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111714" w14:textId="77777777" w:rsidR="003A2107" w:rsidRPr="00E045AF" w:rsidRDefault="003A2107" w:rsidP="003A2107">
      <w:pPr>
        <w:jc w:val="center"/>
      </w:pPr>
      <w:r w:rsidRPr="00E045AF">
        <w:t>Relating Understanding of Inverse and Identity to Engagement in Proof in Abstract Algebra</w:t>
      </w:r>
    </w:p>
    <w:p w14:paraId="1EAF0F18" w14:textId="77777777" w:rsidR="003A2107" w:rsidRPr="00E045AF" w:rsidRDefault="003A2107" w:rsidP="003A2107">
      <w:pPr>
        <w:jc w:val="center"/>
      </w:pPr>
    </w:p>
    <w:p w14:paraId="3CE2C15E" w14:textId="77777777" w:rsidR="003A2107" w:rsidRPr="00E045AF" w:rsidRDefault="003A2107" w:rsidP="003A2107">
      <w:pPr>
        <w:jc w:val="center"/>
      </w:pPr>
      <w:r w:rsidRPr="00E045AF">
        <w:t>David Plaxco</w:t>
      </w:r>
    </w:p>
    <w:p w14:paraId="62210F15" w14:textId="77777777" w:rsidR="003A2107" w:rsidRPr="00E045AF" w:rsidRDefault="003A2107" w:rsidP="003A2107">
      <w:pPr>
        <w:jc w:val="center"/>
      </w:pPr>
    </w:p>
    <w:p w14:paraId="294C93F6" w14:textId="77777777" w:rsidR="003A2107" w:rsidRPr="00E045AF" w:rsidRDefault="003A2107" w:rsidP="003A2107">
      <w:pPr>
        <w:jc w:val="center"/>
      </w:pPr>
    </w:p>
    <w:p w14:paraId="79D51D74" w14:textId="77777777" w:rsidR="003A2107" w:rsidRPr="00E045AF" w:rsidRDefault="003A2107" w:rsidP="003A2107">
      <w:pPr>
        <w:jc w:val="center"/>
      </w:pPr>
      <w:r w:rsidRPr="00E045AF">
        <w:t>Dissertation submitted to the faculty of the Virginia Polytechnic Institute and State University in partial fulfillment of the requirements for the degree of</w:t>
      </w:r>
    </w:p>
    <w:p w14:paraId="7FD7EA37" w14:textId="77777777" w:rsidR="003A2107" w:rsidRPr="00E045AF" w:rsidRDefault="003A2107" w:rsidP="003A2107">
      <w:pPr>
        <w:jc w:val="center"/>
      </w:pPr>
    </w:p>
    <w:p w14:paraId="19414295" w14:textId="77777777" w:rsidR="003A2107" w:rsidRPr="00E045AF" w:rsidRDefault="003A2107" w:rsidP="003A2107">
      <w:pPr>
        <w:jc w:val="center"/>
      </w:pPr>
      <w:r w:rsidRPr="00E045AF">
        <w:t>Doctor of Philosophy</w:t>
      </w:r>
    </w:p>
    <w:p w14:paraId="77A418AE" w14:textId="77777777" w:rsidR="003A2107" w:rsidRPr="00E045AF" w:rsidRDefault="003A2107" w:rsidP="003A2107">
      <w:pPr>
        <w:jc w:val="center"/>
      </w:pPr>
      <w:r w:rsidRPr="00E045AF">
        <w:t>In</w:t>
      </w:r>
    </w:p>
    <w:p w14:paraId="6D53C125" w14:textId="77777777" w:rsidR="003A2107" w:rsidRPr="00E045AF" w:rsidRDefault="003A2107" w:rsidP="003A2107">
      <w:pPr>
        <w:jc w:val="center"/>
      </w:pPr>
      <w:r w:rsidRPr="00E045AF">
        <w:t>Mathematics</w:t>
      </w:r>
    </w:p>
    <w:p w14:paraId="4125A50C" w14:textId="77777777" w:rsidR="003A2107" w:rsidRPr="00E045AF" w:rsidRDefault="003A2107" w:rsidP="003A2107">
      <w:pPr>
        <w:jc w:val="center"/>
      </w:pPr>
    </w:p>
    <w:p w14:paraId="5C3999E5" w14:textId="77777777" w:rsidR="003A2107" w:rsidRPr="00E045AF" w:rsidRDefault="003A2107" w:rsidP="003A2107">
      <w:pPr>
        <w:jc w:val="center"/>
      </w:pPr>
    </w:p>
    <w:p w14:paraId="28D1CC8C" w14:textId="77777777" w:rsidR="003A2107" w:rsidRPr="00E045AF" w:rsidRDefault="003A2107" w:rsidP="003A2107">
      <w:pPr>
        <w:jc w:val="center"/>
      </w:pPr>
    </w:p>
    <w:p w14:paraId="13A0CEFC" w14:textId="77777777" w:rsidR="003A2107" w:rsidRPr="00E045AF" w:rsidRDefault="003A2107" w:rsidP="003A2107">
      <w:pPr>
        <w:jc w:val="center"/>
      </w:pPr>
    </w:p>
    <w:p w14:paraId="1B314EE6" w14:textId="77777777" w:rsidR="003A2107" w:rsidRPr="00E045AF" w:rsidRDefault="003A2107" w:rsidP="003A2107">
      <w:pPr>
        <w:jc w:val="center"/>
      </w:pPr>
    </w:p>
    <w:p w14:paraId="4DAC8D9E" w14:textId="77777777" w:rsidR="003A2107" w:rsidRPr="00E045AF" w:rsidRDefault="003A2107" w:rsidP="003A2107">
      <w:pPr>
        <w:jc w:val="center"/>
      </w:pPr>
      <w:r w:rsidRPr="00E045AF">
        <w:t>M. Wawro, Committee Chair</w:t>
      </w:r>
    </w:p>
    <w:p w14:paraId="6FC1CBD9" w14:textId="77777777" w:rsidR="003A2107" w:rsidRPr="00E045AF" w:rsidRDefault="003A2107" w:rsidP="003A2107">
      <w:pPr>
        <w:jc w:val="center"/>
      </w:pPr>
      <w:r w:rsidRPr="00E045AF">
        <w:t>A. Norton</w:t>
      </w:r>
    </w:p>
    <w:p w14:paraId="78B641C9" w14:textId="77777777" w:rsidR="003A2107" w:rsidRPr="00E045AF" w:rsidRDefault="003A2107" w:rsidP="003A2107">
      <w:pPr>
        <w:jc w:val="center"/>
      </w:pPr>
      <w:r w:rsidRPr="00E045AF">
        <w:t>E. Johnson</w:t>
      </w:r>
    </w:p>
    <w:p w14:paraId="0306A2E6" w14:textId="77777777" w:rsidR="003A2107" w:rsidRPr="00E045AF" w:rsidRDefault="003A2107" w:rsidP="003A2107">
      <w:pPr>
        <w:jc w:val="center"/>
      </w:pPr>
      <w:r w:rsidRPr="00E045AF">
        <w:t>J. Wilkins</w:t>
      </w:r>
    </w:p>
    <w:p w14:paraId="30A4142B" w14:textId="77777777" w:rsidR="003A2107" w:rsidRPr="00E045AF" w:rsidRDefault="003A2107" w:rsidP="003A2107">
      <w:pPr>
        <w:jc w:val="center"/>
      </w:pPr>
      <w:r w:rsidRPr="00E045AF">
        <w:t>P. Doolittle</w:t>
      </w:r>
    </w:p>
    <w:p w14:paraId="21A67B75" w14:textId="77777777" w:rsidR="003A2107" w:rsidRPr="00E045AF" w:rsidRDefault="003A2107" w:rsidP="003A2107">
      <w:pPr>
        <w:jc w:val="center"/>
      </w:pPr>
    </w:p>
    <w:p w14:paraId="0ADB0D13" w14:textId="77777777" w:rsidR="003A2107" w:rsidRPr="00E045AF" w:rsidRDefault="003A2107" w:rsidP="003A2107">
      <w:pPr>
        <w:jc w:val="center"/>
      </w:pPr>
    </w:p>
    <w:p w14:paraId="10915604" w14:textId="77777777" w:rsidR="003A2107" w:rsidRPr="00E045AF" w:rsidRDefault="003A2107" w:rsidP="003A2107">
      <w:pPr>
        <w:jc w:val="center"/>
      </w:pPr>
      <w:r w:rsidRPr="00E045AF">
        <w:t>August 4, 2015</w:t>
      </w:r>
    </w:p>
    <w:p w14:paraId="329D8F33" w14:textId="77777777" w:rsidR="003A2107" w:rsidRPr="00E045AF" w:rsidRDefault="003A2107" w:rsidP="003A2107">
      <w:pPr>
        <w:jc w:val="center"/>
      </w:pPr>
      <w:r w:rsidRPr="00E045AF">
        <w:t>Blacksburg, VA</w:t>
      </w:r>
    </w:p>
    <w:p w14:paraId="618B76C2" w14:textId="77777777" w:rsidR="003A2107" w:rsidRPr="00E045AF" w:rsidRDefault="003A2107" w:rsidP="003A2107">
      <w:pPr>
        <w:jc w:val="center"/>
      </w:pPr>
    </w:p>
    <w:p w14:paraId="3E57EB82" w14:textId="77777777" w:rsidR="003A2107" w:rsidRPr="00E045AF" w:rsidRDefault="003A2107" w:rsidP="003A2107">
      <w:pPr>
        <w:jc w:val="center"/>
      </w:pPr>
      <w:r w:rsidRPr="00E045AF">
        <w:t xml:space="preserve">Keywords: Mathematical Proof, Conceptual Understanding, Abstract Algebra, Undergraduate Mathematics Education </w:t>
      </w:r>
    </w:p>
    <w:p w14:paraId="4DF2BDCE" w14:textId="77777777" w:rsidR="003A2107" w:rsidRPr="00E045AF" w:rsidRDefault="003A2107" w:rsidP="003A2107">
      <w:pPr>
        <w:jc w:val="center"/>
      </w:pPr>
    </w:p>
    <w:p w14:paraId="74687108" w14:textId="77777777" w:rsidR="003A2107" w:rsidRPr="00E045AF" w:rsidRDefault="003A2107" w:rsidP="003A2107">
      <w:pPr>
        <w:jc w:val="center"/>
      </w:pPr>
    </w:p>
    <w:p w14:paraId="65C54101" w14:textId="77777777" w:rsidR="003A2107" w:rsidRPr="00E045AF" w:rsidRDefault="003A2107" w:rsidP="003A2107">
      <w:pPr>
        <w:jc w:val="center"/>
      </w:pPr>
    </w:p>
    <w:p w14:paraId="5B5BC25E" w14:textId="77777777" w:rsidR="003A2107" w:rsidRPr="00E045AF" w:rsidRDefault="003A2107" w:rsidP="003A2107">
      <w:pPr>
        <w:jc w:val="center"/>
      </w:pPr>
    </w:p>
    <w:p w14:paraId="6A3C656A" w14:textId="77777777" w:rsidR="003A2107" w:rsidRPr="00E045AF" w:rsidRDefault="003A2107" w:rsidP="003A2107">
      <w:pPr>
        <w:jc w:val="center"/>
      </w:pPr>
    </w:p>
    <w:p w14:paraId="2A0B8879" w14:textId="77777777" w:rsidR="003A2107" w:rsidRPr="00E045AF" w:rsidRDefault="003A2107" w:rsidP="003A2107">
      <w:pPr>
        <w:jc w:val="center"/>
      </w:pPr>
    </w:p>
    <w:p w14:paraId="177F5231" w14:textId="77777777" w:rsidR="003A2107" w:rsidRPr="00E045AF" w:rsidRDefault="003A2107" w:rsidP="003A2107">
      <w:pPr>
        <w:jc w:val="center"/>
      </w:pPr>
    </w:p>
    <w:p w14:paraId="0A80D92D" w14:textId="77777777" w:rsidR="003A2107" w:rsidRPr="00E045AF" w:rsidRDefault="003A2107" w:rsidP="003A2107">
      <w:pPr>
        <w:jc w:val="center"/>
      </w:pPr>
    </w:p>
    <w:p w14:paraId="0C184FBE" w14:textId="77777777" w:rsidR="003A2107" w:rsidRPr="00E045AF" w:rsidRDefault="003A2107" w:rsidP="003A2107">
      <w:pPr>
        <w:jc w:val="center"/>
      </w:pPr>
    </w:p>
    <w:p w14:paraId="1BB7EEF0" w14:textId="77777777" w:rsidR="003A2107" w:rsidRPr="00E045AF" w:rsidRDefault="003A2107" w:rsidP="003A2107">
      <w:pPr>
        <w:jc w:val="center"/>
      </w:pPr>
    </w:p>
    <w:p w14:paraId="7A562887" w14:textId="77777777" w:rsidR="003A2107" w:rsidRPr="00E045AF" w:rsidRDefault="003A2107" w:rsidP="003A2107">
      <w:pPr>
        <w:jc w:val="center"/>
      </w:pPr>
    </w:p>
    <w:p w14:paraId="565DBDD9" w14:textId="77777777" w:rsidR="003A2107" w:rsidRPr="00E045AF" w:rsidRDefault="003A2107" w:rsidP="003A2107">
      <w:pPr>
        <w:jc w:val="center"/>
      </w:pPr>
    </w:p>
    <w:p w14:paraId="654922F1" w14:textId="77777777" w:rsidR="003A2107" w:rsidRPr="00E045AF" w:rsidRDefault="003A2107" w:rsidP="003A2107">
      <w:pPr>
        <w:jc w:val="center"/>
        <w:sectPr w:rsidR="003A2107" w:rsidRPr="00E045AF" w:rsidSect="00CB2020">
          <w:footerReference w:type="even" r:id="rId8"/>
          <w:footerReference w:type="default" r:id="rId9"/>
          <w:pgSz w:w="12240" w:h="15840"/>
          <w:pgMar w:top="1440" w:right="1440" w:bottom="1440" w:left="1440" w:header="720" w:footer="720" w:gutter="0"/>
          <w:cols w:space="720"/>
          <w:titlePg/>
          <w:docGrid w:linePitch="360"/>
        </w:sectPr>
      </w:pPr>
      <w:r w:rsidRPr="00E045AF">
        <w:t>Copyright, David Plaxco, 2015</w:t>
      </w:r>
    </w:p>
    <w:p w14:paraId="41CE7415" w14:textId="77777777" w:rsidR="003A2107" w:rsidRPr="00E045AF" w:rsidRDefault="003A2107" w:rsidP="003A2107">
      <w:pPr>
        <w:jc w:val="center"/>
      </w:pPr>
      <w:r w:rsidRPr="00E045AF">
        <w:lastRenderedPageBreak/>
        <w:t>Relating Understanding of Inverse and Identity to Engagement in Proof in Abstract Algebra</w:t>
      </w:r>
    </w:p>
    <w:p w14:paraId="28481F20" w14:textId="77777777" w:rsidR="003A2107" w:rsidRPr="00E045AF" w:rsidRDefault="003A2107" w:rsidP="003A2107">
      <w:pPr>
        <w:jc w:val="center"/>
      </w:pPr>
    </w:p>
    <w:p w14:paraId="71DECBC4" w14:textId="77777777" w:rsidR="003A2107" w:rsidRPr="00E045AF" w:rsidRDefault="003A2107" w:rsidP="003A2107">
      <w:pPr>
        <w:jc w:val="center"/>
      </w:pPr>
      <w:r w:rsidRPr="00E045AF">
        <w:t>David Plaxco</w:t>
      </w:r>
    </w:p>
    <w:p w14:paraId="0B3C0070" w14:textId="77777777" w:rsidR="003A2107" w:rsidRPr="00E045AF" w:rsidRDefault="003A2107" w:rsidP="003A2107">
      <w:pPr>
        <w:jc w:val="center"/>
      </w:pPr>
    </w:p>
    <w:p w14:paraId="17E98143" w14:textId="77777777" w:rsidR="003A2107" w:rsidRPr="00E045AF" w:rsidRDefault="003A2107" w:rsidP="003A2107">
      <w:pPr>
        <w:jc w:val="center"/>
      </w:pPr>
      <w:r w:rsidRPr="00E045AF">
        <w:t>ABSTRACT</w:t>
      </w:r>
    </w:p>
    <w:p w14:paraId="7410A022" w14:textId="77777777" w:rsidR="003A2107" w:rsidRPr="00E045AF" w:rsidRDefault="003A2107" w:rsidP="003A2107"/>
    <w:p w14:paraId="3CDC2C6A" w14:textId="77777777" w:rsidR="003A2107" w:rsidRPr="00E045AF" w:rsidRDefault="003A2107" w:rsidP="003A2107"/>
    <w:p w14:paraId="65A0C648" w14:textId="77777777" w:rsidR="003A2107" w:rsidRPr="00B82AE1" w:rsidRDefault="003A2107" w:rsidP="003A2107">
      <w:pPr>
        <w:sectPr w:rsidR="003A2107" w:rsidRPr="00B82AE1" w:rsidSect="00CB2020">
          <w:pgSz w:w="12240" w:h="15840"/>
          <w:pgMar w:top="1440" w:right="1440" w:bottom="1440" w:left="1440" w:header="720" w:footer="720" w:gutter="0"/>
          <w:pgNumType w:fmt="lowerRoman" w:start="2"/>
          <w:cols w:space="720"/>
          <w:titlePg/>
          <w:docGrid w:linePitch="360"/>
        </w:sectPr>
      </w:pPr>
      <w:r w:rsidRPr="00E045AF">
        <w:t>In this research, I set out to elucidate the relationships that might exist between students’ conceptual understanding upon which they draw in their proof activity. I explore these relationships using data from individual interviews with three students from a junior-level Modern Algebra course.</w:t>
      </w:r>
      <w:r>
        <w:t xml:space="preserve"> Each phase of analysis was iterative, consisting of iterative coding drawing on grounded theory methodology (</w:t>
      </w:r>
      <w:proofErr w:type="spellStart"/>
      <w:r>
        <w:t>Charmaz</w:t>
      </w:r>
      <w:proofErr w:type="spellEnd"/>
      <w:r>
        <w:t xml:space="preserve">, 2000, 2006; Glaser &amp; Strauss, 1967). In the first phase, I analyzed the participants’ interview responses to model their conceptual understanding by drawing on the form/function framework (Saxe, et al., 1998). I then analyzed the participants proof activity using </w:t>
      </w:r>
      <w:proofErr w:type="spellStart"/>
      <w:r>
        <w:t>Aberdein’s</w:t>
      </w:r>
      <w:proofErr w:type="spellEnd"/>
      <w:r>
        <w:t xml:space="preserve"> (2006a, 2006b) extension of </w:t>
      </w:r>
      <w:proofErr w:type="spellStart"/>
      <w:r>
        <w:t>Toulmin’s</w:t>
      </w:r>
      <w:proofErr w:type="spellEnd"/>
      <w:r>
        <w:t xml:space="preserve"> (1969) model of argumentation. Finally, I analyzed across participants’ proofs to analyze emerging patterns of relationships between the models of participants’ understanding of identity and inverse and the participants’ proof activity. These analyses contributed to the development of three emerging constructs: </w:t>
      </w:r>
      <w:r>
        <w:rPr>
          <w:i/>
        </w:rPr>
        <w:t>form</w:t>
      </w:r>
      <w:r>
        <w:t xml:space="preserve"> shifts in service of sense-making, re-claiming, and lemma generation. These three constructs provide insight into how conceptual understanding relates to proof activity.</w:t>
      </w:r>
    </w:p>
    <w:p w14:paraId="63E3A7F3" w14:textId="77777777" w:rsidR="003A2107" w:rsidRPr="00E045AF" w:rsidRDefault="003A2107" w:rsidP="003A2107">
      <w:pPr>
        <w:jc w:val="center"/>
      </w:pPr>
      <w:r w:rsidRPr="00E045AF">
        <w:rPr>
          <w:b/>
        </w:rPr>
        <w:t>Dedication</w:t>
      </w:r>
    </w:p>
    <w:p w14:paraId="2FAEEF6B" w14:textId="77777777" w:rsidR="003A2107" w:rsidRPr="00E045AF" w:rsidRDefault="003A2107" w:rsidP="003A2107"/>
    <w:p w14:paraId="6523A30D" w14:textId="77777777" w:rsidR="003A2107" w:rsidRPr="00E045AF" w:rsidRDefault="003A2107" w:rsidP="003A2107">
      <w:r w:rsidRPr="00E045AF">
        <w:t xml:space="preserve">This dissertation is dedicated to the memory Verna Pearl Campbell Hill and Melba Louise Bryant Plaxco, both of whom set an example of motherhood that has passed to my own mother and to my sisters. </w:t>
      </w:r>
    </w:p>
    <w:p w14:paraId="233318FE" w14:textId="77777777" w:rsidR="003A2107" w:rsidRPr="00E045AF" w:rsidRDefault="003A2107" w:rsidP="003A2107">
      <w:pPr>
        <w:jc w:val="center"/>
      </w:pPr>
      <w:r w:rsidRPr="00E045AF">
        <w:br w:type="column"/>
      </w:r>
      <w:r w:rsidRPr="00E045AF">
        <w:rPr>
          <w:b/>
        </w:rPr>
        <w:t>Acknowledgements</w:t>
      </w:r>
    </w:p>
    <w:p w14:paraId="7A5297FE" w14:textId="77777777" w:rsidR="003A2107" w:rsidRPr="00E045AF" w:rsidRDefault="003A2107" w:rsidP="003A2107"/>
    <w:p w14:paraId="4D9DF5AA" w14:textId="77777777" w:rsidR="003A2107" w:rsidRPr="00E045AF" w:rsidRDefault="003A2107" w:rsidP="003A2107">
      <w:r w:rsidRPr="00E045AF">
        <w:t>Although I know I will forget several people, I would like to thank all of my friends who have supported me throughout my life as well as those who have inspired me:</w:t>
      </w:r>
    </w:p>
    <w:p w14:paraId="3FE6677B" w14:textId="77777777" w:rsidR="003A2107" w:rsidRPr="00E045AF" w:rsidRDefault="003A2107" w:rsidP="003A2107"/>
    <w:p w14:paraId="051CA2AB" w14:textId="238FBC12" w:rsidR="003A2107" w:rsidRPr="00E045AF" w:rsidRDefault="003A2107" w:rsidP="003A2107">
      <w:r w:rsidRPr="00E045AF">
        <w:t xml:space="preserve">My advisor, Megan Wawro, who I know has supported me more than I realize and without whom this book would not have been written; my committee members – </w:t>
      </w:r>
      <w:proofErr w:type="spellStart"/>
      <w:r w:rsidRPr="00E045AF">
        <w:t>Estrella</w:t>
      </w:r>
      <w:proofErr w:type="spellEnd"/>
      <w:r w:rsidRPr="00E045AF">
        <w:t>, Andy, Jay, and Peter – who have been kind enough to push my work to a higher standard; my family – Sue, Jerry, Jeri Sue, Michael, Anna, and Mitchell – who have loved me beyond anything I deserve; my mentors, professors</w:t>
      </w:r>
      <w:r w:rsidR="00A54F17" w:rsidRPr="00A54F17">
        <w:t xml:space="preserve"> </w:t>
      </w:r>
      <w:r w:rsidR="00A54F17" w:rsidRPr="00E045AF">
        <w:t>at Virginia Tech</w:t>
      </w:r>
      <w:r w:rsidRPr="00E045AF">
        <w:t>, and letter writers</w:t>
      </w:r>
      <w:r w:rsidR="00A54F17">
        <w:t xml:space="preserve"> </w:t>
      </w:r>
      <w:r w:rsidRPr="00E045AF">
        <w:t xml:space="preserve">– </w:t>
      </w:r>
      <w:r w:rsidR="00A54F17">
        <w:t xml:space="preserve">Chris, </w:t>
      </w:r>
      <w:r w:rsidRPr="00E045AF">
        <w:t xml:space="preserve">Eileen, Dr. Brown, Dr. Rossi, Dr. Haskell, Dr. </w:t>
      </w:r>
      <w:proofErr w:type="spellStart"/>
      <w:r w:rsidRPr="00E045AF">
        <w:t>Loehr</w:t>
      </w:r>
      <w:proofErr w:type="spellEnd"/>
      <w:r w:rsidRPr="00E045AF">
        <w:t xml:space="preserve">, and Dr. Floyd; my fellow math education graduate students and friends at Virginia Tech – Steve, George, Morgan, Nathan, Angie, Alexis, Karl, Beth, Joyce, Michael, Nate, Nabil, </w:t>
      </w:r>
      <w:proofErr w:type="spellStart"/>
      <w:r w:rsidRPr="00E045AF">
        <w:t>Walid</w:t>
      </w:r>
      <w:proofErr w:type="spellEnd"/>
      <w:r w:rsidRPr="00E045AF">
        <w:t xml:space="preserve">, Andy, Matt O., Kelli, Ryan, Matt B., Johnnie, </w:t>
      </w:r>
      <w:proofErr w:type="spellStart"/>
      <w:r w:rsidRPr="00E045AF">
        <w:t>Adyan</w:t>
      </w:r>
      <w:proofErr w:type="spellEnd"/>
      <w:r w:rsidRPr="00E045AF">
        <w:t xml:space="preserve">, and Emily; my friends – Tyler, Ben, Jessica, the Friendly Friday Club, Monday Night Special, Cookie Monster, and Skylar; and my mathematics education colleagues and friends – Amy, Christy, </w:t>
      </w:r>
      <w:proofErr w:type="spellStart"/>
      <w:r w:rsidRPr="00E045AF">
        <w:t>Dov</w:t>
      </w:r>
      <w:proofErr w:type="spellEnd"/>
      <w:r w:rsidRPr="00E045AF">
        <w:t>, Eric, Hayley, Jess, John Paul, Juan-Pablo, Keith, Kevin, Michelle, Milos, Paul, Spencer, Tim, and Warren.</w:t>
      </w:r>
      <w:r>
        <w:t xml:space="preserve"> Lastly, I would like to thank the participants in this study, without whom none of this would have been possible.</w:t>
      </w:r>
    </w:p>
    <w:p w14:paraId="36992A73" w14:textId="77777777" w:rsidR="003A2107" w:rsidRPr="00E045AF" w:rsidRDefault="003A2107" w:rsidP="003A2107">
      <w:pPr>
        <w:spacing w:line="480" w:lineRule="auto"/>
        <w:jc w:val="center"/>
        <w:rPr>
          <w:b/>
        </w:rPr>
      </w:pPr>
      <w:r w:rsidRPr="00E045AF">
        <w:br w:type="column"/>
      </w:r>
      <w:r w:rsidRPr="00E045AF">
        <w:rPr>
          <w:b/>
        </w:rPr>
        <w:t>Table of Contents</w:t>
      </w:r>
    </w:p>
    <w:tbl>
      <w:tblPr>
        <w:tblStyle w:val="TableGrid"/>
        <w:tblW w:w="9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60"/>
        <w:gridCol w:w="95"/>
        <w:gridCol w:w="540"/>
        <w:gridCol w:w="90"/>
        <w:gridCol w:w="180"/>
        <w:gridCol w:w="180"/>
        <w:gridCol w:w="90"/>
        <w:gridCol w:w="90"/>
        <w:gridCol w:w="90"/>
        <w:gridCol w:w="90"/>
        <w:gridCol w:w="90"/>
        <w:gridCol w:w="270"/>
        <w:gridCol w:w="90"/>
        <w:gridCol w:w="180"/>
        <w:gridCol w:w="90"/>
        <w:gridCol w:w="175"/>
        <w:gridCol w:w="725"/>
        <w:gridCol w:w="180"/>
        <w:gridCol w:w="270"/>
        <w:gridCol w:w="85"/>
        <w:gridCol w:w="905"/>
        <w:gridCol w:w="720"/>
        <w:gridCol w:w="90"/>
        <w:gridCol w:w="180"/>
        <w:gridCol w:w="1440"/>
        <w:gridCol w:w="540"/>
        <w:gridCol w:w="630"/>
      </w:tblGrid>
      <w:tr w:rsidR="003A2107" w:rsidRPr="00E045AF" w14:paraId="15F7C21D" w14:textId="77777777" w:rsidTr="00A12C8F">
        <w:tc>
          <w:tcPr>
            <w:tcW w:w="2435" w:type="dxa"/>
            <w:gridSpan w:val="7"/>
          </w:tcPr>
          <w:p w14:paraId="2CFE5DB0" w14:textId="77777777" w:rsidR="003A2107" w:rsidRPr="00311171" w:rsidRDefault="003A2107" w:rsidP="00A12C8F">
            <w:pPr>
              <w:spacing w:line="480" w:lineRule="auto"/>
              <w:rPr>
                <w:rFonts w:ascii="Times New Roman" w:hAnsi="Times New Roman" w:cs="Times New Roman"/>
              </w:rPr>
            </w:pPr>
            <w:r>
              <w:rPr>
                <w:rFonts w:ascii="Times New Roman" w:hAnsi="Times New Roman" w:cs="Times New Roman"/>
              </w:rPr>
              <w:t>Chapter 1 – Introduction</w:t>
            </w:r>
          </w:p>
        </w:tc>
        <w:tc>
          <w:tcPr>
            <w:tcW w:w="6300" w:type="dxa"/>
            <w:gridSpan w:val="19"/>
          </w:tcPr>
          <w:p w14:paraId="355CEF9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w:t>
            </w:r>
          </w:p>
        </w:tc>
        <w:tc>
          <w:tcPr>
            <w:tcW w:w="630" w:type="dxa"/>
          </w:tcPr>
          <w:p w14:paraId="49607F12" w14:textId="77777777" w:rsidR="003A2107" w:rsidRPr="00E045AF" w:rsidRDefault="003A2107" w:rsidP="00A12C8F">
            <w:pPr>
              <w:spacing w:line="480" w:lineRule="auto"/>
              <w:jc w:val="right"/>
              <w:rPr>
                <w:rFonts w:ascii="Times New Roman" w:hAnsi="Times New Roman" w:cs="Times New Roman"/>
              </w:rPr>
            </w:pPr>
            <w:r>
              <w:rPr>
                <w:rFonts w:ascii="Times New Roman" w:hAnsi="Times New Roman" w:cs="Times New Roman"/>
              </w:rPr>
              <w:t>1</w:t>
            </w:r>
          </w:p>
        </w:tc>
      </w:tr>
      <w:tr w:rsidR="003A2107" w:rsidRPr="00E045AF" w14:paraId="64CCD623" w14:textId="77777777" w:rsidTr="00A12C8F">
        <w:tc>
          <w:tcPr>
            <w:tcW w:w="2795" w:type="dxa"/>
            <w:gridSpan w:val="11"/>
          </w:tcPr>
          <w:p w14:paraId="5CDE8D94" w14:textId="77777777" w:rsidR="003A2107" w:rsidRPr="00311171" w:rsidRDefault="003A2107" w:rsidP="00A12C8F">
            <w:pPr>
              <w:spacing w:line="480" w:lineRule="auto"/>
              <w:ind w:left="725"/>
            </w:pPr>
            <w:r>
              <w:t>Mathematical Proof</w:t>
            </w:r>
          </w:p>
        </w:tc>
        <w:tc>
          <w:tcPr>
            <w:tcW w:w="5940" w:type="dxa"/>
            <w:gridSpan w:val="15"/>
          </w:tcPr>
          <w:p w14:paraId="60EA45B3"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w:t>
            </w:r>
          </w:p>
        </w:tc>
        <w:tc>
          <w:tcPr>
            <w:tcW w:w="630" w:type="dxa"/>
          </w:tcPr>
          <w:p w14:paraId="1680C330" w14:textId="77777777" w:rsidR="003A2107" w:rsidRPr="00E045AF" w:rsidRDefault="003A2107" w:rsidP="00A12C8F">
            <w:pPr>
              <w:spacing w:line="480" w:lineRule="auto"/>
              <w:jc w:val="right"/>
            </w:pPr>
            <w:r>
              <w:t>2</w:t>
            </w:r>
          </w:p>
        </w:tc>
      </w:tr>
      <w:tr w:rsidR="003A2107" w:rsidRPr="00E045AF" w14:paraId="3D3B51E3" w14:textId="77777777" w:rsidTr="00A12C8F">
        <w:tc>
          <w:tcPr>
            <w:tcW w:w="5765" w:type="dxa"/>
            <w:gridSpan w:val="21"/>
          </w:tcPr>
          <w:p w14:paraId="213FE46B" w14:textId="77777777" w:rsidR="003A2107" w:rsidRPr="00311171" w:rsidRDefault="003A2107" w:rsidP="00A12C8F">
            <w:pPr>
              <w:spacing w:line="480" w:lineRule="auto"/>
              <w:ind w:left="725"/>
            </w:pPr>
            <w:r>
              <w:t>Learning from Proof  - Evidence in the Literature</w:t>
            </w:r>
          </w:p>
        </w:tc>
        <w:tc>
          <w:tcPr>
            <w:tcW w:w="2970" w:type="dxa"/>
            <w:gridSpan w:val="5"/>
          </w:tcPr>
          <w:p w14:paraId="2B2A9F56"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w:t>
            </w:r>
          </w:p>
        </w:tc>
        <w:tc>
          <w:tcPr>
            <w:tcW w:w="630" w:type="dxa"/>
          </w:tcPr>
          <w:p w14:paraId="1D2F5E24" w14:textId="77777777" w:rsidR="003A2107" w:rsidRPr="00E045AF" w:rsidRDefault="003A2107" w:rsidP="00A12C8F">
            <w:pPr>
              <w:spacing w:line="480" w:lineRule="auto"/>
              <w:jc w:val="right"/>
            </w:pPr>
            <w:r>
              <w:t>4</w:t>
            </w:r>
          </w:p>
        </w:tc>
      </w:tr>
      <w:tr w:rsidR="003A2107" w:rsidRPr="00E045AF" w14:paraId="0AB68FD5" w14:textId="77777777" w:rsidTr="00A12C8F">
        <w:tc>
          <w:tcPr>
            <w:tcW w:w="3065" w:type="dxa"/>
            <w:gridSpan w:val="12"/>
          </w:tcPr>
          <w:p w14:paraId="27C13DE5" w14:textId="77777777" w:rsidR="003A2107" w:rsidRPr="00311171" w:rsidRDefault="003A2107" w:rsidP="00A12C8F">
            <w:pPr>
              <w:spacing w:line="480" w:lineRule="auto"/>
              <w:ind w:left="725"/>
            </w:pPr>
            <w:r>
              <w:t>A Theoretical Framing</w:t>
            </w:r>
          </w:p>
        </w:tc>
        <w:tc>
          <w:tcPr>
            <w:tcW w:w="5670" w:type="dxa"/>
            <w:gridSpan w:val="14"/>
          </w:tcPr>
          <w:p w14:paraId="3B703828"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w:t>
            </w:r>
          </w:p>
        </w:tc>
        <w:tc>
          <w:tcPr>
            <w:tcW w:w="630" w:type="dxa"/>
          </w:tcPr>
          <w:p w14:paraId="5B2738B0" w14:textId="77777777" w:rsidR="003A2107" w:rsidRPr="00E045AF" w:rsidRDefault="003A2107" w:rsidP="00A12C8F">
            <w:pPr>
              <w:spacing w:line="480" w:lineRule="auto"/>
              <w:jc w:val="right"/>
            </w:pPr>
            <w:r>
              <w:t>8</w:t>
            </w:r>
          </w:p>
        </w:tc>
      </w:tr>
      <w:tr w:rsidR="003A2107" w:rsidRPr="00E045AF" w14:paraId="6C1283B7" w14:textId="77777777" w:rsidTr="00A12C8F">
        <w:tc>
          <w:tcPr>
            <w:tcW w:w="3155" w:type="dxa"/>
            <w:gridSpan w:val="13"/>
          </w:tcPr>
          <w:p w14:paraId="18B89454" w14:textId="77777777" w:rsidR="003A2107" w:rsidRPr="00311171" w:rsidRDefault="003A2107" w:rsidP="00A12C8F">
            <w:pPr>
              <w:spacing w:line="480" w:lineRule="auto"/>
            </w:pPr>
            <w:r>
              <w:t xml:space="preserve">Chapter 2 – Literature Review </w:t>
            </w:r>
          </w:p>
        </w:tc>
        <w:tc>
          <w:tcPr>
            <w:tcW w:w="5580" w:type="dxa"/>
            <w:gridSpan w:val="13"/>
          </w:tcPr>
          <w:p w14:paraId="7C1F2BF6"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w:t>
            </w:r>
          </w:p>
        </w:tc>
        <w:tc>
          <w:tcPr>
            <w:tcW w:w="630" w:type="dxa"/>
          </w:tcPr>
          <w:p w14:paraId="52E66737" w14:textId="77777777" w:rsidR="003A2107" w:rsidRPr="00E045AF" w:rsidRDefault="003A2107" w:rsidP="00A12C8F">
            <w:pPr>
              <w:spacing w:line="480" w:lineRule="auto"/>
              <w:jc w:val="right"/>
            </w:pPr>
            <w:r>
              <w:t>10</w:t>
            </w:r>
          </w:p>
        </w:tc>
      </w:tr>
      <w:tr w:rsidR="003A2107" w:rsidRPr="00E045AF" w14:paraId="6D6A865A" w14:textId="77777777" w:rsidTr="00A12C8F">
        <w:tc>
          <w:tcPr>
            <w:tcW w:w="2525" w:type="dxa"/>
            <w:gridSpan w:val="8"/>
          </w:tcPr>
          <w:p w14:paraId="1D540269" w14:textId="77777777" w:rsidR="003A2107" w:rsidRDefault="003A2107" w:rsidP="00A12C8F">
            <w:pPr>
              <w:spacing w:line="480" w:lineRule="auto"/>
              <w:ind w:left="725"/>
            </w:pPr>
            <w:r>
              <w:t>Abstract Algebra</w:t>
            </w:r>
          </w:p>
        </w:tc>
        <w:tc>
          <w:tcPr>
            <w:tcW w:w="6210" w:type="dxa"/>
            <w:gridSpan w:val="18"/>
          </w:tcPr>
          <w:p w14:paraId="3AED4498"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 . . . . . . .</w:t>
            </w:r>
          </w:p>
        </w:tc>
        <w:tc>
          <w:tcPr>
            <w:tcW w:w="630" w:type="dxa"/>
          </w:tcPr>
          <w:p w14:paraId="3B6D5BE0" w14:textId="77777777" w:rsidR="003A2107" w:rsidRDefault="003A2107" w:rsidP="00A12C8F">
            <w:pPr>
              <w:spacing w:line="480" w:lineRule="auto"/>
              <w:jc w:val="right"/>
            </w:pPr>
            <w:r>
              <w:t>10</w:t>
            </w:r>
          </w:p>
        </w:tc>
      </w:tr>
      <w:tr w:rsidR="003A2107" w:rsidRPr="00E045AF" w14:paraId="07968062" w14:textId="77777777" w:rsidTr="00A12C8F">
        <w:tc>
          <w:tcPr>
            <w:tcW w:w="1355" w:type="dxa"/>
            <w:gridSpan w:val="2"/>
          </w:tcPr>
          <w:p w14:paraId="2AB10CB4" w14:textId="77777777" w:rsidR="003A2107" w:rsidRPr="00311171" w:rsidRDefault="003A2107" w:rsidP="00A12C8F">
            <w:pPr>
              <w:spacing w:line="480" w:lineRule="auto"/>
              <w:ind w:left="725"/>
            </w:pPr>
            <w:r>
              <w:t>Proof</w:t>
            </w:r>
          </w:p>
        </w:tc>
        <w:tc>
          <w:tcPr>
            <w:tcW w:w="7380" w:type="dxa"/>
            <w:gridSpan w:val="24"/>
          </w:tcPr>
          <w:p w14:paraId="65411F58" w14:textId="77777777" w:rsidR="003A2107" w:rsidRPr="00E045AF" w:rsidRDefault="003A2107" w:rsidP="00A12C8F">
            <w:pPr>
              <w:spacing w:line="480" w:lineRule="auto"/>
              <w:jc w:val="right"/>
            </w:pPr>
            <w:r>
              <w:rPr>
                <w:rFonts w:ascii="Times New Roman" w:hAnsi="Times New Roman" w:cs="Times New Roman"/>
              </w:rPr>
              <w:t xml:space="preserve">. . . . </w:t>
            </w:r>
            <w:r w:rsidRPr="00E045AF">
              <w:rPr>
                <w:rFonts w:ascii="Times New Roman" w:hAnsi="Times New Roman" w:cs="Times New Roman"/>
              </w:rPr>
              <w:t>. . . . . . . . . . . . . . . . . . . . . . . . . . . . . . . . . . . . . . . . . . . . . . . . . . . . . . . . .</w:t>
            </w:r>
          </w:p>
        </w:tc>
        <w:tc>
          <w:tcPr>
            <w:tcW w:w="630" w:type="dxa"/>
          </w:tcPr>
          <w:p w14:paraId="0E5C5787" w14:textId="77777777" w:rsidR="003A2107" w:rsidRPr="00E045AF" w:rsidRDefault="003A2107" w:rsidP="00A12C8F">
            <w:pPr>
              <w:spacing w:line="480" w:lineRule="auto"/>
              <w:jc w:val="right"/>
            </w:pPr>
            <w:r>
              <w:t>26</w:t>
            </w:r>
          </w:p>
        </w:tc>
      </w:tr>
      <w:tr w:rsidR="003A2107" w:rsidRPr="00E045AF" w14:paraId="26087444" w14:textId="77777777" w:rsidTr="00A12C8F">
        <w:tc>
          <w:tcPr>
            <w:tcW w:w="2165" w:type="dxa"/>
            <w:gridSpan w:val="5"/>
          </w:tcPr>
          <w:p w14:paraId="33C7D4C4" w14:textId="77777777" w:rsidR="003A2107" w:rsidRPr="00311171" w:rsidRDefault="003A2107" w:rsidP="00A12C8F">
            <w:pPr>
              <w:spacing w:line="480" w:lineRule="auto"/>
            </w:pPr>
            <w:r>
              <w:t>Chapter 3 - Methods</w:t>
            </w:r>
          </w:p>
        </w:tc>
        <w:tc>
          <w:tcPr>
            <w:tcW w:w="6570" w:type="dxa"/>
            <w:gridSpan w:val="21"/>
          </w:tcPr>
          <w:p w14:paraId="143A40A4"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 . . . . . . . . . .</w:t>
            </w:r>
          </w:p>
        </w:tc>
        <w:tc>
          <w:tcPr>
            <w:tcW w:w="630" w:type="dxa"/>
          </w:tcPr>
          <w:p w14:paraId="19CE9A77" w14:textId="77777777" w:rsidR="003A2107" w:rsidRPr="00E045AF" w:rsidRDefault="003A2107" w:rsidP="00A12C8F">
            <w:pPr>
              <w:spacing w:line="480" w:lineRule="auto"/>
              <w:jc w:val="right"/>
            </w:pPr>
            <w:r>
              <w:t>49</w:t>
            </w:r>
          </w:p>
        </w:tc>
      </w:tr>
      <w:tr w:rsidR="003A2107" w:rsidRPr="00E045AF" w14:paraId="05B6F5E3" w14:textId="77777777" w:rsidTr="00A12C8F">
        <w:tc>
          <w:tcPr>
            <w:tcW w:w="3335" w:type="dxa"/>
            <w:gridSpan w:val="14"/>
          </w:tcPr>
          <w:p w14:paraId="2D610E8D" w14:textId="77777777" w:rsidR="003A2107" w:rsidRPr="00311171" w:rsidRDefault="003A2107" w:rsidP="00A12C8F">
            <w:pPr>
              <w:spacing w:line="480" w:lineRule="auto"/>
              <w:ind w:left="725"/>
            </w:pPr>
            <w:r>
              <w:t>Settings and Participants</w:t>
            </w:r>
          </w:p>
        </w:tc>
        <w:tc>
          <w:tcPr>
            <w:tcW w:w="5400" w:type="dxa"/>
            <w:gridSpan w:val="12"/>
          </w:tcPr>
          <w:p w14:paraId="7F77F363"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w:t>
            </w:r>
          </w:p>
        </w:tc>
        <w:tc>
          <w:tcPr>
            <w:tcW w:w="630" w:type="dxa"/>
          </w:tcPr>
          <w:p w14:paraId="37C117B3" w14:textId="77777777" w:rsidR="003A2107" w:rsidRPr="00E045AF" w:rsidRDefault="003A2107" w:rsidP="00A12C8F">
            <w:pPr>
              <w:spacing w:line="480" w:lineRule="auto"/>
              <w:jc w:val="right"/>
            </w:pPr>
            <w:r>
              <w:t>50</w:t>
            </w:r>
          </w:p>
        </w:tc>
      </w:tr>
      <w:tr w:rsidR="003A2107" w:rsidRPr="00E045AF" w14:paraId="72E22461" w14:textId="77777777" w:rsidTr="00A12C8F">
        <w:tc>
          <w:tcPr>
            <w:tcW w:w="2345" w:type="dxa"/>
            <w:gridSpan w:val="6"/>
          </w:tcPr>
          <w:p w14:paraId="5703C05B" w14:textId="77777777" w:rsidR="003A2107" w:rsidRPr="00311171" w:rsidRDefault="003A2107" w:rsidP="00A12C8F">
            <w:pPr>
              <w:spacing w:line="480" w:lineRule="auto"/>
              <w:ind w:left="725"/>
            </w:pPr>
            <w:r>
              <w:t>Data Collection</w:t>
            </w:r>
          </w:p>
        </w:tc>
        <w:tc>
          <w:tcPr>
            <w:tcW w:w="6390" w:type="dxa"/>
            <w:gridSpan w:val="20"/>
          </w:tcPr>
          <w:p w14:paraId="45F75A6B"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 . . . </w:t>
            </w:r>
          </w:p>
        </w:tc>
        <w:tc>
          <w:tcPr>
            <w:tcW w:w="630" w:type="dxa"/>
          </w:tcPr>
          <w:p w14:paraId="3D54A246" w14:textId="77777777" w:rsidR="003A2107" w:rsidRPr="00E045AF" w:rsidRDefault="003A2107" w:rsidP="00A12C8F">
            <w:pPr>
              <w:spacing w:line="480" w:lineRule="auto"/>
              <w:jc w:val="right"/>
            </w:pPr>
            <w:r>
              <w:t>51</w:t>
            </w:r>
          </w:p>
        </w:tc>
      </w:tr>
      <w:tr w:rsidR="003A2107" w:rsidRPr="00E045AF" w14:paraId="186D6B59" w14:textId="77777777" w:rsidTr="00A12C8F">
        <w:tc>
          <w:tcPr>
            <w:tcW w:w="2615" w:type="dxa"/>
            <w:gridSpan w:val="9"/>
          </w:tcPr>
          <w:p w14:paraId="689A8BFB" w14:textId="77777777" w:rsidR="003A2107" w:rsidRPr="00311171" w:rsidRDefault="003A2107" w:rsidP="00A12C8F">
            <w:pPr>
              <w:spacing w:line="480" w:lineRule="auto"/>
              <w:ind w:left="725"/>
            </w:pPr>
            <w:r>
              <w:t>Analysis Methods</w:t>
            </w:r>
          </w:p>
        </w:tc>
        <w:tc>
          <w:tcPr>
            <w:tcW w:w="6120" w:type="dxa"/>
            <w:gridSpan w:val="17"/>
          </w:tcPr>
          <w:p w14:paraId="0BF90802"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 . </w:t>
            </w:r>
          </w:p>
        </w:tc>
        <w:tc>
          <w:tcPr>
            <w:tcW w:w="630" w:type="dxa"/>
          </w:tcPr>
          <w:p w14:paraId="6BB4F6D0" w14:textId="77777777" w:rsidR="003A2107" w:rsidRPr="00E045AF" w:rsidRDefault="003A2107" w:rsidP="00A12C8F">
            <w:pPr>
              <w:spacing w:line="480" w:lineRule="auto"/>
              <w:jc w:val="right"/>
            </w:pPr>
            <w:r>
              <w:t>56</w:t>
            </w:r>
          </w:p>
        </w:tc>
      </w:tr>
      <w:tr w:rsidR="003A2107" w:rsidRPr="00E045AF" w14:paraId="1EE6641B" w14:textId="77777777" w:rsidTr="00A12C8F">
        <w:tc>
          <w:tcPr>
            <w:tcW w:w="1895" w:type="dxa"/>
            <w:gridSpan w:val="3"/>
          </w:tcPr>
          <w:p w14:paraId="38BBEA75" w14:textId="77777777" w:rsidR="003A2107" w:rsidRPr="00311171" w:rsidRDefault="003A2107" w:rsidP="00A12C8F">
            <w:pPr>
              <w:spacing w:line="480" w:lineRule="auto"/>
              <w:ind w:left="725"/>
            </w:pPr>
            <w:r>
              <w:t>Conclusion</w:t>
            </w:r>
          </w:p>
        </w:tc>
        <w:tc>
          <w:tcPr>
            <w:tcW w:w="6840" w:type="dxa"/>
            <w:gridSpan w:val="23"/>
          </w:tcPr>
          <w:p w14:paraId="1C1E5C07"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 . . . . . . . . . . . .</w:t>
            </w:r>
          </w:p>
        </w:tc>
        <w:tc>
          <w:tcPr>
            <w:tcW w:w="630" w:type="dxa"/>
          </w:tcPr>
          <w:p w14:paraId="53BD43FF" w14:textId="77777777" w:rsidR="003A2107" w:rsidRPr="00E045AF" w:rsidRDefault="003A2107" w:rsidP="00A12C8F">
            <w:pPr>
              <w:spacing w:line="480" w:lineRule="auto"/>
              <w:jc w:val="right"/>
            </w:pPr>
            <w:r>
              <w:t>64</w:t>
            </w:r>
          </w:p>
        </w:tc>
      </w:tr>
      <w:tr w:rsidR="003A2107" w:rsidRPr="00E045AF" w14:paraId="000B03B3" w14:textId="77777777" w:rsidTr="00A12C8F">
        <w:tc>
          <w:tcPr>
            <w:tcW w:w="8195" w:type="dxa"/>
            <w:gridSpan w:val="25"/>
          </w:tcPr>
          <w:p w14:paraId="079B2AD1" w14:textId="77777777" w:rsidR="003A2107" w:rsidRPr="00311171" w:rsidRDefault="003A2107" w:rsidP="00A12C8F">
            <w:pPr>
              <w:ind w:left="725" w:hanging="725"/>
            </w:pPr>
            <w:r>
              <w:t xml:space="preserve">Chapter </w:t>
            </w:r>
            <w:r w:rsidRPr="001025EF">
              <w:t xml:space="preserve">4 </w:t>
            </w:r>
            <w:r>
              <w:t>–</w:t>
            </w:r>
            <w:r w:rsidRPr="001025EF">
              <w:t xml:space="preserve"> Form/Function Analysis of Participant’s Conceptual Understanding</w:t>
            </w:r>
          </w:p>
        </w:tc>
        <w:tc>
          <w:tcPr>
            <w:tcW w:w="540" w:type="dxa"/>
          </w:tcPr>
          <w:p w14:paraId="66C64095" w14:textId="77777777" w:rsidR="003A2107" w:rsidRPr="00E045AF" w:rsidRDefault="003A2107" w:rsidP="00A12C8F">
            <w:pPr>
              <w:jc w:val="right"/>
            </w:pPr>
          </w:p>
        </w:tc>
        <w:tc>
          <w:tcPr>
            <w:tcW w:w="630" w:type="dxa"/>
          </w:tcPr>
          <w:p w14:paraId="5EA877DB" w14:textId="77777777" w:rsidR="003A2107" w:rsidRPr="00E045AF" w:rsidRDefault="003A2107" w:rsidP="00A12C8F">
            <w:pPr>
              <w:jc w:val="right"/>
            </w:pPr>
          </w:p>
        </w:tc>
      </w:tr>
      <w:tr w:rsidR="003A2107" w:rsidRPr="00E045AF" w14:paraId="3D618BB6" w14:textId="77777777" w:rsidTr="00A12C8F">
        <w:tc>
          <w:tcPr>
            <w:tcW w:w="3065" w:type="dxa"/>
            <w:gridSpan w:val="12"/>
          </w:tcPr>
          <w:p w14:paraId="41999629" w14:textId="77777777" w:rsidR="003A2107" w:rsidRPr="00311171" w:rsidRDefault="003A2107" w:rsidP="00A12C8F">
            <w:pPr>
              <w:spacing w:line="480" w:lineRule="auto"/>
              <w:ind w:left="725"/>
            </w:pPr>
            <w:r w:rsidRPr="001025EF">
              <w:t>of Identity and Inverse</w:t>
            </w:r>
          </w:p>
        </w:tc>
        <w:tc>
          <w:tcPr>
            <w:tcW w:w="5670" w:type="dxa"/>
            <w:gridSpan w:val="14"/>
          </w:tcPr>
          <w:p w14:paraId="3C227C36"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w:t>
            </w:r>
          </w:p>
        </w:tc>
        <w:tc>
          <w:tcPr>
            <w:tcW w:w="630" w:type="dxa"/>
          </w:tcPr>
          <w:p w14:paraId="1203F884" w14:textId="77777777" w:rsidR="003A2107" w:rsidRPr="00E045AF" w:rsidRDefault="003A2107" w:rsidP="00A12C8F">
            <w:pPr>
              <w:spacing w:line="480" w:lineRule="auto"/>
              <w:jc w:val="right"/>
            </w:pPr>
            <w:r>
              <w:t>65</w:t>
            </w:r>
          </w:p>
        </w:tc>
      </w:tr>
      <w:tr w:rsidR="003A2107" w:rsidRPr="00E045AF" w14:paraId="4958467F" w14:textId="77777777" w:rsidTr="00A12C8F">
        <w:tc>
          <w:tcPr>
            <w:tcW w:w="6575" w:type="dxa"/>
            <w:gridSpan w:val="23"/>
          </w:tcPr>
          <w:p w14:paraId="6239A1F4" w14:textId="77777777" w:rsidR="003A2107" w:rsidRPr="001025EF" w:rsidRDefault="003A2107" w:rsidP="00A12C8F">
            <w:pPr>
              <w:spacing w:line="480" w:lineRule="auto"/>
              <w:ind w:left="725"/>
            </w:pPr>
            <w:r w:rsidRPr="001025EF">
              <w:t>Form/Function Analysis of Violet’s Individual Interviews</w:t>
            </w:r>
          </w:p>
        </w:tc>
        <w:tc>
          <w:tcPr>
            <w:tcW w:w="2160" w:type="dxa"/>
            <w:gridSpan w:val="3"/>
          </w:tcPr>
          <w:p w14:paraId="5806E980"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w:t>
            </w:r>
          </w:p>
        </w:tc>
        <w:tc>
          <w:tcPr>
            <w:tcW w:w="630" w:type="dxa"/>
          </w:tcPr>
          <w:p w14:paraId="1C38C7DE" w14:textId="77777777" w:rsidR="003A2107" w:rsidRPr="00E045AF" w:rsidRDefault="003A2107" w:rsidP="00A12C8F">
            <w:pPr>
              <w:spacing w:line="480" w:lineRule="auto"/>
              <w:jc w:val="right"/>
            </w:pPr>
            <w:r>
              <w:t>65</w:t>
            </w:r>
          </w:p>
        </w:tc>
      </w:tr>
      <w:tr w:rsidR="003A2107" w:rsidRPr="00E045AF" w14:paraId="22AAD76E" w14:textId="77777777" w:rsidTr="00A12C8F">
        <w:tc>
          <w:tcPr>
            <w:tcW w:w="6755" w:type="dxa"/>
            <w:gridSpan w:val="24"/>
          </w:tcPr>
          <w:p w14:paraId="5A954E7A" w14:textId="77777777" w:rsidR="003A2107" w:rsidRPr="001025EF" w:rsidRDefault="003A2107" w:rsidP="00A12C8F">
            <w:pPr>
              <w:spacing w:line="480" w:lineRule="auto"/>
              <w:ind w:left="725"/>
            </w:pPr>
            <w:r w:rsidRPr="001025EF">
              <w:t xml:space="preserve">Form/Function Analysis of </w:t>
            </w:r>
            <w:r>
              <w:t>Tucker</w:t>
            </w:r>
            <w:r w:rsidRPr="001025EF">
              <w:t>’s Individual Interviews</w:t>
            </w:r>
          </w:p>
        </w:tc>
        <w:tc>
          <w:tcPr>
            <w:tcW w:w="1980" w:type="dxa"/>
            <w:gridSpan w:val="2"/>
          </w:tcPr>
          <w:p w14:paraId="2CF07E15"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w:t>
            </w:r>
          </w:p>
        </w:tc>
        <w:tc>
          <w:tcPr>
            <w:tcW w:w="630" w:type="dxa"/>
          </w:tcPr>
          <w:p w14:paraId="2121A45A" w14:textId="77777777" w:rsidR="003A2107" w:rsidRPr="00E045AF" w:rsidRDefault="003A2107" w:rsidP="00A12C8F">
            <w:pPr>
              <w:spacing w:line="480" w:lineRule="auto"/>
              <w:jc w:val="right"/>
            </w:pPr>
            <w:r>
              <w:t>103</w:t>
            </w:r>
          </w:p>
        </w:tc>
      </w:tr>
      <w:tr w:rsidR="003A2107" w:rsidRPr="00E045AF" w14:paraId="05A46075" w14:textId="77777777" w:rsidTr="00A12C8F">
        <w:tc>
          <w:tcPr>
            <w:tcW w:w="6485" w:type="dxa"/>
            <w:gridSpan w:val="22"/>
          </w:tcPr>
          <w:p w14:paraId="0F175C6C" w14:textId="77777777" w:rsidR="003A2107" w:rsidRPr="001025EF" w:rsidRDefault="003A2107" w:rsidP="00A12C8F">
            <w:pPr>
              <w:spacing w:line="480" w:lineRule="auto"/>
              <w:ind w:left="725"/>
            </w:pPr>
            <w:r w:rsidRPr="001025EF">
              <w:t xml:space="preserve">Form/Function Analysis of </w:t>
            </w:r>
            <w:r>
              <w:t>John</w:t>
            </w:r>
            <w:r w:rsidRPr="001025EF">
              <w:t>’s Individual Interviews</w:t>
            </w:r>
          </w:p>
        </w:tc>
        <w:tc>
          <w:tcPr>
            <w:tcW w:w="2250" w:type="dxa"/>
            <w:gridSpan w:val="4"/>
          </w:tcPr>
          <w:p w14:paraId="0E415D53" w14:textId="77777777" w:rsidR="003A2107" w:rsidRPr="00E045AF" w:rsidRDefault="003A2107" w:rsidP="00A12C8F">
            <w:pPr>
              <w:spacing w:line="480" w:lineRule="auto"/>
              <w:jc w:val="right"/>
            </w:pPr>
            <w:r>
              <w:rPr>
                <w:rFonts w:ascii="Times New Roman" w:hAnsi="Times New Roman" w:cs="Times New Roman"/>
              </w:rPr>
              <w:t xml:space="preserve">. </w:t>
            </w:r>
            <w:r w:rsidRPr="00E045AF">
              <w:rPr>
                <w:rFonts w:ascii="Times New Roman" w:hAnsi="Times New Roman" w:cs="Times New Roman"/>
              </w:rPr>
              <w:t xml:space="preserve">. . . . . . . . . . . . . . . . . . </w:t>
            </w:r>
          </w:p>
        </w:tc>
        <w:tc>
          <w:tcPr>
            <w:tcW w:w="630" w:type="dxa"/>
          </w:tcPr>
          <w:p w14:paraId="7CA5F491" w14:textId="77777777" w:rsidR="003A2107" w:rsidRPr="00E045AF" w:rsidRDefault="003A2107" w:rsidP="00A12C8F">
            <w:pPr>
              <w:spacing w:line="480" w:lineRule="auto"/>
              <w:jc w:val="right"/>
            </w:pPr>
            <w:r>
              <w:t>148</w:t>
            </w:r>
          </w:p>
        </w:tc>
      </w:tr>
      <w:tr w:rsidR="003A2107" w:rsidRPr="00E045AF" w14:paraId="4D83F623" w14:textId="77777777" w:rsidTr="00A12C8F">
        <w:tc>
          <w:tcPr>
            <w:tcW w:w="4505" w:type="dxa"/>
            <w:gridSpan w:val="18"/>
          </w:tcPr>
          <w:p w14:paraId="0E150CB3" w14:textId="77777777" w:rsidR="003A2107" w:rsidRPr="00311171" w:rsidRDefault="003A2107" w:rsidP="00A12C8F">
            <w:pPr>
              <w:spacing w:line="480" w:lineRule="auto"/>
            </w:pPr>
            <w:r>
              <w:t>Chapter 5 – Analysis of Participants’ Proofs</w:t>
            </w:r>
          </w:p>
        </w:tc>
        <w:tc>
          <w:tcPr>
            <w:tcW w:w="4230" w:type="dxa"/>
            <w:gridSpan w:val="8"/>
          </w:tcPr>
          <w:p w14:paraId="5894D83D"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w:t>
            </w:r>
          </w:p>
        </w:tc>
        <w:tc>
          <w:tcPr>
            <w:tcW w:w="630" w:type="dxa"/>
          </w:tcPr>
          <w:p w14:paraId="61387240" w14:textId="77777777" w:rsidR="003A2107" w:rsidRPr="00E045AF" w:rsidRDefault="003A2107" w:rsidP="00A12C8F">
            <w:pPr>
              <w:spacing w:line="480" w:lineRule="auto"/>
              <w:jc w:val="right"/>
            </w:pPr>
            <w:r>
              <w:t>192</w:t>
            </w:r>
          </w:p>
        </w:tc>
      </w:tr>
      <w:tr w:rsidR="003A2107" w:rsidRPr="00E045AF" w14:paraId="655021C1" w14:textId="77777777" w:rsidTr="00A12C8F">
        <w:tc>
          <w:tcPr>
            <w:tcW w:w="3335" w:type="dxa"/>
            <w:gridSpan w:val="14"/>
          </w:tcPr>
          <w:p w14:paraId="5A868457" w14:textId="77777777" w:rsidR="003A2107" w:rsidRPr="00311171" w:rsidRDefault="003A2107" w:rsidP="00A12C8F">
            <w:pPr>
              <w:spacing w:line="480" w:lineRule="auto"/>
              <w:ind w:left="725"/>
            </w:pPr>
            <w:r>
              <w:t>Analyzing Violet’s Proofs</w:t>
            </w:r>
          </w:p>
        </w:tc>
        <w:tc>
          <w:tcPr>
            <w:tcW w:w="5400" w:type="dxa"/>
            <w:gridSpan w:val="12"/>
          </w:tcPr>
          <w:p w14:paraId="758FDF75"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w:t>
            </w:r>
          </w:p>
        </w:tc>
        <w:tc>
          <w:tcPr>
            <w:tcW w:w="630" w:type="dxa"/>
          </w:tcPr>
          <w:p w14:paraId="2B7C9440" w14:textId="77777777" w:rsidR="003A2107" w:rsidRPr="00E045AF" w:rsidRDefault="003A2107" w:rsidP="00A12C8F">
            <w:pPr>
              <w:spacing w:line="480" w:lineRule="auto"/>
              <w:jc w:val="right"/>
            </w:pPr>
            <w:r>
              <w:t>193</w:t>
            </w:r>
          </w:p>
        </w:tc>
      </w:tr>
      <w:tr w:rsidR="003A2107" w:rsidRPr="00E045AF" w14:paraId="4472DA46" w14:textId="77777777" w:rsidTr="00A12C8F">
        <w:tc>
          <w:tcPr>
            <w:tcW w:w="3425" w:type="dxa"/>
            <w:gridSpan w:val="15"/>
          </w:tcPr>
          <w:p w14:paraId="4E2BE665" w14:textId="77777777" w:rsidR="003A2107" w:rsidRPr="00311171" w:rsidRDefault="003A2107" w:rsidP="00A12C8F">
            <w:pPr>
              <w:spacing w:line="480" w:lineRule="auto"/>
              <w:ind w:left="725"/>
            </w:pPr>
            <w:r>
              <w:t>Analyzing Tucker’s Proofs</w:t>
            </w:r>
          </w:p>
        </w:tc>
        <w:tc>
          <w:tcPr>
            <w:tcW w:w="5310" w:type="dxa"/>
            <w:gridSpan w:val="11"/>
          </w:tcPr>
          <w:p w14:paraId="05327F25" w14:textId="77777777" w:rsidR="003A2107" w:rsidRPr="00E045AF" w:rsidRDefault="003A2107" w:rsidP="00A12C8F">
            <w:pPr>
              <w:spacing w:line="480" w:lineRule="auto"/>
              <w:jc w:val="right"/>
            </w:pPr>
            <w:r>
              <w:rPr>
                <w:rFonts w:ascii="Times New Roman" w:hAnsi="Times New Roman" w:cs="Times New Roman"/>
              </w:rPr>
              <w:t xml:space="preserve">. . . </w:t>
            </w:r>
            <w:r w:rsidRPr="00E045AF">
              <w:rPr>
                <w:rFonts w:ascii="Times New Roman" w:hAnsi="Times New Roman" w:cs="Times New Roman"/>
              </w:rPr>
              <w:t>. . . . . . . . . . . . . . . . . . . . . . . . . . . . . . . . . . . . . . . . .</w:t>
            </w:r>
          </w:p>
        </w:tc>
        <w:tc>
          <w:tcPr>
            <w:tcW w:w="630" w:type="dxa"/>
          </w:tcPr>
          <w:p w14:paraId="7D4468BB" w14:textId="77777777" w:rsidR="003A2107" w:rsidRPr="00E045AF" w:rsidRDefault="003A2107" w:rsidP="00A12C8F">
            <w:pPr>
              <w:spacing w:line="480" w:lineRule="auto"/>
              <w:jc w:val="right"/>
            </w:pPr>
            <w:r>
              <w:t>216</w:t>
            </w:r>
          </w:p>
        </w:tc>
      </w:tr>
      <w:tr w:rsidR="003A2107" w:rsidRPr="00E045AF" w14:paraId="05F34842" w14:textId="77777777" w:rsidTr="00A12C8F">
        <w:tc>
          <w:tcPr>
            <w:tcW w:w="3155" w:type="dxa"/>
            <w:gridSpan w:val="13"/>
          </w:tcPr>
          <w:p w14:paraId="052C9184" w14:textId="77777777" w:rsidR="003A2107" w:rsidRPr="00311171" w:rsidRDefault="003A2107" w:rsidP="00A12C8F">
            <w:pPr>
              <w:spacing w:line="480" w:lineRule="auto"/>
              <w:ind w:left="725"/>
            </w:pPr>
            <w:r>
              <w:t>Analyzing John’s Proofs</w:t>
            </w:r>
          </w:p>
        </w:tc>
        <w:tc>
          <w:tcPr>
            <w:tcW w:w="5580" w:type="dxa"/>
            <w:gridSpan w:val="13"/>
          </w:tcPr>
          <w:p w14:paraId="19D71F84" w14:textId="77777777" w:rsidR="003A2107" w:rsidRPr="00E045AF" w:rsidRDefault="003A2107" w:rsidP="00A12C8F">
            <w:pPr>
              <w:spacing w:line="480" w:lineRule="auto"/>
              <w:jc w:val="right"/>
            </w:pPr>
            <w:r>
              <w:rPr>
                <w:rFonts w:ascii="Times New Roman" w:hAnsi="Times New Roman" w:cs="Times New Roman"/>
              </w:rPr>
              <w:t xml:space="preserve">. </w:t>
            </w:r>
            <w:r w:rsidRPr="00E045AF">
              <w:rPr>
                <w:rFonts w:ascii="Times New Roman" w:hAnsi="Times New Roman" w:cs="Times New Roman"/>
              </w:rPr>
              <w:t>. . . . . . . . . . . . . . . . . . . . . . . . . . . . . . . . . . . . . . . . . . . . .</w:t>
            </w:r>
          </w:p>
        </w:tc>
        <w:tc>
          <w:tcPr>
            <w:tcW w:w="630" w:type="dxa"/>
          </w:tcPr>
          <w:p w14:paraId="6CE0C505" w14:textId="77777777" w:rsidR="003A2107" w:rsidRPr="00E045AF" w:rsidRDefault="003A2107" w:rsidP="00A12C8F">
            <w:pPr>
              <w:spacing w:line="480" w:lineRule="auto"/>
              <w:jc w:val="right"/>
            </w:pPr>
            <w:r>
              <w:t>277</w:t>
            </w:r>
          </w:p>
        </w:tc>
      </w:tr>
      <w:tr w:rsidR="003A2107" w:rsidRPr="00E045AF" w14:paraId="7BC8A902" w14:textId="77777777" w:rsidTr="00A12C8F">
        <w:tc>
          <w:tcPr>
            <w:tcW w:w="4325" w:type="dxa"/>
            <w:gridSpan w:val="17"/>
          </w:tcPr>
          <w:p w14:paraId="6127ADC4" w14:textId="77777777" w:rsidR="003A2107" w:rsidRPr="00311171" w:rsidRDefault="003A2107" w:rsidP="00A12C8F">
            <w:pPr>
              <w:spacing w:line="480" w:lineRule="auto"/>
            </w:pPr>
            <w:r>
              <w:t>Chapter 6 – Conclusions and Future Work</w:t>
            </w:r>
          </w:p>
        </w:tc>
        <w:tc>
          <w:tcPr>
            <w:tcW w:w="4410" w:type="dxa"/>
            <w:gridSpan w:val="9"/>
          </w:tcPr>
          <w:p w14:paraId="4A423555"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w:t>
            </w:r>
          </w:p>
        </w:tc>
        <w:tc>
          <w:tcPr>
            <w:tcW w:w="630" w:type="dxa"/>
          </w:tcPr>
          <w:p w14:paraId="6904E4C1" w14:textId="77777777" w:rsidR="003A2107" w:rsidRPr="00E045AF" w:rsidRDefault="003A2107" w:rsidP="00A12C8F">
            <w:pPr>
              <w:spacing w:line="480" w:lineRule="auto"/>
              <w:jc w:val="right"/>
            </w:pPr>
            <w:r>
              <w:t>325</w:t>
            </w:r>
          </w:p>
        </w:tc>
      </w:tr>
      <w:tr w:rsidR="003A2107" w:rsidRPr="00E045AF" w14:paraId="201AADF6" w14:textId="77777777" w:rsidTr="00A12C8F">
        <w:tc>
          <w:tcPr>
            <w:tcW w:w="4775" w:type="dxa"/>
            <w:gridSpan w:val="19"/>
          </w:tcPr>
          <w:p w14:paraId="5C08BD51" w14:textId="77777777" w:rsidR="003A2107" w:rsidRPr="00311171" w:rsidRDefault="003A2107" w:rsidP="00A12C8F">
            <w:pPr>
              <w:spacing w:line="480" w:lineRule="auto"/>
              <w:ind w:left="725"/>
            </w:pPr>
            <w:r>
              <w:t>Form Shifts in Service of Sense-Making</w:t>
            </w:r>
          </w:p>
        </w:tc>
        <w:tc>
          <w:tcPr>
            <w:tcW w:w="3960" w:type="dxa"/>
            <w:gridSpan w:val="7"/>
          </w:tcPr>
          <w:p w14:paraId="5653B58D" w14:textId="77777777" w:rsidR="003A2107" w:rsidRPr="00E045AF" w:rsidRDefault="003A2107" w:rsidP="00A12C8F">
            <w:pPr>
              <w:spacing w:line="480" w:lineRule="auto"/>
              <w:jc w:val="right"/>
            </w:pPr>
            <w:r w:rsidRPr="00E045AF">
              <w:rPr>
                <w:rFonts w:ascii="Times New Roman" w:hAnsi="Times New Roman" w:cs="Times New Roman"/>
              </w:rPr>
              <w:t>. . . . . . . . . . . . . . . . . . . . . . . . . . . . . . . . .</w:t>
            </w:r>
          </w:p>
        </w:tc>
        <w:tc>
          <w:tcPr>
            <w:tcW w:w="630" w:type="dxa"/>
          </w:tcPr>
          <w:p w14:paraId="6468B5FE" w14:textId="77777777" w:rsidR="003A2107" w:rsidRPr="00E045AF" w:rsidRDefault="003A2107" w:rsidP="00A12C8F">
            <w:pPr>
              <w:spacing w:line="480" w:lineRule="auto"/>
              <w:jc w:val="right"/>
            </w:pPr>
            <w:r>
              <w:t>326</w:t>
            </w:r>
          </w:p>
        </w:tc>
      </w:tr>
      <w:tr w:rsidR="003A2107" w:rsidRPr="00E045AF" w14:paraId="36F2A465" w14:textId="77777777" w:rsidTr="00A12C8F">
        <w:tc>
          <w:tcPr>
            <w:tcW w:w="1985" w:type="dxa"/>
            <w:gridSpan w:val="4"/>
          </w:tcPr>
          <w:p w14:paraId="3A90844B" w14:textId="77777777" w:rsidR="003A2107" w:rsidRPr="00311171" w:rsidRDefault="003A2107" w:rsidP="00A12C8F">
            <w:pPr>
              <w:spacing w:line="480" w:lineRule="auto"/>
              <w:ind w:left="725"/>
            </w:pPr>
            <w:r>
              <w:t>Re-Claiming</w:t>
            </w:r>
          </w:p>
        </w:tc>
        <w:tc>
          <w:tcPr>
            <w:tcW w:w="6750" w:type="dxa"/>
            <w:gridSpan w:val="22"/>
          </w:tcPr>
          <w:p w14:paraId="5530077D" w14:textId="77777777" w:rsidR="003A2107" w:rsidRPr="00E045AF" w:rsidRDefault="003A2107" w:rsidP="00A12C8F">
            <w:pPr>
              <w:spacing w:line="480" w:lineRule="auto"/>
              <w:jc w:val="right"/>
            </w:pPr>
            <w:r>
              <w:rPr>
                <w:rFonts w:ascii="Times New Roman" w:hAnsi="Times New Roman" w:cs="Times New Roman"/>
              </w:rPr>
              <w:t>. . . . . . .</w:t>
            </w:r>
            <w:r w:rsidRPr="00E045AF">
              <w:rPr>
                <w:rFonts w:ascii="Times New Roman" w:hAnsi="Times New Roman" w:cs="Times New Roman"/>
              </w:rPr>
              <w:t xml:space="preserve"> . . . . . . . . . . . . . . . . . . . . . . . . . . . . . . . . . . . . . . . . . . . . . . . . .</w:t>
            </w:r>
          </w:p>
        </w:tc>
        <w:tc>
          <w:tcPr>
            <w:tcW w:w="630" w:type="dxa"/>
          </w:tcPr>
          <w:p w14:paraId="2E9C22E0" w14:textId="77777777" w:rsidR="003A2107" w:rsidRPr="00E045AF" w:rsidRDefault="003A2107" w:rsidP="00A12C8F">
            <w:pPr>
              <w:spacing w:line="480" w:lineRule="auto"/>
              <w:jc w:val="right"/>
            </w:pPr>
            <w:r>
              <w:t>329</w:t>
            </w:r>
          </w:p>
        </w:tc>
      </w:tr>
      <w:tr w:rsidR="003A2107" w:rsidRPr="00E045AF" w14:paraId="3D0FF5FB" w14:textId="77777777" w:rsidTr="00A12C8F">
        <w:tc>
          <w:tcPr>
            <w:tcW w:w="2705" w:type="dxa"/>
            <w:gridSpan w:val="10"/>
          </w:tcPr>
          <w:p w14:paraId="1599994D" w14:textId="77777777" w:rsidR="003A2107" w:rsidRPr="00311171" w:rsidRDefault="003A2107" w:rsidP="00A12C8F">
            <w:pPr>
              <w:spacing w:line="480" w:lineRule="auto"/>
              <w:ind w:left="725"/>
            </w:pPr>
            <w:r>
              <w:t>Lemma Generation</w:t>
            </w:r>
          </w:p>
        </w:tc>
        <w:tc>
          <w:tcPr>
            <w:tcW w:w="6030" w:type="dxa"/>
            <w:gridSpan w:val="16"/>
          </w:tcPr>
          <w:p w14:paraId="409AD3F2"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 </w:t>
            </w:r>
          </w:p>
        </w:tc>
        <w:tc>
          <w:tcPr>
            <w:tcW w:w="630" w:type="dxa"/>
          </w:tcPr>
          <w:p w14:paraId="0EC1D4DE" w14:textId="77777777" w:rsidR="003A2107" w:rsidRPr="00E045AF" w:rsidRDefault="003A2107" w:rsidP="00A12C8F">
            <w:pPr>
              <w:spacing w:line="480" w:lineRule="auto"/>
              <w:jc w:val="right"/>
            </w:pPr>
            <w:r>
              <w:t>333</w:t>
            </w:r>
          </w:p>
        </w:tc>
      </w:tr>
      <w:tr w:rsidR="003A2107" w:rsidRPr="00E045AF" w14:paraId="5D4D08B7" w14:textId="77777777" w:rsidTr="00A12C8F">
        <w:tc>
          <w:tcPr>
            <w:tcW w:w="1985" w:type="dxa"/>
            <w:gridSpan w:val="4"/>
          </w:tcPr>
          <w:p w14:paraId="285C73E7" w14:textId="77777777" w:rsidR="003A2107" w:rsidRPr="00311171" w:rsidRDefault="003A2107" w:rsidP="00A12C8F">
            <w:pPr>
              <w:spacing w:line="480" w:lineRule="auto"/>
              <w:ind w:left="725"/>
            </w:pPr>
            <w:r>
              <w:t>Constraints</w:t>
            </w:r>
          </w:p>
        </w:tc>
        <w:tc>
          <w:tcPr>
            <w:tcW w:w="6750" w:type="dxa"/>
            <w:gridSpan w:val="22"/>
          </w:tcPr>
          <w:p w14:paraId="7DD736F6" w14:textId="77777777" w:rsidR="003A2107" w:rsidRPr="00E045AF" w:rsidRDefault="003A2107" w:rsidP="00A12C8F">
            <w:pPr>
              <w:spacing w:line="480" w:lineRule="auto"/>
              <w:jc w:val="right"/>
            </w:pPr>
            <w:r>
              <w:rPr>
                <w:rFonts w:ascii="Times New Roman" w:hAnsi="Times New Roman" w:cs="Times New Roman"/>
              </w:rPr>
              <w:t>. . . . . . .</w:t>
            </w:r>
            <w:r w:rsidRPr="00E045AF">
              <w:rPr>
                <w:rFonts w:ascii="Times New Roman" w:hAnsi="Times New Roman" w:cs="Times New Roman"/>
              </w:rPr>
              <w:t xml:space="preserve"> . . . . . . . . . . . . . . . . . . . . . . . . . . . . . . . . . . . . . . . . . . . . . . . . .</w:t>
            </w:r>
          </w:p>
        </w:tc>
        <w:tc>
          <w:tcPr>
            <w:tcW w:w="630" w:type="dxa"/>
          </w:tcPr>
          <w:p w14:paraId="44647799" w14:textId="77777777" w:rsidR="003A2107" w:rsidRPr="00E045AF" w:rsidRDefault="003A2107" w:rsidP="00A12C8F">
            <w:pPr>
              <w:spacing w:line="480" w:lineRule="auto"/>
              <w:jc w:val="right"/>
            </w:pPr>
            <w:r>
              <w:t>336</w:t>
            </w:r>
          </w:p>
        </w:tc>
      </w:tr>
      <w:tr w:rsidR="003A2107" w:rsidRPr="00E045AF" w14:paraId="187647BD" w14:textId="77777777" w:rsidTr="00A12C8F">
        <w:tc>
          <w:tcPr>
            <w:tcW w:w="2165" w:type="dxa"/>
            <w:gridSpan w:val="5"/>
          </w:tcPr>
          <w:p w14:paraId="6F54300A" w14:textId="77777777" w:rsidR="003A2107" w:rsidRPr="00311171" w:rsidRDefault="003A2107" w:rsidP="00A12C8F">
            <w:pPr>
              <w:spacing w:line="480" w:lineRule="auto"/>
              <w:ind w:left="725"/>
            </w:pPr>
            <w:r>
              <w:t>Contributions</w:t>
            </w:r>
          </w:p>
        </w:tc>
        <w:tc>
          <w:tcPr>
            <w:tcW w:w="6570" w:type="dxa"/>
            <w:gridSpan w:val="21"/>
          </w:tcPr>
          <w:p w14:paraId="0BC3EE7D"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 . . . . . . . . . . . .</w:t>
            </w:r>
          </w:p>
        </w:tc>
        <w:tc>
          <w:tcPr>
            <w:tcW w:w="630" w:type="dxa"/>
          </w:tcPr>
          <w:p w14:paraId="76A0F8D0" w14:textId="77777777" w:rsidR="003A2107" w:rsidRPr="00E045AF" w:rsidRDefault="003A2107" w:rsidP="00A12C8F">
            <w:pPr>
              <w:spacing w:line="480" w:lineRule="auto"/>
              <w:jc w:val="right"/>
            </w:pPr>
            <w:r>
              <w:t>337</w:t>
            </w:r>
          </w:p>
        </w:tc>
      </w:tr>
      <w:tr w:rsidR="003A2107" w:rsidRPr="00E045AF" w14:paraId="47F21445" w14:textId="77777777" w:rsidTr="00E15583">
        <w:tc>
          <w:tcPr>
            <w:tcW w:w="2435" w:type="dxa"/>
            <w:gridSpan w:val="7"/>
          </w:tcPr>
          <w:p w14:paraId="0CAAE106" w14:textId="77777777" w:rsidR="003A2107" w:rsidRPr="00311171" w:rsidRDefault="003A2107" w:rsidP="00A12C8F">
            <w:pPr>
              <w:spacing w:line="480" w:lineRule="auto"/>
              <w:ind w:left="725"/>
            </w:pPr>
            <w:r>
              <w:t>Future Research</w:t>
            </w:r>
          </w:p>
        </w:tc>
        <w:tc>
          <w:tcPr>
            <w:tcW w:w="6300" w:type="dxa"/>
            <w:gridSpan w:val="19"/>
          </w:tcPr>
          <w:p w14:paraId="128761F9"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 . . </w:t>
            </w:r>
          </w:p>
        </w:tc>
        <w:tc>
          <w:tcPr>
            <w:tcW w:w="630" w:type="dxa"/>
          </w:tcPr>
          <w:p w14:paraId="6EC6492C" w14:textId="77777777" w:rsidR="003A2107" w:rsidRPr="00E045AF" w:rsidRDefault="003A2107" w:rsidP="00A12C8F">
            <w:pPr>
              <w:spacing w:line="480" w:lineRule="auto"/>
              <w:jc w:val="right"/>
            </w:pPr>
            <w:r>
              <w:t>338</w:t>
            </w:r>
          </w:p>
        </w:tc>
      </w:tr>
      <w:tr w:rsidR="003A2107" w:rsidRPr="00E045AF" w14:paraId="6FF855F9" w14:textId="77777777" w:rsidTr="00E15583">
        <w:tc>
          <w:tcPr>
            <w:tcW w:w="1260" w:type="dxa"/>
          </w:tcPr>
          <w:p w14:paraId="2D007B80" w14:textId="77777777" w:rsidR="003A2107" w:rsidRDefault="003A2107" w:rsidP="00A12C8F">
            <w:pPr>
              <w:spacing w:line="480" w:lineRule="auto"/>
            </w:pPr>
            <w:r>
              <w:t>References</w:t>
            </w:r>
          </w:p>
        </w:tc>
        <w:tc>
          <w:tcPr>
            <w:tcW w:w="7475" w:type="dxa"/>
            <w:gridSpan w:val="25"/>
          </w:tcPr>
          <w:p w14:paraId="068EAE94"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 . . . . . . . . . . . . . . . . . . . . . . . . . . . . . </w:t>
            </w:r>
          </w:p>
        </w:tc>
        <w:tc>
          <w:tcPr>
            <w:tcW w:w="630" w:type="dxa"/>
          </w:tcPr>
          <w:p w14:paraId="2ACC0569" w14:textId="2D03338E" w:rsidR="003A2107" w:rsidRDefault="00E15583" w:rsidP="00A12C8F">
            <w:pPr>
              <w:spacing w:line="480" w:lineRule="auto"/>
              <w:jc w:val="right"/>
            </w:pPr>
            <w:r>
              <w:t>232</w:t>
            </w:r>
          </w:p>
        </w:tc>
      </w:tr>
      <w:tr w:rsidR="003A2107" w:rsidRPr="00E045AF" w14:paraId="06B73791" w14:textId="77777777" w:rsidTr="00E15583">
        <w:tc>
          <w:tcPr>
            <w:tcW w:w="3600" w:type="dxa"/>
            <w:gridSpan w:val="16"/>
          </w:tcPr>
          <w:p w14:paraId="25072094" w14:textId="77777777" w:rsidR="003A2107" w:rsidRDefault="003A2107" w:rsidP="00A12C8F">
            <w:pPr>
              <w:spacing w:line="480" w:lineRule="auto"/>
            </w:pPr>
            <w:r>
              <w:t>Appendix A – Interview 1 Protocol</w:t>
            </w:r>
          </w:p>
        </w:tc>
        <w:tc>
          <w:tcPr>
            <w:tcW w:w="5135" w:type="dxa"/>
            <w:gridSpan w:val="10"/>
          </w:tcPr>
          <w:p w14:paraId="1D798FA1"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w:t>
            </w:r>
          </w:p>
        </w:tc>
        <w:tc>
          <w:tcPr>
            <w:tcW w:w="630" w:type="dxa"/>
          </w:tcPr>
          <w:p w14:paraId="5B87E05D" w14:textId="6EDD93E4" w:rsidR="003A2107" w:rsidRDefault="00E15583" w:rsidP="00A12C8F">
            <w:pPr>
              <w:spacing w:line="480" w:lineRule="auto"/>
              <w:jc w:val="right"/>
            </w:pPr>
            <w:r>
              <w:t>238</w:t>
            </w:r>
          </w:p>
        </w:tc>
      </w:tr>
      <w:tr w:rsidR="003A2107" w:rsidRPr="00E045AF" w14:paraId="227924F5" w14:textId="77777777" w:rsidTr="00E15583">
        <w:tc>
          <w:tcPr>
            <w:tcW w:w="3600" w:type="dxa"/>
            <w:gridSpan w:val="16"/>
          </w:tcPr>
          <w:p w14:paraId="3DDB58BE" w14:textId="77777777" w:rsidR="003A2107" w:rsidRDefault="003A2107" w:rsidP="00A12C8F">
            <w:pPr>
              <w:spacing w:line="480" w:lineRule="auto"/>
            </w:pPr>
            <w:r>
              <w:t>Appendix B – Interview 2 Protocol</w:t>
            </w:r>
          </w:p>
        </w:tc>
        <w:tc>
          <w:tcPr>
            <w:tcW w:w="5135" w:type="dxa"/>
            <w:gridSpan w:val="10"/>
          </w:tcPr>
          <w:p w14:paraId="22E84B2A"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w:t>
            </w:r>
          </w:p>
        </w:tc>
        <w:tc>
          <w:tcPr>
            <w:tcW w:w="630" w:type="dxa"/>
          </w:tcPr>
          <w:p w14:paraId="44985171" w14:textId="457F92B4" w:rsidR="003A2107" w:rsidRDefault="00E15583" w:rsidP="00A12C8F">
            <w:pPr>
              <w:spacing w:line="480" w:lineRule="auto"/>
              <w:jc w:val="right"/>
            </w:pPr>
            <w:r>
              <w:t>240</w:t>
            </w:r>
          </w:p>
        </w:tc>
      </w:tr>
      <w:tr w:rsidR="003A2107" w:rsidRPr="00E045AF" w14:paraId="3E79E872" w14:textId="77777777" w:rsidTr="00E15583">
        <w:tc>
          <w:tcPr>
            <w:tcW w:w="3600" w:type="dxa"/>
            <w:gridSpan w:val="16"/>
          </w:tcPr>
          <w:p w14:paraId="1C8B9ABB" w14:textId="77777777" w:rsidR="003A2107" w:rsidRPr="00B82AE1" w:rsidRDefault="003A2107" w:rsidP="00A12C8F">
            <w:pPr>
              <w:spacing w:line="480" w:lineRule="auto"/>
            </w:pPr>
            <w:r w:rsidRPr="00B82AE1">
              <w:t>Appendix C – Interview 3 Protocol</w:t>
            </w:r>
          </w:p>
        </w:tc>
        <w:tc>
          <w:tcPr>
            <w:tcW w:w="5135" w:type="dxa"/>
            <w:gridSpan w:val="10"/>
          </w:tcPr>
          <w:p w14:paraId="32BBB59A" w14:textId="77777777" w:rsidR="003A2107" w:rsidRPr="00E045AF" w:rsidRDefault="003A2107" w:rsidP="00A12C8F">
            <w:pPr>
              <w:spacing w:line="480" w:lineRule="auto"/>
              <w:jc w:val="right"/>
            </w:pPr>
            <w:r w:rsidRPr="00E045AF">
              <w:rPr>
                <w:rFonts w:ascii="Times New Roman" w:hAnsi="Times New Roman" w:cs="Times New Roman"/>
              </w:rPr>
              <w:t>. . . . . . . . . . . . . . . . . . . . . . . . . . . . . . . . . . . . . . . . . . .</w:t>
            </w:r>
          </w:p>
        </w:tc>
        <w:tc>
          <w:tcPr>
            <w:tcW w:w="630" w:type="dxa"/>
          </w:tcPr>
          <w:p w14:paraId="66329B3A" w14:textId="4A2BED6A" w:rsidR="003A2107" w:rsidRDefault="00E15583" w:rsidP="00A12C8F">
            <w:pPr>
              <w:spacing w:line="480" w:lineRule="auto"/>
              <w:jc w:val="right"/>
            </w:pPr>
            <w:r>
              <w:t>243</w:t>
            </w:r>
          </w:p>
        </w:tc>
      </w:tr>
      <w:tr w:rsidR="003A2107" w:rsidRPr="00E045AF" w14:paraId="37FF2A82" w14:textId="77777777" w:rsidTr="00E15583">
        <w:tc>
          <w:tcPr>
            <w:tcW w:w="4860" w:type="dxa"/>
            <w:gridSpan w:val="20"/>
          </w:tcPr>
          <w:p w14:paraId="65D7383A" w14:textId="77777777" w:rsidR="003A2107" w:rsidRPr="00B82AE1" w:rsidRDefault="003A2107" w:rsidP="00A12C8F">
            <w:pPr>
              <w:spacing w:line="480" w:lineRule="auto"/>
            </w:pPr>
            <w:r w:rsidRPr="00B82AE1">
              <w:t>Appendix D – Transcript of Tucker, Interview 2</w:t>
            </w:r>
          </w:p>
        </w:tc>
        <w:tc>
          <w:tcPr>
            <w:tcW w:w="3875" w:type="dxa"/>
            <w:gridSpan w:val="6"/>
          </w:tcPr>
          <w:p w14:paraId="0C94E89B" w14:textId="77777777" w:rsidR="003A2107" w:rsidRPr="00E045AF" w:rsidRDefault="003A2107" w:rsidP="00A12C8F">
            <w:pPr>
              <w:spacing w:line="480" w:lineRule="auto"/>
              <w:jc w:val="right"/>
            </w:pPr>
            <w:r w:rsidRPr="00E045AF">
              <w:rPr>
                <w:rFonts w:ascii="Times New Roman" w:hAnsi="Times New Roman" w:cs="Times New Roman"/>
              </w:rPr>
              <w:t xml:space="preserve">. . . . . . . . . . . . . . . . . . . . . . . . . . . . . . . . </w:t>
            </w:r>
          </w:p>
        </w:tc>
        <w:tc>
          <w:tcPr>
            <w:tcW w:w="630" w:type="dxa"/>
          </w:tcPr>
          <w:p w14:paraId="47AC4C7D" w14:textId="78AB9FA0" w:rsidR="003A2107" w:rsidRDefault="00E15583" w:rsidP="00A12C8F">
            <w:pPr>
              <w:spacing w:line="480" w:lineRule="auto"/>
              <w:jc w:val="right"/>
            </w:pPr>
            <w:r>
              <w:t>246</w:t>
            </w:r>
          </w:p>
        </w:tc>
      </w:tr>
    </w:tbl>
    <w:p w14:paraId="530E818F" w14:textId="77777777" w:rsidR="003A2107" w:rsidRPr="00E045AF" w:rsidRDefault="003A2107" w:rsidP="003A2107">
      <w:r w:rsidRPr="00E045AF">
        <w:br w:type="column"/>
      </w:r>
    </w:p>
    <w:p w14:paraId="6E8D3DF6" w14:textId="77777777" w:rsidR="003A2107" w:rsidRPr="00E045AF" w:rsidRDefault="003A2107" w:rsidP="003A2107">
      <w:pPr>
        <w:spacing w:line="480" w:lineRule="auto"/>
        <w:jc w:val="center"/>
        <w:rPr>
          <w:b/>
        </w:rPr>
      </w:pPr>
      <w:r w:rsidRPr="00E045AF">
        <w:rPr>
          <w:b/>
        </w:rPr>
        <w:t>List of Figures</w:t>
      </w:r>
    </w:p>
    <w:tbl>
      <w:tblPr>
        <w:tblStyle w:val="TableGrid"/>
        <w:tblW w:w="94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29"/>
        <w:gridCol w:w="547"/>
        <w:gridCol w:w="87"/>
        <w:gridCol w:w="90"/>
        <w:gridCol w:w="720"/>
        <w:gridCol w:w="90"/>
        <w:gridCol w:w="180"/>
        <w:gridCol w:w="987"/>
        <w:gridCol w:w="10"/>
        <w:gridCol w:w="90"/>
        <w:gridCol w:w="540"/>
        <w:gridCol w:w="90"/>
        <w:gridCol w:w="180"/>
        <w:gridCol w:w="90"/>
        <w:gridCol w:w="180"/>
        <w:gridCol w:w="180"/>
        <w:gridCol w:w="180"/>
        <w:gridCol w:w="95"/>
        <w:gridCol w:w="80"/>
        <w:gridCol w:w="365"/>
        <w:gridCol w:w="350"/>
        <w:gridCol w:w="180"/>
        <w:gridCol w:w="550"/>
        <w:gridCol w:w="170"/>
        <w:gridCol w:w="460"/>
        <w:gridCol w:w="85"/>
        <w:gridCol w:w="95"/>
        <w:gridCol w:w="815"/>
        <w:gridCol w:w="493"/>
      </w:tblGrid>
      <w:tr w:rsidR="003A2107" w:rsidRPr="00E045AF" w14:paraId="352D8CB9" w14:textId="77777777" w:rsidTr="00A12C8F">
        <w:tc>
          <w:tcPr>
            <w:tcW w:w="1429" w:type="dxa"/>
          </w:tcPr>
          <w:p w14:paraId="3B8EFF9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1.1</w:t>
            </w:r>
          </w:p>
        </w:tc>
        <w:tc>
          <w:tcPr>
            <w:tcW w:w="1444" w:type="dxa"/>
            <w:gridSpan w:val="4"/>
          </w:tcPr>
          <w:p w14:paraId="77F08CE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Group axioms</w:t>
            </w:r>
          </w:p>
        </w:tc>
        <w:tc>
          <w:tcPr>
            <w:tcW w:w="6042" w:type="dxa"/>
            <w:gridSpan w:val="23"/>
          </w:tcPr>
          <w:p w14:paraId="6259C76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w:t>
            </w:r>
          </w:p>
        </w:tc>
        <w:tc>
          <w:tcPr>
            <w:tcW w:w="493" w:type="dxa"/>
          </w:tcPr>
          <w:p w14:paraId="29441D87"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2</w:t>
            </w:r>
          </w:p>
        </w:tc>
      </w:tr>
      <w:tr w:rsidR="003A2107" w:rsidRPr="00E045AF" w14:paraId="06AB3DA9" w14:textId="77777777" w:rsidTr="00A12C8F">
        <w:tc>
          <w:tcPr>
            <w:tcW w:w="1429" w:type="dxa"/>
          </w:tcPr>
          <w:p w14:paraId="2F7C766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1.2</w:t>
            </w:r>
          </w:p>
        </w:tc>
        <w:tc>
          <w:tcPr>
            <w:tcW w:w="3431" w:type="dxa"/>
            <w:gridSpan w:val="11"/>
          </w:tcPr>
          <w:p w14:paraId="54D6A45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Amy’s manipulation of the triangle</w:t>
            </w:r>
          </w:p>
        </w:tc>
        <w:tc>
          <w:tcPr>
            <w:tcW w:w="4055" w:type="dxa"/>
            <w:gridSpan w:val="16"/>
          </w:tcPr>
          <w:p w14:paraId="496C229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w:t>
            </w:r>
          </w:p>
        </w:tc>
        <w:tc>
          <w:tcPr>
            <w:tcW w:w="493" w:type="dxa"/>
          </w:tcPr>
          <w:p w14:paraId="54777AB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6</w:t>
            </w:r>
          </w:p>
        </w:tc>
      </w:tr>
      <w:tr w:rsidR="003A2107" w:rsidRPr="00E045AF" w14:paraId="22BE5E05" w14:textId="77777777" w:rsidTr="00A12C8F">
        <w:tc>
          <w:tcPr>
            <w:tcW w:w="1429" w:type="dxa"/>
          </w:tcPr>
          <w:p w14:paraId="72692FF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1.3</w:t>
            </w:r>
          </w:p>
        </w:tc>
        <w:tc>
          <w:tcPr>
            <w:tcW w:w="5131" w:type="dxa"/>
            <w:gridSpan w:val="20"/>
          </w:tcPr>
          <w:p w14:paraId="48612F8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Interpretive framework for the emergent perspective</w:t>
            </w:r>
          </w:p>
        </w:tc>
        <w:tc>
          <w:tcPr>
            <w:tcW w:w="2355" w:type="dxa"/>
            <w:gridSpan w:val="7"/>
          </w:tcPr>
          <w:p w14:paraId="536A2FE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w:t>
            </w:r>
          </w:p>
        </w:tc>
        <w:tc>
          <w:tcPr>
            <w:tcW w:w="493" w:type="dxa"/>
          </w:tcPr>
          <w:p w14:paraId="2BBD930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8</w:t>
            </w:r>
          </w:p>
        </w:tc>
      </w:tr>
      <w:tr w:rsidR="003A2107" w:rsidRPr="00E045AF" w14:paraId="79EE0000" w14:textId="77777777" w:rsidTr="00A12C8F">
        <w:tc>
          <w:tcPr>
            <w:tcW w:w="1429" w:type="dxa"/>
          </w:tcPr>
          <w:p w14:paraId="7C299D8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2.1</w:t>
            </w:r>
          </w:p>
        </w:tc>
        <w:tc>
          <w:tcPr>
            <w:tcW w:w="1534" w:type="dxa"/>
            <w:gridSpan w:val="5"/>
          </w:tcPr>
          <w:p w14:paraId="638E7C8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Proof Schemes</w:t>
            </w:r>
          </w:p>
        </w:tc>
        <w:tc>
          <w:tcPr>
            <w:tcW w:w="5952" w:type="dxa"/>
            <w:gridSpan w:val="22"/>
          </w:tcPr>
          <w:p w14:paraId="6C4CDB9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w:t>
            </w:r>
          </w:p>
        </w:tc>
        <w:tc>
          <w:tcPr>
            <w:tcW w:w="493" w:type="dxa"/>
          </w:tcPr>
          <w:p w14:paraId="5B918D7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37</w:t>
            </w:r>
          </w:p>
        </w:tc>
      </w:tr>
      <w:tr w:rsidR="003A2107" w:rsidRPr="00E045AF" w14:paraId="2151108A" w14:textId="77777777" w:rsidTr="00A12C8F">
        <w:tc>
          <w:tcPr>
            <w:tcW w:w="1429" w:type="dxa"/>
          </w:tcPr>
          <w:p w14:paraId="3A82E90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2.2</w:t>
            </w:r>
          </w:p>
        </w:tc>
        <w:tc>
          <w:tcPr>
            <w:tcW w:w="6031" w:type="dxa"/>
            <w:gridSpan w:val="23"/>
          </w:tcPr>
          <w:p w14:paraId="4B3364A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Hierarchical structure of a proof (Selden &amp; Selden, 2009, p. 5)</w:t>
            </w:r>
          </w:p>
        </w:tc>
        <w:tc>
          <w:tcPr>
            <w:tcW w:w="1455" w:type="dxa"/>
            <w:gridSpan w:val="4"/>
          </w:tcPr>
          <w:p w14:paraId="0DAA093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w:t>
            </w:r>
          </w:p>
        </w:tc>
        <w:tc>
          <w:tcPr>
            <w:tcW w:w="493" w:type="dxa"/>
          </w:tcPr>
          <w:p w14:paraId="4F30E1B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40</w:t>
            </w:r>
          </w:p>
        </w:tc>
      </w:tr>
      <w:tr w:rsidR="003A2107" w:rsidRPr="00E045AF" w14:paraId="2DDC4AC3" w14:textId="77777777" w:rsidTr="00A12C8F">
        <w:tc>
          <w:tcPr>
            <w:tcW w:w="1429" w:type="dxa"/>
          </w:tcPr>
          <w:p w14:paraId="3DF441C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2.3</w:t>
            </w:r>
          </w:p>
        </w:tc>
        <w:tc>
          <w:tcPr>
            <w:tcW w:w="6576" w:type="dxa"/>
            <w:gridSpan w:val="25"/>
          </w:tcPr>
          <w:p w14:paraId="5E8CE36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Visual representation of Toulmin models (</w:t>
            </w:r>
            <w:proofErr w:type="spellStart"/>
            <w:r w:rsidRPr="00E045AF">
              <w:rPr>
                <w:rFonts w:ascii="Times New Roman" w:hAnsi="Times New Roman" w:cs="Times New Roman"/>
              </w:rPr>
              <w:t>Aberdein</w:t>
            </w:r>
            <w:proofErr w:type="spellEnd"/>
            <w:r w:rsidRPr="00E045AF">
              <w:rPr>
                <w:rFonts w:ascii="Times New Roman" w:hAnsi="Times New Roman" w:cs="Times New Roman"/>
              </w:rPr>
              <w:t>, 2006a, p. 211)</w:t>
            </w:r>
          </w:p>
        </w:tc>
        <w:tc>
          <w:tcPr>
            <w:tcW w:w="910" w:type="dxa"/>
            <w:gridSpan w:val="2"/>
          </w:tcPr>
          <w:p w14:paraId="5DFD04B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w:t>
            </w:r>
          </w:p>
        </w:tc>
        <w:tc>
          <w:tcPr>
            <w:tcW w:w="493" w:type="dxa"/>
          </w:tcPr>
          <w:p w14:paraId="4EABBF7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42</w:t>
            </w:r>
          </w:p>
        </w:tc>
      </w:tr>
      <w:tr w:rsidR="003A2107" w:rsidRPr="00E045AF" w14:paraId="2E3E1E6E" w14:textId="77777777" w:rsidTr="00A12C8F">
        <w:tc>
          <w:tcPr>
            <w:tcW w:w="1429" w:type="dxa"/>
          </w:tcPr>
          <w:p w14:paraId="772CE63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2.4</w:t>
            </w:r>
          </w:p>
        </w:tc>
        <w:tc>
          <w:tcPr>
            <w:tcW w:w="5861" w:type="dxa"/>
            <w:gridSpan w:val="22"/>
          </w:tcPr>
          <w:p w14:paraId="1088C1D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Five Ways of Combining Layouts (</w:t>
            </w:r>
            <w:proofErr w:type="spellStart"/>
            <w:r w:rsidRPr="00E045AF">
              <w:rPr>
                <w:rFonts w:ascii="Times New Roman" w:hAnsi="Times New Roman" w:cs="Times New Roman"/>
              </w:rPr>
              <w:t>Aberdein</w:t>
            </w:r>
            <w:proofErr w:type="spellEnd"/>
            <w:r w:rsidRPr="00E045AF">
              <w:rPr>
                <w:rFonts w:ascii="Times New Roman" w:hAnsi="Times New Roman" w:cs="Times New Roman"/>
              </w:rPr>
              <w:t>, 2006a, p. 214)</w:t>
            </w:r>
          </w:p>
        </w:tc>
        <w:tc>
          <w:tcPr>
            <w:tcW w:w="1625" w:type="dxa"/>
            <w:gridSpan w:val="5"/>
          </w:tcPr>
          <w:p w14:paraId="69814AA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w:t>
            </w:r>
          </w:p>
        </w:tc>
        <w:tc>
          <w:tcPr>
            <w:tcW w:w="493" w:type="dxa"/>
          </w:tcPr>
          <w:p w14:paraId="201A5BB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43</w:t>
            </w:r>
          </w:p>
        </w:tc>
      </w:tr>
      <w:tr w:rsidR="003A2107" w:rsidRPr="00E045AF" w14:paraId="16ADA2CF" w14:textId="77777777" w:rsidTr="00A12C8F">
        <w:tc>
          <w:tcPr>
            <w:tcW w:w="1429" w:type="dxa"/>
          </w:tcPr>
          <w:p w14:paraId="2022215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w:t>
            </w:r>
          </w:p>
        </w:tc>
        <w:tc>
          <w:tcPr>
            <w:tcW w:w="4416" w:type="dxa"/>
            <w:gridSpan w:val="18"/>
          </w:tcPr>
          <w:p w14:paraId="586646C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diagram explaining the 360° rotation</w:t>
            </w:r>
          </w:p>
        </w:tc>
        <w:tc>
          <w:tcPr>
            <w:tcW w:w="3070" w:type="dxa"/>
            <w:gridSpan w:val="9"/>
          </w:tcPr>
          <w:p w14:paraId="66B6D66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w:t>
            </w:r>
          </w:p>
        </w:tc>
        <w:tc>
          <w:tcPr>
            <w:tcW w:w="493" w:type="dxa"/>
          </w:tcPr>
          <w:p w14:paraId="0F4CF708" w14:textId="10209509" w:rsidR="003A2107" w:rsidRPr="00E045AF" w:rsidRDefault="003A2107" w:rsidP="00A54F17">
            <w:pPr>
              <w:spacing w:line="480" w:lineRule="auto"/>
              <w:jc w:val="right"/>
              <w:rPr>
                <w:rFonts w:ascii="Times New Roman" w:hAnsi="Times New Roman" w:cs="Times New Roman"/>
              </w:rPr>
            </w:pPr>
            <w:r w:rsidRPr="00E045AF">
              <w:rPr>
                <w:rFonts w:ascii="Times New Roman" w:hAnsi="Times New Roman" w:cs="Times New Roman"/>
              </w:rPr>
              <w:t>7</w:t>
            </w:r>
            <w:r w:rsidR="00A54F17">
              <w:rPr>
                <w:rFonts w:ascii="Times New Roman" w:hAnsi="Times New Roman" w:cs="Times New Roman"/>
              </w:rPr>
              <w:t>0</w:t>
            </w:r>
          </w:p>
        </w:tc>
      </w:tr>
      <w:tr w:rsidR="003A2107" w:rsidRPr="00E045AF" w14:paraId="50D14BF4" w14:textId="77777777" w:rsidTr="00A12C8F">
        <w:tc>
          <w:tcPr>
            <w:tcW w:w="1429" w:type="dxa"/>
          </w:tcPr>
          <w:p w14:paraId="1E4B9BD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4.2</w:t>
            </w:r>
          </w:p>
        </w:tc>
        <w:tc>
          <w:tcPr>
            <w:tcW w:w="3341" w:type="dxa"/>
            <w:gridSpan w:val="10"/>
          </w:tcPr>
          <w:p w14:paraId="55A578B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three examples of inverse</w:t>
            </w:r>
          </w:p>
        </w:tc>
        <w:tc>
          <w:tcPr>
            <w:tcW w:w="4145" w:type="dxa"/>
            <w:gridSpan w:val="17"/>
          </w:tcPr>
          <w:p w14:paraId="4815E65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w:t>
            </w:r>
          </w:p>
        </w:tc>
        <w:tc>
          <w:tcPr>
            <w:tcW w:w="493" w:type="dxa"/>
          </w:tcPr>
          <w:p w14:paraId="0B3379B8" w14:textId="680C2545" w:rsidR="003A2107" w:rsidRPr="00E045AF" w:rsidRDefault="003A2107" w:rsidP="00A54F17">
            <w:pPr>
              <w:spacing w:line="480" w:lineRule="auto"/>
              <w:jc w:val="right"/>
              <w:rPr>
                <w:rFonts w:ascii="Times New Roman" w:hAnsi="Times New Roman" w:cs="Times New Roman"/>
              </w:rPr>
            </w:pPr>
            <w:r w:rsidRPr="00E045AF">
              <w:rPr>
                <w:rFonts w:ascii="Times New Roman" w:hAnsi="Times New Roman" w:cs="Times New Roman"/>
              </w:rPr>
              <w:t>7</w:t>
            </w:r>
            <w:r w:rsidR="00A54F17">
              <w:rPr>
                <w:rFonts w:ascii="Times New Roman" w:hAnsi="Times New Roman" w:cs="Times New Roman"/>
              </w:rPr>
              <w:t>5</w:t>
            </w:r>
          </w:p>
        </w:tc>
      </w:tr>
      <w:tr w:rsidR="003A2107" w:rsidRPr="00E045AF" w14:paraId="430A1D39" w14:textId="77777777" w:rsidTr="00A12C8F">
        <w:tc>
          <w:tcPr>
            <w:tcW w:w="1429" w:type="dxa"/>
          </w:tcPr>
          <w:p w14:paraId="085BADC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4.3</w:t>
            </w:r>
          </w:p>
        </w:tc>
        <w:tc>
          <w:tcPr>
            <w:tcW w:w="4061" w:type="dxa"/>
            <w:gridSpan w:val="15"/>
          </w:tcPr>
          <w:p w14:paraId="40257DF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work related to inverse functions</w:t>
            </w:r>
          </w:p>
        </w:tc>
        <w:tc>
          <w:tcPr>
            <w:tcW w:w="3425" w:type="dxa"/>
            <w:gridSpan w:val="12"/>
          </w:tcPr>
          <w:p w14:paraId="795F013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w:t>
            </w:r>
          </w:p>
        </w:tc>
        <w:tc>
          <w:tcPr>
            <w:tcW w:w="493" w:type="dxa"/>
          </w:tcPr>
          <w:p w14:paraId="4CBE7E8F" w14:textId="2D69EFD6" w:rsidR="003A2107" w:rsidRPr="00E045AF" w:rsidRDefault="003A2107" w:rsidP="00A54F17">
            <w:pPr>
              <w:spacing w:line="480" w:lineRule="auto"/>
              <w:jc w:val="right"/>
              <w:rPr>
                <w:rFonts w:ascii="Times New Roman" w:hAnsi="Times New Roman" w:cs="Times New Roman"/>
              </w:rPr>
            </w:pPr>
            <w:r w:rsidRPr="00E045AF">
              <w:rPr>
                <w:rFonts w:ascii="Times New Roman" w:hAnsi="Times New Roman" w:cs="Times New Roman"/>
              </w:rPr>
              <w:t>8</w:t>
            </w:r>
            <w:r w:rsidR="00A54F17">
              <w:rPr>
                <w:rFonts w:ascii="Times New Roman" w:hAnsi="Times New Roman" w:cs="Times New Roman"/>
              </w:rPr>
              <w:t>4</w:t>
            </w:r>
          </w:p>
        </w:tc>
      </w:tr>
      <w:tr w:rsidR="003A2107" w:rsidRPr="00E045AF" w14:paraId="29A751C8" w14:textId="77777777" w:rsidTr="00A12C8F">
        <w:tc>
          <w:tcPr>
            <w:tcW w:w="1429" w:type="dxa"/>
          </w:tcPr>
          <w:p w14:paraId="760FF56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4.4</w:t>
            </w:r>
          </w:p>
        </w:tc>
        <w:tc>
          <w:tcPr>
            <w:tcW w:w="3881" w:type="dxa"/>
            <w:gridSpan w:val="14"/>
          </w:tcPr>
          <w:p w14:paraId="5D46B7F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group table for even/odd group</w:t>
            </w:r>
          </w:p>
        </w:tc>
        <w:tc>
          <w:tcPr>
            <w:tcW w:w="3605" w:type="dxa"/>
            <w:gridSpan w:val="13"/>
          </w:tcPr>
          <w:p w14:paraId="7D0BDA6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w:t>
            </w:r>
          </w:p>
        </w:tc>
        <w:tc>
          <w:tcPr>
            <w:tcW w:w="493" w:type="dxa"/>
          </w:tcPr>
          <w:p w14:paraId="4AC6047F" w14:textId="26FFDD3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9</w:t>
            </w:r>
            <w:r w:rsidR="00214F91">
              <w:rPr>
                <w:rFonts w:ascii="Times New Roman" w:hAnsi="Times New Roman" w:cs="Times New Roman"/>
              </w:rPr>
              <w:t>2</w:t>
            </w:r>
          </w:p>
        </w:tc>
      </w:tr>
      <w:tr w:rsidR="003A2107" w:rsidRPr="00E045AF" w14:paraId="63F782B0" w14:textId="77777777" w:rsidTr="00A12C8F">
        <w:tc>
          <w:tcPr>
            <w:tcW w:w="1429" w:type="dxa"/>
          </w:tcPr>
          <w:p w14:paraId="12F930B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4.5</w:t>
            </w:r>
          </w:p>
        </w:tc>
        <w:tc>
          <w:tcPr>
            <w:tcW w:w="3701" w:type="dxa"/>
            <w:gridSpan w:val="13"/>
          </w:tcPr>
          <w:p w14:paraId="7CCF764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group table in response to Q5</w:t>
            </w:r>
          </w:p>
        </w:tc>
        <w:tc>
          <w:tcPr>
            <w:tcW w:w="3785" w:type="dxa"/>
            <w:gridSpan w:val="14"/>
          </w:tcPr>
          <w:p w14:paraId="3DF9AE21"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w:t>
            </w:r>
          </w:p>
        </w:tc>
        <w:tc>
          <w:tcPr>
            <w:tcW w:w="493" w:type="dxa"/>
          </w:tcPr>
          <w:p w14:paraId="2E99F923" w14:textId="0F91A088"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9</w:t>
            </w:r>
            <w:r w:rsidR="00214F91">
              <w:rPr>
                <w:rFonts w:ascii="Times New Roman" w:hAnsi="Times New Roman" w:cs="Times New Roman"/>
              </w:rPr>
              <w:t>6</w:t>
            </w:r>
          </w:p>
        </w:tc>
      </w:tr>
      <w:tr w:rsidR="003A2107" w:rsidRPr="00E045AF" w14:paraId="78166407" w14:textId="77777777" w:rsidTr="00A12C8F">
        <w:tc>
          <w:tcPr>
            <w:tcW w:w="1429" w:type="dxa"/>
          </w:tcPr>
          <w:p w14:paraId="295D850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4.6</w:t>
            </w:r>
          </w:p>
        </w:tc>
        <w:tc>
          <w:tcPr>
            <w:tcW w:w="4241" w:type="dxa"/>
            <w:gridSpan w:val="16"/>
          </w:tcPr>
          <w:p w14:paraId="03C48D3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proof of the uniqueness of inverses</w:t>
            </w:r>
          </w:p>
        </w:tc>
        <w:tc>
          <w:tcPr>
            <w:tcW w:w="3245" w:type="dxa"/>
            <w:gridSpan w:val="11"/>
          </w:tcPr>
          <w:p w14:paraId="266A81F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w:t>
            </w:r>
          </w:p>
        </w:tc>
        <w:tc>
          <w:tcPr>
            <w:tcW w:w="493" w:type="dxa"/>
          </w:tcPr>
          <w:p w14:paraId="5F09051F" w14:textId="7C28ADB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9</w:t>
            </w:r>
            <w:r w:rsidR="00214F91">
              <w:rPr>
                <w:rFonts w:ascii="Times New Roman" w:hAnsi="Times New Roman" w:cs="Times New Roman"/>
              </w:rPr>
              <w:t>8</w:t>
            </w:r>
          </w:p>
        </w:tc>
      </w:tr>
      <w:tr w:rsidR="003A2107" w:rsidRPr="00E045AF" w14:paraId="32CA79EE" w14:textId="77777777" w:rsidTr="00A12C8F">
        <w:tc>
          <w:tcPr>
            <w:tcW w:w="1429" w:type="dxa"/>
          </w:tcPr>
          <w:p w14:paraId="0E0864B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4.7</w:t>
            </w:r>
          </w:p>
        </w:tc>
        <w:tc>
          <w:tcPr>
            <w:tcW w:w="4781" w:type="dxa"/>
            <w:gridSpan w:val="19"/>
          </w:tcPr>
          <w:p w14:paraId="730CAA3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Violet’s manipulation of the equation </w:t>
            </w:r>
            <w:r w:rsidRPr="00E045AF">
              <w:rPr>
                <w:rFonts w:ascii="Times New Roman" w:hAnsi="Times New Roman" w:cs="Times New Roman"/>
                <w:i/>
              </w:rPr>
              <w:t>g</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p>
        </w:tc>
        <w:tc>
          <w:tcPr>
            <w:tcW w:w="2705" w:type="dxa"/>
            <w:gridSpan w:val="8"/>
          </w:tcPr>
          <w:p w14:paraId="47EA720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w:t>
            </w:r>
          </w:p>
        </w:tc>
        <w:tc>
          <w:tcPr>
            <w:tcW w:w="493" w:type="dxa"/>
          </w:tcPr>
          <w:p w14:paraId="0825F23B" w14:textId="6CAF8D8B" w:rsidR="003A2107" w:rsidRPr="00E045AF" w:rsidRDefault="00214F91" w:rsidP="00A12C8F">
            <w:pPr>
              <w:spacing w:line="480" w:lineRule="auto"/>
              <w:jc w:val="right"/>
              <w:rPr>
                <w:rFonts w:ascii="Times New Roman" w:hAnsi="Times New Roman" w:cs="Times New Roman"/>
              </w:rPr>
            </w:pPr>
            <w:r>
              <w:rPr>
                <w:rFonts w:ascii="Times New Roman" w:hAnsi="Times New Roman" w:cs="Times New Roman"/>
              </w:rPr>
              <w:t>99</w:t>
            </w:r>
          </w:p>
        </w:tc>
      </w:tr>
      <w:tr w:rsidR="003A2107" w:rsidRPr="00E045AF" w14:paraId="22C6CF72" w14:textId="77777777" w:rsidTr="00A12C8F">
        <w:tc>
          <w:tcPr>
            <w:tcW w:w="1429" w:type="dxa"/>
          </w:tcPr>
          <w:p w14:paraId="1CB477A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4.8</w:t>
            </w:r>
          </w:p>
        </w:tc>
        <w:tc>
          <w:tcPr>
            <w:tcW w:w="2711" w:type="dxa"/>
            <w:gridSpan w:val="8"/>
          </w:tcPr>
          <w:p w14:paraId="525F137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augmented matrix</w:t>
            </w:r>
          </w:p>
        </w:tc>
        <w:tc>
          <w:tcPr>
            <w:tcW w:w="4775" w:type="dxa"/>
            <w:gridSpan w:val="19"/>
          </w:tcPr>
          <w:p w14:paraId="247B89B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w:t>
            </w:r>
          </w:p>
        </w:tc>
        <w:tc>
          <w:tcPr>
            <w:tcW w:w="493" w:type="dxa"/>
          </w:tcPr>
          <w:p w14:paraId="325FDDA5" w14:textId="1BED2AFC"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10</w:t>
            </w:r>
            <w:r w:rsidR="00214F91">
              <w:rPr>
                <w:rFonts w:ascii="Times New Roman" w:hAnsi="Times New Roman" w:cs="Times New Roman"/>
              </w:rPr>
              <w:t>8</w:t>
            </w:r>
          </w:p>
        </w:tc>
      </w:tr>
      <w:tr w:rsidR="003A2107" w:rsidRPr="00E045AF" w14:paraId="1A6EB4E4" w14:textId="77777777" w:rsidTr="00A12C8F">
        <w:tc>
          <w:tcPr>
            <w:tcW w:w="1429" w:type="dxa"/>
          </w:tcPr>
          <w:p w14:paraId="40110D5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4.9</w:t>
            </w:r>
          </w:p>
        </w:tc>
        <w:tc>
          <w:tcPr>
            <w:tcW w:w="3701" w:type="dxa"/>
            <w:gridSpan w:val="13"/>
          </w:tcPr>
          <w:p w14:paraId="6939ED5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written definition of identity</w:t>
            </w:r>
          </w:p>
        </w:tc>
        <w:tc>
          <w:tcPr>
            <w:tcW w:w="3785" w:type="dxa"/>
            <w:gridSpan w:val="14"/>
          </w:tcPr>
          <w:p w14:paraId="6E54076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w:t>
            </w:r>
          </w:p>
        </w:tc>
        <w:tc>
          <w:tcPr>
            <w:tcW w:w="493" w:type="dxa"/>
          </w:tcPr>
          <w:p w14:paraId="28AD464D" w14:textId="5A1BD51C"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11</w:t>
            </w:r>
            <w:r w:rsidR="00214F91">
              <w:rPr>
                <w:rFonts w:ascii="Times New Roman" w:hAnsi="Times New Roman" w:cs="Times New Roman"/>
              </w:rPr>
              <w:t>7</w:t>
            </w:r>
          </w:p>
        </w:tc>
      </w:tr>
      <w:tr w:rsidR="003A2107" w:rsidRPr="00E045AF" w14:paraId="793810AE" w14:textId="77777777" w:rsidTr="00A12C8F">
        <w:tc>
          <w:tcPr>
            <w:tcW w:w="1429" w:type="dxa"/>
          </w:tcPr>
          <w:p w14:paraId="241E5C2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4.10</w:t>
            </w:r>
          </w:p>
        </w:tc>
        <w:tc>
          <w:tcPr>
            <w:tcW w:w="3611" w:type="dxa"/>
            <w:gridSpan w:val="12"/>
          </w:tcPr>
          <w:p w14:paraId="3BC22F6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written definition of inverse</w:t>
            </w:r>
          </w:p>
        </w:tc>
        <w:tc>
          <w:tcPr>
            <w:tcW w:w="3875" w:type="dxa"/>
            <w:gridSpan w:val="15"/>
          </w:tcPr>
          <w:p w14:paraId="23A0E66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w:t>
            </w:r>
          </w:p>
        </w:tc>
        <w:tc>
          <w:tcPr>
            <w:tcW w:w="493" w:type="dxa"/>
          </w:tcPr>
          <w:p w14:paraId="6EB38D13" w14:textId="331B6FF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w:t>
            </w:r>
            <w:r w:rsidR="00214F91">
              <w:rPr>
                <w:rFonts w:ascii="Times New Roman" w:hAnsi="Times New Roman" w:cs="Times New Roman"/>
              </w:rPr>
              <w:t>19</w:t>
            </w:r>
          </w:p>
        </w:tc>
      </w:tr>
      <w:tr w:rsidR="003A2107" w:rsidRPr="00E045AF" w14:paraId="7EE64F05" w14:textId="77777777" w:rsidTr="00A12C8F">
        <w:tc>
          <w:tcPr>
            <w:tcW w:w="1429" w:type="dxa"/>
          </w:tcPr>
          <w:p w14:paraId="76E4C9E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4.11</w:t>
            </w:r>
          </w:p>
        </w:tc>
        <w:tc>
          <w:tcPr>
            <w:tcW w:w="4241" w:type="dxa"/>
            <w:gridSpan w:val="16"/>
          </w:tcPr>
          <w:p w14:paraId="4223D73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Tucker’s group table using “symbol” </w:t>
            </w:r>
            <w:r w:rsidRPr="00E045AF">
              <w:rPr>
                <w:rFonts w:ascii="Times New Roman" w:hAnsi="Times New Roman" w:cs="Times New Roman"/>
                <w:i/>
              </w:rPr>
              <w:t>forms</w:t>
            </w:r>
          </w:p>
        </w:tc>
        <w:tc>
          <w:tcPr>
            <w:tcW w:w="3245" w:type="dxa"/>
            <w:gridSpan w:val="11"/>
          </w:tcPr>
          <w:p w14:paraId="74049A3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w:t>
            </w:r>
          </w:p>
        </w:tc>
        <w:tc>
          <w:tcPr>
            <w:tcW w:w="493" w:type="dxa"/>
          </w:tcPr>
          <w:p w14:paraId="6F9D417D" w14:textId="2C509C7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12</w:t>
            </w:r>
            <w:r w:rsidR="00214F91">
              <w:rPr>
                <w:rFonts w:ascii="Times New Roman" w:hAnsi="Times New Roman" w:cs="Times New Roman"/>
              </w:rPr>
              <w:t>2</w:t>
            </w:r>
          </w:p>
        </w:tc>
      </w:tr>
      <w:tr w:rsidR="003A2107" w:rsidRPr="00E045AF" w14:paraId="7030FDF9" w14:textId="77777777" w:rsidTr="00A12C8F">
        <w:tc>
          <w:tcPr>
            <w:tcW w:w="1429" w:type="dxa"/>
          </w:tcPr>
          <w:p w14:paraId="6472615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4.12</w:t>
            </w:r>
          </w:p>
        </w:tc>
        <w:tc>
          <w:tcPr>
            <w:tcW w:w="2801" w:type="dxa"/>
            <w:gridSpan w:val="9"/>
          </w:tcPr>
          <w:p w14:paraId="130CF71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example of a group</w:t>
            </w:r>
          </w:p>
        </w:tc>
        <w:tc>
          <w:tcPr>
            <w:tcW w:w="4685" w:type="dxa"/>
            <w:gridSpan w:val="18"/>
          </w:tcPr>
          <w:p w14:paraId="736FCE7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w:t>
            </w:r>
          </w:p>
        </w:tc>
        <w:tc>
          <w:tcPr>
            <w:tcW w:w="493" w:type="dxa"/>
          </w:tcPr>
          <w:p w14:paraId="2350DCBD" w14:textId="0E3099AA"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13</w:t>
            </w:r>
            <w:r w:rsidR="00214F91">
              <w:rPr>
                <w:rFonts w:ascii="Times New Roman" w:hAnsi="Times New Roman" w:cs="Times New Roman"/>
              </w:rPr>
              <w:t>5</w:t>
            </w:r>
          </w:p>
        </w:tc>
      </w:tr>
      <w:tr w:rsidR="003A2107" w:rsidRPr="00E045AF" w14:paraId="526ADE5D" w14:textId="77777777" w:rsidTr="00A12C8F">
        <w:tc>
          <w:tcPr>
            <w:tcW w:w="1429" w:type="dxa"/>
          </w:tcPr>
          <w:p w14:paraId="228C25F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4.13</w:t>
            </w:r>
          </w:p>
        </w:tc>
        <w:tc>
          <w:tcPr>
            <w:tcW w:w="4241" w:type="dxa"/>
            <w:gridSpan w:val="16"/>
          </w:tcPr>
          <w:p w14:paraId="7598DC1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noProof/>
              </w:rPr>
              <w:t>Tucker’s proof of the uniqueness of identity</w:t>
            </w:r>
          </w:p>
        </w:tc>
        <w:tc>
          <w:tcPr>
            <w:tcW w:w="3245" w:type="dxa"/>
            <w:gridSpan w:val="11"/>
          </w:tcPr>
          <w:p w14:paraId="043FCE5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w:t>
            </w:r>
          </w:p>
        </w:tc>
        <w:tc>
          <w:tcPr>
            <w:tcW w:w="493" w:type="dxa"/>
          </w:tcPr>
          <w:p w14:paraId="1EDAFEBA" w14:textId="51712A6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13</w:t>
            </w:r>
            <w:r w:rsidR="00214F91">
              <w:rPr>
                <w:rFonts w:ascii="Times New Roman" w:hAnsi="Times New Roman" w:cs="Times New Roman"/>
              </w:rPr>
              <w:t>6</w:t>
            </w:r>
          </w:p>
        </w:tc>
      </w:tr>
      <w:tr w:rsidR="003A2107" w:rsidRPr="00E045AF" w14:paraId="48304379" w14:textId="77777777" w:rsidTr="00A12C8F">
        <w:tc>
          <w:tcPr>
            <w:tcW w:w="1429" w:type="dxa"/>
          </w:tcPr>
          <w:p w14:paraId="68E189D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4.14</w:t>
            </w:r>
          </w:p>
        </w:tc>
        <w:tc>
          <w:tcPr>
            <w:tcW w:w="3881" w:type="dxa"/>
            <w:gridSpan w:val="14"/>
          </w:tcPr>
          <w:p w14:paraId="2F72318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group table in response to Q4d</w:t>
            </w:r>
          </w:p>
        </w:tc>
        <w:tc>
          <w:tcPr>
            <w:tcW w:w="3605" w:type="dxa"/>
            <w:gridSpan w:val="13"/>
          </w:tcPr>
          <w:p w14:paraId="4AE3173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w:t>
            </w:r>
          </w:p>
        </w:tc>
        <w:tc>
          <w:tcPr>
            <w:tcW w:w="493" w:type="dxa"/>
          </w:tcPr>
          <w:p w14:paraId="04FF10B3" w14:textId="2483D72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13</w:t>
            </w:r>
            <w:r w:rsidR="00214F91">
              <w:rPr>
                <w:rFonts w:ascii="Times New Roman" w:hAnsi="Times New Roman" w:cs="Times New Roman"/>
              </w:rPr>
              <w:t>8</w:t>
            </w:r>
          </w:p>
        </w:tc>
      </w:tr>
      <w:tr w:rsidR="003A2107" w:rsidRPr="00E045AF" w14:paraId="5720CE16" w14:textId="77777777" w:rsidTr="00A12C8F">
        <w:tc>
          <w:tcPr>
            <w:tcW w:w="1429" w:type="dxa"/>
          </w:tcPr>
          <w:p w14:paraId="7E99456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4.15</w:t>
            </w:r>
          </w:p>
        </w:tc>
        <w:tc>
          <w:tcPr>
            <w:tcW w:w="3881" w:type="dxa"/>
            <w:gridSpan w:val="14"/>
          </w:tcPr>
          <w:p w14:paraId="5907A4E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Tucker’s group table in response to Q4e</w:t>
            </w:r>
          </w:p>
        </w:tc>
        <w:tc>
          <w:tcPr>
            <w:tcW w:w="3605" w:type="dxa"/>
            <w:gridSpan w:val="13"/>
          </w:tcPr>
          <w:p w14:paraId="154F20B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w:t>
            </w:r>
          </w:p>
        </w:tc>
        <w:tc>
          <w:tcPr>
            <w:tcW w:w="493" w:type="dxa"/>
          </w:tcPr>
          <w:p w14:paraId="17A6052A" w14:textId="463FF03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w:t>
            </w:r>
            <w:r w:rsidR="00214F91">
              <w:rPr>
                <w:rFonts w:ascii="Times New Roman" w:hAnsi="Times New Roman" w:cs="Times New Roman"/>
              </w:rPr>
              <w:t>39</w:t>
            </w:r>
          </w:p>
        </w:tc>
      </w:tr>
      <w:tr w:rsidR="003A2107" w:rsidRPr="00E045AF" w14:paraId="5448962F" w14:textId="77777777" w:rsidTr="00A12C8F">
        <w:tc>
          <w:tcPr>
            <w:tcW w:w="1429" w:type="dxa"/>
          </w:tcPr>
          <w:p w14:paraId="208EF3D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4.16</w:t>
            </w:r>
          </w:p>
        </w:tc>
        <w:tc>
          <w:tcPr>
            <w:tcW w:w="5311" w:type="dxa"/>
            <w:gridSpan w:val="21"/>
          </w:tcPr>
          <w:p w14:paraId="272C59E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Graphical depiction of the “equals” </w:t>
            </w:r>
            <w:r w:rsidRPr="00E045AF">
              <w:rPr>
                <w:rFonts w:ascii="Times New Roman" w:hAnsi="Times New Roman" w:cs="Times New Roman"/>
                <w:i/>
              </w:rPr>
              <w:t>function</w:t>
            </w:r>
            <w:r w:rsidRPr="00E045AF">
              <w:rPr>
                <w:rFonts w:ascii="Times New Roman" w:hAnsi="Times New Roman" w:cs="Times New Roman"/>
              </w:rPr>
              <w:t xml:space="preserve"> of identity</w:t>
            </w:r>
          </w:p>
        </w:tc>
        <w:tc>
          <w:tcPr>
            <w:tcW w:w="2175" w:type="dxa"/>
            <w:gridSpan w:val="6"/>
          </w:tcPr>
          <w:p w14:paraId="6B8145C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w:t>
            </w:r>
          </w:p>
        </w:tc>
        <w:tc>
          <w:tcPr>
            <w:tcW w:w="493" w:type="dxa"/>
          </w:tcPr>
          <w:p w14:paraId="59600910" w14:textId="2ACCA3D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15</w:t>
            </w:r>
            <w:r w:rsidR="00214F91">
              <w:rPr>
                <w:rFonts w:ascii="Times New Roman" w:hAnsi="Times New Roman" w:cs="Times New Roman"/>
              </w:rPr>
              <w:t>0</w:t>
            </w:r>
          </w:p>
        </w:tc>
      </w:tr>
      <w:tr w:rsidR="003A2107" w:rsidRPr="00E045AF" w14:paraId="522AF99B" w14:textId="77777777" w:rsidTr="00A12C8F">
        <w:tc>
          <w:tcPr>
            <w:tcW w:w="1429" w:type="dxa"/>
          </w:tcPr>
          <w:p w14:paraId="7FB66E1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4.17</w:t>
            </w:r>
          </w:p>
        </w:tc>
        <w:tc>
          <w:tcPr>
            <w:tcW w:w="5311" w:type="dxa"/>
            <w:gridSpan w:val="21"/>
          </w:tcPr>
          <w:p w14:paraId="14A9C96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Graphical depiction of the “equals” </w:t>
            </w:r>
            <w:r w:rsidRPr="00E045AF">
              <w:rPr>
                <w:rFonts w:ascii="Times New Roman" w:hAnsi="Times New Roman" w:cs="Times New Roman"/>
                <w:i/>
              </w:rPr>
              <w:t>function</w:t>
            </w:r>
            <w:r w:rsidRPr="00E045AF">
              <w:rPr>
                <w:rFonts w:ascii="Times New Roman" w:hAnsi="Times New Roman" w:cs="Times New Roman"/>
              </w:rPr>
              <w:t xml:space="preserve"> of inverse</w:t>
            </w:r>
          </w:p>
        </w:tc>
        <w:tc>
          <w:tcPr>
            <w:tcW w:w="2175" w:type="dxa"/>
            <w:gridSpan w:val="6"/>
          </w:tcPr>
          <w:p w14:paraId="50A09A6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w:t>
            </w:r>
          </w:p>
        </w:tc>
        <w:tc>
          <w:tcPr>
            <w:tcW w:w="493" w:type="dxa"/>
          </w:tcPr>
          <w:p w14:paraId="3C4F8841" w14:textId="6BEFFE2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15</w:t>
            </w:r>
            <w:r w:rsidR="00214F91">
              <w:rPr>
                <w:rFonts w:ascii="Times New Roman" w:hAnsi="Times New Roman" w:cs="Times New Roman"/>
              </w:rPr>
              <w:t>2</w:t>
            </w:r>
          </w:p>
        </w:tc>
      </w:tr>
      <w:tr w:rsidR="003A2107" w:rsidRPr="00E045AF" w14:paraId="087340B2" w14:textId="77777777" w:rsidTr="00A12C8F">
        <w:tc>
          <w:tcPr>
            <w:tcW w:w="1429" w:type="dxa"/>
          </w:tcPr>
          <w:p w14:paraId="55B6A0E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4.18</w:t>
            </w:r>
          </w:p>
        </w:tc>
        <w:tc>
          <w:tcPr>
            <w:tcW w:w="3701" w:type="dxa"/>
            <w:gridSpan w:val="13"/>
          </w:tcPr>
          <w:p w14:paraId="5A477F7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John’s written work in response to Q3</w:t>
            </w:r>
          </w:p>
        </w:tc>
        <w:tc>
          <w:tcPr>
            <w:tcW w:w="3785" w:type="dxa"/>
            <w:gridSpan w:val="14"/>
          </w:tcPr>
          <w:p w14:paraId="03F2690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w:t>
            </w:r>
          </w:p>
        </w:tc>
        <w:tc>
          <w:tcPr>
            <w:tcW w:w="493" w:type="dxa"/>
          </w:tcPr>
          <w:p w14:paraId="05B4E9A0" w14:textId="0EE04ED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16</w:t>
            </w:r>
            <w:r w:rsidR="00214F91">
              <w:rPr>
                <w:rFonts w:ascii="Times New Roman" w:hAnsi="Times New Roman" w:cs="Times New Roman"/>
              </w:rPr>
              <w:t>5</w:t>
            </w:r>
          </w:p>
        </w:tc>
      </w:tr>
      <w:tr w:rsidR="003A2107" w:rsidRPr="00E045AF" w14:paraId="07FC0EF0" w14:textId="77777777" w:rsidTr="00A12C8F">
        <w:tc>
          <w:tcPr>
            <w:tcW w:w="1429" w:type="dxa"/>
          </w:tcPr>
          <w:p w14:paraId="4885AE8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4.19</w:t>
            </w:r>
          </w:p>
        </w:tc>
        <w:tc>
          <w:tcPr>
            <w:tcW w:w="6671" w:type="dxa"/>
            <w:gridSpan w:val="26"/>
          </w:tcPr>
          <w:p w14:paraId="4B853DE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Replacing </w:t>
            </w:r>
            <w:r w:rsidRPr="00E045AF">
              <w:rPr>
                <w:rFonts w:ascii="Times New Roman" w:hAnsi="Times New Roman" w:cs="Times New Roman"/>
                <w:i/>
              </w:rPr>
              <w:t>g</w:t>
            </w:r>
            <w:r w:rsidRPr="00E045AF">
              <w:rPr>
                <w:rFonts w:ascii="Times New Roman" w:hAnsi="Times New Roman" w:cs="Times New Roman"/>
              </w:rPr>
              <w:t xml:space="preserve"> and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with letters representing symmetries of a triangle</w:t>
            </w:r>
          </w:p>
        </w:tc>
        <w:tc>
          <w:tcPr>
            <w:tcW w:w="815" w:type="dxa"/>
          </w:tcPr>
          <w:p w14:paraId="51A5482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w:t>
            </w:r>
          </w:p>
        </w:tc>
        <w:tc>
          <w:tcPr>
            <w:tcW w:w="493" w:type="dxa"/>
          </w:tcPr>
          <w:p w14:paraId="4CCDA33C" w14:textId="3664B5C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17</w:t>
            </w:r>
            <w:r w:rsidR="00214F91">
              <w:rPr>
                <w:rFonts w:ascii="Times New Roman" w:hAnsi="Times New Roman" w:cs="Times New Roman"/>
              </w:rPr>
              <w:t>2</w:t>
            </w:r>
          </w:p>
        </w:tc>
      </w:tr>
      <w:tr w:rsidR="003A2107" w:rsidRPr="00E045AF" w14:paraId="421EAB6C" w14:textId="77777777" w:rsidTr="00A12C8F">
        <w:tc>
          <w:tcPr>
            <w:tcW w:w="1429" w:type="dxa"/>
          </w:tcPr>
          <w:p w14:paraId="6BD5D45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4.20</w:t>
            </w:r>
          </w:p>
        </w:tc>
        <w:tc>
          <w:tcPr>
            <w:tcW w:w="5861" w:type="dxa"/>
            <w:gridSpan w:val="22"/>
          </w:tcPr>
          <w:p w14:paraId="0541096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Applying associativity to argue about left- and right-inverses</w:t>
            </w:r>
          </w:p>
        </w:tc>
        <w:tc>
          <w:tcPr>
            <w:tcW w:w="1625" w:type="dxa"/>
            <w:gridSpan w:val="5"/>
          </w:tcPr>
          <w:p w14:paraId="2B131DA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w:t>
            </w:r>
          </w:p>
        </w:tc>
        <w:tc>
          <w:tcPr>
            <w:tcW w:w="493" w:type="dxa"/>
          </w:tcPr>
          <w:p w14:paraId="1766141F" w14:textId="0E76914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17</w:t>
            </w:r>
            <w:r w:rsidR="00214F91">
              <w:rPr>
                <w:rFonts w:ascii="Times New Roman" w:hAnsi="Times New Roman" w:cs="Times New Roman"/>
              </w:rPr>
              <w:t>6</w:t>
            </w:r>
          </w:p>
        </w:tc>
      </w:tr>
      <w:tr w:rsidR="003A2107" w:rsidRPr="00E045AF" w14:paraId="028F15A5" w14:textId="77777777" w:rsidTr="00A12C8F">
        <w:tc>
          <w:tcPr>
            <w:tcW w:w="1429" w:type="dxa"/>
          </w:tcPr>
          <w:p w14:paraId="2DA336F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4.21</w:t>
            </w:r>
          </w:p>
        </w:tc>
        <w:tc>
          <w:tcPr>
            <w:tcW w:w="4336" w:type="dxa"/>
            <w:gridSpan w:val="17"/>
          </w:tcPr>
          <w:p w14:paraId="698138D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John proving that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vertAlign w:val="superscript"/>
              </w:rPr>
              <w:t>k</w:t>
            </w:r>
            <w:r w:rsidRPr="00E045AF">
              <w:rPr>
                <w:rFonts w:ascii="Times New Roman" w:hAnsi="Times New Roman" w:cs="Times New Roman"/>
                <w:vertAlign w:val="superscript"/>
              </w:rPr>
              <w:t xml:space="preserve"> </w:t>
            </w:r>
            <w:r w:rsidRPr="00E045AF">
              <w:rPr>
                <w:rFonts w:ascii="Times New Roman" w:hAnsi="Times New Roman" w:cs="Times New Roman"/>
              </w:rPr>
              <w:t xml:space="preserve">= </w:t>
            </w:r>
            <w:r w:rsidRPr="00E045AF">
              <w:rPr>
                <w:rFonts w:ascii="Times New Roman" w:hAnsi="Times New Roman" w:cs="Times New Roman"/>
                <w:i/>
              </w:rPr>
              <w:t>e</w:t>
            </w:r>
            <w:r w:rsidRPr="00E045AF">
              <w:rPr>
                <w:rFonts w:ascii="Times New Roman" w:hAnsi="Times New Roman" w:cs="Times New Roman"/>
              </w:rPr>
              <w:t xml:space="preserve">, given that </w:t>
            </w:r>
            <w:r w:rsidRPr="00E045AF">
              <w:rPr>
                <w:rFonts w:ascii="Times New Roman" w:hAnsi="Times New Roman" w:cs="Times New Roman"/>
                <w:i/>
              </w:rPr>
              <w:t>g</w:t>
            </w:r>
            <w:r w:rsidRPr="00E045AF">
              <w:rPr>
                <w:rFonts w:ascii="Times New Roman" w:hAnsi="Times New Roman" w:cs="Times New Roman"/>
                <w:i/>
                <w:vertAlign w:val="superscript"/>
              </w:rPr>
              <w:t>k</w:t>
            </w:r>
            <w:r w:rsidRPr="00E045AF">
              <w:rPr>
                <w:rFonts w:ascii="Times New Roman" w:hAnsi="Times New Roman" w:cs="Times New Roman"/>
              </w:rPr>
              <w:t xml:space="preserve"> = </w:t>
            </w:r>
            <w:r w:rsidRPr="00E045AF">
              <w:rPr>
                <w:rFonts w:ascii="Times New Roman" w:hAnsi="Times New Roman" w:cs="Times New Roman"/>
                <w:i/>
              </w:rPr>
              <w:t>e</w:t>
            </w:r>
          </w:p>
        </w:tc>
        <w:tc>
          <w:tcPr>
            <w:tcW w:w="3150" w:type="dxa"/>
            <w:gridSpan w:val="10"/>
          </w:tcPr>
          <w:p w14:paraId="1D6E5B0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w:t>
            </w:r>
          </w:p>
        </w:tc>
        <w:tc>
          <w:tcPr>
            <w:tcW w:w="493" w:type="dxa"/>
          </w:tcPr>
          <w:p w14:paraId="2DA73453" w14:textId="6F60B557"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w:t>
            </w:r>
            <w:r w:rsidR="00214F91">
              <w:rPr>
                <w:rFonts w:ascii="Times New Roman" w:hAnsi="Times New Roman" w:cs="Times New Roman"/>
              </w:rPr>
              <w:t>89</w:t>
            </w:r>
          </w:p>
        </w:tc>
      </w:tr>
      <w:tr w:rsidR="003A2107" w:rsidRPr="00E045AF" w14:paraId="76F21CFE" w14:textId="77777777" w:rsidTr="00A12C8F">
        <w:tc>
          <w:tcPr>
            <w:tcW w:w="1429" w:type="dxa"/>
          </w:tcPr>
          <w:p w14:paraId="463E04F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w:t>
            </w:r>
          </w:p>
        </w:tc>
        <w:tc>
          <w:tcPr>
            <w:tcW w:w="634" w:type="dxa"/>
            <w:gridSpan w:val="2"/>
          </w:tcPr>
          <w:p w14:paraId="5451C0D7" w14:textId="77777777" w:rsidR="003A2107" w:rsidRPr="00E045AF" w:rsidRDefault="003A2107" w:rsidP="00A12C8F">
            <w:pPr>
              <w:tabs>
                <w:tab w:val="left" w:pos="2432"/>
              </w:tabs>
              <w:spacing w:line="480" w:lineRule="auto"/>
              <w:rPr>
                <w:rFonts w:ascii="Times New Roman" w:hAnsi="Times New Roman" w:cs="Times New Roman"/>
              </w:rPr>
            </w:pPr>
            <w:r w:rsidRPr="00E045AF">
              <w:rPr>
                <w:rFonts w:ascii="Times New Roman" w:hAnsi="Times New Roman" w:cs="Times New Roman"/>
              </w:rPr>
              <w:t>V1A1</w:t>
            </w:r>
          </w:p>
        </w:tc>
        <w:tc>
          <w:tcPr>
            <w:tcW w:w="6852" w:type="dxa"/>
            <w:gridSpan w:val="25"/>
          </w:tcPr>
          <w:p w14:paraId="5F5FD6A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7ABB1A6F" w14:textId="3316498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19</w:t>
            </w:r>
            <w:r w:rsidR="00214F91">
              <w:rPr>
                <w:rFonts w:ascii="Times New Roman" w:hAnsi="Times New Roman" w:cs="Times New Roman"/>
              </w:rPr>
              <w:t>5</w:t>
            </w:r>
          </w:p>
        </w:tc>
      </w:tr>
      <w:tr w:rsidR="003A2107" w:rsidRPr="00E045AF" w14:paraId="75BDF2B0" w14:textId="77777777" w:rsidTr="00A12C8F">
        <w:tc>
          <w:tcPr>
            <w:tcW w:w="1429" w:type="dxa"/>
          </w:tcPr>
          <w:p w14:paraId="414F221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w:t>
            </w:r>
          </w:p>
        </w:tc>
        <w:tc>
          <w:tcPr>
            <w:tcW w:w="634" w:type="dxa"/>
            <w:gridSpan w:val="2"/>
          </w:tcPr>
          <w:p w14:paraId="13DC139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V1A2</w:t>
            </w:r>
          </w:p>
        </w:tc>
        <w:tc>
          <w:tcPr>
            <w:tcW w:w="6852" w:type="dxa"/>
            <w:gridSpan w:val="25"/>
          </w:tcPr>
          <w:p w14:paraId="7CE8610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79DEDC7F" w14:textId="3DDE1973"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19</w:t>
            </w:r>
            <w:r w:rsidR="00214F91">
              <w:rPr>
                <w:rFonts w:ascii="Times New Roman" w:hAnsi="Times New Roman" w:cs="Times New Roman"/>
              </w:rPr>
              <w:t>5</w:t>
            </w:r>
          </w:p>
        </w:tc>
      </w:tr>
      <w:tr w:rsidR="003A2107" w:rsidRPr="00E045AF" w14:paraId="58EC752D" w14:textId="77777777" w:rsidTr="00A12C8F">
        <w:tc>
          <w:tcPr>
            <w:tcW w:w="1429" w:type="dxa"/>
          </w:tcPr>
          <w:p w14:paraId="1314423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w:t>
            </w:r>
          </w:p>
        </w:tc>
        <w:tc>
          <w:tcPr>
            <w:tcW w:w="634" w:type="dxa"/>
            <w:gridSpan w:val="2"/>
          </w:tcPr>
          <w:p w14:paraId="0B3C668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V1A3</w:t>
            </w:r>
          </w:p>
        </w:tc>
        <w:tc>
          <w:tcPr>
            <w:tcW w:w="6852" w:type="dxa"/>
            <w:gridSpan w:val="25"/>
          </w:tcPr>
          <w:p w14:paraId="27365E9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BD802B3" w14:textId="20B02DEF"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19</w:t>
            </w:r>
            <w:r w:rsidR="00214F91">
              <w:rPr>
                <w:rFonts w:ascii="Times New Roman" w:hAnsi="Times New Roman" w:cs="Times New Roman"/>
              </w:rPr>
              <w:t>6</w:t>
            </w:r>
          </w:p>
        </w:tc>
      </w:tr>
      <w:tr w:rsidR="003A2107" w:rsidRPr="00E045AF" w14:paraId="29A5EEAF" w14:textId="77777777" w:rsidTr="00A12C8F">
        <w:tc>
          <w:tcPr>
            <w:tcW w:w="1429" w:type="dxa"/>
          </w:tcPr>
          <w:p w14:paraId="02582BC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w:t>
            </w:r>
          </w:p>
        </w:tc>
        <w:tc>
          <w:tcPr>
            <w:tcW w:w="634" w:type="dxa"/>
            <w:gridSpan w:val="2"/>
          </w:tcPr>
          <w:p w14:paraId="0B93F80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V2A1</w:t>
            </w:r>
          </w:p>
        </w:tc>
        <w:tc>
          <w:tcPr>
            <w:tcW w:w="6852" w:type="dxa"/>
            <w:gridSpan w:val="25"/>
          </w:tcPr>
          <w:p w14:paraId="469F587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A1102D1" w14:textId="7E60DEB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19</w:t>
            </w:r>
            <w:r w:rsidR="00214F91">
              <w:rPr>
                <w:rFonts w:ascii="Times New Roman" w:hAnsi="Times New Roman" w:cs="Times New Roman"/>
              </w:rPr>
              <w:t>8</w:t>
            </w:r>
          </w:p>
        </w:tc>
      </w:tr>
      <w:tr w:rsidR="003A2107" w:rsidRPr="00E045AF" w14:paraId="576EB553" w14:textId="77777777" w:rsidTr="00A12C8F">
        <w:tc>
          <w:tcPr>
            <w:tcW w:w="1429" w:type="dxa"/>
          </w:tcPr>
          <w:p w14:paraId="5DC2727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w:t>
            </w:r>
          </w:p>
        </w:tc>
        <w:tc>
          <w:tcPr>
            <w:tcW w:w="634" w:type="dxa"/>
            <w:gridSpan w:val="2"/>
          </w:tcPr>
          <w:p w14:paraId="07AEE0C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V2A2</w:t>
            </w:r>
          </w:p>
        </w:tc>
        <w:tc>
          <w:tcPr>
            <w:tcW w:w="6852" w:type="dxa"/>
            <w:gridSpan w:val="25"/>
          </w:tcPr>
          <w:p w14:paraId="5AF1208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F7ADC9F" w14:textId="36991F82" w:rsidR="003A2107" w:rsidRPr="00E045AF" w:rsidRDefault="00214F91" w:rsidP="00A12C8F">
            <w:pPr>
              <w:spacing w:line="480" w:lineRule="auto"/>
              <w:jc w:val="right"/>
              <w:rPr>
                <w:rFonts w:ascii="Times New Roman" w:hAnsi="Times New Roman" w:cs="Times New Roman"/>
              </w:rPr>
            </w:pPr>
            <w:r>
              <w:rPr>
                <w:rFonts w:ascii="Times New Roman" w:hAnsi="Times New Roman" w:cs="Times New Roman"/>
              </w:rPr>
              <w:t>199</w:t>
            </w:r>
          </w:p>
        </w:tc>
      </w:tr>
      <w:tr w:rsidR="003A2107" w:rsidRPr="00E045AF" w14:paraId="32A6CB7A" w14:textId="77777777" w:rsidTr="00A12C8F">
        <w:tc>
          <w:tcPr>
            <w:tcW w:w="1429" w:type="dxa"/>
          </w:tcPr>
          <w:p w14:paraId="4D2F0AD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w:t>
            </w:r>
          </w:p>
        </w:tc>
        <w:tc>
          <w:tcPr>
            <w:tcW w:w="634" w:type="dxa"/>
            <w:gridSpan w:val="2"/>
          </w:tcPr>
          <w:p w14:paraId="20BFC43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V2A3</w:t>
            </w:r>
          </w:p>
        </w:tc>
        <w:tc>
          <w:tcPr>
            <w:tcW w:w="6852" w:type="dxa"/>
            <w:gridSpan w:val="25"/>
          </w:tcPr>
          <w:p w14:paraId="77D6E08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9704229" w14:textId="4B2FD0E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0</w:t>
            </w:r>
          </w:p>
        </w:tc>
      </w:tr>
      <w:tr w:rsidR="003A2107" w:rsidRPr="00E045AF" w14:paraId="5B1C6F8F" w14:textId="77777777" w:rsidTr="00A12C8F">
        <w:tc>
          <w:tcPr>
            <w:tcW w:w="1429" w:type="dxa"/>
          </w:tcPr>
          <w:p w14:paraId="43D8E41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5.7</w:t>
            </w:r>
          </w:p>
        </w:tc>
        <w:tc>
          <w:tcPr>
            <w:tcW w:w="634" w:type="dxa"/>
            <w:gridSpan w:val="2"/>
          </w:tcPr>
          <w:p w14:paraId="72B2CE8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V3A1</w:t>
            </w:r>
          </w:p>
        </w:tc>
        <w:tc>
          <w:tcPr>
            <w:tcW w:w="6852" w:type="dxa"/>
            <w:gridSpan w:val="25"/>
          </w:tcPr>
          <w:p w14:paraId="50A9BCC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1ABCE150" w14:textId="6675018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2</w:t>
            </w:r>
          </w:p>
        </w:tc>
      </w:tr>
      <w:tr w:rsidR="003A2107" w:rsidRPr="00E045AF" w14:paraId="37B3C463" w14:textId="77777777" w:rsidTr="00A12C8F">
        <w:tc>
          <w:tcPr>
            <w:tcW w:w="1429" w:type="dxa"/>
          </w:tcPr>
          <w:p w14:paraId="6CF0B54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5.8</w:t>
            </w:r>
          </w:p>
        </w:tc>
        <w:tc>
          <w:tcPr>
            <w:tcW w:w="2701" w:type="dxa"/>
            <w:gridSpan w:val="7"/>
          </w:tcPr>
          <w:p w14:paraId="69689B4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Violet’s group table for V3</w:t>
            </w:r>
          </w:p>
        </w:tc>
        <w:tc>
          <w:tcPr>
            <w:tcW w:w="4785" w:type="dxa"/>
            <w:gridSpan w:val="20"/>
          </w:tcPr>
          <w:p w14:paraId="6D19A4C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w:t>
            </w:r>
          </w:p>
        </w:tc>
        <w:tc>
          <w:tcPr>
            <w:tcW w:w="493" w:type="dxa"/>
          </w:tcPr>
          <w:p w14:paraId="0BD2F954" w14:textId="18F8994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4</w:t>
            </w:r>
          </w:p>
        </w:tc>
      </w:tr>
      <w:tr w:rsidR="003A2107" w:rsidRPr="00E045AF" w14:paraId="1A6D1F6B" w14:textId="77777777" w:rsidTr="00A12C8F">
        <w:tc>
          <w:tcPr>
            <w:tcW w:w="1429" w:type="dxa"/>
          </w:tcPr>
          <w:p w14:paraId="0681DEA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5.9</w:t>
            </w:r>
          </w:p>
        </w:tc>
        <w:tc>
          <w:tcPr>
            <w:tcW w:w="1714" w:type="dxa"/>
            <w:gridSpan w:val="6"/>
          </w:tcPr>
          <w:p w14:paraId="3F46D06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V3A2 and V3A3</w:t>
            </w:r>
          </w:p>
        </w:tc>
        <w:tc>
          <w:tcPr>
            <w:tcW w:w="5772" w:type="dxa"/>
            <w:gridSpan w:val="21"/>
          </w:tcPr>
          <w:p w14:paraId="1AB6F52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w:t>
            </w:r>
          </w:p>
        </w:tc>
        <w:tc>
          <w:tcPr>
            <w:tcW w:w="493" w:type="dxa"/>
          </w:tcPr>
          <w:p w14:paraId="77E800A1" w14:textId="56FFB8DF"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5</w:t>
            </w:r>
          </w:p>
        </w:tc>
      </w:tr>
      <w:tr w:rsidR="003A2107" w:rsidRPr="00E045AF" w14:paraId="602A7232" w14:textId="77777777" w:rsidTr="00A12C8F">
        <w:tc>
          <w:tcPr>
            <w:tcW w:w="1429" w:type="dxa"/>
          </w:tcPr>
          <w:p w14:paraId="675B1A5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5.10</w:t>
            </w:r>
          </w:p>
        </w:tc>
        <w:tc>
          <w:tcPr>
            <w:tcW w:w="634" w:type="dxa"/>
            <w:gridSpan w:val="2"/>
          </w:tcPr>
          <w:p w14:paraId="2D0D9C7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V3A4</w:t>
            </w:r>
          </w:p>
        </w:tc>
        <w:tc>
          <w:tcPr>
            <w:tcW w:w="6852" w:type="dxa"/>
            <w:gridSpan w:val="25"/>
          </w:tcPr>
          <w:p w14:paraId="7E37A76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381D8956" w14:textId="3BADBD9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5</w:t>
            </w:r>
          </w:p>
        </w:tc>
      </w:tr>
      <w:tr w:rsidR="003A2107" w:rsidRPr="00E045AF" w14:paraId="66D46647" w14:textId="77777777" w:rsidTr="00A12C8F">
        <w:tc>
          <w:tcPr>
            <w:tcW w:w="1429" w:type="dxa"/>
          </w:tcPr>
          <w:p w14:paraId="576BCCB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5.11</w:t>
            </w:r>
          </w:p>
        </w:tc>
        <w:tc>
          <w:tcPr>
            <w:tcW w:w="634" w:type="dxa"/>
            <w:gridSpan w:val="2"/>
          </w:tcPr>
          <w:p w14:paraId="5D997F8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V4A1</w:t>
            </w:r>
          </w:p>
        </w:tc>
        <w:tc>
          <w:tcPr>
            <w:tcW w:w="6852" w:type="dxa"/>
            <w:gridSpan w:val="25"/>
          </w:tcPr>
          <w:p w14:paraId="64BEC30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54C9A9F" w14:textId="04495D8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20</w:t>
            </w:r>
            <w:r w:rsidR="00214F91">
              <w:rPr>
                <w:rFonts w:ascii="Times New Roman" w:hAnsi="Times New Roman" w:cs="Times New Roman"/>
              </w:rPr>
              <w:t>8</w:t>
            </w:r>
          </w:p>
        </w:tc>
      </w:tr>
      <w:tr w:rsidR="003A2107" w:rsidRPr="00E045AF" w14:paraId="707EDF25" w14:textId="77777777" w:rsidTr="00A12C8F">
        <w:tc>
          <w:tcPr>
            <w:tcW w:w="1429" w:type="dxa"/>
          </w:tcPr>
          <w:p w14:paraId="7D64AB8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5.12</w:t>
            </w:r>
          </w:p>
        </w:tc>
        <w:tc>
          <w:tcPr>
            <w:tcW w:w="634" w:type="dxa"/>
            <w:gridSpan w:val="2"/>
          </w:tcPr>
          <w:p w14:paraId="1A16206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V5A1</w:t>
            </w:r>
          </w:p>
        </w:tc>
        <w:tc>
          <w:tcPr>
            <w:tcW w:w="6852" w:type="dxa"/>
            <w:gridSpan w:val="25"/>
          </w:tcPr>
          <w:p w14:paraId="5DE6FE7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1BDFC26" w14:textId="1F277FB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21</w:t>
            </w:r>
            <w:r w:rsidR="00214F91">
              <w:rPr>
                <w:rFonts w:ascii="Times New Roman" w:hAnsi="Times New Roman" w:cs="Times New Roman"/>
              </w:rPr>
              <w:t>0</w:t>
            </w:r>
          </w:p>
        </w:tc>
      </w:tr>
      <w:tr w:rsidR="003A2107" w:rsidRPr="00E045AF" w14:paraId="0A2773C2" w14:textId="77777777" w:rsidTr="00A12C8F">
        <w:tc>
          <w:tcPr>
            <w:tcW w:w="1429" w:type="dxa"/>
          </w:tcPr>
          <w:p w14:paraId="4E43882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5.13</w:t>
            </w:r>
          </w:p>
        </w:tc>
        <w:tc>
          <w:tcPr>
            <w:tcW w:w="634" w:type="dxa"/>
            <w:gridSpan w:val="2"/>
          </w:tcPr>
          <w:p w14:paraId="0FCA23F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V5A2</w:t>
            </w:r>
          </w:p>
        </w:tc>
        <w:tc>
          <w:tcPr>
            <w:tcW w:w="6852" w:type="dxa"/>
            <w:gridSpan w:val="25"/>
          </w:tcPr>
          <w:p w14:paraId="58D1B91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0B71183" w14:textId="2761959A"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21</w:t>
            </w:r>
            <w:r w:rsidR="00214F91">
              <w:rPr>
                <w:rFonts w:ascii="Times New Roman" w:hAnsi="Times New Roman" w:cs="Times New Roman"/>
              </w:rPr>
              <w:t>1</w:t>
            </w:r>
          </w:p>
        </w:tc>
      </w:tr>
      <w:tr w:rsidR="003A2107" w:rsidRPr="00E045AF" w14:paraId="35F806C7" w14:textId="77777777" w:rsidTr="00A12C8F">
        <w:tc>
          <w:tcPr>
            <w:tcW w:w="1429" w:type="dxa"/>
          </w:tcPr>
          <w:p w14:paraId="2690908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5.14</w:t>
            </w:r>
          </w:p>
        </w:tc>
        <w:tc>
          <w:tcPr>
            <w:tcW w:w="634" w:type="dxa"/>
            <w:gridSpan w:val="2"/>
          </w:tcPr>
          <w:p w14:paraId="1306439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V5A3</w:t>
            </w:r>
          </w:p>
        </w:tc>
        <w:tc>
          <w:tcPr>
            <w:tcW w:w="6852" w:type="dxa"/>
            <w:gridSpan w:val="25"/>
          </w:tcPr>
          <w:p w14:paraId="725C735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5FC22450" w14:textId="69B2587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21</w:t>
            </w:r>
            <w:r w:rsidR="00214F91">
              <w:rPr>
                <w:rFonts w:ascii="Times New Roman" w:hAnsi="Times New Roman" w:cs="Times New Roman"/>
              </w:rPr>
              <w:t>2</w:t>
            </w:r>
          </w:p>
        </w:tc>
      </w:tr>
      <w:tr w:rsidR="003A2107" w:rsidRPr="00E045AF" w14:paraId="68FD4A0E" w14:textId="77777777" w:rsidTr="00A12C8F">
        <w:tc>
          <w:tcPr>
            <w:tcW w:w="1429" w:type="dxa"/>
          </w:tcPr>
          <w:p w14:paraId="0728C17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5.15</w:t>
            </w:r>
          </w:p>
        </w:tc>
        <w:tc>
          <w:tcPr>
            <w:tcW w:w="634" w:type="dxa"/>
            <w:gridSpan w:val="2"/>
          </w:tcPr>
          <w:p w14:paraId="4193669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T1A1</w:t>
            </w:r>
          </w:p>
        </w:tc>
        <w:tc>
          <w:tcPr>
            <w:tcW w:w="6852" w:type="dxa"/>
            <w:gridSpan w:val="25"/>
          </w:tcPr>
          <w:p w14:paraId="4ED2D58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956FB8F" w14:textId="6C29EF7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21</w:t>
            </w:r>
            <w:r w:rsidR="00214F91">
              <w:rPr>
                <w:rFonts w:ascii="Times New Roman" w:hAnsi="Times New Roman" w:cs="Times New Roman"/>
              </w:rPr>
              <w:t>7</w:t>
            </w:r>
          </w:p>
        </w:tc>
      </w:tr>
      <w:tr w:rsidR="003A2107" w:rsidRPr="00E045AF" w14:paraId="64113EDE" w14:textId="77777777" w:rsidTr="00A12C8F">
        <w:tc>
          <w:tcPr>
            <w:tcW w:w="1429" w:type="dxa"/>
          </w:tcPr>
          <w:p w14:paraId="580EE24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5.16</w:t>
            </w:r>
          </w:p>
        </w:tc>
        <w:tc>
          <w:tcPr>
            <w:tcW w:w="634" w:type="dxa"/>
            <w:gridSpan w:val="2"/>
          </w:tcPr>
          <w:p w14:paraId="4E0B02C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T1A2</w:t>
            </w:r>
          </w:p>
        </w:tc>
        <w:tc>
          <w:tcPr>
            <w:tcW w:w="6852" w:type="dxa"/>
            <w:gridSpan w:val="25"/>
          </w:tcPr>
          <w:p w14:paraId="1775547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B375053" w14:textId="30AC820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21</w:t>
            </w:r>
            <w:r w:rsidR="00214F91">
              <w:rPr>
                <w:rFonts w:ascii="Times New Roman" w:hAnsi="Times New Roman" w:cs="Times New Roman"/>
              </w:rPr>
              <w:t>8</w:t>
            </w:r>
          </w:p>
        </w:tc>
      </w:tr>
      <w:tr w:rsidR="003A2107" w:rsidRPr="00E045AF" w14:paraId="078C3106" w14:textId="77777777" w:rsidTr="00A12C8F">
        <w:tc>
          <w:tcPr>
            <w:tcW w:w="1429" w:type="dxa"/>
          </w:tcPr>
          <w:p w14:paraId="04A5A5C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5.17</w:t>
            </w:r>
          </w:p>
        </w:tc>
        <w:tc>
          <w:tcPr>
            <w:tcW w:w="634" w:type="dxa"/>
            <w:gridSpan w:val="2"/>
          </w:tcPr>
          <w:p w14:paraId="61D4FEE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T2A1</w:t>
            </w:r>
          </w:p>
        </w:tc>
        <w:tc>
          <w:tcPr>
            <w:tcW w:w="6852" w:type="dxa"/>
            <w:gridSpan w:val="25"/>
          </w:tcPr>
          <w:p w14:paraId="4343042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7D036D7C" w14:textId="35DA1598"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19</w:t>
            </w:r>
          </w:p>
        </w:tc>
      </w:tr>
      <w:tr w:rsidR="003A2107" w:rsidRPr="00E045AF" w14:paraId="726451A9" w14:textId="77777777" w:rsidTr="00A12C8F">
        <w:tc>
          <w:tcPr>
            <w:tcW w:w="1429" w:type="dxa"/>
          </w:tcPr>
          <w:p w14:paraId="28417A2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5.18</w:t>
            </w:r>
          </w:p>
        </w:tc>
        <w:tc>
          <w:tcPr>
            <w:tcW w:w="634" w:type="dxa"/>
            <w:gridSpan w:val="2"/>
          </w:tcPr>
          <w:p w14:paraId="72F76B1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T2A2</w:t>
            </w:r>
          </w:p>
        </w:tc>
        <w:tc>
          <w:tcPr>
            <w:tcW w:w="6852" w:type="dxa"/>
            <w:gridSpan w:val="25"/>
          </w:tcPr>
          <w:p w14:paraId="18D3BA5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DA0F1AE" w14:textId="34297C1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22</w:t>
            </w:r>
            <w:r w:rsidR="00214F91">
              <w:rPr>
                <w:rFonts w:ascii="Times New Roman" w:hAnsi="Times New Roman" w:cs="Times New Roman"/>
              </w:rPr>
              <w:t>2</w:t>
            </w:r>
          </w:p>
        </w:tc>
      </w:tr>
      <w:tr w:rsidR="003A2107" w:rsidRPr="00E045AF" w14:paraId="63DBB069" w14:textId="77777777" w:rsidTr="00A12C8F">
        <w:tc>
          <w:tcPr>
            <w:tcW w:w="1429" w:type="dxa"/>
          </w:tcPr>
          <w:p w14:paraId="0D9DBC1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5.19</w:t>
            </w:r>
          </w:p>
        </w:tc>
        <w:tc>
          <w:tcPr>
            <w:tcW w:w="634" w:type="dxa"/>
            <w:gridSpan w:val="2"/>
          </w:tcPr>
          <w:p w14:paraId="7746071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T3A1</w:t>
            </w:r>
          </w:p>
        </w:tc>
        <w:tc>
          <w:tcPr>
            <w:tcW w:w="6852" w:type="dxa"/>
            <w:gridSpan w:val="25"/>
          </w:tcPr>
          <w:p w14:paraId="548AC86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B382476" w14:textId="4C81335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22</w:t>
            </w:r>
            <w:r w:rsidR="00214F91">
              <w:rPr>
                <w:rFonts w:ascii="Times New Roman" w:hAnsi="Times New Roman" w:cs="Times New Roman"/>
              </w:rPr>
              <w:t>4</w:t>
            </w:r>
          </w:p>
        </w:tc>
      </w:tr>
      <w:tr w:rsidR="003A2107" w:rsidRPr="00E045AF" w14:paraId="59A4337C" w14:textId="77777777" w:rsidTr="00A12C8F">
        <w:tc>
          <w:tcPr>
            <w:tcW w:w="1429" w:type="dxa"/>
          </w:tcPr>
          <w:p w14:paraId="7E0B9B8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5.20</w:t>
            </w:r>
          </w:p>
        </w:tc>
        <w:tc>
          <w:tcPr>
            <w:tcW w:w="634" w:type="dxa"/>
            <w:gridSpan w:val="2"/>
          </w:tcPr>
          <w:p w14:paraId="1E5BC0F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T3A2</w:t>
            </w:r>
          </w:p>
        </w:tc>
        <w:tc>
          <w:tcPr>
            <w:tcW w:w="6852" w:type="dxa"/>
            <w:gridSpan w:val="25"/>
          </w:tcPr>
          <w:p w14:paraId="4106EC6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41A7B3A9" w14:textId="3ED8E42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22</w:t>
            </w:r>
            <w:r w:rsidR="00214F91">
              <w:rPr>
                <w:rFonts w:ascii="Times New Roman" w:hAnsi="Times New Roman" w:cs="Times New Roman"/>
              </w:rPr>
              <w:t>5</w:t>
            </w:r>
          </w:p>
        </w:tc>
      </w:tr>
      <w:tr w:rsidR="003A2107" w:rsidRPr="00E045AF" w14:paraId="5985C37C" w14:textId="77777777" w:rsidTr="00A12C8F">
        <w:tc>
          <w:tcPr>
            <w:tcW w:w="1429" w:type="dxa"/>
          </w:tcPr>
          <w:p w14:paraId="0B57F4C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5.21</w:t>
            </w:r>
          </w:p>
        </w:tc>
        <w:tc>
          <w:tcPr>
            <w:tcW w:w="634" w:type="dxa"/>
            <w:gridSpan w:val="2"/>
          </w:tcPr>
          <w:p w14:paraId="4855B91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T4A1</w:t>
            </w:r>
          </w:p>
        </w:tc>
        <w:tc>
          <w:tcPr>
            <w:tcW w:w="6852" w:type="dxa"/>
            <w:gridSpan w:val="25"/>
          </w:tcPr>
          <w:p w14:paraId="1BA9FEB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39EADFE" w14:textId="44E9BCB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22</w:t>
            </w:r>
            <w:r w:rsidR="00214F91">
              <w:rPr>
                <w:rFonts w:ascii="Times New Roman" w:hAnsi="Times New Roman" w:cs="Times New Roman"/>
              </w:rPr>
              <w:t>7</w:t>
            </w:r>
          </w:p>
        </w:tc>
      </w:tr>
      <w:tr w:rsidR="003A2107" w:rsidRPr="00E045AF" w14:paraId="3ABD052B" w14:textId="77777777" w:rsidTr="00A12C8F">
        <w:tc>
          <w:tcPr>
            <w:tcW w:w="1429" w:type="dxa"/>
          </w:tcPr>
          <w:p w14:paraId="7BA9608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5.22</w:t>
            </w:r>
          </w:p>
        </w:tc>
        <w:tc>
          <w:tcPr>
            <w:tcW w:w="634" w:type="dxa"/>
            <w:gridSpan w:val="2"/>
          </w:tcPr>
          <w:p w14:paraId="2BEA391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T4A2</w:t>
            </w:r>
          </w:p>
        </w:tc>
        <w:tc>
          <w:tcPr>
            <w:tcW w:w="6852" w:type="dxa"/>
            <w:gridSpan w:val="25"/>
          </w:tcPr>
          <w:p w14:paraId="539D445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535338F6" w14:textId="5AF1DBB8"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22</w:t>
            </w:r>
            <w:r w:rsidR="00214F91">
              <w:rPr>
                <w:rFonts w:ascii="Times New Roman" w:hAnsi="Times New Roman" w:cs="Times New Roman"/>
              </w:rPr>
              <w:t>8</w:t>
            </w:r>
          </w:p>
        </w:tc>
      </w:tr>
      <w:tr w:rsidR="003A2107" w:rsidRPr="00E045AF" w14:paraId="7CC62BDE" w14:textId="77777777" w:rsidTr="00A12C8F">
        <w:tc>
          <w:tcPr>
            <w:tcW w:w="1429" w:type="dxa"/>
          </w:tcPr>
          <w:p w14:paraId="007C074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5.23</w:t>
            </w:r>
          </w:p>
        </w:tc>
        <w:tc>
          <w:tcPr>
            <w:tcW w:w="634" w:type="dxa"/>
            <w:gridSpan w:val="2"/>
          </w:tcPr>
          <w:p w14:paraId="312F312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T4A3</w:t>
            </w:r>
          </w:p>
        </w:tc>
        <w:tc>
          <w:tcPr>
            <w:tcW w:w="6852" w:type="dxa"/>
            <w:gridSpan w:val="25"/>
          </w:tcPr>
          <w:p w14:paraId="7A7CF47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26BB5C06" w14:textId="581E2FF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29</w:t>
            </w:r>
          </w:p>
        </w:tc>
      </w:tr>
      <w:tr w:rsidR="003A2107" w:rsidRPr="00E045AF" w14:paraId="08BFDBD3" w14:textId="77777777" w:rsidTr="00A12C8F">
        <w:tc>
          <w:tcPr>
            <w:tcW w:w="1429" w:type="dxa"/>
          </w:tcPr>
          <w:p w14:paraId="598DCDB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5.24</w:t>
            </w:r>
          </w:p>
        </w:tc>
        <w:tc>
          <w:tcPr>
            <w:tcW w:w="634" w:type="dxa"/>
            <w:gridSpan w:val="2"/>
          </w:tcPr>
          <w:p w14:paraId="301AFA0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T4A4</w:t>
            </w:r>
          </w:p>
        </w:tc>
        <w:tc>
          <w:tcPr>
            <w:tcW w:w="6852" w:type="dxa"/>
            <w:gridSpan w:val="25"/>
          </w:tcPr>
          <w:p w14:paraId="15F65F4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27B2930B" w14:textId="6028505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1</w:t>
            </w:r>
          </w:p>
        </w:tc>
      </w:tr>
      <w:tr w:rsidR="003A2107" w:rsidRPr="00E045AF" w14:paraId="0D4845C0" w14:textId="77777777" w:rsidTr="00A12C8F">
        <w:tc>
          <w:tcPr>
            <w:tcW w:w="1429" w:type="dxa"/>
          </w:tcPr>
          <w:p w14:paraId="4360E46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5.25</w:t>
            </w:r>
          </w:p>
        </w:tc>
        <w:tc>
          <w:tcPr>
            <w:tcW w:w="634" w:type="dxa"/>
            <w:gridSpan w:val="2"/>
          </w:tcPr>
          <w:p w14:paraId="7727FAF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T4A5</w:t>
            </w:r>
          </w:p>
        </w:tc>
        <w:tc>
          <w:tcPr>
            <w:tcW w:w="6852" w:type="dxa"/>
            <w:gridSpan w:val="25"/>
          </w:tcPr>
          <w:p w14:paraId="53D3DFF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244323F" w14:textId="24B8F06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2</w:t>
            </w:r>
          </w:p>
        </w:tc>
      </w:tr>
      <w:tr w:rsidR="003A2107" w:rsidRPr="00E045AF" w14:paraId="4F03A042" w14:textId="77777777" w:rsidTr="00A12C8F">
        <w:tc>
          <w:tcPr>
            <w:tcW w:w="1429" w:type="dxa"/>
          </w:tcPr>
          <w:p w14:paraId="28A8865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5.26</w:t>
            </w:r>
          </w:p>
        </w:tc>
        <w:tc>
          <w:tcPr>
            <w:tcW w:w="634" w:type="dxa"/>
            <w:gridSpan w:val="2"/>
          </w:tcPr>
          <w:p w14:paraId="6436427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T4A6</w:t>
            </w:r>
          </w:p>
        </w:tc>
        <w:tc>
          <w:tcPr>
            <w:tcW w:w="6852" w:type="dxa"/>
            <w:gridSpan w:val="25"/>
          </w:tcPr>
          <w:p w14:paraId="10A0806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786B7F68" w14:textId="3333B59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2</w:t>
            </w:r>
          </w:p>
        </w:tc>
      </w:tr>
      <w:tr w:rsidR="003A2107" w:rsidRPr="00E045AF" w14:paraId="29BDDE8C" w14:textId="77777777" w:rsidTr="00A12C8F">
        <w:tc>
          <w:tcPr>
            <w:tcW w:w="1429" w:type="dxa"/>
          </w:tcPr>
          <w:p w14:paraId="5927D7F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5.27</w:t>
            </w:r>
          </w:p>
        </w:tc>
        <w:tc>
          <w:tcPr>
            <w:tcW w:w="634" w:type="dxa"/>
            <w:gridSpan w:val="2"/>
          </w:tcPr>
          <w:p w14:paraId="689536A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T4A7</w:t>
            </w:r>
          </w:p>
        </w:tc>
        <w:tc>
          <w:tcPr>
            <w:tcW w:w="6852" w:type="dxa"/>
            <w:gridSpan w:val="25"/>
          </w:tcPr>
          <w:p w14:paraId="3F5FBF80"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574268DE" w14:textId="4CFE509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4</w:t>
            </w:r>
          </w:p>
        </w:tc>
      </w:tr>
      <w:tr w:rsidR="003A2107" w:rsidRPr="00E045AF" w14:paraId="5152D8AF" w14:textId="77777777" w:rsidTr="00A12C8F">
        <w:tc>
          <w:tcPr>
            <w:tcW w:w="1429" w:type="dxa"/>
          </w:tcPr>
          <w:p w14:paraId="740F68C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5.28</w:t>
            </w:r>
          </w:p>
        </w:tc>
        <w:tc>
          <w:tcPr>
            <w:tcW w:w="634" w:type="dxa"/>
            <w:gridSpan w:val="2"/>
          </w:tcPr>
          <w:p w14:paraId="0E33F59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T4A8</w:t>
            </w:r>
          </w:p>
        </w:tc>
        <w:tc>
          <w:tcPr>
            <w:tcW w:w="6852" w:type="dxa"/>
            <w:gridSpan w:val="25"/>
          </w:tcPr>
          <w:p w14:paraId="7A622E9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23A37882" w14:textId="17A2DF65"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6</w:t>
            </w:r>
          </w:p>
        </w:tc>
      </w:tr>
      <w:tr w:rsidR="003A2107" w:rsidRPr="00E045AF" w14:paraId="016A1CF5" w14:textId="77777777" w:rsidTr="00A12C8F">
        <w:tc>
          <w:tcPr>
            <w:tcW w:w="1429" w:type="dxa"/>
          </w:tcPr>
          <w:p w14:paraId="724F9A0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5.29</w:t>
            </w:r>
          </w:p>
        </w:tc>
        <w:tc>
          <w:tcPr>
            <w:tcW w:w="634" w:type="dxa"/>
            <w:gridSpan w:val="2"/>
          </w:tcPr>
          <w:p w14:paraId="72D4B9F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T4A9</w:t>
            </w:r>
          </w:p>
        </w:tc>
        <w:tc>
          <w:tcPr>
            <w:tcW w:w="6852" w:type="dxa"/>
            <w:gridSpan w:val="25"/>
          </w:tcPr>
          <w:p w14:paraId="65EEEDD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1A27BC28" w14:textId="4424BC0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23</w:t>
            </w:r>
            <w:r w:rsidR="00214F91">
              <w:rPr>
                <w:rFonts w:ascii="Times New Roman" w:hAnsi="Times New Roman" w:cs="Times New Roman"/>
              </w:rPr>
              <w:t>7</w:t>
            </w:r>
          </w:p>
        </w:tc>
      </w:tr>
      <w:tr w:rsidR="003A2107" w:rsidRPr="00E045AF" w14:paraId="5F70CE90" w14:textId="77777777" w:rsidTr="00A12C8F">
        <w:tc>
          <w:tcPr>
            <w:tcW w:w="1429" w:type="dxa"/>
          </w:tcPr>
          <w:p w14:paraId="5EE58EF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5.30</w:t>
            </w:r>
          </w:p>
        </w:tc>
        <w:tc>
          <w:tcPr>
            <w:tcW w:w="724" w:type="dxa"/>
            <w:gridSpan w:val="3"/>
          </w:tcPr>
          <w:p w14:paraId="27AB4B4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T4A10</w:t>
            </w:r>
          </w:p>
        </w:tc>
        <w:tc>
          <w:tcPr>
            <w:tcW w:w="6762" w:type="dxa"/>
            <w:gridSpan w:val="24"/>
          </w:tcPr>
          <w:p w14:paraId="717430D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w:t>
            </w:r>
          </w:p>
        </w:tc>
        <w:tc>
          <w:tcPr>
            <w:tcW w:w="493" w:type="dxa"/>
          </w:tcPr>
          <w:p w14:paraId="1182BBF1" w14:textId="7A86FB8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39</w:t>
            </w:r>
          </w:p>
        </w:tc>
      </w:tr>
      <w:tr w:rsidR="003A2107" w:rsidRPr="00E045AF" w14:paraId="2F095314" w14:textId="77777777" w:rsidTr="00A12C8F">
        <w:tc>
          <w:tcPr>
            <w:tcW w:w="1429" w:type="dxa"/>
          </w:tcPr>
          <w:p w14:paraId="05B1452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5.31</w:t>
            </w:r>
          </w:p>
        </w:tc>
        <w:tc>
          <w:tcPr>
            <w:tcW w:w="724" w:type="dxa"/>
            <w:gridSpan w:val="3"/>
          </w:tcPr>
          <w:p w14:paraId="7CB5BC2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T4A11</w:t>
            </w:r>
          </w:p>
        </w:tc>
        <w:tc>
          <w:tcPr>
            <w:tcW w:w="6762" w:type="dxa"/>
            <w:gridSpan w:val="24"/>
          </w:tcPr>
          <w:p w14:paraId="63003B1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w:t>
            </w:r>
          </w:p>
        </w:tc>
        <w:tc>
          <w:tcPr>
            <w:tcW w:w="493" w:type="dxa"/>
          </w:tcPr>
          <w:p w14:paraId="1AE71B26" w14:textId="4F2C7FF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24</w:t>
            </w:r>
            <w:r w:rsidR="00214F91">
              <w:rPr>
                <w:rFonts w:ascii="Times New Roman" w:hAnsi="Times New Roman" w:cs="Times New Roman"/>
              </w:rPr>
              <w:t>1</w:t>
            </w:r>
          </w:p>
        </w:tc>
      </w:tr>
      <w:tr w:rsidR="003A2107" w:rsidRPr="00E045AF" w14:paraId="3863A635" w14:textId="77777777" w:rsidTr="00A12C8F">
        <w:tc>
          <w:tcPr>
            <w:tcW w:w="1429" w:type="dxa"/>
          </w:tcPr>
          <w:p w14:paraId="13C4EAA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5.32</w:t>
            </w:r>
          </w:p>
        </w:tc>
        <w:tc>
          <w:tcPr>
            <w:tcW w:w="634" w:type="dxa"/>
            <w:gridSpan w:val="2"/>
          </w:tcPr>
          <w:p w14:paraId="046BC27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T5A1</w:t>
            </w:r>
          </w:p>
        </w:tc>
        <w:tc>
          <w:tcPr>
            <w:tcW w:w="6852" w:type="dxa"/>
            <w:gridSpan w:val="25"/>
          </w:tcPr>
          <w:p w14:paraId="3510445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4C1ABA23" w14:textId="09CE6BA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24</w:t>
            </w:r>
            <w:r w:rsidR="00214F91">
              <w:rPr>
                <w:rFonts w:ascii="Times New Roman" w:hAnsi="Times New Roman" w:cs="Times New Roman"/>
              </w:rPr>
              <w:t>6</w:t>
            </w:r>
          </w:p>
        </w:tc>
      </w:tr>
      <w:tr w:rsidR="003A2107" w:rsidRPr="00E045AF" w14:paraId="5639F9E4" w14:textId="77777777" w:rsidTr="00A12C8F">
        <w:tc>
          <w:tcPr>
            <w:tcW w:w="1429" w:type="dxa"/>
          </w:tcPr>
          <w:p w14:paraId="61EC22C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5.33</w:t>
            </w:r>
          </w:p>
        </w:tc>
        <w:tc>
          <w:tcPr>
            <w:tcW w:w="634" w:type="dxa"/>
            <w:gridSpan w:val="2"/>
          </w:tcPr>
          <w:p w14:paraId="3AFE4EB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T6A1</w:t>
            </w:r>
          </w:p>
        </w:tc>
        <w:tc>
          <w:tcPr>
            <w:tcW w:w="6852" w:type="dxa"/>
            <w:gridSpan w:val="25"/>
          </w:tcPr>
          <w:p w14:paraId="491E549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2BA0E33A" w14:textId="58FEA18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24</w:t>
            </w:r>
            <w:r w:rsidR="00214F91">
              <w:rPr>
                <w:rFonts w:ascii="Times New Roman" w:hAnsi="Times New Roman" w:cs="Times New Roman"/>
              </w:rPr>
              <w:t>8</w:t>
            </w:r>
          </w:p>
        </w:tc>
      </w:tr>
      <w:tr w:rsidR="003A2107" w:rsidRPr="00E045AF" w14:paraId="7D16DEB8" w14:textId="77777777" w:rsidTr="00A12C8F">
        <w:tc>
          <w:tcPr>
            <w:tcW w:w="1429" w:type="dxa"/>
          </w:tcPr>
          <w:p w14:paraId="0934872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5.34</w:t>
            </w:r>
          </w:p>
        </w:tc>
        <w:tc>
          <w:tcPr>
            <w:tcW w:w="634" w:type="dxa"/>
            <w:gridSpan w:val="2"/>
          </w:tcPr>
          <w:p w14:paraId="3F31CF8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T6A2</w:t>
            </w:r>
          </w:p>
        </w:tc>
        <w:tc>
          <w:tcPr>
            <w:tcW w:w="6852" w:type="dxa"/>
            <w:gridSpan w:val="25"/>
          </w:tcPr>
          <w:p w14:paraId="74F2C77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20DA9871" w14:textId="73F2FCE4"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49</w:t>
            </w:r>
          </w:p>
        </w:tc>
      </w:tr>
      <w:tr w:rsidR="003A2107" w:rsidRPr="00E045AF" w14:paraId="0DFF150C" w14:textId="77777777" w:rsidTr="00A12C8F">
        <w:tc>
          <w:tcPr>
            <w:tcW w:w="1429" w:type="dxa"/>
          </w:tcPr>
          <w:p w14:paraId="716B377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5.35</w:t>
            </w:r>
          </w:p>
        </w:tc>
        <w:tc>
          <w:tcPr>
            <w:tcW w:w="634" w:type="dxa"/>
            <w:gridSpan w:val="2"/>
          </w:tcPr>
          <w:p w14:paraId="393BF5E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T7A1</w:t>
            </w:r>
          </w:p>
        </w:tc>
        <w:tc>
          <w:tcPr>
            <w:tcW w:w="6852" w:type="dxa"/>
            <w:gridSpan w:val="25"/>
          </w:tcPr>
          <w:p w14:paraId="4C55436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7E07D83A" w14:textId="6CA3087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25</w:t>
            </w:r>
            <w:r w:rsidR="00214F91">
              <w:rPr>
                <w:rFonts w:ascii="Times New Roman" w:hAnsi="Times New Roman" w:cs="Times New Roman"/>
              </w:rPr>
              <w:t>1</w:t>
            </w:r>
          </w:p>
        </w:tc>
      </w:tr>
      <w:tr w:rsidR="003A2107" w:rsidRPr="00E045AF" w14:paraId="333ED971" w14:textId="77777777" w:rsidTr="00A12C8F">
        <w:tc>
          <w:tcPr>
            <w:tcW w:w="1429" w:type="dxa"/>
          </w:tcPr>
          <w:p w14:paraId="0DD7171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5.36</w:t>
            </w:r>
          </w:p>
        </w:tc>
        <w:tc>
          <w:tcPr>
            <w:tcW w:w="634" w:type="dxa"/>
            <w:gridSpan w:val="2"/>
          </w:tcPr>
          <w:p w14:paraId="0F9DD43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T8A1</w:t>
            </w:r>
          </w:p>
        </w:tc>
        <w:tc>
          <w:tcPr>
            <w:tcW w:w="6852" w:type="dxa"/>
            <w:gridSpan w:val="25"/>
          </w:tcPr>
          <w:p w14:paraId="34E38D1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18A9556C" w14:textId="0A142B03"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25</w:t>
            </w:r>
            <w:r w:rsidR="00214F91">
              <w:rPr>
                <w:rFonts w:ascii="Times New Roman" w:hAnsi="Times New Roman" w:cs="Times New Roman"/>
              </w:rPr>
              <w:t>3</w:t>
            </w:r>
          </w:p>
        </w:tc>
      </w:tr>
      <w:tr w:rsidR="003A2107" w:rsidRPr="00E045AF" w14:paraId="25BC9771" w14:textId="77777777" w:rsidTr="00A12C8F">
        <w:tc>
          <w:tcPr>
            <w:tcW w:w="1429" w:type="dxa"/>
          </w:tcPr>
          <w:p w14:paraId="0D28894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5.37</w:t>
            </w:r>
          </w:p>
        </w:tc>
        <w:tc>
          <w:tcPr>
            <w:tcW w:w="634" w:type="dxa"/>
            <w:gridSpan w:val="2"/>
          </w:tcPr>
          <w:p w14:paraId="6727891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T8A2</w:t>
            </w:r>
          </w:p>
        </w:tc>
        <w:tc>
          <w:tcPr>
            <w:tcW w:w="6852" w:type="dxa"/>
            <w:gridSpan w:val="25"/>
          </w:tcPr>
          <w:p w14:paraId="72C218F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1B44494C" w14:textId="468F2CEC"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25</w:t>
            </w:r>
            <w:r w:rsidR="00214F91">
              <w:rPr>
                <w:rFonts w:ascii="Times New Roman" w:hAnsi="Times New Roman" w:cs="Times New Roman"/>
              </w:rPr>
              <w:t>4</w:t>
            </w:r>
          </w:p>
        </w:tc>
      </w:tr>
      <w:tr w:rsidR="003A2107" w:rsidRPr="00E045AF" w14:paraId="73C8692B" w14:textId="77777777" w:rsidTr="00A12C8F">
        <w:tc>
          <w:tcPr>
            <w:tcW w:w="1429" w:type="dxa"/>
          </w:tcPr>
          <w:p w14:paraId="4F0A91A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5.38</w:t>
            </w:r>
          </w:p>
        </w:tc>
        <w:tc>
          <w:tcPr>
            <w:tcW w:w="634" w:type="dxa"/>
            <w:gridSpan w:val="2"/>
          </w:tcPr>
          <w:p w14:paraId="6383B2E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T8A3</w:t>
            </w:r>
          </w:p>
        </w:tc>
        <w:tc>
          <w:tcPr>
            <w:tcW w:w="6852" w:type="dxa"/>
            <w:gridSpan w:val="25"/>
          </w:tcPr>
          <w:p w14:paraId="4E740B7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54E86DC8" w14:textId="13B3293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25</w:t>
            </w:r>
            <w:r w:rsidR="00214F91">
              <w:rPr>
                <w:rFonts w:ascii="Times New Roman" w:hAnsi="Times New Roman" w:cs="Times New Roman"/>
              </w:rPr>
              <w:t>5</w:t>
            </w:r>
          </w:p>
        </w:tc>
      </w:tr>
      <w:tr w:rsidR="003A2107" w:rsidRPr="00E045AF" w14:paraId="4B14F3AE" w14:textId="77777777" w:rsidTr="00A12C8F">
        <w:tc>
          <w:tcPr>
            <w:tcW w:w="1429" w:type="dxa"/>
          </w:tcPr>
          <w:p w14:paraId="6A779CD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5.39</w:t>
            </w:r>
          </w:p>
        </w:tc>
        <w:tc>
          <w:tcPr>
            <w:tcW w:w="634" w:type="dxa"/>
            <w:gridSpan w:val="2"/>
          </w:tcPr>
          <w:p w14:paraId="09C7E40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T9A1</w:t>
            </w:r>
          </w:p>
        </w:tc>
        <w:tc>
          <w:tcPr>
            <w:tcW w:w="6852" w:type="dxa"/>
            <w:gridSpan w:val="25"/>
          </w:tcPr>
          <w:p w14:paraId="5484B6A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02607FD6" w14:textId="390F693B"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25</w:t>
            </w:r>
            <w:r w:rsidR="00214F91">
              <w:rPr>
                <w:rFonts w:ascii="Times New Roman" w:hAnsi="Times New Roman" w:cs="Times New Roman"/>
              </w:rPr>
              <w:t>8</w:t>
            </w:r>
          </w:p>
        </w:tc>
      </w:tr>
      <w:tr w:rsidR="003A2107" w:rsidRPr="00E045AF" w14:paraId="703B858B" w14:textId="77777777" w:rsidTr="00A12C8F">
        <w:tc>
          <w:tcPr>
            <w:tcW w:w="1429" w:type="dxa"/>
          </w:tcPr>
          <w:p w14:paraId="7DD54A3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5.40</w:t>
            </w:r>
          </w:p>
        </w:tc>
        <w:tc>
          <w:tcPr>
            <w:tcW w:w="634" w:type="dxa"/>
            <w:gridSpan w:val="2"/>
          </w:tcPr>
          <w:p w14:paraId="7A8D991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T9A2</w:t>
            </w:r>
          </w:p>
        </w:tc>
        <w:tc>
          <w:tcPr>
            <w:tcW w:w="6852" w:type="dxa"/>
            <w:gridSpan w:val="25"/>
          </w:tcPr>
          <w:p w14:paraId="2537EC17"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 .</w:t>
            </w:r>
          </w:p>
        </w:tc>
        <w:tc>
          <w:tcPr>
            <w:tcW w:w="493" w:type="dxa"/>
          </w:tcPr>
          <w:p w14:paraId="6D690040" w14:textId="30753AB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59</w:t>
            </w:r>
          </w:p>
        </w:tc>
      </w:tr>
      <w:tr w:rsidR="003A2107" w:rsidRPr="00E045AF" w14:paraId="586C34F5" w14:textId="77777777" w:rsidTr="00A12C8F">
        <w:tc>
          <w:tcPr>
            <w:tcW w:w="1429" w:type="dxa"/>
          </w:tcPr>
          <w:p w14:paraId="367F0DB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5.41</w:t>
            </w:r>
          </w:p>
        </w:tc>
        <w:tc>
          <w:tcPr>
            <w:tcW w:w="724" w:type="dxa"/>
            <w:gridSpan w:val="3"/>
          </w:tcPr>
          <w:p w14:paraId="433E3F2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T10A1</w:t>
            </w:r>
          </w:p>
        </w:tc>
        <w:tc>
          <w:tcPr>
            <w:tcW w:w="6762" w:type="dxa"/>
            <w:gridSpan w:val="24"/>
          </w:tcPr>
          <w:p w14:paraId="4609D04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w:t>
            </w:r>
          </w:p>
        </w:tc>
        <w:tc>
          <w:tcPr>
            <w:tcW w:w="493" w:type="dxa"/>
          </w:tcPr>
          <w:p w14:paraId="0187F91B" w14:textId="71F297C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26</w:t>
            </w:r>
            <w:r w:rsidR="00214F91">
              <w:rPr>
                <w:rFonts w:ascii="Times New Roman" w:hAnsi="Times New Roman" w:cs="Times New Roman"/>
              </w:rPr>
              <w:t>1</w:t>
            </w:r>
          </w:p>
        </w:tc>
      </w:tr>
      <w:tr w:rsidR="003A2107" w:rsidRPr="00E045AF" w14:paraId="46C60182" w14:textId="77777777" w:rsidTr="00A12C8F">
        <w:tc>
          <w:tcPr>
            <w:tcW w:w="1429" w:type="dxa"/>
          </w:tcPr>
          <w:p w14:paraId="4A38850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5.42</w:t>
            </w:r>
          </w:p>
        </w:tc>
        <w:tc>
          <w:tcPr>
            <w:tcW w:w="724" w:type="dxa"/>
            <w:gridSpan w:val="3"/>
          </w:tcPr>
          <w:p w14:paraId="755443AB"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T10A2</w:t>
            </w:r>
          </w:p>
        </w:tc>
        <w:tc>
          <w:tcPr>
            <w:tcW w:w="6762" w:type="dxa"/>
            <w:gridSpan w:val="24"/>
          </w:tcPr>
          <w:p w14:paraId="3CB4E711"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w:t>
            </w:r>
          </w:p>
        </w:tc>
        <w:tc>
          <w:tcPr>
            <w:tcW w:w="493" w:type="dxa"/>
          </w:tcPr>
          <w:p w14:paraId="0311390B" w14:textId="6FBED899"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26</w:t>
            </w:r>
            <w:r w:rsidR="00214F91">
              <w:rPr>
                <w:rFonts w:ascii="Times New Roman" w:hAnsi="Times New Roman" w:cs="Times New Roman"/>
              </w:rPr>
              <w:t>3</w:t>
            </w:r>
          </w:p>
        </w:tc>
      </w:tr>
      <w:tr w:rsidR="003A2107" w:rsidRPr="00E045AF" w14:paraId="6BFF2E75" w14:textId="77777777" w:rsidTr="00A12C8F">
        <w:tc>
          <w:tcPr>
            <w:tcW w:w="1429" w:type="dxa"/>
          </w:tcPr>
          <w:p w14:paraId="3534C00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5.43</w:t>
            </w:r>
          </w:p>
        </w:tc>
        <w:tc>
          <w:tcPr>
            <w:tcW w:w="724" w:type="dxa"/>
            <w:gridSpan w:val="3"/>
          </w:tcPr>
          <w:p w14:paraId="43B6C6C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T10A3</w:t>
            </w:r>
          </w:p>
        </w:tc>
        <w:tc>
          <w:tcPr>
            <w:tcW w:w="6762" w:type="dxa"/>
            <w:gridSpan w:val="24"/>
          </w:tcPr>
          <w:p w14:paraId="55F5512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3F384015" w14:textId="12ADC733"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26</w:t>
            </w:r>
            <w:r w:rsidR="00214F91">
              <w:rPr>
                <w:rFonts w:ascii="Times New Roman" w:hAnsi="Times New Roman" w:cs="Times New Roman"/>
              </w:rPr>
              <w:t>4</w:t>
            </w:r>
          </w:p>
        </w:tc>
      </w:tr>
      <w:tr w:rsidR="003A2107" w:rsidRPr="00E045AF" w14:paraId="377A9348" w14:textId="77777777" w:rsidTr="00A12C8F">
        <w:tc>
          <w:tcPr>
            <w:tcW w:w="1429" w:type="dxa"/>
          </w:tcPr>
          <w:p w14:paraId="37A62DA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5.44</w:t>
            </w:r>
          </w:p>
        </w:tc>
        <w:tc>
          <w:tcPr>
            <w:tcW w:w="724" w:type="dxa"/>
            <w:gridSpan w:val="3"/>
          </w:tcPr>
          <w:p w14:paraId="7D3114F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T11A1</w:t>
            </w:r>
          </w:p>
        </w:tc>
        <w:tc>
          <w:tcPr>
            <w:tcW w:w="6762" w:type="dxa"/>
            <w:gridSpan w:val="24"/>
          </w:tcPr>
          <w:p w14:paraId="5EFEFAC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76E7D8F1" w14:textId="68BA2E0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26</w:t>
            </w:r>
            <w:r w:rsidR="00214F91">
              <w:rPr>
                <w:rFonts w:ascii="Times New Roman" w:hAnsi="Times New Roman" w:cs="Times New Roman"/>
              </w:rPr>
              <w:t>7</w:t>
            </w:r>
          </w:p>
        </w:tc>
      </w:tr>
      <w:tr w:rsidR="003A2107" w:rsidRPr="00E045AF" w14:paraId="1EA0374A" w14:textId="77777777" w:rsidTr="00A12C8F">
        <w:tc>
          <w:tcPr>
            <w:tcW w:w="1429" w:type="dxa"/>
          </w:tcPr>
          <w:p w14:paraId="7471033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5.45</w:t>
            </w:r>
          </w:p>
        </w:tc>
        <w:tc>
          <w:tcPr>
            <w:tcW w:w="724" w:type="dxa"/>
            <w:gridSpan w:val="3"/>
          </w:tcPr>
          <w:p w14:paraId="2E94B7C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T11A2</w:t>
            </w:r>
          </w:p>
        </w:tc>
        <w:tc>
          <w:tcPr>
            <w:tcW w:w="6762" w:type="dxa"/>
            <w:gridSpan w:val="24"/>
          </w:tcPr>
          <w:p w14:paraId="1A5A6D9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1A2BD53D" w14:textId="2B1B1654"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26</w:t>
            </w:r>
            <w:r w:rsidR="00214F91">
              <w:rPr>
                <w:rFonts w:ascii="Times New Roman" w:hAnsi="Times New Roman" w:cs="Times New Roman"/>
              </w:rPr>
              <w:t>8</w:t>
            </w:r>
          </w:p>
        </w:tc>
      </w:tr>
      <w:tr w:rsidR="003A2107" w:rsidRPr="00E045AF" w14:paraId="2BE16398" w14:textId="77777777" w:rsidTr="00A12C8F">
        <w:tc>
          <w:tcPr>
            <w:tcW w:w="1429" w:type="dxa"/>
          </w:tcPr>
          <w:p w14:paraId="0375D93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5.46</w:t>
            </w:r>
          </w:p>
        </w:tc>
        <w:tc>
          <w:tcPr>
            <w:tcW w:w="724" w:type="dxa"/>
            <w:gridSpan w:val="3"/>
          </w:tcPr>
          <w:p w14:paraId="5B1AE9D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T11A3</w:t>
            </w:r>
          </w:p>
        </w:tc>
        <w:tc>
          <w:tcPr>
            <w:tcW w:w="6762" w:type="dxa"/>
            <w:gridSpan w:val="24"/>
          </w:tcPr>
          <w:p w14:paraId="32890B2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4E7CFC21" w14:textId="77053E12"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69</w:t>
            </w:r>
          </w:p>
        </w:tc>
      </w:tr>
      <w:tr w:rsidR="003A2107" w:rsidRPr="00E045AF" w14:paraId="68068889" w14:textId="77777777" w:rsidTr="00A12C8F">
        <w:tc>
          <w:tcPr>
            <w:tcW w:w="1429" w:type="dxa"/>
          </w:tcPr>
          <w:p w14:paraId="00B67D6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5.47</w:t>
            </w:r>
          </w:p>
        </w:tc>
        <w:tc>
          <w:tcPr>
            <w:tcW w:w="724" w:type="dxa"/>
            <w:gridSpan w:val="3"/>
          </w:tcPr>
          <w:p w14:paraId="73F4F72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T12A1</w:t>
            </w:r>
          </w:p>
        </w:tc>
        <w:tc>
          <w:tcPr>
            <w:tcW w:w="6762" w:type="dxa"/>
            <w:gridSpan w:val="24"/>
          </w:tcPr>
          <w:p w14:paraId="17BAC294"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72C76F52" w14:textId="56131AE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27</w:t>
            </w:r>
            <w:r w:rsidR="00214F91">
              <w:rPr>
                <w:rFonts w:ascii="Times New Roman" w:hAnsi="Times New Roman" w:cs="Times New Roman"/>
              </w:rPr>
              <w:t>2</w:t>
            </w:r>
          </w:p>
        </w:tc>
      </w:tr>
      <w:tr w:rsidR="003A2107" w:rsidRPr="00E045AF" w14:paraId="119E2970" w14:textId="77777777" w:rsidTr="00A12C8F">
        <w:tc>
          <w:tcPr>
            <w:tcW w:w="1429" w:type="dxa"/>
          </w:tcPr>
          <w:p w14:paraId="5DB0D16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5.48</w:t>
            </w:r>
          </w:p>
        </w:tc>
        <w:tc>
          <w:tcPr>
            <w:tcW w:w="724" w:type="dxa"/>
            <w:gridSpan w:val="3"/>
          </w:tcPr>
          <w:p w14:paraId="635E29E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T12A2</w:t>
            </w:r>
          </w:p>
        </w:tc>
        <w:tc>
          <w:tcPr>
            <w:tcW w:w="6762" w:type="dxa"/>
            <w:gridSpan w:val="24"/>
          </w:tcPr>
          <w:p w14:paraId="2E7A08FD"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 . . . . . . . . . . . . . . . . . . . . . . . . . . . . . . . . . . . . . . . . . . . . . . . . . . . . . .</w:t>
            </w:r>
          </w:p>
        </w:tc>
        <w:tc>
          <w:tcPr>
            <w:tcW w:w="493" w:type="dxa"/>
          </w:tcPr>
          <w:p w14:paraId="1AB7A0BD" w14:textId="7A353164"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27</w:t>
            </w:r>
            <w:r w:rsidR="00214F91">
              <w:rPr>
                <w:rFonts w:ascii="Times New Roman" w:hAnsi="Times New Roman" w:cs="Times New Roman"/>
              </w:rPr>
              <w:t>3</w:t>
            </w:r>
          </w:p>
        </w:tc>
      </w:tr>
      <w:tr w:rsidR="003A2107" w:rsidRPr="00E045AF" w14:paraId="7F6AE12D" w14:textId="77777777" w:rsidTr="00A12C8F">
        <w:tc>
          <w:tcPr>
            <w:tcW w:w="1429" w:type="dxa"/>
          </w:tcPr>
          <w:p w14:paraId="7BA858B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5.49</w:t>
            </w:r>
          </w:p>
        </w:tc>
        <w:tc>
          <w:tcPr>
            <w:tcW w:w="547" w:type="dxa"/>
          </w:tcPr>
          <w:p w14:paraId="045F888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J1A1</w:t>
            </w:r>
          </w:p>
        </w:tc>
        <w:tc>
          <w:tcPr>
            <w:tcW w:w="6939" w:type="dxa"/>
            <w:gridSpan w:val="26"/>
          </w:tcPr>
          <w:p w14:paraId="60061B47"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65516A60" w14:textId="627C256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27</w:t>
            </w:r>
            <w:r w:rsidR="00214F91">
              <w:rPr>
                <w:rFonts w:ascii="Times New Roman" w:hAnsi="Times New Roman" w:cs="Times New Roman"/>
              </w:rPr>
              <w:t>8</w:t>
            </w:r>
          </w:p>
        </w:tc>
      </w:tr>
      <w:tr w:rsidR="003A2107" w:rsidRPr="00E045AF" w14:paraId="6CF7C1CA" w14:textId="77777777" w:rsidTr="00A12C8F">
        <w:tc>
          <w:tcPr>
            <w:tcW w:w="1429" w:type="dxa"/>
          </w:tcPr>
          <w:p w14:paraId="424D88A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5.50</w:t>
            </w:r>
          </w:p>
        </w:tc>
        <w:tc>
          <w:tcPr>
            <w:tcW w:w="547" w:type="dxa"/>
          </w:tcPr>
          <w:p w14:paraId="3380AB6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J1A2</w:t>
            </w:r>
          </w:p>
        </w:tc>
        <w:tc>
          <w:tcPr>
            <w:tcW w:w="6939" w:type="dxa"/>
            <w:gridSpan w:val="26"/>
          </w:tcPr>
          <w:p w14:paraId="6A3CCA30"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925749F" w14:textId="378B265F"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79</w:t>
            </w:r>
          </w:p>
        </w:tc>
      </w:tr>
      <w:tr w:rsidR="003A2107" w:rsidRPr="00E045AF" w14:paraId="12ABAD6A" w14:textId="77777777" w:rsidTr="00A12C8F">
        <w:tc>
          <w:tcPr>
            <w:tcW w:w="1429" w:type="dxa"/>
          </w:tcPr>
          <w:p w14:paraId="77D24DE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5.51</w:t>
            </w:r>
          </w:p>
        </w:tc>
        <w:tc>
          <w:tcPr>
            <w:tcW w:w="547" w:type="dxa"/>
          </w:tcPr>
          <w:p w14:paraId="5A0389E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J1A3</w:t>
            </w:r>
          </w:p>
        </w:tc>
        <w:tc>
          <w:tcPr>
            <w:tcW w:w="6939" w:type="dxa"/>
            <w:gridSpan w:val="26"/>
          </w:tcPr>
          <w:p w14:paraId="54CF68C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3F32A54" w14:textId="2B057C8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28</w:t>
            </w:r>
            <w:r w:rsidR="00214F91">
              <w:rPr>
                <w:rFonts w:ascii="Times New Roman" w:hAnsi="Times New Roman" w:cs="Times New Roman"/>
              </w:rPr>
              <w:t>0</w:t>
            </w:r>
          </w:p>
        </w:tc>
      </w:tr>
      <w:tr w:rsidR="003A2107" w:rsidRPr="00E045AF" w14:paraId="67C7A76C" w14:textId="77777777" w:rsidTr="00A12C8F">
        <w:tc>
          <w:tcPr>
            <w:tcW w:w="1429" w:type="dxa"/>
          </w:tcPr>
          <w:p w14:paraId="5F28674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5.52</w:t>
            </w:r>
          </w:p>
        </w:tc>
        <w:tc>
          <w:tcPr>
            <w:tcW w:w="547" w:type="dxa"/>
          </w:tcPr>
          <w:p w14:paraId="2C0E788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J2A1</w:t>
            </w:r>
          </w:p>
        </w:tc>
        <w:tc>
          <w:tcPr>
            <w:tcW w:w="6939" w:type="dxa"/>
            <w:gridSpan w:val="26"/>
          </w:tcPr>
          <w:p w14:paraId="423321FF"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EAC01A3" w14:textId="54A9FA5A"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28</w:t>
            </w:r>
            <w:r w:rsidR="00214F91">
              <w:rPr>
                <w:rFonts w:ascii="Times New Roman" w:hAnsi="Times New Roman" w:cs="Times New Roman"/>
              </w:rPr>
              <w:t>2</w:t>
            </w:r>
          </w:p>
        </w:tc>
      </w:tr>
      <w:tr w:rsidR="003A2107" w:rsidRPr="00E045AF" w14:paraId="33B3B48A" w14:textId="77777777" w:rsidTr="00A12C8F">
        <w:tc>
          <w:tcPr>
            <w:tcW w:w="1429" w:type="dxa"/>
          </w:tcPr>
          <w:p w14:paraId="716ED8E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5.53</w:t>
            </w:r>
          </w:p>
        </w:tc>
        <w:tc>
          <w:tcPr>
            <w:tcW w:w="547" w:type="dxa"/>
          </w:tcPr>
          <w:p w14:paraId="44854EF2"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J3A1</w:t>
            </w:r>
          </w:p>
        </w:tc>
        <w:tc>
          <w:tcPr>
            <w:tcW w:w="6939" w:type="dxa"/>
            <w:gridSpan w:val="26"/>
          </w:tcPr>
          <w:p w14:paraId="4932792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05E7B7A" w14:textId="5BC2875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28</w:t>
            </w:r>
            <w:r w:rsidR="00214F91">
              <w:rPr>
                <w:rFonts w:ascii="Times New Roman" w:hAnsi="Times New Roman" w:cs="Times New Roman"/>
              </w:rPr>
              <w:t>5</w:t>
            </w:r>
          </w:p>
        </w:tc>
      </w:tr>
      <w:tr w:rsidR="003A2107" w:rsidRPr="00E045AF" w14:paraId="52BA9D71" w14:textId="77777777" w:rsidTr="00A12C8F">
        <w:tc>
          <w:tcPr>
            <w:tcW w:w="1429" w:type="dxa"/>
          </w:tcPr>
          <w:p w14:paraId="1021D4F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5.54</w:t>
            </w:r>
          </w:p>
        </w:tc>
        <w:tc>
          <w:tcPr>
            <w:tcW w:w="547" w:type="dxa"/>
          </w:tcPr>
          <w:p w14:paraId="7CF408D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J3A2</w:t>
            </w:r>
          </w:p>
        </w:tc>
        <w:tc>
          <w:tcPr>
            <w:tcW w:w="6939" w:type="dxa"/>
            <w:gridSpan w:val="26"/>
          </w:tcPr>
          <w:p w14:paraId="3903ABF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5CE8315D" w14:textId="0CC9573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28</w:t>
            </w:r>
            <w:r w:rsidR="00214F91">
              <w:rPr>
                <w:rFonts w:ascii="Times New Roman" w:hAnsi="Times New Roman" w:cs="Times New Roman"/>
              </w:rPr>
              <w:t>6</w:t>
            </w:r>
          </w:p>
        </w:tc>
      </w:tr>
      <w:tr w:rsidR="003A2107" w:rsidRPr="00E045AF" w14:paraId="37D0AF9E" w14:textId="77777777" w:rsidTr="00A12C8F">
        <w:tc>
          <w:tcPr>
            <w:tcW w:w="1429" w:type="dxa"/>
          </w:tcPr>
          <w:p w14:paraId="5C36DE0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5.55</w:t>
            </w:r>
          </w:p>
        </w:tc>
        <w:tc>
          <w:tcPr>
            <w:tcW w:w="547" w:type="dxa"/>
          </w:tcPr>
          <w:p w14:paraId="3FF0948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J4A1</w:t>
            </w:r>
          </w:p>
        </w:tc>
        <w:tc>
          <w:tcPr>
            <w:tcW w:w="6939" w:type="dxa"/>
            <w:gridSpan w:val="26"/>
          </w:tcPr>
          <w:p w14:paraId="0B7FAF2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C7035E7" w14:textId="48D2E2F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28</w:t>
            </w:r>
            <w:r w:rsidR="00214F91">
              <w:rPr>
                <w:rFonts w:ascii="Times New Roman" w:hAnsi="Times New Roman" w:cs="Times New Roman"/>
              </w:rPr>
              <w:t>7</w:t>
            </w:r>
          </w:p>
        </w:tc>
      </w:tr>
      <w:tr w:rsidR="003A2107" w:rsidRPr="00E045AF" w14:paraId="26659606" w14:textId="77777777" w:rsidTr="00A12C8F">
        <w:tc>
          <w:tcPr>
            <w:tcW w:w="1429" w:type="dxa"/>
          </w:tcPr>
          <w:p w14:paraId="5BEE0BE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5.56</w:t>
            </w:r>
          </w:p>
        </w:tc>
        <w:tc>
          <w:tcPr>
            <w:tcW w:w="547" w:type="dxa"/>
          </w:tcPr>
          <w:p w14:paraId="564C608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J4A2</w:t>
            </w:r>
          </w:p>
        </w:tc>
        <w:tc>
          <w:tcPr>
            <w:tcW w:w="6939" w:type="dxa"/>
            <w:gridSpan w:val="26"/>
          </w:tcPr>
          <w:p w14:paraId="4B202EA7"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2CAA9011" w14:textId="37823A1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w:t>
            </w:r>
            <w:r w:rsidR="00214F91">
              <w:rPr>
                <w:rFonts w:ascii="Times New Roman" w:hAnsi="Times New Roman" w:cs="Times New Roman"/>
              </w:rPr>
              <w:t>89</w:t>
            </w:r>
          </w:p>
        </w:tc>
      </w:tr>
      <w:tr w:rsidR="003A2107" w:rsidRPr="00E045AF" w14:paraId="1356CDA9" w14:textId="77777777" w:rsidTr="00A12C8F">
        <w:tc>
          <w:tcPr>
            <w:tcW w:w="1429" w:type="dxa"/>
          </w:tcPr>
          <w:p w14:paraId="22392059"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5.57</w:t>
            </w:r>
          </w:p>
        </w:tc>
        <w:tc>
          <w:tcPr>
            <w:tcW w:w="547" w:type="dxa"/>
          </w:tcPr>
          <w:p w14:paraId="049ACAB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J4A3</w:t>
            </w:r>
          </w:p>
        </w:tc>
        <w:tc>
          <w:tcPr>
            <w:tcW w:w="6939" w:type="dxa"/>
            <w:gridSpan w:val="26"/>
          </w:tcPr>
          <w:p w14:paraId="415F2319"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79D24966" w14:textId="7A73CF9A"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29</w:t>
            </w:r>
            <w:r w:rsidR="00214F91">
              <w:rPr>
                <w:rFonts w:ascii="Times New Roman" w:hAnsi="Times New Roman" w:cs="Times New Roman"/>
              </w:rPr>
              <w:t>0</w:t>
            </w:r>
          </w:p>
        </w:tc>
      </w:tr>
      <w:tr w:rsidR="003A2107" w:rsidRPr="00E045AF" w14:paraId="3A7C2039" w14:textId="77777777" w:rsidTr="00A12C8F">
        <w:tc>
          <w:tcPr>
            <w:tcW w:w="1429" w:type="dxa"/>
          </w:tcPr>
          <w:p w14:paraId="041C8CC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5.58</w:t>
            </w:r>
          </w:p>
        </w:tc>
        <w:tc>
          <w:tcPr>
            <w:tcW w:w="547" w:type="dxa"/>
          </w:tcPr>
          <w:p w14:paraId="5650C97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J4A4</w:t>
            </w:r>
          </w:p>
        </w:tc>
        <w:tc>
          <w:tcPr>
            <w:tcW w:w="6939" w:type="dxa"/>
            <w:gridSpan w:val="26"/>
          </w:tcPr>
          <w:p w14:paraId="744CBB2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3EB4D5D5" w14:textId="649EF450"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29</w:t>
            </w:r>
            <w:r w:rsidR="00214F91">
              <w:rPr>
                <w:rFonts w:ascii="Times New Roman" w:hAnsi="Times New Roman" w:cs="Times New Roman"/>
              </w:rPr>
              <w:t>2</w:t>
            </w:r>
          </w:p>
        </w:tc>
      </w:tr>
      <w:tr w:rsidR="003A2107" w:rsidRPr="00E045AF" w14:paraId="40778E55" w14:textId="77777777" w:rsidTr="00A12C8F">
        <w:tc>
          <w:tcPr>
            <w:tcW w:w="1429" w:type="dxa"/>
          </w:tcPr>
          <w:p w14:paraId="46ED0E5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5.59</w:t>
            </w:r>
          </w:p>
        </w:tc>
        <w:tc>
          <w:tcPr>
            <w:tcW w:w="547" w:type="dxa"/>
          </w:tcPr>
          <w:p w14:paraId="0F4CCF9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J4A5</w:t>
            </w:r>
          </w:p>
        </w:tc>
        <w:tc>
          <w:tcPr>
            <w:tcW w:w="6939" w:type="dxa"/>
            <w:gridSpan w:val="26"/>
          </w:tcPr>
          <w:p w14:paraId="10C4AA7A"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63CCBCE5" w14:textId="0D013E07"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29</w:t>
            </w:r>
            <w:r w:rsidR="00214F91">
              <w:rPr>
                <w:rFonts w:ascii="Times New Roman" w:hAnsi="Times New Roman" w:cs="Times New Roman"/>
              </w:rPr>
              <w:t>3</w:t>
            </w:r>
          </w:p>
        </w:tc>
      </w:tr>
      <w:tr w:rsidR="003A2107" w:rsidRPr="00E045AF" w14:paraId="2B0A4F77" w14:textId="77777777" w:rsidTr="00A12C8F">
        <w:tc>
          <w:tcPr>
            <w:tcW w:w="1429" w:type="dxa"/>
          </w:tcPr>
          <w:p w14:paraId="459C375C" w14:textId="77777777" w:rsidR="003A2107" w:rsidRPr="00E045AF" w:rsidRDefault="003A2107" w:rsidP="00A12C8F">
            <w:pPr>
              <w:tabs>
                <w:tab w:val="left" w:pos="1250"/>
              </w:tabs>
              <w:spacing w:line="480" w:lineRule="auto"/>
              <w:rPr>
                <w:rFonts w:ascii="Times New Roman" w:hAnsi="Times New Roman" w:cs="Times New Roman"/>
              </w:rPr>
            </w:pPr>
            <w:r w:rsidRPr="00E045AF">
              <w:rPr>
                <w:rFonts w:ascii="Times New Roman" w:hAnsi="Times New Roman" w:cs="Times New Roman"/>
              </w:rPr>
              <w:t>Figure 5.60</w:t>
            </w:r>
          </w:p>
        </w:tc>
        <w:tc>
          <w:tcPr>
            <w:tcW w:w="547" w:type="dxa"/>
          </w:tcPr>
          <w:p w14:paraId="15048E2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J4A6</w:t>
            </w:r>
          </w:p>
        </w:tc>
        <w:tc>
          <w:tcPr>
            <w:tcW w:w="6939" w:type="dxa"/>
            <w:gridSpan w:val="26"/>
          </w:tcPr>
          <w:p w14:paraId="6ACE3DD1"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052657FE" w14:textId="5EDE41DF"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29</w:t>
            </w:r>
            <w:r w:rsidR="00214F91">
              <w:rPr>
                <w:rFonts w:ascii="Times New Roman" w:hAnsi="Times New Roman" w:cs="Times New Roman"/>
              </w:rPr>
              <w:t>5</w:t>
            </w:r>
          </w:p>
        </w:tc>
      </w:tr>
      <w:tr w:rsidR="003A2107" w:rsidRPr="00E045AF" w14:paraId="488D5BD7" w14:textId="77777777" w:rsidTr="00A12C8F">
        <w:tc>
          <w:tcPr>
            <w:tcW w:w="1429" w:type="dxa"/>
          </w:tcPr>
          <w:p w14:paraId="459757C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5.61</w:t>
            </w:r>
          </w:p>
        </w:tc>
        <w:tc>
          <w:tcPr>
            <w:tcW w:w="547" w:type="dxa"/>
          </w:tcPr>
          <w:p w14:paraId="5A104FE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J4A7</w:t>
            </w:r>
          </w:p>
        </w:tc>
        <w:tc>
          <w:tcPr>
            <w:tcW w:w="6939" w:type="dxa"/>
            <w:gridSpan w:val="26"/>
          </w:tcPr>
          <w:p w14:paraId="3ED72BF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5FBF4A2C" w14:textId="6CCE4021"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29</w:t>
            </w:r>
            <w:r w:rsidR="00214F91">
              <w:rPr>
                <w:rFonts w:ascii="Times New Roman" w:hAnsi="Times New Roman" w:cs="Times New Roman"/>
              </w:rPr>
              <w:t>7</w:t>
            </w:r>
          </w:p>
        </w:tc>
      </w:tr>
      <w:tr w:rsidR="003A2107" w:rsidRPr="00E045AF" w14:paraId="20E97A56" w14:textId="77777777" w:rsidTr="00A12C8F">
        <w:tc>
          <w:tcPr>
            <w:tcW w:w="1429" w:type="dxa"/>
          </w:tcPr>
          <w:p w14:paraId="7209297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5.62</w:t>
            </w:r>
          </w:p>
        </w:tc>
        <w:tc>
          <w:tcPr>
            <w:tcW w:w="547" w:type="dxa"/>
          </w:tcPr>
          <w:p w14:paraId="648966D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J5A1</w:t>
            </w:r>
          </w:p>
        </w:tc>
        <w:tc>
          <w:tcPr>
            <w:tcW w:w="6939" w:type="dxa"/>
            <w:gridSpan w:val="26"/>
          </w:tcPr>
          <w:p w14:paraId="063B3C6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2989A772" w14:textId="0B794D3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30</w:t>
            </w:r>
            <w:r w:rsidR="00214F91">
              <w:rPr>
                <w:rFonts w:ascii="Times New Roman" w:hAnsi="Times New Roman" w:cs="Times New Roman"/>
              </w:rPr>
              <w:t>1</w:t>
            </w:r>
          </w:p>
        </w:tc>
      </w:tr>
      <w:tr w:rsidR="003A2107" w:rsidRPr="00E045AF" w14:paraId="41EFE8C7" w14:textId="77777777" w:rsidTr="00A12C8F">
        <w:tc>
          <w:tcPr>
            <w:tcW w:w="1429" w:type="dxa"/>
          </w:tcPr>
          <w:p w14:paraId="3806F86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5.63</w:t>
            </w:r>
          </w:p>
        </w:tc>
        <w:tc>
          <w:tcPr>
            <w:tcW w:w="547" w:type="dxa"/>
          </w:tcPr>
          <w:p w14:paraId="7E73717C"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J5A2</w:t>
            </w:r>
          </w:p>
        </w:tc>
        <w:tc>
          <w:tcPr>
            <w:tcW w:w="6939" w:type="dxa"/>
            <w:gridSpan w:val="26"/>
          </w:tcPr>
          <w:p w14:paraId="2DD5907E"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751501B8" w14:textId="0CF0263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30</w:t>
            </w:r>
            <w:r w:rsidR="00214F91">
              <w:rPr>
                <w:rFonts w:ascii="Times New Roman" w:hAnsi="Times New Roman" w:cs="Times New Roman"/>
              </w:rPr>
              <w:t>4</w:t>
            </w:r>
          </w:p>
        </w:tc>
      </w:tr>
      <w:tr w:rsidR="003A2107" w:rsidRPr="00E045AF" w14:paraId="6F7054ED" w14:textId="77777777" w:rsidTr="00A12C8F">
        <w:tc>
          <w:tcPr>
            <w:tcW w:w="1429" w:type="dxa"/>
          </w:tcPr>
          <w:p w14:paraId="2BC1FABA"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5.64</w:t>
            </w:r>
          </w:p>
        </w:tc>
        <w:tc>
          <w:tcPr>
            <w:tcW w:w="547" w:type="dxa"/>
          </w:tcPr>
          <w:p w14:paraId="4BBC82A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J5A3</w:t>
            </w:r>
          </w:p>
        </w:tc>
        <w:tc>
          <w:tcPr>
            <w:tcW w:w="6939" w:type="dxa"/>
            <w:gridSpan w:val="26"/>
          </w:tcPr>
          <w:p w14:paraId="19ECBBF3"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29F3221C" w14:textId="55C965FC"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30</w:t>
            </w:r>
            <w:r w:rsidR="00214F91">
              <w:rPr>
                <w:rFonts w:ascii="Times New Roman" w:hAnsi="Times New Roman" w:cs="Times New Roman"/>
              </w:rPr>
              <w:t>7</w:t>
            </w:r>
          </w:p>
        </w:tc>
      </w:tr>
      <w:tr w:rsidR="003A2107" w:rsidRPr="00E045AF" w14:paraId="37E3A385" w14:textId="77777777" w:rsidTr="00A12C8F">
        <w:tc>
          <w:tcPr>
            <w:tcW w:w="1429" w:type="dxa"/>
          </w:tcPr>
          <w:p w14:paraId="4376F04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5.65</w:t>
            </w:r>
          </w:p>
        </w:tc>
        <w:tc>
          <w:tcPr>
            <w:tcW w:w="547" w:type="dxa"/>
          </w:tcPr>
          <w:p w14:paraId="44EB8D4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J5A4</w:t>
            </w:r>
          </w:p>
        </w:tc>
        <w:tc>
          <w:tcPr>
            <w:tcW w:w="6939" w:type="dxa"/>
            <w:gridSpan w:val="26"/>
          </w:tcPr>
          <w:p w14:paraId="1B98E32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534FCFCC" w14:textId="682FDE99"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30</w:t>
            </w:r>
            <w:r w:rsidR="00214F91">
              <w:rPr>
                <w:rFonts w:ascii="Times New Roman" w:hAnsi="Times New Roman" w:cs="Times New Roman"/>
              </w:rPr>
              <w:t>8</w:t>
            </w:r>
          </w:p>
        </w:tc>
      </w:tr>
      <w:tr w:rsidR="003A2107" w:rsidRPr="00E045AF" w14:paraId="40588143" w14:textId="77777777" w:rsidTr="00A12C8F">
        <w:tc>
          <w:tcPr>
            <w:tcW w:w="1429" w:type="dxa"/>
          </w:tcPr>
          <w:p w14:paraId="3304FA1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5.66</w:t>
            </w:r>
          </w:p>
        </w:tc>
        <w:tc>
          <w:tcPr>
            <w:tcW w:w="547" w:type="dxa"/>
          </w:tcPr>
          <w:p w14:paraId="60F9FBF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J6A1</w:t>
            </w:r>
          </w:p>
        </w:tc>
        <w:tc>
          <w:tcPr>
            <w:tcW w:w="6939" w:type="dxa"/>
            <w:gridSpan w:val="26"/>
          </w:tcPr>
          <w:p w14:paraId="71454AB6"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0A502999" w14:textId="0E524C33"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0</w:t>
            </w:r>
          </w:p>
        </w:tc>
      </w:tr>
      <w:tr w:rsidR="003A2107" w:rsidRPr="00E045AF" w14:paraId="45645AE1" w14:textId="77777777" w:rsidTr="00A12C8F">
        <w:tc>
          <w:tcPr>
            <w:tcW w:w="1429" w:type="dxa"/>
          </w:tcPr>
          <w:p w14:paraId="1E63C766"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5.67</w:t>
            </w:r>
          </w:p>
        </w:tc>
        <w:tc>
          <w:tcPr>
            <w:tcW w:w="547" w:type="dxa"/>
          </w:tcPr>
          <w:p w14:paraId="74E568A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J7A1</w:t>
            </w:r>
          </w:p>
        </w:tc>
        <w:tc>
          <w:tcPr>
            <w:tcW w:w="6939" w:type="dxa"/>
            <w:gridSpan w:val="26"/>
          </w:tcPr>
          <w:p w14:paraId="1FEC84E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4FB3F254" w14:textId="2EAFF434"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2</w:t>
            </w:r>
          </w:p>
        </w:tc>
      </w:tr>
      <w:tr w:rsidR="003A2107" w:rsidRPr="00E045AF" w14:paraId="4D4443BF" w14:textId="77777777" w:rsidTr="00A12C8F">
        <w:tc>
          <w:tcPr>
            <w:tcW w:w="1429" w:type="dxa"/>
          </w:tcPr>
          <w:p w14:paraId="35FF45D3"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5.68</w:t>
            </w:r>
          </w:p>
        </w:tc>
        <w:tc>
          <w:tcPr>
            <w:tcW w:w="547" w:type="dxa"/>
          </w:tcPr>
          <w:p w14:paraId="1D26928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J8A1</w:t>
            </w:r>
          </w:p>
        </w:tc>
        <w:tc>
          <w:tcPr>
            <w:tcW w:w="6939" w:type="dxa"/>
            <w:gridSpan w:val="26"/>
          </w:tcPr>
          <w:p w14:paraId="6BD148CB"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56E29393" w14:textId="1CBB4613"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4</w:t>
            </w:r>
          </w:p>
        </w:tc>
      </w:tr>
      <w:tr w:rsidR="003A2107" w:rsidRPr="00E045AF" w14:paraId="6ACCB004" w14:textId="77777777" w:rsidTr="00A12C8F">
        <w:tc>
          <w:tcPr>
            <w:tcW w:w="1429" w:type="dxa"/>
          </w:tcPr>
          <w:p w14:paraId="4EE7CBF4"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5.69</w:t>
            </w:r>
          </w:p>
        </w:tc>
        <w:tc>
          <w:tcPr>
            <w:tcW w:w="547" w:type="dxa"/>
          </w:tcPr>
          <w:p w14:paraId="2D883A1D"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J9A1</w:t>
            </w:r>
          </w:p>
        </w:tc>
        <w:tc>
          <w:tcPr>
            <w:tcW w:w="6939" w:type="dxa"/>
            <w:gridSpan w:val="26"/>
          </w:tcPr>
          <w:p w14:paraId="5E2A48A5"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1731C12E" w14:textId="4C52151D"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6</w:t>
            </w:r>
          </w:p>
        </w:tc>
      </w:tr>
      <w:tr w:rsidR="003A2107" w:rsidRPr="00E045AF" w14:paraId="684B3A19" w14:textId="77777777" w:rsidTr="00A12C8F">
        <w:tc>
          <w:tcPr>
            <w:tcW w:w="1429" w:type="dxa"/>
          </w:tcPr>
          <w:p w14:paraId="49896D08"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5.70</w:t>
            </w:r>
          </w:p>
        </w:tc>
        <w:tc>
          <w:tcPr>
            <w:tcW w:w="547" w:type="dxa"/>
          </w:tcPr>
          <w:p w14:paraId="3828B52E"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J9A2</w:t>
            </w:r>
          </w:p>
        </w:tc>
        <w:tc>
          <w:tcPr>
            <w:tcW w:w="6939" w:type="dxa"/>
            <w:gridSpan w:val="26"/>
          </w:tcPr>
          <w:p w14:paraId="0CBB876C"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1146E852" w14:textId="30018CCE"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8</w:t>
            </w:r>
          </w:p>
        </w:tc>
      </w:tr>
      <w:tr w:rsidR="003A2107" w:rsidRPr="00E045AF" w14:paraId="669C13E5" w14:textId="77777777" w:rsidTr="00A12C8F">
        <w:tc>
          <w:tcPr>
            <w:tcW w:w="1429" w:type="dxa"/>
          </w:tcPr>
          <w:p w14:paraId="2900C6A5"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5.71</w:t>
            </w:r>
          </w:p>
        </w:tc>
        <w:tc>
          <w:tcPr>
            <w:tcW w:w="547" w:type="dxa"/>
          </w:tcPr>
          <w:p w14:paraId="1DD1818F"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J9A3</w:t>
            </w:r>
          </w:p>
        </w:tc>
        <w:tc>
          <w:tcPr>
            <w:tcW w:w="6939" w:type="dxa"/>
            <w:gridSpan w:val="26"/>
          </w:tcPr>
          <w:p w14:paraId="096407B8"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5D88DD3B" w14:textId="3F701397"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31</w:t>
            </w:r>
            <w:r w:rsidR="00214F91">
              <w:rPr>
                <w:rFonts w:ascii="Times New Roman" w:hAnsi="Times New Roman" w:cs="Times New Roman"/>
              </w:rPr>
              <w:t>8</w:t>
            </w:r>
          </w:p>
        </w:tc>
      </w:tr>
      <w:tr w:rsidR="003A2107" w:rsidRPr="00E045AF" w14:paraId="01C5318F" w14:textId="77777777" w:rsidTr="00A12C8F">
        <w:tc>
          <w:tcPr>
            <w:tcW w:w="1429" w:type="dxa"/>
          </w:tcPr>
          <w:p w14:paraId="0CB434E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5.72</w:t>
            </w:r>
          </w:p>
        </w:tc>
        <w:tc>
          <w:tcPr>
            <w:tcW w:w="547" w:type="dxa"/>
          </w:tcPr>
          <w:p w14:paraId="785D3270"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J9A4</w:t>
            </w:r>
          </w:p>
        </w:tc>
        <w:tc>
          <w:tcPr>
            <w:tcW w:w="6939" w:type="dxa"/>
            <w:gridSpan w:val="26"/>
          </w:tcPr>
          <w:p w14:paraId="2A64F451"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  </w:t>
            </w:r>
          </w:p>
        </w:tc>
        <w:tc>
          <w:tcPr>
            <w:tcW w:w="493" w:type="dxa"/>
          </w:tcPr>
          <w:p w14:paraId="7DFD8430" w14:textId="7623F03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w:t>
            </w:r>
            <w:r w:rsidR="00214F91">
              <w:rPr>
                <w:rFonts w:ascii="Times New Roman" w:hAnsi="Times New Roman" w:cs="Times New Roman"/>
              </w:rPr>
              <w:t>19</w:t>
            </w:r>
          </w:p>
        </w:tc>
      </w:tr>
      <w:tr w:rsidR="003A2107" w:rsidRPr="00E045AF" w14:paraId="376A05E0" w14:textId="77777777" w:rsidTr="00A12C8F">
        <w:tc>
          <w:tcPr>
            <w:tcW w:w="1429" w:type="dxa"/>
          </w:tcPr>
          <w:p w14:paraId="050AE1D7"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Figure 5.73</w:t>
            </w:r>
          </w:p>
        </w:tc>
        <w:tc>
          <w:tcPr>
            <w:tcW w:w="724" w:type="dxa"/>
            <w:gridSpan w:val="3"/>
          </w:tcPr>
          <w:p w14:paraId="0D86B301" w14:textId="77777777" w:rsidR="003A2107" w:rsidRPr="00E045AF" w:rsidRDefault="003A2107" w:rsidP="00A12C8F">
            <w:pPr>
              <w:spacing w:line="480" w:lineRule="auto"/>
              <w:rPr>
                <w:rFonts w:ascii="Times New Roman" w:hAnsi="Times New Roman" w:cs="Times New Roman"/>
              </w:rPr>
            </w:pPr>
            <w:r w:rsidRPr="00E045AF">
              <w:rPr>
                <w:rFonts w:ascii="Times New Roman" w:hAnsi="Times New Roman" w:cs="Times New Roman"/>
              </w:rPr>
              <w:t>J10A1</w:t>
            </w:r>
          </w:p>
        </w:tc>
        <w:tc>
          <w:tcPr>
            <w:tcW w:w="6762" w:type="dxa"/>
            <w:gridSpan w:val="24"/>
          </w:tcPr>
          <w:p w14:paraId="038DD2D2" w14:textId="77777777" w:rsidR="003A2107" w:rsidRPr="00E045AF" w:rsidRDefault="003A2107" w:rsidP="00A12C8F">
            <w:pPr>
              <w:spacing w:line="480" w:lineRule="auto"/>
              <w:jc w:val="right"/>
              <w:rPr>
                <w:rFonts w:ascii="Times New Roman" w:hAnsi="Times New Roman" w:cs="Times New Roman"/>
              </w:rPr>
            </w:pPr>
            <w:r w:rsidRPr="00E045AF">
              <w:rPr>
                <w:rFonts w:ascii="Times New Roman" w:hAnsi="Times New Roman" w:cs="Times New Roman"/>
              </w:rPr>
              <w:t xml:space="preserve">. . . . . . . . . . . . . . . . . . . . . . . . . . . . . . . . . . . . . . . . . . . . . . . . . . . . . . . . </w:t>
            </w:r>
          </w:p>
        </w:tc>
        <w:tc>
          <w:tcPr>
            <w:tcW w:w="493" w:type="dxa"/>
          </w:tcPr>
          <w:p w14:paraId="72DD85FC" w14:textId="6C372596" w:rsidR="003A2107" w:rsidRPr="00E045AF" w:rsidRDefault="003A2107" w:rsidP="00214F91">
            <w:pPr>
              <w:spacing w:line="480" w:lineRule="auto"/>
              <w:jc w:val="right"/>
              <w:rPr>
                <w:rFonts w:ascii="Times New Roman" w:hAnsi="Times New Roman" w:cs="Times New Roman"/>
              </w:rPr>
            </w:pPr>
            <w:r w:rsidRPr="00E045AF">
              <w:rPr>
                <w:rFonts w:ascii="Times New Roman" w:hAnsi="Times New Roman" w:cs="Times New Roman"/>
              </w:rPr>
              <w:t>32</w:t>
            </w:r>
            <w:r w:rsidR="00214F91">
              <w:rPr>
                <w:rFonts w:ascii="Times New Roman" w:hAnsi="Times New Roman" w:cs="Times New Roman"/>
              </w:rPr>
              <w:t>1</w:t>
            </w:r>
          </w:p>
        </w:tc>
      </w:tr>
      <w:tr w:rsidR="006D28AA" w:rsidRPr="00E045AF" w14:paraId="3EE6E5D5" w14:textId="77777777" w:rsidTr="00AE262A">
        <w:tc>
          <w:tcPr>
            <w:tcW w:w="1429" w:type="dxa"/>
          </w:tcPr>
          <w:p w14:paraId="4333941A" w14:textId="3B0BF877" w:rsidR="006D28AA" w:rsidRPr="00E045AF" w:rsidRDefault="006D28AA" w:rsidP="00A12C8F">
            <w:pPr>
              <w:spacing w:line="480" w:lineRule="auto"/>
            </w:pPr>
            <w:r>
              <w:t>Figure 6.1</w:t>
            </w:r>
          </w:p>
        </w:tc>
        <w:tc>
          <w:tcPr>
            <w:tcW w:w="6491" w:type="dxa"/>
            <w:gridSpan w:val="24"/>
          </w:tcPr>
          <w:p w14:paraId="2CC57E0A" w14:textId="483CD7E5" w:rsidR="006D28AA" w:rsidRPr="00E045AF" w:rsidRDefault="00AE262A" w:rsidP="00A12C8F">
            <w:pPr>
              <w:spacing w:line="480" w:lineRule="auto"/>
            </w:pPr>
            <w:r w:rsidRPr="00E045AF">
              <w:t>Toulmin scheme reflecting the general structure of re-claiming</w:t>
            </w:r>
          </w:p>
        </w:tc>
        <w:tc>
          <w:tcPr>
            <w:tcW w:w="995" w:type="dxa"/>
            <w:gridSpan w:val="3"/>
          </w:tcPr>
          <w:p w14:paraId="2F81223F" w14:textId="4792FC55" w:rsidR="006D28AA" w:rsidRPr="00E045AF" w:rsidRDefault="00AE262A" w:rsidP="00A12C8F">
            <w:pPr>
              <w:spacing w:line="480" w:lineRule="auto"/>
              <w:jc w:val="right"/>
            </w:pPr>
            <w:r>
              <w:rPr>
                <w:rFonts w:ascii="Times New Roman" w:hAnsi="Times New Roman" w:cs="Times New Roman"/>
              </w:rPr>
              <w:t>. . . . . . . .</w:t>
            </w:r>
          </w:p>
        </w:tc>
        <w:tc>
          <w:tcPr>
            <w:tcW w:w="493" w:type="dxa"/>
          </w:tcPr>
          <w:p w14:paraId="080B91D9" w14:textId="6CE72809" w:rsidR="006D28AA" w:rsidRPr="00E045AF" w:rsidRDefault="00AE262A" w:rsidP="00214F91">
            <w:pPr>
              <w:spacing w:line="480" w:lineRule="auto"/>
              <w:jc w:val="right"/>
            </w:pPr>
            <w:r>
              <w:t>332</w:t>
            </w:r>
          </w:p>
        </w:tc>
      </w:tr>
    </w:tbl>
    <w:p w14:paraId="79704534" w14:textId="77777777" w:rsidR="003A2107" w:rsidRPr="00E045AF" w:rsidRDefault="003A2107" w:rsidP="003A2107">
      <w:pPr>
        <w:jc w:val="center"/>
        <w:rPr>
          <w:b/>
        </w:rPr>
      </w:pPr>
      <w:r w:rsidRPr="00E045AF">
        <w:br w:type="column"/>
      </w:r>
      <w:r w:rsidRPr="00E045AF">
        <w:rPr>
          <w:b/>
        </w:rPr>
        <w:t>List of Tables</w:t>
      </w:r>
    </w:p>
    <w:p w14:paraId="631BCC22" w14:textId="77777777" w:rsidR="003A2107" w:rsidRPr="00E045AF" w:rsidRDefault="003A2107" w:rsidP="003A210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49"/>
        <w:gridCol w:w="1709"/>
        <w:gridCol w:w="1967"/>
        <w:gridCol w:w="201"/>
        <w:gridCol w:w="68"/>
        <w:gridCol w:w="2682"/>
        <w:gridCol w:w="220"/>
        <w:gridCol w:w="63"/>
        <w:gridCol w:w="103"/>
        <w:gridCol w:w="645"/>
        <w:gridCol w:w="453"/>
      </w:tblGrid>
      <w:tr w:rsidR="003A2107" w:rsidRPr="004D3A7D" w14:paraId="14445AE4" w14:textId="77777777" w:rsidTr="00A12C8F">
        <w:tc>
          <w:tcPr>
            <w:tcW w:w="1249" w:type="dxa"/>
          </w:tcPr>
          <w:p w14:paraId="3C731216"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 2.1</w:t>
            </w:r>
          </w:p>
        </w:tc>
        <w:tc>
          <w:tcPr>
            <w:tcW w:w="6627" w:type="dxa"/>
            <w:gridSpan w:val="5"/>
          </w:tcPr>
          <w:p w14:paraId="2589B8C0"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 xml:space="preserve">Larsen and </w:t>
            </w:r>
            <w:proofErr w:type="spellStart"/>
            <w:r w:rsidRPr="004D3A7D">
              <w:rPr>
                <w:rFonts w:ascii="Times New Roman" w:hAnsi="Times New Roman" w:cs="Times New Roman"/>
              </w:rPr>
              <w:t>Zandieh’s</w:t>
            </w:r>
            <w:proofErr w:type="spellEnd"/>
            <w:r w:rsidRPr="004D3A7D">
              <w:rPr>
                <w:rFonts w:ascii="Times New Roman" w:hAnsi="Times New Roman" w:cs="Times New Roman"/>
              </w:rPr>
              <w:t xml:space="preserve"> (2008) reframing of </w:t>
            </w:r>
            <w:proofErr w:type="spellStart"/>
            <w:r w:rsidRPr="004D3A7D">
              <w:rPr>
                <w:rFonts w:ascii="Times New Roman" w:hAnsi="Times New Roman" w:cs="Times New Roman"/>
              </w:rPr>
              <w:t>Lakatos</w:t>
            </w:r>
            <w:proofErr w:type="spellEnd"/>
            <w:r w:rsidRPr="004D3A7D">
              <w:rPr>
                <w:rFonts w:ascii="Times New Roman" w:hAnsi="Times New Roman" w:cs="Times New Roman"/>
              </w:rPr>
              <w:t>’ (1976) activities</w:t>
            </w:r>
          </w:p>
        </w:tc>
        <w:tc>
          <w:tcPr>
            <w:tcW w:w="1031" w:type="dxa"/>
            <w:gridSpan w:val="4"/>
          </w:tcPr>
          <w:p w14:paraId="2F8160AA"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w:t>
            </w:r>
          </w:p>
        </w:tc>
        <w:tc>
          <w:tcPr>
            <w:tcW w:w="453" w:type="dxa"/>
          </w:tcPr>
          <w:p w14:paraId="1166151B" w14:textId="77777777" w:rsidR="003A2107" w:rsidRPr="004D3A7D" w:rsidRDefault="003A2107" w:rsidP="00A12C8F">
            <w:pPr>
              <w:spacing w:line="480" w:lineRule="auto"/>
              <w:jc w:val="right"/>
              <w:rPr>
                <w:rFonts w:ascii="Times New Roman" w:hAnsi="Times New Roman" w:cs="Times New Roman"/>
              </w:rPr>
            </w:pPr>
            <w:r w:rsidRPr="004D3A7D">
              <w:rPr>
                <w:rFonts w:ascii="Times New Roman" w:hAnsi="Times New Roman" w:cs="Times New Roman"/>
              </w:rPr>
              <w:t>31</w:t>
            </w:r>
          </w:p>
        </w:tc>
      </w:tr>
      <w:tr w:rsidR="003A2107" w:rsidRPr="004D3A7D" w14:paraId="7539E352" w14:textId="77777777" w:rsidTr="00A12C8F">
        <w:tc>
          <w:tcPr>
            <w:tcW w:w="1249" w:type="dxa"/>
          </w:tcPr>
          <w:p w14:paraId="1D5FAB81"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 4.1</w:t>
            </w:r>
          </w:p>
        </w:tc>
        <w:tc>
          <w:tcPr>
            <w:tcW w:w="6910" w:type="dxa"/>
            <w:gridSpan w:val="7"/>
          </w:tcPr>
          <w:p w14:paraId="7A43430F"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Codes from the form/function analysis of Violet’s individual interviews</w:t>
            </w:r>
          </w:p>
        </w:tc>
        <w:tc>
          <w:tcPr>
            <w:tcW w:w="748" w:type="dxa"/>
            <w:gridSpan w:val="2"/>
          </w:tcPr>
          <w:p w14:paraId="0170966E"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xml:space="preserve">. . . . . . </w:t>
            </w:r>
          </w:p>
        </w:tc>
        <w:tc>
          <w:tcPr>
            <w:tcW w:w="453" w:type="dxa"/>
          </w:tcPr>
          <w:p w14:paraId="5747B6BA" w14:textId="77777777" w:rsidR="003A2107" w:rsidRPr="004D3A7D" w:rsidRDefault="003A2107" w:rsidP="00A12C8F">
            <w:pPr>
              <w:spacing w:line="480" w:lineRule="auto"/>
              <w:jc w:val="right"/>
              <w:rPr>
                <w:rFonts w:ascii="Times New Roman" w:hAnsi="Times New Roman" w:cs="Times New Roman"/>
              </w:rPr>
            </w:pPr>
            <w:r w:rsidRPr="004D3A7D">
              <w:rPr>
                <w:rFonts w:ascii="Times New Roman" w:hAnsi="Times New Roman" w:cs="Times New Roman"/>
              </w:rPr>
              <w:t>67</w:t>
            </w:r>
          </w:p>
        </w:tc>
      </w:tr>
      <w:tr w:rsidR="003A2107" w:rsidRPr="004D3A7D" w14:paraId="64B46332" w14:textId="77777777" w:rsidTr="00A12C8F">
        <w:tc>
          <w:tcPr>
            <w:tcW w:w="1249" w:type="dxa"/>
          </w:tcPr>
          <w:p w14:paraId="48D2BFB8"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4.2</w:t>
            </w:r>
          </w:p>
        </w:tc>
        <w:tc>
          <w:tcPr>
            <w:tcW w:w="1709" w:type="dxa"/>
          </w:tcPr>
          <w:p w14:paraId="5811C44B" w14:textId="77777777" w:rsidR="003A2107" w:rsidRPr="004D3A7D" w:rsidRDefault="003A2107" w:rsidP="00A12C8F">
            <w:pPr>
              <w:spacing w:line="480" w:lineRule="auto"/>
              <w:rPr>
                <w:rFonts w:ascii="Times New Roman" w:hAnsi="Times New Roman" w:cs="Times New Roman"/>
              </w:rPr>
            </w:pPr>
            <w:r>
              <w:rPr>
                <w:rFonts w:ascii="Times New Roman" w:hAnsi="Times New Roman" w:cs="Times New Roman"/>
              </w:rPr>
              <w:t>Likert statements</w:t>
            </w:r>
          </w:p>
        </w:tc>
        <w:tc>
          <w:tcPr>
            <w:tcW w:w="5949" w:type="dxa"/>
            <w:gridSpan w:val="8"/>
          </w:tcPr>
          <w:p w14:paraId="3CA451E7"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xml:space="preserve">. . . . . . . . . . . . . . . . . . . . . . . . . . . . . . . . . . . . . . . . . . . . . . . . . </w:t>
            </w:r>
          </w:p>
        </w:tc>
        <w:tc>
          <w:tcPr>
            <w:tcW w:w="453" w:type="dxa"/>
          </w:tcPr>
          <w:p w14:paraId="06E6F0E6"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78</w:t>
            </w:r>
          </w:p>
        </w:tc>
      </w:tr>
      <w:tr w:rsidR="003A2107" w:rsidRPr="004D3A7D" w14:paraId="22B56BFF" w14:textId="77777777" w:rsidTr="00A12C8F">
        <w:tc>
          <w:tcPr>
            <w:tcW w:w="1249" w:type="dxa"/>
          </w:tcPr>
          <w:p w14:paraId="774E657B"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4.3</w:t>
            </w:r>
          </w:p>
        </w:tc>
        <w:tc>
          <w:tcPr>
            <w:tcW w:w="1709" w:type="dxa"/>
          </w:tcPr>
          <w:p w14:paraId="1598043E" w14:textId="77777777" w:rsidR="003A2107" w:rsidRPr="004D3A7D" w:rsidRDefault="003A2107" w:rsidP="00A12C8F">
            <w:pPr>
              <w:spacing w:line="480" w:lineRule="auto"/>
              <w:rPr>
                <w:rFonts w:ascii="Times New Roman" w:hAnsi="Times New Roman" w:cs="Times New Roman"/>
              </w:rPr>
            </w:pPr>
            <w:r>
              <w:rPr>
                <w:rFonts w:ascii="Times New Roman" w:hAnsi="Times New Roman" w:cs="Times New Roman"/>
              </w:rPr>
              <w:t>Likert statements</w:t>
            </w:r>
          </w:p>
        </w:tc>
        <w:tc>
          <w:tcPr>
            <w:tcW w:w="5949" w:type="dxa"/>
            <w:gridSpan w:val="8"/>
          </w:tcPr>
          <w:p w14:paraId="03E76903"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 . . . . . . . . . . . . . . . . . . . . . . . . . . . . . . . . . . . . . . . .</w:t>
            </w:r>
          </w:p>
        </w:tc>
        <w:tc>
          <w:tcPr>
            <w:tcW w:w="453" w:type="dxa"/>
          </w:tcPr>
          <w:p w14:paraId="5FB44B30"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93</w:t>
            </w:r>
          </w:p>
        </w:tc>
      </w:tr>
      <w:tr w:rsidR="003A2107" w:rsidRPr="004D3A7D" w14:paraId="68C178B5" w14:textId="77777777" w:rsidTr="00A12C8F">
        <w:tc>
          <w:tcPr>
            <w:tcW w:w="1249" w:type="dxa"/>
          </w:tcPr>
          <w:p w14:paraId="24FCDD45"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4.4</w:t>
            </w:r>
          </w:p>
        </w:tc>
        <w:tc>
          <w:tcPr>
            <w:tcW w:w="7013" w:type="dxa"/>
            <w:gridSpan w:val="8"/>
          </w:tcPr>
          <w:p w14:paraId="13C16C6C"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 xml:space="preserve">Codes from the form/function analysis of </w:t>
            </w:r>
            <w:r>
              <w:rPr>
                <w:rFonts w:ascii="Times New Roman" w:hAnsi="Times New Roman" w:cs="Times New Roman"/>
              </w:rPr>
              <w:t>Tucker</w:t>
            </w:r>
            <w:r w:rsidRPr="004D3A7D">
              <w:rPr>
                <w:rFonts w:ascii="Times New Roman" w:hAnsi="Times New Roman" w:cs="Times New Roman"/>
              </w:rPr>
              <w:t>’s individual interviews</w:t>
            </w:r>
          </w:p>
        </w:tc>
        <w:tc>
          <w:tcPr>
            <w:tcW w:w="645" w:type="dxa"/>
          </w:tcPr>
          <w:p w14:paraId="7E69223A"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w:t>
            </w:r>
          </w:p>
        </w:tc>
        <w:tc>
          <w:tcPr>
            <w:tcW w:w="453" w:type="dxa"/>
          </w:tcPr>
          <w:p w14:paraId="225317B6"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103</w:t>
            </w:r>
          </w:p>
        </w:tc>
      </w:tr>
      <w:tr w:rsidR="003A2107" w:rsidRPr="004D3A7D" w14:paraId="3A50DEB4" w14:textId="77777777" w:rsidTr="00A12C8F">
        <w:tc>
          <w:tcPr>
            <w:tcW w:w="1249" w:type="dxa"/>
          </w:tcPr>
          <w:p w14:paraId="61409E8E"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4.5</w:t>
            </w:r>
          </w:p>
        </w:tc>
        <w:tc>
          <w:tcPr>
            <w:tcW w:w="1709" w:type="dxa"/>
          </w:tcPr>
          <w:p w14:paraId="070F8F85" w14:textId="77777777" w:rsidR="003A2107" w:rsidRPr="004D3A7D" w:rsidRDefault="003A2107" w:rsidP="00A12C8F">
            <w:pPr>
              <w:spacing w:line="480" w:lineRule="auto"/>
              <w:rPr>
                <w:rFonts w:ascii="Times New Roman" w:hAnsi="Times New Roman" w:cs="Times New Roman"/>
              </w:rPr>
            </w:pPr>
            <w:r>
              <w:rPr>
                <w:rFonts w:ascii="Times New Roman" w:hAnsi="Times New Roman" w:cs="Times New Roman"/>
              </w:rPr>
              <w:t>Likert statements</w:t>
            </w:r>
          </w:p>
        </w:tc>
        <w:tc>
          <w:tcPr>
            <w:tcW w:w="5949" w:type="dxa"/>
            <w:gridSpan w:val="8"/>
          </w:tcPr>
          <w:p w14:paraId="7B01A44D"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 . . . . . . . . . . . . . . . . . . . . . . . . . . . . . . . . . . . . . . . .</w:t>
            </w:r>
          </w:p>
        </w:tc>
        <w:tc>
          <w:tcPr>
            <w:tcW w:w="453" w:type="dxa"/>
          </w:tcPr>
          <w:p w14:paraId="090906A7"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111</w:t>
            </w:r>
          </w:p>
        </w:tc>
      </w:tr>
      <w:tr w:rsidR="003A2107" w:rsidRPr="004D3A7D" w14:paraId="508F288C" w14:textId="77777777" w:rsidTr="00A12C8F">
        <w:tc>
          <w:tcPr>
            <w:tcW w:w="1249" w:type="dxa"/>
          </w:tcPr>
          <w:p w14:paraId="4B7C7568"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4.6</w:t>
            </w:r>
          </w:p>
        </w:tc>
        <w:tc>
          <w:tcPr>
            <w:tcW w:w="6847" w:type="dxa"/>
            <w:gridSpan w:val="6"/>
          </w:tcPr>
          <w:p w14:paraId="00B104B5"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 xml:space="preserve">Codes from the form/function analysis of </w:t>
            </w:r>
            <w:r>
              <w:rPr>
                <w:rFonts w:ascii="Times New Roman" w:hAnsi="Times New Roman" w:cs="Times New Roman"/>
              </w:rPr>
              <w:t>John</w:t>
            </w:r>
            <w:r w:rsidRPr="004D3A7D">
              <w:rPr>
                <w:rFonts w:ascii="Times New Roman" w:hAnsi="Times New Roman" w:cs="Times New Roman"/>
              </w:rPr>
              <w:t>’s individual interviews</w:t>
            </w:r>
          </w:p>
        </w:tc>
        <w:tc>
          <w:tcPr>
            <w:tcW w:w="811" w:type="dxa"/>
            <w:gridSpan w:val="3"/>
          </w:tcPr>
          <w:p w14:paraId="220E32C7"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w:t>
            </w:r>
          </w:p>
        </w:tc>
        <w:tc>
          <w:tcPr>
            <w:tcW w:w="453" w:type="dxa"/>
          </w:tcPr>
          <w:p w14:paraId="15BEB76A"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148</w:t>
            </w:r>
          </w:p>
        </w:tc>
      </w:tr>
      <w:tr w:rsidR="003A2107" w:rsidRPr="004D3A7D" w14:paraId="3CD7187B" w14:textId="77777777" w:rsidTr="00A12C8F">
        <w:tc>
          <w:tcPr>
            <w:tcW w:w="1249" w:type="dxa"/>
          </w:tcPr>
          <w:p w14:paraId="1F136C8C"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4.7</w:t>
            </w:r>
          </w:p>
        </w:tc>
        <w:tc>
          <w:tcPr>
            <w:tcW w:w="1709" w:type="dxa"/>
          </w:tcPr>
          <w:p w14:paraId="47380562" w14:textId="77777777" w:rsidR="003A2107" w:rsidRPr="004D3A7D" w:rsidRDefault="003A2107" w:rsidP="00A12C8F">
            <w:pPr>
              <w:spacing w:line="480" w:lineRule="auto"/>
              <w:rPr>
                <w:rFonts w:ascii="Times New Roman" w:hAnsi="Times New Roman" w:cs="Times New Roman"/>
              </w:rPr>
            </w:pPr>
            <w:r>
              <w:rPr>
                <w:rFonts w:ascii="Times New Roman" w:hAnsi="Times New Roman" w:cs="Times New Roman"/>
              </w:rPr>
              <w:t>Likert statements</w:t>
            </w:r>
          </w:p>
        </w:tc>
        <w:tc>
          <w:tcPr>
            <w:tcW w:w="5949" w:type="dxa"/>
            <w:gridSpan w:val="8"/>
          </w:tcPr>
          <w:p w14:paraId="4B33683A"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 . . . . . . . . . . . . . . . . . . . . . . . . . . . . . . . . . . . . . . . .</w:t>
            </w:r>
          </w:p>
        </w:tc>
        <w:tc>
          <w:tcPr>
            <w:tcW w:w="453" w:type="dxa"/>
          </w:tcPr>
          <w:p w14:paraId="0E325AEE"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167</w:t>
            </w:r>
          </w:p>
        </w:tc>
      </w:tr>
      <w:tr w:rsidR="003A2107" w:rsidRPr="004D3A7D" w14:paraId="22D3C187" w14:textId="77777777" w:rsidTr="00A12C8F">
        <w:tc>
          <w:tcPr>
            <w:tcW w:w="1249" w:type="dxa"/>
          </w:tcPr>
          <w:p w14:paraId="22D2ED1E"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5.1</w:t>
            </w:r>
          </w:p>
        </w:tc>
        <w:tc>
          <w:tcPr>
            <w:tcW w:w="3877" w:type="dxa"/>
            <w:gridSpan w:val="3"/>
          </w:tcPr>
          <w:p w14:paraId="10DF67DA" w14:textId="77777777" w:rsidR="003A2107" w:rsidRPr="004D3A7D" w:rsidRDefault="003A2107" w:rsidP="00A12C8F">
            <w:pPr>
              <w:spacing w:line="480" w:lineRule="auto"/>
              <w:rPr>
                <w:rFonts w:ascii="Times New Roman" w:hAnsi="Times New Roman" w:cs="Times New Roman"/>
              </w:rPr>
            </w:pPr>
            <w:r w:rsidRPr="00E045AF">
              <w:rPr>
                <w:rFonts w:ascii="Times New Roman" w:hAnsi="Times New Roman" w:cs="Times New Roman"/>
              </w:rPr>
              <w:t>Arguments constituting Violet’s proofs</w:t>
            </w:r>
          </w:p>
        </w:tc>
        <w:tc>
          <w:tcPr>
            <w:tcW w:w="3781" w:type="dxa"/>
            <w:gridSpan w:val="6"/>
          </w:tcPr>
          <w:p w14:paraId="659FC267"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xml:space="preserve">. . . . . . . . . . . . . . . . . . . . . . . . . . . . . . . </w:t>
            </w:r>
          </w:p>
        </w:tc>
        <w:tc>
          <w:tcPr>
            <w:tcW w:w="453" w:type="dxa"/>
          </w:tcPr>
          <w:p w14:paraId="3CF1C9B4"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194</w:t>
            </w:r>
          </w:p>
        </w:tc>
      </w:tr>
      <w:tr w:rsidR="003A2107" w:rsidRPr="004D3A7D" w14:paraId="705746F9" w14:textId="77777777" w:rsidTr="00A12C8F">
        <w:tc>
          <w:tcPr>
            <w:tcW w:w="1249" w:type="dxa"/>
          </w:tcPr>
          <w:p w14:paraId="30B4284B"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5.2</w:t>
            </w:r>
          </w:p>
        </w:tc>
        <w:tc>
          <w:tcPr>
            <w:tcW w:w="3945" w:type="dxa"/>
            <w:gridSpan w:val="4"/>
          </w:tcPr>
          <w:p w14:paraId="0A7A8D55" w14:textId="77777777" w:rsidR="003A2107" w:rsidRPr="004D3A7D"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Arguments constituting </w:t>
            </w:r>
            <w:r>
              <w:rPr>
                <w:rFonts w:ascii="Times New Roman" w:hAnsi="Times New Roman" w:cs="Times New Roman"/>
              </w:rPr>
              <w:t>Tucker</w:t>
            </w:r>
            <w:r w:rsidRPr="00E045AF">
              <w:rPr>
                <w:rFonts w:ascii="Times New Roman" w:hAnsi="Times New Roman" w:cs="Times New Roman"/>
              </w:rPr>
              <w:t>’s proofs</w:t>
            </w:r>
          </w:p>
        </w:tc>
        <w:tc>
          <w:tcPr>
            <w:tcW w:w="3713" w:type="dxa"/>
            <w:gridSpan w:val="5"/>
          </w:tcPr>
          <w:p w14:paraId="1A8C9F51"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 . . . . . . . . . . . . . . . . . . . . . .</w:t>
            </w:r>
          </w:p>
        </w:tc>
        <w:tc>
          <w:tcPr>
            <w:tcW w:w="453" w:type="dxa"/>
          </w:tcPr>
          <w:p w14:paraId="1FC8AB10"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216</w:t>
            </w:r>
          </w:p>
        </w:tc>
      </w:tr>
      <w:tr w:rsidR="003A2107" w:rsidRPr="004D3A7D" w14:paraId="6CA14394" w14:textId="77777777" w:rsidTr="00A12C8F">
        <w:tc>
          <w:tcPr>
            <w:tcW w:w="1249" w:type="dxa"/>
          </w:tcPr>
          <w:p w14:paraId="5F4AA735" w14:textId="77777777" w:rsidR="003A2107" w:rsidRPr="004D3A7D" w:rsidRDefault="003A2107" w:rsidP="00A12C8F">
            <w:pPr>
              <w:spacing w:line="480" w:lineRule="auto"/>
              <w:rPr>
                <w:rFonts w:ascii="Times New Roman" w:hAnsi="Times New Roman" w:cs="Times New Roman"/>
              </w:rPr>
            </w:pPr>
            <w:r w:rsidRPr="004D3A7D">
              <w:rPr>
                <w:rFonts w:ascii="Times New Roman" w:hAnsi="Times New Roman" w:cs="Times New Roman"/>
              </w:rPr>
              <w:t>Table</w:t>
            </w:r>
            <w:r>
              <w:rPr>
                <w:rFonts w:ascii="Times New Roman" w:hAnsi="Times New Roman" w:cs="Times New Roman"/>
              </w:rPr>
              <w:t xml:space="preserve"> 5.3</w:t>
            </w:r>
          </w:p>
        </w:tc>
        <w:tc>
          <w:tcPr>
            <w:tcW w:w="3676" w:type="dxa"/>
            <w:gridSpan w:val="2"/>
          </w:tcPr>
          <w:p w14:paraId="4DFD73B2" w14:textId="77777777" w:rsidR="003A2107" w:rsidRPr="004D3A7D" w:rsidRDefault="003A2107" w:rsidP="00A12C8F">
            <w:pPr>
              <w:spacing w:line="480" w:lineRule="auto"/>
              <w:rPr>
                <w:rFonts w:ascii="Times New Roman" w:hAnsi="Times New Roman" w:cs="Times New Roman"/>
              </w:rPr>
            </w:pPr>
            <w:r w:rsidRPr="00E045AF">
              <w:rPr>
                <w:rFonts w:ascii="Times New Roman" w:hAnsi="Times New Roman" w:cs="Times New Roman"/>
              </w:rPr>
              <w:t xml:space="preserve">Arguments constituting </w:t>
            </w:r>
            <w:r>
              <w:rPr>
                <w:rFonts w:ascii="Times New Roman" w:hAnsi="Times New Roman" w:cs="Times New Roman"/>
              </w:rPr>
              <w:t>John</w:t>
            </w:r>
            <w:r w:rsidRPr="00E045AF">
              <w:rPr>
                <w:rFonts w:ascii="Times New Roman" w:hAnsi="Times New Roman" w:cs="Times New Roman"/>
              </w:rPr>
              <w:t>’s proofs</w:t>
            </w:r>
          </w:p>
        </w:tc>
        <w:tc>
          <w:tcPr>
            <w:tcW w:w="3982" w:type="dxa"/>
            <w:gridSpan w:val="7"/>
          </w:tcPr>
          <w:p w14:paraId="0F4C4C88"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 . . . . . . . . . . . . . . . . . . . . . . . . . . . . . . . .</w:t>
            </w:r>
          </w:p>
        </w:tc>
        <w:tc>
          <w:tcPr>
            <w:tcW w:w="453" w:type="dxa"/>
          </w:tcPr>
          <w:p w14:paraId="7D20C137" w14:textId="77777777" w:rsidR="003A2107" w:rsidRPr="004D3A7D" w:rsidRDefault="003A2107" w:rsidP="00A12C8F">
            <w:pPr>
              <w:spacing w:line="480" w:lineRule="auto"/>
              <w:jc w:val="right"/>
              <w:rPr>
                <w:rFonts w:ascii="Times New Roman" w:hAnsi="Times New Roman" w:cs="Times New Roman"/>
              </w:rPr>
            </w:pPr>
            <w:r>
              <w:rPr>
                <w:rFonts w:ascii="Times New Roman" w:hAnsi="Times New Roman" w:cs="Times New Roman"/>
              </w:rPr>
              <w:t>277</w:t>
            </w:r>
          </w:p>
        </w:tc>
      </w:tr>
    </w:tbl>
    <w:p w14:paraId="01AA747D" w14:textId="77777777" w:rsidR="003A2107" w:rsidRPr="00E045AF" w:rsidRDefault="003A2107" w:rsidP="003A2107">
      <w:pPr>
        <w:spacing w:line="480" w:lineRule="auto"/>
      </w:pPr>
    </w:p>
    <w:p w14:paraId="4D02607C" w14:textId="2E154473" w:rsidR="00B76AE1" w:rsidRPr="00E045AF" w:rsidRDefault="00B76AE1" w:rsidP="00B76AE1">
      <w:pPr>
        <w:sectPr w:rsidR="00B76AE1" w:rsidRPr="00E045AF" w:rsidSect="00CB2020">
          <w:headerReference w:type="first" r:id="rId10"/>
          <w:footerReference w:type="first" r:id="rId11"/>
          <w:pgSz w:w="12240" w:h="15840"/>
          <w:pgMar w:top="1440" w:right="1440" w:bottom="1440" w:left="1440" w:header="720" w:footer="720" w:gutter="0"/>
          <w:pgNumType w:fmt="lowerRoman" w:start="3"/>
          <w:cols w:space="720"/>
          <w:docGrid w:linePitch="360"/>
        </w:sectPr>
      </w:pPr>
    </w:p>
    <w:p w14:paraId="37E26152" w14:textId="77777777" w:rsidR="003A2107" w:rsidRPr="00E045AF" w:rsidRDefault="003A2107" w:rsidP="003A2107">
      <w:pPr>
        <w:spacing w:line="480" w:lineRule="auto"/>
        <w:jc w:val="center"/>
        <w:rPr>
          <w:b/>
        </w:rPr>
      </w:pPr>
      <w:r w:rsidRPr="00E045AF">
        <w:rPr>
          <w:b/>
        </w:rPr>
        <w:t>Chapter 1 - Introduction</w:t>
      </w:r>
    </w:p>
    <w:p w14:paraId="02BC4BA7" w14:textId="77777777" w:rsidR="003A2107" w:rsidRPr="00E045AF" w:rsidRDefault="003A2107" w:rsidP="003A2107">
      <w:pPr>
        <w:spacing w:line="480" w:lineRule="auto"/>
        <w:jc w:val="center"/>
        <w:rPr>
          <w:i/>
        </w:rPr>
      </w:pPr>
      <w:r w:rsidRPr="00E045AF">
        <w:rPr>
          <w:i/>
        </w:rPr>
        <w:t xml:space="preserve">“Je le </w:t>
      </w:r>
      <w:proofErr w:type="spellStart"/>
      <w:r w:rsidRPr="00E045AF">
        <w:rPr>
          <w:i/>
        </w:rPr>
        <w:t>vois</w:t>
      </w:r>
      <w:proofErr w:type="spellEnd"/>
      <w:r w:rsidRPr="00E045AF">
        <w:rPr>
          <w:i/>
        </w:rPr>
        <w:t xml:space="preserve">, </w:t>
      </w:r>
      <w:proofErr w:type="spellStart"/>
      <w:r w:rsidRPr="00E045AF">
        <w:rPr>
          <w:i/>
        </w:rPr>
        <w:t>mais</w:t>
      </w:r>
      <w:proofErr w:type="spellEnd"/>
      <w:r w:rsidRPr="00E045AF">
        <w:rPr>
          <w:i/>
        </w:rPr>
        <w:t xml:space="preserve"> je ne le </w:t>
      </w:r>
      <w:proofErr w:type="spellStart"/>
      <w:r w:rsidRPr="00E045AF">
        <w:rPr>
          <w:i/>
        </w:rPr>
        <w:t>crois</w:t>
      </w:r>
      <w:proofErr w:type="spellEnd"/>
      <w:r w:rsidRPr="00E045AF">
        <w:rPr>
          <w:i/>
        </w:rPr>
        <w:t xml:space="preserve"> pas!” – Georg Cantor</w:t>
      </w:r>
    </w:p>
    <w:p w14:paraId="0CAEF660" w14:textId="3912CEF2" w:rsidR="003A2107" w:rsidRPr="00E045AF" w:rsidRDefault="003A2107" w:rsidP="003A2107">
      <w:pPr>
        <w:spacing w:line="480" w:lineRule="auto"/>
        <w:ind w:firstLine="720"/>
      </w:pPr>
      <w:r w:rsidRPr="00E045AF">
        <w:t xml:space="preserve">Mathematical proof is an important area of mathematics education research that has gained emphasis over recent decades (Coe &amp; Ruthven, 1994; Housman &amp; Porter, 2003; </w:t>
      </w:r>
      <w:proofErr w:type="spellStart"/>
      <w:r w:rsidRPr="00E045AF">
        <w:t>Inglis</w:t>
      </w:r>
      <w:proofErr w:type="spellEnd"/>
      <w:r w:rsidRPr="00E045AF">
        <w:t xml:space="preserve"> &amp; </w:t>
      </w:r>
      <w:proofErr w:type="spellStart"/>
      <w:r w:rsidRPr="00E045AF">
        <w:t>Alcock</w:t>
      </w:r>
      <w:proofErr w:type="spellEnd"/>
      <w:r w:rsidRPr="00E045AF">
        <w:t>, 2012). The majority of empirical research in proof focuses on individuals’ proof production (</w:t>
      </w:r>
      <w:proofErr w:type="spellStart"/>
      <w:r w:rsidRPr="00E045AF">
        <w:t>Alcock</w:t>
      </w:r>
      <w:proofErr w:type="spellEnd"/>
      <w:r w:rsidRPr="00E045AF">
        <w:t xml:space="preserve"> &amp; </w:t>
      </w:r>
      <w:proofErr w:type="spellStart"/>
      <w:r w:rsidRPr="00E045AF">
        <w:t>Inglis</w:t>
      </w:r>
      <w:proofErr w:type="spellEnd"/>
      <w:r w:rsidRPr="00E045AF">
        <w:t xml:space="preserve">, 2008; Weber &amp; </w:t>
      </w:r>
      <w:proofErr w:type="spellStart"/>
      <w:r w:rsidRPr="00E045AF">
        <w:t>Alcock</w:t>
      </w:r>
      <w:proofErr w:type="spellEnd"/>
      <w:r w:rsidRPr="00E045AF">
        <w:t xml:space="preserve">, 2004), individuals’ understanding of or beliefs about proof (Almeida, 2000; </w:t>
      </w:r>
      <w:proofErr w:type="spellStart"/>
      <w:r w:rsidRPr="00E045AF">
        <w:t>Harel</w:t>
      </w:r>
      <w:proofErr w:type="spellEnd"/>
      <w:r w:rsidRPr="00E045AF">
        <w:t xml:space="preserve"> &amp; </w:t>
      </w:r>
      <w:proofErr w:type="spellStart"/>
      <w:r w:rsidRPr="00E045AF">
        <w:t>Sowder</w:t>
      </w:r>
      <w:proofErr w:type="spellEnd"/>
      <w:r w:rsidRPr="00E045AF">
        <w:t xml:space="preserve">, 1998; Martin &amp; </w:t>
      </w:r>
      <w:proofErr w:type="spellStart"/>
      <w:r w:rsidRPr="00E045AF">
        <w:t>Harel</w:t>
      </w:r>
      <w:proofErr w:type="spellEnd"/>
      <w:r w:rsidRPr="00E045AF">
        <w:t xml:space="preserve">, 1989), and how students develop notions of proof as they progress through higher-level mathematics courses (Segal, 1999; Selden &amp; Selden, 2010; Tall &amp; Mejia-Ramos, 2012). Researchers have also generated philosophical discussions that explore the purposes of proof (Bell 1976; Dawson, 2006; de Villiers, 1990; </w:t>
      </w:r>
      <w:proofErr w:type="spellStart"/>
      <w:r w:rsidRPr="00E045AF">
        <w:t>Rav</w:t>
      </w:r>
      <w:proofErr w:type="spellEnd"/>
      <w:r w:rsidRPr="00E045AF">
        <w:t xml:space="preserve">, 1999). Much of this discussion centers on the explanatory power of proof (Hanna &amp; </w:t>
      </w:r>
      <w:proofErr w:type="spellStart"/>
      <w:r w:rsidRPr="00E045AF">
        <w:t>Barbeau</w:t>
      </w:r>
      <w:proofErr w:type="spellEnd"/>
      <w:r w:rsidRPr="00E045AF">
        <w:t xml:space="preserve">, 2010; Weber, 2002), with the primary focus being on the techniques and methods involved in a given proof (Hanna &amp; </w:t>
      </w:r>
      <w:proofErr w:type="spellStart"/>
      <w:r w:rsidRPr="00E045AF">
        <w:t>Barbeau</w:t>
      </w:r>
      <w:proofErr w:type="spellEnd"/>
      <w:r w:rsidRPr="00E045AF">
        <w:t>, 2010; Thurston, 1996), rather than the development of concepts or definitions (</w:t>
      </w:r>
      <w:proofErr w:type="spellStart"/>
      <w:r w:rsidRPr="00E045AF">
        <w:t>Lakatos</w:t>
      </w:r>
      <w:proofErr w:type="spellEnd"/>
      <w:r w:rsidRPr="00E045AF">
        <w:t xml:space="preserve">, 1976). Few studies, however, use grounded empirical data to explicitly discuss the relationships between an individual’s conceptual understanding and his or her engagement in proof (e.g., Weber, 2005; Weber, 2010). </w:t>
      </w:r>
    </w:p>
    <w:p w14:paraId="2F2E76E7" w14:textId="77777777" w:rsidR="003A2107" w:rsidRPr="00E045AF" w:rsidRDefault="003A2107" w:rsidP="003A2107">
      <w:pPr>
        <w:spacing w:line="480" w:lineRule="auto"/>
        <w:ind w:firstLine="720"/>
      </w:pPr>
      <w:r w:rsidRPr="00E045AF">
        <w:t>As an upper-level undergraduate mathematics course, Abstract Algebra provides a suitable context to study students’ engagement in proof. Inverse and identity are fundamental concepts in Abstract Algebra, as is evident from the group axioms (Figure 1.1). Because one prevalent purpose of an Abstract Algebra course is to explore the properties and structure of groups, students will necessarily need to build a strong conceptual understanding of identity and inverse in order to develop more formal and generalized understanding of the group structure. Specifically, students will need to build meaningful understanding of subgroup, conjugation, normality, and group homo/isomorphism, all of which rely substantially on an understanding of inverse and identity. Within the Abstract Algebra class, relationships between these group-theoretical structures will be developed and supported with formal arguments and proofs, providing multiple opportunities to observe students proving with and about inverse and identity.</w:t>
      </w:r>
    </w:p>
    <w:p w14:paraId="249444F7" w14:textId="77777777" w:rsidR="003A2107" w:rsidRPr="00BB3546" w:rsidRDefault="003A2107" w:rsidP="003A2107">
      <w:pPr>
        <w:pBdr>
          <w:top w:val="single" w:sz="4" w:space="1" w:color="auto"/>
          <w:left w:val="single" w:sz="4" w:space="4" w:color="auto"/>
          <w:bottom w:val="single" w:sz="4" w:space="1" w:color="auto"/>
          <w:right w:val="single" w:sz="4" w:space="4" w:color="auto"/>
        </w:pBdr>
        <w:ind w:left="180"/>
      </w:pPr>
      <w:r w:rsidRPr="00BB3546">
        <w:t>A group (</w:t>
      </w:r>
      <w:r w:rsidRPr="00BB3546">
        <w:rPr>
          <w:i/>
        </w:rPr>
        <w:t>G</w:t>
      </w:r>
      <w:r w:rsidRPr="00BB3546">
        <w:t xml:space="preserve">, *) is a set </w:t>
      </w:r>
      <w:r w:rsidRPr="00BB3546">
        <w:rPr>
          <w:i/>
        </w:rPr>
        <w:t>G</w:t>
      </w:r>
      <w:r w:rsidRPr="00BB3546">
        <w:t xml:space="preserve"> and binary operation * that satisfy the following properties:</w:t>
      </w:r>
    </w:p>
    <w:p w14:paraId="67268624" w14:textId="77777777" w:rsidR="003A2107" w:rsidRPr="00BB3546" w:rsidRDefault="003A2107" w:rsidP="003A2107">
      <w:pPr>
        <w:pStyle w:val="ListParagraph"/>
        <w:numPr>
          <w:ilvl w:val="0"/>
          <w:numId w:val="1"/>
        </w:numPr>
        <w:pBdr>
          <w:top w:val="single" w:sz="4" w:space="1" w:color="auto"/>
          <w:left w:val="single" w:sz="4" w:space="4" w:color="auto"/>
          <w:bottom w:val="single" w:sz="4" w:space="1" w:color="auto"/>
          <w:right w:val="single" w:sz="4" w:space="4" w:color="auto"/>
        </w:pBdr>
        <w:ind w:left="180" w:firstLine="180"/>
        <w:rPr>
          <w:rFonts w:ascii="Times New Roman" w:hAnsi="Times New Roman" w:cs="Times New Roman"/>
        </w:rPr>
      </w:pPr>
      <w:r w:rsidRPr="00BB3546">
        <w:rPr>
          <w:rFonts w:ascii="Times New Roman" w:hAnsi="Times New Roman" w:cs="Times New Roman"/>
        </w:rPr>
        <w:t xml:space="preserve">Associativity (for </w:t>
      </w:r>
      <w:r w:rsidRPr="00BB3546">
        <w:rPr>
          <w:rFonts w:ascii="Times New Roman" w:hAnsi="Times New Roman" w:cs="Times New Roman"/>
          <w:i/>
        </w:rPr>
        <w:t>a</w:t>
      </w:r>
      <w:r w:rsidRPr="00BB3546">
        <w:rPr>
          <w:rFonts w:ascii="Times New Roman" w:hAnsi="Times New Roman" w:cs="Times New Roman"/>
        </w:rPr>
        <w:t xml:space="preserve">, </w:t>
      </w:r>
      <w:r w:rsidRPr="00BB3546">
        <w:rPr>
          <w:rFonts w:ascii="Times New Roman" w:hAnsi="Times New Roman" w:cs="Times New Roman"/>
          <w:i/>
        </w:rPr>
        <w:t>b</w:t>
      </w:r>
      <w:r w:rsidRPr="00BB3546">
        <w:rPr>
          <w:rFonts w:ascii="Times New Roman" w:hAnsi="Times New Roman" w:cs="Times New Roman"/>
        </w:rPr>
        <w:t xml:space="preserve">, </w:t>
      </w:r>
      <w:r w:rsidRPr="00BB3546">
        <w:rPr>
          <w:rFonts w:ascii="Times New Roman" w:hAnsi="Times New Roman" w:cs="Times New Roman"/>
          <w:i/>
        </w:rPr>
        <w:t>c</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w:t>
      </w:r>
      <w:r w:rsidRPr="00BB3546">
        <w:rPr>
          <w:rFonts w:ascii="Times New Roman" w:hAnsi="Times New Roman" w:cs="Times New Roman"/>
          <w:i/>
        </w:rPr>
        <w:t>a</w:t>
      </w:r>
      <w:r w:rsidRPr="00BB3546">
        <w:rPr>
          <w:rFonts w:ascii="Times New Roman" w:hAnsi="Times New Roman" w:cs="Times New Roman"/>
        </w:rPr>
        <w:t>*(</w:t>
      </w:r>
      <w:r w:rsidRPr="00BB3546">
        <w:rPr>
          <w:rFonts w:ascii="Times New Roman" w:hAnsi="Times New Roman" w:cs="Times New Roman"/>
          <w:i/>
        </w:rPr>
        <w:t>b</w:t>
      </w:r>
      <w:r w:rsidRPr="00BB3546">
        <w:rPr>
          <w:rFonts w:ascii="Times New Roman" w:hAnsi="Times New Roman" w:cs="Times New Roman"/>
        </w:rPr>
        <w:t>*</w:t>
      </w:r>
      <w:r w:rsidRPr="00BB3546">
        <w:rPr>
          <w:rFonts w:ascii="Times New Roman" w:hAnsi="Times New Roman" w:cs="Times New Roman"/>
          <w:i/>
        </w:rPr>
        <w:t>c</w:t>
      </w:r>
      <w:r w:rsidRPr="00BB3546">
        <w:rPr>
          <w:rFonts w:ascii="Times New Roman" w:hAnsi="Times New Roman" w:cs="Times New Roman"/>
        </w:rPr>
        <w:t>) = (</w:t>
      </w:r>
      <w:r w:rsidRPr="00BB3546">
        <w:rPr>
          <w:rFonts w:ascii="Times New Roman" w:hAnsi="Times New Roman" w:cs="Times New Roman"/>
          <w:i/>
        </w:rPr>
        <w:t>a</w:t>
      </w:r>
      <w:r w:rsidRPr="00BB3546">
        <w:rPr>
          <w:rFonts w:ascii="Times New Roman" w:hAnsi="Times New Roman" w:cs="Times New Roman"/>
        </w:rPr>
        <w:t>*</w:t>
      </w:r>
      <w:r w:rsidRPr="00BB3546">
        <w:rPr>
          <w:rFonts w:ascii="Times New Roman" w:hAnsi="Times New Roman" w:cs="Times New Roman"/>
          <w:i/>
        </w:rPr>
        <w:t>b</w:t>
      </w:r>
      <w:r w:rsidRPr="00BB3546">
        <w:rPr>
          <w:rFonts w:ascii="Times New Roman" w:hAnsi="Times New Roman" w:cs="Times New Roman"/>
        </w:rPr>
        <w:t>)*</w:t>
      </w:r>
      <w:r w:rsidRPr="00BB3546">
        <w:rPr>
          <w:rFonts w:ascii="Times New Roman" w:hAnsi="Times New Roman" w:cs="Times New Roman"/>
          <w:i/>
        </w:rPr>
        <w:t>c</w:t>
      </w:r>
      <w:r w:rsidRPr="00BB3546">
        <w:rPr>
          <w:rFonts w:ascii="Times New Roman" w:hAnsi="Times New Roman" w:cs="Times New Roman"/>
        </w:rPr>
        <w:t>)</w:t>
      </w:r>
    </w:p>
    <w:p w14:paraId="4BF5036F" w14:textId="77777777" w:rsidR="003A2107" w:rsidRPr="00BB3546" w:rsidRDefault="003A2107" w:rsidP="003A2107">
      <w:pPr>
        <w:pStyle w:val="ListParagraph"/>
        <w:numPr>
          <w:ilvl w:val="0"/>
          <w:numId w:val="1"/>
        </w:numPr>
        <w:pBdr>
          <w:top w:val="single" w:sz="4" w:space="1" w:color="auto"/>
          <w:left w:val="single" w:sz="4" w:space="4" w:color="auto"/>
          <w:bottom w:val="single" w:sz="4" w:space="1" w:color="auto"/>
          <w:right w:val="single" w:sz="4" w:space="4" w:color="auto"/>
        </w:pBdr>
        <w:ind w:left="180" w:firstLine="180"/>
        <w:rPr>
          <w:rFonts w:ascii="Times New Roman" w:hAnsi="Times New Roman" w:cs="Times New Roman"/>
        </w:rPr>
      </w:pPr>
      <w:r w:rsidRPr="00BB3546">
        <w:rPr>
          <w:rFonts w:ascii="Times New Roman" w:hAnsi="Times New Roman" w:cs="Times New Roman"/>
        </w:rPr>
        <w:t xml:space="preserve">Closure (for every </w:t>
      </w:r>
      <w:r w:rsidRPr="00BB3546">
        <w:rPr>
          <w:rFonts w:ascii="Times New Roman" w:hAnsi="Times New Roman" w:cs="Times New Roman"/>
          <w:i/>
        </w:rPr>
        <w:t>g</w:t>
      </w:r>
      <w:r w:rsidRPr="00BB3546">
        <w:rPr>
          <w:rFonts w:ascii="Times New Roman" w:hAnsi="Times New Roman" w:cs="Times New Roman"/>
        </w:rPr>
        <w:t xml:space="preserve">, </w:t>
      </w:r>
      <w:r w:rsidRPr="00BB3546">
        <w:rPr>
          <w:rFonts w:ascii="Times New Roman" w:hAnsi="Times New Roman" w:cs="Times New Roman"/>
          <w:i/>
        </w:rPr>
        <w:t>h</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w:t>
      </w:r>
      <w:r w:rsidRPr="00BB3546">
        <w:rPr>
          <w:rFonts w:ascii="Times New Roman" w:hAnsi="Times New Roman" w:cs="Times New Roman"/>
          <w:i/>
        </w:rPr>
        <w:t>g</w:t>
      </w:r>
      <w:r w:rsidRPr="00BB3546">
        <w:rPr>
          <w:rFonts w:ascii="Times New Roman" w:hAnsi="Times New Roman" w:cs="Times New Roman"/>
        </w:rPr>
        <w:t>*</w:t>
      </w:r>
      <w:r w:rsidRPr="00BB3546">
        <w:rPr>
          <w:rFonts w:ascii="Times New Roman" w:hAnsi="Times New Roman" w:cs="Times New Roman"/>
          <w:i/>
        </w:rPr>
        <w:t>h</w:t>
      </w:r>
      <w:r w:rsidRPr="00BB3546">
        <w:rPr>
          <w:rFonts w:ascii="Times New Roman" w:hAnsi="Times New Roman" w:cs="Times New Roman"/>
        </w:rPr>
        <w:t xml:space="preserve"> is in </w:t>
      </w:r>
      <w:r w:rsidRPr="00BB3546">
        <w:rPr>
          <w:rFonts w:ascii="Times New Roman" w:hAnsi="Times New Roman" w:cs="Times New Roman"/>
          <w:i/>
        </w:rPr>
        <w:t>G</w:t>
      </w:r>
      <w:r w:rsidRPr="00BB3546">
        <w:rPr>
          <w:rFonts w:ascii="Times New Roman" w:hAnsi="Times New Roman" w:cs="Times New Roman"/>
        </w:rPr>
        <w:t>)</w:t>
      </w:r>
    </w:p>
    <w:p w14:paraId="11918E25" w14:textId="77777777" w:rsidR="003A2107" w:rsidRPr="00BB3546" w:rsidRDefault="003A2107" w:rsidP="003A2107">
      <w:pPr>
        <w:pStyle w:val="ListParagraph"/>
        <w:numPr>
          <w:ilvl w:val="0"/>
          <w:numId w:val="1"/>
        </w:numPr>
        <w:pBdr>
          <w:top w:val="single" w:sz="4" w:space="1" w:color="auto"/>
          <w:left w:val="single" w:sz="4" w:space="4" w:color="auto"/>
          <w:bottom w:val="single" w:sz="4" w:space="1" w:color="auto"/>
          <w:right w:val="single" w:sz="4" w:space="4" w:color="auto"/>
        </w:pBdr>
        <w:ind w:left="180" w:firstLine="180"/>
        <w:rPr>
          <w:rFonts w:ascii="Times New Roman" w:hAnsi="Times New Roman" w:cs="Times New Roman"/>
        </w:rPr>
      </w:pPr>
      <w:r w:rsidRPr="00BB3546">
        <w:rPr>
          <w:rFonts w:ascii="Times New Roman" w:hAnsi="Times New Roman" w:cs="Times New Roman"/>
        </w:rPr>
        <w:t xml:space="preserve">Identity (there exists </w:t>
      </w:r>
      <w:r w:rsidRPr="00BB3546">
        <w:rPr>
          <w:rFonts w:ascii="Times New Roman" w:hAnsi="Times New Roman" w:cs="Times New Roman"/>
          <w:i/>
        </w:rPr>
        <w:t>e</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such that, for every </w:t>
      </w:r>
      <w:r w:rsidRPr="00BB3546">
        <w:rPr>
          <w:rFonts w:ascii="Times New Roman" w:hAnsi="Times New Roman" w:cs="Times New Roman"/>
          <w:i/>
        </w:rPr>
        <w:t>g</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w:t>
      </w:r>
      <w:r w:rsidRPr="00BB3546">
        <w:rPr>
          <w:rFonts w:ascii="Times New Roman" w:hAnsi="Times New Roman" w:cs="Times New Roman"/>
          <w:i/>
        </w:rPr>
        <w:t>g</w:t>
      </w:r>
      <w:r w:rsidRPr="00BB3546">
        <w:rPr>
          <w:rFonts w:ascii="Times New Roman" w:hAnsi="Times New Roman" w:cs="Times New Roman"/>
        </w:rPr>
        <w:t>*</w:t>
      </w:r>
      <w:r w:rsidRPr="00BB3546">
        <w:rPr>
          <w:rFonts w:ascii="Times New Roman" w:hAnsi="Times New Roman" w:cs="Times New Roman"/>
          <w:i/>
        </w:rPr>
        <w:t>e</w:t>
      </w:r>
      <w:r w:rsidRPr="00BB3546">
        <w:rPr>
          <w:rFonts w:ascii="Times New Roman" w:hAnsi="Times New Roman" w:cs="Times New Roman"/>
        </w:rPr>
        <w:t xml:space="preserve"> = </w:t>
      </w:r>
      <w:r w:rsidRPr="00BB3546">
        <w:rPr>
          <w:rFonts w:ascii="Times New Roman" w:hAnsi="Times New Roman" w:cs="Times New Roman"/>
          <w:i/>
        </w:rPr>
        <w:t>e</w:t>
      </w:r>
      <w:r w:rsidRPr="00BB3546">
        <w:rPr>
          <w:rFonts w:ascii="Times New Roman" w:hAnsi="Times New Roman" w:cs="Times New Roman"/>
        </w:rPr>
        <w:t>*</w:t>
      </w:r>
      <w:r w:rsidRPr="00BB3546">
        <w:rPr>
          <w:rFonts w:ascii="Times New Roman" w:hAnsi="Times New Roman" w:cs="Times New Roman"/>
          <w:i/>
        </w:rPr>
        <w:t>g</w:t>
      </w:r>
      <w:r w:rsidRPr="00BB3546">
        <w:rPr>
          <w:rFonts w:ascii="Times New Roman" w:hAnsi="Times New Roman" w:cs="Times New Roman"/>
        </w:rPr>
        <w:t xml:space="preserve"> = </w:t>
      </w:r>
      <w:r w:rsidRPr="00BB3546">
        <w:rPr>
          <w:rFonts w:ascii="Times New Roman" w:hAnsi="Times New Roman" w:cs="Times New Roman"/>
          <w:i/>
        </w:rPr>
        <w:t>g</w:t>
      </w:r>
      <w:r w:rsidRPr="00BB3546">
        <w:rPr>
          <w:rFonts w:ascii="Times New Roman" w:hAnsi="Times New Roman" w:cs="Times New Roman"/>
        </w:rPr>
        <w:t>)</w:t>
      </w:r>
    </w:p>
    <w:p w14:paraId="1806EC99" w14:textId="77777777" w:rsidR="003A2107" w:rsidRPr="00BB3546" w:rsidRDefault="003A2107" w:rsidP="003A2107">
      <w:pPr>
        <w:pStyle w:val="ListParagraph"/>
        <w:numPr>
          <w:ilvl w:val="0"/>
          <w:numId w:val="1"/>
        </w:numPr>
        <w:pBdr>
          <w:top w:val="single" w:sz="4" w:space="1" w:color="auto"/>
          <w:left w:val="single" w:sz="4" w:space="4" w:color="auto"/>
          <w:bottom w:val="single" w:sz="4" w:space="1" w:color="auto"/>
          <w:right w:val="single" w:sz="4" w:space="4" w:color="auto"/>
        </w:pBdr>
        <w:ind w:left="180" w:firstLine="180"/>
        <w:rPr>
          <w:rFonts w:ascii="Times New Roman" w:hAnsi="Times New Roman" w:cs="Times New Roman"/>
        </w:rPr>
      </w:pPr>
      <w:r w:rsidRPr="00BB3546">
        <w:rPr>
          <w:rFonts w:ascii="Times New Roman" w:hAnsi="Times New Roman" w:cs="Times New Roman"/>
        </w:rPr>
        <w:t xml:space="preserve">Inverses (for every </w:t>
      </w:r>
      <w:r w:rsidRPr="00BB3546">
        <w:rPr>
          <w:rFonts w:ascii="Times New Roman" w:hAnsi="Times New Roman" w:cs="Times New Roman"/>
          <w:i/>
        </w:rPr>
        <w:t>g</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there exists </w:t>
      </w:r>
      <w:r w:rsidRPr="00BB3546">
        <w:rPr>
          <w:rFonts w:ascii="Times New Roman" w:hAnsi="Times New Roman" w:cs="Times New Roman"/>
          <w:i/>
        </w:rPr>
        <w:t>g</w:t>
      </w:r>
      <w:r w:rsidRPr="00BB3546">
        <w:rPr>
          <w:rFonts w:ascii="Times New Roman" w:hAnsi="Times New Roman" w:cs="Times New Roman"/>
          <w:vertAlign w:val="superscript"/>
        </w:rPr>
        <w:t>-1</w:t>
      </w:r>
      <w:r w:rsidRPr="00BB3546">
        <w:rPr>
          <w:rFonts w:ascii="Times New Roman" w:hAnsi="Times New Roman" w:cs="Times New Roman"/>
        </w:rPr>
        <w:t xml:space="preserve"> in </w:t>
      </w:r>
      <w:r w:rsidRPr="00BB3546">
        <w:rPr>
          <w:rFonts w:ascii="Times New Roman" w:hAnsi="Times New Roman" w:cs="Times New Roman"/>
          <w:i/>
        </w:rPr>
        <w:t>G</w:t>
      </w:r>
      <w:r w:rsidRPr="00BB3546">
        <w:rPr>
          <w:rFonts w:ascii="Times New Roman" w:hAnsi="Times New Roman" w:cs="Times New Roman"/>
        </w:rPr>
        <w:t xml:space="preserve"> such that </w:t>
      </w:r>
      <w:r w:rsidRPr="00BB3546">
        <w:rPr>
          <w:rFonts w:ascii="Times New Roman" w:hAnsi="Times New Roman" w:cs="Times New Roman"/>
          <w:i/>
        </w:rPr>
        <w:t>g</w:t>
      </w:r>
      <w:r w:rsidRPr="00BB3546">
        <w:rPr>
          <w:rFonts w:ascii="Times New Roman" w:hAnsi="Times New Roman" w:cs="Times New Roman"/>
        </w:rPr>
        <w:t>*</w:t>
      </w:r>
      <w:r w:rsidRPr="00BB3546">
        <w:rPr>
          <w:rFonts w:ascii="Times New Roman" w:hAnsi="Times New Roman" w:cs="Times New Roman"/>
          <w:i/>
        </w:rPr>
        <w:t>g</w:t>
      </w:r>
      <w:r w:rsidRPr="00BB3546">
        <w:rPr>
          <w:rFonts w:ascii="Times New Roman" w:hAnsi="Times New Roman" w:cs="Times New Roman"/>
          <w:vertAlign w:val="superscript"/>
        </w:rPr>
        <w:t>-1</w:t>
      </w:r>
      <w:r w:rsidRPr="00BB3546">
        <w:rPr>
          <w:rFonts w:ascii="Times New Roman" w:hAnsi="Times New Roman" w:cs="Times New Roman"/>
        </w:rPr>
        <w:t xml:space="preserve"> = </w:t>
      </w:r>
      <w:r w:rsidRPr="00BB3546">
        <w:rPr>
          <w:rFonts w:ascii="Times New Roman" w:hAnsi="Times New Roman" w:cs="Times New Roman"/>
          <w:i/>
        </w:rPr>
        <w:t>g</w:t>
      </w:r>
      <w:r w:rsidRPr="00BB3546">
        <w:rPr>
          <w:rFonts w:ascii="Times New Roman" w:hAnsi="Times New Roman" w:cs="Times New Roman"/>
          <w:vertAlign w:val="superscript"/>
        </w:rPr>
        <w:t>-1</w:t>
      </w:r>
      <w:r w:rsidRPr="00BB3546">
        <w:rPr>
          <w:rFonts w:ascii="Times New Roman" w:hAnsi="Times New Roman" w:cs="Times New Roman"/>
        </w:rPr>
        <w:t>*</w:t>
      </w:r>
      <w:r w:rsidRPr="00BB3546">
        <w:rPr>
          <w:rFonts w:ascii="Times New Roman" w:hAnsi="Times New Roman" w:cs="Times New Roman"/>
          <w:i/>
        </w:rPr>
        <w:t>g</w:t>
      </w:r>
      <w:r w:rsidRPr="00BB3546">
        <w:rPr>
          <w:rFonts w:ascii="Times New Roman" w:hAnsi="Times New Roman" w:cs="Times New Roman"/>
        </w:rPr>
        <w:t xml:space="preserve"> = </w:t>
      </w:r>
      <w:r w:rsidRPr="00BB3546">
        <w:rPr>
          <w:rFonts w:ascii="Times New Roman" w:hAnsi="Times New Roman" w:cs="Times New Roman"/>
          <w:i/>
        </w:rPr>
        <w:t>e</w:t>
      </w:r>
      <w:r w:rsidRPr="00BB3546">
        <w:rPr>
          <w:rFonts w:ascii="Times New Roman" w:hAnsi="Times New Roman" w:cs="Times New Roman"/>
        </w:rPr>
        <w:t>)</w:t>
      </w:r>
    </w:p>
    <w:p w14:paraId="5CAF642D" w14:textId="77777777" w:rsidR="003A2107" w:rsidRPr="00E045AF" w:rsidRDefault="003A2107" w:rsidP="003A2107">
      <w:pPr>
        <w:spacing w:line="480" w:lineRule="auto"/>
        <w:ind w:left="180" w:firstLine="720"/>
        <w:jc w:val="center"/>
      </w:pPr>
      <w:r w:rsidRPr="00E045AF">
        <w:rPr>
          <w:i/>
        </w:rPr>
        <w:t>Figure 1.1.</w:t>
      </w:r>
      <w:r w:rsidRPr="00E045AF">
        <w:t xml:space="preserve"> Group axioms</w:t>
      </w:r>
    </w:p>
    <w:p w14:paraId="4FA2EDD6" w14:textId="77777777" w:rsidR="003A2107" w:rsidRPr="00E045AF" w:rsidRDefault="003A2107" w:rsidP="003A2107">
      <w:pPr>
        <w:spacing w:line="480" w:lineRule="auto"/>
      </w:pPr>
      <w:r w:rsidRPr="00E045AF">
        <w:tab/>
        <w:t xml:space="preserve">From this, I focus my research interests toward individual students’ engagement in Abstract Algebra proofs that involve or relate to inverse and identity. Specifically, I am interested in students’ development of conceptual understanding that occurs chronologically near to students’ engagement in proof. This leads to the following research question: </w:t>
      </w:r>
    </w:p>
    <w:p w14:paraId="388AFC44" w14:textId="77777777" w:rsidR="003A2107" w:rsidRPr="00E045AF" w:rsidRDefault="003A2107" w:rsidP="003A2107">
      <w:pPr>
        <w:pBdr>
          <w:top w:val="single" w:sz="4" w:space="19" w:color="auto"/>
          <w:left w:val="single" w:sz="4" w:space="4" w:color="auto"/>
          <w:bottom w:val="single" w:sz="4" w:space="1" w:color="auto"/>
          <w:right w:val="single" w:sz="4" w:space="4" w:color="auto"/>
          <w:between w:val="single" w:sz="4" w:space="1" w:color="auto"/>
          <w:bar w:val="single" w:sz="4" w:color="auto"/>
        </w:pBdr>
        <w:spacing w:line="480" w:lineRule="auto"/>
        <w:jc w:val="center"/>
        <w:rPr>
          <w:i/>
        </w:rPr>
      </w:pPr>
      <w:r w:rsidRPr="00E045AF">
        <w:rPr>
          <w:i/>
        </w:rPr>
        <w:t>How does student understanding of inverse and identity relate to student engagement in proof in Abstract Algebra?</w:t>
      </w:r>
    </w:p>
    <w:p w14:paraId="46FC8828" w14:textId="77777777" w:rsidR="003A2107" w:rsidRPr="00E045AF" w:rsidRDefault="003A2107" w:rsidP="003A2107">
      <w:pPr>
        <w:jc w:val="center"/>
        <w:rPr>
          <w:i/>
        </w:rPr>
      </w:pPr>
    </w:p>
    <w:p w14:paraId="61003CFF" w14:textId="77777777" w:rsidR="003A2107" w:rsidRPr="00E045AF" w:rsidRDefault="003A2107" w:rsidP="003A2107">
      <w:pPr>
        <w:spacing w:line="480" w:lineRule="auto"/>
      </w:pPr>
      <w:r w:rsidRPr="00E045AF">
        <w:t>With the remainder of this chapter, I extend this discussion of proof and abstract algebra to motivate this research question and support its value and necessity. This includes a discussion of my personal experiences with proof in graduate level mathematics courses, a provision of quotes from the literature highlighting and supporting a need for this research, and a situation of my theoretical perspective within the literature.</w:t>
      </w:r>
    </w:p>
    <w:p w14:paraId="6130F400" w14:textId="77777777" w:rsidR="003A2107" w:rsidRPr="00E045AF" w:rsidRDefault="003A2107" w:rsidP="003A2107">
      <w:pPr>
        <w:spacing w:line="480" w:lineRule="auto"/>
      </w:pPr>
      <w:r w:rsidRPr="00E045AF">
        <w:rPr>
          <w:b/>
        </w:rPr>
        <w:t>Mathematical Proof</w:t>
      </w:r>
      <w:r w:rsidRPr="00E045AF">
        <w:t xml:space="preserve"> </w:t>
      </w:r>
    </w:p>
    <w:p w14:paraId="2E0D9D63" w14:textId="77777777" w:rsidR="003A2107" w:rsidRPr="00E045AF" w:rsidRDefault="003A2107" w:rsidP="003A2107">
      <w:pPr>
        <w:spacing w:line="480" w:lineRule="auto"/>
        <w:ind w:firstLine="720"/>
      </w:pPr>
      <w:r w:rsidRPr="00E045AF">
        <w:t xml:space="preserve">Inherent in the process of proving is the notion that one must show some mathematical relationship that one did not necessarily know before he or she engaged in the activity of proving (in the case of re-proving, then the relationship can be thought of as taken by the </w:t>
      </w:r>
      <w:proofErr w:type="spellStart"/>
      <w:r w:rsidRPr="00E045AF">
        <w:t>prover</w:t>
      </w:r>
      <w:proofErr w:type="spellEnd"/>
      <w:r w:rsidRPr="00E045AF">
        <w:t xml:space="preserve"> to require validation). Each proof begins with the statement of a mathematical relationship, which is either intuitively driven or presented to the individual, and the validity of which is either in question or taken as unknown. The individual then sets out to use specific notions about the concepts involved in the relationship in order to show that the relationship holds within his or her mathematical reality. Once the relationship is shown, there is new potential for the </w:t>
      </w:r>
      <w:proofErr w:type="spellStart"/>
      <w:r w:rsidRPr="00E045AF">
        <w:t>prover</w:t>
      </w:r>
      <w:proofErr w:type="spellEnd"/>
      <w:r w:rsidRPr="00E045AF">
        <w:t xml:space="preserve"> to begin to incorporate this new relationship into his or her understanding of the concepts involved (perhaps slowly and over time). Thus, by engaging in the production of a mathematical proof, the individual has the potential to learn about the very concepts about which he or she is proving. </w:t>
      </w:r>
    </w:p>
    <w:p w14:paraId="5B5B9C54" w14:textId="77777777" w:rsidR="003A2107" w:rsidRPr="00E045AF" w:rsidRDefault="003A2107" w:rsidP="003A2107">
      <w:pPr>
        <w:spacing w:line="480" w:lineRule="auto"/>
        <w:ind w:firstLine="720"/>
      </w:pPr>
      <w:r w:rsidRPr="00E045AF">
        <w:t xml:space="preserve">Through my experiences in graduate-level mathematics courses, I have found this to be the case for my own development of understanding. Often, I would follow along with a proof presented during lecture, read a proof in the text, or write a proof for homework and find the results very useful and almost immediately applicable. Other times, I was unable to incorporate the proof’s conclusions about the mathematical relationships into my own understanding until days or weeks later, if ever. While I was often able to find valuable techniques and methods in the presented proofs, which is consistent with the discussions in the literature, engaging in proof construction provided different opportunities to develop new understanding – specifically, an understanding of the concepts involved in the proof. These changes in understanding were often subtle and emergent. For example, as I worked to prove that all conformal self-maps of the unit disk were of a certain form, I used dynamic geometry software to explore such maps. In this exploration, I gained a greater sense – not just of the notion of conformal self-maps of the unit disk – but of </w:t>
      </w:r>
      <w:proofErr w:type="spellStart"/>
      <w:r w:rsidRPr="00E045AF">
        <w:t>conformality</w:t>
      </w:r>
      <w:proofErr w:type="spellEnd"/>
      <w:r w:rsidRPr="00E045AF">
        <w:t xml:space="preserve"> in general than I had previously understood. This experience helped me develop my notions of complex-valued functions in new ways by incorporating the intuition I had gained working with the dynamic self-maps.</w:t>
      </w:r>
    </w:p>
    <w:p w14:paraId="648939A6" w14:textId="77777777" w:rsidR="003A2107" w:rsidRPr="00E045AF" w:rsidRDefault="003A2107" w:rsidP="003A2107">
      <w:pPr>
        <w:spacing w:line="480" w:lineRule="auto"/>
        <w:rPr>
          <w:b/>
        </w:rPr>
      </w:pPr>
      <w:r w:rsidRPr="00E045AF">
        <w:rPr>
          <w:b/>
        </w:rPr>
        <w:t>Learning from Proof – Evidence in the Literature</w:t>
      </w:r>
    </w:p>
    <w:p w14:paraId="7F758E29" w14:textId="619EBAC5" w:rsidR="003A2107" w:rsidRPr="00E045AF" w:rsidRDefault="003A2107" w:rsidP="003A2107">
      <w:pPr>
        <w:spacing w:line="480" w:lineRule="auto"/>
        <w:ind w:firstLine="720"/>
      </w:pPr>
      <w:r w:rsidRPr="00E045AF">
        <w:t>In my review of the literature, I have found several instances in which researchers either discuss individuals learning from engagement in proof or provide situations that lend themselves to such a discussion. These examples are unique in their amenability to articulate learning from proof at an individual level, rather than an historical account of mathematical development through proof, which is substantially documented</w:t>
      </w:r>
      <w:r w:rsidR="00964B87">
        <w:t xml:space="preserve"> </w:t>
      </w:r>
      <w:r w:rsidR="00964B87" w:rsidRPr="00E045AF">
        <w:t>(</w:t>
      </w:r>
      <w:r w:rsidR="00964B87">
        <w:t xml:space="preserve">e. g., </w:t>
      </w:r>
      <w:r w:rsidR="00964B87" w:rsidRPr="00E045AF">
        <w:t xml:space="preserve">Dawson, 2006; </w:t>
      </w:r>
      <w:proofErr w:type="spellStart"/>
      <w:r w:rsidR="00964B87" w:rsidRPr="00E045AF">
        <w:t>Lakatos</w:t>
      </w:r>
      <w:proofErr w:type="spellEnd"/>
      <w:r w:rsidR="00964B87" w:rsidRPr="00E045AF">
        <w:t>, 1976)</w:t>
      </w:r>
      <w:r w:rsidRPr="00E045AF">
        <w:t xml:space="preserve">. Through the following excerpts, I explore existing notions within the literature that connect individuals’ engagement in proof with learning, supporting the importance and need for the current research. In each of the first three excerpts, the researchers specifically attribute students’ learning to their engagement in proof. In the fourth excerpt, I extend an example from </w:t>
      </w:r>
      <w:proofErr w:type="spellStart"/>
      <w:r w:rsidRPr="00E045AF">
        <w:t>Harel</w:t>
      </w:r>
      <w:proofErr w:type="spellEnd"/>
      <w:r w:rsidRPr="00E045AF">
        <w:t xml:space="preserve"> and </w:t>
      </w:r>
      <w:proofErr w:type="spellStart"/>
      <w:r w:rsidRPr="00E045AF">
        <w:t>Sowder</w:t>
      </w:r>
      <w:proofErr w:type="spellEnd"/>
      <w:r w:rsidRPr="00E045AF">
        <w:t xml:space="preserve"> (1998) to develop a hypothetical example of learning from proof. Finally, I coordinate these examples toward a focus of my research goals.</w:t>
      </w:r>
    </w:p>
    <w:p w14:paraId="5BDBBA92" w14:textId="77777777" w:rsidR="003A2107" w:rsidRPr="00E045AF" w:rsidRDefault="003A2107" w:rsidP="003A2107">
      <w:pPr>
        <w:spacing w:line="480" w:lineRule="auto"/>
        <w:ind w:firstLine="720"/>
      </w:pPr>
      <w:r w:rsidRPr="00E045AF">
        <w:t>In their discussion of students’ progression toward more powerful proof approaches, Selden and Selden (2009) describe one type of knowledge (behavioral knowledge) that they claim is critical in coordinating proof activity and conceptual understanding:</w:t>
      </w:r>
    </w:p>
    <w:p w14:paraId="179160A9" w14:textId="77777777" w:rsidR="003A2107" w:rsidRPr="00E045AF" w:rsidRDefault="003A2107" w:rsidP="003A2107">
      <w:pPr>
        <w:ind w:left="720" w:right="720"/>
        <w:rPr>
          <w:color w:val="000000"/>
        </w:rPr>
      </w:pPr>
      <w:r w:rsidRPr="00E045AF">
        <w:rPr>
          <w:color w:val="000000"/>
        </w:rPr>
        <w:t>In keeping track of students’ abilities, it can be helpful to consider whether they can use a concept in constructing proof. More important than being able to articulate definition, students need to use them in proofs, that is, be able to carry out appropriate actions effortlessly in order to leave maximum cognitive resources for other parts of proofs, especially the problem-centered parts. In doing this, students need what we are calling behavioral knowledge, and we suspect this is learned as much from practice at constructing proofs as from abstract definitions. (p. 345)</w:t>
      </w:r>
    </w:p>
    <w:p w14:paraId="3F360345" w14:textId="77777777" w:rsidR="003A2107" w:rsidRPr="00E045AF" w:rsidRDefault="003A2107" w:rsidP="003A2107">
      <w:pPr>
        <w:ind w:left="720"/>
        <w:rPr>
          <w:color w:val="000000"/>
        </w:rPr>
      </w:pPr>
    </w:p>
    <w:p w14:paraId="162839AC" w14:textId="77777777" w:rsidR="003A2107" w:rsidRPr="00E045AF" w:rsidRDefault="003A2107" w:rsidP="003A2107">
      <w:pPr>
        <w:spacing w:line="480" w:lineRule="auto"/>
      </w:pPr>
      <w:r w:rsidRPr="00E045AF">
        <w:t xml:space="preserve">Selden and Selden’s (2009) suspicion that procedural knowledge is “learned as much from practice at constructing proofs” (p. 345) provides a clear example of researchers attributing student learning to engagement in proof. I take this as evidence that further investigation is needed into what kinds of learning might take place as an individual engages in proof. </w:t>
      </w:r>
    </w:p>
    <w:p w14:paraId="20393987" w14:textId="733C476A" w:rsidR="003A2107" w:rsidRPr="00E045AF" w:rsidRDefault="003A2107" w:rsidP="003A2107">
      <w:pPr>
        <w:spacing w:line="480" w:lineRule="auto"/>
        <w:ind w:firstLine="720"/>
      </w:pPr>
      <w:r w:rsidRPr="00E045AF">
        <w:t xml:space="preserve">Larsen (2013) provides another, subtler example of researchers discussing students’ learning through proof. In this article, Larsen </w:t>
      </w:r>
      <w:r w:rsidR="008222FA">
        <w:t>describes</w:t>
      </w:r>
      <w:r w:rsidRPr="00E045AF">
        <w:t xml:space="preserve"> students’ development of a minimal set of rules used to generate notions of the group axioms. Larsen </w:t>
      </w:r>
      <w:r w:rsidR="008222FA">
        <w:t>explains that</w:t>
      </w:r>
      <w:r w:rsidRPr="00E045AF">
        <w:t xml:space="preserve"> </w:t>
      </w:r>
      <w:r w:rsidR="008222FA">
        <w:t>students generate</w:t>
      </w:r>
      <w:r w:rsidRPr="00E045AF">
        <w:t xml:space="preserve"> the inverse rule for the group by attempting to prove that an early version of the rules could be used to show that </w:t>
      </w:r>
      <w:proofErr w:type="spellStart"/>
      <w:r w:rsidRPr="00E045AF">
        <w:t>Cayley</w:t>
      </w:r>
      <w:proofErr w:type="spellEnd"/>
      <w:r w:rsidRPr="00E045AF">
        <w:t xml:space="preserve"> tables maintain the “Sudoku Property” (Latin squares property; p. 720):</w:t>
      </w:r>
    </w:p>
    <w:p w14:paraId="4E60B2CE" w14:textId="24B68C00" w:rsidR="003A2107" w:rsidRPr="00E045AF" w:rsidRDefault="003A2107" w:rsidP="003A2107">
      <w:pPr>
        <w:ind w:left="720" w:right="720"/>
      </w:pPr>
      <w:r w:rsidRPr="00E045AF">
        <w:t>The next phase… is launched by asking students whether they could prove the Sudoku property using only their minimal set of rules</w:t>
      </w:r>
      <w:r w:rsidR="00F84FDF">
        <w:t xml:space="preserve"> </w:t>
      </w:r>
      <w:r w:rsidRPr="00E045AF">
        <w:t xml:space="preserve">… [T]he existence of inverses emerges as a way to justify the cancelation needed to complete the argument. This is an instance in which the instructional design capitalizes on the </w:t>
      </w:r>
      <w:r w:rsidRPr="00E045AF">
        <w:rPr>
          <w:i/>
        </w:rPr>
        <w:t>systematizing</w:t>
      </w:r>
      <w:r w:rsidRPr="00E045AF">
        <w:t xml:space="preserve"> role of proof (De Villiers, 1990) because the inclusion of the inverse axiom is motivated by the desire to create a system of axioms that is sufficiently powerful to efficiently prove properties that are already apparent to the students. (p. 720)</w:t>
      </w:r>
    </w:p>
    <w:p w14:paraId="6EB85C9A" w14:textId="77777777" w:rsidR="003A2107" w:rsidRPr="00E045AF" w:rsidRDefault="003A2107" w:rsidP="003A2107">
      <w:pPr>
        <w:ind w:left="720" w:right="720"/>
      </w:pPr>
    </w:p>
    <w:p w14:paraId="31C582FF" w14:textId="77777777" w:rsidR="003A2107" w:rsidRPr="00E045AF" w:rsidRDefault="003A2107" w:rsidP="003A2107">
      <w:pPr>
        <w:spacing w:line="480" w:lineRule="auto"/>
      </w:pPr>
      <w:r w:rsidRPr="00E045AF">
        <w:t>In this example, Larsen’s participants decide to include the inverse rule in their list that eventually becomes the group axioms. Larsen attributes the decision to the students’ engagement in proof, citing de Villiers’ (1990) notion of the “systematizing role of proof” (p. 720). This discussion helps to validate my current research interests in that Larsen (ibid) credits the students’ engagement in proof to their reorganization of the rules for groups.</w:t>
      </w:r>
    </w:p>
    <w:p w14:paraId="013F3EA4" w14:textId="77777777" w:rsidR="003A2107" w:rsidRPr="00E045AF" w:rsidRDefault="003A2107" w:rsidP="003A2107">
      <w:pPr>
        <w:widowControl w:val="0"/>
        <w:spacing w:line="480" w:lineRule="auto"/>
        <w:ind w:firstLine="720"/>
      </w:pPr>
      <w:r w:rsidRPr="00E045AF">
        <w:t>Weber</w:t>
      </w:r>
      <w:r w:rsidRPr="00E045AF">
        <w:rPr>
          <w:b/>
        </w:rPr>
        <w:t xml:space="preserve"> </w:t>
      </w:r>
      <w:r w:rsidRPr="00E045AF">
        <w:t>(2005) discusses three different proof approaches used by students and how students learn from each. According to Weber, procedural and syntactic proof productions tend to afford opportunities for learning about the proving process, whereas “semantic proof productions afford students the opportunity to develop or refine informal representations of mathematical concepts, and use their reasoning with these representations to gain a conviction and understanding of why mathematical theorems are true” (p.358). In this excerpt, Weber’s discussion aligns very well with my research interests; indeed, he puts forth the following questions for future research, “How does reasoning used by undergraduates affect what they will learn from their proof productions? Are the theoretical arguments put forth in this paper correct?” (p. 359). These questions directly support the validity of my research.</w:t>
      </w:r>
    </w:p>
    <w:p w14:paraId="7252D06C" w14:textId="77777777" w:rsidR="003A2107" w:rsidRPr="00E045AF" w:rsidRDefault="003A2107" w:rsidP="003A2107">
      <w:pPr>
        <w:spacing w:line="480" w:lineRule="auto"/>
        <w:ind w:firstLine="720"/>
      </w:pPr>
      <w:r w:rsidRPr="00E045AF">
        <w:t xml:space="preserve">With the following discussion, I describe a situation in the literature that I found helpful in thinking about the relationships between proof and understanding. In their seminal work on proof schemes, </w:t>
      </w:r>
      <w:proofErr w:type="spellStart"/>
      <w:r w:rsidRPr="00E045AF">
        <w:t>Harel</w:t>
      </w:r>
      <w:proofErr w:type="spellEnd"/>
      <w:r w:rsidRPr="00E045AF">
        <w:t xml:space="preserve"> and </w:t>
      </w:r>
      <w:proofErr w:type="spellStart"/>
      <w:r w:rsidRPr="00E045AF">
        <w:t>Sowder</w:t>
      </w:r>
      <w:proofErr w:type="spellEnd"/>
      <w:r w:rsidRPr="00E045AF">
        <w:t xml:space="preserve"> (1998) discuss a student’s (Amy’s) manipulation of a triangle to prove that the sum of the interior angles is 180 degrees. </w:t>
      </w:r>
      <w:proofErr w:type="spellStart"/>
      <w:r w:rsidRPr="00E045AF">
        <w:t>Harel</w:t>
      </w:r>
      <w:proofErr w:type="spellEnd"/>
      <w:r w:rsidRPr="00E045AF">
        <w:t xml:space="preserve"> and </w:t>
      </w:r>
      <w:proofErr w:type="spellStart"/>
      <w:r w:rsidRPr="00E045AF">
        <w:t>Sowder</w:t>
      </w:r>
      <w:proofErr w:type="spellEnd"/>
      <w:r w:rsidRPr="00E045AF">
        <w:t xml:space="preserve"> point out that “[Amy] </w:t>
      </w:r>
      <w:r w:rsidRPr="00E045AF">
        <w:rPr>
          <w:i/>
        </w:rPr>
        <w:t>transformed</w:t>
      </w:r>
      <w:r w:rsidRPr="00E045AF">
        <w:t xml:space="preserve"> the triangle and was fully able to </w:t>
      </w:r>
      <w:r w:rsidRPr="00E045AF">
        <w:rPr>
          <w:i/>
        </w:rPr>
        <w:t>anticipate</w:t>
      </w:r>
      <w:r w:rsidRPr="00E045AF">
        <w:t xml:space="preserve"> the results of the transformations” (p. 259, emphasis in original). In order to illustrate Amy’s work, the authors provide a diagram (Figure 1.2). The authors drew the dotted line AO perpendicular to the base of the triangle and intersecting point A (Figure 1.2, part d). I view this line as critical to the proof because, by applying the </w:t>
      </w:r>
      <w:r w:rsidRPr="00E045AF">
        <w:rPr>
          <w:i/>
        </w:rPr>
        <w:t>alternate interior angles of a transversal</w:t>
      </w:r>
      <w:r w:rsidRPr="00E045AF">
        <w:t xml:space="preserve"> rule, the central claim that the change in angle is preserved is supported.</w:t>
      </w:r>
    </w:p>
    <w:p w14:paraId="6E12BDF0" w14:textId="77777777" w:rsidR="003A2107" w:rsidRPr="00E045AF" w:rsidRDefault="003A2107" w:rsidP="003A2107">
      <w:pPr>
        <w:ind w:firstLine="720"/>
        <w:jc w:val="center"/>
        <w:rPr>
          <w:b/>
        </w:rPr>
      </w:pPr>
      <w:r w:rsidRPr="00E045AF">
        <w:rPr>
          <w:noProof/>
        </w:rPr>
        <w:drawing>
          <wp:inline distT="0" distB="0" distL="0" distR="0" wp14:anchorId="1E7399D6" wp14:editId="53E15A84">
            <wp:extent cx="4048125" cy="1826895"/>
            <wp:effectExtent l="25400" t="25400" r="1587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6 at 1.08.26 AM.png"/>
                    <pic:cNvPicPr/>
                  </pic:nvPicPr>
                  <pic:blipFill rotWithShape="1">
                    <a:blip r:embed="rId12">
                      <a:extLst>
                        <a:ext uri="{28A0092B-C50C-407E-A947-70E740481C1C}">
                          <a14:useLocalDpi xmlns:a14="http://schemas.microsoft.com/office/drawing/2010/main" val="0"/>
                        </a:ext>
                      </a:extLst>
                    </a:blip>
                    <a:srcRect t="38831" b="30865"/>
                    <a:stretch/>
                  </pic:blipFill>
                  <pic:spPr bwMode="auto">
                    <a:xfrm>
                      <a:off x="0" y="0"/>
                      <a:ext cx="4048125" cy="18268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0D8B8F" w14:textId="77777777" w:rsidR="003A2107" w:rsidRPr="00E045AF" w:rsidRDefault="003A2107" w:rsidP="003A2107">
      <w:pPr>
        <w:spacing w:line="480" w:lineRule="auto"/>
        <w:ind w:firstLine="720"/>
        <w:jc w:val="center"/>
      </w:pPr>
      <w:r w:rsidRPr="00E045AF">
        <w:rPr>
          <w:i/>
        </w:rPr>
        <w:t>Figure 1.2.</w:t>
      </w:r>
      <w:r w:rsidRPr="00E045AF">
        <w:t xml:space="preserve"> Amy’s manipulation of the triangle</w:t>
      </w:r>
    </w:p>
    <w:p w14:paraId="02AFD208" w14:textId="77777777" w:rsidR="003A2107" w:rsidRPr="00E045AF" w:rsidRDefault="003A2107" w:rsidP="003A2107">
      <w:pPr>
        <w:spacing w:line="480" w:lineRule="auto"/>
        <w:ind w:firstLine="720"/>
      </w:pPr>
    </w:p>
    <w:p w14:paraId="2E1931A8" w14:textId="77777777" w:rsidR="003A2107" w:rsidRPr="00E045AF" w:rsidRDefault="003A2107" w:rsidP="003A2107">
      <w:pPr>
        <w:spacing w:line="480" w:lineRule="auto"/>
        <w:ind w:firstLine="720"/>
      </w:pPr>
      <w:r w:rsidRPr="00E045AF">
        <w:t xml:space="preserve">According to </w:t>
      </w:r>
      <w:proofErr w:type="spellStart"/>
      <w:r w:rsidRPr="00E045AF">
        <w:t>Harel</w:t>
      </w:r>
      <w:proofErr w:type="spellEnd"/>
      <w:r w:rsidRPr="00E045AF">
        <w:t xml:space="preserve"> and </w:t>
      </w:r>
      <w:proofErr w:type="spellStart"/>
      <w:r w:rsidRPr="00E045AF">
        <w:t>Sowder’s</w:t>
      </w:r>
      <w:proofErr w:type="spellEnd"/>
      <w:r w:rsidRPr="00E045AF">
        <w:t xml:space="preserve"> discussion, Amy’s transformation was carried out with the anticipation that the action would result in a figure upon which Amy could “apply operations to compensate for the change” (p. 258). Suppose, though, that the operations were carried out in anticipation that the resulting figure </w:t>
      </w:r>
      <w:r w:rsidRPr="00E045AF">
        <w:rPr>
          <w:i/>
        </w:rPr>
        <w:t>might</w:t>
      </w:r>
      <w:r w:rsidRPr="00E045AF">
        <w:t xml:space="preserve"> be useful for proving the relationship. It is not out of the question to imagine a series of similar transformations that proved to be unfruitful until this transformation was carried out. Nor is it unrealistic to imagine a student who transformed the triangle as Amy did, and did not draw the line AO. By manipulating the triangle, one might see value in things that he or she perhaps did not see value in before. It might even be the case that the individual did not know about such a line before its construction. But, in acting out that transformation on the figure, one may produce and/or begin to value such a line, providing a new or different view of the triangle resulting from that activity.</w:t>
      </w:r>
    </w:p>
    <w:p w14:paraId="1792CF14" w14:textId="77777777" w:rsidR="003A2107" w:rsidRPr="00E045AF" w:rsidRDefault="003A2107" w:rsidP="003A2107">
      <w:pPr>
        <w:spacing w:line="480" w:lineRule="auto"/>
        <w:ind w:firstLine="720"/>
      </w:pPr>
      <w:r w:rsidRPr="00E045AF">
        <w:t>To me, this example provides an imaginative illustration</w:t>
      </w:r>
      <w:r>
        <w:t xml:space="preserve"> of what Weber (2005) describes:</w:t>
      </w:r>
      <w:r w:rsidRPr="00E045AF">
        <w:t xml:space="preserve"> an individual engaging in a proof in which informal representations are used to gain a sense of conviction of why the mathematical relationship is true. This example also illustrates the nuances inherent in any relationship between proof and conceptual understanding, warranting a deeper exploration. </w:t>
      </w:r>
      <w:proofErr w:type="spellStart"/>
      <w:r w:rsidRPr="00E045AF">
        <w:t>Balacheff</w:t>
      </w:r>
      <w:proofErr w:type="spellEnd"/>
      <w:r w:rsidRPr="00E045AF">
        <w:t xml:space="preserve"> (1986) alludes to these nuances:</w:t>
      </w:r>
    </w:p>
    <w:p w14:paraId="761F02F6" w14:textId="77777777" w:rsidR="003A2107" w:rsidRPr="00E045AF" w:rsidRDefault="003A2107" w:rsidP="003A2107">
      <w:pPr>
        <w:ind w:left="720" w:right="720"/>
      </w:pPr>
      <w:r w:rsidRPr="00E045AF">
        <w:t>Most of the researches [</w:t>
      </w:r>
      <w:r w:rsidRPr="00E045AF">
        <w:rPr>
          <w:i/>
        </w:rPr>
        <w:t>sic</w:t>
      </w:r>
      <w:r w:rsidRPr="00E045AF">
        <w:t>] on problem solving are centered on heuristics. Thus they forget both the mathematical content - in terms of its psychological complexity - and the situation in which the activity takes place… procedural analysis - pointing out the heuristics patterns - is not sufficient to understand and to explain what is going on. We have to know how the pupils' conceptions are related to the mathematical notions engaged in the problem space. (p. 10)</w:t>
      </w:r>
    </w:p>
    <w:p w14:paraId="1EC18943" w14:textId="77777777" w:rsidR="003A2107" w:rsidRPr="00E045AF" w:rsidRDefault="003A2107" w:rsidP="003A2107">
      <w:pPr>
        <w:ind w:left="720"/>
      </w:pPr>
    </w:p>
    <w:p w14:paraId="01BB866B" w14:textId="2F6CA89E" w:rsidR="003A2107" w:rsidRPr="00E045AF" w:rsidRDefault="003A2107" w:rsidP="003A2107">
      <w:pPr>
        <w:spacing w:line="480" w:lineRule="auto"/>
      </w:pPr>
      <w:r w:rsidRPr="00E045AF">
        <w:t>This quote still holds true with respect to proof research and highlights the importance of investigating these relationships in greater detail, attending to students’ developing notions of the mathematical concepts about which they are proving. In the four examples above, each author’s discussion focused mostly on the aspects of proof that they discussed. While the notions of behavioral knowledge (Selden &amp; Selden, 2009), the systematizing role of proof (de Villiers, 1990; Larsen, 2013), semantic proof production (Weber, 2005), and transformational proof scheme (</w:t>
      </w:r>
      <w:proofErr w:type="spellStart"/>
      <w:r w:rsidRPr="00E045AF">
        <w:t>Harel</w:t>
      </w:r>
      <w:proofErr w:type="spellEnd"/>
      <w:r w:rsidRPr="00E045AF">
        <w:t xml:space="preserve"> &amp; </w:t>
      </w:r>
      <w:proofErr w:type="spellStart"/>
      <w:r w:rsidRPr="00E045AF">
        <w:t>Sowder</w:t>
      </w:r>
      <w:proofErr w:type="spellEnd"/>
      <w:r w:rsidRPr="00E045AF">
        <w:t>, 1998) are important and useful, the authors background the importance of the conceptual understanding and how it both informs and is informed by the student engagement in proof. This motivates a need to generate rich, detailed model</w:t>
      </w:r>
      <w:r w:rsidR="00857B8A">
        <w:t xml:space="preserve">s of students’ understanding </w:t>
      </w:r>
      <w:r w:rsidRPr="00E045AF">
        <w:t xml:space="preserve">concurrently with an investigation of their engagement in proof. </w:t>
      </w:r>
    </w:p>
    <w:p w14:paraId="12205765" w14:textId="77777777" w:rsidR="003A2107" w:rsidRPr="00E045AF" w:rsidRDefault="003A2107" w:rsidP="003A2107">
      <w:pPr>
        <w:spacing w:line="480" w:lineRule="auto"/>
        <w:rPr>
          <w:b/>
        </w:rPr>
      </w:pPr>
      <w:r w:rsidRPr="00E045AF">
        <w:rPr>
          <w:b/>
        </w:rPr>
        <w:t>A Theoretical Framing</w:t>
      </w:r>
    </w:p>
    <w:p w14:paraId="7DC56AB9" w14:textId="77777777" w:rsidR="003A2107" w:rsidRPr="00E045AF" w:rsidRDefault="003A2107" w:rsidP="003A2107">
      <w:pPr>
        <w:spacing w:line="480" w:lineRule="auto"/>
      </w:pPr>
      <w:r w:rsidRPr="00E045AF">
        <w:rPr>
          <w:b/>
        </w:rPr>
        <w:tab/>
      </w:r>
      <w:r w:rsidRPr="00E045AF">
        <w:t>Proof is often viewed as a coordination of individual activity and social interaction (</w:t>
      </w:r>
      <w:proofErr w:type="spellStart"/>
      <w:r w:rsidRPr="00E045AF">
        <w:t>Harel</w:t>
      </w:r>
      <w:proofErr w:type="spellEnd"/>
      <w:r w:rsidRPr="00E045AF">
        <w:t xml:space="preserve"> and </w:t>
      </w:r>
      <w:proofErr w:type="spellStart"/>
      <w:r w:rsidRPr="00E045AF">
        <w:t>Sowder</w:t>
      </w:r>
      <w:proofErr w:type="spellEnd"/>
      <w:r w:rsidRPr="00E045AF">
        <w:t xml:space="preserve">, 1998; Raman, 2003). Cobb and </w:t>
      </w:r>
      <w:proofErr w:type="spellStart"/>
      <w:r w:rsidRPr="00E045AF">
        <w:t>Yackel’s</w:t>
      </w:r>
      <w:proofErr w:type="spellEnd"/>
      <w:r w:rsidRPr="00E045AF">
        <w:t xml:space="preserve"> (1996) Emergent Perspective provides a useful framework for approaching and coordinating individual student understanding with his or her engagement in the classroom community. Within this framework, the authors describe three different constructs, each with a social and psychological perspective. The authors align their social perspective with an </w:t>
      </w:r>
      <w:proofErr w:type="spellStart"/>
      <w:r w:rsidRPr="00E045AF">
        <w:t>interactionist</w:t>
      </w:r>
      <w:proofErr w:type="spellEnd"/>
      <w:r w:rsidRPr="00E045AF">
        <w:t xml:space="preserve"> view (</w:t>
      </w:r>
      <w:proofErr w:type="spellStart"/>
      <w:r w:rsidRPr="00E045AF">
        <w:t>Bauersfeld</w:t>
      </w:r>
      <w:proofErr w:type="spellEnd"/>
      <w:r w:rsidRPr="00E045AF">
        <w:t xml:space="preserve">, </w:t>
      </w:r>
      <w:proofErr w:type="spellStart"/>
      <w:r w:rsidRPr="00E045AF">
        <w:t>Krummheuer</w:t>
      </w:r>
      <w:proofErr w:type="spellEnd"/>
      <w:r w:rsidRPr="00E045AF">
        <w:t xml:space="preserve">, &amp; Voigt, 1988) and their psychological perspective with a radical constructivist view (von </w:t>
      </w:r>
      <w:proofErr w:type="spellStart"/>
      <w:r w:rsidRPr="00E045AF">
        <w:t>Glasersfeld</w:t>
      </w:r>
      <w:proofErr w:type="spellEnd"/>
      <w:r w:rsidRPr="00E045AF">
        <w:t>, 1984). The interpretive framework, shown in Figure 1.3, is the primary analytic tool for carrying out analyses within the emergent perspective.</w:t>
      </w:r>
    </w:p>
    <w:tbl>
      <w:tblPr>
        <w:tblW w:w="6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2"/>
        <w:gridCol w:w="3192"/>
      </w:tblGrid>
      <w:tr w:rsidR="003A2107" w:rsidRPr="00E045AF" w14:paraId="78B3F44E" w14:textId="77777777" w:rsidTr="00A12C8F">
        <w:trPr>
          <w:jc w:val="center"/>
        </w:trPr>
        <w:tc>
          <w:tcPr>
            <w:tcW w:w="3192" w:type="dxa"/>
            <w:shd w:val="clear" w:color="auto" w:fill="D9D9D9"/>
          </w:tcPr>
          <w:p w14:paraId="199C326C" w14:textId="77777777" w:rsidR="003A2107" w:rsidRPr="00E045AF" w:rsidRDefault="003A2107" w:rsidP="00A12C8F">
            <w:pPr>
              <w:jc w:val="center"/>
              <w:rPr>
                <w:lang w:bidi="x-none"/>
              </w:rPr>
            </w:pPr>
            <w:r w:rsidRPr="00E045AF">
              <w:rPr>
                <w:lang w:bidi="x-none"/>
              </w:rPr>
              <w:t>Social Perspective</w:t>
            </w:r>
          </w:p>
        </w:tc>
        <w:tc>
          <w:tcPr>
            <w:tcW w:w="3192" w:type="dxa"/>
            <w:shd w:val="clear" w:color="auto" w:fill="D9D9D9"/>
          </w:tcPr>
          <w:p w14:paraId="18470C6A" w14:textId="77777777" w:rsidR="003A2107" w:rsidRPr="00E045AF" w:rsidRDefault="003A2107" w:rsidP="00A12C8F">
            <w:pPr>
              <w:jc w:val="center"/>
              <w:rPr>
                <w:lang w:bidi="x-none"/>
              </w:rPr>
            </w:pPr>
            <w:r w:rsidRPr="00E045AF">
              <w:rPr>
                <w:lang w:bidi="x-none"/>
              </w:rPr>
              <w:t>Psychological Perspective</w:t>
            </w:r>
          </w:p>
        </w:tc>
      </w:tr>
      <w:tr w:rsidR="003A2107" w:rsidRPr="00E045AF" w14:paraId="6FB26BAD" w14:textId="77777777" w:rsidTr="00A12C8F">
        <w:trPr>
          <w:trHeight w:val="810"/>
          <w:jc w:val="center"/>
        </w:trPr>
        <w:tc>
          <w:tcPr>
            <w:tcW w:w="3192" w:type="dxa"/>
            <w:shd w:val="clear" w:color="auto" w:fill="auto"/>
            <w:vAlign w:val="center"/>
          </w:tcPr>
          <w:p w14:paraId="2AB03E36" w14:textId="77777777" w:rsidR="003A2107" w:rsidRPr="00E045AF" w:rsidRDefault="003A2107" w:rsidP="00A12C8F">
            <w:pPr>
              <w:jc w:val="center"/>
              <w:rPr>
                <w:lang w:bidi="x-none"/>
              </w:rPr>
            </w:pPr>
            <w:r w:rsidRPr="00E045AF">
              <w:rPr>
                <w:lang w:bidi="x-none"/>
              </w:rPr>
              <w:t>Classroom social norms</w:t>
            </w:r>
          </w:p>
        </w:tc>
        <w:tc>
          <w:tcPr>
            <w:tcW w:w="3192" w:type="dxa"/>
            <w:shd w:val="clear" w:color="auto" w:fill="auto"/>
            <w:vAlign w:val="center"/>
          </w:tcPr>
          <w:p w14:paraId="464F6A6B" w14:textId="77777777" w:rsidR="003A2107" w:rsidRPr="00E045AF" w:rsidRDefault="003A2107" w:rsidP="00A12C8F">
            <w:pPr>
              <w:jc w:val="center"/>
              <w:rPr>
                <w:lang w:bidi="x-none"/>
              </w:rPr>
            </w:pPr>
            <w:r w:rsidRPr="00E045AF">
              <w:rPr>
                <w:lang w:bidi="x-none"/>
              </w:rPr>
              <w:t>Beliefs about own role, others’ roles, and the general nature of mathematical activity in school</w:t>
            </w:r>
          </w:p>
        </w:tc>
      </w:tr>
      <w:tr w:rsidR="003A2107" w:rsidRPr="00E045AF" w14:paraId="201565E3" w14:textId="77777777" w:rsidTr="00A12C8F">
        <w:trPr>
          <w:trHeight w:val="810"/>
          <w:jc w:val="center"/>
        </w:trPr>
        <w:tc>
          <w:tcPr>
            <w:tcW w:w="3192" w:type="dxa"/>
            <w:shd w:val="clear" w:color="auto" w:fill="auto"/>
            <w:vAlign w:val="center"/>
          </w:tcPr>
          <w:p w14:paraId="2AD9BFC3" w14:textId="77777777" w:rsidR="003A2107" w:rsidRPr="00E045AF" w:rsidRDefault="003A2107" w:rsidP="00A12C8F">
            <w:pPr>
              <w:jc w:val="center"/>
              <w:rPr>
                <w:lang w:bidi="x-none"/>
              </w:rPr>
            </w:pPr>
            <w:proofErr w:type="spellStart"/>
            <w:r w:rsidRPr="00E045AF">
              <w:rPr>
                <w:lang w:bidi="x-none"/>
              </w:rPr>
              <w:t>Sociomathematical</w:t>
            </w:r>
            <w:proofErr w:type="spellEnd"/>
            <w:r w:rsidRPr="00E045AF">
              <w:rPr>
                <w:lang w:bidi="x-none"/>
              </w:rPr>
              <w:t xml:space="preserve"> norms</w:t>
            </w:r>
          </w:p>
        </w:tc>
        <w:tc>
          <w:tcPr>
            <w:tcW w:w="3192" w:type="dxa"/>
            <w:shd w:val="clear" w:color="auto" w:fill="auto"/>
            <w:vAlign w:val="center"/>
          </w:tcPr>
          <w:p w14:paraId="7E9E75AD" w14:textId="77777777" w:rsidR="003A2107" w:rsidRPr="00E045AF" w:rsidRDefault="003A2107" w:rsidP="00A12C8F">
            <w:pPr>
              <w:jc w:val="center"/>
              <w:rPr>
                <w:lang w:bidi="x-none"/>
              </w:rPr>
            </w:pPr>
            <w:r w:rsidRPr="00E045AF">
              <w:rPr>
                <w:lang w:bidi="x-none"/>
              </w:rPr>
              <w:t>Mathematical beliefs and values</w:t>
            </w:r>
          </w:p>
        </w:tc>
      </w:tr>
      <w:tr w:rsidR="003A2107" w:rsidRPr="00E045AF" w14:paraId="7A5837AE" w14:textId="77777777" w:rsidTr="00A12C8F">
        <w:trPr>
          <w:trHeight w:val="810"/>
          <w:jc w:val="center"/>
        </w:trPr>
        <w:tc>
          <w:tcPr>
            <w:tcW w:w="3192" w:type="dxa"/>
            <w:shd w:val="clear" w:color="auto" w:fill="auto"/>
            <w:vAlign w:val="center"/>
          </w:tcPr>
          <w:p w14:paraId="6FF268A3" w14:textId="77777777" w:rsidR="003A2107" w:rsidRPr="00E045AF" w:rsidRDefault="003A2107" w:rsidP="00A12C8F">
            <w:pPr>
              <w:jc w:val="center"/>
              <w:rPr>
                <w:lang w:bidi="x-none"/>
              </w:rPr>
            </w:pPr>
            <w:r w:rsidRPr="00E045AF">
              <w:rPr>
                <w:lang w:bidi="x-none"/>
              </w:rPr>
              <w:t>Classroom mathematical practices</w:t>
            </w:r>
          </w:p>
        </w:tc>
        <w:tc>
          <w:tcPr>
            <w:tcW w:w="3192" w:type="dxa"/>
            <w:shd w:val="clear" w:color="auto" w:fill="auto"/>
            <w:vAlign w:val="center"/>
          </w:tcPr>
          <w:p w14:paraId="41A537BD" w14:textId="77777777" w:rsidR="003A2107" w:rsidRPr="00E045AF" w:rsidRDefault="003A2107" w:rsidP="00A12C8F">
            <w:pPr>
              <w:jc w:val="center"/>
              <w:rPr>
                <w:lang w:bidi="x-none"/>
              </w:rPr>
            </w:pPr>
            <w:r w:rsidRPr="00E045AF">
              <w:rPr>
                <w:lang w:bidi="x-none"/>
              </w:rPr>
              <w:t>Mathematical conceptions and activity</w:t>
            </w:r>
          </w:p>
        </w:tc>
      </w:tr>
    </w:tbl>
    <w:p w14:paraId="255D0F3D" w14:textId="77777777" w:rsidR="003A2107" w:rsidRPr="00E045AF" w:rsidRDefault="003A2107" w:rsidP="003A2107">
      <w:pPr>
        <w:spacing w:line="480" w:lineRule="auto"/>
        <w:jc w:val="center"/>
      </w:pPr>
      <w:r w:rsidRPr="00E045AF">
        <w:rPr>
          <w:i/>
        </w:rPr>
        <w:t>Figure 1.3.</w:t>
      </w:r>
      <w:r w:rsidRPr="00E045AF">
        <w:rPr>
          <w:b/>
        </w:rPr>
        <w:t xml:space="preserve"> </w:t>
      </w:r>
      <w:r w:rsidRPr="00E045AF">
        <w:t>Interpretive framework for the emergent perspective</w:t>
      </w:r>
    </w:p>
    <w:p w14:paraId="7E1E68E7" w14:textId="77777777" w:rsidR="003A2107" w:rsidRPr="00E045AF" w:rsidRDefault="003A2107" w:rsidP="003A2107">
      <w:pPr>
        <w:spacing w:line="480" w:lineRule="auto"/>
        <w:ind w:firstLine="720"/>
      </w:pPr>
      <w:r w:rsidRPr="00E045AF">
        <w:t xml:space="preserve">This framework accounts for the mutual development of classroom practices and norms and individual learning, in turn providing a richer understanding of the development of mathematics in the classroom environment. As a result, an investigation of an individual’s mathematical conceptions and engagement in proof activity is informed by an attention to the social norms, </w:t>
      </w:r>
      <w:proofErr w:type="spellStart"/>
      <w:r w:rsidRPr="00E045AF">
        <w:t>sociomathematical</w:t>
      </w:r>
      <w:proofErr w:type="spellEnd"/>
      <w:r w:rsidRPr="00E045AF">
        <w:t xml:space="preserve"> norms, and mathematical practices of the classroom in which these individual aspects of mathematical activity occur as well as by the individual’s beliefs about individuals’ roles and the nature of mathematical activity in school and mathematical beliefs and values. Based on my interests, in the current research I am consciously choosing to focus on relating individuals’ mathematical conceptions (of inverse and identity) and activity (engagement in proof), supporting this investigation with attention to classroom and homework group </w:t>
      </w:r>
      <w:proofErr w:type="spellStart"/>
      <w:r w:rsidRPr="00E045AF">
        <w:t>sociomathematical</w:t>
      </w:r>
      <w:proofErr w:type="spellEnd"/>
      <w:r w:rsidRPr="00E045AF">
        <w:t xml:space="preserve"> norms (for proof) and mathematical practices (related to inverse and identity). </w:t>
      </w:r>
    </w:p>
    <w:p w14:paraId="6FAB6CA3" w14:textId="77777777" w:rsidR="003A2107" w:rsidRPr="00E045AF" w:rsidRDefault="003A2107" w:rsidP="003A2107">
      <w:pPr>
        <w:spacing w:line="480" w:lineRule="auto"/>
        <w:ind w:firstLine="720"/>
      </w:pPr>
      <w:r w:rsidRPr="00E045AF">
        <w:t>Resulting from this discussion is a research project targeted at investigating relationships between the important activity of mathematical proof and individual conceptual understanding of inverse and identity in the rich, proof-intensive context of an abstract algebra class. This investigation is warranted by calls in the literature for investigation of learning from proof (Weber, 2005), focusing on the individual conceptual understanding involved in the proofs (</w:t>
      </w:r>
      <w:proofErr w:type="spellStart"/>
      <w:r w:rsidRPr="00E045AF">
        <w:t>Balacheff</w:t>
      </w:r>
      <w:proofErr w:type="spellEnd"/>
      <w:r w:rsidRPr="00E045AF">
        <w:t xml:space="preserve">, 1986). The results also contribute to the literature by expanding existing documentation of students’ understanding of inverse and identity in Abstract Algebra. The investigation is situated within a perspective (Cobb &amp; </w:t>
      </w:r>
      <w:proofErr w:type="spellStart"/>
      <w:r w:rsidRPr="00E045AF">
        <w:t>Yackel</w:t>
      </w:r>
      <w:proofErr w:type="spellEnd"/>
      <w:r w:rsidRPr="00E045AF">
        <w:t>, 1996) that adopts the importance of situating individual learning relative to the classroom in which it occurs, acknowledging the broader context in which relationships between proof and conceptual understanding exist.</w:t>
      </w:r>
    </w:p>
    <w:p w14:paraId="3B54E773" w14:textId="77777777" w:rsidR="003A2107" w:rsidRPr="00E045AF" w:rsidRDefault="00EA033D" w:rsidP="003A2107">
      <w:pPr>
        <w:spacing w:line="480" w:lineRule="auto"/>
        <w:jc w:val="center"/>
        <w:rPr>
          <w:b/>
        </w:rPr>
      </w:pPr>
      <w:r w:rsidRPr="00E045AF">
        <w:br w:type="column"/>
      </w:r>
      <w:r w:rsidR="003A2107" w:rsidRPr="00E045AF">
        <w:rPr>
          <w:b/>
        </w:rPr>
        <w:t>Chapter 2 – Literature Review</w:t>
      </w:r>
    </w:p>
    <w:p w14:paraId="433FF381" w14:textId="77777777" w:rsidR="003A2107" w:rsidRPr="00E045AF" w:rsidRDefault="003A2107" w:rsidP="003A2107">
      <w:pPr>
        <w:spacing w:line="480" w:lineRule="auto"/>
        <w:rPr>
          <w:b/>
        </w:rPr>
      </w:pPr>
      <w:r w:rsidRPr="00E045AF">
        <w:rPr>
          <w:b/>
        </w:rPr>
        <w:t>Abstract Algebra</w:t>
      </w:r>
    </w:p>
    <w:p w14:paraId="076D75B5" w14:textId="77777777" w:rsidR="003A2107" w:rsidRPr="00E045AF" w:rsidRDefault="003A2107" w:rsidP="003A2107">
      <w:pPr>
        <w:spacing w:line="480" w:lineRule="auto"/>
        <w:ind w:firstLine="720"/>
      </w:pPr>
      <w:r w:rsidRPr="00E045AF">
        <w:t xml:space="preserve">In this section, I explore existing research related to inverse and identity, beginning with a general discussion of early development of the children’s understanding of additive inverses. I then extend this discussion toward a general discussion of research in Abstract Algebra by discussing researchers’ results related to student understanding of group theoretical concepts and relating this to the Abstract Algebraic concepts of inverse and identity. For this discussion, I have chosen to focus on a collection of articles that I group based on the researchers’ theoretical framings. I categorize two groups of research articles: researchers whose articles are categorized in the first group use an action, process, object schema (APOS) framework for characterizing student thought; researchers whose work falls in the second group align with the </w:t>
      </w:r>
      <w:r>
        <w:t>instructional</w:t>
      </w:r>
      <w:r w:rsidRPr="00E045AF">
        <w:t xml:space="preserve"> design theory of Realistic Mathematics Education (RME).</w:t>
      </w:r>
    </w:p>
    <w:p w14:paraId="0D494C11" w14:textId="77777777" w:rsidR="003A2107" w:rsidRPr="00E045AF" w:rsidRDefault="003A2107" w:rsidP="003A2107">
      <w:pPr>
        <w:spacing w:line="480" w:lineRule="auto"/>
        <w:ind w:firstLine="720"/>
      </w:pPr>
      <w:r w:rsidRPr="00E045AF">
        <w:rPr>
          <w:b/>
        </w:rPr>
        <w:t xml:space="preserve">Inverse and </w:t>
      </w:r>
      <w:r>
        <w:rPr>
          <w:b/>
        </w:rPr>
        <w:t>i</w:t>
      </w:r>
      <w:r w:rsidRPr="00E045AF">
        <w:rPr>
          <w:b/>
        </w:rPr>
        <w:t>dentity</w:t>
      </w:r>
      <w:r>
        <w:t xml:space="preserve">. </w:t>
      </w:r>
      <w:r w:rsidRPr="00E045AF">
        <w:t xml:space="preserve">Inverse and identity are two powerful aspects in nearly all mathematical thought. </w:t>
      </w:r>
      <w:r>
        <w:t>For instance</w:t>
      </w:r>
      <w:r w:rsidRPr="00E045AF">
        <w:t>, the notions of identity and inverse are captured in Piaget’s INRC (1970) as some of the most basic and fundamental psychological processes an individual might carry out. Inverse and identity are present in addition (and subtraction), multiplication (and division), functions, linear transformations, logic, and so on. I begin by exploring literature focused on early notions of inverse and identity, specifically in the inverse relationship between addition and subtraction. This provides a general background to the more specific notions of inverse and identity in Abstract Algebra. Next, I explore selected research in Abstract Algebra, focusing on researchers’ discussions of students’ conceptual understanding of group theoretical concepts. This includes a discussion of more general Abstract Algebra concepts, based on each author’s emphasis, while maintaining connections to inverse and identity.</w:t>
      </w:r>
    </w:p>
    <w:p w14:paraId="4FF7DB34" w14:textId="77777777" w:rsidR="003A2107" w:rsidRPr="00E045AF" w:rsidRDefault="003A2107" w:rsidP="003A2107">
      <w:pPr>
        <w:spacing w:line="480" w:lineRule="auto"/>
        <w:ind w:firstLine="720"/>
      </w:pPr>
      <w:r w:rsidRPr="00E045AF">
        <w:t xml:space="preserve">In mathematics, inverse and identity must necessarily be defined within a context. That is, any inverse is an inverse </w:t>
      </w:r>
      <w:r w:rsidRPr="00E045AF">
        <w:rPr>
          <w:i/>
        </w:rPr>
        <w:t>of</w:t>
      </w:r>
      <w:r w:rsidRPr="00E045AF">
        <w:t xml:space="preserve"> an object relative </w:t>
      </w:r>
      <w:r w:rsidRPr="00E045AF">
        <w:rPr>
          <w:i/>
        </w:rPr>
        <w:t>to</w:t>
      </w:r>
      <w:r w:rsidRPr="00E045AF">
        <w:t xml:space="preserve"> an operation. Similarly, an identity is defined relative to an operation. For example, within arithmetic, there are two fundamental operations: addition and multiplication. Each of these operations can be defined on Real numbers, in their most basic case, combining two numbers to yield a third number. Addition can be thought of as an advanced form of counting in which each of the first two numbers is counted consecutively and the result of the enumeration is recorded as the sum (Thomas &amp; Tall, 2001). Multiplication can be viewed as a counting of one of the first two numbers, repeated for each count of the other number, to yield a third number, recorded as the product. With each of these operations, there exist real numbers 0 and 1 such that the sum of 0 and any number </w:t>
      </w:r>
      <w:r w:rsidRPr="00E045AF">
        <w:rPr>
          <w:i/>
        </w:rPr>
        <w:t>x</w:t>
      </w:r>
      <w:r w:rsidRPr="00E045AF">
        <w:t xml:space="preserve"> is </w:t>
      </w:r>
      <w:r w:rsidRPr="00E045AF">
        <w:rPr>
          <w:i/>
        </w:rPr>
        <w:t>x</w:t>
      </w:r>
      <w:r w:rsidRPr="00E045AF">
        <w:t xml:space="preserve"> and the product of any number </w:t>
      </w:r>
      <w:r w:rsidRPr="00E045AF">
        <w:rPr>
          <w:i/>
        </w:rPr>
        <w:t>y</w:t>
      </w:r>
      <w:r w:rsidRPr="00E045AF">
        <w:t xml:space="preserve"> and 1 is </w:t>
      </w:r>
      <w:r w:rsidRPr="00E045AF">
        <w:rPr>
          <w:i/>
        </w:rPr>
        <w:t>y</w:t>
      </w:r>
      <w:r w:rsidRPr="00E045AF">
        <w:t xml:space="preserve">. 0 and 1 are then called the additive identity and multiplicative identity, respectively. Further, for any real number, </w:t>
      </w:r>
      <w:r w:rsidRPr="00E045AF">
        <w:rPr>
          <w:i/>
        </w:rPr>
        <w:t>x</w:t>
      </w:r>
      <w:r w:rsidRPr="00E045AF">
        <w:t>, there is a real number, -</w:t>
      </w:r>
      <w:r w:rsidRPr="00E045AF">
        <w:rPr>
          <w:i/>
        </w:rPr>
        <w:t>x</w:t>
      </w:r>
      <w:r w:rsidRPr="00E045AF">
        <w:t xml:space="preserve">, such that </w:t>
      </w:r>
      <w:r w:rsidRPr="00E045AF">
        <w:rPr>
          <w:i/>
        </w:rPr>
        <w:t>x</w:t>
      </w:r>
      <w:r w:rsidRPr="00E045AF">
        <w:t xml:space="preserve"> + (-</w:t>
      </w:r>
      <w:r w:rsidRPr="00E045AF">
        <w:rPr>
          <w:i/>
        </w:rPr>
        <w:t>x</w:t>
      </w:r>
      <w:r w:rsidRPr="00E045AF">
        <w:t xml:space="preserve">) = 0. Similarly, for any nonzero real number, </w:t>
      </w:r>
      <w:r w:rsidRPr="00E045AF">
        <w:rPr>
          <w:i/>
        </w:rPr>
        <w:t>y</w:t>
      </w:r>
      <w:r w:rsidRPr="00E045AF">
        <w:t>, there is a real number 1/</w:t>
      </w:r>
      <w:r w:rsidRPr="00E045AF">
        <w:rPr>
          <w:i/>
        </w:rPr>
        <w:t>y</w:t>
      </w:r>
      <w:r w:rsidRPr="00E045AF">
        <w:t xml:space="preserve"> such that </w:t>
      </w:r>
      <w:r w:rsidRPr="00E045AF">
        <w:rPr>
          <w:i/>
        </w:rPr>
        <w:t>y</w:t>
      </w:r>
      <w:r w:rsidRPr="00E045AF">
        <w:t>*(1/</w:t>
      </w:r>
      <w:r w:rsidRPr="00E045AF">
        <w:rPr>
          <w:i/>
        </w:rPr>
        <w:t>y</w:t>
      </w:r>
      <w:r w:rsidRPr="00E045AF">
        <w:t>) = 1. These numbers (-</w:t>
      </w:r>
      <w:r w:rsidRPr="00E045AF">
        <w:rPr>
          <w:i/>
        </w:rPr>
        <w:t>x</w:t>
      </w:r>
      <w:r w:rsidRPr="00E045AF">
        <w:t xml:space="preserve"> and 1/</w:t>
      </w:r>
      <w:r w:rsidRPr="00E045AF">
        <w:rPr>
          <w:i/>
        </w:rPr>
        <w:t>y</w:t>
      </w:r>
      <w:r w:rsidRPr="00E045AF">
        <w:t xml:space="preserve">) are called the additive and multiplicative inverse, respectively. Of course, the psychological development of these concepts is much more complicated than described here and any thorough discussion is beyond the purposes of this literature review. </w:t>
      </w:r>
    </w:p>
    <w:p w14:paraId="72A1281D" w14:textId="6A60E9BA" w:rsidR="003A2107" w:rsidRPr="00E045AF" w:rsidRDefault="003A2107" w:rsidP="003A2107">
      <w:pPr>
        <w:spacing w:line="480" w:lineRule="auto"/>
        <w:ind w:firstLine="720"/>
      </w:pPr>
      <w:r w:rsidRPr="00E045AF">
        <w:t xml:space="preserve">Notice, though, that each instance of identity is defined relative to an operation and that each inverse is defined relative to a real number and an operation. I adopt the view that this structure underlies most mathematical thought: for any </w:t>
      </w:r>
      <w:r w:rsidRPr="00E045AF">
        <w:rPr>
          <w:i/>
        </w:rPr>
        <w:t>action</w:t>
      </w:r>
      <w:r w:rsidRPr="00E045AF">
        <w:t xml:space="preserve"> (or operation) that an individual carries out on a mathematical object, there is another action that will reverse the first action so that the two actions together will not change the object. I take this to be a fundamental quality of human mathematical thought (that abstracted thought is reversible) while acknowledging that there do exist some mathematical ac</w:t>
      </w:r>
      <w:r w:rsidR="00B74749">
        <w:t>tions that are not reversible (</w:t>
      </w:r>
      <w:r w:rsidR="004B27BE">
        <w:t>e.g.</w:t>
      </w:r>
      <w:r w:rsidRPr="00E045AF">
        <w:t xml:space="preserve">, </w:t>
      </w:r>
      <w:r w:rsidR="00B74749">
        <w:t>multiplication by 0)</w:t>
      </w:r>
      <w:r w:rsidRPr="00E045AF">
        <w:t>.</w:t>
      </w:r>
    </w:p>
    <w:p w14:paraId="2B8CD2A7" w14:textId="77777777" w:rsidR="003A2107" w:rsidRPr="00E045AF" w:rsidRDefault="003A2107" w:rsidP="003A2107">
      <w:pPr>
        <w:spacing w:line="480" w:lineRule="auto"/>
        <w:ind w:firstLine="720"/>
      </w:pPr>
      <w:r w:rsidRPr="00E045AF">
        <w:t xml:space="preserve">I now discuss a selection of research investigating children’s early notions of additive inverses and identity. This informs my perspective by providing insight into the underlying cognitive structures that may to support more advanced notions of inverse and identity. Bryant, Christy, and </w:t>
      </w:r>
      <w:proofErr w:type="spellStart"/>
      <w:r w:rsidRPr="00E045AF">
        <w:t>Rendu</w:t>
      </w:r>
      <w:proofErr w:type="spellEnd"/>
      <w:r w:rsidRPr="00E045AF">
        <w:t xml:space="preserve"> (1999) quantitatively assessed children’s understanding of inverse </w:t>
      </w:r>
      <w:r>
        <w:t xml:space="preserve">in </w:t>
      </w:r>
      <w:r w:rsidRPr="00E045AF">
        <w:t xml:space="preserve">the </w:t>
      </w:r>
      <w:r>
        <w:t xml:space="preserve">context of the </w:t>
      </w:r>
      <w:r w:rsidRPr="00E045AF">
        <w:t xml:space="preserve">relationship </w:t>
      </w:r>
      <w:r>
        <w:t>between</w:t>
      </w:r>
      <w:r w:rsidRPr="00E045AF">
        <w:t xml:space="preserve"> addition and subtraction using several different types of questions in two studies. In the first study, the authors used the general form </w:t>
      </w:r>
      <w:r w:rsidRPr="00E045AF">
        <w:rPr>
          <w:i/>
        </w:rPr>
        <w:t>a</w:t>
      </w:r>
      <w:r w:rsidRPr="00E045AF">
        <w:t xml:space="preserve"> + </w:t>
      </w:r>
      <w:r w:rsidRPr="00E045AF">
        <w:rPr>
          <w:i/>
        </w:rPr>
        <w:t>b</w:t>
      </w:r>
      <w:r w:rsidRPr="00E045AF">
        <w:t xml:space="preserve"> – </w:t>
      </w:r>
      <w:r w:rsidRPr="00E045AF">
        <w:rPr>
          <w:i/>
        </w:rPr>
        <w:t>b</w:t>
      </w:r>
      <w:r w:rsidRPr="00E045AF">
        <w:t xml:space="preserve"> to assess the children’s understanding of the inverse relationship between addition and subtraction, controlling with problems of the form </w:t>
      </w:r>
      <w:r w:rsidRPr="00E045AF">
        <w:rPr>
          <w:i/>
        </w:rPr>
        <w:t>a</w:t>
      </w:r>
      <w:r w:rsidRPr="00E045AF">
        <w:t xml:space="preserve"> + </w:t>
      </w:r>
      <w:r w:rsidRPr="00E045AF">
        <w:rPr>
          <w:i/>
        </w:rPr>
        <w:t>a</w:t>
      </w:r>
      <w:r w:rsidRPr="00E045AF">
        <w:t xml:space="preserve"> – </w:t>
      </w:r>
      <w:r w:rsidRPr="00E045AF">
        <w:rPr>
          <w:i/>
        </w:rPr>
        <w:t>b</w:t>
      </w:r>
      <w:r w:rsidRPr="00E045AF">
        <w:t>. These relationships were presented using six different conditions: concrete/identical, concrete/</w:t>
      </w:r>
      <w:proofErr w:type="spellStart"/>
      <w:r w:rsidRPr="00E045AF">
        <w:t>nonidentical</w:t>
      </w:r>
      <w:proofErr w:type="spellEnd"/>
      <w:r w:rsidRPr="00E045AF">
        <w:t>, invisible/identical, invisible/</w:t>
      </w:r>
      <w:proofErr w:type="spellStart"/>
      <w:r w:rsidRPr="00E045AF">
        <w:t>nonidentical</w:t>
      </w:r>
      <w:proofErr w:type="spellEnd"/>
      <w:r w:rsidRPr="00E045AF">
        <w:t xml:space="preserve">, word problems, and abstract problems. The concrete conditions relied on columns of blocks to represent specific amounts within the general </w:t>
      </w:r>
      <w:r w:rsidRPr="00E045AF">
        <w:rPr>
          <w:i/>
        </w:rPr>
        <w:t>a</w:t>
      </w:r>
      <w:r w:rsidRPr="00E045AF">
        <w:t xml:space="preserve"> + </w:t>
      </w:r>
      <w:r w:rsidRPr="00E045AF">
        <w:rPr>
          <w:i/>
        </w:rPr>
        <w:t>b</w:t>
      </w:r>
      <w:r w:rsidRPr="00E045AF">
        <w:t xml:space="preserve"> – </w:t>
      </w:r>
      <w:r w:rsidRPr="00E045AF">
        <w:rPr>
          <w:i/>
        </w:rPr>
        <w:t>b</w:t>
      </w:r>
      <w:r w:rsidRPr="00E045AF">
        <w:t xml:space="preserve"> statement. Invisible conditions were similar to the concrete, except that the blocks were not immediately visible to the participants. The word problem and abstract problem conditions did not rely on physical </w:t>
      </w:r>
      <w:proofErr w:type="spellStart"/>
      <w:r w:rsidRPr="00E045AF">
        <w:t>manipulatives</w:t>
      </w:r>
      <w:proofErr w:type="spellEnd"/>
      <w:r w:rsidRPr="00E045AF">
        <w:t xml:space="preserve">. The second study was similar to the first except the authors also used questions of the form </w:t>
      </w:r>
      <w:r w:rsidRPr="00E045AF">
        <w:rPr>
          <w:i/>
        </w:rPr>
        <w:t>a</w:t>
      </w:r>
      <w:r w:rsidRPr="00E045AF">
        <w:t xml:space="preserve"> – </w:t>
      </w:r>
      <w:r w:rsidRPr="00E045AF">
        <w:rPr>
          <w:i/>
        </w:rPr>
        <w:t>b</w:t>
      </w:r>
      <w:r w:rsidRPr="00E045AF">
        <w:t xml:space="preserve"> + </w:t>
      </w:r>
      <w:r w:rsidRPr="00E045AF">
        <w:rPr>
          <w:i/>
        </w:rPr>
        <w:t>b</w:t>
      </w:r>
      <w:r w:rsidRPr="00E045AF">
        <w:t xml:space="preserve"> and the form </w:t>
      </w:r>
      <w:r w:rsidRPr="00E045AF">
        <w:rPr>
          <w:i/>
        </w:rPr>
        <w:t>a</w:t>
      </w:r>
      <w:r w:rsidRPr="00E045AF">
        <w:t xml:space="preserve"> + </w:t>
      </w:r>
      <w:r w:rsidRPr="00E045AF">
        <w:rPr>
          <w:i/>
        </w:rPr>
        <w:t>b –</w:t>
      </w:r>
      <w:r w:rsidRPr="00E045AF">
        <w:t xml:space="preserve"> (</w:t>
      </w:r>
      <w:r w:rsidRPr="00E045AF">
        <w:rPr>
          <w:i/>
        </w:rPr>
        <w:t xml:space="preserve">b </w:t>
      </w:r>
      <w:r w:rsidRPr="00E045AF">
        <w:t xml:space="preserve">+ 1) and </w:t>
      </w:r>
      <w:r w:rsidRPr="00E045AF">
        <w:rPr>
          <w:i/>
        </w:rPr>
        <w:t>a</w:t>
      </w:r>
      <w:r w:rsidRPr="00E045AF">
        <w:t xml:space="preserve"> + </w:t>
      </w:r>
      <w:r w:rsidRPr="00E045AF">
        <w:rPr>
          <w:i/>
        </w:rPr>
        <w:t>b –</w:t>
      </w:r>
      <w:r w:rsidRPr="00E045AF">
        <w:t xml:space="preserve"> (</w:t>
      </w:r>
      <w:r w:rsidRPr="00E045AF">
        <w:rPr>
          <w:i/>
        </w:rPr>
        <w:t xml:space="preserve">b </w:t>
      </w:r>
      <w:r w:rsidRPr="00E045AF">
        <w:t>– 1). The results provide three main conclusions about student thinking with additive inverses: (a) children understand this relationship as early as five years, (b) children can use this relationship flexibly, and (c) an understanding of additive inverse does not necessarily correspond to addition and subtraction skills. The authors also discuss</w:t>
      </w:r>
      <w:r>
        <w:t>ed</w:t>
      </w:r>
      <w:r w:rsidRPr="00E045AF">
        <w:t xml:space="preserve"> how the construction of the inversion tasks necessarily provides insight into the children’s notions of identity as well. This was evident in their ability to not only identify the pairs of additive inverses, but also recognize the effect of their sum added to the first term.</w:t>
      </w:r>
    </w:p>
    <w:p w14:paraId="547A1CB8" w14:textId="0FD42210" w:rsidR="003A2107" w:rsidRPr="00E045AF" w:rsidRDefault="003A2107" w:rsidP="003A2107">
      <w:pPr>
        <w:spacing w:line="480" w:lineRule="auto"/>
        <w:ind w:firstLine="720"/>
      </w:pPr>
      <w:r w:rsidRPr="00E045AF">
        <w:t xml:space="preserve">Rasmussen, Ho, and </w:t>
      </w:r>
      <w:proofErr w:type="spellStart"/>
      <w:r w:rsidRPr="00E045AF">
        <w:t>Bisanz</w:t>
      </w:r>
      <w:proofErr w:type="spellEnd"/>
      <w:r w:rsidRPr="00E045AF">
        <w:t xml:space="preserve"> (2003) and Gilmore and </w:t>
      </w:r>
      <w:proofErr w:type="spellStart"/>
      <w:r w:rsidRPr="00E045AF">
        <w:t>Spelke</w:t>
      </w:r>
      <w:proofErr w:type="spellEnd"/>
      <w:r w:rsidRPr="00E045AF">
        <w:t xml:space="preserve"> (2008) conducted similar studies with younger participants. Each of these studies supports Bryant et al.’s (1999) findings that children are able to reason with inverse additive relationships of non-numerical quantities in early adolescence. This supports the view discussed earlier that the concept of inverse is fundamental in human mathematical activity and, further, that it does not necessarily rely on specific computational understanding. This provides an interesting background for considering instances of inverse and identity in higher-level mathematics, although it does not necessarily follow that an understanding of inverse is easily developed in every new context. Indeed, this conversation is tempered by Thomas and </w:t>
      </w:r>
      <w:proofErr w:type="spellStart"/>
      <w:r w:rsidRPr="00E045AF">
        <w:t>Tall’s</w:t>
      </w:r>
      <w:proofErr w:type="spellEnd"/>
      <w:r w:rsidRPr="00E045AF">
        <w:t xml:space="preserve"> (1999) warning that, “</w:t>
      </w:r>
      <w:proofErr w:type="spellStart"/>
      <w:r w:rsidRPr="00E045AF">
        <w:t>generalised</w:t>
      </w:r>
      <w:proofErr w:type="spellEnd"/>
      <w:r w:rsidRPr="00E045AF">
        <w:t xml:space="preserve"> arithmetic… can only be used as a secure starting point for algebra if the students have a good sense of its meanings” (p. 597), which contrasts with </w:t>
      </w:r>
      <w:proofErr w:type="spellStart"/>
      <w:r w:rsidRPr="00E045AF">
        <w:t>Carraher</w:t>
      </w:r>
      <w:proofErr w:type="spellEnd"/>
      <w:r w:rsidRPr="00E045AF">
        <w:t xml:space="preserve">, Schliemann, </w:t>
      </w:r>
      <w:proofErr w:type="spellStart"/>
      <w:r w:rsidRPr="00E045AF">
        <w:t>Brizuela</w:t>
      </w:r>
      <w:proofErr w:type="spellEnd"/>
      <w:r w:rsidRPr="00E045AF">
        <w:t>, and Earnest’s (2006) assertion that there are “compelling reasons for introducing algebra as an integral part of early mathematics” (p. 110) as these authors advocate for inclusion of algebra at earlier stages in the curriculum.</w:t>
      </w:r>
      <w:r w:rsidRPr="00E045AF" w:rsidDel="004D1A91">
        <w:t xml:space="preserve"> </w:t>
      </w:r>
    </w:p>
    <w:p w14:paraId="6BACA6B1" w14:textId="495CDB1B" w:rsidR="003A2107" w:rsidRPr="00E045AF" w:rsidRDefault="003A2107" w:rsidP="003A2107">
      <w:pPr>
        <w:spacing w:line="480" w:lineRule="auto"/>
        <w:ind w:firstLine="720"/>
      </w:pPr>
      <w:r w:rsidRPr="00E045AF">
        <w:rPr>
          <w:b/>
        </w:rPr>
        <w:t xml:space="preserve">Research in </w:t>
      </w:r>
      <w:r>
        <w:rPr>
          <w:b/>
        </w:rPr>
        <w:t>A</w:t>
      </w:r>
      <w:r w:rsidRPr="00E045AF">
        <w:rPr>
          <w:b/>
        </w:rPr>
        <w:t xml:space="preserve">bstract </w:t>
      </w:r>
      <w:r>
        <w:rPr>
          <w:b/>
        </w:rPr>
        <w:t>A</w:t>
      </w:r>
      <w:r w:rsidRPr="00E045AF">
        <w:rPr>
          <w:b/>
        </w:rPr>
        <w:t>lgebra</w:t>
      </w:r>
      <w:r>
        <w:rPr>
          <w:b/>
        </w:rPr>
        <w:t xml:space="preserve">. </w:t>
      </w:r>
      <w:r w:rsidRPr="00E045AF">
        <w:t>Abstract Algebra is widely considered to be an important course in undergraduate mathematics (</w:t>
      </w:r>
      <w:proofErr w:type="spellStart"/>
      <w:r w:rsidRPr="00E045AF">
        <w:t>Hazzan</w:t>
      </w:r>
      <w:proofErr w:type="spellEnd"/>
      <w:r w:rsidRPr="00E045AF">
        <w:t xml:space="preserve">, 1999). Authors often attribute its importance to it frequently being one of the first proof-intensive courses, in which the content develops deductively through proof to </w:t>
      </w:r>
      <w:r w:rsidR="00C77B25">
        <w:t>generate</w:t>
      </w:r>
      <w:r w:rsidRPr="00E045AF">
        <w:t xml:space="preserve"> broader, structural reasoning (Dubinsky, </w:t>
      </w:r>
      <w:proofErr w:type="spellStart"/>
      <w:r w:rsidRPr="00E045AF">
        <w:t>Dautermann</w:t>
      </w:r>
      <w:proofErr w:type="spellEnd"/>
      <w:r w:rsidRPr="00E045AF">
        <w:t xml:space="preserve">, </w:t>
      </w:r>
      <w:proofErr w:type="spellStart"/>
      <w:r w:rsidRPr="00E045AF">
        <w:t>Leron</w:t>
      </w:r>
      <w:proofErr w:type="spellEnd"/>
      <w:r w:rsidRPr="00E045AF">
        <w:t xml:space="preserve">, &amp; </w:t>
      </w:r>
      <w:proofErr w:type="spellStart"/>
      <w:r w:rsidRPr="00E045AF">
        <w:t>Zazkis</w:t>
      </w:r>
      <w:proofErr w:type="spellEnd"/>
      <w:r w:rsidRPr="00E045AF">
        <w:t>, 1994), although recent reforms in secondary and undergraduate education have focused on incorporating more proof activity earlier in the curriculum (CCSS</w:t>
      </w:r>
      <w:r>
        <w:t>,</w:t>
      </w:r>
      <w:r w:rsidRPr="00E045AF">
        <w:t xml:space="preserve"> 2010; </w:t>
      </w:r>
      <w:proofErr w:type="spellStart"/>
      <w:r w:rsidRPr="00E045AF">
        <w:t>Harel</w:t>
      </w:r>
      <w:proofErr w:type="spellEnd"/>
      <w:r w:rsidRPr="00E045AF">
        <w:t>, 2002; NCTM, 2000). Still, the general unifying power of abstract algebra as well as its ubiquitous use in other branches of mathematics support its importance (</w:t>
      </w:r>
      <w:proofErr w:type="spellStart"/>
      <w:r w:rsidRPr="00E045AF">
        <w:t>Hazzan</w:t>
      </w:r>
      <w:proofErr w:type="spellEnd"/>
      <w:r w:rsidRPr="00E045AF">
        <w:t xml:space="preserve">, 1999). </w:t>
      </w:r>
    </w:p>
    <w:p w14:paraId="5983CB10" w14:textId="77777777" w:rsidR="003A2107" w:rsidRPr="00E045AF" w:rsidRDefault="003A2107" w:rsidP="003A2107">
      <w:pPr>
        <w:spacing w:line="480" w:lineRule="auto"/>
        <w:ind w:firstLine="720"/>
      </w:pPr>
      <w:r w:rsidRPr="00E045AF">
        <w:t xml:space="preserve">Education research in Abstract Algebra has used several perspectives to focus on different facets of the subject. The majority of this research has focused on students’ understanding of specific concepts within the curriculum in order to build a body of evidence of student understanding and, in turn, inform researchers’ instructional techniques and curriculum (e.g., </w:t>
      </w:r>
      <w:proofErr w:type="spellStart"/>
      <w:r w:rsidRPr="00E045AF">
        <w:t>Hazzan</w:t>
      </w:r>
      <w:proofErr w:type="spellEnd"/>
      <w:r w:rsidRPr="00E045AF">
        <w:t xml:space="preserve">, 1999; Larsen &amp; Lockwood, 2013; </w:t>
      </w:r>
      <w:proofErr w:type="spellStart"/>
      <w:r w:rsidRPr="00E045AF">
        <w:t>Leron</w:t>
      </w:r>
      <w:proofErr w:type="spellEnd"/>
      <w:r w:rsidRPr="00E045AF">
        <w:t xml:space="preserve"> &amp; Dubinsky, 1995). For example, Simpson and </w:t>
      </w:r>
      <w:proofErr w:type="spellStart"/>
      <w:r w:rsidRPr="00E045AF">
        <w:t>Stehlikova</w:t>
      </w:r>
      <w:proofErr w:type="spellEnd"/>
      <w:r w:rsidRPr="00E045AF">
        <w:t xml:space="preserve"> (2006) focus on </w:t>
      </w:r>
      <w:proofErr w:type="spellStart"/>
      <w:r w:rsidRPr="00E045AF">
        <w:t>attentional</w:t>
      </w:r>
      <w:proofErr w:type="spellEnd"/>
      <w:r w:rsidRPr="00E045AF">
        <w:t xml:space="preserve"> shifts to analyze one student’s development of notions of rings through her investigation of Z</w:t>
      </w:r>
      <w:r w:rsidRPr="00E045AF">
        <w:rPr>
          <w:vertAlign w:val="subscript"/>
        </w:rPr>
        <w:t>99</w:t>
      </w:r>
      <w:r w:rsidRPr="00E045AF">
        <w:t xml:space="preserve">. In another example of this type of researcher, </w:t>
      </w:r>
      <w:proofErr w:type="spellStart"/>
      <w:r w:rsidRPr="00E045AF">
        <w:t>Hazzan</w:t>
      </w:r>
      <w:proofErr w:type="spellEnd"/>
      <w:r w:rsidRPr="00E045AF">
        <w:t xml:space="preserve"> and </w:t>
      </w:r>
      <w:proofErr w:type="spellStart"/>
      <w:r w:rsidRPr="00E045AF">
        <w:t>Leron</w:t>
      </w:r>
      <w:proofErr w:type="spellEnd"/>
      <w:r w:rsidRPr="00E045AF">
        <w:t xml:space="preserve"> (1996) investigated what they describe as “students’ (</w:t>
      </w:r>
      <w:proofErr w:type="spellStart"/>
      <w:r w:rsidRPr="00E045AF">
        <w:t>mis</w:t>
      </w:r>
      <w:proofErr w:type="spellEnd"/>
      <w:r w:rsidRPr="00E045AF">
        <w:t xml:space="preserve">)use of Lagrange’s Theorem,” finding that students often believed the converse was true, used a “naïve” version of the converse, and applied the converse inappropriately. Other researchers have focused on students’ and instructors’ proof in Abstract Algebra (e.g., Hart, 1994; </w:t>
      </w:r>
      <w:proofErr w:type="spellStart"/>
      <w:r w:rsidRPr="00E045AF">
        <w:t>Fukawa</w:t>
      </w:r>
      <w:proofErr w:type="spellEnd"/>
      <w:r w:rsidRPr="00E045AF">
        <w:t>-Connelly</w:t>
      </w:r>
      <w:r>
        <w:t>, 2013</w:t>
      </w:r>
      <w:r w:rsidRPr="00E045AF">
        <w:t xml:space="preserve">; Wheeler &amp; Champion, 2013) – a type of research that I explore in more detail in the Proof section of this chapter. Still other researchers focus on a discussion of the history of Abstract Algebra and its teaching (Katz, 1997; </w:t>
      </w:r>
      <w:proofErr w:type="spellStart"/>
      <w:r w:rsidRPr="00E045AF">
        <w:t>Kleiner</w:t>
      </w:r>
      <w:proofErr w:type="spellEnd"/>
      <w:r w:rsidRPr="00E045AF">
        <w:t>, 1996, 2007).</w:t>
      </w:r>
    </w:p>
    <w:p w14:paraId="3011FAE8" w14:textId="77777777" w:rsidR="003A2107" w:rsidRPr="00E045AF" w:rsidRDefault="003A2107" w:rsidP="003A2107">
      <w:pPr>
        <w:spacing w:line="480" w:lineRule="auto"/>
        <w:ind w:firstLine="720"/>
        <w:rPr>
          <w:b/>
        </w:rPr>
      </w:pPr>
      <w:r w:rsidRPr="00E045AF">
        <w:t xml:space="preserve">In this review, I discuss several articles within the abstract algebra literature that I chose to group based on the theoretical perspectives of the authors. Authors in the first group of articles use APOS theory to investigate student understanding of Abstract Algebra; the second group consists of research focused on developing curricula based on the instructional design heuristic of guided reinvention. Before discussing each group of articles, I briefly discuss the respective theoretical perspectives of the researchers. With each article, I draw on the researchers’ discussion of the conceptual understanding involved in individuals’ construction of algebraic concepts. </w:t>
      </w:r>
    </w:p>
    <w:p w14:paraId="3CD364CE" w14:textId="77777777" w:rsidR="003A2107" w:rsidRPr="00E045AF" w:rsidRDefault="003A2107" w:rsidP="003A2107">
      <w:pPr>
        <w:spacing w:line="480" w:lineRule="auto"/>
        <w:ind w:firstLine="720"/>
      </w:pPr>
      <w:r w:rsidRPr="00E045AF">
        <w:rPr>
          <w:b/>
        </w:rPr>
        <w:t xml:space="preserve">Research related to APOS. </w:t>
      </w:r>
      <w:r w:rsidRPr="00E045AF">
        <w:t xml:space="preserve">The first collection of research articles I discuss centers around the constructivist APOS theory developed by the research group of </w:t>
      </w:r>
      <w:proofErr w:type="spellStart"/>
      <w:r w:rsidRPr="00E045AF">
        <w:t>Asiala</w:t>
      </w:r>
      <w:proofErr w:type="spellEnd"/>
      <w:r w:rsidRPr="00E045AF">
        <w:t xml:space="preserve">, Brown, </w:t>
      </w:r>
      <w:proofErr w:type="spellStart"/>
      <w:r w:rsidRPr="00E045AF">
        <w:t>DeVries</w:t>
      </w:r>
      <w:proofErr w:type="spellEnd"/>
      <w:r w:rsidRPr="00E045AF">
        <w:t xml:space="preserve">, Dubinsky, Mathews and K. Thomas (1996). Several researchers have adopted this theory, both within and outside of Abstract Algebra. I first describe APOS theory, providing an understanding of how it is used in the literature. I then discuss three examples of Abstract Algebra research in this area, having chosen articles that investigate conceptual understanding that is relevant to developing notions of inverse and identity in Abstract Algebra. This includes discussions within the literature of mathematical concepts other than inverse and identity, such as groups, subgroup, normality and </w:t>
      </w:r>
      <w:proofErr w:type="spellStart"/>
      <w:r w:rsidRPr="00E045AF">
        <w:t>cosets</w:t>
      </w:r>
      <w:proofErr w:type="spellEnd"/>
      <w:r w:rsidRPr="00E045AF">
        <w:t xml:space="preserve">, which have important connections to identity and inverse. </w:t>
      </w:r>
    </w:p>
    <w:p w14:paraId="14CF1A77" w14:textId="77777777" w:rsidR="003A2107" w:rsidRPr="00E045AF" w:rsidRDefault="003A2107" w:rsidP="003A2107">
      <w:pPr>
        <w:spacing w:line="480" w:lineRule="auto"/>
      </w:pPr>
      <w:r w:rsidRPr="00E045AF">
        <w:tab/>
        <w:t xml:space="preserve">As stated, APOS theory refers to a constructivist perspective of epistemology. This perspective relies on the notion of </w:t>
      </w:r>
      <w:r w:rsidRPr="00E045AF">
        <w:rPr>
          <w:i/>
        </w:rPr>
        <w:t>genetic decomposition</w:t>
      </w:r>
      <w:r w:rsidRPr="00E045AF">
        <w:t xml:space="preserve">, which </w:t>
      </w:r>
      <w:proofErr w:type="spellStart"/>
      <w:r w:rsidRPr="00E045AF">
        <w:rPr>
          <w:color w:val="1A1A1A"/>
        </w:rPr>
        <w:t>Asiala</w:t>
      </w:r>
      <w:proofErr w:type="spellEnd"/>
      <w:r w:rsidRPr="00E045AF">
        <w:rPr>
          <w:color w:val="1A1A1A"/>
        </w:rPr>
        <w:t xml:space="preserve">, Dubinsky, Mathews, </w:t>
      </w:r>
      <w:proofErr w:type="spellStart"/>
      <w:r w:rsidRPr="00E045AF">
        <w:rPr>
          <w:color w:val="1A1A1A"/>
        </w:rPr>
        <w:t>Morics</w:t>
      </w:r>
      <w:proofErr w:type="spellEnd"/>
      <w:r w:rsidRPr="00E045AF">
        <w:rPr>
          <w:color w:val="1A1A1A"/>
        </w:rPr>
        <w:t xml:space="preserve">, and </w:t>
      </w:r>
      <w:proofErr w:type="spellStart"/>
      <w:r w:rsidRPr="00E045AF">
        <w:rPr>
          <w:color w:val="1A1A1A"/>
        </w:rPr>
        <w:t>Oktaç</w:t>
      </w:r>
      <w:proofErr w:type="spellEnd"/>
      <w:r w:rsidRPr="00E045AF">
        <w:rPr>
          <w:color w:val="1A1A1A"/>
        </w:rPr>
        <w:t xml:space="preserve"> (1997) describe as a “model of cognition: that is, a description of specific mental constructions that a learner might make in order to develop her or his understanding of the concept</w:t>
      </w:r>
      <w:r w:rsidRPr="00E045AF">
        <w:t xml:space="preserve">” (p. 242). This model relies on a description of mathematical understanding composed four parts, each of which is developed in support of the others. </w:t>
      </w:r>
      <w:proofErr w:type="spellStart"/>
      <w:r w:rsidRPr="00E045AF">
        <w:t>Asiala</w:t>
      </w:r>
      <w:proofErr w:type="spellEnd"/>
      <w:r w:rsidRPr="00E045AF">
        <w:t xml:space="preserve">, et al (1997) summarize APOS theory by describing each of the four parts and relating each part to the other through the mental operations needed to develop conceptual understanding. </w:t>
      </w:r>
    </w:p>
    <w:p w14:paraId="683702B9" w14:textId="77777777" w:rsidR="003A2107" w:rsidRPr="00E045AF" w:rsidRDefault="003A2107" w:rsidP="003A2107">
      <w:pPr>
        <w:pStyle w:val="ListParagraph"/>
        <w:ind w:right="720"/>
        <w:rPr>
          <w:rFonts w:ascii="Times New Roman" w:hAnsi="Times New Roman" w:cs="Times New Roman"/>
        </w:rPr>
      </w:pPr>
      <w:r w:rsidRPr="00E045AF">
        <w:rPr>
          <w:rFonts w:ascii="Times New Roman" w:hAnsi="Times New Roman" w:cs="Times New Roman"/>
        </w:rPr>
        <w:t xml:space="preserve">An </w:t>
      </w:r>
      <w:r w:rsidRPr="00E045AF">
        <w:rPr>
          <w:rFonts w:ascii="Times New Roman" w:hAnsi="Times New Roman" w:cs="Times New Roman"/>
          <w:i/>
        </w:rPr>
        <w:t>action</w:t>
      </w:r>
      <w:r w:rsidRPr="00E045AF">
        <w:rPr>
          <w:rFonts w:ascii="Times New Roman" w:hAnsi="Times New Roman" w:cs="Times New Roman"/>
        </w:rPr>
        <w:t xml:space="preserve"> is a transformation of mathematical objects that is performed by an individual according to some explicit algorithm and is seen by the subject as externally driven. When the individual reflects on the action and constructs an internal operation that performs essentially the same transformation then we say that the action has been </w:t>
      </w:r>
      <w:r w:rsidRPr="00E045AF">
        <w:rPr>
          <w:rFonts w:ascii="Times New Roman" w:hAnsi="Times New Roman" w:cs="Times New Roman"/>
          <w:i/>
        </w:rPr>
        <w:t>interiorized</w:t>
      </w:r>
      <w:r w:rsidRPr="00E045AF">
        <w:rPr>
          <w:rFonts w:ascii="Times New Roman" w:hAnsi="Times New Roman" w:cs="Times New Roman"/>
        </w:rPr>
        <w:t xml:space="preserve"> to a </w:t>
      </w:r>
      <w:r w:rsidRPr="00E045AF">
        <w:rPr>
          <w:rFonts w:ascii="Times New Roman" w:hAnsi="Times New Roman" w:cs="Times New Roman"/>
          <w:i/>
        </w:rPr>
        <w:t>process</w:t>
      </w:r>
      <w:r w:rsidRPr="00E045AF">
        <w:rPr>
          <w:rFonts w:ascii="Times New Roman" w:hAnsi="Times New Roman" w:cs="Times New Roman"/>
        </w:rPr>
        <w:t xml:space="preserve">. When it becomes necessary to perform actions on a process, the subject must </w:t>
      </w:r>
      <w:r w:rsidRPr="00E045AF">
        <w:rPr>
          <w:rFonts w:ascii="Times New Roman" w:hAnsi="Times New Roman" w:cs="Times New Roman"/>
          <w:i/>
        </w:rPr>
        <w:t>encapsulate</w:t>
      </w:r>
      <w:r w:rsidRPr="00E045AF">
        <w:rPr>
          <w:rFonts w:ascii="Times New Roman" w:hAnsi="Times New Roman" w:cs="Times New Roman"/>
        </w:rPr>
        <w:t xml:space="preserve"> the process as a totality to create an </w:t>
      </w:r>
      <w:r w:rsidRPr="00E045AF">
        <w:rPr>
          <w:rFonts w:ascii="Times New Roman" w:hAnsi="Times New Roman" w:cs="Times New Roman"/>
          <w:i/>
        </w:rPr>
        <w:t>object</w:t>
      </w:r>
      <w:r w:rsidRPr="00E045AF">
        <w:rPr>
          <w:rFonts w:ascii="Times New Roman" w:hAnsi="Times New Roman" w:cs="Times New Roman"/>
        </w:rPr>
        <w:t xml:space="preserve">. In many mathematical operations, it is necessary to </w:t>
      </w:r>
      <w:r w:rsidRPr="00E045AF">
        <w:rPr>
          <w:rFonts w:ascii="Times New Roman" w:hAnsi="Times New Roman" w:cs="Times New Roman"/>
          <w:i/>
        </w:rPr>
        <w:t>de-encapsulate</w:t>
      </w:r>
      <w:r w:rsidRPr="00E045AF">
        <w:rPr>
          <w:rFonts w:ascii="Times New Roman" w:hAnsi="Times New Roman" w:cs="Times New Roman"/>
        </w:rPr>
        <w:t xml:space="preserve"> an object and work with the process from which it came. A </w:t>
      </w:r>
      <w:r w:rsidRPr="00E045AF">
        <w:rPr>
          <w:rFonts w:ascii="Times New Roman" w:hAnsi="Times New Roman" w:cs="Times New Roman"/>
          <w:i/>
        </w:rPr>
        <w:t>schema</w:t>
      </w:r>
      <w:r w:rsidRPr="00E045AF">
        <w:rPr>
          <w:rFonts w:ascii="Times New Roman" w:hAnsi="Times New Roman" w:cs="Times New Roman"/>
        </w:rPr>
        <w:t xml:space="preserve"> is a coherent collection of processes, objects and other schemas that is invoked to deal with a mathematical problem situation. A schema can be </w:t>
      </w:r>
      <w:proofErr w:type="spellStart"/>
      <w:r w:rsidRPr="00E045AF">
        <w:rPr>
          <w:rFonts w:ascii="Times New Roman" w:hAnsi="Times New Roman" w:cs="Times New Roman"/>
          <w:i/>
        </w:rPr>
        <w:t>thematized</w:t>
      </w:r>
      <w:proofErr w:type="spellEnd"/>
      <w:r w:rsidRPr="00E045AF">
        <w:rPr>
          <w:rFonts w:ascii="Times New Roman" w:hAnsi="Times New Roman" w:cs="Times New Roman"/>
        </w:rPr>
        <w:t xml:space="preserve"> to become another kind of object; a </w:t>
      </w:r>
      <w:proofErr w:type="spellStart"/>
      <w:r w:rsidRPr="00E045AF">
        <w:rPr>
          <w:rFonts w:ascii="Times New Roman" w:hAnsi="Times New Roman" w:cs="Times New Roman"/>
        </w:rPr>
        <w:t>thematized</w:t>
      </w:r>
      <w:proofErr w:type="spellEnd"/>
      <w:r w:rsidRPr="00E045AF">
        <w:rPr>
          <w:rFonts w:ascii="Times New Roman" w:hAnsi="Times New Roman" w:cs="Times New Roman"/>
        </w:rPr>
        <w:t xml:space="preserve"> schema can also be unpacked to access the underlying components of the schema. (p. 242, emphasis in original)</w:t>
      </w:r>
    </w:p>
    <w:p w14:paraId="21705597" w14:textId="77777777" w:rsidR="003A2107" w:rsidRPr="00E045AF" w:rsidRDefault="003A2107" w:rsidP="003A2107">
      <w:pPr>
        <w:pStyle w:val="ListParagraph"/>
        <w:rPr>
          <w:rFonts w:ascii="Times New Roman" w:hAnsi="Times New Roman" w:cs="Times New Roman"/>
        </w:rPr>
      </w:pPr>
    </w:p>
    <w:p w14:paraId="6D904849" w14:textId="77777777" w:rsidR="003A2107" w:rsidRPr="00E045AF" w:rsidRDefault="003A2107" w:rsidP="003A2107">
      <w:pPr>
        <w:spacing w:line="480" w:lineRule="auto"/>
      </w:pPr>
      <w:r w:rsidRPr="00E045AF">
        <w:t>The researchers use the four aspects of APOS theory to develop a genetic decomposition of a mathematical concept, which they in turn use to generate instructional sequences in Abstract Algebra. Data is collected during the instructional sequences to analyze to what extent student learning reflects the theorized decomposition, informing both the researchers’ genetic decomposition and the instructional sequence. Because one purpose of this literature review is to gain a better understanding of students’ development of inverse and identity, I discuss each of the articles with a focus on two aspects: results related to student understanding of algebraic concepts and the authors’ genetic decompositions of each concept.</w:t>
      </w:r>
    </w:p>
    <w:p w14:paraId="53320ED5" w14:textId="77777777" w:rsidR="003A2107" w:rsidRPr="00E045AF" w:rsidRDefault="003A2107" w:rsidP="003A2107">
      <w:pPr>
        <w:spacing w:line="480" w:lineRule="auto"/>
        <w:ind w:firstLine="720"/>
      </w:pPr>
      <w:r w:rsidRPr="00E045AF">
        <w:t xml:space="preserve">Dubinsky, </w:t>
      </w:r>
      <w:proofErr w:type="spellStart"/>
      <w:r w:rsidRPr="00E045AF">
        <w:t>Dautermann</w:t>
      </w:r>
      <w:proofErr w:type="spellEnd"/>
      <w:r w:rsidRPr="00E045AF">
        <w:t xml:space="preserve">, </w:t>
      </w:r>
      <w:proofErr w:type="spellStart"/>
      <w:r w:rsidRPr="00E045AF">
        <w:t>Leron</w:t>
      </w:r>
      <w:proofErr w:type="spellEnd"/>
      <w:r w:rsidRPr="00E045AF">
        <w:t xml:space="preserve">, and </w:t>
      </w:r>
      <w:proofErr w:type="spellStart"/>
      <w:r w:rsidRPr="00E045AF">
        <w:t>Zazkis</w:t>
      </w:r>
      <w:proofErr w:type="spellEnd"/>
      <w:r w:rsidRPr="00E045AF">
        <w:t xml:space="preserve"> (1994) draw on data collected from 24 in-service teachers engagement in a summer institute about group theory. The authors present an outline of what they view as the general development of the concepts of group, subgroup, </w:t>
      </w:r>
      <w:proofErr w:type="spellStart"/>
      <w:r w:rsidRPr="00E045AF">
        <w:t>coset</w:t>
      </w:r>
      <w:proofErr w:type="spellEnd"/>
      <w:r w:rsidRPr="00E045AF">
        <w:t xml:space="preserve">, normality, and quotient group. Although they do not formally describe their framing with the language “APOS theory,” the authors begin their article with a description of action, process, object, and schema to describe their perspective. The authors documented the participants’ engagement in the abstract algebra course, categorized the data based on the mathematical topics involved, and used the APOS framework to analyze the data towards describing the participants’ understanding. While the authors incorporate the APOS framework into their discussion, they do not explicitly state genetic decompositions for any of the concepts they discuss but instead use the framework loosely to provide general descriptions of the concepts. </w:t>
      </w:r>
    </w:p>
    <w:p w14:paraId="426FD406" w14:textId="77777777" w:rsidR="003A2107" w:rsidRPr="00E045AF" w:rsidRDefault="003A2107" w:rsidP="003A2107">
      <w:pPr>
        <w:spacing w:line="480" w:lineRule="auto"/>
        <w:ind w:firstLine="720"/>
      </w:pPr>
      <w:r w:rsidRPr="00E045AF">
        <w:t xml:space="preserve">The authors describe their model of students’ development of the group concept as a development from thinking of a group as a set to thinking of a group as a set coordinated with binary operations. Similarly, subgroups are initially described as subsets, which later are coordinated with the operations corresponding to the larger set. The authors then describe the conclusion of this development as “the encapsulation of two objects, a set and a function (binary operation) coordinated in a pair which may be the student's first real understanding of a group” (p. 292). The authors also describe the reconstruction of this paired concept, organized through isomorphism, so that students understand groups as equivalence classes. With this development of the concept of group, development of identity and inverse is delayed until after a binary operation is defined on the set. Consequently, the participants in the study tended to focus more on the characteristics of the </w:t>
      </w:r>
      <w:r w:rsidRPr="00E045AF">
        <w:rPr>
          <w:i/>
        </w:rPr>
        <w:t>set</w:t>
      </w:r>
      <w:r w:rsidRPr="00E045AF">
        <w:t xml:space="preserve"> than on the coordination of elements in the set with each other under an operation. For instance, students might conflate (</w:t>
      </w:r>
      <w:r w:rsidRPr="00E045AF">
        <w:sym w:font="MT Extra" w:char="F0A1"/>
      </w:r>
      <w:r w:rsidRPr="00E045AF">
        <w:t>, +) and (</w:t>
      </w:r>
      <w:r w:rsidRPr="00E045AF">
        <w:sym w:font="MT Extra" w:char="F0A1"/>
      </w:r>
      <w:r w:rsidRPr="00E045AF">
        <w:t xml:space="preserve">, *) because each of these groups is defined using the real numbers as the set of elements. The authors’ discussion focuses more on this confusion than on conceptual understanding once the students did coordinate the set with the operation. The students’ coordination is described as an application of their coming to understand the binary operation as a function on the elements of the set. Further, the authors argue that students’ development of the concept of subgroup may be viewed as a restriction of the function to a subset of the domain. Although the authors do not elaborate, one might draw from this that student understanding of inverse and identity in group theory potentially relies on notions of inverse and identity as they relate to a student’s understanding of function. </w:t>
      </w:r>
    </w:p>
    <w:p w14:paraId="5725D16E" w14:textId="77777777" w:rsidR="003A2107" w:rsidRPr="00E045AF" w:rsidRDefault="003A2107" w:rsidP="003A2107">
      <w:pPr>
        <w:spacing w:line="480" w:lineRule="auto"/>
        <w:ind w:firstLine="720"/>
      </w:pPr>
      <w:r w:rsidRPr="00E045AF">
        <w:t>Interestingly, the authors do not point out here that restricting the domain of the operation is not sufficient to constitute a subgroup (for instance, a restricted domain might exclude the function’s identity), so it is unclear whether the students found difficulty with this understanding of subgroup. However, the authors later describe students’ eventual understanding of subgroups:</w:t>
      </w:r>
    </w:p>
    <w:p w14:paraId="60E04E56" w14:textId="77777777" w:rsidR="003A2107" w:rsidRPr="00E045AF" w:rsidRDefault="003A2107" w:rsidP="003A2107">
      <w:pPr>
        <w:ind w:left="720" w:right="720"/>
      </w:pPr>
      <w:r w:rsidRPr="00E045AF">
        <w:t>The student comes to realize and use the fact that of the four group properties, associativity is inherited, and that, in addition to closure, it is only necessary to check that the original identity is in the subset and that the inverse of every element of the subset is also in the subset. (p. 281)</w:t>
      </w:r>
    </w:p>
    <w:p w14:paraId="182A303B" w14:textId="77777777" w:rsidR="003A2107" w:rsidRPr="00E045AF" w:rsidRDefault="003A2107" w:rsidP="003A2107">
      <w:pPr>
        <w:ind w:left="720"/>
      </w:pPr>
    </w:p>
    <w:p w14:paraId="25890BFF" w14:textId="77777777" w:rsidR="003A2107" w:rsidRPr="00E045AF" w:rsidRDefault="003A2107" w:rsidP="003A2107">
      <w:pPr>
        <w:spacing w:line="480" w:lineRule="auto"/>
      </w:pPr>
      <w:r w:rsidRPr="00E045AF">
        <w:t xml:space="preserve">The discussion does not include a description of how a student comes to the realization that each of these properties must be satisfied; however, it does provide insight into how students might coordinate inverse and identity when considering subgroups. If, as the authors claim, students’ early understanding of subgroup is based on their understanding of restricting a function’s domain, then the student would need to coordinate this when checking the group axioms of inverse and identity for the subgroup. For instance, checking the group axiom would require knowing which elements to look for to show that they are included in the subset. The students would need not only to restrict the function to the domain, but also understand that an element’s inverse is preserved by the restriction – that it is the same inverse as it was in the larger group. </w:t>
      </w:r>
    </w:p>
    <w:p w14:paraId="159DF0D5" w14:textId="421CE6FA" w:rsidR="003A2107" w:rsidRPr="00E045AF" w:rsidRDefault="003A2107" w:rsidP="003A2107">
      <w:pPr>
        <w:spacing w:line="480" w:lineRule="auto"/>
        <w:ind w:firstLine="720"/>
      </w:pPr>
      <w:proofErr w:type="spellStart"/>
      <w:r w:rsidRPr="00E045AF">
        <w:t>Asiala</w:t>
      </w:r>
      <w:proofErr w:type="spellEnd"/>
      <w:r w:rsidRPr="00E045AF">
        <w:t xml:space="preserve"> et al. (1997) use APOS theory to discuss students’ understanding of </w:t>
      </w:r>
      <w:proofErr w:type="spellStart"/>
      <w:r w:rsidRPr="00E045AF">
        <w:t>cosets</w:t>
      </w:r>
      <w:proofErr w:type="spellEnd"/>
      <w:r w:rsidRPr="00E045AF">
        <w:t xml:space="preserve">, normality, and quotient groups. This article outlines a second iteration of data collection and analysis building off of the work discussed in Dubinsky, et al. (1994). The data discussed in this article were drawn from 31 participants engagement in an undergraduate Abstract Algebra class. Similar to the discussion in Dubinsky, et al. (1994), the discussion in this article focuses on the authors’ genetic decompositions, supporting this discussion with examples of student work. The authors’ discussion approaches normality using the </w:t>
      </w:r>
      <w:proofErr w:type="spellStart"/>
      <w:r w:rsidRPr="00E045AF">
        <w:t>coset</w:t>
      </w:r>
      <w:proofErr w:type="spellEnd"/>
      <w:r w:rsidRPr="00E045AF">
        <w:t xml:space="preserve"> definition, rather than the conjugation definition, which might provide more discussion of students’ conceptual understanding of inverse, based on the inclusion of inverse notation in conjugation.</w:t>
      </w:r>
      <w:r w:rsidRPr="00E045AF">
        <w:rPr>
          <w:rStyle w:val="FootnoteReference"/>
        </w:rPr>
        <w:footnoteReference w:id="1"/>
      </w:r>
      <w:r w:rsidRPr="00E045AF">
        <w:t xml:space="preserve"> However, the authors’ genetic decomposition of </w:t>
      </w:r>
      <w:proofErr w:type="spellStart"/>
      <w:r w:rsidRPr="00E045AF">
        <w:t>cosets</w:t>
      </w:r>
      <w:proofErr w:type="spellEnd"/>
      <w:r w:rsidRPr="00E045AF">
        <w:t xml:space="preserve"> can be leveraged toward a discussion of students’ understanding of inverse. In their description, the authors begin with the relation </w:t>
      </w:r>
      <w:proofErr w:type="spellStart"/>
      <w:r w:rsidRPr="00E045AF">
        <w:rPr>
          <w:i/>
        </w:rPr>
        <w:t>gh</w:t>
      </w:r>
      <w:proofErr w:type="spellEnd"/>
      <w:r w:rsidRPr="00E045AF">
        <w:t xml:space="preserve"> = </w:t>
      </w:r>
      <w:r w:rsidRPr="00E045AF">
        <w:rPr>
          <w:i/>
        </w:rPr>
        <w:t>hg</w:t>
      </w:r>
      <w:r w:rsidRPr="00E045AF">
        <w:t xml:space="preserve">, which they assert is one of the most commonly used, but add that there is “little difference if one of the other relations leading to an equivalent definition is used, such as </w:t>
      </w:r>
      <w:r w:rsidRPr="00E045AF">
        <w:rPr>
          <w:i/>
        </w:rPr>
        <w:t>g</w:t>
      </w:r>
      <w:r w:rsidRPr="00E045AF">
        <w:t>H</w:t>
      </w:r>
      <w:r w:rsidRPr="00E045AF">
        <w:rPr>
          <w:i/>
        </w:rPr>
        <w:t>g</w:t>
      </w:r>
      <w:r w:rsidRPr="00E045AF">
        <w:rPr>
          <w:vertAlign w:val="superscript"/>
        </w:rPr>
        <w:t>-1</w:t>
      </w:r>
      <w:r w:rsidRPr="00E045AF">
        <w:t xml:space="preserve"> </w:t>
      </w:r>
      <w:r w:rsidRPr="00E045AF">
        <w:sym w:font="Symbol" w:char="F0CC"/>
      </w:r>
      <w:r w:rsidRPr="00E045AF">
        <w:t xml:space="preserve"> H” (</w:t>
      </w:r>
      <w:r w:rsidR="009F5C39">
        <w:t xml:space="preserve">p. </w:t>
      </w:r>
      <w:r w:rsidRPr="00E045AF">
        <w:t xml:space="preserve">296). Accordingly, I will use the latter relation as I continue so that the discussion includes more usage of inverse notation. </w:t>
      </w:r>
    </w:p>
    <w:p w14:paraId="672CE1E2" w14:textId="77777777" w:rsidR="003A2107" w:rsidRPr="00E045AF" w:rsidRDefault="003A2107" w:rsidP="003A2107">
      <w:pPr>
        <w:spacing w:line="480" w:lineRule="auto"/>
        <w:ind w:firstLine="720"/>
      </w:pPr>
      <w:r w:rsidRPr="00E045AF">
        <w:t>The authors describe a stage in which an individual has no understanding of the mathematical meaning of normal followed by a stage in which the individual confuses normality as a property of a subgroup independent of the containing group. Finally, the individual “</w:t>
      </w:r>
      <w:proofErr w:type="spellStart"/>
      <w:r w:rsidRPr="00E045AF">
        <w:t>differentiat</w:t>
      </w:r>
      <w:proofErr w:type="spellEnd"/>
      <w:r w:rsidRPr="00E045AF">
        <w:t>[</w:t>
      </w:r>
      <w:proofErr w:type="spellStart"/>
      <w:r w:rsidRPr="00E045AF">
        <w:t>es</w:t>
      </w:r>
      <w:proofErr w:type="spellEnd"/>
      <w:r w:rsidRPr="00E045AF">
        <w:t xml:space="preserve">] between actions in H and G and </w:t>
      </w:r>
      <w:proofErr w:type="spellStart"/>
      <w:r w:rsidRPr="00E045AF">
        <w:t>coordinat</w:t>
      </w:r>
      <w:proofErr w:type="spellEnd"/>
      <w:r w:rsidRPr="00E045AF">
        <w:t>[</w:t>
      </w:r>
      <w:proofErr w:type="spellStart"/>
      <w:r w:rsidRPr="00E045AF">
        <w:t>es</w:t>
      </w:r>
      <w:proofErr w:type="spellEnd"/>
      <w:r w:rsidRPr="00E045AF">
        <w:t>] these to arrive at normality as an action applied to an object H as a subgroup of a group G” (p. 296). The authors then provide the genetic decomposition for this action, which I include here, altered to reflect my choice of beginning relation (</w:t>
      </w:r>
      <w:r w:rsidRPr="00E045AF">
        <w:rPr>
          <w:i/>
        </w:rPr>
        <w:t>g</w:t>
      </w:r>
      <w:r w:rsidRPr="00E045AF">
        <w:t>H</w:t>
      </w:r>
      <w:r w:rsidRPr="00E045AF">
        <w:rPr>
          <w:i/>
        </w:rPr>
        <w:t>g</w:t>
      </w:r>
      <w:r w:rsidRPr="00E045AF">
        <w:rPr>
          <w:vertAlign w:val="superscript"/>
        </w:rPr>
        <w:t>-1</w:t>
      </w:r>
      <w:r w:rsidRPr="00E045AF">
        <w:t xml:space="preserve"> </w:t>
      </w:r>
      <w:r w:rsidRPr="00E045AF">
        <w:sym w:font="Symbol" w:char="F0CC"/>
      </w:r>
      <w:r w:rsidRPr="00E045AF">
        <w:t xml:space="preserve"> H).</w:t>
      </w:r>
      <w:r w:rsidRPr="00E045AF">
        <w:rPr>
          <w:rStyle w:val="FootnoteReference"/>
        </w:rPr>
        <w:footnoteReference w:id="2"/>
      </w:r>
    </w:p>
    <w:p w14:paraId="3FE29862" w14:textId="77777777" w:rsidR="003A2107" w:rsidRPr="00E045AF" w:rsidRDefault="003A2107" w:rsidP="003A2107">
      <w:pPr>
        <w:ind w:left="1080" w:right="720" w:hanging="360"/>
      </w:pPr>
      <w:r w:rsidRPr="00E045AF">
        <w:t>(a) The first level is as an action on elements of H and G with little control. This might be expressed as [</w:t>
      </w:r>
      <w:r w:rsidRPr="00E045AF">
        <w:rPr>
          <w:i/>
        </w:rPr>
        <w:t>ghg</w:t>
      </w:r>
      <w:r w:rsidRPr="00E045AF">
        <w:rPr>
          <w:vertAlign w:val="superscript"/>
        </w:rPr>
        <w:t xml:space="preserve">-1 </w:t>
      </w:r>
      <w:r w:rsidRPr="00E045AF">
        <w:sym w:font="Symbol" w:char="F0CE"/>
      </w:r>
      <w:r w:rsidRPr="00E045AF">
        <w:t xml:space="preserve"> </w:t>
      </w:r>
      <w:r w:rsidRPr="00E045AF">
        <w:rPr>
          <w:i/>
        </w:rPr>
        <w:t>H</w:t>
      </w:r>
      <w:r w:rsidRPr="00E045AF">
        <w:t xml:space="preserve">], </w:t>
      </w:r>
      <w:r w:rsidRPr="00E045AF">
        <w:sym w:font="Symbol" w:char="F022"/>
      </w:r>
      <w:r w:rsidRPr="00E045AF">
        <w:t xml:space="preserve"> </w:t>
      </w:r>
      <w:r w:rsidRPr="00E045AF">
        <w:rPr>
          <w:i/>
        </w:rPr>
        <w:t>g</w:t>
      </w:r>
      <w:r w:rsidRPr="00E045AF">
        <w:t xml:space="preserve"> </w:t>
      </w:r>
      <w:r w:rsidRPr="00E045AF">
        <w:sym w:font="Symbol" w:char="F0CE"/>
      </w:r>
      <w:r w:rsidRPr="00E045AF">
        <w:t xml:space="preserve"> G, </w:t>
      </w:r>
      <w:r w:rsidRPr="00E045AF">
        <w:rPr>
          <w:i/>
        </w:rPr>
        <w:t>h</w:t>
      </w:r>
      <w:r w:rsidRPr="00E045AF">
        <w:t xml:space="preserve"> </w:t>
      </w:r>
      <w:r w:rsidRPr="00E045AF">
        <w:sym w:font="Symbol" w:char="F0CE"/>
      </w:r>
      <w:r w:rsidRPr="00E045AF">
        <w:t xml:space="preserve"> H. This can become another road to confusing normality with commutativity or it might just stay in this unstructured form.</w:t>
      </w:r>
    </w:p>
    <w:p w14:paraId="72FCB60C" w14:textId="77777777" w:rsidR="003A2107" w:rsidRPr="00E045AF" w:rsidRDefault="003A2107" w:rsidP="003A2107">
      <w:pPr>
        <w:ind w:left="1080" w:right="720" w:hanging="360"/>
      </w:pPr>
      <w:r w:rsidRPr="00E045AF">
        <w:t>(b) The first step from this beginning to a construction of the concept of normality is to differentiate between the elements of G and H. A student at this level might refer to [</w:t>
      </w:r>
      <w:r w:rsidRPr="00E045AF">
        <w:rPr>
          <w:i/>
        </w:rPr>
        <w:t>ghg</w:t>
      </w:r>
      <w:r w:rsidRPr="00E045AF">
        <w:rPr>
          <w:vertAlign w:val="superscript"/>
        </w:rPr>
        <w:t>-1</w:t>
      </w:r>
      <w:r w:rsidRPr="00E045AF">
        <w:t xml:space="preserve"> </w:t>
      </w:r>
      <w:r w:rsidRPr="00E045AF">
        <w:sym w:font="Symbol" w:char="F0CE"/>
      </w:r>
      <w:r w:rsidRPr="00E045AF">
        <w:t xml:space="preserve"> </w:t>
      </w:r>
      <w:r w:rsidRPr="00E045AF">
        <w:rPr>
          <w:i/>
        </w:rPr>
        <w:t>H</w:t>
      </w:r>
      <w:r w:rsidRPr="00E045AF">
        <w:t xml:space="preserve">], </w:t>
      </w:r>
      <w:r w:rsidRPr="00E045AF">
        <w:sym w:font="Symbol" w:char="F022"/>
      </w:r>
      <w:r w:rsidRPr="00E045AF">
        <w:t xml:space="preserve"> h </w:t>
      </w:r>
      <w:r w:rsidRPr="00E045AF">
        <w:sym w:font="Symbol" w:char="F0CE"/>
      </w:r>
      <w:r w:rsidRPr="00E045AF">
        <w:t xml:space="preserve"> H and consider </w:t>
      </w:r>
      <w:r w:rsidRPr="00E045AF">
        <w:rPr>
          <w:i/>
        </w:rPr>
        <w:t>g</w:t>
      </w:r>
      <w:r w:rsidRPr="00E045AF">
        <w:t xml:space="preserve"> separately or not at all. The student’s conception at this point is still as an action. </w:t>
      </w:r>
    </w:p>
    <w:p w14:paraId="63E0F161" w14:textId="77777777" w:rsidR="003A2107" w:rsidRPr="00E045AF" w:rsidRDefault="003A2107" w:rsidP="003A2107">
      <w:pPr>
        <w:ind w:left="1080" w:right="720" w:hanging="360"/>
      </w:pPr>
      <w:r w:rsidRPr="00E045AF">
        <w:t xml:space="preserve">(c) Once the elements of G and H are differentiated, the action relating to H can be interiorized into a process and encapsulated (as in </w:t>
      </w:r>
      <w:proofErr w:type="spellStart"/>
      <w:r w:rsidRPr="00E045AF">
        <w:t>coset</w:t>
      </w:r>
      <w:proofErr w:type="spellEnd"/>
      <w:r w:rsidRPr="00E045AF">
        <w:t xml:space="preserve"> formation) to reach a statement like [</w:t>
      </w:r>
      <w:r w:rsidRPr="00E045AF">
        <w:rPr>
          <w:i/>
        </w:rPr>
        <w:t>g</w:t>
      </w:r>
      <w:r w:rsidRPr="00E045AF">
        <w:t>H</w:t>
      </w:r>
      <w:r w:rsidRPr="00E045AF">
        <w:rPr>
          <w:i/>
        </w:rPr>
        <w:t>g</w:t>
      </w:r>
      <w:r w:rsidRPr="00E045AF">
        <w:rPr>
          <w:vertAlign w:val="superscript"/>
        </w:rPr>
        <w:t>-1</w:t>
      </w:r>
      <w:r w:rsidRPr="00E045AF">
        <w:t xml:space="preserve"> </w:t>
      </w:r>
      <w:r w:rsidRPr="00E045AF">
        <w:sym w:font="Symbol" w:char="F0CC"/>
      </w:r>
      <w:r w:rsidRPr="00E045AF">
        <w:t xml:space="preserve"> H]. Often, although the statement is understood as a process involving the elements of H and a fixed element g, there can be a delay before the student is ready to iterate g over G. This may be the result of not encapsulating the equality [</w:t>
      </w:r>
      <w:r w:rsidRPr="00E045AF">
        <w:rPr>
          <w:i/>
        </w:rPr>
        <w:t>g</w:t>
      </w:r>
      <w:r w:rsidRPr="00E045AF">
        <w:t>H</w:t>
      </w:r>
      <w:r w:rsidRPr="00E045AF">
        <w:rPr>
          <w:i/>
        </w:rPr>
        <w:t>g</w:t>
      </w:r>
      <w:r w:rsidRPr="00E045AF">
        <w:rPr>
          <w:vertAlign w:val="superscript"/>
        </w:rPr>
        <w:t>-1</w:t>
      </w:r>
      <w:r w:rsidRPr="00E045AF">
        <w:t xml:space="preserve"> = H]. </w:t>
      </w:r>
    </w:p>
    <w:p w14:paraId="4798FC5E" w14:textId="77777777" w:rsidR="003A2107" w:rsidRPr="00E045AF" w:rsidRDefault="003A2107" w:rsidP="003A2107">
      <w:pPr>
        <w:ind w:left="1080" w:right="720" w:hanging="360"/>
      </w:pPr>
      <w:r w:rsidRPr="00E045AF">
        <w:t>(d) Finally, the relation [</w:t>
      </w:r>
      <w:r w:rsidRPr="00E045AF">
        <w:rPr>
          <w:i/>
        </w:rPr>
        <w:t>g</w:t>
      </w:r>
      <w:r w:rsidRPr="00E045AF">
        <w:t>H</w:t>
      </w:r>
      <w:r w:rsidRPr="00E045AF">
        <w:rPr>
          <w:i/>
        </w:rPr>
        <w:t>g</w:t>
      </w:r>
      <w:r w:rsidRPr="00E045AF">
        <w:rPr>
          <w:vertAlign w:val="superscript"/>
        </w:rPr>
        <w:t>-1</w:t>
      </w:r>
      <w:r w:rsidRPr="00E045AF">
        <w:t xml:space="preserve"> = H] is encapsulated as a proposition which is an object that can depend on the parameter g. This parameter is iterated over G to form the process, [</w:t>
      </w:r>
      <w:r w:rsidRPr="00E045AF">
        <w:rPr>
          <w:i/>
        </w:rPr>
        <w:t>g</w:t>
      </w:r>
      <w:r w:rsidRPr="00E045AF">
        <w:t>H</w:t>
      </w:r>
      <w:r w:rsidRPr="00E045AF">
        <w:rPr>
          <w:i/>
        </w:rPr>
        <w:t>g</w:t>
      </w:r>
      <w:r w:rsidRPr="00E045AF">
        <w:rPr>
          <w:vertAlign w:val="superscript"/>
        </w:rPr>
        <w:t>-1</w:t>
      </w:r>
      <w:r w:rsidRPr="00E045AF">
        <w:t xml:space="preserve"> = H], </w:t>
      </w:r>
      <w:r w:rsidRPr="00E045AF">
        <w:sym w:font="Symbol" w:char="F022"/>
      </w:r>
      <w:r w:rsidRPr="00E045AF">
        <w:t xml:space="preserve"> g </w:t>
      </w:r>
      <w:r w:rsidRPr="00E045AF">
        <w:sym w:font="Symbol" w:char="F0CE"/>
      </w:r>
      <w:r w:rsidRPr="00E045AF">
        <w:t xml:space="preserve"> G. (p. 296-297)</w:t>
      </w:r>
    </w:p>
    <w:p w14:paraId="53166BBA" w14:textId="77777777" w:rsidR="003A2107" w:rsidRPr="00E045AF" w:rsidRDefault="003A2107" w:rsidP="003A2107">
      <w:pPr>
        <w:ind w:left="1080" w:right="720" w:hanging="360"/>
        <w:rPr>
          <w:highlight w:val="yellow"/>
        </w:rPr>
      </w:pPr>
    </w:p>
    <w:p w14:paraId="1E2FA6A6" w14:textId="77777777" w:rsidR="003A2107" w:rsidRPr="00E045AF" w:rsidRDefault="003A2107" w:rsidP="003A2107">
      <w:pPr>
        <w:spacing w:line="480" w:lineRule="auto"/>
        <w:ind w:firstLine="720"/>
      </w:pPr>
      <w:r w:rsidRPr="00E045AF">
        <w:t xml:space="preserve">Throughout this genetic decomposition, one may tend to treat </w:t>
      </w:r>
      <w:r w:rsidRPr="00E045AF">
        <w:rPr>
          <w:i/>
        </w:rPr>
        <w:t>g</w:t>
      </w:r>
      <w:r w:rsidRPr="00E045AF">
        <w:rPr>
          <w:vertAlign w:val="superscript"/>
        </w:rPr>
        <w:t>-1</w:t>
      </w:r>
      <w:r w:rsidRPr="00E045AF">
        <w:t xml:space="preserve"> merely as the inverse of the arbitrary element </w:t>
      </w:r>
      <w:r w:rsidRPr="00E045AF">
        <w:rPr>
          <w:i/>
        </w:rPr>
        <w:t>g</w:t>
      </w:r>
      <w:r w:rsidRPr="00E045AF">
        <w:t xml:space="preserve"> in G. However, the authors’ discussion suggests that the student may perceive </w:t>
      </w:r>
      <w:r w:rsidRPr="00E045AF">
        <w:rPr>
          <w:i/>
        </w:rPr>
        <w:t>g</w:t>
      </w:r>
      <w:r w:rsidRPr="00E045AF">
        <w:rPr>
          <w:vertAlign w:val="superscript"/>
        </w:rPr>
        <w:t>-1</w:t>
      </w:r>
      <w:r w:rsidRPr="00E045AF">
        <w:t xml:space="preserve"> in (a), (b), and (c) differently from </w:t>
      </w:r>
      <w:r w:rsidRPr="00E045AF">
        <w:rPr>
          <w:i/>
        </w:rPr>
        <w:t>g</w:t>
      </w:r>
      <w:r w:rsidRPr="00E045AF">
        <w:rPr>
          <w:vertAlign w:val="superscript"/>
        </w:rPr>
        <w:t>-1</w:t>
      </w:r>
      <w:r w:rsidRPr="00E045AF">
        <w:t xml:space="preserve"> in (d). This is because the student’s encapsulation of the relation would necessitate that the student no longer views </w:t>
      </w:r>
      <w:r w:rsidRPr="00E045AF">
        <w:rPr>
          <w:i/>
        </w:rPr>
        <w:t>g</w:t>
      </w:r>
      <w:r w:rsidRPr="00E045AF">
        <w:t>H</w:t>
      </w:r>
      <w:r w:rsidRPr="00E045AF">
        <w:rPr>
          <w:i/>
        </w:rPr>
        <w:t>g</w:t>
      </w:r>
      <w:r w:rsidRPr="00E045AF">
        <w:rPr>
          <w:vertAlign w:val="superscript"/>
        </w:rPr>
        <w:t>-1</w:t>
      </w:r>
      <w:r w:rsidRPr="00E045AF">
        <w:t xml:space="preserve"> as a </w:t>
      </w:r>
      <w:proofErr w:type="spellStart"/>
      <w:r w:rsidRPr="00E045AF">
        <w:t>coset</w:t>
      </w:r>
      <w:proofErr w:type="spellEnd"/>
      <w:r w:rsidRPr="00E045AF">
        <w:t xml:space="preserve"> determined by calculating </w:t>
      </w:r>
      <w:r w:rsidRPr="00E045AF">
        <w:rPr>
          <w:i/>
        </w:rPr>
        <w:t>ghg</w:t>
      </w:r>
      <w:r w:rsidRPr="00E045AF">
        <w:rPr>
          <w:vertAlign w:val="superscript"/>
        </w:rPr>
        <w:t>-1</w:t>
      </w:r>
      <w:r w:rsidRPr="00E045AF">
        <w:t xml:space="preserve"> for each </w:t>
      </w:r>
      <w:r w:rsidRPr="00E045AF">
        <w:rPr>
          <w:i/>
        </w:rPr>
        <w:t>h</w:t>
      </w:r>
      <w:r w:rsidRPr="00E045AF">
        <w:t xml:space="preserve"> in H based on a fixed </w:t>
      </w:r>
      <w:r w:rsidRPr="00E045AF">
        <w:rPr>
          <w:i/>
        </w:rPr>
        <w:t>g</w:t>
      </w:r>
      <w:r w:rsidRPr="00E045AF">
        <w:t xml:space="preserve">, but rather as a </w:t>
      </w:r>
      <w:proofErr w:type="spellStart"/>
      <w:r w:rsidRPr="00E045AF">
        <w:t>coset</w:t>
      </w:r>
      <w:proofErr w:type="spellEnd"/>
      <w:r w:rsidRPr="00E045AF">
        <w:t xml:space="preserve"> that defined by a variable </w:t>
      </w:r>
      <w:r w:rsidRPr="00E045AF">
        <w:rPr>
          <w:i/>
        </w:rPr>
        <w:t>g</w:t>
      </w:r>
      <w:r w:rsidRPr="00E045AF">
        <w:t>. This is a nuanced distinction, but the psychological nature of the symbol “</w:t>
      </w:r>
      <w:r w:rsidRPr="00E045AF">
        <w:rPr>
          <w:i/>
        </w:rPr>
        <w:t>g</w:t>
      </w:r>
      <w:r w:rsidRPr="00E045AF">
        <w:rPr>
          <w:vertAlign w:val="superscript"/>
        </w:rPr>
        <w:t>-1</w:t>
      </w:r>
      <w:r w:rsidRPr="00E045AF">
        <w:t xml:space="preserve">” could change in a nontrivial way for the student. This discussion highlights the importance of the distinctions between students’ varying conceptual understanding of inverse, especially in the context of more involved concepts such as </w:t>
      </w:r>
      <w:proofErr w:type="spellStart"/>
      <w:r w:rsidRPr="00E045AF">
        <w:t>cosets</w:t>
      </w:r>
      <w:proofErr w:type="spellEnd"/>
      <w:r w:rsidRPr="00E045AF">
        <w:t>.</w:t>
      </w:r>
    </w:p>
    <w:p w14:paraId="2518ED3F" w14:textId="77777777" w:rsidR="003A2107" w:rsidRPr="00E045AF" w:rsidRDefault="003A2107" w:rsidP="003A2107">
      <w:pPr>
        <w:spacing w:line="480" w:lineRule="auto"/>
        <w:ind w:firstLine="720"/>
      </w:pPr>
      <w:r w:rsidRPr="00E045AF">
        <w:t xml:space="preserve">Brown, </w:t>
      </w:r>
      <w:proofErr w:type="spellStart"/>
      <w:r w:rsidRPr="00E045AF">
        <w:t>DeVries</w:t>
      </w:r>
      <w:proofErr w:type="spellEnd"/>
      <w:r w:rsidRPr="00E045AF">
        <w:t xml:space="preserve">, Dubinsky, and Thomas (1997) explore students’ development of binary operations in rings and groups. The authors discuss students’ responses to the following test question, “If </w:t>
      </w:r>
      <w:r w:rsidRPr="00E045AF">
        <w:sym w:font="MT Extra" w:char="F0A1"/>
      </w:r>
      <w:r w:rsidRPr="00E045AF">
        <w:t xml:space="preserve"> is a ring with identity, denote by </w:t>
      </w:r>
      <w:r w:rsidRPr="00E045AF">
        <w:sym w:font="MT Extra" w:char="F0A1"/>
      </w:r>
      <w:r w:rsidRPr="00E045AF">
        <w:t xml:space="preserve">* the set of units in </w:t>
      </w:r>
      <w:r w:rsidRPr="00E045AF">
        <w:sym w:font="MT Extra" w:char="F0A1"/>
      </w:r>
      <w:r w:rsidRPr="00E045AF">
        <w:t xml:space="preserve"> with the multiplication operation from the ring. a) Show that </w:t>
      </w:r>
      <w:r w:rsidRPr="00E045AF">
        <w:sym w:font="MT Extra" w:char="F0A1"/>
      </w:r>
      <w:r w:rsidRPr="00E045AF">
        <w:t xml:space="preserve">* is a group” (p. 238). I posit that this question potentially requires students to reason about inverse in at least two ways. First, </w:t>
      </w:r>
      <w:r w:rsidRPr="00E045AF">
        <w:sym w:font="MT Extra" w:char="F0A1"/>
      </w:r>
      <w:r w:rsidRPr="00E045AF">
        <w:t xml:space="preserve">*, the set of units in the ring, is defined as the set containing all elements in the ring for which an inverse under the ring operation (rather than the group operation) exists. Second, the students must verify that this subset is a group, which involves determining an operation on the set as well as identifying inverses and an identity. The authors argue that, “after constructing a set and a binary operation, the student must still work to coordinate the various ways in which the binary operation can relate to the set or sets on which it is defined” (p. 202) Further, the authors state that, “several responses indicated confusion on the connection between the set and the binary operation as it related to group properties” (p. 206). </w:t>
      </w:r>
    </w:p>
    <w:p w14:paraId="4852538B" w14:textId="77777777" w:rsidR="003A2107" w:rsidRPr="00E045AF" w:rsidRDefault="003A2107" w:rsidP="003A2107">
      <w:pPr>
        <w:spacing w:line="480" w:lineRule="auto"/>
        <w:ind w:firstLine="720"/>
      </w:pPr>
      <w:r w:rsidRPr="00E045AF">
        <w:t xml:space="preserve">The authors do not indicate that students had any difficulty thinking about the set </w:t>
      </w:r>
      <w:r w:rsidRPr="00E045AF">
        <w:sym w:font="MT Extra" w:char="F0A1"/>
      </w:r>
      <w:r w:rsidRPr="00E045AF">
        <w:t xml:space="preserve">*, although some students’ responses, when verifying identity and closure of the group, indicate that they might have believed that </w:t>
      </w:r>
      <w:r w:rsidRPr="00E045AF">
        <w:sym w:font="MT Extra" w:char="F0A1"/>
      </w:r>
      <w:r w:rsidRPr="00E045AF">
        <w:t xml:space="preserve">* was equivalent to the entire ring. However, the authors do discuss difficulties they had interpreting students’ verification of the inverse and identity axioms, stating, “several students did not check that the inverse of an element in </w:t>
      </w:r>
      <w:r w:rsidRPr="00E045AF">
        <w:sym w:font="MT Extra" w:char="F0A1"/>
      </w:r>
      <w:r w:rsidRPr="00E045AF">
        <w:t xml:space="preserve">* not only existed in </w:t>
      </w:r>
      <w:r w:rsidRPr="00E045AF">
        <w:sym w:font="MT Extra" w:char="F0A1"/>
      </w:r>
      <w:r w:rsidRPr="00E045AF">
        <w:t xml:space="preserve">, but was in </w:t>
      </w:r>
      <w:r w:rsidRPr="00E045AF">
        <w:sym w:font="MT Extra" w:char="F0A1"/>
      </w:r>
      <w:r w:rsidRPr="00E045AF">
        <w:t xml:space="preserve">*… [a] similar situation occurred with the identity for </w:t>
      </w:r>
      <w:r w:rsidRPr="00E045AF">
        <w:sym w:font="MT Extra" w:char="F0A1"/>
      </w:r>
      <w:r w:rsidRPr="00E045AF">
        <w:t xml:space="preserve">* in that many students explained why the multiplicative identity of </w:t>
      </w:r>
      <w:r w:rsidRPr="00E045AF">
        <w:sym w:font="MT Extra" w:char="F0A1"/>
      </w:r>
      <w:r w:rsidRPr="00E045AF">
        <w:t xml:space="preserve"> is in </w:t>
      </w:r>
      <w:r w:rsidRPr="00E045AF">
        <w:sym w:font="MT Extra" w:char="F0A1"/>
      </w:r>
      <w:r w:rsidRPr="00E045AF">
        <w:t xml:space="preserve">*, but neglected to mention explicitly the fact that it is an identity in </w:t>
      </w:r>
      <w:r w:rsidRPr="00E045AF">
        <w:sym w:font="MT Extra" w:char="F0A1"/>
      </w:r>
      <w:r w:rsidRPr="00E045AF">
        <w:t xml:space="preserve">*” (p. 207). This discussion supports the possibility that the students thought that </w:t>
      </w:r>
      <w:r w:rsidRPr="00E045AF">
        <w:sym w:font="MT Extra" w:char="F0A1"/>
      </w:r>
      <w:r w:rsidRPr="00E045AF">
        <w:t xml:space="preserve">* was equivalent to </w:t>
      </w:r>
      <w:r w:rsidRPr="00E045AF">
        <w:sym w:font="MT Extra" w:char="F0A1"/>
      </w:r>
      <w:r w:rsidRPr="00E045AF">
        <w:t xml:space="preserve">, in which case all inverses and the identity element would already be included in </w:t>
      </w:r>
      <w:r w:rsidRPr="00E045AF">
        <w:sym w:font="MT Extra" w:char="F0A1"/>
      </w:r>
      <w:r w:rsidRPr="00E045AF">
        <w:t xml:space="preserve">*. Another plausible explanation is that the students considered </w:t>
      </w:r>
      <w:r w:rsidRPr="00E045AF">
        <w:sym w:font="MT Extra" w:char="F0A1"/>
      </w:r>
      <w:r w:rsidRPr="00E045AF">
        <w:t xml:space="preserve">* as a group relative to the group operation, rather than the ring operation. The authors suggest that the students might have felt that these axioms did not require verification. Regardless, this example provides further support for investigation into students’ understanding of inverse and identity. </w:t>
      </w:r>
    </w:p>
    <w:p w14:paraId="195BC42E" w14:textId="77777777" w:rsidR="003A2107" w:rsidRPr="00E045AF" w:rsidRDefault="003A2107" w:rsidP="003A2107">
      <w:pPr>
        <w:widowControl w:val="0"/>
        <w:spacing w:line="480" w:lineRule="auto"/>
        <w:ind w:firstLine="720"/>
      </w:pPr>
      <w:r w:rsidRPr="00E045AF">
        <w:rPr>
          <w:b/>
        </w:rPr>
        <w:t xml:space="preserve">RME-based research. </w:t>
      </w:r>
      <w:r w:rsidRPr="00E045AF">
        <w:t>The next collection of research I discuss centers around the recent development of two instructional sequences in Abstract Algebra that use the instructional design heuristic of guided reinvention (</w:t>
      </w:r>
      <w:proofErr w:type="spellStart"/>
      <w:r w:rsidRPr="00E045AF">
        <w:t>Freudenthal</w:t>
      </w:r>
      <w:proofErr w:type="spellEnd"/>
      <w:r w:rsidRPr="00E045AF">
        <w:t xml:space="preserve">, 1991), which is a tenet of the instructional design theory of Realistic Mathematics Education (RME, </w:t>
      </w:r>
      <w:proofErr w:type="spellStart"/>
      <w:r w:rsidRPr="00E045AF">
        <w:t>Freudenthal</w:t>
      </w:r>
      <w:proofErr w:type="spellEnd"/>
      <w:r w:rsidRPr="00E045AF">
        <w:t>, 1977). Each of these articles focuses on instructional sequences aimed toward students’ development of abstract algebraic concepts based on emergent models (</w:t>
      </w:r>
      <w:proofErr w:type="spellStart"/>
      <w:r w:rsidRPr="00E045AF">
        <w:t>Gravemeijer</w:t>
      </w:r>
      <w:proofErr w:type="spellEnd"/>
      <w:r w:rsidRPr="00E045AF">
        <w:t xml:space="preserve">, 1998). The first article explores Larsen’s (2013) development of the </w:t>
      </w:r>
      <w:r w:rsidRPr="00E045AF">
        <w:rPr>
          <w:i/>
        </w:rPr>
        <w:t>Teaching Abstract Algebra for Understanding</w:t>
      </w:r>
      <w:r w:rsidRPr="00E045AF">
        <w:t xml:space="preserve"> (TAAFU) curriculum. The second article details Cook’s (2012) exploration of students’ construction of ring axioms. I first outline the theoretical perspective underlying RME, including a discussion of guided reinvention, which is used by each of the articles discussed here. I then discuss aspects of Larsen’s (2013) TAAFU curriculum aimed at students’ guided reinvention of the group axioms, focusing on the students’ development of notions of inverse and identity and supporting this with excerpts from Larsen (2009) in which he describes a series of teaching experiments used to develop TAAFU. Next, I will discuss students’ notions of inverse and identity developed in Cook’s (2012) teaching experiment.</w:t>
      </w:r>
    </w:p>
    <w:p w14:paraId="7081D387" w14:textId="77777777" w:rsidR="003A2107" w:rsidRPr="00E045AF" w:rsidRDefault="003A2107" w:rsidP="003A2107">
      <w:pPr>
        <w:spacing w:line="480" w:lineRule="auto"/>
        <w:ind w:firstLine="720"/>
        <w:rPr>
          <w:color w:val="1A1A1A"/>
        </w:rPr>
      </w:pPr>
      <w:r w:rsidRPr="00E045AF">
        <w:t xml:space="preserve">In recent years, several researchers have adopted the RME instructional design theory (e.g., </w:t>
      </w:r>
      <w:proofErr w:type="spellStart"/>
      <w:r w:rsidRPr="00E045AF">
        <w:t>Gravemeijer</w:t>
      </w:r>
      <w:proofErr w:type="spellEnd"/>
      <w:r w:rsidRPr="00E045AF">
        <w:t xml:space="preserve">, 1999; Larsen, 2013; Rasmussen &amp; Kwon, 2007; </w:t>
      </w:r>
      <w:proofErr w:type="spellStart"/>
      <w:r w:rsidRPr="00E045AF">
        <w:t>Swinyard</w:t>
      </w:r>
      <w:proofErr w:type="spellEnd"/>
      <w:r w:rsidRPr="00E045AF">
        <w:t xml:space="preserve">, 2011; Stephan &amp; </w:t>
      </w:r>
      <w:proofErr w:type="spellStart"/>
      <w:r w:rsidRPr="00E045AF">
        <w:t>Akyuz</w:t>
      </w:r>
      <w:proofErr w:type="spellEnd"/>
      <w:r w:rsidRPr="00E045AF">
        <w:t xml:space="preserve">, 2012; </w:t>
      </w:r>
      <w:r w:rsidRPr="00E045AF">
        <w:rPr>
          <w:color w:val="1A1A1A"/>
        </w:rPr>
        <w:t xml:space="preserve">Wawro, Rasmussen, </w:t>
      </w:r>
      <w:proofErr w:type="spellStart"/>
      <w:r w:rsidRPr="00E045AF">
        <w:rPr>
          <w:color w:val="1A1A1A"/>
        </w:rPr>
        <w:t>Zandieh</w:t>
      </w:r>
      <w:proofErr w:type="spellEnd"/>
      <w:r w:rsidRPr="00E045AF">
        <w:rPr>
          <w:color w:val="1A1A1A"/>
        </w:rPr>
        <w:t>, Sweeney, &amp; Larson, 2012). RME adopts a perspective that mathematics, rather than being a static collection of concepts, is a human activity (</w:t>
      </w:r>
      <w:proofErr w:type="spellStart"/>
      <w:r w:rsidRPr="00E045AF">
        <w:rPr>
          <w:color w:val="1A1A1A"/>
        </w:rPr>
        <w:t>Freudenthal</w:t>
      </w:r>
      <w:proofErr w:type="spellEnd"/>
      <w:r w:rsidRPr="00E045AF">
        <w:rPr>
          <w:color w:val="1A1A1A"/>
        </w:rPr>
        <w:t xml:space="preserve">, 1991). RME promotes students’ engagement in mathematical discussion while instructors are viewed as guides of activity to help students develop their own, more meaningful mathematical realities. Accordingly, curricula developed from an RME perspective focus on an iterative process of engaging students in a sequence of tasks and refining the task sequence based on the students’ development. Researchers use various design heuristics to develop these sequences, including guided reinvention (Larsen &amp; </w:t>
      </w:r>
      <w:proofErr w:type="spellStart"/>
      <w:r w:rsidRPr="00E045AF">
        <w:rPr>
          <w:color w:val="1A1A1A"/>
        </w:rPr>
        <w:t>Zandieh</w:t>
      </w:r>
      <w:proofErr w:type="spellEnd"/>
      <w:r w:rsidRPr="00E045AF">
        <w:rPr>
          <w:color w:val="1A1A1A"/>
        </w:rPr>
        <w:t>, 2008; Wawro et al., 2012) and emergent models (</w:t>
      </w:r>
      <w:proofErr w:type="spellStart"/>
      <w:r w:rsidRPr="00E045AF">
        <w:rPr>
          <w:color w:val="1A1A1A"/>
        </w:rPr>
        <w:t>Freudenthal</w:t>
      </w:r>
      <w:proofErr w:type="spellEnd"/>
      <w:r w:rsidRPr="00E045AF">
        <w:rPr>
          <w:color w:val="1A1A1A"/>
        </w:rPr>
        <w:t xml:space="preserve">, 1991, </w:t>
      </w:r>
      <w:proofErr w:type="spellStart"/>
      <w:r w:rsidRPr="00E045AF">
        <w:rPr>
          <w:color w:val="1A1A1A"/>
        </w:rPr>
        <w:t>Gravemeijer</w:t>
      </w:r>
      <w:proofErr w:type="spellEnd"/>
      <w:r w:rsidRPr="00E045AF">
        <w:rPr>
          <w:color w:val="1A1A1A"/>
        </w:rPr>
        <w:t xml:space="preserve">, 1999, Larsen, 2013). </w:t>
      </w:r>
    </w:p>
    <w:p w14:paraId="3F9CD270" w14:textId="77777777" w:rsidR="003A2107" w:rsidRPr="00E045AF" w:rsidRDefault="003A2107" w:rsidP="003A2107">
      <w:pPr>
        <w:spacing w:line="480" w:lineRule="auto"/>
        <w:ind w:firstLine="720"/>
        <w:rPr>
          <w:color w:val="1A1A1A"/>
        </w:rPr>
      </w:pPr>
      <w:r w:rsidRPr="00E045AF">
        <w:rPr>
          <w:color w:val="1A1A1A"/>
        </w:rPr>
        <w:t>A researcher uses the guided reinvention heuristic by first developing a sequence through which he or she anticipates students’ development of general mathematical ideas from specific experiences. This initial task sequence is often based on thought experiments that anticipate a student’s engagement or the researcher’s knowledge of the historical development of the intended mathematics (</w:t>
      </w:r>
      <w:proofErr w:type="spellStart"/>
      <w:r w:rsidRPr="00E045AF">
        <w:rPr>
          <w:color w:val="1A1A1A"/>
        </w:rPr>
        <w:t>Gravemeijer</w:t>
      </w:r>
      <w:proofErr w:type="spellEnd"/>
      <w:r w:rsidRPr="00E045AF">
        <w:rPr>
          <w:color w:val="1A1A1A"/>
        </w:rPr>
        <w:t xml:space="preserve">, 1999). </w:t>
      </w:r>
      <w:r w:rsidRPr="00E045AF">
        <w:t xml:space="preserve">The researcher then iteratively develops the task sequence in order to elicit more meaningful and powerful understanding from students. Throughout this process, the researcher focuses on the students’ mathematical activity, attending to activity that anticipates more formal or powerful ways of thinking, and adapting the task sequence to evoke, leverage, and guide future students’ activity towards a construction of more powerful and meaningful mathematical realities (Larsen, 2013). </w:t>
      </w:r>
    </w:p>
    <w:p w14:paraId="7E41D7D8" w14:textId="77777777" w:rsidR="003A2107" w:rsidRPr="00E045AF" w:rsidRDefault="003A2107" w:rsidP="003A2107">
      <w:pPr>
        <w:spacing w:line="480" w:lineRule="auto"/>
        <w:ind w:firstLine="720"/>
      </w:pPr>
      <w:r w:rsidRPr="00E045AF">
        <w:t>The TAAFU curriculum for the guided reinvention of the group axioms centers on students’ formation of a minimal set of rules to describe the symmetries of an equilateral triangle. In this article, Larsen (2013) uses data from in-class implementation of the curriculum to outline the local instructional theory (</w:t>
      </w:r>
      <w:proofErr w:type="spellStart"/>
      <w:r w:rsidRPr="00E045AF">
        <w:t>Gravemeijer</w:t>
      </w:r>
      <w:proofErr w:type="spellEnd"/>
      <w:r w:rsidRPr="00E045AF">
        <w:t>, 1999) he developed in designing the curriculum. The curriculum begins with students identifying and symbolizing the symmetries. The students are then asked to analyze combinations of the symmetries. The instructor guides the class in selecting a single set of symbols with which to notate the symmetries as well as notation for the composition of symmetries. Larsen states that, “[p]</w:t>
      </w:r>
      <w:proofErr w:type="spellStart"/>
      <w:r w:rsidRPr="00E045AF">
        <w:t>erhaps</w:t>
      </w:r>
      <w:proofErr w:type="spellEnd"/>
      <w:r w:rsidRPr="00E045AF">
        <w:t xml:space="preserve"> the most important shift in the students’ activity occurs when they transition from analyzing combinations geometrically to calculating combinations algebraically using a set of rules that they develop” (p. 4). This analysis process leads to the students’ production of a list of rules to describe the relationships between the symmetries, which they reduce and augment to produce a list of necessary and sufficient relationships to describe the symmetries.</w:t>
      </w:r>
    </w:p>
    <w:p w14:paraId="3F026C69" w14:textId="77777777" w:rsidR="003A2107" w:rsidRPr="00E045AF" w:rsidRDefault="003A2107" w:rsidP="003A2107">
      <w:pPr>
        <w:spacing w:line="480" w:lineRule="auto"/>
        <w:ind w:firstLine="720"/>
      </w:pPr>
      <w:r w:rsidRPr="00E045AF">
        <w:t xml:space="preserve">Larsen asserts that the inverse and identity axioms are the most difficult rules for students to generate toward the development of the group axioms. This seems to be an artifact of their engagement in the task sequence by composing transformations in order to generate other transformations. Larsen draws on the students’ prior construction of what are essentially </w:t>
      </w:r>
      <w:proofErr w:type="spellStart"/>
      <w:r w:rsidRPr="00E045AF">
        <w:t>Cayley</w:t>
      </w:r>
      <w:proofErr w:type="spellEnd"/>
      <w:r w:rsidRPr="00E045AF">
        <w:t xml:space="preserve"> tables of their transformations to explore the notions of inverse and identity. He provides a more detailed description of this process in a related article (Larsen, 2009). One of the students, Jessica, engages in proving the uniqueness of the identity:</w:t>
      </w:r>
    </w:p>
    <w:p w14:paraId="5B05C432" w14:textId="77777777" w:rsidR="003A2107" w:rsidRPr="00E045AF" w:rsidRDefault="003A2107" w:rsidP="003A2107">
      <w:pPr>
        <w:ind w:left="720" w:right="720"/>
      </w:pPr>
      <w:r w:rsidRPr="00E045AF">
        <w:t>“After initially writing that a group has an identity element, Jessica changed this aspect of her definition, writing that a group has a unique identity element. I asked Jessica if she could prove that the identity must be unique using the rest of her definition. After she worked for about 3 min, I asked her to tell me what she was doing… she was able to express what it would mean to have two identity elements using algebraic symbols (</w:t>
      </w:r>
      <w:proofErr w:type="spellStart"/>
      <w:r w:rsidRPr="00E045AF">
        <w:rPr>
          <w:i/>
        </w:rPr>
        <w:t>s•x</w:t>
      </w:r>
      <w:proofErr w:type="spellEnd"/>
      <w:r w:rsidRPr="00E045AF">
        <w:t xml:space="preserve"> = </w:t>
      </w:r>
      <w:r w:rsidRPr="00E045AF">
        <w:rPr>
          <w:i/>
        </w:rPr>
        <w:t>s</w:t>
      </w:r>
      <w:r w:rsidRPr="00E045AF">
        <w:t xml:space="preserve"> and </w:t>
      </w:r>
      <w:proofErr w:type="spellStart"/>
      <w:r w:rsidRPr="00E045AF">
        <w:rPr>
          <w:i/>
        </w:rPr>
        <w:t>s•y</w:t>
      </w:r>
      <w:proofErr w:type="spellEnd"/>
      <w:r w:rsidRPr="00E045AF">
        <w:t xml:space="preserve"> = </w:t>
      </w:r>
      <w:r w:rsidRPr="00E045AF">
        <w:rPr>
          <w:i/>
        </w:rPr>
        <w:t>s</w:t>
      </w:r>
      <w:r w:rsidRPr="00E045AF">
        <w:t xml:space="preserve">) and use this to generate the equation </w:t>
      </w:r>
      <w:proofErr w:type="spellStart"/>
      <w:r w:rsidRPr="00E045AF">
        <w:rPr>
          <w:i/>
        </w:rPr>
        <w:t>s•x</w:t>
      </w:r>
      <w:proofErr w:type="spellEnd"/>
      <w:r w:rsidRPr="00E045AF">
        <w:t xml:space="preserve"> = </w:t>
      </w:r>
      <w:proofErr w:type="spellStart"/>
      <w:r w:rsidRPr="00E045AF">
        <w:rPr>
          <w:i/>
        </w:rPr>
        <w:t>s•y</w:t>
      </w:r>
      <w:proofErr w:type="spellEnd"/>
      <w:r w:rsidRPr="00E045AF">
        <w:t>. She also knew that she wanted to be able to say that this equation implies that x is equal to y. This led to her second important insight, which is that this follows from the fact that, in the tables they had worked with, no element appeared twice in the same row” (Larsen, 2009, p. 126).</w:t>
      </w:r>
    </w:p>
    <w:p w14:paraId="07449A05" w14:textId="77777777" w:rsidR="003A2107" w:rsidRPr="00E045AF" w:rsidRDefault="003A2107" w:rsidP="003A2107">
      <w:pPr>
        <w:ind w:left="720"/>
      </w:pPr>
    </w:p>
    <w:p w14:paraId="6DD55BD9" w14:textId="77777777" w:rsidR="003A2107" w:rsidRPr="00E045AF" w:rsidRDefault="003A2107" w:rsidP="003A2107">
      <w:pPr>
        <w:spacing w:line="480" w:lineRule="auto"/>
      </w:pPr>
      <w:r w:rsidRPr="00E045AF">
        <w:t xml:space="preserve">In this excerpt, Jessica develops a relationship between a representation of the identity and an arbitrary element of the group. In order to use the last equation, Jessica must multiply each side by </w:t>
      </w:r>
      <w:r w:rsidRPr="00E045AF">
        <w:rPr>
          <w:i/>
        </w:rPr>
        <w:t>s</w:t>
      </w:r>
      <w:r w:rsidRPr="00E045AF">
        <w:rPr>
          <w:vertAlign w:val="superscript"/>
        </w:rPr>
        <w:t>-1</w:t>
      </w:r>
      <w:r w:rsidRPr="00E045AF">
        <w:t xml:space="preserve"> to eventually yield the equation </w:t>
      </w:r>
      <w:r w:rsidRPr="00E045AF">
        <w:rPr>
          <w:i/>
        </w:rPr>
        <w:t>x</w:t>
      </w:r>
      <w:r w:rsidRPr="00E045AF">
        <w:t xml:space="preserve"> = </w:t>
      </w:r>
      <w:r w:rsidRPr="00E045AF">
        <w:rPr>
          <w:i/>
        </w:rPr>
        <w:t>y</w:t>
      </w:r>
      <w:r w:rsidRPr="00E045AF">
        <w:t xml:space="preserve">. Instead, she used the Sudoku property of the </w:t>
      </w:r>
      <w:proofErr w:type="spellStart"/>
      <w:r w:rsidRPr="00E045AF">
        <w:t>Cayley</w:t>
      </w:r>
      <w:proofErr w:type="spellEnd"/>
      <w:r w:rsidRPr="00E045AF">
        <w:t xml:space="preserve"> table to argue that the two elements must be the same. This incident is similar to the incident discussed in Chapter 1. In each of these cases, the coordination of the </w:t>
      </w:r>
      <w:proofErr w:type="spellStart"/>
      <w:r w:rsidRPr="00E045AF">
        <w:t>Cayley</w:t>
      </w:r>
      <w:proofErr w:type="spellEnd"/>
      <w:r w:rsidRPr="00E045AF">
        <w:t xml:space="preserve"> table with the specific concepts helped Jessica and Sandra to successfully reason about inverses and identities within the group of symmetries, producing meaningful, more powerful understanding of the two concepts. </w:t>
      </w:r>
    </w:p>
    <w:p w14:paraId="2D319037" w14:textId="2DEE1E68" w:rsidR="003A2107" w:rsidRPr="00E045AF" w:rsidRDefault="003A2107" w:rsidP="003A2107">
      <w:pPr>
        <w:spacing w:line="480" w:lineRule="auto"/>
      </w:pPr>
      <w:r w:rsidRPr="00E045AF">
        <w:tab/>
        <w:t>Cook (2012) describes a teaching experiment in which he guided two Abstract Algebra students’ reinvention of the ring axioms through their equation solving practices. Cook organizes his discussion relative to a revised version of the emergent model design heuristic, which organizes student activity into situational, referential, general, and formal levels of activity (</w:t>
      </w:r>
      <w:proofErr w:type="spellStart"/>
      <w:r w:rsidRPr="00E045AF">
        <w:t>Gravemeijer</w:t>
      </w:r>
      <w:proofErr w:type="spellEnd"/>
      <w:r w:rsidRPr="00E045AF">
        <w:t xml:space="preserve">, 1999). Cook supplements the original framework with intermediate phases that delineate anticipations of students’ activity for progression to the next level of activity. Cook provided his participants with the equations of the form </w:t>
      </w:r>
      <w:r w:rsidRPr="00E045AF">
        <w:rPr>
          <w:i/>
        </w:rPr>
        <w:t>x</w:t>
      </w:r>
      <w:r w:rsidRPr="00E045AF">
        <w:t xml:space="preserve"> + </w:t>
      </w:r>
      <w:r w:rsidRPr="00E045AF">
        <w:rPr>
          <w:i/>
        </w:rPr>
        <w:t>a</w:t>
      </w:r>
      <w:r w:rsidRPr="00E045AF">
        <w:t xml:space="preserve"> = </w:t>
      </w:r>
      <w:r w:rsidRPr="00E045AF">
        <w:rPr>
          <w:i/>
        </w:rPr>
        <w:t>a</w:t>
      </w:r>
      <w:r w:rsidRPr="00E045AF">
        <w:t xml:space="preserve"> +</w:t>
      </w:r>
      <w:r w:rsidRPr="00E045AF">
        <w:rPr>
          <w:i/>
        </w:rPr>
        <w:t xml:space="preserve"> b</w:t>
      </w:r>
      <w:r w:rsidRPr="00E045AF">
        <w:t xml:space="preserve"> and </w:t>
      </w:r>
      <w:r w:rsidRPr="00E045AF">
        <w:rPr>
          <w:i/>
        </w:rPr>
        <w:t>ax</w:t>
      </w:r>
      <w:r w:rsidRPr="00E045AF">
        <w:t xml:space="preserve"> = </w:t>
      </w:r>
      <w:proofErr w:type="spellStart"/>
      <w:r w:rsidRPr="00E045AF">
        <w:rPr>
          <w:i/>
        </w:rPr>
        <w:t>ab</w:t>
      </w:r>
      <w:proofErr w:type="spellEnd"/>
      <w:r w:rsidRPr="00E045AF">
        <w:t>, which they were to solve with the restriction that the variables in in each equation were elements of specific abstract algebraic rings (Z</w:t>
      </w:r>
      <w:r w:rsidRPr="00E045AF">
        <w:rPr>
          <w:vertAlign w:val="subscript"/>
        </w:rPr>
        <w:t>12</w:t>
      </w:r>
      <w:r w:rsidRPr="00E045AF">
        <w:t>, Z</w:t>
      </w:r>
      <w:r w:rsidRPr="00E045AF">
        <w:rPr>
          <w:vertAlign w:val="subscript"/>
        </w:rPr>
        <w:t>5</w:t>
      </w:r>
      <w:r w:rsidRPr="00E045AF">
        <w:t>, Z, Z[</w:t>
      </w:r>
      <w:r w:rsidRPr="00E045AF">
        <w:rPr>
          <w:i/>
        </w:rPr>
        <w:t>x</w:t>
      </w:r>
      <w:r w:rsidRPr="00E045AF">
        <w:t>], and M</w:t>
      </w:r>
      <w:r w:rsidRPr="00E045AF">
        <w:rPr>
          <w:vertAlign w:val="subscript"/>
        </w:rPr>
        <w:t>2</w:t>
      </w:r>
      <w:r w:rsidRPr="00E045AF">
        <w:t>(Z)). These rings were specifically chosen to provide students with a variety of properties with regards to the dimensions of finiteness/infiniteness, integral domain/not an integral domain, field/not a field, and zero divisors/no zero divisors.</w:t>
      </w:r>
    </w:p>
    <w:p w14:paraId="61765589" w14:textId="77777777" w:rsidR="003A2107" w:rsidRPr="00E045AF" w:rsidRDefault="003A2107" w:rsidP="003A2107">
      <w:pPr>
        <w:spacing w:line="480" w:lineRule="auto"/>
      </w:pPr>
      <w:r w:rsidRPr="00E045AF">
        <w:tab/>
        <w:t xml:space="preserve"> Cook provides several instances in which students reason with inverse and identity with respect to both the group operation and the ring operation. For instance, when presented the equation </w:t>
      </w:r>
      <w:r w:rsidRPr="00E045AF">
        <w:rPr>
          <w:i/>
        </w:rPr>
        <w:t>x</w:t>
      </w:r>
      <w:r w:rsidRPr="00E045AF">
        <w:t xml:space="preserve"> + 3 = 9 with entries in Z</w:t>
      </w:r>
      <w:r w:rsidRPr="00E045AF">
        <w:rPr>
          <w:vertAlign w:val="subscript"/>
        </w:rPr>
        <w:t>12</w:t>
      </w:r>
      <w:r w:rsidRPr="00E045AF">
        <w:t>, the participants wrote the equation “</w:t>
      </w:r>
      <w:r w:rsidRPr="00E045AF">
        <w:rPr>
          <w:i/>
        </w:rPr>
        <w:t>x</w:t>
      </w:r>
      <w:r w:rsidRPr="00E045AF">
        <w:t xml:space="preserve"> + 3 – 3 = 9 – 3.” When Cook reminded the participants that -3 was not contained in Z</w:t>
      </w:r>
      <w:r w:rsidRPr="00E045AF">
        <w:rPr>
          <w:vertAlign w:val="subscript"/>
        </w:rPr>
        <w:t>12</w:t>
      </w:r>
      <w:r w:rsidRPr="00E045AF">
        <w:t>, the students generated a table of equivalencies for inverses. He also points out that the participants also recognized that 12 is the additive identity of Z</w:t>
      </w:r>
      <w:r w:rsidRPr="00E045AF">
        <w:rPr>
          <w:vertAlign w:val="subscript"/>
        </w:rPr>
        <w:t>12</w:t>
      </w:r>
      <w:r w:rsidRPr="00E045AF">
        <w:t>, as they noted in their table. Cook then provided the participants with two multiplication equations: 5</w:t>
      </w:r>
      <w:r w:rsidRPr="00E045AF">
        <w:rPr>
          <w:i/>
        </w:rPr>
        <w:t>x</w:t>
      </w:r>
      <w:r w:rsidRPr="00E045AF">
        <w:t xml:space="preserve"> = 10 and 4</w:t>
      </w:r>
      <w:r w:rsidRPr="00E045AF">
        <w:rPr>
          <w:i/>
        </w:rPr>
        <w:t xml:space="preserve">x </w:t>
      </w:r>
      <w:r w:rsidRPr="00E045AF">
        <w:t xml:space="preserve">= 8, pointing out that </w:t>
      </w:r>
      <w:r w:rsidRPr="00E045AF">
        <w:rPr>
          <w:i/>
        </w:rPr>
        <w:t>x</w:t>
      </w:r>
      <w:r w:rsidRPr="00E045AF">
        <w:t xml:space="preserve"> = 2 is a solution for both equations, but not a unique solution to 4</w:t>
      </w:r>
      <w:r w:rsidRPr="00E045AF">
        <w:rPr>
          <w:i/>
        </w:rPr>
        <w:t>x</w:t>
      </w:r>
      <w:r w:rsidRPr="00E045AF">
        <w:t xml:space="preserve"> = 8 in Z</w:t>
      </w:r>
      <w:r w:rsidRPr="00E045AF">
        <w:rPr>
          <w:vertAlign w:val="subscript"/>
        </w:rPr>
        <w:t>12</w:t>
      </w:r>
      <w:r w:rsidRPr="00E045AF">
        <w:t>. The participants developed a different approach for each equation. To solve 5</w:t>
      </w:r>
      <w:r w:rsidRPr="00E045AF">
        <w:rPr>
          <w:i/>
        </w:rPr>
        <w:t>x</w:t>
      </w:r>
      <w:r w:rsidRPr="00E045AF">
        <w:t xml:space="preserve"> = 10, the participants right multiplied each side of the equation by 5 to yield the equation 1</w:t>
      </w:r>
      <w:r w:rsidRPr="00E045AF">
        <w:rPr>
          <w:i/>
        </w:rPr>
        <w:t>x</w:t>
      </w:r>
      <w:r w:rsidRPr="00E045AF">
        <w:t xml:space="preserve"> = 2, but to solve the second equation, they subtracted four from each side and factored the left-hand side, rewriting the equation as 4(</w:t>
      </w:r>
      <w:r w:rsidRPr="00E045AF">
        <w:rPr>
          <w:i/>
        </w:rPr>
        <w:t>x</w:t>
      </w:r>
      <w:r w:rsidRPr="00E045AF">
        <w:t xml:space="preserve"> – 1) = 4. </w:t>
      </w:r>
    </w:p>
    <w:p w14:paraId="13BC5485" w14:textId="77777777" w:rsidR="003A2107" w:rsidRPr="00E045AF" w:rsidRDefault="003A2107" w:rsidP="003A2107">
      <w:pPr>
        <w:spacing w:line="480" w:lineRule="auto"/>
        <w:ind w:firstLine="720"/>
      </w:pPr>
      <w:r w:rsidRPr="00E045AF">
        <w:t>When asked why they didn’t use the first method to solve both equations, one participant responded that the method did not work if the number is a factor of the base, explaining “4 times any number does not make 1” (p. 155). It is unclear how the participant knew this or why he thought it was important, but it does highlight an interesting aspect of the nature of the research: in nonstandard situations, students must frequently rely on mathematical thinking contrary to their previous understanding. In this case, the participants were constrained from using multiplicative inverses because 4 does not have a multiplicative inverse in Z</w:t>
      </w:r>
      <w:r w:rsidRPr="00E045AF">
        <w:rPr>
          <w:vertAlign w:val="subscript"/>
        </w:rPr>
        <w:t>12</w:t>
      </w:r>
      <w:r w:rsidRPr="00E045AF">
        <w:t xml:space="preserve">. The participants in this study were already familiar with modulo arithmetic, as their engagement in the activities shows. However, the equations that Cook uses are quite similar in form to the equations used by Bryant, Christy, and </w:t>
      </w:r>
      <w:proofErr w:type="spellStart"/>
      <w:r w:rsidRPr="00E045AF">
        <w:t>Rendu</w:t>
      </w:r>
      <w:proofErr w:type="spellEnd"/>
      <w:r w:rsidRPr="00E045AF">
        <w:t xml:space="preserve"> (1999). The participants’ in Cook’s (2012) article were required to navigate systems in which multiple elements were not invertible (nonzero zero-divisors), which would contrast with the intuitive nature of inverse describe in the literature related to children’s understanding. This is similar to the non-commutability of the symmetries of a triangle explored by participants in Larsen (2013).</w:t>
      </w:r>
    </w:p>
    <w:p w14:paraId="3B032D6F" w14:textId="77777777" w:rsidR="003A2107" w:rsidRPr="00E045AF" w:rsidRDefault="003A2107" w:rsidP="003A2107">
      <w:pPr>
        <w:spacing w:line="480" w:lineRule="auto"/>
        <w:ind w:firstLine="720"/>
      </w:pPr>
      <w:r w:rsidRPr="00E045AF">
        <w:t xml:space="preserve"> These articles inform my research in several ways: they provide examples of the types of student understanding and activity that will likely encounter throughout my research, they provide examples of researchers models of student understanding, and they give examples of research-based Abstract Algebra curricula. Larsen (2009, 2013) and Cook (2012) provide very detailed accounts of students reasoning about Abstract Algebra. Dubinsky, et al.’s (1994) model of subgroup, Brown, et al.’s (1997) discussion of students’ development of binary operations, and </w:t>
      </w:r>
      <w:proofErr w:type="spellStart"/>
      <w:r w:rsidRPr="00E045AF">
        <w:t>Asiala</w:t>
      </w:r>
      <w:proofErr w:type="spellEnd"/>
      <w:r w:rsidRPr="00E045AF">
        <w:t xml:space="preserve">, et al.’s (1997) genetic decomposition of normality provide examples of models of student thinking that I will be developing, except that I will focus on modeling individual students’ understanding, rather than developing a general, overarching model of the components constituting a concept. The examples of curricula found in the literature provide an understanding of the types of approaches researcher use in trying to teach Abstract Algebra more effectively. </w:t>
      </w:r>
    </w:p>
    <w:p w14:paraId="03F2E13B" w14:textId="77777777" w:rsidR="003A2107" w:rsidRPr="00E045AF" w:rsidRDefault="003A2107" w:rsidP="003A2107">
      <w:pPr>
        <w:spacing w:line="480" w:lineRule="auto"/>
        <w:rPr>
          <w:b/>
        </w:rPr>
      </w:pPr>
      <w:r w:rsidRPr="00E045AF">
        <w:rPr>
          <w:b/>
        </w:rPr>
        <w:t>Proof</w:t>
      </w:r>
    </w:p>
    <w:p w14:paraId="17B7491C" w14:textId="77777777" w:rsidR="003A2107" w:rsidRPr="00E045AF" w:rsidRDefault="003A2107" w:rsidP="003A2107">
      <w:pPr>
        <w:spacing w:line="480" w:lineRule="auto"/>
        <w:ind w:firstLine="720"/>
      </w:pPr>
      <w:r w:rsidRPr="00E045AF">
        <w:t xml:space="preserve">Educational researchers have clearly established the importance of exploring and discussing students’ engagement in and understanding of mathematical proof (Hanna, 2000; Weber, 2010). Indeed, according to </w:t>
      </w:r>
      <w:proofErr w:type="spellStart"/>
      <w:r w:rsidRPr="00E045AF">
        <w:t>Harel</w:t>
      </w:r>
      <w:proofErr w:type="spellEnd"/>
      <w:r w:rsidRPr="00E045AF">
        <w:t xml:space="preserve"> and </w:t>
      </w:r>
      <w:proofErr w:type="spellStart"/>
      <w:r w:rsidRPr="00E045AF">
        <w:t>Sowder</w:t>
      </w:r>
      <w:proofErr w:type="spellEnd"/>
      <w:r w:rsidRPr="00E045AF">
        <w:t xml:space="preserve"> (2007), “No one questions the importance of proof in mathematics, and in school mathematics” (p. 806). Accordingly, researchers have developed a plethora of approaches to studying proof in mathematics education. Perspectives toward discussing mathematical proof vary in focus from the more abstract philosophical and historical (</w:t>
      </w:r>
      <w:proofErr w:type="spellStart"/>
      <w:r w:rsidRPr="00E045AF">
        <w:t>Balacheff</w:t>
      </w:r>
      <w:proofErr w:type="spellEnd"/>
      <w:r w:rsidRPr="00E045AF">
        <w:t xml:space="preserve">, 2010; </w:t>
      </w:r>
      <w:proofErr w:type="spellStart"/>
      <w:r w:rsidRPr="00E045AF">
        <w:t>Lakatos</w:t>
      </w:r>
      <w:proofErr w:type="spellEnd"/>
      <w:r w:rsidRPr="00E045AF">
        <w:t xml:space="preserve">, 1976; </w:t>
      </w:r>
      <w:proofErr w:type="spellStart"/>
      <w:r w:rsidRPr="00E045AF">
        <w:t>Mancosu</w:t>
      </w:r>
      <w:proofErr w:type="spellEnd"/>
      <w:r w:rsidRPr="00E045AF">
        <w:t>, 2001; Thurston, 1995) to the empirical and situational (</w:t>
      </w:r>
      <w:proofErr w:type="spellStart"/>
      <w:r w:rsidRPr="00E045AF">
        <w:t>Fukawa</w:t>
      </w:r>
      <w:proofErr w:type="spellEnd"/>
      <w:r w:rsidRPr="00E045AF">
        <w:t>-Connelly, 2012; Selden &amp; Selden, 2003). Foci in proof research range as well, including psychological dispositions necessary in the development of a more general understanding of proof (</w:t>
      </w:r>
      <w:proofErr w:type="spellStart"/>
      <w:r w:rsidRPr="00E045AF">
        <w:t>Balacheff</w:t>
      </w:r>
      <w:proofErr w:type="spellEnd"/>
      <w:r w:rsidRPr="00E045AF">
        <w:t>, 1986), classification of students’ values and beliefs about what constitutes proof (</w:t>
      </w:r>
      <w:proofErr w:type="spellStart"/>
      <w:r w:rsidRPr="00E045AF">
        <w:t>Harel</w:t>
      </w:r>
      <w:proofErr w:type="spellEnd"/>
      <w:r w:rsidRPr="00E045AF">
        <w:t xml:space="preserve"> &amp; </w:t>
      </w:r>
      <w:proofErr w:type="spellStart"/>
      <w:r w:rsidRPr="00E045AF">
        <w:t>Sowder</w:t>
      </w:r>
      <w:proofErr w:type="spellEnd"/>
      <w:r w:rsidRPr="00E045AF">
        <w:t>, 1998), students’ and mathematicians’ engagement in proof (</w:t>
      </w:r>
      <w:proofErr w:type="spellStart"/>
      <w:r w:rsidRPr="00E045AF">
        <w:t>Savic</w:t>
      </w:r>
      <w:proofErr w:type="spellEnd"/>
      <w:r w:rsidRPr="00E045AF">
        <w:t xml:space="preserve">, 2012; Weber &amp; </w:t>
      </w:r>
      <w:proofErr w:type="spellStart"/>
      <w:r w:rsidRPr="00E045AF">
        <w:t>Alcock</w:t>
      </w:r>
      <w:proofErr w:type="spellEnd"/>
      <w:r w:rsidRPr="00E045AF">
        <w:t>, 2004), and students’ and mathematicians’ reading of proof (</w:t>
      </w:r>
      <w:proofErr w:type="spellStart"/>
      <w:r w:rsidRPr="00E045AF">
        <w:t>Alcock</w:t>
      </w:r>
      <w:proofErr w:type="spellEnd"/>
      <w:r w:rsidRPr="00E045AF">
        <w:t xml:space="preserve"> &amp; </w:t>
      </w:r>
      <w:proofErr w:type="spellStart"/>
      <w:r w:rsidRPr="00E045AF">
        <w:t>Inglis</w:t>
      </w:r>
      <w:proofErr w:type="spellEnd"/>
      <w:r w:rsidRPr="00E045AF">
        <w:t xml:space="preserve">, 2008; </w:t>
      </w:r>
      <w:proofErr w:type="spellStart"/>
      <w:r w:rsidRPr="00E045AF">
        <w:t>Alcock</w:t>
      </w:r>
      <w:proofErr w:type="spellEnd"/>
      <w:r w:rsidRPr="00E045AF">
        <w:t xml:space="preserve"> &amp; </w:t>
      </w:r>
      <w:proofErr w:type="spellStart"/>
      <w:r w:rsidRPr="00E045AF">
        <w:t>Inglis</w:t>
      </w:r>
      <w:proofErr w:type="spellEnd"/>
      <w:r w:rsidRPr="00E045AF">
        <w:t xml:space="preserve">, 2012; </w:t>
      </w:r>
      <w:proofErr w:type="spellStart"/>
      <w:r w:rsidRPr="00E045AF">
        <w:t>Alcock</w:t>
      </w:r>
      <w:proofErr w:type="spellEnd"/>
      <w:r w:rsidRPr="00E045AF">
        <w:t xml:space="preserve"> &amp; Weber, 2005).</w:t>
      </w:r>
    </w:p>
    <w:p w14:paraId="6D7C853F" w14:textId="77777777" w:rsidR="003A2107" w:rsidRPr="00E045AF" w:rsidRDefault="003A2107" w:rsidP="003A2107">
      <w:pPr>
        <w:spacing w:line="480" w:lineRule="auto"/>
      </w:pPr>
      <w:r w:rsidRPr="00E045AF">
        <w:tab/>
        <w:t xml:space="preserve">Empirical research in proof has been focused on a variety of aspects of proof as well as different groups’ development of and understanding of proof. The majority of this research has focused on students’ understanding of and engagement in proof in order to improve mathematics education at the secondary and undergraduate level (e.g., </w:t>
      </w:r>
      <w:proofErr w:type="spellStart"/>
      <w:r w:rsidRPr="00E045AF">
        <w:t>Hoyles</w:t>
      </w:r>
      <w:proofErr w:type="spellEnd"/>
      <w:r w:rsidRPr="00E045AF">
        <w:t xml:space="preserve">, 1997; </w:t>
      </w:r>
      <w:proofErr w:type="spellStart"/>
      <w:r w:rsidRPr="00E045AF">
        <w:t>Inglis</w:t>
      </w:r>
      <w:proofErr w:type="spellEnd"/>
      <w:r w:rsidRPr="00E045AF">
        <w:t xml:space="preserve"> &amp; </w:t>
      </w:r>
      <w:proofErr w:type="spellStart"/>
      <w:r w:rsidRPr="00E045AF">
        <w:t>Alcock</w:t>
      </w:r>
      <w:proofErr w:type="spellEnd"/>
      <w:r w:rsidRPr="00E045AF">
        <w:t xml:space="preserve">, 2012; Maher, Muter &amp; </w:t>
      </w:r>
      <w:proofErr w:type="spellStart"/>
      <w:r w:rsidRPr="00E045AF">
        <w:t>Kiczek</w:t>
      </w:r>
      <w:proofErr w:type="spellEnd"/>
      <w:r w:rsidRPr="00E045AF">
        <w:t xml:space="preserve">, 2007; </w:t>
      </w:r>
      <w:proofErr w:type="spellStart"/>
      <w:r w:rsidRPr="00E045AF">
        <w:t>Tanguay</w:t>
      </w:r>
      <w:proofErr w:type="spellEnd"/>
      <w:r w:rsidRPr="00E045AF">
        <w:t xml:space="preserve"> &amp; </w:t>
      </w:r>
      <w:proofErr w:type="spellStart"/>
      <w:r w:rsidRPr="00E045AF">
        <w:t>Grenier</w:t>
      </w:r>
      <w:proofErr w:type="spellEnd"/>
      <w:r w:rsidRPr="00E045AF">
        <w:t xml:space="preserve">, 2010). For instance, Ellis, Lockwood, William, </w:t>
      </w:r>
      <w:proofErr w:type="spellStart"/>
      <w:r w:rsidRPr="00E045AF">
        <w:t>Dogan</w:t>
      </w:r>
      <w:proofErr w:type="spellEnd"/>
      <w:r w:rsidRPr="00E045AF">
        <w:t xml:space="preserve">, and Knuth (2012) found that students’ most common uses of examples in proof were to check the proof, support a general argument, convince, and understand the mathematical relationships involved in the proof. This is representative of a group of researchers who have explored relationships between examples and proof (e.g., Almeida, 2000; </w:t>
      </w:r>
      <w:proofErr w:type="spellStart"/>
      <w:r w:rsidRPr="00E045AF">
        <w:t>Iannone</w:t>
      </w:r>
      <w:proofErr w:type="spellEnd"/>
      <w:r w:rsidRPr="00E045AF">
        <w:t xml:space="preserve"> &amp; </w:t>
      </w:r>
      <w:proofErr w:type="spellStart"/>
      <w:r w:rsidRPr="00E045AF">
        <w:t>Nardi</w:t>
      </w:r>
      <w:proofErr w:type="spellEnd"/>
      <w:r w:rsidRPr="00E045AF">
        <w:t>, 2007). Other researchers have focused on experts’ approaches to proof in order to gain insight into their strategies for proof writing and evaluation (</w:t>
      </w:r>
      <w:proofErr w:type="spellStart"/>
      <w:r w:rsidRPr="00E045AF">
        <w:t>Inglis</w:t>
      </w:r>
      <w:proofErr w:type="spellEnd"/>
      <w:r w:rsidRPr="00E045AF">
        <w:t xml:space="preserve"> &amp; </w:t>
      </w:r>
      <w:proofErr w:type="spellStart"/>
      <w:r w:rsidRPr="00E045AF">
        <w:t>Alcock</w:t>
      </w:r>
      <w:proofErr w:type="spellEnd"/>
      <w:r w:rsidRPr="00E045AF">
        <w:t xml:space="preserve">, 2012; </w:t>
      </w:r>
      <w:proofErr w:type="spellStart"/>
      <w:r w:rsidRPr="00E045AF">
        <w:t>Inglis</w:t>
      </w:r>
      <w:proofErr w:type="spellEnd"/>
      <w:r w:rsidRPr="00E045AF">
        <w:t xml:space="preserve">, Mejia-Ramos, </w:t>
      </w:r>
      <w:proofErr w:type="spellStart"/>
      <w:r w:rsidRPr="00E045AF">
        <w:t>Savic</w:t>
      </w:r>
      <w:proofErr w:type="spellEnd"/>
      <w:r w:rsidRPr="00E045AF">
        <w:t xml:space="preserve">, 2012; Weber, &amp; </w:t>
      </w:r>
      <w:proofErr w:type="spellStart"/>
      <w:r w:rsidRPr="00E045AF">
        <w:t>Alcock</w:t>
      </w:r>
      <w:proofErr w:type="spellEnd"/>
      <w:r w:rsidRPr="00E045AF">
        <w:t xml:space="preserve">, 2013). For instance, Weber, Mejia-Ramos, </w:t>
      </w:r>
      <w:proofErr w:type="spellStart"/>
      <w:r w:rsidRPr="00E045AF">
        <w:t>Inglis</w:t>
      </w:r>
      <w:proofErr w:type="spellEnd"/>
      <w:r w:rsidRPr="00E045AF">
        <w:t xml:space="preserve">, and </w:t>
      </w:r>
      <w:proofErr w:type="spellStart"/>
      <w:r w:rsidRPr="00E045AF">
        <w:t>Alcock</w:t>
      </w:r>
      <w:proofErr w:type="spellEnd"/>
      <w:r w:rsidRPr="00E045AF">
        <w:t xml:space="preserve"> (2013) have generated an interesting debate over expert mathematicians’ skimming practices when reading proof. Still other researchers investigate teachers’ understanding of proof and the implications this has towards their teaching (</w:t>
      </w:r>
      <w:proofErr w:type="spellStart"/>
      <w:r w:rsidRPr="00E045AF">
        <w:t>Harel</w:t>
      </w:r>
      <w:proofErr w:type="spellEnd"/>
      <w:r w:rsidRPr="00E045AF">
        <w:t xml:space="preserve"> &amp; Rabin, 2010; Knuth, 2002a; 2002b). </w:t>
      </w:r>
    </w:p>
    <w:p w14:paraId="5D10A610" w14:textId="77777777" w:rsidR="003A2107" w:rsidRPr="00E045AF" w:rsidRDefault="003A2107" w:rsidP="003A2107">
      <w:pPr>
        <w:spacing w:line="480" w:lineRule="auto"/>
      </w:pPr>
      <w:r w:rsidRPr="00E045AF">
        <w:tab/>
        <w:t>Given the expansive and varied collection of research related to proof, I focus my exploration of the literature based on the following goals: familiarizing myself with existing research investigating students’ proof in abstract algebra, finding potentially useful frameworks for analyzing students’ engagement in proof activity, investigating an ongoing discussion in the literature concerning the explanatory nature of proof, and generating an operational definition of proof that will provide consistent criteria for identifying participants’ engagement in proof. Working toward these goals, I first discuss a selection of research articles that provide empirical discussions of students engaging in proof in an abstract algebra setting. I then examine three frameworks used in the literature to analyze individuals’ engagement in various forms of proof activity. Finally, I explore researchers’ perspectives within two overlapping discussions: the first about the fundamental characteristics that constitute proof, which has spawned the second discussion about the explanatory nature of proof. I draw on each discussion to develop my own perspectives related to proof and, in turn, inform my approach in the current research, including an operational definition for identifying proof.</w:t>
      </w:r>
    </w:p>
    <w:p w14:paraId="62BFAE78" w14:textId="77777777" w:rsidR="003A2107" w:rsidRPr="00E045AF" w:rsidRDefault="003A2107" w:rsidP="003A2107">
      <w:pPr>
        <w:spacing w:line="480" w:lineRule="auto"/>
        <w:ind w:firstLine="720"/>
      </w:pPr>
      <w:r w:rsidRPr="00E045AF">
        <w:rPr>
          <w:b/>
        </w:rPr>
        <w:t>Proof in Abstract Algebra</w:t>
      </w:r>
      <w:r>
        <w:rPr>
          <w:b/>
        </w:rPr>
        <w:t xml:space="preserve">. </w:t>
      </w:r>
      <w:r w:rsidRPr="00E045AF">
        <w:t xml:space="preserve">Several researchers have analyzed student proof in abstract algebra (e.g., </w:t>
      </w:r>
      <w:proofErr w:type="spellStart"/>
      <w:r w:rsidRPr="00E045AF">
        <w:t>Harel</w:t>
      </w:r>
      <w:proofErr w:type="spellEnd"/>
      <w:r w:rsidRPr="00E045AF">
        <w:t xml:space="preserve"> &amp; </w:t>
      </w:r>
      <w:proofErr w:type="spellStart"/>
      <w:r w:rsidRPr="00E045AF">
        <w:t>Sowder</w:t>
      </w:r>
      <w:proofErr w:type="spellEnd"/>
      <w:r w:rsidRPr="00E045AF">
        <w:t xml:space="preserve">, 1998; Selden &amp; Selden, 1995). In this section, I explore research investigating individuals’ engagement in proof about abstract algebraic concepts. From the literature that I reviewed, I have chosen articles that represent a variety of research foci as well as analytic perspectives. In the discussion of each article, I focus on the participants’ proof activity, the authors’ discussions of the participants’ understanding of the algebraic concepts, and pertinent claims that the authors make about the results of their research. </w:t>
      </w:r>
    </w:p>
    <w:p w14:paraId="6E9518B1" w14:textId="77777777" w:rsidR="003A2107" w:rsidRPr="00E045AF" w:rsidRDefault="003A2107" w:rsidP="003A2107">
      <w:pPr>
        <w:spacing w:line="480" w:lineRule="auto"/>
        <w:ind w:firstLine="720"/>
      </w:pPr>
      <w:r w:rsidRPr="00E045AF">
        <w:t xml:space="preserve">Weber and </w:t>
      </w:r>
      <w:proofErr w:type="spellStart"/>
      <w:r w:rsidRPr="00E045AF">
        <w:t>Alcock</w:t>
      </w:r>
      <w:proofErr w:type="spellEnd"/>
      <w:r w:rsidRPr="00E045AF">
        <w:t xml:space="preserve"> (2004) explored four graduate students’ and four undergraduate students’ productions of five proofs about isomorphism (study 1) as well as four undergraduate students’ and four algebraists’ responses to a questionnaire about group isomorphism (study 2). In study 1, the authors found that the students’ successful proof production depended dramatically on whether they were a graduate or undergraduate student. Each graduate student successfully proved all five of the statements of isomorphism, whereas the undergraduate students collectively generated only two successful proofs (out of twenty total). The authors claim, however, that the students could correctly answer questions about the facts needed to develop nine more successful proofs based on their responses on a separate test, further claiming that this supports Weber’s (2001) previous findings that students might have all of the necessary conceptual understanding needed to generate a proof, but still fail to do so successfully.</w:t>
      </w:r>
    </w:p>
    <w:p w14:paraId="68E13C1A" w14:textId="77777777" w:rsidR="003A2107" w:rsidRPr="00E045AF" w:rsidRDefault="003A2107" w:rsidP="003A2107">
      <w:pPr>
        <w:spacing w:line="480" w:lineRule="auto"/>
        <w:ind w:firstLine="720"/>
      </w:pPr>
      <w:r w:rsidRPr="00E045AF">
        <w:t xml:space="preserve">The authors then analyzed the students’ responses on the protocol. In determining whether Q and Z are isomorphic, three of the four doctoral students argued that Z is cyclic and Q is not. All four undergraduate students attempted to find a </w:t>
      </w:r>
      <w:proofErr w:type="spellStart"/>
      <w:r w:rsidRPr="00E045AF">
        <w:t>bijection</w:t>
      </w:r>
      <w:proofErr w:type="spellEnd"/>
      <w:r w:rsidRPr="00E045AF">
        <w:t xml:space="preserve"> between the two groups. Each group of students responded similarly when determining whether </w:t>
      </w:r>
      <w:proofErr w:type="spellStart"/>
      <w:r w:rsidRPr="00E045AF">
        <w:t>Z</w:t>
      </w:r>
      <w:r w:rsidRPr="00E045AF">
        <w:rPr>
          <w:vertAlign w:val="subscript"/>
        </w:rPr>
        <w:t>p</w:t>
      </w:r>
      <w:proofErr w:type="spellEnd"/>
      <w:r w:rsidRPr="00E045AF">
        <w:t xml:space="preserve"> x </w:t>
      </w:r>
      <w:proofErr w:type="spellStart"/>
      <w:r w:rsidRPr="00E045AF">
        <w:t>Z</w:t>
      </w:r>
      <w:r w:rsidRPr="00E045AF">
        <w:rPr>
          <w:vertAlign w:val="subscript"/>
        </w:rPr>
        <w:t>q</w:t>
      </w:r>
      <w:proofErr w:type="spellEnd"/>
      <w:r w:rsidRPr="00E045AF">
        <w:t xml:space="preserve"> is isomorphic to </w:t>
      </w:r>
      <w:proofErr w:type="spellStart"/>
      <w:r w:rsidRPr="00E045AF">
        <w:t>Z</w:t>
      </w:r>
      <w:r w:rsidRPr="00E045AF">
        <w:rPr>
          <w:vertAlign w:val="subscript"/>
        </w:rPr>
        <w:t>pq</w:t>
      </w:r>
      <w:proofErr w:type="spellEnd"/>
      <w:r w:rsidRPr="00E045AF">
        <w:t xml:space="preserve"> (p, q </w:t>
      </w:r>
      <w:proofErr w:type="spellStart"/>
      <w:r w:rsidRPr="00E045AF">
        <w:t>coprime</w:t>
      </w:r>
      <w:proofErr w:type="spellEnd"/>
      <w:r w:rsidRPr="00E045AF">
        <w:t xml:space="preserve">). The graduate students showed that the two groups were </w:t>
      </w:r>
      <w:proofErr w:type="spellStart"/>
      <w:r w:rsidRPr="00E045AF">
        <w:t>equinumerous</w:t>
      </w:r>
      <w:proofErr w:type="spellEnd"/>
      <w:r w:rsidRPr="00E045AF">
        <w:t xml:space="preserve"> and cyclic, whereas the undergraduate students attempted to find </w:t>
      </w:r>
      <w:proofErr w:type="spellStart"/>
      <w:r w:rsidRPr="00E045AF">
        <w:t>bijections</w:t>
      </w:r>
      <w:proofErr w:type="spellEnd"/>
      <w:r w:rsidRPr="00E045AF">
        <w:t xml:space="preserve"> between the two groups, none of which were successful (although is possible). Overall, the authors describe the two groups’ approaches, showing that the graduate students compared group properties on eighteen of the twenty total tasks. Contrastingly, only one of the undergraduate students attempted to compared group properties (and did so successfully) while nine of these students’ approaches attempted to find mappings between the groups and nine other responses were described as “unable to make meaningful progress” (p. 215). </w:t>
      </w:r>
    </w:p>
    <w:p w14:paraId="23CBB0C0" w14:textId="77777777" w:rsidR="003A2107" w:rsidRPr="00E045AF" w:rsidRDefault="003A2107" w:rsidP="003A2107">
      <w:pPr>
        <w:spacing w:line="480" w:lineRule="auto"/>
        <w:ind w:firstLine="720"/>
      </w:pPr>
      <w:r w:rsidRPr="00E045AF">
        <w:t xml:space="preserve">In study 2, the authors discuss algebraists’ and undergraduate students’ intuitive understanding of isomorphism. The algebraists’ discussion of isomorphism generally centered on notions of “sameness” between the two groups, focusing on the potential to re-label or rename the elements of one group so that they aligned directly with the other, including relationships under the respective group operations. When asked how they would set out to show that two groups are isomorphic, each algebraist described exploring the group in order to gain intuition about them. In contrast to the algebraists, none of the undergraduate students described relabeling of group elements or intuitive notions about groups. When asked about their understanding of isomorphism, all four students presented the formal definition of isomorphism with no intuitive description. Similar to the results in study 1, all four participants describe their approach to determining isomorphism as a sequence of first comparing the order to the groups and then searching for a </w:t>
      </w:r>
      <w:proofErr w:type="spellStart"/>
      <w:r w:rsidRPr="00E045AF">
        <w:t>bijection</w:t>
      </w:r>
      <w:proofErr w:type="spellEnd"/>
      <w:r w:rsidRPr="00E045AF">
        <w:t xml:space="preserve"> between the two. This article provides insight into both the conceptual understanding that various individuals tend to have about group </w:t>
      </w:r>
      <w:proofErr w:type="spellStart"/>
      <w:r w:rsidRPr="00E045AF">
        <w:t>isomorphisms</w:t>
      </w:r>
      <w:proofErr w:type="spellEnd"/>
      <w:r w:rsidRPr="00E045AF">
        <w:t xml:space="preserve"> as well as their typical approaches to proving about isomorphism. </w:t>
      </w:r>
    </w:p>
    <w:p w14:paraId="58488087" w14:textId="77777777" w:rsidR="003A2107" w:rsidRPr="00E045AF" w:rsidRDefault="003A2107" w:rsidP="003A2107">
      <w:pPr>
        <w:rPr>
          <w:i/>
        </w:rPr>
      </w:pPr>
      <w:r w:rsidRPr="00E045AF">
        <w:rPr>
          <w:i/>
        </w:rPr>
        <w:t>Table 2.1</w:t>
      </w:r>
      <w:r w:rsidRPr="00E045AF">
        <w:t xml:space="preserve"> – Larsen and </w:t>
      </w:r>
      <w:proofErr w:type="spellStart"/>
      <w:r w:rsidRPr="00E045AF">
        <w:t>Zandieh’s</w:t>
      </w:r>
      <w:proofErr w:type="spellEnd"/>
      <w:r w:rsidRPr="00E045AF">
        <w:t xml:space="preserve"> (2008) reframing of </w:t>
      </w:r>
      <w:proofErr w:type="spellStart"/>
      <w:r w:rsidRPr="00E045AF">
        <w:t>Lakatos</w:t>
      </w:r>
      <w:proofErr w:type="spellEnd"/>
      <w:r w:rsidRPr="00E045AF">
        <w:t>’ (1976) activities (p. 209)</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68"/>
        <w:gridCol w:w="2520"/>
        <w:gridCol w:w="4788"/>
      </w:tblGrid>
      <w:tr w:rsidR="003A2107" w:rsidRPr="00E045AF" w14:paraId="176E30CF" w14:textId="77777777" w:rsidTr="00A12C8F">
        <w:tc>
          <w:tcPr>
            <w:tcW w:w="2268" w:type="dxa"/>
            <w:tcBorders>
              <w:top w:val="single" w:sz="4" w:space="0" w:color="auto"/>
              <w:bottom w:val="single" w:sz="4" w:space="0" w:color="auto"/>
            </w:tcBorders>
          </w:tcPr>
          <w:p w14:paraId="70779F85"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Type of activity</w:t>
            </w:r>
          </w:p>
        </w:tc>
        <w:tc>
          <w:tcPr>
            <w:tcW w:w="2520" w:type="dxa"/>
            <w:tcBorders>
              <w:top w:val="single" w:sz="4" w:space="0" w:color="auto"/>
              <w:bottom w:val="single" w:sz="4" w:space="0" w:color="auto"/>
            </w:tcBorders>
          </w:tcPr>
          <w:p w14:paraId="382FA169"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Focus of activity</w:t>
            </w:r>
          </w:p>
        </w:tc>
        <w:tc>
          <w:tcPr>
            <w:tcW w:w="4788" w:type="dxa"/>
            <w:tcBorders>
              <w:top w:val="single" w:sz="4" w:space="0" w:color="auto"/>
              <w:bottom w:val="single" w:sz="4" w:space="0" w:color="auto"/>
            </w:tcBorders>
          </w:tcPr>
          <w:p w14:paraId="165008CC"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Outcome if activity</w:t>
            </w:r>
          </w:p>
        </w:tc>
      </w:tr>
      <w:tr w:rsidR="003A2107" w:rsidRPr="00E045AF" w14:paraId="40630D07" w14:textId="77777777" w:rsidTr="00A12C8F">
        <w:tc>
          <w:tcPr>
            <w:tcW w:w="2268" w:type="dxa"/>
            <w:tcBorders>
              <w:bottom w:val="nil"/>
            </w:tcBorders>
          </w:tcPr>
          <w:p w14:paraId="79533F9A"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Monster-barring</w:t>
            </w:r>
          </w:p>
        </w:tc>
        <w:tc>
          <w:tcPr>
            <w:tcW w:w="2520" w:type="dxa"/>
            <w:tcBorders>
              <w:bottom w:val="nil"/>
            </w:tcBorders>
          </w:tcPr>
          <w:p w14:paraId="09BBDEF3"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Counterexample &amp; underlying definitions</w:t>
            </w:r>
          </w:p>
        </w:tc>
        <w:tc>
          <w:tcPr>
            <w:tcW w:w="4788" w:type="dxa"/>
            <w:tcBorders>
              <w:bottom w:val="nil"/>
            </w:tcBorders>
          </w:tcPr>
          <w:p w14:paraId="0764C841"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Modification or clarification of the definition</w:t>
            </w:r>
          </w:p>
        </w:tc>
      </w:tr>
      <w:tr w:rsidR="003A2107" w:rsidRPr="00E045AF" w14:paraId="3B8C9911" w14:textId="77777777" w:rsidTr="00A12C8F">
        <w:tc>
          <w:tcPr>
            <w:tcW w:w="2268" w:type="dxa"/>
            <w:tcBorders>
              <w:top w:val="nil"/>
              <w:bottom w:val="nil"/>
            </w:tcBorders>
          </w:tcPr>
          <w:p w14:paraId="32F78DDA"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Exception-barring</w:t>
            </w:r>
          </w:p>
        </w:tc>
        <w:tc>
          <w:tcPr>
            <w:tcW w:w="2520" w:type="dxa"/>
            <w:tcBorders>
              <w:top w:val="nil"/>
              <w:bottom w:val="nil"/>
            </w:tcBorders>
          </w:tcPr>
          <w:p w14:paraId="5E09A289"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Counterexample &amp; conjecture</w:t>
            </w:r>
          </w:p>
        </w:tc>
        <w:tc>
          <w:tcPr>
            <w:tcW w:w="4788" w:type="dxa"/>
            <w:tcBorders>
              <w:top w:val="nil"/>
              <w:bottom w:val="nil"/>
            </w:tcBorders>
          </w:tcPr>
          <w:p w14:paraId="32AD4068"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Modification of the conjecture</w:t>
            </w:r>
          </w:p>
        </w:tc>
      </w:tr>
      <w:tr w:rsidR="003A2107" w:rsidRPr="00E045AF" w14:paraId="391B6E84" w14:textId="77777777" w:rsidTr="00A12C8F">
        <w:tc>
          <w:tcPr>
            <w:tcW w:w="2268" w:type="dxa"/>
            <w:tcBorders>
              <w:top w:val="nil"/>
              <w:bottom w:val="single" w:sz="4" w:space="0" w:color="auto"/>
            </w:tcBorders>
          </w:tcPr>
          <w:p w14:paraId="1BD8FF5D"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Proof-analysis</w:t>
            </w:r>
          </w:p>
        </w:tc>
        <w:tc>
          <w:tcPr>
            <w:tcW w:w="2520" w:type="dxa"/>
            <w:tcBorders>
              <w:top w:val="nil"/>
              <w:bottom w:val="single" w:sz="4" w:space="0" w:color="auto"/>
            </w:tcBorders>
          </w:tcPr>
          <w:p w14:paraId="6EC9529F"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Proof, counterexample, &amp; conjecture</w:t>
            </w:r>
          </w:p>
        </w:tc>
        <w:tc>
          <w:tcPr>
            <w:tcW w:w="4788" w:type="dxa"/>
            <w:tcBorders>
              <w:top w:val="nil"/>
              <w:bottom w:val="single" w:sz="4" w:space="0" w:color="auto"/>
            </w:tcBorders>
          </w:tcPr>
          <w:p w14:paraId="3C7394AC" w14:textId="77777777" w:rsidR="003A2107" w:rsidRPr="00E045AF" w:rsidRDefault="003A2107" w:rsidP="00A12C8F">
            <w:pPr>
              <w:rPr>
                <w:rFonts w:ascii="Times New Roman" w:hAnsi="Times New Roman" w:cs="Times New Roman"/>
              </w:rPr>
            </w:pPr>
            <w:r w:rsidRPr="00E045AF">
              <w:rPr>
                <w:rFonts w:ascii="Times New Roman" w:hAnsi="Times New Roman" w:cs="Times New Roman"/>
              </w:rPr>
              <w:t>Modification of the conjecture &amp; sometimes a definition for a new proof-generated concept</w:t>
            </w:r>
          </w:p>
        </w:tc>
      </w:tr>
    </w:tbl>
    <w:p w14:paraId="6C6B843C" w14:textId="77777777" w:rsidR="003A2107" w:rsidRDefault="003A2107" w:rsidP="003A2107">
      <w:pPr>
        <w:rPr>
          <w:b/>
        </w:rPr>
      </w:pPr>
    </w:p>
    <w:p w14:paraId="73BCDA2B" w14:textId="77777777" w:rsidR="003A2107" w:rsidRPr="00E045AF" w:rsidRDefault="003A2107" w:rsidP="003A2107">
      <w:pPr>
        <w:spacing w:line="480" w:lineRule="auto"/>
      </w:pPr>
      <w:r w:rsidRPr="00E045AF">
        <w:rPr>
          <w:b/>
        </w:rPr>
        <w:tab/>
      </w:r>
      <w:r w:rsidRPr="00E045AF">
        <w:t xml:space="preserve">Larsen and </w:t>
      </w:r>
      <w:proofErr w:type="spellStart"/>
      <w:r w:rsidRPr="00E045AF">
        <w:t>Zandieh</w:t>
      </w:r>
      <w:proofErr w:type="spellEnd"/>
      <w:r w:rsidRPr="00E045AF">
        <w:t xml:space="preserve"> (2008) utilize </w:t>
      </w:r>
      <w:proofErr w:type="spellStart"/>
      <w:r w:rsidRPr="00E045AF">
        <w:t>Lakatos</w:t>
      </w:r>
      <w:proofErr w:type="spellEnd"/>
      <w:r w:rsidRPr="00E045AF">
        <w:t xml:space="preserve">’ (1976) description of three methods of mathematical discovery to analyze students’ in-class engagement in mathematical activity. Larsen and </w:t>
      </w:r>
      <w:proofErr w:type="spellStart"/>
      <w:r w:rsidRPr="00E045AF">
        <w:t>Zandieh</w:t>
      </w:r>
      <w:proofErr w:type="spellEnd"/>
      <w:r w:rsidRPr="00E045AF">
        <w:t xml:space="preserve"> (2008) adapt three activities – monster-barring, exception-barring, and proof analysis– from </w:t>
      </w:r>
      <w:proofErr w:type="spellStart"/>
      <w:r w:rsidRPr="00E045AF">
        <w:t>Lakatos</w:t>
      </w:r>
      <w:proofErr w:type="spellEnd"/>
      <w:r w:rsidRPr="00E045AF">
        <w:t xml:space="preserve"> (1976) and develop a framework describing the focus and outcome of each activity (Table 2.1). The authors use this framework to investigate students’ development of a minimal list of conditions needed to ensure that a subset is a subgroup. The participants in this study were students in a course with a curriculum developed by Larsen, which the authors describe as similar to the TAAFU curriculum (Larsen, 2013). The students were aware that satisfaction of the closure, identity, and inverse axioms was sufficient to show that a subset was a subgroup and, so, engaged in determining if any of these axioms could also be removed from the set of conditions.</w:t>
      </w:r>
    </w:p>
    <w:p w14:paraId="2F0AA4E0" w14:textId="77777777" w:rsidR="003A2107" w:rsidRPr="00E045AF" w:rsidRDefault="003A2107" w:rsidP="003A2107">
      <w:pPr>
        <w:spacing w:line="480" w:lineRule="auto"/>
        <w:ind w:firstLine="720"/>
      </w:pPr>
      <w:r w:rsidRPr="00E045AF">
        <w:t xml:space="preserve">Here, I provide the Larsen and </w:t>
      </w:r>
      <w:proofErr w:type="spellStart"/>
      <w:r w:rsidRPr="00E045AF">
        <w:t>Zandieh’s</w:t>
      </w:r>
      <w:proofErr w:type="spellEnd"/>
      <w:r w:rsidRPr="00E045AF">
        <w:t xml:space="preserve"> (2008) account of one incident in which students engaged in activity that the authors describe as monster-barring and exception-barring. The students first developed the conjecture that the closure property was sufficient to ensure that the subset was a subgroup. One student (Phil) used the idea of a </w:t>
      </w:r>
      <w:proofErr w:type="spellStart"/>
      <w:r w:rsidRPr="00E045AF">
        <w:t>Cayley</w:t>
      </w:r>
      <w:proofErr w:type="spellEnd"/>
      <w:r w:rsidRPr="00E045AF">
        <w:t xml:space="preserve"> table to attempt to prove this conjecture. This proof relied on each element occurring only once in each row of the </w:t>
      </w:r>
      <w:proofErr w:type="spellStart"/>
      <w:r w:rsidRPr="00E045AF">
        <w:t>Cayley</w:t>
      </w:r>
      <w:proofErr w:type="spellEnd"/>
      <w:r w:rsidRPr="00E045AF">
        <w:t xml:space="preserve"> table. Phil argued, because the students were assuming closure under the operation and each element occurred only once in a row, that for a given element </w:t>
      </w:r>
      <w:r w:rsidRPr="00E045AF">
        <w:rPr>
          <w:i/>
        </w:rPr>
        <w:t>a</w:t>
      </w:r>
      <w:r w:rsidRPr="00E045AF">
        <w:t xml:space="preserve">, that element would occur exactly once in the table. Phil argued that the element corresponding to the column in which </w:t>
      </w:r>
      <w:r w:rsidRPr="00E045AF">
        <w:rPr>
          <w:i/>
        </w:rPr>
        <w:t>a</w:t>
      </w:r>
      <w:r w:rsidRPr="00E045AF">
        <w:t xml:space="preserve"> appeared would be the identity element, showing that the set would contain the identity element. Phil argued further that, since the identity element was shown to be in the subset, then it also appeared in each row of the </w:t>
      </w:r>
      <w:proofErr w:type="spellStart"/>
      <w:r w:rsidRPr="00E045AF">
        <w:t>Cayley</w:t>
      </w:r>
      <w:proofErr w:type="spellEnd"/>
      <w:r w:rsidRPr="00E045AF">
        <w:t xml:space="preserve"> table and, so, the subset contained inverses. This argument indicates that Phil’s understanding of identity included a relationship between elements in the </w:t>
      </w:r>
      <w:proofErr w:type="spellStart"/>
      <w:r w:rsidRPr="00E045AF">
        <w:t>Cayley</w:t>
      </w:r>
      <w:proofErr w:type="spellEnd"/>
      <w:r w:rsidRPr="00E045AF">
        <w:t xml:space="preserve"> table and the column corresponding to that element’s entry. Further, it seems as though Phil was able to coordinate the concept of inverse to the column corresponding to the identity entry in an element’s row. That is, the identity in the </w:t>
      </w:r>
      <w:proofErr w:type="spellStart"/>
      <w:r w:rsidRPr="00E045AF">
        <w:t>Cayley</w:t>
      </w:r>
      <w:proofErr w:type="spellEnd"/>
      <w:r w:rsidRPr="00E045AF">
        <w:t xml:space="preserve"> table indicates that the row element and column element are inverses of each other. Larsen and </w:t>
      </w:r>
      <w:proofErr w:type="spellStart"/>
      <w:r w:rsidRPr="00E045AF">
        <w:t>Zandieh</w:t>
      </w:r>
      <w:proofErr w:type="spellEnd"/>
      <w:r w:rsidRPr="00E045AF">
        <w:t xml:space="preserve"> point out a “hidden lemma” (p. 211) in Phil’s argument: that each element of the subset will appear at least once in each row of the </w:t>
      </w:r>
      <w:proofErr w:type="spellStart"/>
      <w:r w:rsidRPr="00E045AF">
        <w:t>Cayley</w:t>
      </w:r>
      <w:proofErr w:type="spellEnd"/>
      <w:r w:rsidRPr="00E045AF">
        <w:t xml:space="preserve"> table. Indeed, Phil’s argument assumed </w:t>
      </w:r>
      <w:r w:rsidRPr="00E045AF">
        <w:rPr>
          <w:i/>
        </w:rPr>
        <w:t>both</w:t>
      </w:r>
      <w:r w:rsidRPr="00E045AF">
        <w:t xml:space="preserve"> that each element in the subset would appear in a row of the </w:t>
      </w:r>
      <w:proofErr w:type="spellStart"/>
      <w:r w:rsidRPr="00E045AF">
        <w:t>Cayley</w:t>
      </w:r>
      <w:proofErr w:type="spellEnd"/>
      <w:r w:rsidRPr="00E045AF">
        <w:t xml:space="preserve"> table at most once </w:t>
      </w:r>
      <w:r w:rsidRPr="00E045AF">
        <w:rPr>
          <w:i/>
        </w:rPr>
        <w:t>and</w:t>
      </w:r>
      <w:r w:rsidRPr="00E045AF">
        <w:t xml:space="preserve"> that every element would show up at least once. Although this is true for finite subsets, this is not necessarily the case if the subset is infinite. </w:t>
      </w:r>
    </w:p>
    <w:p w14:paraId="4663E597" w14:textId="77777777" w:rsidR="003A2107" w:rsidRPr="00E045AF" w:rsidRDefault="003A2107" w:rsidP="003A2107">
      <w:pPr>
        <w:spacing w:line="480" w:lineRule="auto"/>
        <w:ind w:firstLine="720"/>
      </w:pPr>
      <w:r w:rsidRPr="00E045AF">
        <w:t>The instructor in the class then provided Phil with a global counterexample – an example which satisfied the hypotheses of the conjecture but for which the conjecture did not hold. The authors describe the students’ reaction as monster-barring because the students initially argued that the presented example was a non-example. Initially, the students provided two arguments barring the counterexample, each of which the instructor defended against: that the counterexample did not use the same group operation and the counterexample did not satisfy the closure hypothesis of the conjecture. After the instructor’s rebuttal, Phil candidly stated that he was “trying to think of a way around it” (p. 212). Applying the authors’ framework, we notice that the students’ arguments against the counterexample focused on the properties of counterexample rather than the conjecture or proof. In Phil’s statement, the “it” to which he refers is the counterexample. A second student (Steve) in the group provides an alternative conjecture: that the students must include inverses in their hypotheses for the conjecture. The authors describe this as exception-barring because Steve modified the conjecture.</w:t>
      </w:r>
    </w:p>
    <w:p w14:paraId="016B9EE3" w14:textId="77777777" w:rsidR="003A2107" w:rsidRPr="00E045AF" w:rsidRDefault="003A2107" w:rsidP="003A2107">
      <w:pPr>
        <w:spacing w:line="480" w:lineRule="auto"/>
        <w:ind w:firstLine="720"/>
      </w:pPr>
      <w:r w:rsidRPr="00E045AF">
        <w:t>Hart (1994)</w:t>
      </w:r>
      <w:r w:rsidRPr="00E045AF">
        <w:rPr>
          <w:b/>
        </w:rPr>
        <w:t xml:space="preserve"> </w:t>
      </w:r>
      <w:r w:rsidRPr="00E045AF">
        <w:t xml:space="preserve">investigated twenty-nine undergraduate and graduate students’ production of six proofs in abstract algebra. Here, I explore Hart’s discussion concerning one of the tasks that asked students to “[p]rove that, if a finite group </w:t>
      </w:r>
      <w:r w:rsidRPr="00E045AF">
        <w:rPr>
          <w:i/>
        </w:rPr>
        <w:t>G</w:t>
      </w:r>
      <w:r w:rsidRPr="00E045AF">
        <w:t xml:space="preserve"> (with identity element </w:t>
      </w:r>
      <w:r w:rsidRPr="00E045AF">
        <w:rPr>
          <w:i/>
        </w:rPr>
        <w:t>e</w:t>
      </w:r>
      <w:r w:rsidRPr="00E045AF">
        <w:t xml:space="preserve">) has an even number of elements, then there exists and element </w:t>
      </w:r>
      <w:r w:rsidRPr="00E045AF">
        <w:rPr>
          <w:i/>
        </w:rPr>
        <w:t>a</w:t>
      </w:r>
      <w:r w:rsidRPr="00E045AF">
        <w:t xml:space="preserve"> ≠ </w:t>
      </w:r>
      <w:r w:rsidRPr="00E045AF">
        <w:rPr>
          <w:i/>
        </w:rPr>
        <w:t>e</w:t>
      </w:r>
      <w:r w:rsidRPr="00E045AF">
        <w:t xml:space="preserve"> in </w:t>
      </w:r>
      <w:r w:rsidRPr="00E045AF">
        <w:rPr>
          <w:i/>
        </w:rPr>
        <w:t>G</w:t>
      </w:r>
      <w:r w:rsidRPr="00E045AF">
        <w:t xml:space="preserve"> such that </w:t>
      </w:r>
      <w:r w:rsidRPr="00E045AF">
        <w:rPr>
          <w:i/>
        </w:rPr>
        <w:t>a</w:t>
      </w:r>
      <w:r w:rsidRPr="00E045AF">
        <w:rPr>
          <w:vertAlign w:val="superscript"/>
        </w:rPr>
        <w:t>2</w:t>
      </w:r>
      <w:r w:rsidRPr="00E045AF">
        <w:t xml:space="preserve"> = </w:t>
      </w:r>
      <w:r w:rsidRPr="00E045AF">
        <w:rPr>
          <w:i/>
        </w:rPr>
        <w:t>e</w:t>
      </w:r>
      <w:r w:rsidRPr="00E045AF">
        <w:t xml:space="preserve">” (p. 54). Hart describes students’ “Reformulation” of a given notation or statement as a process that the students used in order to carry out specific proofs. He provides an example of one such reformulation in the proof of the task mentioned above. </w:t>
      </w:r>
    </w:p>
    <w:p w14:paraId="18BB1374" w14:textId="77777777" w:rsidR="003A2107" w:rsidRPr="00E045AF" w:rsidRDefault="003A2107" w:rsidP="003A2107">
      <w:pPr>
        <w:ind w:left="720" w:right="720"/>
      </w:pPr>
      <w:r w:rsidRPr="00E045AF">
        <w:rPr>
          <w:i/>
        </w:rPr>
        <w:t>a</w:t>
      </w:r>
      <w:r w:rsidRPr="00E045AF">
        <w:rPr>
          <w:vertAlign w:val="superscript"/>
        </w:rPr>
        <w:t>2</w:t>
      </w:r>
      <w:r w:rsidRPr="00E045AF">
        <w:t xml:space="preserve"> = </w:t>
      </w:r>
      <w:r w:rsidRPr="00E045AF">
        <w:rPr>
          <w:i/>
        </w:rPr>
        <w:t>e</w:t>
      </w:r>
      <w:r w:rsidRPr="00E045AF">
        <w:t xml:space="preserve"> was reformulated as </w:t>
      </w:r>
      <w:r w:rsidRPr="00E045AF">
        <w:rPr>
          <w:i/>
        </w:rPr>
        <w:t>a</w:t>
      </w:r>
      <w:r w:rsidRPr="00E045AF">
        <w:t xml:space="preserve"> = </w:t>
      </w:r>
      <w:r w:rsidRPr="00E045AF">
        <w:rPr>
          <w:i/>
        </w:rPr>
        <w:t>a</w:t>
      </w:r>
      <w:r w:rsidRPr="00E045AF">
        <w:rPr>
          <w:vertAlign w:val="superscript"/>
        </w:rPr>
        <w:t>-1</w:t>
      </w:r>
      <w:r w:rsidRPr="00E045AF">
        <w:t xml:space="preserve"> to provide the key to most successful proofs of Proof 5. While this reformulation could have come (syntactically) from simply multiplying both sides by </w:t>
      </w:r>
      <w:r w:rsidRPr="00E045AF">
        <w:rPr>
          <w:i/>
        </w:rPr>
        <w:t>a</w:t>
      </w:r>
      <w:r w:rsidRPr="00E045AF">
        <w:rPr>
          <w:vertAlign w:val="superscript"/>
        </w:rPr>
        <w:t>-1</w:t>
      </w:r>
      <w:r w:rsidRPr="00E045AF">
        <w:t xml:space="preserve">, it seems more plausible from the context of the problem and students' work that it was driven by an understanding of inverses, in particular an understanding that any element multiplied by </w:t>
      </w:r>
      <w:r w:rsidRPr="00E045AF">
        <w:rPr>
          <w:i/>
        </w:rPr>
        <w:t>a</w:t>
      </w:r>
      <w:r w:rsidRPr="00E045AF">
        <w:t xml:space="preserve"> which gives the identity must be </w:t>
      </w:r>
      <w:r w:rsidRPr="00E045AF">
        <w:rPr>
          <w:i/>
        </w:rPr>
        <w:t>a</w:t>
      </w:r>
      <w:r w:rsidRPr="00E045AF">
        <w:t>'s inverse. (p. 60)</w:t>
      </w:r>
    </w:p>
    <w:p w14:paraId="5BE60A54" w14:textId="77777777" w:rsidR="003A2107" w:rsidRPr="00E045AF" w:rsidRDefault="003A2107" w:rsidP="003A2107">
      <w:pPr>
        <w:ind w:left="720"/>
      </w:pPr>
    </w:p>
    <w:p w14:paraId="23271EE8" w14:textId="77777777" w:rsidR="003A2107" w:rsidRPr="00E045AF" w:rsidRDefault="003A2107" w:rsidP="003A2107">
      <w:pPr>
        <w:spacing w:line="480" w:lineRule="auto"/>
      </w:pPr>
      <w:r w:rsidRPr="00E045AF">
        <w:t>In his discussion, Hart explains that this approach was more common among higher-level participants (operationally defined in the article by weighting responses to specific tasks). Hart attributes this reformulation to the participants’ understanding of inverses and coordination of this understanding with the concept of identity. Although it is not discussed in the article, one might posit that the participants would also need to coordinate these concepts with their proof activity. That is, the participants would not only need to understand the relationship that enables the reformulation of the equation, but also understand how to leverage the new representation toward the necessary proof. This hypothesized coordination is consistent with findings from the literature (Selden &amp; Selden, 2009; Weber, 2001).</w:t>
      </w:r>
    </w:p>
    <w:p w14:paraId="2ED9791B" w14:textId="77777777" w:rsidR="003A2107" w:rsidRPr="00E045AF" w:rsidRDefault="003A2107" w:rsidP="003A2107">
      <w:pPr>
        <w:spacing w:line="480" w:lineRule="auto"/>
      </w:pPr>
      <w:r w:rsidRPr="00E045AF">
        <w:tab/>
      </w:r>
      <w:proofErr w:type="spellStart"/>
      <w:r w:rsidRPr="00E045AF">
        <w:t>Fukawa</w:t>
      </w:r>
      <w:proofErr w:type="spellEnd"/>
      <w:r w:rsidRPr="00E045AF">
        <w:t xml:space="preserve">-Connelly (2012) explored </w:t>
      </w:r>
      <w:proofErr w:type="spellStart"/>
      <w:r w:rsidRPr="00E045AF">
        <w:t>sociomathematical</w:t>
      </w:r>
      <w:proofErr w:type="spellEnd"/>
      <w:r w:rsidRPr="00E045AF">
        <w:t xml:space="preserve"> norms for proof in an abstract algebra classroom consisting of twenty-nine students. He developed a grounded framework describing these </w:t>
      </w:r>
      <w:proofErr w:type="spellStart"/>
      <w:r w:rsidRPr="00E045AF">
        <w:t>sociomathematical</w:t>
      </w:r>
      <w:proofErr w:type="spellEnd"/>
      <w:r w:rsidRPr="00E045AF">
        <w:t xml:space="preserve"> norms. This framework consisted of three general types of norms: presenter responsibilities, audience responsibilities, and other </w:t>
      </w:r>
      <w:proofErr w:type="spellStart"/>
      <w:r w:rsidRPr="00E045AF">
        <w:t>sociomathematical</w:t>
      </w:r>
      <w:proofErr w:type="spellEnd"/>
      <w:r w:rsidRPr="00E045AF">
        <w:t xml:space="preserve"> norms expected of students regardless of their role at a given moment. The presenter responsibilities included </w:t>
      </w:r>
      <w:r w:rsidRPr="00E045AF">
        <w:rPr>
          <w:i/>
        </w:rPr>
        <w:t>explaining and defending your work</w:t>
      </w:r>
      <w:r w:rsidRPr="00E045AF">
        <w:t xml:space="preserve"> and </w:t>
      </w:r>
      <w:r w:rsidRPr="00E045AF">
        <w:rPr>
          <w:i/>
        </w:rPr>
        <w:t>responding to questions</w:t>
      </w:r>
      <w:r w:rsidRPr="00E045AF">
        <w:t xml:space="preserve">, whereas audience responsibilities consisted of </w:t>
      </w:r>
      <w:r w:rsidRPr="00E045AF">
        <w:rPr>
          <w:i/>
        </w:rPr>
        <w:t>reading carefully</w:t>
      </w:r>
      <w:r w:rsidRPr="00E045AF">
        <w:t xml:space="preserve">, </w:t>
      </w:r>
      <w:r w:rsidRPr="00E045AF">
        <w:rPr>
          <w:i/>
        </w:rPr>
        <w:t>convincing yourself</w:t>
      </w:r>
      <w:r w:rsidRPr="00E045AF">
        <w:t xml:space="preserve">, and </w:t>
      </w:r>
      <w:r w:rsidRPr="00E045AF">
        <w:rPr>
          <w:i/>
        </w:rPr>
        <w:t>asking questions</w:t>
      </w:r>
      <w:r w:rsidRPr="00E045AF">
        <w:t xml:space="preserve">. Overarching norms included </w:t>
      </w:r>
      <w:r w:rsidRPr="00E045AF">
        <w:rPr>
          <w:i/>
        </w:rPr>
        <w:t>only using peer-validated knowledge</w:t>
      </w:r>
      <w:r w:rsidRPr="00E045AF">
        <w:t xml:space="preserve">, </w:t>
      </w:r>
      <w:r w:rsidRPr="00E045AF">
        <w:rPr>
          <w:i/>
        </w:rPr>
        <w:t>working with others</w:t>
      </w:r>
      <w:r w:rsidRPr="00E045AF">
        <w:t xml:space="preserve">, </w:t>
      </w:r>
      <w:r w:rsidRPr="00E045AF">
        <w:rPr>
          <w:i/>
        </w:rPr>
        <w:t>taking responsibility for problems</w:t>
      </w:r>
      <w:r w:rsidRPr="00E045AF">
        <w:t>,</w:t>
      </w:r>
      <w:r w:rsidRPr="00E045AF">
        <w:rPr>
          <w:i/>
        </w:rPr>
        <w:t xml:space="preserve"> high-level ideas should be a focus of discussion</w:t>
      </w:r>
      <w:r w:rsidRPr="00E045AF">
        <w:t xml:space="preserve">, and </w:t>
      </w:r>
      <w:r w:rsidRPr="00E045AF">
        <w:rPr>
          <w:i/>
        </w:rPr>
        <w:t>justifying new inferences based upon old ones</w:t>
      </w:r>
      <w:r w:rsidRPr="00E045AF">
        <w:t>.</w:t>
      </w:r>
    </w:p>
    <w:p w14:paraId="6807DDF1" w14:textId="77777777" w:rsidR="003A2107" w:rsidRPr="00E045AF" w:rsidRDefault="003A2107" w:rsidP="003A2107">
      <w:pPr>
        <w:spacing w:line="480" w:lineRule="auto"/>
        <w:ind w:firstLine="720"/>
      </w:pPr>
      <w:proofErr w:type="spellStart"/>
      <w:r w:rsidRPr="00E045AF">
        <w:t>Fukawa</w:t>
      </w:r>
      <w:proofErr w:type="spellEnd"/>
      <w:r w:rsidRPr="00E045AF">
        <w:t>-Connelly describes a classroom episode in which the students discussed a proof that (-</w:t>
      </w:r>
      <w:r w:rsidRPr="00E045AF">
        <w:rPr>
          <w:i/>
        </w:rPr>
        <w:t>a</w:t>
      </w:r>
      <w:r w:rsidRPr="00E045AF">
        <w:t>)(-</w:t>
      </w:r>
      <w:r w:rsidRPr="00E045AF">
        <w:rPr>
          <w:i/>
        </w:rPr>
        <w:t>b</w:t>
      </w:r>
      <w:r w:rsidRPr="00E045AF">
        <w:t xml:space="preserve">) = </w:t>
      </w:r>
      <w:proofErr w:type="spellStart"/>
      <w:r w:rsidRPr="00E045AF">
        <w:rPr>
          <w:i/>
        </w:rPr>
        <w:t>ab</w:t>
      </w:r>
      <w:proofErr w:type="spellEnd"/>
      <w:r w:rsidRPr="00E045AF">
        <w:t xml:space="preserve"> (problem 68e), which relied on the proof of another homework problem, 68b. The episode began with eleven students writing solutions to homework problems on the board. One student, Bill, abandoned his attempt to prove problem 68b at which point the instructor announced that problems 68b and 68e were unfinished. This led some of the students to work together in their small groups to prove the relationships. One student, John, provided his partner, Kelly, with a draft of a proof of 68e, which she critiqued by pointing out that one line was unnecessary. She then announced to the instructor that John had a proof. John responded by telling the instructor that he was not comfortable enough to present it yet. At this point, Sarah (a student in another group) declared that she thought her group had proved problem 68b. </w:t>
      </w:r>
      <w:proofErr w:type="spellStart"/>
      <w:r w:rsidRPr="00E045AF">
        <w:t>Fukawa</w:t>
      </w:r>
      <w:proofErr w:type="spellEnd"/>
      <w:r w:rsidRPr="00E045AF">
        <w:t xml:space="preserve">-Connelly describes Sarah’s presentation of the proof, throughout which she continually credited the other group members with the </w:t>
      </w:r>
      <w:r w:rsidRPr="00E045AF">
        <w:rPr>
          <w:i/>
        </w:rPr>
        <w:t>high-level ideas</w:t>
      </w:r>
      <w:r w:rsidRPr="00E045AF">
        <w:t xml:space="preserve">. After Sarah’s proof, Bill and John both volunteered to present problem 68e. John’s presentation of the proof included a large arrow between two of the lines. When asked about this, John explained that this is where he used the result of 68b. </w:t>
      </w:r>
      <w:proofErr w:type="spellStart"/>
      <w:r w:rsidRPr="00E045AF">
        <w:t>Fukawa</w:t>
      </w:r>
      <w:proofErr w:type="spellEnd"/>
      <w:r w:rsidRPr="00E045AF">
        <w:t xml:space="preserve">-Connelly uses this as an example of the norm that he calls </w:t>
      </w:r>
      <w:r w:rsidRPr="00E045AF">
        <w:rPr>
          <w:i/>
        </w:rPr>
        <w:t>justifying new assertions based on old ones.</w:t>
      </w:r>
      <w:r w:rsidRPr="00E045AF">
        <w:t xml:space="preserve"> </w:t>
      </w:r>
      <w:proofErr w:type="spellStart"/>
      <w:r w:rsidRPr="00E045AF">
        <w:t>Fukawa</w:t>
      </w:r>
      <w:proofErr w:type="spellEnd"/>
      <w:r w:rsidRPr="00E045AF">
        <w:t xml:space="preserve">-Connelly also describes how John’s presentation highlighted the </w:t>
      </w:r>
      <w:proofErr w:type="spellStart"/>
      <w:r w:rsidRPr="00E045AF">
        <w:rPr>
          <w:i/>
        </w:rPr>
        <w:t>highi</w:t>
      </w:r>
      <w:proofErr w:type="spellEnd"/>
      <w:r w:rsidRPr="00E045AF">
        <w:rPr>
          <w:i/>
        </w:rPr>
        <w:t>-level ideas</w:t>
      </w:r>
      <w:r w:rsidRPr="00E045AF">
        <w:t xml:space="preserve"> within the proof.</w:t>
      </w:r>
    </w:p>
    <w:p w14:paraId="10DA5E4A" w14:textId="77777777" w:rsidR="003A2107" w:rsidRPr="00E045AF" w:rsidRDefault="003A2107" w:rsidP="003A2107">
      <w:pPr>
        <w:spacing w:line="480" w:lineRule="auto"/>
        <w:ind w:firstLine="720"/>
      </w:pPr>
      <w:proofErr w:type="spellStart"/>
      <w:r w:rsidRPr="00E045AF">
        <w:t>Fukawa</w:t>
      </w:r>
      <w:proofErr w:type="spellEnd"/>
      <w:r w:rsidRPr="00E045AF">
        <w:t xml:space="preserve">-Connelly describes Bill and John’s eagerness to prove 68e as an example of the norm of </w:t>
      </w:r>
      <w:r w:rsidRPr="00E045AF">
        <w:rPr>
          <w:i/>
        </w:rPr>
        <w:t>taking responsibility for problems</w:t>
      </w:r>
      <w:r w:rsidRPr="00E045AF">
        <w:t xml:space="preserve">. Further, John’s presentation is described as an example of </w:t>
      </w:r>
      <w:r w:rsidRPr="00E045AF">
        <w:rPr>
          <w:i/>
        </w:rPr>
        <w:t>explaining and defending your work</w:t>
      </w:r>
      <w:r w:rsidRPr="00E045AF">
        <w:t xml:space="preserve">. </w:t>
      </w:r>
      <w:proofErr w:type="spellStart"/>
      <w:r w:rsidRPr="00E045AF">
        <w:t>Fukawa</w:t>
      </w:r>
      <w:proofErr w:type="spellEnd"/>
      <w:r w:rsidRPr="00E045AF">
        <w:t xml:space="preserve">-Connelly points out that, even though the instructor told the students that their work on other problems would be easier if they used problem 68b, the students did not use the result until after it was proven. </w:t>
      </w:r>
      <w:proofErr w:type="spellStart"/>
      <w:r w:rsidRPr="00E045AF">
        <w:t>Fukawa</w:t>
      </w:r>
      <w:proofErr w:type="spellEnd"/>
      <w:r w:rsidRPr="00E045AF">
        <w:t xml:space="preserve">-Connelly contends that this is an instance of the students following the classroom norm of </w:t>
      </w:r>
      <w:r w:rsidRPr="00E045AF">
        <w:rPr>
          <w:i/>
        </w:rPr>
        <w:t>only using peer-validated knowledge</w:t>
      </w:r>
      <w:r w:rsidRPr="00E045AF">
        <w:t xml:space="preserve"> because the students did not use the result of the proof until it was validated.</w:t>
      </w:r>
    </w:p>
    <w:p w14:paraId="245FFA67" w14:textId="77777777" w:rsidR="003A2107" w:rsidRPr="00E045AF" w:rsidRDefault="003A2107" w:rsidP="003A2107">
      <w:pPr>
        <w:spacing w:line="480" w:lineRule="auto"/>
        <w:ind w:firstLine="720"/>
      </w:pPr>
      <w:r w:rsidRPr="00E045AF">
        <w:t xml:space="preserve">These articles provide accounts of students engaging in a variety of proof practices – from the (largely unsuccessful) syntactic production, to students attempting to “think of a way around” and monster-bar counterexamples, to students’ successful reformulation of an equation to develop a proof about inverses, to students’ successful engagement in and adoption of classroom proof norms that valued logical progression of arguments focused on high-level ideas. Each author approached the students’ proof from a different perspective. Whereas Weber and </w:t>
      </w:r>
      <w:proofErr w:type="spellStart"/>
      <w:r w:rsidRPr="00E045AF">
        <w:t>Alcock</w:t>
      </w:r>
      <w:proofErr w:type="spellEnd"/>
      <w:r w:rsidRPr="00E045AF">
        <w:t xml:space="preserve"> (2004) focus on semantic and syntactic approaches of individual students, </w:t>
      </w:r>
      <w:proofErr w:type="spellStart"/>
      <w:r w:rsidRPr="00E045AF">
        <w:t>Fukawa</w:t>
      </w:r>
      <w:proofErr w:type="spellEnd"/>
      <w:r w:rsidRPr="00E045AF">
        <w:t xml:space="preserve">-Connelly attends to the normative behaviors and practices of the entire class. Hart’s (1994) perspective was rooted in processes, errors, and misconceptions, with a focus toward classifying students’ ability. This view contrasts sharply with Larsen and </w:t>
      </w:r>
      <w:proofErr w:type="spellStart"/>
      <w:r w:rsidRPr="00E045AF">
        <w:t>Zandieh’s</w:t>
      </w:r>
      <w:proofErr w:type="spellEnd"/>
      <w:r w:rsidRPr="00E045AF">
        <w:t xml:space="preserve"> (2008) attention to the types of arguments students developed in defense against counterexamples.</w:t>
      </w:r>
    </w:p>
    <w:p w14:paraId="1115F9C4" w14:textId="77777777" w:rsidR="003A2107" w:rsidRPr="00E045AF" w:rsidRDefault="003A2107" w:rsidP="003A2107">
      <w:pPr>
        <w:spacing w:line="480" w:lineRule="auto"/>
        <w:ind w:firstLine="720"/>
      </w:pPr>
      <w:r w:rsidRPr="00E045AF">
        <w:rPr>
          <w:b/>
        </w:rPr>
        <w:t>Analytical Frameworks for Proof</w:t>
      </w:r>
      <w:r>
        <w:rPr>
          <w:b/>
        </w:rPr>
        <w:t xml:space="preserve">. </w:t>
      </w:r>
      <w:r w:rsidRPr="00E045AF">
        <w:tab/>
        <w:t xml:space="preserve">Researchers have developed a wide variety of frameworks to analyze various aspects of proof. For instance, Bell (1976) categorizes students’ proof production according to varying levels of empirical and deductive responses; Dawkins (2013) adapted </w:t>
      </w:r>
      <w:proofErr w:type="spellStart"/>
      <w:r w:rsidRPr="00E045AF">
        <w:t>Carnap’s</w:t>
      </w:r>
      <w:proofErr w:type="spellEnd"/>
      <w:r w:rsidRPr="00E045AF">
        <w:t xml:space="preserve"> (1950) construct of explication to describe students’ development of more formal proofs and representational systems; Larsen and </w:t>
      </w:r>
      <w:proofErr w:type="spellStart"/>
      <w:r w:rsidRPr="00E045AF">
        <w:t>Zandieh</w:t>
      </w:r>
      <w:proofErr w:type="spellEnd"/>
      <w:r w:rsidRPr="00E045AF">
        <w:t xml:space="preserve"> (2008) adapted </w:t>
      </w:r>
      <w:proofErr w:type="spellStart"/>
      <w:r w:rsidRPr="00E045AF">
        <w:t>Lakatos</w:t>
      </w:r>
      <w:proofErr w:type="spellEnd"/>
      <w:r w:rsidRPr="00E045AF">
        <w:t xml:space="preserve">’ (1976) proofs and refutations; and Hart (1994) distinguished between four levels of students based on the correctness of their responses to three tasks in order to categorize their proof responses. In this section, I choose to explore four frameworks for analyzing proof and draw on aspects of these frameworks to inform my own analytical perspective. Each of these researchers focuses on a different aspect of proof: what </w:t>
      </w:r>
      <w:r w:rsidRPr="00E045AF">
        <w:rPr>
          <w:i/>
        </w:rPr>
        <w:t>constitutes</w:t>
      </w:r>
      <w:r w:rsidRPr="00E045AF">
        <w:t xml:space="preserve"> proof for an individual, individuals’ proof </w:t>
      </w:r>
      <w:r w:rsidRPr="00E045AF">
        <w:rPr>
          <w:i/>
        </w:rPr>
        <w:t>production</w:t>
      </w:r>
      <w:r w:rsidRPr="00E045AF">
        <w:t xml:space="preserve">, assessing students’ proof </w:t>
      </w:r>
      <w:r w:rsidRPr="00E045AF">
        <w:rPr>
          <w:i/>
        </w:rPr>
        <w:t>construction</w:t>
      </w:r>
      <w:r w:rsidRPr="00E045AF">
        <w:t>, and modeling the structure of an individual’s argument.</w:t>
      </w:r>
    </w:p>
    <w:p w14:paraId="131B9E76" w14:textId="77777777" w:rsidR="003A2107" w:rsidRPr="00E045AF" w:rsidRDefault="003A2107" w:rsidP="003A2107">
      <w:pPr>
        <w:spacing w:line="480" w:lineRule="auto"/>
        <w:ind w:firstLine="720"/>
      </w:pPr>
      <w:proofErr w:type="spellStart"/>
      <w:r w:rsidRPr="00E045AF">
        <w:t>Harel</w:t>
      </w:r>
      <w:proofErr w:type="spellEnd"/>
      <w:r w:rsidRPr="00E045AF">
        <w:t xml:space="preserve"> and </w:t>
      </w:r>
      <w:proofErr w:type="spellStart"/>
      <w:r w:rsidRPr="00E045AF">
        <w:t>Sowder</w:t>
      </w:r>
      <w:proofErr w:type="spellEnd"/>
      <w:r w:rsidRPr="00E045AF">
        <w:t xml:space="preserve"> (1998) provide an extensive framework for describing how students engage in and think about mathematical proof according to the types of arguments that they use and find convincing. The </w:t>
      </w:r>
      <w:r w:rsidRPr="00E045AF">
        <w:rPr>
          <w:i/>
        </w:rPr>
        <w:t>proof scheme</w:t>
      </w:r>
      <w:r w:rsidRPr="00E045AF">
        <w:t xml:space="preserve"> framework is composed of three general categories – External, Empirical, and Analytical (Figure 2.1) – each of which is subdivided based on specific nuances between the arguments that convince the student of a proof’s validity. In support of their proof scheme framework, </w:t>
      </w:r>
      <w:proofErr w:type="spellStart"/>
      <w:r w:rsidRPr="00E045AF">
        <w:t>Harel</w:t>
      </w:r>
      <w:proofErr w:type="spellEnd"/>
      <w:r w:rsidRPr="00E045AF">
        <w:t xml:space="preserve"> and </w:t>
      </w:r>
      <w:proofErr w:type="spellStart"/>
      <w:r w:rsidRPr="00E045AF">
        <w:t>Sowder</w:t>
      </w:r>
      <w:proofErr w:type="spellEnd"/>
      <w:r w:rsidRPr="00E045AF">
        <w:t xml:space="preserve"> (1998) provide a definition of the process of proving. This process centers on an individual’s observation or conjecture changing from a state of unknowing (doubt) to a state of more (or perhaps less) certainty of truth.</w:t>
      </w:r>
    </w:p>
    <w:p w14:paraId="259AC892" w14:textId="77777777" w:rsidR="003A2107" w:rsidRPr="00E045AF" w:rsidRDefault="003A2107" w:rsidP="003A2107">
      <w:pPr>
        <w:ind w:left="720" w:right="720"/>
        <w:rPr>
          <w:szCs w:val="20"/>
        </w:rPr>
      </w:pPr>
      <w:r w:rsidRPr="00E045AF">
        <w:rPr>
          <w:i/>
          <w:szCs w:val="20"/>
        </w:rPr>
        <w:t>A conjecture is an observation made by a person who has doubts about its truth. A person's observation ceases to be a conjecture and becomes a fact in her or his view once the person becomes certain of its truth.</w:t>
      </w:r>
      <w:r w:rsidRPr="00E045AF">
        <w:rPr>
          <w:szCs w:val="20"/>
        </w:rPr>
        <w:t xml:space="preserve"> This is the basis for our definition of the process of proving: </w:t>
      </w:r>
      <w:r w:rsidRPr="00E045AF">
        <w:rPr>
          <w:i/>
          <w:szCs w:val="20"/>
        </w:rPr>
        <w:t>By "proving" we mean the process employed by an individual to remove or create doubts about the truth of an observation.</w:t>
      </w:r>
      <w:r w:rsidRPr="00E045AF">
        <w:rPr>
          <w:szCs w:val="20"/>
        </w:rPr>
        <w:t xml:space="preserve"> The process of proving includes two </w:t>
      </w:r>
      <w:proofErr w:type="spellStart"/>
      <w:r w:rsidRPr="00E045AF">
        <w:rPr>
          <w:szCs w:val="20"/>
        </w:rPr>
        <w:t>subprocesses</w:t>
      </w:r>
      <w:proofErr w:type="spellEnd"/>
      <w:r w:rsidRPr="00E045AF">
        <w:rPr>
          <w:szCs w:val="20"/>
        </w:rPr>
        <w:t xml:space="preserve">: </w:t>
      </w:r>
      <w:r w:rsidRPr="00E045AF">
        <w:rPr>
          <w:i/>
          <w:szCs w:val="20"/>
        </w:rPr>
        <w:t>ascertaining</w:t>
      </w:r>
      <w:r w:rsidRPr="00E045AF">
        <w:rPr>
          <w:szCs w:val="20"/>
        </w:rPr>
        <w:t xml:space="preserve"> and </w:t>
      </w:r>
      <w:r w:rsidRPr="00E045AF">
        <w:rPr>
          <w:i/>
          <w:szCs w:val="20"/>
        </w:rPr>
        <w:t>persuading</w:t>
      </w:r>
      <w:r w:rsidRPr="00E045AF">
        <w:rPr>
          <w:szCs w:val="20"/>
        </w:rPr>
        <w:t xml:space="preserve">. </w:t>
      </w:r>
      <w:r w:rsidRPr="00E045AF">
        <w:rPr>
          <w:i/>
          <w:szCs w:val="20"/>
        </w:rPr>
        <w:t>Ascertaining is the process an individual employs to remove her or his own doubts about the truth of an observation. Persuading is the process an individual employs to remove others' doubts about the truth of an observation</w:t>
      </w:r>
      <w:r w:rsidRPr="00E045AF">
        <w:rPr>
          <w:szCs w:val="20"/>
        </w:rPr>
        <w:t>. (</w:t>
      </w:r>
      <w:proofErr w:type="spellStart"/>
      <w:r w:rsidRPr="00E045AF">
        <w:rPr>
          <w:szCs w:val="20"/>
        </w:rPr>
        <w:t>Harel</w:t>
      </w:r>
      <w:proofErr w:type="spellEnd"/>
      <w:r w:rsidRPr="00E045AF">
        <w:rPr>
          <w:szCs w:val="20"/>
        </w:rPr>
        <w:t xml:space="preserve"> &amp; </w:t>
      </w:r>
      <w:proofErr w:type="spellStart"/>
      <w:r w:rsidRPr="00E045AF">
        <w:rPr>
          <w:szCs w:val="20"/>
        </w:rPr>
        <w:t>Sowder</w:t>
      </w:r>
      <w:proofErr w:type="spellEnd"/>
      <w:r w:rsidRPr="00E045AF">
        <w:rPr>
          <w:szCs w:val="20"/>
        </w:rPr>
        <w:t>, 1998, p. 241, emphasis in original)</w:t>
      </w:r>
    </w:p>
    <w:p w14:paraId="3E0D4941" w14:textId="77777777" w:rsidR="003A2107" w:rsidRPr="00E045AF" w:rsidRDefault="003A2107" w:rsidP="003A2107">
      <w:pPr>
        <w:ind w:left="720"/>
        <w:rPr>
          <w:szCs w:val="20"/>
        </w:rPr>
      </w:pPr>
    </w:p>
    <w:p w14:paraId="1EC00FA4" w14:textId="77777777" w:rsidR="003A2107" w:rsidRPr="00E045AF" w:rsidRDefault="003A2107" w:rsidP="003A2107">
      <w:pPr>
        <w:spacing w:line="480" w:lineRule="auto"/>
      </w:pPr>
      <w:r w:rsidRPr="00E045AF">
        <w:t xml:space="preserve">According to </w:t>
      </w:r>
      <w:proofErr w:type="spellStart"/>
      <w:r w:rsidRPr="00E045AF">
        <w:t>Harel</w:t>
      </w:r>
      <w:proofErr w:type="spellEnd"/>
      <w:r w:rsidRPr="00E045AF">
        <w:t xml:space="preserve"> and </w:t>
      </w:r>
      <w:proofErr w:type="spellStart"/>
      <w:r w:rsidRPr="00E045AF">
        <w:t>Sowder</w:t>
      </w:r>
      <w:proofErr w:type="spellEnd"/>
      <w:r w:rsidRPr="00E045AF">
        <w:t>, no person completely displays evidence of exactly one proof scheme. Because of this, students’ proof schemes are generalizations of the types of proof schemes evident to the researcher through their engagement in constructing or reading specific proofs. This points to students’ changing notions of what constitutes ascertaining and persuading.</w:t>
      </w:r>
    </w:p>
    <w:p w14:paraId="4924D5ED" w14:textId="77777777" w:rsidR="003A2107" w:rsidRPr="00E045AF" w:rsidRDefault="003A2107" w:rsidP="003A2107">
      <w:pPr>
        <w:spacing w:line="480" w:lineRule="auto"/>
        <w:jc w:val="right"/>
      </w:pPr>
      <w:r w:rsidRPr="00E045AF">
        <w:rPr>
          <w:noProof/>
        </w:rPr>
        <w:drawing>
          <wp:anchor distT="0" distB="0" distL="114300" distR="114300" simplePos="0" relativeHeight="251701248" behindDoc="0" locked="0" layoutInCell="1" allowOverlap="1" wp14:anchorId="0451F6B5" wp14:editId="577222FE">
            <wp:simplePos x="0" y="0"/>
            <wp:positionH relativeFrom="column">
              <wp:posOffset>139065</wp:posOffset>
            </wp:positionH>
            <wp:positionV relativeFrom="paragraph">
              <wp:posOffset>86360</wp:posOffset>
            </wp:positionV>
            <wp:extent cx="2541759" cy="176142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34790" t="14998" r="22437" b="61840"/>
                    <a:stretch/>
                  </pic:blipFill>
                  <pic:spPr bwMode="auto">
                    <a:xfrm>
                      <a:off x="0" y="0"/>
                      <a:ext cx="2541759" cy="17614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5AF">
        <w:rPr>
          <w:noProof/>
        </w:rPr>
        <w:drawing>
          <wp:inline distT="0" distB="0" distL="0" distR="0" wp14:anchorId="50B54EAD" wp14:editId="56982BF9">
            <wp:extent cx="3340735" cy="2222508"/>
            <wp:effectExtent l="0" t="0" r="12065"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3"/>
                    <a:srcRect l="29284" t="38050" r="14506" b="32729"/>
                    <a:stretch/>
                  </pic:blipFill>
                  <pic:spPr bwMode="auto">
                    <a:xfrm>
                      <a:off x="0" y="0"/>
                      <a:ext cx="3341218" cy="2222829"/>
                    </a:xfrm>
                    <a:prstGeom prst="rect">
                      <a:avLst/>
                    </a:prstGeom>
                    <a:noFill/>
                    <a:ln>
                      <a:noFill/>
                    </a:ln>
                    <a:extLst>
                      <a:ext uri="{53640926-AAD7-44d8-BBD7-CCE9431645EC}">
                        <a14:shadowObscured xmlns:a14="http://schemas.microsoft.com/office/drawing/2010/main"/>
                      </a:ext>
                    </a:extLst>
                  </pic:spPr>
                </pic:pic>
              </a:graphicData>
            </a:graphic>
          </wp:inline>
        </w:drawing>
      </w:r>
    </w:p>
    <w:p w14:paraId="252FCCA7" w14:textId="77777777" w:rsidR="003A2107" w:rsidRPr="00E045AF" w:rsidRDefault="003A2107" w:rsidP="003A2107">
      <w:pPr>
        <w:spacing w:line="480" w:lineRule="auto"/>
        <w:jc w:val="center"/>
        <w:rPr>
          <w:b/>
        </w:rPr>
      </w:pPr>
      <w:r w:rsidRPr="00E045AF">
        <w:rPr>
          <w:i/>
        </w:rPr>
        <w:t>Figure 2.1.</w:t>
      </w:r>
      <w:r w:rsidRPr="00E045AF">
        <w:rPr>
          <w:b/>
        </w:rPr>
        <w:t xml:space="preserve"> </w:t>
      </w:r>
      <w:r w:rsidRPr="00E045AF">
        <w:t>Proof Schemes (</w:t>
      </w:r>
      <w:proofErr w:type="spellStart"/>
      <w:r w:rsidRPr="00E045AF">
        <w:t>Harel</w:t>
      </w:r>
      <w:proofErr w:type="spellEnd"/>
      <w:r w:rsidRPr="00E045AF">
        <w:t xml:space="preserve"> &amp; </w:t>
      </w:r>
      <w:proofErr w:type="spellStart"/>
      <w:r w:rsidRPr="00E045AF">
        <w:t>Sowder</w:t>
      </w:r>
      <w:proofErr w:type="spellEnd"/>
      <w:r w:rsidRPr="00E045AF">
        <w:t>, 1998, p. 245)</w:t>
      </w:r>
    </w:p>
    <w:p w14:paraId="35CAD732" w14:textId="77777777" w:rsidR="003A2107" w:rsidRPr="00E045AF" w:rsidRDefault="003A2107" w:rsidP="003A2107">
      <w:pPr>
        <w:spacing w:line="480" w:lineRule="auto"/>
      </w:pPr>
      <w:r w:rsidRPr="00E045AF">
        <w:tab/>
      </w:r>
      <w:proofErr w:type="spellStart"/>
      <w:r w:rsidRPr="00E045AF">
        <w:t>Harel</w:t>
      </w:r>
      <w:proofErr w:type="spellEnd"/>
      <w:r w:rsidRPr="00E045AF">
        <w:t xml:space="preserve"> and </w:t>
      </w:r>
      <w:proofErr w:type="spellStart"/>
      <w:r w:rsidRPr="00E045AF">
        <w:t>Sowder’s</w:t>
      </w:r>
      <w:proofErr w:type="spellEnd"/>
      <w:r w:rsidRPr="00E045AF">
        <w:t xml:space="preserve"> (1998) proof schemes help to generally describe one’s notions of valid and invalid arguments. As </w:t>
      </w:r>
      <w:proofErr w:type="spellStart"/>
      <w:r w:rsidRPr="00E045AF">
        <w:t>Harel</w:t>
      </w:r>
      <w:proofErr w:type="spellEnd"/>
      <w:r w:rsidRPr="00E045AF">
        <w:t xml:space="preserve"> and </w:t>
      </w:r>
      <w:proofErr w:type="spellStart"/>
      <w:r w:rsidRPr="00E045AF">
        <w:t>Sowder</w:t>
      </w:r>
      <w:proofErr w:type="spellEnd"/>
      <w:r w:rsidRPr="00E045AF">
        <w:t xml:space="preserve"> point out, however, one’s proof scheme often varies depending on any number of factors. Indeed, the authors, in their introduction to the article, state that, “… most importantly, as defined, ascertaining and persuading are entirely subjective and can vary from person to person, civilization to civilization, and generation to generation within the same civilization” (p. 243). The authors go on to say that, “… a person can be certain about the truth of an observation in one situation, but seek additional or different evidence for the same observation in an another situation" (p. 243). One potential point of contention that may rise from this discussion is the authors’ claim that, “The kinds of evidence the students may look for are based on whatever conventions are accepted in their class as evidence for a geometric argument” (p. 243). Although this may be ideal, it is not difficult to argue that normative behavior for proof in the classroom frequently does not carry over </w:t>
      </w:r>
      <w:r w:rsidRPr="00E045AF">
        <w:rPr>
          <w:i/>
        </w:rPr>
        <w:t>cleanly</w:t>
      </w:r>
      <w:r w:rsidRPr="00E045AF">
        <w:t xml:space="preserve"> to individual student thinking. Indeed, Healy and </w:t>
      </w:r>
      <w:proofErr w:type="spellStart"/>
      <w:r w:rsidRPr="00E045AF">
        <w:t>Hoyles</w:t>
      </w:r>
      <w:proofErr w:type="spellEnd"/>
      <w:r w:rsidRPr="00E045AF">
        <w:t xml:space="preserve"> (2000) found that, “students simultaneously held two different conceptions of proof: those about arguments they considered would receive the best mark and those about arguments they would adopt for themselves. In the former category, algebraic arguments were popular. In the latter, students preferred arguments that they could evaluate and that they found convincing and explanatory, preferences that excluded algebra” (p. 426). </w:t>
      </w:r>
    </w:p>
    <w:p w14:paraId="41AE594E" w14:textId="77777777" w:rsidR="003A2107" w:rsidRPr="00E045AF" w:rsidRDefault="003A2107" w:rsidP="003A2107">
      <w:pPr>
        <w:spacing w:line="480" w:lineRule="auto"/>
      </w:pPr>
      <w:r w:rsidRPr="00E045AF">
        <w:rPr>
          <w:b/>
        </w:rPr>
        <w:tab/>
      </w:r>
      <w:r w:rsidRPr="00E045AF">
        <w:t xml:space="preserve">Weber and </w:t>
      </w:r>
      <w:proofErr w:type="spellStart"/>
      <w:r w:rsidRPr="00E045AF">
        <w:t>Alcock</w:t>
      </w:r>
      <w:proofErr w:type="spellEnd"/>
      <w:r w:rsidRPr="00E045AF">
        <w:t xml:space="preserve"> (2004) provide a framework for discussing individuals’ semantic and syntactic proof approaches that is quite different from </w:t>
      </w:r>
      <w:proofErr w:type="spellStart"/>
      <w:r w:rsidRPr="00E045AF">
        <w:t>Harel</w:t>
      </w:r>
      <w:proofErr w:type="spellEnd"/>
      <w:r w:rsidRPr="00E045AF">
        <w:t xml:space="preserve"> and </w:t>
      </w:r>
      <w:proofErr w:type="spellStart"/>
      <w:r w:rsidRPr="00E045AF">
        <w:t>Sowder’s</w:t>
      </w:r>
      <w:proofErr w:type="spellEnd"/>
      <w:r w:rsidRPr="00E045AF">
        <w:t xml:space="preserve"> (1998) proof schemes framework. In their research, Weber and </w:t>
      </w:r>
      <w:proofErr w:type="spellStart"/>
      <w:r w:rsidRPr="00E045AF">
        <w:t>Alcock</w:t>
      </w:r>
      <w:proofErr w:type="spellEnd"/>
      <w:r w:rsidRPr="00E045AF">
        <w:t xml:space="preserve"> (2004) developed the semantic/syntactic framework to provide a lens for describing individuals’ proof production. Notice that, rather than focusing on what one</w:t>
      </w:r>
      <w:r w:rsidRPr="00E045AF">
        <w:rPr>
          <w:i/>
        </w:rPr>
        <w:t xml:space="preserve"> finds convincing </w:t>
      </w:r>
      <w:r w:rsidRPr="00E045AF">
        <w:t xml:space="preserve">in a proof or while proving, these authors have shifted the focus </w:t>
      </w:r>
      <w:r w:rsidRPr="00E045AF">
        <w:rPr>
          <w:i/>
        </w:rPr>
        <w:t>proof approaches</w:t>
      </w:r>
      <w:r w:rsidRPr="00E045AF">
        <w:t xml:space="preserve"> that individuals use. In this framework, semantic proof production is defined by individuals’ use of instantiations of the concepts about which they are proving. Conversely, syntactic proof production relies solely on the manipulation of symbols, carried out generally, with no reference to specific examples of the concepts involved in the proof. As discussed earlier, the authors found that the graduate students and algebraists in their study tended to focus on semantic proof approaches when showing that two groups were isomorphic, gaining intuition about the groups in question, whereas the more novice undergraduate students focused on applying the definition of isomorphism, which necessitated the construction of a group homomorphism – an approach that was generally unsuccessful toward proving or disproving isomorphism.</w:t>
      </w:r>
    </w:p>
    <w:p w14:paraId="58A4CB65" w14:textId="77777777" w:rsidR="003A2107" w:rsidRPr="00E045AF" w:rsidRDefault="003A2107" w:rsidP="003A2107">
      <w:pPr>
        <w:spacing w:line="480" w:lineRule="auto"/>
        <w:ind w:firstLine="720"/>
      </w:pPr>
      <w:r w:rsidRPr="00E045AF">
        <w:t xml:space="preserve">Weber (2005) extended the semantic/syntactic proof production framework to include the procedural proof approach, in which a student follows a standard algorithm or system for solving that specific type of proof. Weber found that, </w:t>
      </w:r>
    </w:p>
    <w:p w14:paraId="451BB529" w14:textId="77777777" w:rsidR="003A2107" w:rsidRPr="00E045AF" w:rsidRDefault="003A2107" w:rsidP="003A2107">
      <w:pPr>
        <w:tabs>
          <w:tab w:val="left" w:pos="360"/>
        </w:tabs>
        <w:ind w:left="720" w:right="720"/>
      </w:pPr>
      <w:r w:rsidRPr="00E045AF">
        <w:t>Syntactic proof productions afford the opportunity to practice applying rules of inference, including the application of theorems, and possibly the opportunity to develop strategies and heuristics for proof construction, but like procedural proof productions, do not afford the opportunity to consider informal representations of related mathematical concepts. (p. 385)</w:t>
      </w:r>
    </w:p>
    <w:p w14:paraId="5301CD12" w14:textId="77777777" w:rsidR="003A2107" w:rsidRPr="00E045AF" w:rsidRDefault="003A2107" w:rsidP="003A2107">
      <w:pPr>
        <w:tabs>
          <w:tab w:val="left" w:pos="360"/>
        </w:tabs>
        <w:ind w:left="720"/>
      </w:pPr>
    </w:p>
    <w:p w14:paraId="072509F4" w14:textId="77777777" w:rsidR="003A2107" w:rsidRPr="00E045AF" w:rsidRDefault="003A2107" w:rsidP="003A2107">
      <w:pPr>
        <w:tabs>
          <w:tab w:val="left" w:pos="360"/>
        </w:tabs>
        <w:spacing w:line="480" w:lineRule="auto"/>
      </w:pPr>
      <w:r w:rsidRPr="00E045AF">
        <w:t>Here, we see that Weber is focusing more on the aspects of proof that the student learns about, rather than the conceptual understanding that develops by engaging in proof, although he does describe how varied conceptual representations might contribute to better proofs. I explore this discussion in greater detail in the next section.</w:t>
      </w:r>
    </w:p>
    <w:p w14:paraId="32FB8406" w14:textId="77777777" w:rsidR="003A2107" w:rsidRPr="00E045AF" w:rsidRDefault="003A2107" w:rsidP="003A2107">
      <w:pPr>
        <w:widowControl w:val="0"/>
        <w:tabs>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spacing w:line="480" w:lineRule="auto"/>
        <w:ind w:firstLine="720"/>
        <w:rPr>
          <w:color w:val="000000"/>
        </w:rPr>
      </w:pPr>
      <w:r w:rsidRPr="00E045AF">
        <w:rPr>
          <w:color w:val="000000"/>
        </w:rPr>
        <w:t xml:space="preserve">Selden and Selden (2009) outline a framework for assessing students’ proof construction. The framework consists of a </w:t>
      </w:r>
      <w:r w:rsidRPr="00E045AF">
        <w:rPr>
          <w:i/>
          <w:color w:val="000000"/>
        </w:rPr>
        <w:t>hierarchical structure</w:t>
      </w:r>
      <w:r w:rsidRPr="00E045AF">
        <w:rPr>
          <w:color w:val="000000"/>
        </w:rPr>
        <w:t xml:space="preserve">, a </w:t>
      </w:r>
      <w:r w:rsidRPr="00E045AF">
        <w:rPr>
          <w:i/>
          <w:color w:val="000000"/>
        </w:rPr>
        <w:t>construction path</w:t>
      </w:r>
      <w:r w:rsidRPr="00E045AF">
        <w:rPr>
          <w:color w:val="000000"/>
        </w:rPr>
        <w:t xml:space="preserve">, and </w:t>
      </w:r>
      <w:r w:rsidRPr="00E045AF">
        <w:rPr>
          <w:i/>
          <w:color w:val="000000"/>
        </w:rPr>
        <w:t>formal-rhetorical</w:t>
      </w:r>
      <w:r w:rsidRPr="00E045AF">
        <w:rPr>
          <w:color w:val="000000"/>
        </w:rPr>
        <w:t xml:space="preserve"> and </w:t>
      </w:r>
      <w:r w:rsidRPr="00E045AF">
        <w:rPr>
          <w:i/>
          <w:color w:val="000000"/>
        </w:rPr>
        <w:t xml:space="preserve">problem-centered </w:t>
      </w:r>
      <w:r w:rsidRPr="00E045AF">
        <w:rPr>
          <w:color w:val="000000"/>
        </w:rPr>
        <w:t xml:space="preserve">parts of mathematical proofs. These different parts of the framework refer to the process of an ideal </w:t>
      </w:r>
      <w:proofErr w:type="spellStart"/>
      <w:r w:rsidRPr="00E045AF">
        <w:rPr>
          <w:color w:val="000000"/>
        </w:rPr>
        <w:t>prover</w:t>
      </w:r>
      <w:proofErr w:type="spellEnd"/>
      <w:r w:rsidRPr="00E045AF">
        <w:rPr>
          <w:color w:val="000000"/>
        </w:rPr>
        <w:t xml:space="preserve">, who never errs or strays from a correct proof. The </w:t>
      </w:r>
      <w:r w:rsidRPr="00E045AF">
        <w:rPr>
          <w:i/>
          <w:color w:val="000000"/>
        </w:rPr>
        <w:t>hierarchical structure</w:t>
      </w:r>
      <w:r w:rsidRPr="00E045AF">
        <w:rPr>
          <w:color w:val="000000"/>
        </w:rPr>
        <w:t xml:space="preserve"> denotes the broad form of a proof, outlined as levels of hierarchy – each composed of a specific thought process, the order of which forms a nested chain of reasoning that takes form in the proof. The authors present an example that highlights three levels of hierarchy. The first consists of a rewording of the theorem as hypotheses and conclusion. The second level provides a general outline of how the conclusion is shown. Finally, the third level coordinates the hypotheses with the necessary parts of the second level. This is more clearly shown in Figure 2.2, in which each rectangle represents a different level of the hierarchy. The authors describe a </w:t>
      </w:r>
      <w:r w:rsidRPr="00E045AF">
        <w:rPr>
          <w:i/>
          <w:color w:val="000000"/>
        </w:rPr>
        <w:t>construction path</w:t>
      </w:r>
      <w:r w:rsidRPr="00E045AF">
        <w:rPr>
          <w:color w:val="000000"/>
        </w:rPr>
        <w:t xml:space="preserve"> as an outline of the step-by-step formation of each line of the proof in the order that the </w:t>
      </w:r>
      <w:r w:rsidRPr="00E045AF">
        <w:rPr>
          <w:i/>
          <w:color w:val="000000"/>
        </w:rPr>
        <w:t>hierarchical structure</w:t>
      </w:r>
      <w:r w:rsidRPr="00E045AF">
        <w:rPr>
          <w:color w:val="000000"/>
        </w:rPr>
        <w:t xml:space="preserve"> necessitated it. The bracketed numbers in Image X indicate each step of the construction path. The </w:t>
      </w:r>
      <w:r w:rsidRPr="00E045AF">
        <w:rPr>
          <w:i/>
          <w:color w:val="000000"/>
        </w:rPr>
        <w:t>formal-rhetorical</w:t>
      </w:r>
      <w:r w:rsidRPr="00E045AF">
        <w:rPr>
          <w:color w:val="000000"/>
        </w:rPr>
        <w:t xml:space="preserve"> part of the proof is described generally as the steps in the proof that the student carries out relying on knowledge of general proving techniques and structures. The </w:t>
      </w:r>
      <w:r w:rsidRPr="00E045AF">
        <w:rPr>
          <w:i/>
          <w:color w:val="000000"/>
        </w:rPr>
        <w:t>problem-centered</w:t>
      </w:r>
      <w:r w:rsidRPr="00E045AF">
        <w:rPr>
          <w:color w:val="000000"/>
        </w:rPr>
        <w:t xml:space="preserve"> parts of the proof are the parts that pertain specifically to the concepts involved in this proof, usually relying on “conceptual knowledge, mathematical intuition, and the ability to bring to mind the ‘right’ resources at the ‘right time’” (p. 7).</w:t>
      </w:r>
    </w:p>
    <w:p w14:paraId="76049E5D" w14:textId="77777777" w:rsidR="003A2107" w:rsidRPr="00E045AF" w:rsidRDefault="003A2107" w:rsidP="003A2107">
      <w:pPr>
        <w:jc w:val="center"/>
        <w:rPr>
          <w:b/>
        </w:rPr>
      </w:pPr>
      <w:r w:rsidRPr="00E045AF">
        <w:rPr>
          <w:noProof/>
        </w:rPr>
        <w:drawing>
          <wp:inline distT="0" distB="0" distL="0" distR="0" wp14:anchorId="26DBC33B" wp14:editId="57DD64C1">
            <wp:extent cx="3568539"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27 at 2.12.10 AM.png"/>
                    <pic:cNvPicPr/>
                  </pic:nvPicPr>
                  <pic:blipFill>
                    <a:blip r:embed="rId14">
                      <a:extLst>
                        <a:ext uri="{28A0092B-C50C-407E-A947-70E740481C1C}">
                          <a14:useLocalDpi xmlns:a14="http://schemas.microsoft.com/office/drawing/2010/main" val="0"/>
                        </a:ext>
                      </a:extLst>
                    </a:blip>
                    <a:stretch>
                      <a:fillRect/>
                    </a:stretch>
                  </pic:blipFill>
                  <pic:spPr>
                    <a:xfrm>
                      <a:off x="0" y="0"/>
                      <a:ext cx="3568539" cy="2286000"/>
                    </a:xfrm>
                    <a:prstGeom prst="rect">
                      <a:avLst/>
                    </a:prstGeom>
                  </pic:spPr>
                </pic:pic>
              </a:graphicData>
            </a:graphic>
          </wp:inline>
        </w:drawing>
      </w:r>
    </w:p>
    <w:p w14:paraId="2A3C3ADD" w14:textId="77777777" w:rsidR="003A2107" w:rsidRPr="00E045AF" w:rsidRDefault="003A2107" w:rsidP="003A2107">
      <w:pPr>
        <w:spacing w:line="480" w:lineRule="auto"/>
        <w:jc w:val="center"/>
        <w:rPr>
          <w:b/>
        </w:rPr>
      </w:pPr>
      <w:r w:rsidRPr="00E045AF">
        <w:rPr>
          <w:i/>
        </w:rPr>
        <w:t>Figure 2.2.</w:t>
      </w:r>
      <w:r w:rsidRPr="00E045AF">
        <w:rPr>
          <w:b/>
        </w:rPr>
        <w:t xml:space="preserve"> </w:t>
      </w:r>
      <w:r w:rsidRPr="00E045AF">
        <w:t>Hierarchical structure of a proof (Selden &amp; Selden, 2009, p. 5)</w:t>
      </w:r>
    </w:p>
    <w:p w14:paraId="63AB0B79" w14:textId="77777777" w:rsidR="003A2107" w:rsidRPr="00E045AF" w:rsidRDefault="003A2107" w:rsidP="003A2107">
      <w:pPr>
        <w:widowControl w:val="0"/>
        <w:tabs>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spacing w:line="480" w:lineRule="auto"/>
        <w:ind w:firstLine="720"/>
        <w:rPr>
          <w:color w:val="000000"/>
        </w:rPr>
      </w:pPr>
      <w:r w:rsidRPr="00E045AF">
        <w:rPr>
          <w:color w:val="000000"/>
        </w:rPr>
        <w:t xml:space="preserve">When elaborating on the </w:t>
      </w:r>
      <w:r w:rsidRPr="00E045AF">
        <w:rPr>
          <w:i/>
          <w:color w:val="000000"/>
        </w:rPr>
        <w:t>formal-rhetorical</w:t>
      </w:r>
      <w:r w:rsidRPr="00E045AF">
        <w:rPr>
          <w:color w:val="000000"/>
        </w:rPr>
        <w:t xml:space="preserve"> part of proof with respect to their example, Selden and Selden describe how “the solution does not arise in any obvious way from intuition about functions,” claiming, “instead, it involves use of </w:t>
      </w:r>
      <w:r w:rsidRPr="00E045AF">
        <w:rPr>
          <w:color w:val="000000"/>
        </w:rPr>
        <w:sym w:font="Symbol" w:char="F065"/>
      </w:r>
      <w:r w:rsidRPr="00E045AF">
        <w:rPr>
          <w:color w:val="000000"/>
        </w:rPr>
        <w:t xml:space="preserve">/2 in the definition of continuity for each </w:t>
      </w:r>
      <w:r w:rsidRPr="00E045AF">
        <w:rPr>
          <w:i/>
          <w:color w:val="000000"/>
        </w:rPr>
        <w:t>f</w:t>
      </w:r>
      <w:r w:rsidRPr="00E045AF">
        <w:rPr>
          <w:color w:val="000000"/>
        </w:rPr>
        <w:t xml:space="preserve"> and </w:t>
      </w:r>
      <w:r w:rsidRPr="00E045AF">
        <w:rPr>
          <w:i/>
          <w:color w:val="000000"/>
        </w:rPr>
        <w:t>g</w:t>
      </w:r>
      <w:r w:rsidRPr="00E045AF">
        <w:rPr>
          <w:color w:val="000000"/>
        </w:rPr>
        <w:t xml:space="preserve">, a choice of </w:t>
      </w:r>
      <w:r w:rsidRPr="00E045AF">
        <w:rPr>
          <w:color w:val="000000"/>
        </w:rPr>
        <w:sym w:font="Symbol" w:char="F064"/>
      </w:r>
      <w:r w:rsidRPr="00E045AF">
        <w:rPr>
          <w:color w:val="000000"/>
        </w:rPr>
        <w:t xml:space="preserve"> as the smaller of the resulting two </w:t>
      </w:r>
      <w:r w:rsidRPr="00E045AF">
        <w:rPr>
          <w:color w:val="000000"/>
        </w:rPr>
        <w:sym w:font="Symbol" w:char="F064"/>
      </w:r>
      <w:r w:rsidRPr="00E045AF">
        <w:rPr>
          <w:color w:val="000000"/>
        </w:rPr>
        <w:t xml:space="preserve">’s, application of the triangle inequality, and some algebraic rewriting” (p. 7). It could be the case, though, that intuition does prove useful toward finding value in the expression |f(x)+g(x) - (f(a)+g(a))|. It could be intuition generated from the type of proof strategy that Weber (2005) claims could be learned for specific types of proof. Selden and Selden (2009) go on to discuss the coordination of aspects of proof with students’ abilities. In this discussion, the authors claim that it is the coordination of “what a student might be able to do, or not do, and what a proof might call for” that may facilitate students learning proof through construction rather than lecture (p. 7-8). </w:t>
      </w:r>
    </w:p>
    <w:p w14:paraId="33E3FCF8" w14:textId="77777777" w:rsidR="003A2107" w:rsidRPr="00E045AF" w:rsidRDefault="003A2107" w:rsidP="003A2107">
      <w:pPr>
        <w:spacing w:line="480" w:lineRule="auto"/>
        <w:ind w:firstLine="720"/>
        <w:rPr>
          <w:color w:val="000000"/>
        </w:rPr>
      </w:pPr>
      <w:r w:rsidRPr="00E045AF">
        <w:rPr>
          <w:color w:val="000000"/>
        </w:rPr>
        <w:t>The authors go on to describe a key point about the way proof is generally viewed - that if a student can prove a certain way in one setting, then they should be able to prove that way in another, similar setting. In so many words, Selden and Selden point out that a student needs a certain level of understanding of a concept to prove about it in a certain way. The way they describe it, though, is by "ability." I can see that as an activity oriented view of understanding - if a researcher witnesses an individual acting in a specific way on/with a representation of a concept (ability to act in a specific way), then this indicates that the individual likely has a certain understanding of that concept. The authors go on to state “a major determiner of the difficulty of constructing proofs seems to be the nature of [a student’s] own knowledge and habits of mind” (p. 8). The authors seem to be speaking more about the knowledge of proof construction than the knowledge of the concepts involved in the proof. This relates to the discussion of behavioral knowledge in Chapter 1.</w:t>
      </w:r>
    </w:p>
    <w:p w14:paraId="4C6C9208" w14:textId="77777777" w:rsidR="003A2107" w:rsidRPr="00E045AF" w:rsidRDefault="003A2107" w:rsidP="003A2107">
      <w:pPr>
        <w:widowControl w:val="0"/>
        <w:spacing w:line="480" w:lineRule="auto"/>
        <w:ind w:firstLine="720"/>
      </w:pPr>
      <w:r w:rsidRPr="00E045AF">
        <w:t xml:space="preserve">In this section, I discuss </w:t>
      </w:r>
      <w:proofErr w:type="spellStart"/>
      <w:r w:rsidRPr="00E045AF">
        <w:t>Aberdein’s</w:t>
      </w:r>
      <w:proofErr w:type="spellEnd"/>
      <w:r w:rsidRPr="00E045AF">
        <w:t xml:space="preserve"> (2006a) adaptation of </w:t>
      </w:r>
      <w:proofErr w:type="spellStart"/>
      <w:r w:rsidRPr="00E045AF">
        <w:t>Toulmin’s</w:t>
      </w:r>
      <w:proofErr w:type="spellEnd"/>
      <w:r w:rsidRPr="00E045AF">
        <w:t xml:space="preserve"> (1969) model of argumentation. Several researchers have adopted </w:t>
      </w:r>
      <w:proofErr w:type="spellStart"/>
      <w:r w:rsidRPr="00E045AF">
        <w:t>Toulmin’s</w:t>
      </w:r>
      <w:proofErr w:type="spellEnd"/>
      <w:r w:rsidRPr="00E045AF">
        <w:t xml:space="preserve"> model of argumentation to document proof (</w:t>
      </w:r>
      <w:proofErr w:type="spellStart"/>
      <w:r w:rsidRPr="00E045AF">
        <w:t>Fukawa</w:t>
      </w:r>
      <w:proofErr w:type="spellEnd"/>
      <w:r w:rsidRPr="00E045AF">
        <w:t xml:space="preserve">-Connelly, 2013; </w:t>
      </w:r>
      <w:proofErr w:type="spellStart"/>
      <w:r w:rsidRPr="00E045AF">
        <w:t>Pedemonte</w:t>
      </w:r>
      <w:proofErr w:type="spellEnd"/>
      <w:r w:rsidRPr="00E045AF">
        <w:t xml:space="preserve">, 2007; Weber, Maher, Powell, Lee, 2008). This analytical tool organizes arguments based on the general structure of </w:t>
      </w:r>
      <w:r w:rsidRPr="00E045AF">
        <w:rPr>
          <w:i/>
        </w:rPr>
        <w:t>claim</w:t>
      </w:r>
      <w:r w:rsidRPr="00E045AF">
        <w:t xml:space="preserve">, </w:t>
      </w:r>
      <w:r w:rsidRPr="00E045AF">
        <w:rPr>
          <w:i/>
        </w:rPr>
        <w:t>warrant</w:t>
      </w:r>
      <w:r w:rsidRPr="00E045AF">
        <w:t xml:space="preserve">, and </w:t>
      </w:r>
      <w:r w:rsidRPr="00E045AF">
        <w:rPr>
          <w:i/>
        </w:rPr>
        <w:t>backing</w:t>
      </w:r>
      <w:r w:rsidRPr="00E045AF">
        <w:t xml:space="preserve">. In this structure, the claim is the general statement about which the individual argues. Data is a general rule or principle that supports the claim and a warrant justifies the use of the data to support the claim. More complicated arguments may use </w:t>
      </w:r>
      <w:r w:rsidRPr="00E045AF">
        <w:rPr>
          <w:i/>
        </w:rPr>
        <w:t>backing</w:t>
      </w:r>
      <w:r w:rsidRPr="00E045AF">
        <w:t xml:space="preserve">, which supports the warrant; </w:t>
      </w:r>
      <w:r w:rsidRPr="00E045AF">
        <w:rPr>
          <w:i/>
        </w:rPr>
        <w:t>rebuttal</w:t>
      </w:r>
      <w:r w:rsidRPr="00E045AF">
        <w:t xml:space="preserve">, which accounts for exceptions to the claim; and </w:t>
      </w:r>
      <w:r w:rsidRPr="00E045AF">
        <w:rPr>
          <w:i/>
        </w:rPr>
        <w:t>qualifier</w:t>
      </w:r>
      <w:r w:rsidRPr="00E045AF">
        <w:t>, which states the resulting force of the argument (</w:t>
      </w:r>
      <w:proofErr w:type="spellStart"/>
      <w:r w:rsidRPr="00E045AF">
        <w:t>Aberdein</w:t>
      </w:r>
      <w:proofErr w:type="spellEnd"/>
      <w:r w:rsidRPr="00E045AF">
        <w:t xml:space="preserve">, 2006a). This structure is typically organized into a diagram similar to directed graph, with each part of the argument constituting a node and directed edges emanating from the node to the part of the argument that it supports (Figure 2.3). Some researchers (e.g., </w:t>
      </w:r>
      <w:proofErr w:type="spellStart"/>
      <w:r w:rsidRPr="00E045AF">
        <w:t>Aberdein</w:t>
      </w:r>
      <w:proofErr w:type="spellEnd"/>
      <w:r w:rsidRPr="00E045AF">
        <w:t>, 2006b) also represent the Toulmin model by including parenthetical abbreviations of each part of the argument within a transcription of the argument. Informed readers should be able to draw the same information from of each of these organizations of the model.</w:t>
      </w:r>
    </w:p>
    <w:p w14:paraId="7C2B11DF" w14:textId="77777777" w:rsidR="003A2107" w:rsidRPr="00E045AF" w:rsidRDefault="003A2107" w:rsidP="003A2107">
      <w:pPr>
        <w:spacing w:line="480" w:lineRule="auto"/>
        <w:ind w:firstLine="720"/>
        <w:jc w:val="center"/>
      </w:pPr>
      <w:r w:rsidRPr="00E045AF">
        <w:rPr>
          <w:noProof/>
        </w:rPr>
        <w:drawing>
          <wp:inline distT="0" distB="0" distL="0" distR="0" wp14:anchorId="636F3466" wp14:editId="3C3A29A9">
            <wp:extent cx="4122420" cy="21945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07 at 10.35.08 AM.png"/>
                    <pic:cNvPicPr/>
                  </pic:nvPicPr>
                  <pic:blipFill rotWithShape="1">
                    <a:blip r:embed="rId15">
                      <a:extLst>
                        <a:ext uri="{28A0092B-C50C-407E-A947-70E740481C1C}">
                          <a14:useLocalDpi xmlns:a14="http://schemas.microsoft.com/office/drawing/2010/main" val="0"/>
                        </a:ext>
                      </a:extLst>
                    </a:blip>
                    <a:srcRect b="14273"/>
                    <a:stretch/>
                  </pic:blipFill>
                  <pic:spPr bwMode="auto">
                    <a:xfrm>
                      <a:off x="0" y="0"/>
                      <a:ext cx="4122998" cy="2194868"/>
                    </a:xfrm>
                    <a:prstGeom prst="rect">
                      <a:avLst/>
                    </a:prstGeom>
                    <a:ln>
                      <a:noFill/>
                    </a:ln>
                    <a:extLst>
                      <a:ext uri="{53640926-AAD7-44d8-BBD7-CCE9431645EC}">
                        <a14:shadowObscured xmlns:a14="http://schemas.microsoft.com/office/drawing/2010/main"/>
                      </a:ext>
                    </a:extLst>
                  </pic:spPr>
                </pic:pic>
              </a:graphicData>
            </a:graphic>
          </wp:inline>
        </w:drawing>
      </w:r>
    </w:p>
    <w:p w14:paraId="1B599778" w14:textId="77777777" w:rsidR="003A2107" w:rsidRPr="00E045AF" w:rsidRDefault="003A2107" w:rsidP="003A2107">
      <w:pPr>
        <w:spacing w:line="480" w:lineRule="auto"/>
        <w:ind w:firstLine="720"/>
        <w:jc w:val="center"/>
        <w:rPr>
          <w:b/>
        </w:rPr>
      </w:pPr>
      <w:r w:rsidRPr="00E045AF">
        <w:rPr>
          <w:i/>
        </w:rPr>
        <w:t>Figure 2.3.</w:t>
      </w:r>
      <w:r w:rsidRPr="00E045AF">
        <w:rPr>
          <w:b/>
        </w:rPr>
        <w:t xml:space="preserve"> </w:t>
      </w:r>
      <w:r w:rsidRPr="00E045AF">
        <w:t>Visual representation of Toulmin models (</w:t>
      </w:r>
      <w:proofErr w:type="spellStart"/>
      <w:r w:rsidRPr="00E045AF">
        <w:t>Aberdein</w:t>
      </w:r>
      <w:proofErr w:type="spellEnd"/>
      <w:r w:rsidRPr="00E045AF">
        <w:t>, 2006a, p. 211)</w:t>
      </w:r>
    </w:p>
    <w:p w14:paraId="57148905" w14:textId="77777777" w:rsidR="003A2107" w:rsidRPr="00E045AF" w:rsidRDefault="003A2107" w:rsidP="003A2107">
      <w:pPr>
        <w:spacing w:line="480" w:lineRule="auto"/>
        <w:ind w:firstLine="720"/>
      </w:pPr>
      <w:proofErr w:type="spellStart"/>
      <w:r w:rsidRPr="00E045AF">
        <w:t>Aberdein</w:t>
      </w:r>
      <w:proofErr w:type="spellEnd"/>
      <w:r w:rsidRPr="00E045AF">
        <w:t xml:space="preserve"> (2006a) provides a thorough discussion of using Toulmin models to organize proofs, including several examples relating the logical structure of an argument to a Toulmin model organizing it. Using “layout” to refer to the graphic organization of a Toulmin model, </w:t>
      </w:r>
      <w:proofErr w:type="spellStart"/>
      <w:r w:rsidRPr="00E045AF">
        <w:t>Aberdein</w:t>
      </w:r>
      <w:proofErr w:type="spellEnd"/>
      <w:r w:rsidRPr="00E045AF">
        <w:t xml:space="preserve"> includes a set of rules he to coordinate more complicated mathematical arguments in a process he calls </w:t>
      </w:r>
      <w:r w:rsidRPr="00E045AF">
        <w:rPr>
          <w:i/>
        </w:rPr>
        <w:t>combining layouts</w:t>
      </w:r>
      <w:r w:rsidRPr="00E045AF">
        <w:t xml:space="preserve">: “(1) treat data and claim as the nodes in a graph or network, (2) allow nodes to contain multiple propositions, (3) any node may function as the data or claim of a new layout, (4) the whole network may be treated as data in a new layout” (p. 213). The first two rules are relatively straightforward – the first focuses on the treatment of the graphical layout, as for the second, one can imagine including multiple data sources in the same data or claim node. The third and fourth rules provide a structure for combining different layouts and rely on organizational principles that </w:t>
      </w:r>
      <w:proofErr w:type="spellStart"/>
      <w:r w:rsidRPr="00E045AF">
        <w:t>Aberdein</w:t>
      </w:r>
      <w:proofErr w:type="spellEnd"/>
      <w:r w:rsidRPr="00E045AF">
        <w:t xml:space="preserve"> uses. He provides examples of combined layouts (Figure 2.4). </w:t>
      </w:r>
    </w:p>
    <w:p w14:paraId="49D96805" w14:textId="77777777" w:rsidR="003A2107" w:rsidRPr="00E045AF" w:rsidRDefault="003A2107" w:rsidP="003A2107">
      <w:pPr>
        <w:ind w:firstLine="720"/>
        <w:jc w:val="center"/>
      </w:pPr>
      <w:r w:rsidRPr="00E045AF">
        <w:rPr>
          <w:noProof/>
        </w:rPr>
        <w:drawing>
          <wp:inline distT="0" distB="0" distL="0" distR="0" wp14:anchorId="1E5D14DC" wp14:editId="73F5F4F1">
            <wp:extent cx="2743200" cy="3055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07 at 12.12.19 PM.png"/>
                    <pic:cNvPicPr/>
                  </pic:nvPicPr>
                  <pic:blipFill>
                    <a:blip r:embed="rId16">
                      <a:extLst>
                        <a:ext uri="{28A0092B-C50C-407E-A947-70E740481C1C}">
                          <a14:useLocalDpi xmlns:a14="http://schemas.microsoft.com/office/drawing/2010/main" val="0"/>
                        </a:ext>
                      </a:extLst>
                    </a:blip>
                    <a:stretch>
                      <a:fillRect/>
                    </a:stretch>
                  </pic:blipFill>
                  <pic:spPr>
                    <a:xfrm>
                      <a:off x="0" y="0"/>
                      <a:ext cx="2743200" cy="3055620"/>
                    </a:xfrm>
                    <a:prstGeom prst="rect">
                      <a:avLst/>
                    </a:prstGeom>
                  </pic:spPr>
                </pic:pic>
              </a:graphicData>
            </a:graphic>
          </wp:inline>
        </w:drawing>
      </w:r>
    </w:p>
    <w:p w14:paraId="3478748A" w14:textId="77777777" w:rsidR="003A2107" w:rsidRPr="00E045AF" w:rsidRDefault="003A2107" w:rsidP="003A2107">
      <w:pPr>
        <w:spacing w:line="480" w:lineRule="auto"/>
        <w:ind w:firstLine="720"/>
        <w:jc w:val="center"/>
        <w:rPr>
          <w:b/>
        </w:rPr>
      </w:pPr>
      <w:r w:rsidRPr="00E045AF">
        <w:rPr>
          <w:i/>
        </w:rPr>
        <w:t>Figure 2.4.</w:t>
      </w:r>
      <w:r w:rsidRPr="00E045AF">
        <w:rPr>
          <w:b/>
        </w:rPr>
        <w:t xml:space="preserve"> </w:t>
      </w:r>
      <w:r w:rsidRPr="00E045AF">
        <w:t>Five Ways of Combining Layouts (</w:t>
      </w:r>
      <w:proofErr w:type="spellStart"/>
      <w:r w:rsidRPr="00E045AF">
        <w:t>Aberdein</w:t>
      </w:r>
      <w:proofErr w:type="spellEnd"/>
      <w:r w:rsidRPr="00E045AF">
        <w:t>, 2006a, p.214)</w:t>
      </w:r>
    </w:p>
    <w:p w14:paraId="0C1B9B1E" w14:textId="77777777" w:rsidR="003A2107" w:rsidRPr="00E045AF" w:rsidRDefault="003A2107" w:rsidP="003A2107">
      <w:pPr>
        <w:spacing w:line="480" w:lineRule="auto"/>
        <w:ind w:firstLine="720"/>
        <w:rPr>
          <w:color w:val="000000"/>
        </w:rPr>
      </w:pPr>
      <w:proofErr w:type="spellStart"/>
      <w:r w:rsidRPr="00E045AF">
        <w:t>Aberdein</w:t>
      </w:r>
      <w:proofErr w:type="spellEnd"/>
      <w:r w:rsidRPr="00E045AF">
        <w:t xml:space="preserve"> also discusses </w:t>
      </w:r>
      <w:proofErr w:type="spellStart"/>
      <w:r w:rsidRPr="00E045AF">
        <w:t>Toulmin’s</w:t>
      </w:r>
      <w:proofErr w:type="spellEnd"/>
      <w:r w:rsidRPr="00E045AF">
        <w:t xml:space="preserve"> (1979) assertion that mathematical arguments cannot be rebutted, but he instead incorporates lemmas to deal with cases in which the mathematical relationship does not hold. </w:t>
      </w:r>
      <w:proofErr w:type="spellStart"/>
      <w:r w:rsidRPr="00E045AF">
        <w:t>Aberdein</w:t>
      </w:r>
      <w:proofErr w:type="spellEnd"/>
      <w:r w:rsidRPr="00E045AF">
        <w:t xml:space="preserve">, however, argues that mathematical arguments often provide opportunity for rebuttal, stating, “His is an entirely reasonable attitude to take to settled and formalized mathematical results. However, in the context of informal mathematics, it is equally reasonable to admit the possibility of rebuttal” (p. 220). Instead, </w:t>
      </w:r>
      <w:proofErr w:type="spellStart"/>
      <w:r w:rsidRPr="00E045AF">
        <w:t>Aberdein</w:t>
      </w:r>
      <w:proofErr w:type="spellEnd"/>
      <w:r w:rsidRPr="00E045AF">
        <w:t xml:space="preserve"> opts to include rebuttals as lemmas to the data, phrased as conditional statements.</w:t>
      </w:r>
    </w:p>
    <w:p w14:paraId="1A1A7E3B" w14:textId="77777777" w:rsidR="003A2107" w:rsidRPr="00E045AF" w:rsidRDefault="003A2107" w:rsidP="003A2107">
      <w:pPr>
        <w:spacing w:line="480" w:lineRule="auto"/>
        <w:ind w:firstLine="720"/>
        <w:rPr>
          <w:b/>
        </w:rPr>
      </w:pPr>
      <w:r w:rsidRPr="00E045AF">
        <w:rPr>
          <w:color w:val="000000"/>
        </w:rPr>
        <w:t xml:space="preserve">These four frameworks for analyzing proof inform this research by providing varied approaches to viewing students’ engagement in and understanding of proof. </w:t>
      </w:r>
      <w:proofErr w:type="spellStart"/>
      <w:r w:rsidRPr="00E045AF">
        <w:rPr>
          <w:color w:val="000000"/>
        </w:rPr>
        <w:t>Harel</w:t>
      </w:r>
      <w:proofErr w:type="spellEnd"/>
      <w:r w:rsidRPr="00E045AF">
        <w:rPr>
          <w:color w:val="000000"/>
        </w:rPr>
        <w:t xml:space="preserve"> and </w:t>
      </w:r>
      <w:proofErr w:type="spellStart"/>
      <w:r w:rsidRPr="00E045AF">
        <w:rPr>
          <w:color w:val="000000"/>
        </w:rPr>
        <w:t>Sowder</w:t>
      </w:r>
      <w:proofErr w:type="spellEnd"/>
      <w:r w:rsidRPr="00E045AF">
        <w:rPr>
          <w:color w:val="000000"/>
        </w:rPr>
        <w:t xml:space="preserve"> (1998) provide a foundational framework for describing individuals’ notions of what constitutes proof. Weber and </w:t>
      </w:r>
      <w:proofErr w:type="spellStart"/>
      <w:r w:rsidRPr="00E045AF">
        <w:rPr>
          <w:color w:val="000000"/>
        </w:rPr>
        <w:t>Alcock</w:t>
      </w:r>
      <w:proofErr w:type="spellEnd"/>
      <w:r w:rsidRPr="00E045AF">
        <w:rPr>
          <w:color w:val="000000"/>
        </w:rPr>
        <w:t xml:space="preserve"> (2005) concentrate on individuals’ approaches to proof production, focusing on the use of examples versus symbol manipulation. Both Selden and Selden (2009) and </w:t>
      </w:r>
      <w:proofErr w:type="spellStart"/>
      <w:r w:rsidRPr="00E045AF">
        <w:rPr>
          <w:color w:val="000000"/>
        </w:rPr>
        <w:t>Aberdein</w:t>
      </w:r>
      <w:proofErr w:type="spellEnd"/>
      <w:r w:rsidRPr="00E045AF">
        <w:rPr>
          <w:color w:val="000000"/>
        </w:rPr>
        <w:t xml:space="preserve"> (2006a) focus on the structure of the argument that is produced. However, Selden and Selden (2009) also work to coordinate students’ types of knowledge within their proof production, focusing on implications for curriculum in a proof classroom, whereas </w:t>
      </w:r>
      <w:proofErr w:type="spellStart"/>
      <w:r w:rsidRPr="00E045AF">
        <w:rPr>
          <w:color w:val="000000"/>
        </w:rPr>
        <w:t>Aberdein’s</w:t>
      </w:r>
      <w:proofErr w:type="spellEnd"/>
      <w:r w:rsidRPr="00E045AF">
        <w:rPr>
          <w:color w:val="000000"/>
        </w:rPr>
        <w:t xml:space="preserve"> focus is toward the development and organization of representations that document proof.</w:t>
      </w:r>
    </w:p>
    <w:p w14:paraId="056956FC" w14:textId="77777777" w:rsidR="003A2107" w:rsidRPr="00E045AF" w:rsidRDefault="003A2107" w:rsidP="003A2107">
      <w:pPr>
        <w:spacing w:line="480" w:lineRule="auto"/>
        <w:ind w:firstLine="720"/>
        <w:rPr>
          <w:b/>
        </w:rPr>
      </w:pPr>
      <w:r w:rsidRPr="00E045AF">
        <w:rPr>
          <w:b/>
        </w:rPr>
        <w:t>Developing an operational definition of proof</w:t>
      </w:r>
      <w:r>
        <w:rPr>
          <w:b/>
        </w:rPr>
        <w:t xml:space="preserve">. </w:t>
      </w:r>
      <w:r w:rsidRPr="00E045AF">
        <w:t xml:space="preserve">In this section, I use various researchers’ descriptions and definitions of proof, along with my own views, in order to more concisely describe mathematical activity that I take to be proof. Throughout the literature, a researcher’s explicit statement of what he or she operationally constitutes as a mathematical proof is often missing. Researchers occasionally describe ideal, necessary, or sufficient qualities of a proof, but typically fail to delineate a clear and concise definition of exactly what they take </w:t>
      </w:r>
      <w:r w:rsidRPr="00E045AF">
        <w:rPr>
          <w:i/>
        </w:rPr>
        <w:t xml:space="preserve">proof </w:t>
      </w:r>
      <w:r w:rsidRPr="00E045AF">
        <w:t xml:space="preserve">to mean. Ubiquitous in the literature is the notion that a mathematical proof begins with a statement (referred to as a relationship, observation, conjecture, etc.), proceeds through some chained amount of activity (deduction, argumentation, reasoning, etc.), and terminates in some conclusion about the statement (validation, assertion of truth, rejection, etc.). This is consistent with the Merriam-Webster dictionary definition of </w:t>
      </w:r>
      <w:r w:rsidRPr="00E045AF">
        <w:rPr>
          <w:i/>
        </w:rPr>
        <w:t>proof</w:t>
      </w:r>
      <w:r w:rsidRPr="00E045AF">
        <w:t xml:space="preserve"> as “something which shows that something else is true or correct” or “an act or process of showing that something is true” (2013).</w:t>
      </w:r>
    </w:p>
    <w:p w14:paraId="353AA1D8" w14:textId="77777777" w:rsidR="003A2107" w:rsidRPr="00E045AF" w:rsidRDefault="003A2107" w:rsidP="003A2107">
      <w:pPr>
        <w:spacing w:line="480" w:lineRule="auto"/>
      </w:pPr>
      <w:r w:rsidRPr="00E045AF">
        <w:rPr>
          <w:b/>
        </w:rPr>
        <w:tab/>
      </w:r>
      <w:r w:rsidRPr="00E045AF">
        <w:t xml:space="preserve">Bell (1976) states, “proof is an essentially public activity which follows the reaching of conviction, though it may be conducted internally, against an imaginary potential doubter” (p. 24). He then describes proof’s three senses: (1) </w:t>
      </w:r>
      <w:r w:rsidRPr="00E045AF">
        <w:rPr>
          <w:i/>
        </w:rPr>
        <w:t>verification</w:t>
      </w:r>
      <w:r w:rsidRPr="00E045AF">
        <w:t xml:space="preserve"> or </w:t>
      </w:r>
      <w:r w:rsidRPr="00E045AF">
        <w:rPr>
          <w:i/>
        </w:rPr>
        <w:t>justification</w:t>
      </w:r>
      <w:r w:rsidRPr="00E045AF">
        <w:t xml:space="preserve">, (2) </w:t>
      </w:r>
      <w:r w:rsidRPr="00E045AF">
        <w:rPr>
          <w:i/>
        </w:rPr>
        <w:t>illumination</w:t>
      </w:r>
      <w:r w:rsidRPr="00E045AF">
        <w:t xml:space="preserve">, (3) </w:t>
      </w:r>
      <w:r w:rsidRPr="00E045AF">
        <w:rPr>
          <w:i/>
        </w:rPr>
        <w:t>systematization</w:t>
      </w:r>
      <w:r w:rsidRPr="00E045AF">
        <w:t>. While these three senses describe properties that are generally associated with proof, Bell (1976) leaves open the necessity or sufficiency of any of the three senses and designates these senses as carried by the “mathematical meaning” of proof. de Villiers (1999) extends Bell’s description of proof by providing what he describes as six purposes of proof: verification, explanation, systematization, discovery, communication, and intellectual challenge. Citing de Villiers (1990), Almeida (2000) provides another, somewhat similar description of proof’s four main functions: “(</w:t>
      </w:r>
      <w:proofErr w:type="spellStart"/>
      <w:r w:rsidRPr="00E045AF">
        <w:t>i</w:t>
      </w:r>
      <w:proofErr w:type="spellEnd"/>
      <w:r w:rsidRPr="00E045AF">
        <w:t>) verification of the statement, (ii) explanation of the statement, (iii) communication of (</w:t>
      </w:r>
      <w:proofErr w:type="spellStart"/>
      <w:r w:rsidRPr="00E045AF">
        <w:t>i</w:t>
      </w:r>
      <w:proofErr w:type="spellEnd"/>
      <w:r w:rsidRPr="00E045AF">
        <w:t>) and (ii) to others, (iv) systematization of the statement into a deductive system” (p. 869, footnotes removed). Almeida and de Villiers each explicate a communicative aspect of proof. That is, paraphrasing Almeida, the “communication of [a verification] and [an explanation] to others” explicitly places the individual’s mathematical proof activity in relation to others in a community. However, each description of proof neglects to explicitly identify the community in which the author intends this communication to take place.</w:t>
      </w:r>
    </w:p>
    <w:p w14:paraId="255F99F6" w14:textId="77777777" w:rsidR="003A2107" w:rsidRPr="00E045AF" w:rsidRDefault="003A2107" w:rsidP="003A2107">
      <w:pPr>
        <w:spacing w:line="480" w:lineRule="auto"/>
      </w:pPr>
      <w:r w:rsidRPr="00E045AF">
        <w:tab/>
      </w:r>
      <w:proofErr w:type="spellStart"/>
      <w:r w:rsidRPr="00E045AF">
        <w:t>Stylianides</w:t>
      </w:r>
      <w:proofErr w:type="spellEnd"/>
      <w:r w:rsidRPr="00E045AF">
        <w:t xml:space="preserve"> (2007) defines what he calls a “conceptualization of the meaning of proof in school mathematics... that can be applied in the context of a classroom community at a given time” (p. 291):</w:t>
      </w:r>
    </w:p>
    <w:p w14:paraId="5FA23893" w14:textId="77777777" w:rsidR="003A2107" w:rsidRPr="00E045AF" w:rsidRDefault="003A2107" w:rsidP="003A2107">
      <w:pPr>
        <w:ind w:left="720" w:right="720"/>
      </w:pPr>
      <w:r w:rsidRPr="00E045AF">
        <w:rPr>
          <w:i/>
        </w:rPr>
        <w:t>Proof</w:t>
      </w:r>
      <w:r w:rsidRPr="00E045AF">
        <w:t xml:space="preserve"> is a </w:t>
      </w:r>
      <w:r w:rsidRPr="00E045AF">
        <w:rPr>
          <w:i/>
        </w:rPr>
        <w:t>mathematical argument</w:t>
      </w:r>
      <w:r w:rsidRPr="00E045AF">
        <w:t xml:space="preserve">, a connected sequence of assertions for or against a mathematical claim, with the following characteristics: </w:t>
      </w:r>
    </w:p>
    <w:p w14:paraId="6D6140CF" w14:textId="77777777" w:rsidR="003A2107" w:rsidRPr="00E045AF" w:rsidRDefault="003A2107" w:rsidP="003A2107">
      <w:pPr>
        <w:ind w:left="990" w:right="720" w:hanging="270"/>
      </w:pPr>
      <w:r w:rsidRPr="00E045AF">
        <w:t>1. It uses statements accepted by the classroom community (</w:t>
      </w:r>
      <w:r w:rsidRPr="00E045AF">
        <w:rPr>
          <w:i/>
        </w:rPr>
        <w:t>set of accepted statements</w:t>
      </w:r>
      <w:r w:rsidRPr="00E045AF">
        <w:t xml:space="preserve">) that are true and available without further justification; </w:t>
      </w:r>
    </w:p>
    <w:p w14:paraId="47002422" w14:textId="77777777" w:rsidR="003A2107" w:rsidRPr="00E045AF" w:rsidRDefault="003A2107" w:rsidP="003A2107">
      <w:pPr>
        <w:ind w:left="990" w:right="720" w:hanging="270"/>
      </w:pPr>
      <w:r w:rsidRPr="00E045AF">
        <w:t>2. It employs forms of reasoning (</w:t>
      </w:r>
      <w:r w:rsidRPr="00E045AF">
        <w:rPr>
          <w:i/>
        </w:rPr>
        <w:t>modes of argumentation</w:t>
      </w:r>
      <w:r w:rsidRPr="00E045AF">
        <w:t xml:space="preserve">) that are valid and known to, or within the conceptual reach of, the classroom community; and </w:t>
      </w:r>
    </w:p>
    <w:p w14:paraId="6B770B95" w14:textId="77777777" w:rsidR="003A2107" w:rsidRPr="00E045AF" w:rsidRDefault="003A2107" w:rsidP="003A2107">
      <w:pPr>
        <w:ind w:left="990" w:right="720" w:hanging="270"/>
      </w:pPr>
      <w:r w:rsidRPr="00E045AF">
        <w:t>3. It is communicated with forms of expression (</w:t>
      </w:r>
      <w:r w:rsidRPr="00E045AF">
        <w:rPr>
          <w:i/>
        </w:rPr>
        <w:t>modes of argument representation</w:t>
      </w:r>
      <w:r w:rsidRPr="00E045AF">
        <w:t>) that are appropriate and known to, or within the conceptual reach of, the classroom community. (p. 291)</w:t>
      </w:r>
    </w:p>
    <w:p w14:paraId="51044E29" w14:textId="77777777" w:rsidR="003A2107" w:rsidRPr="00E045AF" w:rsidRDefault="003A2107" w:rsidP="003A2107">
      <w:pPr>
        <w:ind w:left="990" w:hanging="270"/>
      </w:pPr>
    </w:p>
    <w:p w14:paraId="2D375EA0" w14:textId="77777777" w:rsidR="003A2107" w:rsidRPr="00E045AF" w:rsidRDefault="003A2107" w:rsidP="003A2107">
      <w:pPr>
        <w:spacing w:line="480" w:lineRule="auto"/>
      </w:pPr>
      <w:proofErr w:type="spellStart"/>
      <w:r w:rsidRPr="00E045AF">
        <w:t>Stylianides</w:t>
      </w:r>
      <w:proofErr w:type="spellEnd"/>
      <w:r w:rsidRPr="00E045AF">
        <w:t xml:space="preserve"> presents a discussion of his definition centered around seven points, three of which I discuss here. First, he acknowledges that the definition is only one of many possible definitions that one could develop to study proof. This is consistent with </w:t>
      </w:r>
      <w:proofErr w:type="spellStart"/>
      <w:r w:rsidRPr="00E045AF">
        <w:t>Balacheff’s</w:t>
      </w:r>
      <w:proofErr w:type="spellEnd"/>
      <w:r w:rsidRPr="00E045AF">
        <w:t xml:space="preserve"> (2010) contention that “[m]any theorists have attempted to answer the question of what counts as a proof, from either an epistemological or an educational point of view. However, there is no single, final answer.” </w:t>
      </w:r>
      <w:proofErr w:type="spellStart"/>
      <w:r w:rsidRPr="00E045AF">
        <w:t>Stylianides</w:t>
      </w:r>
      <w:proofErr w:type="spellEnd"/>
      <w:r w:rsidRPr="00E045AF">
        <w:t xml:space="preserve"> also acknowledges that the classroom community is composed of individual students, each of whom may have a different understanding of the mathematical relationships and arguments developed in the classroom. Accordingly, he points out that he does not imply that every individual in the classroom takes the same view of the proofs under consideration, but focuses on the “statements that can comfortably be assumed and used publicly without further justification” (p. 293). The last of </w:t>
      </w:r>
      <w:proofErr w:type="spellStart"/>
      <w:r w:rsidRPr="00E045AF">
        <w:t>Stylianides</w:t>
      </w:r>
      <w:proofErr w:type="spellEnd"/>
      <w:r w:rsidRPr="00E045AF">
        <w:t xml:space="preserve">’ points that I bring up is his statement that “although… the definition is applicable across the whole spectrum of students' mathematical education, the discussion of how the definition could apply at the university level is beyond the scope of this article.” (p. 293). Here, I posit that </w:t>
      </w:r>
      <w:proofErr w:type="spellStart"/>
      <w:r w:rsidRPr="00E045AF">
        <w:t>Stylianides</w:t>
      </w:r>
      <w:proofErr w:type="spellEnd"/>
      <w:r w:rsidRPr="00E045AF">
        <w:t xml:space="preserve"> may be alluding to the formalization emphasized in undergraduate and graduate mathematics classrooms. </w:t>
      </w:r>
    </w:p>
    <w:p w14:paraId="4035F0E6" w14:textId="77777777" w:rsidR="003A2107" w:rsidRPr="00E045AF" w:rsidRDefault="003A2107" w:rsidP="003A2107">
      <w:pPr>
        <w:spacing w:line="480" w:lineRule="auto"/>
        <w:ind w:firstLine="720"/>
      </w:pPr>
      <w:r w:rsidRPr="00E045AF">
        <w:t xml:space="preserve">Bell (1976) contends that mathematical proof should provide a sense of “illumination, in that a good proof is expected to convey an insight into why the proposition is true” (p. 24). Similarly, Almeida (2000) and de Villiers (1999) each claim that proofs should explain. These descriptions suggest that these researchers regard proofs as being inherently explanatory. This notion aligns with several other researchers (Hanna 1990; </w:t>
      </w:r>
      <w:proofErr w:type="spellStart"/>
      <w:r w:rsidRPr="00E045AF">
        <w:t>Mancosu</w:t>
      </w:r>
      <w:proofErr w:type="spellEnd"/>
      <w:r w:rsidRPr="00E045AF">
        <w:t xml:space="preserve">, 2001; Steiner, 1978). Weber (2010) has discussed a perspective regarding the notion of an explanatory proof that situates a proof’s explanatory power relative to the proof reader. In his discussion, Weber describes “a proof that explains as a proof that enables the reader of the proof … to translate the formal argument that he or she is reading to a less formal argument in a separate semantic representation system” (2010, p. 34). This perspective is most clear in his critique of Steiner’s discussion of mathematical proof, when he says, “Steiner treats an explanatory proof as a property inherent in the text of the proof rather than an interaction between the proof and its reader” (p. 34). Weber uses this point to draw distinctions between two representational systems that are used in the proof process: formal and informal. Formal representational systems are the signs, notation, and operations that we carry out in abstract thought, whereas informal representational systems largely rely on specific instantiations of concepts used as exemplars. Weber’s description of explanatory proofs resonates with </w:t>
      </w:r>
      <w:proofErr w:type="spellStart"/>
      <w:r w:rsidRPr="00E045AF">
        <w:t>Balacheff’s</w:t>
      </w:r>
      <w:proofErr w:type="spellEnd"/>
      <w:r w:rsidRPr="00E045AF">
        <w:t xml:space="preserve"> (1986) discussion of contradiction. </w:t>
      </w:r>
      <w:proofErr w:type="spellStart"/>
      <w:r w:rsidRPr="00E045AF">
        <w:t>Balacheff</w:t>
      </w:r>
      <w:proofErr w:type="spellEnd"/>
      <w:r w:rsidRPr="00E045AF">
        <w:t xml:space="preserve"> (1986) states, “A contradiction does not exist by itself but relative to someone who notices it. It has a witness. So it may happen that it exists for one person and not for another one” (p. 10). Weber (2010) and </w:t>
      </w:r>
      <w:proofErr w:type="spellStart"/>
      <w:r w:rsidRPr="00E045AF">
        <w:t>Balacheff’s</w:t>
      </w:r>
      <w:proofErr w:type="spellEnd"/>
      <w:r w:rsidRPr="00E045AF">
        <w:t xml:space="preserve"> (1986) perspectives reflect an attention to the context of the proof in question, specifically, to mathematical reality of the </w:t>
      </w:r>
      <w:proofErr w:type="spellStart"/>
      <w:r w:rsidRPr="00E045AF">
        <w:t>prover</w:t>
      </w:r>
      <w:proofErr w:type="spellEnd"/>
      <w:r w:rsidRPr="00E045AF">
        <w:t xml:space="preserve"> and the individual reading the proof. This is consistent with </w:t>
      </w:r>
      <w:proofErr w:type="spellStart"/>
      <w:r w:rsidRPr="00E045AF">
        <w:t>Harel</w:t>
      </w:r>
      <w:proofErr w:type="spellEnd"/>
      <w:r w:rsidRPr="00E045AF">
        <w:t xml:space="preserve"> and </w:t>
      </w:r>
      <w:proofErr w:type="spellStart"/>
      <w:r w:rsidRPr="00E045AF">
        <w:t>Sowder’s</w:t>
      </w:r>
      <w:proofErr w:type="spellEnd"/>
      <w:r w:rsidRPr="00E045AF">
        <w:t xml:space="preserve"> (1998) definition of the process of proving, which grounds its perspective in the </w:t>
      </w:r>
      <w:r w:rsidRPr="00E045AF">
        <w:rPr>
          <w:i/>
        </w:rPr>
        <w:t>individual’s</w:t>
      </w:r>
      <w:r w:rsidRPr="00E045AF">
        <w:t xml:space="preserve"> notions of what constitutes proving through the processes of ascertaining and persuading. </w:t>
      </w:r>
    </w:p>
    <w:p w14:paraId="70677A0C" w14:textId="77777777" w:rsidR="003A2107" w:rsidRPr="00E045AF" w:rsidRDefault="003A2107" w:rsidP="003A2107">
      <w:pPr>
        <w:spacing w:line="480" w:lineRule="auto"/>
      </w:pPr>
      <w:r w:rsidRPr="00E045AF">
        <w:tab/>
        <w:t xml:space="preserve">Considering this discussion, I see value in Weber’s (2010) assertion that a proof conveys explanation only to the degree to which an individual is able to understand the proof as an explanation. Further, with this view, a proof cannot independently convey verification, systematization, discovery, communication, or intellectual challenge. For instance, one can only view proof as an intellectual challenge according to the degree that an intellect engages with the proof and finds it challenging. Thus, I suggest extending Weber’s emphasis on the individual to the other characteristics of proof discussed in the literature. Drawing on this, I feel that it is important to consider a proof relative to the mathematical reality of the individual engaging with (producing, reading, assessing, etc.) the proof. Drawing on both </w:t>
      </w:r>
      <w:proofErr w:type="spellStart"/>
      <w:r w:rsidRPr="00E045AF">
        <w:t>Stylianides</w:t>
      </w:r>
      <w:proofErr w:type="spellEnd"/>
      <w:r w:rsidRPr="00E045AF">
        <w:t xml:space="preserve">’ (2007) emphasis of the community in which a proof is communicated as well as </w:t>
      </w:r>
      <w:proofErr w:type="spellStart"/>
      <w:r w:rsidRPr="00E045AF">
        <w:t>Harel</w:t>
      </w:r>
      <w:proofErr w:type="spellEnd"/>
      <w:r w:rsidRPr="00E045AF">
        <w:t xml:space="preserve"> and </w:t>
      </w:r>
      <w:proofErr w:type="spellStart"/>
      <w:r w:rsidRPr="00E045AF">
        <w:t>Sowder’s</w:t>
      </w:r>
      <w:proofErr w:type="spellEnd"/>
      <w:r w:rsidRPr="00E045AF">
        <w:t xml:space="preserve"> (1998) discussion of the process of persuading, I find value in acknowledging the community in which the proof is communicated. </w:t>
      </w:r>
    </w:p>
    <w:p w14:paraId="4CC21E09" w14:textId="77777777" w:rsidR="003A2107" w:rsidRPr="00E045AF" w:rsidRDefault="003A2107" w:rsidP="003A2107">
      <w:pPr>
        <w:spacing w:line="480" w:lineRule="auto"/>
      </w:pPr>
      <w:r w:rsidRPr="00E045AF">
        <w:tab/>
        <w:t xml:space="preserve">From this, I describe a view of proof informed by this discussion. A proof first requires a statement of a mathematical relationship. An individual engages in proof (becomes a </w:t>
      </w:r>
      <w:proofErr w:type="spellStart"/>
      <w:r w:rsidRPr="00E045AF">
        <w:t>prover</w:t>
      </w:r>
      <w:proofErr w:type="spellEnd"/>
      <w:r w:rsidRPr="00E045AF">
        <w:t xml:space="preserve">) when he or she applies mathematical understanding to support and validate or reject and refute the mathematical relationship. Oral and written artifacts through which the </w:t>
      </w:r>
      <w:proofErr w:type="spellStart"/>
      <w:r w:rsidRPr="00E045AF">
        <w:t>prover</w:t>
      </w:r>
      <w:proofErr w:type="spellEnd"/>
      <w:r w:rsidRPr="00E045AF">
        <w:t xml:space="preserve"> communicates support for his or her asserted relationships are viewed as evidence that the individual is engaging or has engaged in proof. Through this communication, the </w:t>
      </w:r>
      <w:proofErr w:type="spellStart"/>
      <w:r w:rsidRPr="00E045AF">
        <w:t>prover</w:t>
      </w:r>
      <w:proofErr w:type="spellEnd"/>
      <w:r w:rsidRPr="00E045AF">
        <w:t xml:space="preserve"> is contributing to the establishment of a community of proof constituted by the </w:t>
      </w:r>
      <w:proofErr w:type="spellStart"/>
      <w:r w:rsidRPr="00E045AF">
        <w:t>prover</w:t>
      </w:r>
      <w:proofErr w:type="spellEnd"/>
      <w:r w:rsidRPr="00E045AF">
        <w:t xml:space="preserve"> and the audience. The artifacts of proof that the </w:t>
      </w:r>
      <w:proofErr w:type="spellStart"/>
      <w:r w:rsidRPr="00E045AF">
        <w:t>prover</w:t>
      </w:r>
      <w:proofErr w:type="spellEnd"/>
      <w:r w:rsidRPr="00E045AF">
        <w:t xml:space="preserve"> communicates may depend on his or her view of what argument would be most convincing within the community of proof in which he or she shares the proof. Accordingly, it is not assumed that the </w:t>
      </w:r>
      <w:proofErr w:type="spellStart"/>
      <w:r w:rsidRPr="00E045AF">
        <w:t>prover</w:t>
      </w:r>
      <w:proofErr w:type="spellEnd"/>
      <w:r w:rsidRPr="00E045AF">
        <w:t xml:space="preserve"> would produce the same proof in a different community. From this, in order to identify instances of proof, I will document instances in which a mathematical relationship is stated and participants communicate mathematical arguments in support of or against the relationship. I will focus on the verbal, written, and gestural artifacts of the communication, the structure of the arguments produced, and the intended audience of the proof to provide a clearer documentation of the proof.</w:t>
      </w:r>
    </w:p>
    <w:p w14:paraId="4E072CE4" w14:textId="77777777" w:rsidR="003A2107" w:rsidRPr="00E045AF" w:rsidRDefault="003A2107" w:rsidP="003A2107">
      <w:pPr>
        <w:spacing w:line="480" w:lineRule="auto"/>
        <w:ind w:firstLine="720"/>
      </w:pPr>
      <w:r w:rsidRPr="00E045AF">
        <w:rPr>
          <w:b/>
        </w:rPr>
        <w:t>Conclusion</w:t>
      </w:r>
      <w:r>
        <w:rPr>
          <w:b/>
        </w:rPr>
        <w:t xml:space="preserve">. </w:t>
      </w:r>
      <w:r w:rsidRPr="00E045AF">
        <w:t xml:space="preserve">In my investigation of the proof literature, I have familiarized myself with existing research investigating students’ proof in abstract algebra, explored researchers’ frameworks for analyzing students’ engagement in proof activity, investigated an ongoing discussion in the literature concerning the researchers’ notions of the explanatory nature of proof, and generated an operational definition of proof that provides consistent criteria for identifying participants’ engagement in proof. This discussion informs my line of research by providing familiarity with other researchers’ foci and situating my interests and perspective within the community. The operational definition of engagement in proof allows me to identify instances of proof within the data I collect. The literature provides several frameworks for my approach, organization, and coordination of this data. Together, these inform my methodological approach toward resolving my research question. </w:t>
      </w:r>
    </w:p>
    <w:p w14:paraId="32A46C8A" w14:textId="77777777" w:rsidR="00A12C8F" w:rsidRPr="00E045AF" w:rsidRDefault="003E2A55" w:rsidP="00A12C8F">
      <w:pPr>
        <w:spacing w:line="480" w:lineRule="auto"/>
        <w:jc w:val="center"/>
        <w:rPr>
          <w:b/>
        </w:rPr>
      </w:pPr>
      <w:r w:rsidRPr="00E045AF">
        <w:br w:type="column"/>
      </w:r>
      <w:r w:rsidR="00A12C8F" w:rsidRPr="00E045AF">
        <w:rPr>
          <w:b/>
        </w:rPr>
        <w:t>Chapter 3 - Methods</w:t>
      </w:r>
    </w:p>
    <w:p w14:paraId="68E4A9F8" w14:textId="77777777" w:rsidR="00A12C8F" w:rsidRPr="00E045AF" w:rsidRDefault="00A12C8F" w:rsidP="00A12C8F">
      <w:pPr>
        <w:spacing w:line="480" w:lineRule="auto"/>
        <w:ind w:firstLine="720"/>
      </w:pPr>
      <w:r w:rsidRPr="00E045AF">
        <w:t xml:space="preserve">The research methods herein reflect my notions of how students develop mathematical concepts. The view adopted necessarily relies on both collective and individual construction of mathematical knowledge. That is, students actively construct their mathematical understanding by engaging in classroom discourse and practices. I view this process as a co-construction of mathematical meaning through interaction with the instructor and peers – necessarily an interactive process that informs an individual’s construction of mathematical meaning. It is also taken that engagement in this process changes depending on the situation in which the student is engaged. In order to explore the connections between a student’s conceptual understanding and his or her engagement in proof and proof-related activity, I first built a rich model of his or her conceptual understanding. Next, I identified the instances in which I infer the student engages in the activity of proving. I then searched for relationships between the student’s conceptual understanding and the proof activity in which they engaged. Throughout my analysis, I focused on each student’s engagement in the interview as the primary sources informing the model of their current understanding of the mathematics. This perspective acknowledges and respects the corresponding development of the classroom, homework group, and researcher-participant interaction, but focuses on the individual interview as the setting for analysis while using the former settings to help situate the results and provide meaningful context to the student’s engagement in mathematical activity. </w:t>
      </w:r>
    </w:p>
    <w:p w14:paraId="27598602" w14:textId="77777777" w:rsidR="00A12C8F" w:rsidRPr="00E045AF" w:rsidRDefault="00A12C8F" w:rsidP="00A12C8F">
      <w:pPr>
        <w:spacing w:line="480" w:lineRule="auto"/>
        <w:ind w:firstLine="720"/>
      </w:pPr>
      <w:r w:rsidRPr="00E045AF">
        <w:t>I begin this chapter by describing the broad research setting and participants. Next, I outline the methods of data collection, including a description of the various settings and the logistical organization I implemented in each setting. I support the rationale for each data source and collection method relative to my philosophical perspective and research goals. Finally, I describe the approaches I used to analyze the data.</w:t>
      </w:r>
    </w:p>
    <w:p w14:paraId="3076B852" w14:textId="77777777" w:rsidR="00A12C8F" w:rsidRPr="00E045AF" w:rsidRDefault="00A12C8F" w:rsidP="00A12C8F">
      <w:pPr>
        <w:spacing w:line="480" w:lineRule="auto"/>
      </w:pPr>
      <w:r w:rsidRPr="00E045AF">
        <w:rPr>
          <w:b/>
        </w:rPr>
        <w:t>Setting and Participants</w:t>
      </w:r>
      <w:r w:rsidRPr="00E045AF">
        <w:t xml:space="preserve"> </w:t>
      </w:r>
    </w:p>
    <w:p w14:paraId="5589E11A" w14:textId="77777777" w:rsidR="00A12C8F" w:rsidRPr="00E045AF" w:rsidRDefault="00A12C8F" w:rsidP="00A12C8F">
      <w:pPr>
        <w:spacing w:line="480" w:lineRule="auto"/>
        <w:ind w:firstLine="720"/>
      </w:pPr>
      <w:r w:rsidRPr="00E045AF">
        <w:t xml:space="preserve">Data were collected in a Junior-level introductory Abstract Algebra course, entitled </w:t>
      </w:r>
      <w:r w:rsidRPr="00E045AF">
        <w:rPr>
          <w:i/>
        </w:rPr>
        <w:t xml:space="preserve">Modern Algebra. </w:t>
      </w:r>
      <w:r w:rsidRPr="00E045AF">
        <w:t xml:space="preserve">The course met twice a week, for one hour and fifteen minutes per meeting, over fifteen weeks. The course instructor was an assistant professor in the mathematics department who is a researcher in undergraduate mathematics education. The curriculum used in the course was </w:t>
      </w:r>
      <w:r w:rsidRPr="00E045AF">
        <w:rPr>
          <w:i/>
        </w:rPr>
        <w:t>Teaching Abstract Algebra for Understanding</w:t>
      </w:r>
      <w:r w:rsidRPr="00E045AF">
        <w:t xml:space="preserve"> (TAAFU) (Larsen, 2013). TAAFU, an inquiry-oriented, RME-based curriculum, relies on Local Instructional Theories (LITs) that anticipate students’ development of conceptual understanding of ideas in group theory. The curriculum is intended to allow students to feel as though the mathematics developed is a product of their own informal ways of thinking. Because of this, the students engage frequently in the practice of building and communicating mathematical arguments based on their current ways of understanding. This provided ample opportunities to observe students’ declaration of their meaningful mathematical understanding as well as engagement in proof and proof-related activity.</w:t>
      </w:r>
    </w:p>
    <w:p w14:paraId="258D8EF2" w14:textId="77777777" w:rsidR="00A12C8F" w:rsidRPr="00E045AF" w:rsidRDefault="00A12C8F" w:rsidP="00A12C8F">
      <w:pPr>
        <w:spacing w:line="480" w:lineRule="auto"/>
        <w:ind w:firstLine="720"/>
      </w:pPr>
      <w:r w:rsidRPr="00E045AF">
        <w:t>The classroom format consisted of students working in small groups, periodically breaking into whole-class discussion. Members from two of the small groups in the class served as the student participants for this study. At the beginning of the semester, I solicited volunteers willing to participate in the study (by being on camera during class, participating in individual interviews, and participating in homework groups). Fourteen students from the class volunteered to be video recorded during class. Of these fourteen, nine students volunteered for all four aspects of the data collection. The instructor helped me place the class into groups so that two groups were made up entirely of the nine volunteers who consented to all aspects of the data collection. I refer to these two groups as Group 1 and Group 2 (G1 and G2), which had 5 and 4 students, respectively. The students from G1 and G2 (the “participants”) comprise the selection of students interviewed in the series of individual interviews, and G1 and G2 were also the two homework groups. From these nine students, the current study focuses on three students from G1 (Violet, Tucker, and John) who worked well together during class, establishing a healthy rapport, and participated in the majority of the out-of-class individual interviews and homework groups.</w:t>
      </w:r>
    </w:p>
    <w:p w14:paraId="42B18DFD" w14:textId="77777777" w:rsidR="00A12C8F" w:rsidRPr="00E045AF" w:rsidRDefault="00A12C8F" w:rsidP="00A12C8F">
      <w:pPr>
        <w:spacing w:line="480" w:lineRule="auto"/>
        <w:rPr>
          <w:b/>
        </w:rPr>
      </w:pPr>
      <w:r w:rsidRPr="00E045AF">
        <w:rPr>
          <w:b/>
        </w:rPr>
        <w:t>Data Collection</w:t>
      </w:r>
    </w:p>
    <w:p w14:paraId="30A105F7" w14:textId="77777777" w:rsidR="00A12C8F" w:rsidRPr="00E045AF" w:rsidRDefault="00A12C8F" w:rsidP="00A12C8F">
      <w:pPr>
        <w:spacing w:line="480" w:lineRule="auto"/>
        <w:ind w:firstLine="720"/>
      </w:pPr>
      <w:r w:rsidRPr="00E045AF">
        <w:t xml:space="preserve">Individual interviews and collection of homework assignments from the participants allowed assessment of individuals’ conceptual understanding by directly eliciting the participant’s personal views about inverse and identity. These points of data collection also engaged each participant in tasks that evoked various aspects of his or her conceptual understanding that might not have been elicited elsewhere. Classroom observations allowed insight into how individual students engage in the TAAFU curriculum. By the nature of the curriculum, the students engaged in the production of in-depth argumentation to support their construction of abstract algebraic concepts. Qualitative descriptions of the development of the classroom mathematics and in the homework group sessions informed protocol development and supported working models of student understanding. </w:t>
      </w:r>
    </w:p>
    <w:p w14:paraId="2C6EB384" w14:textId="77777777" w:rsidR="00A12C8F" w:rsidRPr="00E045AF" w:rsidRDefault="00A12C8F" w:rsidP="00A12C8F">
      <w:pPr>
        <w:spacing w:line="480" w:lineRule="auto"/>
        <w:ind w:firstLine="720"/>
      </w:pPr>
      <w:r w:rsidRPr="00E045AF">
        <w:rPr>
          <w:b/>
        </w:rPr>
        <w:t xml:space="preserve">Individual data collection. </w:t>
      </w:r>
      <w:r w:rsidRPr="00E045AF">
        <w:t>The main data source in which participants engage individually were participant interviews (Appendix A, B, C). I conducted individual interviews with each student from G1 and G2 throughout the semester. The three individual interviews (forty-five to ninety minutes each) took place at the beginning, middle, and end of the semester, respectively. These interviews were semi-structured (Bernard, 1988) and used a common interview protocol so that each participant was asked the same questions as the others. Un-planned follow-up questions were asked during the interview to probe students’ descriptions and assertions. The goal for each interview was to evoke the participants’ discussion of inverse and identity and engage them in proof activity that involved inverse and identity. I developed initial protocols for these interviews, which were then discussed and refined with fellow mathematics education researchers to ensure that the prompts in the protocols afforded insight into participants’ conceptual understanding as well as ample opportunities for participants to engage in meaningful proof activity.</w:t>
      </w:r>
    </w:p>
    <w:p w14:paraId="2DE9A02D" w14:textId="77777777" w:rsidR="00A12C8F" w:rsidRPr="00E045AF" w:rsidRDefault="00A12C8F" w:rsidP="00A12C8F">
      <w:pPr>
        <w:spacing w:line="480" w:lineRule="auto"/>
        <w:ind w:firstLine="720"/>
      </w:pPr>
      <w:r w:rsidRPr="00E045AF">
        <w:t xml:space="preserve">Each interview began by prompting the student to both generally describe what “inverse” and “identity” meant to them and also to formally define the two mathematical concepts. Additional follow-up questions elicited specific details about what the participant means by his/her given statements, figures, etc. The interview protocol then engaged each participant in specific mathematical activity aimed to elicit engagement in proof or proof related activity. Participants were asked to prove given statements, conjecture about mathematical relationships, and describe how he or she might prove a given statement. As with the questions about defining, each of these tasks had planned and unplanned follow-up questions so that all participants were asked at least the same base questions, but their reasoning was thoroughly explored. These types of interview tasks were intended to elicit the students’ individual conceptions of identity and inverse as well as engage each participant in proof and proof-related activity. </w:t>
      </w:r>
    </w:p>
    <w:p w14:paraId="76B2B44A" w14:textId="77777777" w:rsidR="00A12C8F" w:rsidRPr="00E045AF" w:rsidRDefault="00A12C8F" w:rsidP="00A12C8F">
      <w:pPr>
        <w:spacing w:line="480" w:lineRule="auto"/>
        <w:ind w:firstLine="720"/>
      </w:pPr>
      <w:r w:rsidRPr="00E045AF">
        <w:t xml:space="preserve">I conducted the interviews, and another mathematics education researcher assisted me by operating the camera during some interviews during first round and third rounds of interviews. Throughout the interviews I kept field notes documenting participants’ responses to each interview task. I also audio and video recorded each of the interviews, and all participant work and field notes were retained and scanned into a PDF format. The video camera was placed so that the participant and I are each visible in the video, with the primary focus on the participant. I used the camera’s internal microphone as well as an external audio recorder (for back-up) to document each interview. This allowed nearly all audible verbal utterances and visible gestures made by the participant and interviewer during the interview to be documented. The scanned copies of the documents provided documentation of the participants’ written work. </w:t>
      </w:r>
    </w:p>
    <w:p w14:paraId="40BB61D6" w14:textId="77777777" w:rsidR="00A12C8F" w:rsidRPr="00E045AF" w:rsidRDefault="00A12C8F" w:rsidP="00A12C8F">
      <w:pPr>
        <w:spacing w:line="480" w:lineRule="auto"/>
        <w:ind w:firstLine="720"/>
      </w:pPr>
      <w:r w:rsidRPr="00E045AF">
        <w:rPr>
          <w:shd w:val="clear" w:color="auto" w:fill="FFFFFF" w:themeFill="background1"/>
        </w:rPr>
        <w:t xml:space="preserve">The second source of individual student data was the participants’ homework assignments from the first ten weeks of class because these weeks correspond to the classroom level data collection. Participants’ responses on these assignments also informed the development of interview protocols. </w:t>
      </w:r>
      <w:r w:rsidRPr="00E045AF">
        <w:t xml:space="preserve">After the instructor collected the class homework assignments, I scanned the participants’ work, saved these documents in PDF format, and returned them to the instructor for grading. These files, along with the audio, video, and participant work from the interviews, are stored on a secure Virginia Tech Mathematics Department hard drive located in a locked room on campus. These files were copied to a secure external hard drive in order for analysis to occur off campus. The individual participant data sources provide documentation of the communicative aspects (utterances, written representations, and gestures) of the participants’ evoked conceptions of inverse and identity as well as the participants’ engagement in proof and proof-related activity. The individual interviews provided explicit one-on-one interaction with each participant and allowed me to ask clarifying questions that I had in the moment about the participants’ mathematical understanding. </w:t>
      </w:r>
    </w:p>
    <w:p w14:paraId="6FA51865" w14:textId="77777777" w:rsidR="00A12C8F" w:rsidRPr="00E045AF" w:rsidRDefault="00A12C8F" w:rsidP="00A12C8F">
      <w:pPr>
        <w:spacing w:line="480" w:lineRule="auto"/>
        <w:ind w:firstLine="720"/>
        <w:rPr>
          <w:b/>
        </w:rPr>
      </w:pPr>
      <w:r w:rsidRPr="00E045AF">
        <w:rPr>
          <w:b/>
        </w:rPr>
        <w:t xml:space="preserve">Classroom data collection. </w:t>
      </w:r>
      <w:r w:rsidRPr="00E045AF">
        <w:t xml:space="preserve">The participants’ engagement in whole class and small group discussion elicited their communication of their developing conceptions of inverse and identity. By the nature of the inquiry-oriented classroom, the participants also engaged frequently in proof and proof-related activity. This included students’ development and presentation of conjectures of mathematical relationships as well as arguments that support such relationships and critiques of their peers’ arguments. All the while, the instructor mediated and participated in the discussion and development of mathematical arguments. This mutual co-construction of a mathematical community both informs and is informed by the students’ individual understanding and mathematical beliefs and values. Consequently, the data collected in the class sessions is an artifact of the specific classroom community in which the students engaged. </w:t>
      </w:r>
    </w:p>
    <w:p w14:paraId="2BA5C9BD" w14:textId="77777777" w:rsidR="00A12C8F" w:rsidRPr="00E045AF" w:rsidRDefault="00A12C8F" w:rsidP="00A12C8F">
      <w:pPr>
        <w:spacing w:line="480" w:lineRule="auto"/>
        <w:ind w:firstLine="720"/>
      </w:pPr>
      <w:r w:rsidRPr="00E045AF">
        <w:t xml:space="preserve">Data collected at the classroom level consists of audio/video recordings, photographic documentation of student and instructor work, and detailed field notes. For the first ten weeks of class, three video cameras were used to collect data from specific perspectives. During whole-class discussion, the first camera was trained on the entire class, focused on the “front” of the room – designated by the whiteboard on which the instructor recorded the most substantial amount of mathematical work. During small group work, this camera followed the instructor as she interacted with the students. A second and third camera collected video recordings of G1 and G2, placed in proximity to the group and trained on these students’ table throughout the entirety of each class session. </w:t>
      </w:r>
    </w:p>
    <w:p w14:paraId="123912A2" w14:textId="3539190D" w:rsidR="00A12C8F" w:rsidRPr="00E045AF" w:rsidRDefault="00A12C8F" w:rsidP="00A12C8F">
      <w:pPr>
        <w:spacing w:line="480" w:lineRule="auto"/>
        <w:ind w:firstLine="720"/>
      </w:pPr>
      <w:r w:rsidRPr="00E045AF">
        <w:t>I assumed a passive role in the class, writing field notes of what I perceived to be significant events and interactions (</w:t>
      </w:r>
      <w:proofErr w:type="spellStart"/>
      <w:r w:rsidRPr="00E045AF">
        <w:t>Mulhall</w:t>
      </w:r>
      <w:proofErr w:type="spellEnd"/>
      <w:r w:rsidRPr="00E045AF">
        <w:t>, 2003). I also photographically captured the small groups’ common work using a still digital camera before the students erased each board. I met with the instructor and reviewed the field notes after each session in order to help build a working model of some of the students’ conceptual understanding. The working model helped inform the ongoing development of homework questions and individual interview questions as well as focus my attention toward specific use of language and engagement in mathematical activity. I purposefully chose the first seven weeks of class because these are the weeks during which the notions of inverse and identity are developed the most within the curriculum. During weeks eleven t</w:t>
      </w:r>
      <w:r w:rsidR="0068302D">
        <w:t>hrough fifteen, I recorded with the first and second cameras</w:t>
      </w:r>
      <w:r w:rsidRPr="00E045AF">
        <w:t>. The main purpose of this data collection was to collect additional documentation of the participants’ understanding of inverse and identity in order to inform the development of the third individual interview protocol. All recordings, photographs, and field notes are saved to the secure hard drive mentioned in the previous section.</w:t>
      </w:r>
    </w:p>
    <w:p w14:paraId="328C8275" w14:textId="7F135050" w:rsidR="00A12C8F" w:rsidRPr="00E045AF" w:rsidRDefault="00A12C8F" w:rsidP="00A12C8F">
      <w:pPr>
        <w:widowControl w:val="0"/>
        <w:spacing w:line="480" w:lineRule="auto"/>
        <w:ind w:firstLine="720"/>
      </w:pPr>
      <w:r w:rsidRPr="00E045AF">
        <w:rPr>
          <w:b/>
        </w:rPr>
        <w:t xml:space="preserve">Homework group data collection. </w:t>
      </w:r>
      <w:r w:rsidRPr="00E045AF">
        <w:t>As with the classroom data, the homework group data was intended to afford additional insight into each participant’s understanding within the context of a larger community. I met with G1 and G2 outside of the class meeting during weeks three, five, and eleven. These sessions lasted one hour each. Similar to the classroom data, the data from the homework group provides instantiations of specific participants expressing their individual understanding of the mathematical concepts under consideration. Importantly, the instructor was not present during the homework group data collection. In this setting, I captured evidence of the participants engaging in mathematical discourse with each other without the presence of an expert voice. I asked the students to work on their regularly assigned homework problems together as though I were not there. This elicited instances of the participants engaging in mathematical activity within an alternative setting. The homework groups afforded opportunities to observe the participants sharing their ideas with each other in a low-risk situation with relatively few time constraints, allow</w:t>
      </w:r>
      <w:r w:rsidR="00AD12A9">
        <w:t>ing</w:t>
      </w:r>
      <w:r w:rsidRPr="00E045AF">
        <w:t xml:space="preserve"> their conversations to follow a more organic path. This sensitized me toward some of the difficulties and successes the participants encountered during their coursework, further informing a working model of the participants’ understanding and the development of interview protocol. </w:t>
      </w:r>
    </w:p>
    <w:p w14:paraId="53757F6B" w14:textId="77777777" w:rsidR="00A12C8F" w:rsidRPr="00E045AF" w:rsidRDefault="00A12C8F" w:rsidP="00A12C8F">
      <w:pPr>
        <w:spacing w:line="480" w:lineRule="auto"/>
        <w:ind w:firstLine="720"/>
      </w:pPr>
      <w:r w:rsidRPr="00E045AF">
        <w:t>Each meeting was video recorded in a small classroom on campus with a whiteboard (or chalkboard) so that the students were able to share drawings, sketches, algebraic approaches, etc. in full view of the camera. I took field notes of each meeting and photographed the group’s work before it was erased. I also collected and scanned written work produced during the session and returned it to the participants. These scans were saved as PDF files and all data from the homework sessions are saved to the secure hard drive mentioned above.</w:t>
      </w:r>
    </w:p>
    <w:p w14:paraId="5DA61F8F" w14:textId="77777777" w:rsidR="00A12C8F" w:rsidRPr="00E045AF" w:rsidRDefault="00A12C8F" w:rsidP="00A12C8F">
      <w:pPr>
        <w:spacing w:line="480" w:lineRule="auto"/>
        <w:rPr>
          <w:b/>
        </w:rPr>
      </w:pPr>
      <w:r w:rsidRPr="00E045AF">
        <w:rPr>
          <w:b/>
        </w:rPr>
        <w:t>Analysis Methods</w:t>
      </w:r>
    </w:p>
    <w:p w14:paraId="49159C2C" w14:textId="77777777" w:rsidR="00A12C8F" w:rsidRPr="00E045AF" w:rsidRDefault="00A12C8F" w:rsidP="00A12C8F">
      <w:pPr>
        <w:spacing w:line="480" w:lineRule="auto"/>
        <w:ind w:firstLine="720"/>
      </w:pPr>
      <w:r w:rsidRPr="00E045AF">
        <w:t xml:space="preserve">In this section, I discuss my methods for analyzing the data. These methods reflect my research interests as well as my focus within the interpretive framework for the Emergent Perspective. I focused on students’ conceptual understanding of inverse and identity as well as their engagement in proof activity. The bulk of the data analysis was retrospective, taking place after the semester. The retrospective analysis of individual participants’ mathematical engagement throughout the semester consists of three stages, which I ordered so that each stage built upon the previous stages toward a resolution of the research question. Analysis of individual understanding consisted of an iterative coding process that I used to generate thorough models of the participants’ conceptual understanding and engagement in proof and proof-related activity. I carried out this analysis separately for each participant, coordinating each data source chronologically so that the model of each participant’s conceptual understanding corresponds with his or her conceptual development over the semester. I then investigated relationships between the participant’s conceptual understanding and proof activity, exploring instances in which meaningful interactions between understanding and activity occurred. </w:t>
      </w:r>
    </w:p>
    <w:p w14:paraId="5D151B0D" w14:textId="77777777" w:rsidR="00A12C8F" w:rsidRPr="00E045AF" w:rsidRDefault="00A12C8F" w:rsidP="00A12C8F">
      <w:pPr>
        <w:spacing w:line="480" w:lineRule="auto"/>
        <w:ind w:firstLine="720"/>
      </w:pPr>
      <w:r w:rsidRPr="00E045AF">
        <w:rPr>
          <w:b/>
        </w:rPr>
        <w:t>Models of individual students’ understanding.</w:t>
      </w:r>
      <w:r w:rsidRPr="00E045AF">
        <w:t xml:space="preserve"> Consistent with the Emergent Perspective, in this research I operationalize participants’ conceptual understanding using Saxe et al.’s (Saxe, Dawson, Fall, &amp; Howard, 1996; Saxe &amp; </w:t>
      </w:r>
      <w:proofErr w:type="spellStart"/>
      <w:r w:rsidRPr="00E045AF">
        <w:t>Esmonde</w:t>
      </w:r>
      <w:proofErr w:type="spellEnd"/>
      <w:r w:rsidRPr="00E045AF">
        <w:t xml:space="preserve"> 2005, Saxe et al, 2009) constructs of </w:t>
      </w:r>
      <w:r w:rsidRPr="00E045AF">
        <w:rPr>
          <w:i/>
        </w:rPr>
        <w:t>form</w:t>
      </w:r>
      <w:r w:rsidRPr="00E045AF">
        <w:t xml:space="preserve"> and </w:t>
      </w:r>
      <w:r w:rsidRPr="00E045AF">
        <w:rPr>
          <w:i/>
        </w:rPr>
        <w:t>function.</w:t>
      </w:r>
      <w:r w:rsidRPr="00E045AF">
        <w:t xml:space="preserve"> Throughout the literature, </w:t>
      </w:r>
      <w:r w:rsidRPr="00E045AF">
        <w:rPr>
          <w:i/>
        </w:rPr>
        <w:t>forms</w:t>
      </w:r>
      <w:r w:rsidRPr="00E045AF">
        <w:t xml:space="preserve"> are defined as cultural representations, gestures, and symbols that are adopted by an individual in order to serve a specific </w:t>
      </w:r>
      <w:r w:rsidRPr="00E045AF">
        <w:rPr>
          <w:i/>
        </w:rPr>
        <w:t xml:space="preserve">function </w:t>
      </w:r>
      <w:r w:rsidRPr="00E045AF">
        <w:t xml:space="preserve">in goal-directed activity (Saxe &amp; </w:t>
      </w:r>
      <w:proofErr w:type="spellStart"/>
      <w:r w:rsidRPr="00E045AF">
        <w:t>Esmonde</w:t>
      </w:r>
      <w:proofErr w:type="spellEnd"/>
      <w:r w:rsidRPr="00E045AF">
        <w:t xml:space="preserve">, 2005). Three facets constitute a </w:t>
      </w:r>
      <w:r w:rsidRPr="00E045AF">
        <w:rPr>
          <w:i/>
        </w:rPr>
        <w:t>form</w:t>
      </w:r>
      <w:r w:rsidRPr="00E045AF">
        <w:t xml:space="preserve">: a representational vehicle, a representational object, and a correspondence between the representational vehicle and representational object (Saxe &amp; </w:t>
      </w:r>
      <w:proofErr w:type="spellStart"/>
      <w:r w:rsidRPr="00E045AF">
        <w:t>Esmonde</w:t>
      </w:r>
      <w:proofErr w:type="spellEnd"/>
      <w:r w:rsidRPr="00E045AF">
        <w:t xml:space="preserve">, 2005). Saxe focuses on the use of </w:t>
      </w:r>
      <w:r w:rsidRPr="00E045AF">
        <w:rPr>
          <w:i/>
        </w:rPr>
        <w:t>forms</w:t>
      </w:r>
      <w:r w:rsidRPr="00E045AF">
        <w:t xml:space="preserve"> to serve specific </w:t>
      </w:r>
      <w:r w:rsidRPr="00E045AF">
        <w:rPr>
          <w:i/>
        </w:rPr>
        <w:t>functions</w:t>
      </w:r>
      <w:r w:rsidRPr="00E045AF">
        <w:t xml:space="preserve"> in goal-directed activity as well as shifts in </w:t>
      </w:r>
      <w:r w:rsidRPr="00E045AF">
        <w:rPr>
          <w:i/>
        </w:rPr>
        <w:t>form</w:t>
      </w:r>
      <w:r w:rsidRPr="00E045AF">
        <w:t>/</w:t>
      </w:r>
      <w:r w:rsidRPr="00E045AF">
        <w:rPr>
          <w:i/>
        </w:rPr>
        <w:t>function</w:t>
      </w:r>
      <w:r w:rsidRPr="00E045AF">
        <w:t xml:space="preserve"> relations and their dynamic connections to goal formation (1992, p. 227). Through this framework, learning is associated with individuals’ adoption of new </w:t>
      </w:r>
      <w:r w:rsidRPr="00E045AF">
        <w:rPr>
          <w:i/>
        </w:rPr>
        <w:t>forms</w:t>
      </w:r>
      <w:r w:rsidRPr="00E045AF">
        <w:t xml:space="preserve"> to serve </w:t>
      </w:r>
      <w:r w:rsidRPr="00E045AF">
        <w:rPr>
          <w:i/>
        </w:rPr>
        <w:t>functions</w:t>
      </w:r>
      <w:r w:rsidRPr="00E045AF">
        <w:t xml:space="preserve"> in goal-directed activity as well as the development of new goals in social interaction. </w:t>
      </w:r>
    </w:p>
    <w:p w14:paraId="0DBB9E1D" w14:textId="77777777" w:rsidR="00A12C8F" w:rsidRPr="00E045AF" w:rsidRDefault="00A12C8F" w:rsidP="00A12C8F">
      <w:pPr>
        <w:spacing w:line="480" w:lineRule="auto"/>
        <w:ind w:firstLine="720"/>
      </w:pPr>
      <w:r w:rsidRPr="00E045AF">
        <w:t xml:space="preserve">Furthermore, Saxe, Dawson, Fall, and Howard (1996) define microgenesis as “dynamic relations between </w:t>
      </w:r>
      <w:r w:rsidRPr="00E045AF">
        <w:rPr>
          <w:i/>
        </w:rPr>
        <w:t>form</w:t>
      </w:r>
      <w:r w:rsidRPr="00E045AF">
        <w:t xml:space="preserve"> and </w:t>
      </w:r>
      <w:r w:rsidRPr="00E045AF">
        <w:rPr>
          <w:i/>
        </w:rPr>
        <w:t>function</w:t>
      </w:r>
      <w:r w:rsidRPr="00E045AF">
        <w:t xml:space="preserve"> that emerge over the course of the construction and accomplishment of emergent goals” (p. 133). The authors go on to explicitly describe how one might think of learning using </w:t>
      </w:r>
      <w:r w:rsidRPr="00E045AF">
        <w:rPr>
          <w:i/>
        </w:rPr>
        <w:t>form</w:t>
      </w:r>
      <w:r w:rsidRPr="00E045AF">
        <w:t>/</w:t>
      </w:r>
      <w:r w:rsidRPr="00E045AF">
        <w:rPr>
          <w:i/>
        </w:rPr>
        <w:t>function</w:t>
      </w:r>
      <w:r w:rsidRPr="00E045AF">
        <w:t xml:space="preserve"> relations, saying, “Mathematical development in the form/function framework can be understood as a process of appropriating forms that have been specialized to serve developmentally prior cognitive functions and </w:t>
      </w:r>
      <w:proofErr w:type="spellStart"/>
      <w:r w:rsidRPr="00E045AF">
        <w:t>respecializing</w:t>
      </w:r>
      <w:proofErr w:type="spellEnd"/>
      <w:r w:rsidRPr="00E045AF">
        <w:t xml:space="preserve"> them such that they take on new properties” (p. 126). Accordingly, the </w:t>
      </w:r>
      <w:r w:rsidRPr="00E045AF">
        <w:rPr>
          <w:i/>
        </w:rPr>
        <w:t>form</w:t>
      </w:r>
      <w:r w:rsidRPr="00E045AF">
        <w:t>/</w:t>
      </w:r>
      <w:r w:rsidRPr="00E045AF">
        <w:rPr>
          <w:i/>
        </w:rPr>
        <w:t>function</w:t>
      </w:r>
      <w:r w:rsidRPr="00E045AF">
        <w:t xml:space="preserve"> framework provides an appropriate theoretical framing for investigating the ways that individuals’ understanding of identity and inverse relates to their engagement in the goal-directed activity of proving.</w:t>
      </w:r>
    </w:p>
    <w:p w14:paraId="71AD7096" w14:textId="77777777" w:rsidR="00A12C8F" w:rsidRPr="00E045AF" w:rsidRDefault="00A12C8F" w:rsidP="00A12C8F">
      <w:pPr>
        <w:spacing w:line="480" w:lineRule="auto"/>
        <w:ind w:firstLine="720"/>
      </w:pPr>
      <w:r w:rsidRPr="00E045AF">
        <w:t xml:space="preserve">Saxe (1999) uses micro-, onto-, and sociogenesis to support a discussion of shifting </w:t>
      </w:r>
      <w:r w:rsidRPr="00E045AF">
        <w:rPr>
          <w:i/>
        </w:rPr>
        <w:t>form</w:t>
      </w:r>
      <w:r w:rsidRPr="00E045AF">
        <w:t>/</w:t>
      </w:r>
      <w:r w:rsidRPr="00E045AF">
        <w:rPr>
          <w:i/>
        </w:rPr>
        <w:t>function</w:t>
      </w:r>
      <w:r w:rsidRPr="00E045AF">
        <w:t xml:space="preserve"> relations in two different settings and to articulate how a </w:t>
      </w:r>
      <w:r w:rsidRPr="00E045AF">
        <w:rPr>
          <w:i/>
        </w:rPr>
        <w:t xml:space="preserve">form </w:t>
      </w:r>
      <w:r w:rsidRPr="00E045AF">
        <w:t xml:space="preserve">might be schematized as a vehicle for mathematical meaning. This schematization involves a representational vehicle, a representational object, and a semantic mapping (correspondence) between vehicle and object (p. 23). Saxe (1999) states that, “inherent in the microgenetic act is a schematization of a correspondence between the latent qualities of the vehicle and object such that one can come to stand for the other” (p. 24). He goes on to say that, “individuals structure cultural forms … into means for accomplishing representational and strategic goals. This dynamic process allows for the flexibility of forms to serve different functions in activity, in that the same forms may be structured into means for accomplishing different ends” (Saxe, 1999, p. 26). These quotes draw focus toward the ways in which </w:t>
      </w:r>
      <w:r w:rsidRPr="00E045AF">
        <w:rPr>
          <w:i/>
        </w:rPr>
        <w:t>forms</w:t>
      </w:r>
      <w:r w:rsidRPr="00E045AF">
        <w:t xml:space="preserve"> are able to shift during goal-oriented activity. This aspect of the </w:t>
      </w:r>
      <w:r w:rsidRPr="00E045AF">
        <w:rPr>
          <w:i/>
        </w:rPr>
        <w:t>form</w:t>
      </w:r>
      <w:r w:rsidRPr="00E045AF">
        <w:t>/</w:t>
      </w:r>
      <w:r w:rsidRPr="00E045AF">
        <w:rPr>
          <w:i/>
        </w:rPr>
        <w:t>function</w:t>
      </w:r>
      <w:r w:rsidRPr="00E045AF">
        <w:t xml:space="preserve"> framework informs the focus of the current study by drawing attention to the ways in which participants structure the </w:t>
      </w:r>
      <w:r w:rsidRPr="00E045AF">
        <w:rPr>
          <w:i/>
        </w:rPr>
        <w:t>forms</w:t>
      </w:r>
      <w:r w:rsidRPr="00E045AF">
        <w:t xml:space="preserve"> and </w:t>
      </w:r>
      <w:r w:rsidRPr="00E045AF">
        <w:rPr>
          <w:i/>
        </w:rPr>
        <w:t>functions</w:t>
      </w:r>
      <w:r w:rsidRPr="00E045AF">
        <w:t xml:space="preserve"> upon which they draw during proof activity, specifically with regards to the ways in which specific forms might support varied reasoning within different problem contexts.</w:t>
      </w:r>
    </w:p>
    <w:p w14:paraId="25C51139" w14:textId="77777777" w:rsidR="00A12C8F" w:rsidRPr="00E045AF" w:rsidRDefault="00A12C8F" w:rsidP="00A12C8F">
      <w:pPr>
        <w:spacing w:line="480" w:lineRule="auto"/>
        <w:ind w:firstLine="720"/>
      </w:pPr>
      <w:r w:rsidRPr="00E045AF">
        <w:t xml:space="preserve">Saxe and </w:t>
      </w:r>
      <w:proofErr w:type="spellStart"/>
      <w:r w:rsidRPr="00E045AF">
        <w:t>Esmonde</w:t>
      </w:r>
      <w:proofErr w:type="spellEnd"/>
      <w:r w:rsidRPr="00E045AF">
        <w:t xml:space="preserve"> (2005), in their investigation of the development of counting in an isolated village culture, provide further explication of the geneses, demonstrating their analytical utility in the context of the </w:t>
      </w:r>
      <w:proofErr w:type="spellStart"/>
      <w:r w:rsidRPr="00E045AF">
        <w:rPr>
          <w:i/>
        </w:rPr>
        <w:t>fu</w:t>
      </w:r>
      <w:proofErr w:type="spellEnd"/>
      <w:r w:rsidRPr="00E045AF">
        <w:t xml:space="preserve"> concept. The authors discuss the use of the notion of representational vehicle in microgenesis by describing a tribal elder who counted stones using a cultural-specific technique of counting body parts:</w:t>
      </w:r>
    </w:p>
    <w:p w14:paraId="14326C62" w14:textId="332245A6" w:rsidR="00A12C8F" w:rsidRPr="00E045AF" w:rsidRDefault="00A12C8F" w:rsidP="00A12C8F">
      <w:pPr>
        <w:ind w:left="720" w:right="720"/>
      </w:pPr>
      <w:r w:rsidRPr="00E045AF">
        <w:t xml:space="preserve">What occurred in this act of counting that enables the elder to treat her representation as a numerical one? In this regard, we find three dimensions of activity, </w:t>
      </w:r>
      <w:r w:rsidR="0068302D">
        <w:t>..</w:t>
      </w:r>
      <w:r w:rsidRPr="00E045AF">
        <w:t xml:space="preserve">. One includes the body parts and </w:t>
      </w:r>
      <w:proofErr w:type="spellStart"/>
      <w:r w:rsidRPr="00E045AF">
        <w:t>fu</w:t>
      </w:r>
      <w:proofErr w:type="spellEnd"/>
      <w:r w:rsidRPr="00E045AF">
        <w:t>, which become in this case a vehicle of representation; another dimension includes the stones, which become in this case an object of representation; the third dimension consists of a correspondence that becomes established between successive body parts and discrete stones – the mathematical basis for the numerical representation. The production of these three dimensions of activity (a vehicle of representation, an object of representation, and a correspondence between the two) constitutes a microgenesis of number. (p. 211-212)</w:t>
      </w:r>
    </w:p>
    <w:p w14:paraId="6D74B9AD" w14:textId="77777777" w:rsidR="00A12C8F" w:rsidRPr="00E045AF" w:rsidRDefault="00A12C8F" w:rsidP="00A12C8F">
      <w:pPr>
        <w:ind w:left="720" w:right="720"/>
      </w:pPr>
    </w:p>
    <w:p w14:paraId="32040607" w14:textId="77777777" w:rsidR="00A12C8F" w:rsidRPr="00E045AF" w:rsidRDefault="00A12C8F" w:rsidP="00A12C8F">
      <w:pPr>
        <w:spacing w:line="480" w:lineRule="auto"/>
      </w:pPr>
      <w:r w:rsidRPr="00E045AF">
        <w:t xml:space="preserve">This affords a sense of how the representational vehicle construct might be used to draw out the aspects of </w:t>
      </w:r>
      <w:r w:rsidRPr="00E045AF">
        <w:rPr>
          <w:i/>
        </w:rPr>
        <w:t>form</w:t>
      </w:r>
      <w:r w:rsidRPr="00E045AF">
        <w:t xml:space="preserve"> in order to support claims about the </w:t>
      </w:r>
      <w:r w:rsidRPr="00E045AF">
        <w:rPr>
          <w:i/>
        </w:rPr>
        <w:t>forms</w:t>
      </w:r>
      <w:r w:rsidRPr="00E045AF">
        <w:t xml:space="preserve"> that a participant might use. Specifically, I focus on the representational vehicles that participants adopt for the representational objects of identity and inverse and the correspondence between the vehicle and objects. The last sentence of this excerpt provides an additional discussion of what constitutes microgenesis. Specifically, the vehicle, object, and correspondence had previously been used to describe the emergence of </w:t>
      </w:r>
      <w:r w:rsidRPr="00E045AF">
        <w:rPr>
          <w:i/>
        </w:rPr>
        <w:t>form</w:t>
      </w:r>
      <w:r w:rsidRPr="00E045AF">
        <w:t xml:space="preserve"> in individuals’ goal directed activity (Saxe 1999), rather than the microgenesis itself, whereas microgenesis was a coordination of </w:t>
      </w:r>
      <w:r w:rsidRPr="00E045AF">
        <w:rPr>
          <w:i/>
        </w:rPr>
        <w:t>form</w:t>
      </w:r>
      <w:r w:rsidRPr="00E045AF">
        <w:t xml:space="preserve"> and </w:t>
      </w:r>
      <w:r w:rsidRPr="00E045AF">
        <w:rPr>
          <w:i/>
        </w:rPr>
        <w:t>function</w:t>
      </w:r>
      <w:r w:rsidRPr="00E045AF">
        <w:t xml:space="preserve"> in goal-directed activity. </w:t>
      </w:r>
    </w:p>
    <w:p w14:paraId="5F680ED6" w14:textId="41F68F10" w:rsidR="00A12C8F" w:rsidRPr="00E045AF" w:rsidRDefault="00A12C8F" w:rsidP="00A12C8F">
      <w:pPr>
        <w:spacing w:line="480" w:lineRule="auto"/>
        <w:ind w:firstLine="720"/>
      </w:pPr>
      <w:r w:rsidRPr="00E045AF">
        <w:t xml:space="preserve"> Saxe’s use of the </w:t>
      </w:r>
      <w:r w:rsidRPr="00E045AF">
        <w:rPr>
          <w:i/>
        </w:rPr>
        <w:t>form</w:t>
      </w:r>
      <w:r w:rsidRPr="00E045AF">
        <w:t>/</w:t>
      </w:r>
      <w:r w:rsidRPr="00E045AF">
        <w:rPr>
          <w:i/>
        </w:rPr>
        <w:t>function</w:t>
      </w:r>
      <w:r w:rsidRPr="00E045AF">
        <w:t xml:space="preserve"> framework has come to center primarily on investigations into the development of mathematical understanding of individuals within a community, specifically on shifts in </w:t>
      </w:r>
      <w:r w:rsidRPr="00E045AF">
        <w:rPr>
          <w:i/>
        </w:rPr>
        <w:t>forms</w:t>
      </w:r>
      <w:r w:rsidRPr="00E045AF">
        <w:t xml:space="preserve"> and the </w:t>
      </w:r>
      <w:r w:rsidRPr="00E045AF">
        <w:rPr>
          <w:i/>
        </w:rPr>
        <w:t>functions</w:t>
      </w:r>
      <w:r w:rsidRPr="00E045AF">
        <w:t xml:space="preserve"> they serve as individuals engage in goal-directed activity. Saxe views this development as occurring through three strands: microgenesis, sociogenesis, and ontogenesis. As previously mentioned, microgenesis relates to the individual’s adoption of cultural or material </w:t>
      </w:r>
      <w:r w:rsidRPr="00E045AF">
        <w:rPr>
          <w:i/>
        </w:rPr>
        <w:t>forms</w:t>
      </w:r>
      <w:r w:rsidRPr="00E045AF">
        <w:t xml:space="preserve"> to serve specific </w:t>
      </w:r>
      <w:r w:rsidRPr="00E045AF">
        <w:rPr>
          <w:i/>
        </w:rPr>
        <w:t>functions</w:t>
      </w:r>
      <w:r w:rsidRPr="00E045AF">
        <w:t xml:space="preserve"> in their goal directed activity</w:t>
      </w:r>
      <w:r w:rsidR="0068302D">
        <w:t>.</w:t>
      </w:r>
      <w:r w:rsidRPr="00E045AF">
        <w:rPr>
          <w:b/>
        </w:rPr>
        <w:t xml:space="preserve"> </w:t>
      </w:r>
      <w:r w:rsidRPr="00E045AF">
        <w:t xml:space="preserve">Sociogenesis relates to the spread of </w:t>
      </w:r>
      <w:r w:rsidRPr="00E045AF">
        <w:rPr>
          <w:i/>
        </w:rPr>
        <w:t>forms</w:t>
      </w:r>
      <w:r w:rsidRPr="00E045AF">
        <w:t xml:space="preserve"> within a community, and ontogenesis relates to the changes of </w:t>
      </w:r>
      <w:r w:rsidRPr="00E045AF">
        <w:rPr>
          <w:i/>
        </w:rPr>
        <w:t>form</w:t>
      </w:r>
      <w:r w:rsidRPr="00E045AF">
        <w:t>/</w:t>
      </w:r>
      <w:r w:rsidRPr="00E045AF">
        <w:rPr>
          <w:i/>
        </w:rPr>
        <w:t>function</w:t>
      </w:r>
      <w:r w:rsidRPr="00E045AF">
        <w:t xml:space="preserve"> relations for an individual over an extended period of time. These three strands respectively frame discussion of </w:t>
      </w:r>
      <w:r w:rsidRPr="00E045AF">
        <w:rPr>
          <w:i/>
        </w:rPr>
        <w:t>form</w:t>
      </w:r>
      <w:r w:rsidRPr="00E045AF">
        <w:t>/</w:t>
      </w:r>
      <w:r w:rsidRPr="00E045AF">
        <w:rPr>
          <w:i/>
        </w:rPr>
        <w:t>function</w:t>
      </w:r>
      <w:r w:rsidRPr="00E045AF">
        <w:t xml:space="preserve"> shifts in order to draw out the changes that occur (a) as individuals adopt new </w:t>
      </w:r>
      <w:r w:rsidRPr="00E045AF">
        <w:rPr>
          <w:i/>
        </w:rPr>
        <w:t>forms</w:t>
      </w:r>
      <w:r w:rsidRPr="00E045AF">
        <w:t xml:space="preserve"> to serve specific </w:t>
      </w:r>
      <w:r w:rsidRPr="00E045AF">
        <w:rPr>
          <w:i/>
        </w:rPr>
        <w:t>functions</w:t>
      </w:r>
      <w:r w:rsidRPr="00E045AF">
        <w:t xml:space="preserve"> and use existing </w:t>
      </w:r>
      <w:r w:rsidRPr="00E045AF">
        <w:rPr>
          <w:i/>
        </w:rPr>
        <w:t>forms</w:t>
      </w:r>
      <w:r w:rsidRPr="00E045AF">
        <w:t xml:space="preserve"> to serve new </w:t>
      </w:r>
      <w:r w:rsidRPr="00E045AF">
        <w:rPr>
          <w:i/>
        </w:rPr>
        <w:t>functions</w:t>
      </w:r>
      <w:r w:rsidRPr="00E045AF">
        <w:t xml:space="preserve">, (b) as these </w:t>
      </w:r>
      <w:r w:rsidRPr="00E045AF">
        <w:rPr>
          <w:i/>
        </w:rPr>
        <w:t>forms</w:t>
      </w:r>
      <w:r w:rsidRPr="00E045AF">
        <w:t xml:space="preserve"> are taken up within a community, and (c) as </w:t>
      </w:r>
      <w:r w:rsidRPr="00E045AF">
        <w:rPr>
          <w:i/>
        </w:rPr>
        <w:t>forms</w:t>
      </w:r>
      <w:r w:rsidRPr="00E045AF">
        <w:t xml:space="preserve">, </w:t>
      </w:r>
      <w:r w:rsidRPr="00E045AF">
        <w:rPr>
          <w:i/>
        </w:rPr>
        <w:t>functions</w:t>
      </w:r>
      <w:r w:rsidRPr="00E045AF">
        <w:t xml:space="preserve">, and </w:t>
      </w:r>
      <w:r w:rsidRPr="00E045AF">
        <w:rPr>
          <w:i/>
        </w:rPr>
        <w:t>form</w:t>
      </w:r>
      <w:r w:rsidRPr="00E045AF">
        <w:t>-</w:t>
      </w:r>
      <w:r w:rsidRPr="00E045AF">
        <w:rPr>
          <w:i/>
        </w:rPr>
        <w:t>function</w:t>
      </w:r>
      <w:r w:rsidRPr="00E045AF">
        <w:t xml:space="preserve"> relations change for individuals over an extended period of time. In the current research, I focus my investigation on the microgenesis of students’ understanding of identity and inverse; specifically, I target the </w:t>
      </w:r>
      <w:r w:rsidRPr="00E045AF">
        <w:rPr>
          <w:i/>
        </w:rPr>
        <w:t>forms</w:t>
      </w:r>
      <w:r w:rsidRPr="00E045AF">
        <w:t xml:space="preserve"> upon which the participants draw in order to serve specific </w:t>
      </w:r>
      <w:r w:rsidRPr="00E045AF">
        <w:rPr>
          <w:i/>
        </w:rPr>
        <w:t>functions</w:t>
      </w:r>
      <w:r w:rsidRPr="00E045AF">
        <w:t xml:space="preserve"> in the moment as well as </w:t>
      </w:r>
      <w:r w:rsidRPr="00E045AF">
        <w:rPr>
          <w:i/>
        </w:rPr>
        <w:t>form</w:t>
      </w:r>
      <w:r w:rsidRPr="00E045AF">
        <w:t xml:space="preserve"> shifts that occur during proof activity. </w:t>
      </w:r>
    </w:p>
    <w:p w14:paraId="360E0ED8" w14:textId="77777777" w:rsidR="00A12C8F" w:rsidRPr="00E045AF" w:rsidRDefault="00A12C8F" w:rsidP="00A12C8F">
      <w:pPr>
        <w:spacing w:line="480" w:lineRule="auto"/>
        <w:ind w:firstLine="720"/>
      </w:pPr>
      <w:r w:rsidRPr="00E045AF">
        <w:t>The form/function analysis for participants’ understanding consisted of iterative analysis similar to Grounded Theory methodology (</w:t>
      </w:r>
      <w:proofErr w:type="spellStart"/>
      <w:r w:rsidRPr="00E045AF">
        <w:t>Charmaz</w:t>
      </w:r>
      <w:proofErr w:type="spellEnd"/>
      <w:r w:rsidRPr="00E045AF">
        <w:t xml:space="preserve">, </w:t>
      </w:r>
      <w:r>
        <w:t>2000</w:t>
      </w:r>
      <w:r w:rsidRPr="00E045AF">
        <w:t>, 2006; Glaser &amp; Strauss, 1967). This analysis is differentiated from Grounded Theory most basically by the fact that the purpose of this specific analysis was not to develop a causal mechanism for changes in the students’ conceptual understanding, but rather that it was used to develop a detailed model of students’ conceptual understanding at given moments in time. Analysis of each data source began with a transcription of each interview (Appendix D). Once the transcript was generated, I carried out an iteration of open coding targeted towards incidents in which the concepts of inverse and identity were mentioned or used. In this iteration, I focused on the representational vehicles used for the representational objects of identity and inverse and pulled excerpts that afforded insight into the correspondence that the participant was drawing between the representational vehicle and object in the moment. Along with the open codes I developed rich descriptions of the participants’ responses that served as running analytical memos. After the open coding, I carried out a second iteration of axial coding using the constant comparative method, in which open codes were compared with each other and generalized into broader descriptive categories. These categories emerged from the constant comparison of the open codes and were used to organize subsequent focused codes until saturation was reached. Throughout this process, I wrote analytical memos documenting the decisions that I made in forming the focused codes and, in turn, providing an audit trail for the decisions made in the development of the emerging categories. This supports the methodology’s reliability (</w:t>
      </w:r>
      <w:proofErr w:type="spellStart"/>
      <w:r w:rsidRPr="00E045AF">
        <w:t>Charmaz</w:t>
      </w:r>
      <w:proofErr w:type="spellEnd"/>
      <w:r w:rsidRPr="00E045AF">
        <w:t>, 2006).</w:t>
      </w:r>
    </w:p>
    <w:p w14:paraId="545C4BE9" w14:textId="77777777" w:rsidR="00A12C8F" w:rsidRPr="00E045AF" w:rsidRDefault="00A12C8F" w:rsidP="00A12C8F">
      <w:pPr>
        <w:spacing w:line="480" w:lineRule="auto"/>
        <w:ind w:firstLine="720"/>
      </w:pPr>
      <w:r w:rsidRPr="00E045AF">
        <w:t xml:space="preserve">The retrospective analysis of student understanding focused of the development of </w:t>
      </w:r>
      <w:r w:rsidRPr="00E045AF">
        <w:rPr>
          <w:i/>
        </w:rPr>
        <w:t>form</w:t>
      </w:r>
      <w:r w:rsidRPr="00E045AF">
        <w:t xml:space="preserve"> categories and </w:t>
      </w:r>
      <w:r w:rsidRPr="00E045AF">
        <w:rPr>
          <w:i/>
        </w:rPr>
        <w:t>function</w:t>
      </w:r>
      <w:r w:rsidRPr="00E045AF">
        <w:t xml:space="preserve"> categories. During the analysis of the </w:t>
      </w:r>
      <w:r w:rsidRPr="00E045AF">
        <w:rPr>
          <w:i/>
        </w:rPr>
        <w:t>forms</w:t>
      </w:r>
      <w:r w:rsidRPr="00E045AF">
        <w:t xml:space="preserve"> upon which a participant drew, I searched for any sign or name that the participant used to refer to inverse or identity, including pronouns, and noting the antecedent to which each pronoun referred. During analysis of the </w:t>
      </w:r>
      <w:r w:rsidRPr="00E045AF">
        <w:rPr>
          <w:i/>
        </w:rPr>
        <w:t>functions</w:t>
      </w:r>
      <w:r w:rsidRPr="00E045AF">
        <w:t xml:space="preserve"> that </w:t>
      </w:r>
      <w:r w:rsidRPr="00E045AF">
        <w:rPr>
          <w:i/>
        </w:rPr>
        <w:t xml:space="preserve">forms </w:t>
      </w:r>
      <w:r w:rsidRPr="00E045AF">
        <w:t xml:space="preserve">served for the participant, I focused on the descriptions of action related to the emerging </w:t>
      </w:r>
      <w:r w:rsidRPr="00E045AF">
        <w:rPr>
          <w:i/>
        </w:rPr>
        <w:t>forms</w:t>
      </w:r>
      <w:r w:rsidRPr="00E045AF">
        <w:t xml:space="preserve"> of identity and inverse. This included the verbs the participant used, the subject and object in the clauses using those verbs, and any contextualization or conditional phrase that the participant used when describing the action of those verbs. For each new code, I incorporated it into the previously generated codes, and compared it with relevant recent data to support or challenge the developing codes and, in turn, more capably characterize the </w:t>
      </w:r>
      <w:r w:rsidRPr="00E045AF">
        <w:rPr>
          <w:i/>
        </w:rPr>
        <w:t>forms</w:t>
      </w:r>
      <w:r w:rsidRPr="00E045AF">
        <w:t xml:space="preserve"> that a participant was drawing on and the </w:t>
      </w:r>
      <w:r w:rsidRPr="00E045AF">
        <w:rPr>
          <w:i/>
        </w:rPr>
        <w:t>functions</w:t>
      </w:r>
      <w:r w:rsidRPr="00E045AF">
        <w:t xml:space="preserve"> that those </w:t>
      </w:r>
      <w:r w:rsidRPr="00E045AF">
        <w:rPr>
          <w:i/>
        </w:rPr>
        <w:t>forms</w:t>
      </w:r>
      <w:r w:rsidRPr="00E045AF">
        <w:t xml:space="preserve"> served at that point in time. This process began with an open and focused coding of Violet’s responses to the Interview questions. Following this, I generated open </w:t>
      </w:r>
      <w:r w:rsidRPr="00E045AF">
        <w:rPr>
          <w:i/>
        </w:rPr>
        <w:t>form</w:t>
      </w:r>
      <w:r w:rsidRPr="00E045AF">
        <w:t>/</w:t>
      </w:r>
      <w:r w:rsidRPr="00E045AF">
        <w:rPr>
          <w:i/>
        </w:rPr>
        <w:t>function</w:t>
      </w:r>
      <w:r w:rsidRPr="00E045AF">
        <w:t xml:space="preserve"> codes for Tucker’s responses and, during the focused coding, I compared with the open codes from Tucker’s data with Violet’s focused codes, including them together when necessary. Finally, I carried out this process with open codes from John’s Interview data. These results are found in Chapter 4.</w:t>
      </w:r>
    </w:p>
    <w:p w14:paraId="73D90282" w14:textId="304B1BA2" w:rsidR="00A12C8F" w:rsidRPr="00E045AF" w:rsidRDefault="00A12C8F" w:rsidP="00A12C8F">
      <w:pPr>
        <w:spacing w:line="480" w:lineRule="auto"/>
        <w:ind w:firstLine="720"/>
      </w:pPr>
      <w:r w:rsidRPr="00E045AF">
        <w:rPr>
          <w:b/>
        </w:rPr>
        <w:t xml:space="preserve">Documenting engagement in proof. </w:t>
      </w:r>
      <w:r w:rsidRPr="00E045AF">
        <w:t xml:space="preserve">After I developed </w:t>
      </w:r>
      <w:r w:rsidRPr="00E045AF">
        <w:rPr>
          <w:i/>
        </w:rPr>
        <w:t>form</w:t>
      </w:r>
      <w:r w:rsidRPr="00E045AF">
        <w:t xml:space="preserve"> and </w:t>
      </w:r>
      <w:r w:rsidRPr="00E045AF">
        <w:rPr>
          <w:i/>
        </w:rPr>
        <w:t>function</w:t>
      </w:r>
      <w:r w:rsidRPr="00E045AF">
        <w:t xml:space="preserve"> codes for modeling the participants’ conceptual understanding, I analyzed the transcripts in order to identify instances in which the participants engaged in proof and proof-related activity. I define mathematical proof to be the intellectual engagement in the activity of supporting or refuting mathematical relationships for oneself, the validity of which is unknown (or taken by the </w:t>
      </w:r>
      <w:proofErr w:type="spellStart"/>
      <w:r w:rsidRPr="00E045AF">
        <w:t>prover</w:t>
      </w:r>
      <w:proofErr w:type="spellEnd"/>
      <w:r w:rsidRPr="00E045AF">
        <w:t xml:space="preserve"> to be unknown). This definition aligns with </w:t>
      </w:r>
      <w:proofErr w:type="spellStart"/>
      <w:r w:rsidRPr="00E045AF">
        <w:t>Harel</w:t>
      </w:r>
      <w:proofErr w:type="spellEnd"/>
      <w:r w:rsidRPr="00E045AF">
        <w:t xml:space="preserve"> and </w:t>
      </w:r>
      <w:proofErr w:type="spellStart"/>
      <w:r w:rsidRPr="00E045AF">
        <w:t>Sowder’s</w:t>
      </w:r>
      <w:proofErr w:type="spellEnd"/>
      <w:r w:rsidRPr="00E045AF">
        <w:t xml:space="preserve"> (1998) process of ascertaining. In order to document participants’ engagement in proof, I focused on their arguments supporting or refuting mathematical relationships within the contexts of the three individual interviews. This aligns with </w:t>
      </w:r>
      <w:proofErr w:type="spellStart"/>
      <w:r w:rsidRPr="00E045AF">
        <w:t>Harel</w:t>
      </w:r>
      <w:proofErr w:type="spellEnd"/>
      <w:r w:rsidRPr="00E045AF">
        <w:t xml:space="preserve"> and </w:t>
      </w:r>
      <w:proofErr w:type="spellStart"/>
      <w:r w:rsidRPr="00E045AF">
        <w:t>Sowder’s</w:t>
      </w:r>
      <w:proofErr w:type="spellEnd"/>
      <w:r w:rsidRPr="00E045AF">
        <w:t xml:space="preserve"> process of persuading. According to </w:t>
      </w:r>
      <w:proofErr w:type="spellStart"/>
      <w:r w:rsidRPr="00E045AF">
        <w:t>Harel</w:t>
      </w:r>
      <w:proofErr w:type="spellEnd"/>
      <w:r w:rsidRPr="00E045AF">
        <w:t xml:space="preserve"> and </w:t>
      </w:r>
      <w:proofErr w:type="spellStart"/>
      <w:r w:rsidRPr="00E045AF">
        <w:t>Sowder</w:t>
      </w:r>
      <w:proofErr w:type="spellEnd"/>
      <w:r w:rsidRPr="00E045AF">
        <w:t xml:space="preserve"> (1998, p. 241), together,</w:t>
      </w:r>
      <w:r w:rsidR="00FC6128">
        <w:t xml:space="preserve"> these are the two </w:t>
      </w:r>
      <w:proofErr w:type="spellStart"/>
      <w:r w:rsidR="00FC6128">
        <w:t>subprocesses</w:t>
      </w:r>
      <w:proofErr w:type="spellEnd"/>
      <w:r w:rsidR="00FC6128">
        <w:t xml:space="preserve"> </w:t>
      </w:r>
      <w:r w:rsidRPr="00E045AF">
        <w:t xml:space="preserve">of proving. </w:t>
      </w:r>
    </w:p>
    <w:p w14:paraId="67421F66" w14:textId="77777777" w:rsidR="00A12C8F" w:rsidRPr="00E045AF" w:rsidRDefault="00A12C8F" w:rsidP="00A12C8F">
      <w:pPr>
        <w:spacing w:line="480" w:lineRule="auto"/>
        <w:ind w:firstLine="720"/>
      </w:pPr>
      <w:r w:rsidRPr="00E045AF">
        <w:t xml:space="preserve">In accordance with my operational definition of proof in Chapter 2, in order to identify instances of participants’ proof, I focused on instances in which the participant both stated a claim and acted as though the validity of the claim were unknown in order to provide an argument in support of or refuting the claim. I used </w:t>
      </w:r>
      <w:proofErr w:type="spellStart"/>
      <w:r w:rsidRPr="00E045AF">
        <w:t>Toulmin’s</w:t>
      </w:r>
      <w:proofErr w:type="spellEnd"/>
      <w:r w:rsidRPr="00E045AF">
        <w:t xml:space="preserve"> (1969) model for argumentation to organize and analyze each participant’s communication of a proof. In this analysis, the mathematical relationship that the participant had set out to prove was coded as the </w:t>
      </w:r>
      <w:r w:rsidRPr="00E045AF">
        <w:rPr>
          <w:i/>
        </w:rPr>
        <w:t>claim</w:t>
      </w:r>
      <w:r w:rsidRPr="00E045AF">
        <w:t xml:space="preserve"> within the model. I then documented the participant’s </w:t>
      </w:r>
      <w:r w:rsidRPr="00E045AF">
        <w:rPr>
          <w:i/>
        </w:rPr>
        <w:t>data</w:t>
      </w:r>
      <w:r w:rsidRPr="00E045AF">
        <w:t xml:space="preserve"> and </w:t>
      </w:r>
      <w:r w:rsidRPr="00E045AF">
        <w:rPr>
          <w:i/>
        </w:rPr>
        <w:t>warrant</w:t>
      </w:r>
      <w:r w:rsidRPr="00E045AF">
        <w:t xml:space="preserve"> for each proof, additionally including </w:t>
      </w:r>
      <w:r w:rsidRPr="00E045AF">
        <w:rPr>
          <w:i/>
        </w:rPr>
        <w:t>qualifiers</w:t>
      </w:r>
      <w:r w:rsidRPr="00E045AF">
        <w:t xml:space="preserve">, </w:t>
      </w:r>
      <w:r w:rsidRPr="00E045AF">
        <w:rPr>
          <w:i/>
        </w:rPr>
        <w:t>backing</w:t>
      </w:r>
      <w:r w:rsidRPr="00E045AF">
        <w:t xml:space="preserve">, and </w:t>
      </w:r>
      <w:r w:rsidRPr="00E045AF">
        <w:rPr>
          <w:i/>
        </w:rPr>
        <w:t>rebuttals</w:t>
      </w:r>
      <w:r w:rsidRPr="00E045AF">
        <w:t xml:space="preserve"> as necessary. In coding the various aspects of the Toulmin schemes (which I call nodes), I first separated statements that conveyed a complete thought, initially focusing on complete sentences and clauses. I then reflected on the intention of each statement, focusing on prepositions and conjunctions that might serve to distinguish the intentions of utterances that comprise the sentence or clause. I then compared these utterances to the constructs of data, claim, warrant, backing, qualifier, and rebuttal, focusing on which node in an argument an utterance might comprise.</w:t>
      </w:r>
    </w:p>
    <w:p w14:paraId="6EBB74BA" w14:textId="5104D827" w:rsidR="00A12C8F" w:rsidRPr="00E045AF" w:rsidRDefault="00A12C8F" w:rsidP="00A12C8F">
      <w:pPr>
        <w:spacing w:line="480" w:lineRule="auto"/>
        <w:ind w:firstLine="720"/>
      </w:pPr>
      <w:r w:rsidRPr="00E045AF">
        <w:t xml:space="preserve">Throughout this process I constantly and iteratively compared each utterance relative to the overarching argument in order to parse out how the utterance served the argument in relation to other statements within the proof. For each proof, I then generated a working graphic organizer (i.e., a figure with the various nodes and how they are connected), including corresponding transcription highlighting the structure of the participant’s argument. I then iteratively refined the graphical scheme to more closely reflect the structure of the argument as the participant communicated it. After this process, I completed a final iteration in which I compared the scheme to the participant’s communication of the proof in its entirety to ensure that the model most accurately reflects the participant’s engagement in communicating the proof. </w:t>
      </w:r>
      <w:r w:rsidR="00C774D4">
        <w:t>A</w:t>
      </w:r>
      <w:r w:rsidRPr="00E045AF">
        <w:t xml:space="preserve">n expert in the field </w:t>
      </w:r>
      <w:r w:rsidR="00C774D4">
        <w:t xml:space="preserve">then </w:t>
      </w:r>
      <w:r w:rsidRPr="00E045AF">
        <w:t xml:space="preserve">compared </w:t>
      </w:r>
      <w:r w:rsidR="00C774D4">
        <w:t>and</w:t>
      </w:r>
      <w:r w:rsidR="00C774D4" w:rsidRPr="00E045AF">
        <w:t xml:space="preserve"> checked </w:t>
      </w:r>
      <w:r w:rsidRPr="00E045AF">
        <w:t xml:space="preserve">the </w:t>
      </w:r>
      <w:r w:rsidR="00C774D4" w:rsidRPr="00E045AF">
        <w:t xml:space="preserve">developed Toulmin schemes </w:t>
      </w:r>
      <w:r w:rsidR="00C774D4">
        <w:t>against</w:t>
      </w:r>
      <w:r w:rsidRPr="00E045AF">
        <w:t xml:space="preserve"> transcript of the interview in order to challenge my reasoning for the construction of the scheme. This supports the reliability of the constructions of the Toulmin schemes. The results of this analysis are found in Chapter 5. </w:t>
      </w:r>
    </w:p>
    <w:p w14:paraId="2879FA42" w14:textId="77777777" w:rsidR="00A12C8F" w:rsidRPr="00E045AF" w:rsidRDefault="00A12C8F" w:rsidP="00A12C8F">
      <w:pPr>
        <w:spacing w:line="480" w:lineRule="auto"/>
        <w:ind w:firstLine="720"/>
      </w:pPr>
      <w:r w:rsidRPr="00E045AF">
        <w:rPr>
          <w:b/>
        </w:rPr>
        <w:t xml:space="preserve">Relating conceptual understanding and proof. </w:t>
      </w:r>
      <w:r w:rsidRPr="00E045AF">
        <w:t xml:space="preserve">After the development of the </w:t>
      </w:r>
      <w:r w:rsidRPr="00E045AF">
        <w:rPr>
          <w:i/>
        </w:rPr>
        <w:t>form</w:t>
      </w:r>
      <w:r w:rsidRPr="00E045AF">
        <w:t xml:space="preserve"> and </w:t>
      </w:r>
      <w:r w:rsidRPr="00E045AF">
        <w:rPr>
          <w:i/>
        </w:rPr>
        <w:t>function</w:t>
      </w:r>
      <w:r w:rsidRPr="00E045AF">
        <w:t xml:space="preserve"> codes and Toulmin schemes modeling the participants’ arguments, I interpreted the Toulmin schemes in terms of the </w:t>
      </w:r>
      <w:r w:rsidRPr="00E045AF">
        <w:rPr>
          <w:i/>
        </w:rPr>
        <w:t>form</w:t>
      </w:r>
      <w:r w:rsidRPr="00E045AF">
        <w:t>/</w:t>
      </w:r>
      <w:r w:rsidRPr="00E045AF">
        <w:rPr>
          <w:i/>
        </w:rPr>
        <w:t>function</w:t>
      </w:r>
      <w:r w:rsidRPr="00E045AF">
        <w:t xml:space="preserve"> codes, which is reflected in the discussion of each Toulmin scheme in Chapter 5. In this process, I focused on the participants’ use of </w:t>
      </w:r>
      <w:r w:rsidRPr="00E045AF">
        <w:rPr>
          <w:i/>
        </w:rPr>
        <w:t>forms</w:t>
      </w:r>
      <w:r w:rsidRPr="00E045AF">
        <w:t xml:space="preserve"> and </w:t>
      </w:r>
      <w:r w:rsidRPr="00E045AF">
        <w:rPr>
          <w:i/>
        </w:rPr>
        <w:t>functions</w:t>
      </w:r>
      <w:r w:rsidRPr="00E045AF">
        <w:t xml:space="preserve"> within nodes of the Toulmin scheme, comparing the roles that specific </w:t>
      </w:r>
      <w:r w:rsidRPr="00E045AF">
        <w:rPr>
          <w:i/>
        </w:rPr>
        <w:t>forms</w:t>
      </w:r>
      <w:r w:rsidRPr="00E045AF">
        <w:t xml:space="preserve"> and </w:t>
      </w:r>
      <w:r w:rsidRPr="00E045AF">
        <w:rPr>
          <w:i/>
        </w:rPr>
        <w:t>functions</w:t>
      </w:r>
      <w:r w:rsidRPr="00E045AF">
        <w:t xml:space="preserve"> served in various nodes within the Toulmin model. This analysis also focused on the shifts in which the participants’ generated new, related arguments, specifically attending to the shifts in </w:t>
      </w:r>
      <w:r w:rsidRPr="00E045AF">
        <w:rPr>
          <w:i/>
        </w:rPr>
        <w:t>forms</w:t>
      </w:r>
      <w:r w:rsidRPr="00E045AF">
        <w:t xml:space="preserve"> and </w:t>
      </w:r>
      <w:r w:rsidRPr="00E045AF">
        <w:rPr>
          <w:i/>
        </w:rPr>
        <w:t>functions</w:t>
      </w:r>
      <w:r w:rsidRPr="00E045AF">
        <w:t xml:space="preserve"> that occurred along with the shifts in argumentation. In these cases, I compared across arguments, looking for similarities and differences between the </w:t>
      </w:r>
      <w:r w:rsidRPr="00E045AF">
        <w:rPr>
          <w:i/>
        </w:rPr>
        <w:t>forms</w:t>
      </w:r>
      <w:r w:rsidRPr="00E045AF">
        <w:t xml:space="preserve"> upon which the participant drew and the </w:t>
      </w:r>
      <w:r w:rsidRPr="00E045AF">
        <w:rPr>
          <w:i/>
        </w:rPr>
        <w:t>functions</w:t>
      </w:r>
      <w:r w:rsidRPr="00E045AF">
        <w:t xml:space="preserve"> that the </w:t>
      </w:r>
      <w:r w:rsidRPr="00E045AF">
        <w:rPr>
          <w:i/>
        </w:rPr>
        <w:t>forms</w:t>
      </w:r>
      <w:r w:rsidRPr="00E045AF">
        <w:t xml:space="preserve"> serve within the respective arguments. </w:t>
      </w:r>
    </w:p>
    <w:p w14:paraId="6A828506" w14:textId="77777777" w:rsidR="00A12C8F" w:rsidRPr="00E045AF" w:rsidRDefault="00A12C8F" w:rsidP="00A12C8F">
      <w:pPr>
        <w:spacing w:line="480" w:lineRule="auto"/>
        <w:ind w:firstLine="720"/>
      </w:pPr>
      <w:r w:rsidRPr="00E045AF">
        <w:t xml:space="preserve"> As with the development of the conceptual models, the development of relationships between conceptual understanding and proof centered on an iterative comparison of the patterns emerging across the analyses of the three participants’ argumentation. In this comparison, which is found in Chapter 6, I noted differences and similarities in the overall structures of Toulmin models for arguments. Further, I attended to the aspects of </w:t>
      </w:r>
      <w:r w:rsidRPr="00E045AF">
        <w:rPr>
          <w:i/>
        </w:rPr>
        <w:t>form</w:t>
      </w:r>
      <w:r w:rsidRPr="00E045AF">
        <w:t>/</w:t>
      </w:r>
      <w:r w:rsidRPr="00E045AF">
        <w:rPr>
          <w:i/>
        </w:rPr>
        <w:t>function</w:t>
      </w:r>
      <w:r w:rsidRPr="00E045AF">
        <w:t xml:space="preserve"> relations that served consistent roles across similar types of extended Toulmin models. I continuously built and refined hypothesized emerging relationships through constant comparative analysis and analytical memos. Through this process, I characterized constructs that unify the patterns found between the roles </w:t>
      </w:r>
      <w:r w:rsidRPr="00E045AF">
        <w:rPr>
          <w:i/>
        </w:rPr>
        <w:t>forms</w:t>
      </w:r>
      <w:r w:rsidRPr="00E045AF">
        <w:t xml:space="preserve"> and </w:t>
      </w:r>
      <w:r w:rsidRPr="00E045AF">
        <w:rPr>
          <w:i/>
        </w:rPr>
        <w:t>functions</w:t>
      </w:r>
      <w:r w:rsidRPr="00E045AF">
        <w:t xml:space="preserve"> of identity and inverse served across Toulmin schemes for the three participants. </w:t>
      </w:r>
    </w:p>
    <w:p w14:paraId="2C362939" w14:textId="77777777" w:rsidR="00A12C8F" w:rsidRPr="00E045AF" w:rsidRDefault="00A12C8F" w:rsidP="00A12C8F">
      <w:pPr>
        <w:spacing w:line="480" w:lineRule="auto"/>
        <w:rPr>
          <w:b/>
        </w:rPr>
      </w:pPr>
      <w:r w:rsidRPr="00E045AF">
        <w:rPr>
          <w:b/>
        </w:rPr>
        <w:t>Conclusion</w:t>
      </w:r>
    </w:p>
    <w:p w14:paraId="34D834B8" w14:textId="05419E90" w:rsidR="00A12C8F" w:rsidRPr="00E045AF" w:rsidRDefault="00A12C8F" w:rsidP="00A12C8F">
      <w:pPr>
        <w:spacing w:line="480" w:lineRule="auto"/>
      </w:pPr>
      <w:r w:rsidRPr="00E045AF">
        <w:tab/>
        <w:t>The met</w:t>
      </w:r>
      <w:r w:rsidR="000D5984">
        <w:t>hods described above provide</w:t>
      </w:r>
      <w:r w:rsidRPr="00E045AF">
        <w:t xml:space="preserve"> an informed, straightforward, practical approach toward answering my research question. In order to investigate how student understanding of inverse and identity relates to student engagement in proof, I first used </w:t>
      </w:r>
      <w:r w:rsidR="001705E9">
        <w:t>G</w:t>
      </w:r>
      <w:r w:rsidRPr="00E045AF">
        <w:t xml:space="preserve">rounded </w:t>
      </w:r>
      <w:r w:rsidR="001705E9">
        <w:t>T</w:t>
      </w:r>
      <w:r w:rsidRPr="00E045AF">
        <w:t xml:space="preserve">heory methodology (Glaser &amp; Strauss, 1967) to build a grounded model </w:t>
      </w:r>
      <w:r w:rsidR="00740D25">
        <w:t xml:space="preserve">of </w:t>
      </w:r>
      <w:r w:rsidRPr="00E045AF">
        <w:t xml:space="preserve">student understanding based on the </w:t>
      </w:r>
      <w:r w:rsidRPr="00E045AF">
        <w:rPr>
          <w:i/>
        </w:rPr>
        <w:t>forms</w:t>
      </w:r>
      <w:r w:rsidRPr="00E045AF">
        <w:t xml:space="preserve"> of identity and inverse as well as the </w:t>
      </w:r>
      <w:r w:rsidRPr="00E045AF">
        <w:rPr>
          <w:i/>
        </w:rPr>
        <w:t>functions</w:t>
      </w:r>
      <w:r w:rsidRPr="00E045AF">
        <w:t xml:space="preserve"> these </w:t>
      </w:r>
      <w:r w:rsidRPr="00E045AF">
        <w:rPr>
          <w:i/>
        </w:rPr>
        <w:t>forms</w:t>
      </w:r>
      <w:r w:rsidRPr="00E045AF">
        <w:t xml:space="preserve"> served for the participants in the moment, then identified and modeled student engagement in proof using Toulmin (1969) models, and finally investigated relationships between the models, also using an iterative, grounded approach. I feel that the methods I have chosen were appropriate, valid, and reflect my epistemological perspective. I also feel that the collected data provide a sufficient sample of students’ engagement in proof and discussion of inverse and identity for the purposes of this project. </w:t>
      </w:r>
    </w:p>
    <w:p w14:paraId="23BA4275" w14:textId="3508EE22" w:rsidR="00D06CE5" w:rsidRPr="00E045AF" w:rsidRDefault="00936A1B" w:rsidP="00A12C8F">
      <w:pPr>
        <w:spacing w:line="480" w:lineRule="auto"/>
        <w:jc w:val="center"/>
        <w:rPr>
          <w:b/>
        </w:rPr>
      </w:pPr>
      <w:r w:rsidRPr="00E045AF">
        <w:rPr>
          <w:b/>
        </w:rPr>
        <w:br w:type="column"/>
      </w:r>
      <w:r w:rsidR="00D06CE5" w:rsidRPr="00E045AF">
        <w:rPr>
          <w:b/>
        </w:rPr>
        <w:t>Chapter 4 – Form/Function Analysis of Participant’s Conceptual Understanding of Identity and Inverse</w:t>
      </w:r>
    </w:p>
    <w:p w14:paraId="3B9459F2" w14:textId="77777777" w:rsidR="00D06CE5" w:rsidRPr="00E045AF" w:rsidRDefault="00D06CE5" w:rsidP="00D06CE5">
      <w:pPr>
        <w:spacing w:line="480" w:lineRule="auto"/>
        <w:ind w:firstLine="720"/>
        <w:rPr>
          <w:b/>
        </w:rPr>
      </w:pPr>
      <w:r w:rsidRPr="00E045AF">
        <w:t xml:space="preserve">In this chapter, I use Saxe’s (1996, 2005, 2009) </w:t>
      </w:r>
      <w:r w:rsidRPr="00E045AF">
        <w:rPr>
          <w:i/>
        </w:rPr>
        <w:t>form/function</w:t>
      </w:r>
      <w:r w:rsidRPr="00E045AF">
        <w:t xml:space="preserve"> analytical framework to analyze data from the three participants’ individual interviews in order to develop a categorical description of the participants’ conceptual understanding of identity and inverse. As discussed, analysis for each participant’s conceptual understanding consisted of an iterative coding process through which open codes served to generate emerging focused codes for the </w:t>
      </w:r>
      <w:r w:rsidRPr="00E045AF">
        <w:rPr>
          <w:i/>
        </w:rPr>
        <w:t>forms</w:t>
      </w:r>
      <w:r w:rsidRPr="00E045AF">
        <w:t xml:space="preserve"> and </w:t>
      </w:r>
      <w:r w:rsidRPr="00E045AF">
        <w:rPr>
          <w:i/>
        </w:rPr>
        <w:t>functions</w:t>
      </w:r>
      <w:r w:rsidRPr="00E045AF">
        <w:t xml:space="preserve"> upon which the participants drew during their discussions in the interviews. As expected these </w:t>
      </w:r>
      <w:r w:rsidRPr="00E045AF">
        <w:rPr>
          <w:i/>
        </w:rPr>
        <w:t>form/function</w:t>
      </w:r>
      <w:r w:rsidRPr="00E045AF">
        <w:t xml:space="preserve"> categories are often different for each participant, although some reflect a consistency across the three participants. I begin with my analysis of Violet’s conceptual understanding of identity and inverse from her responses to the protocols from Interview 1 and Interview 2. I then discuss the analysis of </w:t>
      </w:r>
      <w:r w:rsidRPr="00E045AF">
        <w:rPr>
          <w:i/>
        </w:rPr>
        <w:t>forms</w:t>
      </w:r>
      <w:r w:rsidRPr="00E045AF">
        <w:t xml:space="preserve"> and the </w:t>
      </w:r>
      <w:r w:rsidRPr="00E045AF">
        <w:rPr>
          <w:i/>
        </w:rPr>
        <w:t xml:space="preserve">functions </w:t>
      </w:r>
      <w:r w:rsidRPr="00E045AF">
        <w:t xml:space="preserve">they served during Tucker’s responses in Interviews 1, 2, and 3. Finally, I discuss analysis of the </w:t>
      </w:r>
      <w:r w:rsidRPr="00E045AF">
        <w:rPr>
          <w:i/>
        </w:rPr>
        <w:t>form/function</w:t>
      </w:r>
      <w:r w:rsidRPr="00E045AF">
        <w:t xml:space="preserve"> relations reflected by</w:t>
      </w:r>
      <w:r w:rsidRPr="00E045AF">
        <w:rPr>
          <w:i/>
        </w:rPr>
        <w:t xml:space="preserve"> </w:t>
      </w:r>
      <w:r w:rsidRPr="00E045AF">
        <w:t>John’s responses during Interviews 1, 2, and 3.</w:t>
      </w:r>
    </w:p>
    <w:p w14:paraId="454B71C7" w14:textId="77777777" w:rsidR="00D06CE5" w:rsidRPr="00E045AF" w:rsidRDefault="00D06CE5" w:rsidP="00D06CE5">
      <w:pPr>
        <w:spacing w:line="480" w:lineRule="auto"/>
        <w:rPr>
          <w:b/>
        </w:rPr>
      </w:pPr>
      <w:r w:rsidRPr="00E045AF">
        <w:rPr>
          <w:b/>
        </w:rPr>
        <w:t>Form/Function Analysis of Violet’s Individual Interviews</w:t>
      </w:r>
    </w:p>
    <w:p w14:paraId="7A58C977" w14:textId="77777777" w:rsidR="00D06CE5" w:rsidRPr="00E045AF" w:rsidRDefault="00D06CE5" w:rsidP="00D06CE5">
      <w:pPr>
        <w:spacing w:line="480" w:lineRule="auto"/>
      </w:pPr>
      <w:r w:rsidRPr="00E045AF">
        <w:rPr>
          <w:b/>
        </w:rPr>
        <w:tab/>
      </w:r>
      <w:r w:rsidRPr="00E045AF">
        <w:t xml:space="preserve">Violet participated in the first and second interviews of the semester, though was unable to uphold her appointment for the third interview. Her interviews were chosen for analysis because she communicated clearly during the interviews, was outspoken during class discussions, and worked closely with John and Tucker throughout the semester. From the interviews, 20 </w:t>
      </w:r>
      <w:r w:rsidRPr="00E045AF">
        <w:rPr>
          <w:i/>
        </w:rPr>
        <w:t>forms</w:t>
      </w:r>
      <w:r w:rsidRPr="00E045AF">
        <w:t xml:space="preserve"> and </w:t>
      </w:r>
      <w:r w:rsidRPr="00E045AF">
        <w:rPr>
          <w:i/>
        </w:rPr>
        <w:t>functions</w:t>
      </w:r>
      <w:r w:rsidRPr="00E045AF">
        <w:t xml:space="preserve"> of identity and inverse were coded (Table 4.1), with nine of these developed from analysis of Violet’s responses in the first interview, and some of these being supported into the second interview. Throughout the interviews, Violet typically discussed inverses and identities without directly addressing how they corresponded with the operation under which they might be considered identities or inverses. This became an integral aspect of the </w:t>
      </w:r>
      <w:r w:rsidRPr="00E045AF">
        <w:rPr>
          <w:i/>
        </w:rPr>
        <w:t>forms</w:t>
      </w:r>
      <w:r w:rsidRPr="00E045AF">
        <w:t xml:space="preserve"> that were developed during analysis, specifically with respect to how Violet attributed action to identity, but also with her discussion of inverses.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394"/>
        <w:gridCol w:w="2394"/>
      </w:tblGrid>
      <w:tr w:rsidR="00D06CE5" w:rsidRPr="00E045AF" w14:paraId="18802EBD" w14:textId="77777777" w:rsidTr="00A12C8F">
        <w:tc>
          <w:tcPr>
            <w:tcW w:w="9576" w:type="dxa"/>
            <w:gridSpan w:val="4"/>
            <w:tcBorders>
              <w:bottom w:val="single" w:sz="4" w:space="0" w:color="auto"/>
            </w:tcBorders>
          </w:tcPr>
          <w:p w14:paraId="3B35C2D5"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 xml:space="preserve">Table 4.1 – </w:t>
            </w:r>
            <w:r w:rsidRPr="00E045AF">
              <w:rPr>
                <w:rFonts w:ascii="Times New Roman" w:hAnsi="Times New Roman" w:cs="Times New Roman"/>
              </w:rPr>
              <w:t>Codes from the form/function analysis of Violet’s individual interviews</w:t>
            </w:r>
          </w:p>
        </w:tc>
      </w:tr>
      <w:tr w:rsidR="00D06CE5" w:rsidRPr="00E045AF" w14:paraId="67A54B15" w14:textId="77777777" w:rsidTr="00A12C8F">
        <w:tc>
          <w:tcPr>
            <w:tcW w:w="4788" w:type="dxa"/>
            <w:gridSpan w:val="2"/>
            <w:tcBorders>
              <w:top w:val="single" w:sz="4" w:space="0" w:color="auto"/>
              <w:bottom w:val="single" w:sz="4" w:space="0" w:color="auto"/>
            </w:tcBorders>
          </w:tcPr>
          <w:p w14:paraId="088DB579"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Identity</w:t>
            </w:r>
          </w:p>
        </w:tc>
        <w:tc>
          <w:tcPr>
            <w:tcW w:w="4788" w:type="dxa"/>
            <w:gridSpan w:val="2"/>
            <w:tcBorders>
              <w:top w:val="single" w:sz="4" w:space="0" w:color="auto"/>
              <w:bottom w:val="single" w:sz="4" w:space="0" w:color="auto"/>
            </w:tcBorders>
          </w:tcPr>
          <w:p w14:paraId="3F7787E6" w14:textId="77777777" w:rsidR="00D06CE5" w:rsidRPr="00E045AF" w:rsidRDefault="00D06CE5" w:rsidP="00A12C8F">
            <w:pPr>
              <w:jc w:val="center"/>
              <w:rPr>
                <w:rFonts w:ascii="Times New Roman" w:hAnsi="Times New Roman" w:cs="Times New Roman"/>
                <w:i/>
              </w:rPr>
            </w:pPr>
            <w:r w:rsidRPr="00E045AF">
              <w:rPr>
                <w:rFonts w:ascii="Times New Roman" w:hAnsi="Times New Roman" w:cs="Times New Roman"/>
              </w:rPr>
              <w:t>Inverse</w:t>
            </w:r>
          </w:p>
        </w:tc>
      </w:tr>
      <w:tr w:rsidR="00D06CE5" w:rsidRPr="00E045AF" w14:paraId="5EAC4B1F" w14:textId="77777777" w:rsidTr="00A12C8F">
        <w:tc>
          <w:tcPr>
            <w:tcW w:w="2394" w:type="dxa"/>
            <w:tcBorders>
              <w:top w:val="single" w:sz="4" w:space="0" w:color="auto"/>
              <w:bottom w:val="single" w:sz="4" w:space="0" w:color="auto"/>
            </w:tcBorders>
          </w:tcPr>
          <w:p w14:paraId="4B3E5E3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Form</w:t>
            </w:r>
          </w:p>
        </w:tc>
        <w:tc>
          <w:tcPr>
            <w:tcW w:w="2394" w:type="dxa"/>
            <w:tcBorders>
              <w:top w:val="single" w:sz="4" w:space="0" w:color="auto"/>
              <w:bottom w:val="single" w:sz="4" w:space="0" w:color="auto"/>
            </w:tcBorders>
          </w:tcPr>
          <w:p w14:paraId="32B21C6F"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Function</w:t>
            </w:r>
          </w:p>
        </w:tc>
        <w:tc>
          <w:tcPr>
            <w:tcW w:w="2394" w:type="dxa"/>
            <w:tcBorders>
              <w:top w:val="single" w:sz="4" w:space="0" w:color="auto"/>
              <w:bottom w:val="single" w:sz="4" w:space="0" w:color="auto"/>
            </w:tcBorders>
          </w:tcPr>
          <w:p w14:paraId="75F992BB"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Form</w:t>
            </w:r>
          </w:p>
        </w:tc>
        <w:tc>
          <w:tcPr>
            <w:tcW w:w="2394" w:type="dxa"/>
            <w:tcBorders>
              <w:top w:val="single" w:sz="4" w:space="0" w:color="auto"/>
              <w:bottom w:val="single" w:sz="4" w:space="0" w:color="auto"/>
            </w:tcBorders>
          </w:tcPr>
          <w:p w14:paraId="027F09EC"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Function</w:t>
            </w:r>
          </w:p>
        </w:tc>
      </w:tr>
      <w:tr w:rsidR="00D06CE5" w:rsidRPr="00E045AF" w14:paraId="7A50ED17" w14:textId="77777777" w:rsidTr="00A12C8F">
        <w:tc>
          <w:tcPr>
            <w:tcW w:w="2394" w:type="dxa"/>
            <w:tcBorders>
              <w:top w:val="single" w:sz="4" w:space="0" w:color="auto"/>
            </w:tcBorders>
          </w:tcPr>
          <w:p w14:paraId="12CABA6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Times one</w:t>
            </w:r>
            <w:r w:rsidRPr="00E045AF">
              <w:rPr>
                <w:rFonts w:ascii="Times New Roman" w:hAnsi="Times New Roman" w:cs="Times New Roman"/>
                <w:vertAlign w:val="superscript"/>
              </w:rPr>
              <w:t>1</w:t>
            </w:r>
          </w:p>
        </w:tc>
        <w:tc>
          <w:tcPr>
            <w:tcW w:w="2394" w:type="dxa"/>
            <w:tcBorders>
              <w:top w:val="single" w:sz="4" w:space="0" w:color="auto"/>
            </w:tcBorders>
          </w:tcPr>
          <w:p w14:paraId="065EFA76"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Resemble itself</w:t>
            </w:r>
            <w:r w:rsidRPr="00E045AF">
              <w:rPr>
                <w:rFonts w:ascii="Times New Roman" w:hAnsi="Times New Roman" w:cs="Times New Roman"/>
                <w:vertAlign w:val="superscript"/>
              </w:rPr>
              <w:t>1</w:t>
            </w:r>
          </w:p>
        </w:tc>
        <w:tc>
          <w:tcPr>
            <w:tcW w:w="2394" w:type="dxa"/>
            <w:tcBorders>
              <w:top w:val="single" w:sz="4" w:space="0" w:color="auto"/>
            </w:tcBorders>
          </w:tcPr>
          <w:p w14:paraId="04BB34F2"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Letter</w:t>
            </w:r>
            <w:r w:rsidRPr="00E045AF">
              <w:rPr>
                <w:rFonts w:ascii="Times New Roman" w:hAnsi="Times New Roman" w:cs="Times New Roman"/>
                <w:vertAlign w:val="superscript"/>
              </w:rPr>
              <w:t>1</w:t>
            </w:r>
          </w:p>
        </w:tc>
        <w:tc>
          <w:tcPr>
            <w:tcW w:w="2394" w:type="dxa"/>
            <w:tcBorders>
              <w:top w:val="single" w:sz="4" w:space="0" w:color="auto"/>
            </w:tcBorders>
          </w:tcPr>
          <w:p w14:paraId="1CEAE49C"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Opposite</w:t>
            </w:r>
            <w:r w:rsidRPr="00E045AF">
              <w:rPr>
                <w:rFonts w:ascii="Times New Roman" w:hAnsi="Times New Roman" w:cs="Times New Roman"/>
                <w:vertAlign w:val="superscript"/>
              </w:rPr>
              <w:t>1</w:t>
            </w:r>
          </w:p>
        </w:tc>
      </w:tr>
      <w:tr w:rsidR="00D06CE5" w:rsidRPr="00E045AF" w14:paraId="1EF5C7C1" w14:textId="77777777" w:rsidTr="00A12C8F">
        <w:tc>
          <w:tcPr>
            <w:tcW w:w="2394" w:type="dxa"/>
          </w:tcPr>
          <w:p w14:paraId="0DA482F2"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Symmetry</w:t>
            </w:r>
            <w:r w:rsidRPr="00E045AF">
              <w:rPr>
                <w:rFonts w:ascii="Times New Roman" w:hAnsi="Times New Roman" w:cs="Times New Roman"/>
                <w:vertAlign w:val="superscript"/>
              </w:rPr>
              <w:t>1</w:t>
            </w:r>
          </w:p>
        </w:tc>
        <w:tc>
          <w:tcPr>
            <w:tcW w:w="2394" w:type="dxa"/>
          </w:tcPr>
          <w:p w14:paraId="7B402D7E"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Transitive</w:t>
            </w:r>
            <w:r w:rsidRPr="00E045AF">
              <w:rPr>
                <w:rFonts w:ascii="Times New Roman" w:hAnsi="Times New Roman" w:cs="Times New Roman"/>
                <w:vertAlign w:val="superscript"/>
              </w:rPr>
              <w:t>2</w:t>
            </w:r>
          </w:p>
        </w:tc>
        <w:tc>
          <w:tcPr>
            <w:tcW w:w="2394" w:type="dxa"/>
          </w:tcPr>
          <w:p w14:paraId="681E21B9"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Number</w:t>
            </w:r>
            <w:r w:rsidRPr="00E045AF">
              <w:rPr>
                <w:rFonts w:ascii="Times New Roman" w:hAnsi="Times New Roman" w:cs="Times New Roman"/>
                <w:vertAlign w:val="superscript"/>
              </w:rPr>
              <w:t>1</w:t>
            </w:r>
          </w:p>
        </w:tc>
        <w:tc>
          <w:tcPr>
            <w:tcW w:w="2394" w:type="dxa"/>
          </w:tcPr>
          <w:p w14:paraId="6700A639"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Inverse-inverse</w:t>
            </w:r>
            <w:r w:rsidRPr="00E045AF">
              <w:rPr>
                <w:rFonts w:ascii="Times New Roman" w:hAnsi="Times New Roman" w:cs="Times New Roman"/>
                <w:vertAlign w:val="superscript"/>
              </w:rPr>
              <w:t>1</w:t>
            </w:r>
          </w:p>
        </w:tc>
      </w:tr>
      <w:tr w:rsidR="00D06CE5" w:rsidRPr="00E045AF" w14:paraId="66250722" w14:textId="77777777" w:rsidTr="00A12C8F">
        <w:tc>
          <w:tcPr>
            <w:tcW w:w="2394" w:type="dxa"/>
          </w:tcPr>
          <w:p w14:paraId="55FCF1EE"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Plus zero</w:t>
            </w:r>
            <w:r w:rsidRPr="00E045AF">
              <w:rPr>
                <w:rFonts w:ascii="Times New Roman" w:hAnsi="Times New Roman" w:cs="Times New Roman"/>
                <w:vertAlign w:val="superscript"/>
              </w:rPr>
              <w:t>1</w:t>
            </w:r>
          </w:p>
        </w:tc>
        <w:tc>
          <w:tcPr>
            <w:tcW w:w="2394" w:type="dxa"/>
          </w:tcPr>
          <w:p w14:paraId="63DA27DA"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Matching</w:t>
            </w:r>
            <w:r w:rsidRPr="00E045AF">
              <w:rPr>
                <w:rFonts w:ascii="Times New Roman" w:hAnsi="Times New Roman" w:cs="Times New Roman"/>
                <w:vertAlign w:val="superscript"/>
              </w:rPr>
              <w:t>2</w:t>
            </w:r>
          </w:p>
        </w:tc>
        <w:tc>
          <w:tcPr>
            <w:tcW w:w="2394" w:type="dxa"/>
          </w:tcPr>
          <w:p w14:paraId="4337C1B8"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Triangle</w:t>
            </w:r>
            <w:r w:rsidRPr="00E045AF">
              <w:rPr>
                <w:rFonts w:ascii="Times New Roman" w:hAnsi="Times New Roman" w:cs="Times New Roman"/>
                <w:vertAlign w:val="superscript"/>
              </w:rPr>
              <w:t>1</w:t>
            </w:r>
          </w:p>
        </w:tc>
        <w:tc>
          <w:tcPr>
            <w:tcW w:w="2394" w:type="dxa"/>
            <w:vMerge w:val="restart"/>
          </w:tcPr>
          <w:p w14:paraId="4D0F7C6C" w14:textId="77777777" w:rsidR="00D06CE5" w:rsidRPr="00E045AF" w:rsidRDefault="00D06CE5" w:rsidP="00A12C8F">
            <w:pPr>
              <w:ind w:left="198" w:hanging="198"/>
              <w:rPr>
                <w:rFonts w:ascii="Times New Roman" w:hAnsi="Times New Roman" w:cs="Times New Roman"/>
                <w:vertAlign w:val="superscript"/>
              </w:rPr>
            </w:pPr>
            <w:r w:rsidRPr="00E045AF">
              <w:rPr>
                <w:rFonts w:ascii="Times New Roman" w:hAnsi="Times New Roman" w:cs="Times New Roman"/>
              </w:rPr>
              <w:t>Inverse-generating function</w:t>
            </w:r>
            <w:r w:rsidRPr="00E045AF">
              <w:rPr>
                <w:rFonts w:ascii="Times New Roman" w:hAnsi="Times New Roman" w:cs="Times New Roman"/>
                <w:vertAlign w:val="superscript"/>
              </w:rPr>
              <w:t>1</w:t>
            </w:r>
          </w:p>
        </w:tc>
      </w:tr>
      <w:tr w:rsidR="00D06CE5" w:rsidRPr="00E045AF" w14:paraId="34C7CEFF" w14:textId="77777777" w:rsidTr="00A12C8F">
        <w:tc>
          <w:tcPr>
            <w:tcW w:w="2394" w:type="dxa"/>
          </w:tcPr>
          <w:p w14:paraId="358FA3A1"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Word</w:t>
            </w:r>
            <w:r w:rsidRPr="00E045AF">
              <w:rPr>
                <w:rFonts w:ascii="Times New Roman" w:hAnsi="Times New Roman" w:cs="Times New Roman"/>
                <w:vertAlign w:val="superscript"/>
              </w:rPr>
              <w:t>2</w:t>
            </w:r>
          </w:p>
        </w:tc>
        <w:tc>
          <w:tcPr>
            <w:tcW w:w="2394" w:type="dxa"/>
          </w:tcPr>
          <w:p w14:paraId="62853020"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Finding inverse</w:t>
            </w:r>
            <w:r w:rsidRPr="00E045AF">
              <w:rPr>
                <w:rFonts w:ascii="Times New Roman" w:hAnsi="Times New Roman" w:cs="Times New Roman"/>
                <w:vertAlign w:val="superscript"/>
              </w:rPr>
              <w:t>2</w:t>
            </w:r>
          </w:p>
        </w:tc>
        <w:tc>
          <w:tcPr>
            <w:tcW w:w="2394" w:type="dxa"/>
          </w:tcPr>
          <w:p w14:paraId="2A943742"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Generic element</w:t>
            </w:r>
            <w:r w:rsidRPr="00E045AF">
              <w:rPr>
                <w:rFonts w:ascii="Times New Roman" w:hAnsi="Times New Roman" w:cs="Times New Roman"/>
                <w:vertAlign w:val="superscript"/>
              </w:rPr>
              <w:t>2</w:t>
            </w:r>
          </w:p>
        </w:tc>
        <w:tc>
          <w:tcPr>
            <w:tcW w:w="2394" w:type="dxa"/>
            <w:vMerge/>
          </w:tcPr>
          <w:p w14:paraId="1318AD94" w14:textId="77777777" w:rsidR="00D06CE5" w:rsidRPr="00E045AF" w:rsidRDefault="00D06CE5" w:rsidP="00A12C8F">
            <w:pPr>
              <w:rPr>
                <w:rFonts w:ascii="Times New Roman" w:hAnsi="Times New Roman" w:cs="Times New Roman"/>
              </w:rPr>
            </w:pPr>
          </w:p>
        </w:tc>
      </w:tr>
      <w:tr w:rsidR="00D06CE5" w:rsidRPr="00E045AF" w14:paraId="6E602144" w14:textId="77777777" w:rsidTr="00A12C8F">
        <w:tc>
          <w:tcPr>
            <w:tcW w:w="2394" w:type="dxa"/>
          </w:tcPr>
          <w:p w14:paraId="705CEA5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Exponential</w:t>
            </w:r>
            <w:r w:rsidRPr="00E045AF">
              <w:rPr>
                <w:rFonts w:ascii="Times New Roman" w:hAnsi="Times New Roman" w:cs="Times New Roman"/>
                <w:vertAlign w:val="superscript"/>
              </w:rPr>
              <w:t>2</w:t>
            </w:r>
          </w:p>
        </w:tc>
        <w:tc>
          <w:tcPr>
            <w:tcW w:w="2394" w:type="dxa"/>
          </w:tcPr>
          <w:p w14:paraId="37982145" w14:textId="77777777" w:rsidR="00D06CE5" w:rsidRPr="00E045AF" w:rsidRDefault="00D06CE5" w:rsidP="00A12C8F">
            <w:pPr>
              <w:rPr>
                <w:rFonts w:ascii="Times New Roman" w:hAnsi="Times New Roman" w:cs="Times New Roman"/>
              </w:rPr>
            </w:pPr>
          </w:p>
        </w:tc>
        <w:tc>
          <w:tcPr>
            <w:tcW w:w="2394" w:type="dxa"/>
          </w:tcPr>
          <w:p w14:paraId="62411720"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Exponential</w:t>
            </w:r>
            <w:r w:rsidRPr="00E045AF">
              <w:rPr>
                <w:rFonts w:ascii="Times New Roman" w:hAnsi="Times New Roman" w:cs="Times New Roman"/>
                <w:vertAlign w:val="superscript"/>
              </w:rPr>
              <w:t>2</w:t>
            </w:r>
          </w:p>
        </w:tc>
        <w:tc>
          <w:tcPr>
            <w:tcW w:w="2394" w:type="dxa"/>
          </w:tcPr>
          <w:p w14:paraId="76211644"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Bring back</w:t>
            </w:r>
            <w:r w:rsidRPr="00E045AF">
              <w:rPr>
                <w:rFonts w:ascii="Times New Roman" w:hAnsi="Times New Roman" w:cs="Times New Roman"/>
                <w:vertAlign w:val="superscript"/>
              </w:rPr>
              <w:t>2</w:t>
            </w:r>
          </w:p>
        </w:tc>
      </w:tr>
      <w:tr w:rsidR="00D06CE5" w:rsidRPr="00E045AF" w14:paraId="7809C246" w14:textId="77777777" w:rsidTr="00A12C8F">
        <w:tc>
          <w:tcPr>
            <w:tcW w:w="2394" w:type="dxa"/>
          </w:tcPr>
          <w:p w14:paraId="78E92390"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Letter</w:t>
            </w:r>
            <w:r w:rsidRPr="00E045AF">
              <w:rPr>
                <w:rFonts w:ascii="Times New Roman" w:hAnsi="Times New Roman" w:cs="Times New Roman"/>
                <w:vertAlign w:val="superscript"/>
              </w:rPr>
              <w:t>2</w:t>
            </w:r>
          </w:p>
        </w:tc>
        <w:tc>
          <w:tcPr>
            <w:tcW w:w="2394" w:type="dxa"/>
          </w:tcPr>
          <w:p w14:paraId="230640E1" w14:textId="77777777" w:rsidR="00D06CE5" w:rsidRPr="00E045AF" w:rsidRDefault="00D06CE5" w:rsidP="00A12C8F">
            <w:pPr>
              <w:rPr>
                <w:rFonts w:ascii="Times New Roman" w:hAnsi="Times New Roman" w:cs="Times New Roman"/>
              </w:rPr>
            </w:pPr>
          </w:p>
        </w:tc>
        <w:tc>
          <w:tcPr>
            <w:tcW w:w="2394" w:type="dxa"/>
          </w:tcPr>
          <w:p w14:paraId="41F3AB10" w14:textId="77777777" w:rsidR="00D06CE5" w:rsidRPr="00E045AF" w:rsidRDefault="00D06CE5" w:rsidP="00A12C8F">
            <w:pPr>
              <w:rPr>
                <w:rFonts w:ascii="Times New Roman" w:hAnsi="Times New Roman" w:cs="Times New Roman"/>
              </w:rPr>
            </w:pPr>
          </w:p>
        </w:tc>
        <w:tc>
          <w:tcPr>
            <w:tcW w:w="2394" w:type="dxa"/>
          </w:tcPr>
          <w:p w14:paraId="3BF66EE9"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End-operating</w:t>
            </w:r>
            <w:r w:rsidRPr="00E045AF">
              <w:rPr>
                <w:rFonts w:ascii="Times New Roman" w:hAnsi="Times New Roman" w:cs="Times New Roman"/>
                <w:vertAlign w:val="superscript"/>
              </w:rPr>
              <w:t>2</w:t>
            </w:r>
          </w:p>
        </w:tc>
      </w:tr>
      <w:tr w:rsidR="00D06CE5" w:rsidRPr="00E045AF" w14:paraId="4FBC787A" w14:textId="77777777" w:rsidTr="00A12C8F">
        <w:tc>
          <w:tcPr>
            <w:tcW w:w="2394" w:type="dxa"/>
          </w:tcPr>
          <w:p w14:paraId="296EEB45" w14:textId="77777777" w:rsidR="00D06CE5" w:rsidRPr="00E045AF" w:rsidRDefault="00D06CE5" w:rsidP="00A12C8F">
            <w:pPr>
              <w:rPr>
                <w:rFonts w:ascii="Times New Roman" w:hAnsi="Times New Roman" w:cs="Times New Roman"/>
              </w:rPr>
            </w:pPr>
          </w:p>
        </w:tc>
        <w:tc>
          <w:tcPr>
            <w:tcW w:w="2394" w:type="dxa"/>
          </w:tcPr>
          <w:p w14:paraId="1F448904" w14:textId="77777777" w:rsidR="00D06CE5" w:rsidRPr="00E045AF" w:rsidRDefault="00D06CE5" w:rsidP="00A12C8F">
            <w:pPr>
              <w:rPr>
                <w:rFonts w:ascii="Times New Roman" w:hAnsi="Times New Roman" w:cs="Times New Roman"/>
              </w:rPr>
            </w:pPr>
          </w:p>
        </w:tc>
        <w:tc>
          <w:tcPr>
            <w:tcW w:w="2394" w:type="dxa"/>
          </w:tcPr>
          <w:p w14:paraId="234914DA" w14:textId="77777777" w:rsidR="00D06CE5" w:rsidRPr="00E045AF" w:rsidRDefault="00D06CE5" w:rsidP="00A12C8F">
            <w:pPr>
              <w:rPr>
                <w:rFonts w:ascii="Times New Roman" w:hAnsi="Times New Roman" w:cs="Times New Roman"/>
              </w:rPr>
            </w:pPr>
          </w:p>
        </w:tc>
        <w:tc>
          <w:tcPr>
            <w:tcW w:w="2394" w:type="dxa"/>
          </w:tcPr>
          <w:p w14:paraId="45B1C417"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Vanishing</w:t>
            </w:r>
            <w:r w:rsidRPr="00E045AF">
              <w:rPr>
                <w:rFonts w:ascii="Times New Roman" w:hAnsi="Times New Roman" w:cs="Times New Roman"/>
                <w:vertAlign w:val="superscript"/>
              </w:rPr>
              <w:t>2</w:t>
            </w:r>
          </w:p>
        </w:tc>
      </w:tr>
      <w:tr w:rsidR="00D06CE5" w:rsidRPr="00E045AF" w14:paraId="5C738364" w14:textId="77777777" w:rsidTr="00A12C8F">
        <w:tc>
          <w:tcPr>
            <w:tcW w:w="9576" w:type="dxa"/>
            <w:gridSpan w:val="4"/>
            <w:tcBorders>
              <w:bottom w:val="single" w:sz="4" w:space="0" w:color="auto"/>
            </w:tcBorders>
          </w:tcPr>
          <w:p w14:paraId="0C66BD29" w14:textId="77777777" w:rsidR="00D06CE5" w:rsidRPr="00E045AF" w:rsidRDefault="00D06CE5" w:rsidP="00A12C8F">
            <w:pPr>
              <w:rPr>
                <w:rFonts w:ascii="Times New Roman" w:hAnsi="Times New Roman" w:cs="Times New Roman"/>
              </w:rPr>
            </w:pPr>
            <w:r w:rsidRPr="00E045AF">
              <w:rPr>
                <w:rFonts w:ascii="Times New Roman" w:hAnsi="Times New Roman" w:cs="Times New Roman"/>
                <w:sz w:val="20"/>
                <w:szCs w:val="20"/>
              </w:rPr>
              <w:t xml:space="preserve">Superscripts indicate the Interview during which evidence of each </w:t>
            </w:r>
            <w:r w:rsidRPr="00E045AF">
              <w:rPr>
                <w:rFonts w:ascii="Times New Roman" w:hAnsi="Times New Roman" w:cs="Times New Roman"/>
                <w:i/>
                <w:sz w:val="20"/>
                <w:szCs w:val="20"/>
              </w:rPr>
              <w:t>form</w:t>
            </w:r>
            <w:r w:rsidRPr="00E045AF">
              <w:rPr>
                <w:rFonts w:ascii="Times New Roman" w:hAnsi="Times New Roman" w:cs="Times New Roman"/>
                <w:sz w:val="20"/>
                <w:szCs w:val="20"/>
              </w:rPr>
              <w:t>/</w:t>
            </w:r>
            <w:r w:rsidRPr="00E045AF">
              <w:rPr>
                <w:rFonts w:ascii="Times New Roman" w:hAnsi="Times New Roman" w:cs="Times New Roman"/>
                <w:i/>
                <w:sz w:val="20"/>
                <w:szCs w:val="20"/>
              </w:rPr>
              <w:t>function</w:t>
            </w:r>
            <w:r w:rsidRPr="00E045AF">
              <w:rPr>
                <w:rFonts w:ascii="Times New Roman" w:hAnsi="Times New Roman" w:cs="Times New Roman"/>
                <w:sz w:val="20"/>
                <w:szCs w:val="20"/>
              </w:rPr>
              <w:t xml:space="preserve"> was first coded</w:t>
            </w:r>
          </w:p>
        </w:tc>
      </w:tr>
    </w:tbl>
    <w:p w14:paraId="568487B1" w14:textId="77777777" w:rsidR="00D06CE5" w:rsidRDefault="00D06CE5" w:rsidP="00D06CE5">
      <w:pPr>
        <w:ind w:firstLine="720"/>
        <w:rPr>
          <w:b/>
        </w:rPr>
      </w:pPr>
    </w:p>
    <w:p w14:paraId="35566E83" w14:textId="02FD5CEB" w:rsidR="00D06CE5" w:rsidRPr="00E045AF" w:rsidRDefault="00D06CE5" w:rsidP="00D06CE5">
      <w:pPr>
        <w:spacing w:line="480" w:lineRule="auto"/>
        <w:ind w:firstLine="720"/>
      </w:pPr>
      <w:r w:rsidRPr="00E045AF">
        <w:rPr>
          <w:b/>
        </w:rPr>
        <w:t xml:space="preserve">Interview 1. </w:t>
      </w:r>
      <w:r w:rsidRPr="00E045AF">
        <w:t xml:space="preserve">Analysis of Interview 1 with Violet focused on her responses to most prompts from the protocol (Appendix A), although some are omitted because a discussion of Violet’s responses does not contribute significantly to the development of </w:t>
      </w:r>
      <w:r w:rsidRPr="00E045AF">
        <w:rPr>
          <w:i/>
        </w:rPr>
        <w:t>form/function</w:t>
      </w:r>
      <w:r w:rsidRPr="00E045AF">
        <w:t xml:space="preserve"> categories. Accordingly, Violet’s responses to questions 1, 2, 3 (a, b, e, g, h), 5, 6, and 7 are the focus of this analysis and are reported here. From the analysis of this interview, three </w:t>
      </w:r>
      <w:r w:rsidRPr="00E045AF">
        <w:rPr>
          <w:i/>
        </w:rPr>
        <w:t>forms</w:t>
      </w:r>
      <w:r w:rsidRPr="00E045AF">
        <w:t xml:space="preserve"> of identity were coded (“times one,” “</w:t>
      </w:r>
      <w:r w:rsidR="00740D25">
        <w:t>symmetry</w:t>
      </w:r>
      <w:r w:rsidRPr="00E045AF">
        <w:t xml:space="preserve">,” and “plus zero”) and these </w:t>
      </w:r>
      <w:r w:rsidRPr="00E045AF">
        <w:rPr>
          <w:i/>
        </w:rPr>
        <w:t>forms</w:t>
      </w:r>
      <w:r w:rsidRPr="00E045AF">
        <w:t xml:space="preserve"> serve the one coded “resemble itself” </w:t>
      </w:r>
      <w:r w:rsidRPr="00E045AF">
        <w:rPr>
          <w:i/>
        </w:rPr>
        <w:t>function</w:t>
      </w:r>
      <w:r w:rsidRPr="00E045AF">
        <w:t xml:space="preserve"> of identity; a second “identity as property” </w:t>
      </w:r>
      <w:r w:rsidRPr="00E045AF">
        <w:rPr>
          <w:i/>
        </w:rPr>
        <w:t xml:space="preserve">function </w:t>
      </w:r>
      <w:r w:rsidRPr="00E045AF">
        <w:t xml:space="preserve">of identity is supported as an emerging code, but is not well-developed enough to substantiate a code for a </w:t>
      </w:r>
      <w:r w:rsidRPr="00E045AF">
        <w:rPr>
          <w:i/>
        </w:rPr>
        <w:t>function</w:t>
      </w:r>
      <w:r w:rsidRPr="00E045AF">
        <w:t xml:space="preserve"> of identity. Analysis of this interview also supports three </w:t>
      </w:r>
      <w:r w:rsidRPr="00E045AF">
        <w:rPr>
          <w:i/>
        </w:rPr>
        <w:t>forms</w:t>
      </w:r>
      <w:r w:rsidRPr="00E045AF">
        <w:t xml:space="preserve"> of inverse (“letter,” “number,” and “triangle”) and three </w:t>
      </w:r>
      <w:r w:rsidRPr="00E045AF">
        <w:rPr>
          <w:i/>
        </w:rPr>
        <w:t>functions</w:t>
      </w:r>
      <w:r w:rsidRPr="00E045AF">
        <w:t xml:space="preserve"> of inverse (“opposite,” “inverse-inverse,” and “inverse-generating function”).</w:t>
      </w:r>
    </w:p>
    <w:p w14:paraId="4FDA6FEE" w14:textId="77777777" w:rsidR="00D06CE5" w:rsidRPr="00E045AF" w:rsidRDefault="00D06CE5" w:rsidP="00D06CE5">
      <w:pPr>
        <w:spacing w:line="480" w:lineRule="auto"/>
        <w:ind w:firstLine="720"/>
      </w:pPr>
      <w:r w:rsidRPr="00E045AF">
        <w:rPr>
          <w:b/>
          <w:i/>
        </w:rPr>
        <w:t>Describing identity – Q1</w:t>
      </w:r>
      <w:r w:rsidRPr="00E045AF">
        <w:rPr>
          <w:b/>
        </w:rPr>
        <w:t xml:space="preserve">. </w:t>
      </w:r>
      <w:r w:rsidRPr="00E045AF">
        <w:t xml:space="preserve">Violet’s initial description of identity provides a foundation for how </w:t>
      </w:r>
      <w:r w:rsidRPr="00E045AF">
        <w:rPr>
          <w:i/>
        </w:rPr>
        <w:t>forms</w:t>
      </w:r>
      <w:r w:rsidRPr="00E045AF">
        <w:t xml:space="preserve"> might serve </w:t>
      </w:r>
      <w:r w:rsidRPr="00E045AF">
        <w:rPr>
          <w:i/>
        </w:rPr>
        <w:t>functions</w:t>
      </w:r>
      <w:r w:rsidRPr="00E045AF">
        <w:t xml:space="preserve"> for her. Violet begins her response by saying, “I think of identity as anything that makes what you’re looking at resemble itself again” (lines 4-5). From this statement, it seems that there must exist something (“what you’re looking at” (line 4); later, “what you’re dealing with, the problem you’re looking at, or the object at hand. The shape. Anything” (lines 9-10)) that is made to “resemble itself again” (line 5). This supports the development of a “resemble itself” </w:t>
      </w:r>
      <w:r w:rsidRPr="00E045AF">
        <w:rPr>
          <w:i/>
        </w:rPr>
        <w:t>function</w:t>
      </w:r>
      <w:r w:rsidRPr="00E045AF">
        <w:t xml:space="preserve"> of identity for Violet. Her initial examples of what the identity is provide instances of representational vehicles that correspond to the representational object of identity within their respective contexts. When asked what she meant by “anything,” Violet responds: </w:t>
      </w:r>
    </w:p>
    <w:p w14:paraId="0A04DD39" w14:textId="77777777" w:rsidR="00D06CE5" w:rsidRPr="00E045AF" w:rsidRDefault="00D06CE5" w:rsidP="00D06CE5">
      <w:pPr>
        <w:ind w:left="720" w:right="720"/>
      </w:pPr>
      <w:r w:rsidRPr="00E045AF">
        <w:t>Um, the anything could be like, in multiplication, you multiply by one. That’s the identity. Or like, in a shape, we’re talking about in class right now, like, if you do a rigid motion to it that returns it to itself, it would be an identity of that. (lines 20-22)</w:t>
      </w:r>
    </w:p>
    <w:p w14:paraId="77A78C6D" w14:textId="77777777" w:rsidR="00D06CE5" w:rsidRPr="00E045AF" w:rsidRDefault="00D06CE5" w:rsidP="00D06CE5">
      <w:pPr>
        <w:ind w:left="432" w:right="1062" w:hanging="18"/>
      </w:pPr>
    </w:p>
    <w:p w14:paraId="71C31EB1" w14:textId="77777777" w:rsidR="00D06CE5" w:rsidRPr="00E045AF" w:rsidRDefault="00D06CE5" w:rsidP="00D06CE5">
      <w:pPr>
        <w:spacing w:line="480" w:lineRule="auto"/>
        <w:ind w:right="-18"/>
      </w:pPr>
      <w:r w:rsidRPr="00E045AF">
        <w:t xml:space="preserve">In her first example, Violet situates her example by saying “in multiplication.” This provides a context in which the representational vehicle “one” might </w:t>
      </w:r>
      <w:r w:rsidRPr="00E045AF">
        <w:rPr>
          <w:i/>
        </w:rPr>
        <w:t>function</w:t>
      </w:r>
      <w:r w:rsidRPr="00E045AF">
        <w:t xml:space="preserve"> as an identity. Violet says, “[Y]</w:t>
      </w:r>
      <w:proofErr w:type="spellStart"/>
      <w:r w:rsidRPr="00E045AF">
        <w:t>ou</w:t>
      </w:r>
      <w:proofErr w:type="spellEnd"/>
      <w:r w:rsidRPr="00E045AF">
        <w:t xml:space="preserve"> multiply by one. That’s the identity” (line 20). Although Violet does not explain how multiplying by one is an identity (i.e., does not explicitly state what is being multiplied by one) in this instance, it is supported both by her later discussion and by her activity in class that Violet is likely thinking about multiplying another real number by the real number 1. In such a case, the product would equal the other real number, which serves the “resemble itself” </w:t>
      </w:r>
      <w:r w:rsidRPr="00E045AF">
        <w:rPr>
          <w:i/>
        </w:rPr>
        <w:t>function</w:t>
      </w:r>
      <w:r w:rsidRPr="00E045AF">
        <w:t xml:space="preserve">. Important in this language is the verb “makes.” Specifically, the number one does not “make” anything. Rather, the activity of multiplying by one would “make” the other real number “resemble itself again.” This reflects the formal, group theoretical definition of identity in the sense that the identity is an element of a set under a group operation. However, Violet’s description subtly differs from the formal definition in that Violet provides a context (“in multiplication”) and describes the identity as when “you multiply by one.” As becomes apparent in the following discussion of the “resemble itself” </w:t>
      </w:r>
      <w:r w:rsidRPr="00E045AF">
        <w:rPr>
          <w:i/>
        </w:rPr>
        <w:t>function</w:t>
      </w:r>
      <w:r w:rsidRPr="00E045AF">
        <w:t xml:space="preserve"> of identity, this distinction becomes important for characterizing Violet’s conceptual understanding of identity.</w:t>
      </w:r>
    </w:p>
    <w:p w14:paraId="657D581F" w14:textId="77777777" w:rsidR="00D06CE5" w:rsidRPr="00E045AF" w:rsidRDefault="00D06CE5" w:rsidP="00D06CE5">
      <w:pPr>
        <w:spacing w:line="480" w:lineRule="auto"/>
        <w:ind w:right="-18" w:firstLine="720"/>
      </w:pPr>
      <w:r w:rsidRPr="00E045AF">
        <w:t xml:space="preserve">Violet’s second example of identity is slightly different from her first example. She provides a different context (“in a shape,” line 21); accordingly, the representational vehicle for identity is “you do a rigid motion that returns it to itself” (lines 21-22). It seems that the “it” in this quote is a triangle. Similar to the first example, though, Violet uses an action verb to describe the identity. The rigid motion corresponds to the representational object of identity in this case by serving the “resemble itself” </w:t>
      </w:r>
      <w:r w:rsidRPr="00E045AF">
        <w:rPr>
          <w:i/>
        </w:rPr>
        <w:t>function</w:t>
      </w:r>
      <w:r w:rsidRPr="00E045AF">
        <w:t xml:space="preserve"> with the triangle. It should be noted that it seems that the identity in the first example is (at least partially) the same type of “something” as the “what you’re looking at” (another real number). In contrast, the identity in the second example is “a rigid motion that returns [the triangle] to itself” and the “what you’re looking at” is the triangle. From this, the context affords a slight distinction between the </w:t>
      </w:r>
      <w:r w:rsidRPr="00E045AF">
        <w:rPr>
          <w:i/>
        </w:rPr>
        <w:t>functions</w:t>
      </w:r>
      <w:r w:rsidRPr="00E045AF">
        <w:t xml:space="preserve"> that the two different </w:t>
      </w:r>
      <w:r w:rsidRPr="00E045AF">
        <w:rPr>
          <w:i/>
        </w:rPr>
        <w:t xml:space="preserve">forms </w:t>
      </w:r>
      <w:r w:rsidRPr="00E045AF">
        <w:t>serve. A discussion of Violet’s definition of identity provides insight into this distinction.</w:t>
      </w:r>
    </w:p>
    <w:p w14:paraId="14AA85CA" w14:textId="77777777" w:rsidR="00D06CE5" w:rsidRPr="00E045AF" w:rsidRDefault="00D06CE5" w:rsidP="00D06CE5">
      <w:pPr>
        <w:spacing w:line="480" w:lineRule="auto"/>
        <w:ind w:firstLine="720"/>
      </w:pPr>
      <w:r w:rsidRPr="00E045AF">
        <w:t xml:space="preserve">In response to Q1aiii, Violet defines identity by saying, “a method that returns the original object back to itself. Where object could be a function or number or shape” (lines 31-32), going on to add that the definition is not limited to these things. The word “method” is important here. It is not limited to operations or set elements, but instead seems to allow the specific instantiations of identity to shift between element, operation, or some combination of them as Violet needs them to. We can see this in Violet’s examples because the “method” changes across her examples. With the triangle, the object is the triangle, not symmetries, and identity is the rotation that returns the triangle to its original orientation. This is interesting because Violet is not talking about the identity symmetry relative to other symmetries – as though it is formally an element in a set of symmetries – but, instead, talks about the identity as a change that returns the triangle itself to its original orientation. This is important as we consider her other examples of identity. On the other hand, in Violet’s multiplicative example, multiplication alone does not constitute a representational vehicle for identity, nor does the number one itself. Rather, it seems the combination of the two affords a unique “method” that serves the “resemble itself” </w:t>
      </w:r>
      <w:r w:rsidRPr="00E045AF">
        <w:rPr>
          <w:i/>
        </w:rPr>
        <w:t>function</w:t>
      </w:r>
      <w:r w:rsidRPr="00E045AF">
        <w:t xml:space="preserve"> of identity, whereas, the identity symmetry is the unique action on a triangle that serves the “resemble itself” </w:t>
      </w:r>
      <w:r w:rsidRPr="00E045AF">
        <w:rPr>
          <w:i/>
        </w:rPr>
        <w:t>function</w:t>
      </w:r>
      <w:r w:rsidRPr="00E045AF">
        <w:t>.</w:t>
      </w:r>
    </w:p>
    <w:p w14:paraId="6CDB58C4" w14:textId="77777777" w:rsidR="00D06CE5" w:rsidRPr="00E045AF" w:rsidRDefault="00D06CE5" w:rsidP="00D06CE5">
      <w:pPr>
        <w:spacing w:line="480" w:lineRule="auto"/>
        <w:ind w:firstLine="720"/>
      </w:pPr>
      <w:r w:rsidRPr="00E045AF">
        <w:t xml:space="preserve">Violet follows her definition of identity by elaborating on these two previously generated examples, saying, “if you had, like, three times one equals three, that’d be the identity. Or, if you had a triangle and you did three ninety degree rotations. Or not ninety, what am I saying? One hundred and twenty…that would technically be the identity of that triangle” (lines 48-52). Interestingly, Violet’s phrasing leaves open exactly which aspect of the example constitutes the identity in this situation. Her use of the word “that” in each description of the identity in this excerpt could be taken as the real number one, the action of multiplying a number by one, or the entire equation itself. Drawing from Violet’s more general statements about identity, there is evidence that Violet is thinking of the identity in the second sense in this case. That is, Violet’s definition of an identity as a “method that returns the original object back to itself” (lines 31-32) would support the sense that the “times one” – or multiplication by one – is the representational vehicle that corresponds to identity in this example. Because of this, the “resemble itself” </w:t>
      </w:r>
      <w:r w:rsidRPr="00E045AF">
        <w:rPr>
          <w:i/>
        </w:rPr>
        <w:t>function</w:t>
      </w:r>
      <w:r w:rsidRPr="00E045AF">
        <w:t xml:space="preserve"> of identity is coded when a </w:t>
      </w:r>
      <w:r w:rsidRPr="00E045AF">
        <w:rPr>
          <w:i/>
        </w:rPr>
        <w:t>form</w:t>
      </w:r>
      <w:r w:rsidRPr="00E045AF">
        <w:t xml:space="preserve"> of identity fills in the space between a given object and an equivalence relation with the same given object being the other constituent of the equivalence relation (something [Violet acting with a </w:t>
      </w:r>
      <w:r w:rsidRPr="00E045AF">
        <w:rPr>
          <w:i/>
        </w:rPr>
        <w:t>form</w:t>
      </w:r>
      <w:r w:rsidRPr="00E045AF">
        <w:t xml:space="preserve"> of identity] = something). This analysis supports the development of a “times one” </w:t>
      </w:r>
      <w:r w:rsidRPr="00E045AF">
        <w:rPr>
          <w:i/>
        </w:rPr>
        <w:t>form</w:t>
      </w:r>
      <w:r w:rsidRPr="00E045AF">
        <w:t xml:space="preserve"> of identity in which the identity is not the real number one contextualized by multiplication, but instead the identity is the action of multiplying by one.</w:t>
      </w:r>
    </w:p>
    <w:p w14:paraId="536946ED" w14:textId="5C2ED395" w:rsidR="00D06CE5" w:rsidRPr="00E045AF" w:rsidRDefault="00D06CE5" w:rsidP="00A54F17">
      <w:pPr>
        <w:spacing w:line="480" w:lineRule="auto"/>
      </w:pPr>
      <w:r w:rsidRPr="00E045AF">
        <w:tab/>
        <w:t xml:space="preserve">Violet’s second example is distinguished from the first in that the identity reflects an action on a physical object – one that Violet had carried out on a physical example of a triangle several times. Because of this, the identity is the rotation itself, acting on the triangle. Formally, this makes sense, because the intended group from the TAAFU curriculum is the group of symmetries, though Violet’s description does not include composition of this symmetry with other symmetries of the triangle. Conversely, in the first example, the identity element (formally) is the real number one, which is similar in character to the three – the two being the same type of object. In Violet’s written work related to the second example, she draws a labeled triangle and three curved arrows, each labeled 120°. After writing an equal sign, Violet writes arrangements of the letters a, b, and c – used to denote the orientation of the triangle after each rotation – under each labeled arrow (see Figure 4.1). This inscription supports the proposed </w:t>
      </w:r>
      <w:r w:rsidRPr="00E045AF">
        <w:rPr>
          <w:i/>
        </w:rPr>
        <w:t>function</w:t>
      </w:r>
      <w:r w:rsidRPr="00E045AF">
        <w:t xml:space="preserve"> of identity. The </w:t>
      </w:r>
      <w:r w:rsidRPr="00E045AF">
        <w:rPr>
          <w:i/>
        </w:rPr>
        <w:t>form</w:t>
      </w:r>
      <w:r w:rsidRPr="00E045AF">
        <w:t xml:space="preserve"> of the identity in this case is constituted by a representational vehicle of three 120° rotations (the actual physical actions of rotating a physical triangle), each inscribed with a labeled curved arrow and a triangular arrangement of letters; this vehicle corresponds to the representational object of identity by returning the triangle to its original orientation. Consequently, the “symmetry” </w:t>
      </w:r>
      <w:r w:rsidRPr="00E045AF">
        <w:rPr>
          <w:i/>
        </w:rPr>
        <w:t>form</w:t>
      </w:r>
      <w:r w:rsidRPr="00E045AF">
        <w:t xml:space="preserve"> of three 120° rotations serves the “resemble itself” </w:t>
      </w:r>
      <w:r w:rsidRPr="00E045AF">
        <w:rPr>
          <w:i/>
        </w:rPr>
        <w:t>function</w:t>
      </w:r>
      <w:r w:rsidRPr="00E045AF">
        <w:t xml:space="preserve"> of returning the triangle (Figure 4.1). </w:t>
      </w:r>
    </w:p>
    <w:p w14:paraId="08D2C51F" w14:textId="77777777" w:rsidR="00D06CE5" w:rsidRPr="00E045AF" w:rsidRDefault="00D06CE5" w:rsidP="00D06CE5">
      <w:pPr>
        <w:jc w:val="center"/>
        <w:rPr>
          <w:i/>
        </w:rPr>
      </w:pPr>
      <w:r w:rsidRPr="00E045AF">
        <w:rPr>
          <w:noProof/>
        </w:rPr>
        <w:drawing>
          <wp:inline distT="0" distB="0" distL="0" distR="0" wp14:anchorId="5CC18405" wp14:editId="06F2942E">
            <wp:extent cx="2186943" cy="105181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21 at 12.31.51 PM.png"/>
                    <pic:cNvPicPr/>
                  </pic:nvPicPr>
                  <pic:blipFill>
                    <a:blip r:embed="rId17">
                      <a:biLevel thresh="75000"/>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86943" cy="1051814"/>
                    </a:xfrm>
                    <a:prstGeom prst="rect">
                      <a:avLst/>
                    </a:prstGeom>
                  </pic:spPr>
                </pic:pic>
              </a:graphicData>
            </a:graphic>
          </wp:inline>
        </w:drawing>
      </w:r>
    </w:p>
    <w:p w14:paraId="18E0F3A1" w14:textId="77777777" w:rsidR="00D06CE5" w:rsidRPr="00E045AF" w:rsidRDefault="00D06CE5" w:rsidP="00D06CE5">
      <w:pPr>
        <w:spacing w:line="480" w:lineRule="auto"/>
        <w:jc w:val="center"/>
      </w:pPr>
      <w:r w:rsidRPr="00E045AF">
        <w:rPr>
          <w:i/>
        </w:rPr>
        <w:t xml:space="preserve">Figure 4.1. </w:t>
      </w:r>
      <w:r w:rsidRPr="00E045AF">
        <w:t>Violet’s diagram explaining the 360° rotation</w:t>
      </w:r>
    </w:p>
    <w:p w14:paraId="08EF3844" w14:textId="77777777" w:rsidR="00D06CE5" w:rsidRPr="00E045AF" w:rsidRDefault="00D06CE5" w:rsidP="00D06CE5">
      <w:pPr>
        <w:spacing w:line="480" w:lineRule="auto"/>
        <w:ind w:firstLine="720"/>
      </w:pPr>
      <w:r w:rsidRPr="00E045AF">
        <w:t xml:space="preserve">Pressed by the interviewer, Violet follows these examples with a third example of identity: </w:t>
      </w:r>
      <w:r w:rsidRPr="00E045AF">
        <w:rPr>
          <w:i/>
        </w:rPr>
        <w:t>x</w:t>
      </w:r>
      <w:r w:rsidRPr="00E045AF">
        <w:t xml:space="preserve"> + (-</w:t>
      </w:r>
      <w:r w:rsidRPr="00E045AF">
        <w:rPr>
          <w:i/>
        </w:rPr>
        <w:t>x</w:t>
      </w:r>
      <w:r w:rsidRPr="00E045AF">
        <w:t xml:space="preserve">) = 0. This example is characteristically different from the first two. First, this example draws on the operation of addition and uses the letter </w:t>
      </w:r>
      <w:r w:rsidRPr="00E045AF">
        <w:rPr>
          <w:i/>
        </w:rPr>
        <w:t>x</w:t>
      </w:r>
      <w:r w:rsidRPr="00E045AF">
        <w:t xml:space="preserve"> (both as itself and negated) and number 0. Further, Violet’s initial presentation of this example does not have the “original object” on the right-hand side of the equation as the first two examples did – this is not follow the pattern of the “resemble itself” </w:t>
      </w:r>
      <w:r w:rsidRPr="00E045AF">
        <w:rPr>
          <w:i/>
        </w:rPr>
        <w:t>function</w:t>
      </w:r>
      <w:r w:rsidRPr="00E045AF">
        <w:t xml:space="preserve"> of identity. This does not initially seem problematic for Violet, though she changes the equation </w:t>
      </w:r>
      <w:r w:rsidRPr="00E045AF">
        <w:rPr>
          <w:i/>
        </w:rPr>
        <w:t>x</w:t>
      </w:r>
      <w:r w:rsidRPr="00E045AF">
        <w:t xml:space="preserve"> + -</w:t>
      </w:r>
      <w:r w:rsidRPr="00E045AF">
        <w:rPr>
          <w:i/>
        </w:rPr>
        <w:t>x</w:t>
      </w:r>
      <w:r w:rsidRPr="00E045AF">
        <w:t xml:space="preserve"> = 0 to read </w:t>
      </w:r>
      <w:r w:rsidRPr="00E045AF">
        <w:rPr>
          <w:i/>
        </w:rPr>
        <w:t>x</w:t>
      </w:r>
      <w:r w:rsidRPr="00E045AF">
        <w:t xml:space="preserve"> = </w:t>
      </w:r>
      <w:r w:rsidRPr="00E045AF">
        <w:rPr>
          <w:i/>
        </w:rPr>
        <w:t>x</w:t>
      </w:r>
      <w:r w:rsidRPr="00E045AF">
        <w:t xml:space="preserve">. The latter equation is more consistent with the “resemble itself” </w:t>
      </w:r>
      <w:r w:rsidRPr="00E045AF">
        <w:rPr>
          <w:i/>
        </w:rPr>
        <w:t>function</w:t>
      </w:r>
      <w:r w:rsidRPr="00E045AF">
        <w:t xml:space="preserve"> of identity, though it is unclear how Violet is acting with a </w:t>
      </w:r>
      <w:r w:rsidRPr="00E045AF">
        <w:rPr>
          <w:i/>
        </w:rPr>
        <w:t>form</w:t>
      </w:r>
      <w:r w:rsidRPr="00E045AF">
        <w:t xml:space="preserve"> of identity here. Implicitly, Violet came to the second equation by adding </w:t>
      </w:r>
      <w:r w:rsidRPr="00E045AF">
        <w:rPr>
          <w:i/>
        </w:rPr>
        <w:t>x</w:t>
      </w:r>
      <w:r w:rsidRPr="00E045AF">
        <w:t xml:space="preserve"> to each side of the equation, not dissimilarly from typical algebraic techniques taught in middle and high school. Indeed, perhaps Violet carried out this action with the goal of changing the equation so that </w:t>
      </w:r>
      <w:r w:rsidRPr="00E045AF">
        <w:rPr>
          <w:i/>
        </w:rPr>
        <w:t>x</w:t>
      </w:r>
      <w:r w:rsidRPr="00E045AF">
        <w:t xml:space="preserve"> was on the right-hand side so that the example more consistently aligned with the “resemble itself” </w:t>
      </w:r>
      <w:r w:rsidRPr="00E045AF">
        <w:rPr>
          <w:i/>
        </w:rPr>
        <w:t>function</w:t>
      </w:r>
      <w:r w:rsidRPr="00E045AF">
        <w:t xml:space="preserve"> of identity. Violet follows this with an explanation of how the first two examples align with her definition of identity. This discussion is consistent with her earlier descriptions of the examples and does not extend the </w:t>
      </w:r>
      <w:r w:rsidRPr="00E045AF">
        <w:rPr>
          <w:i/>
        </w:rPr>
        <w:t>form</w:t>
      </w:r>
      <w:r w:rsidRPr="00E045AF">
        <w:t>/</w:t>
      </w:r>
      <w:r w:rsidRPr="00E045AF">
        <w:rPr>
          <w:i/>
        </w:rPr>
        <w:t>function</w:t>
      </w:r>
      <w:r w:rsidRPr="00E045AF">
        <w:t xml:space="preserve"> analysis.</w:t>
      </w:r>
    </w:p>
    <w:p w14:paraId="5C4E34D6" w14:textId="77777777" w:rsidR="00D06CE5" w:rsidRPr="00E045AF" w:rsidRDefault="00D06CE5" w:rsidP="00D06CE5">
      <w:pPr>
        <w:spacing w:line="480" w:lineRule="auto"/>
        <w:ind w:firstLine="720"/>
      </w:pPr>
      <w:r w:rsidRPr="00E045AF">
        <w:t>The interviewer then asks Violet to clarify her previous discussion, focusing on the third example. The interviewer first paraphrases the multiplicative example, with which Violet agrees. The interviewer discusses only the original object and the result – the three and getting back three. Violet follows this with a similar discussion of her second example, focusing on the original object of a triangle and getting back the same triangle. It is not yet clear how Violet is aligning her third example with the first two. Specifically, she states that “</w:t>
      </w:r>
      <w:r w:rsidRPr="00E045AF">
        <w:rPr>
          <w:i/>
        </w:rPr>
        <w:t>x</w:t>
      </w:r>
      <w:r w:rsidRPr="00E045AF">
        <w:t xml:space="preserve"> equals itself,” a statement which is differentiated from the previous two examples because it does not convey that Violet is acting on the </w:t>
      </w:r>
      <w:r w:rsidRPr="00E045AF">
        <w:rPr>
          <w:i/>
        </w:rPr>
        <w:t>x</w:t>
      </w:r>
      <w:r w:rsidRPr="00E045AF">
        <w:t xml:space="preserve"> in order to make the </w:t>
      </w:r>
      <w:r w:rsidRPr="00E045AF">
        <w:rPr>
          <w:i/>
        </w:rPr>
        <w:t>x</w:t>
      </w:r>
      <w:r w:rsidRPr="00E045AF">
        <w:t xml:space="preserve"> to “resemble itself again.” It is possible that Violet views the algebraic manipulation of the equation as the action that serves the “resemble itself” </w:t>
      </w:r>
      <w:r w:rsidRPr="00E045AF">
        <w:rPr>
          <w:i/>
        </w:rPr>
        <w:t>function</w:t>
      </w:r>
      <w:r w:rsidRPr="00E045AF">
        <w:t xml:space="preserve"> of identity. That is, that the equation does not itself convey a sense of identity until she manipulates it so that the right-hand side is </w:t>
      </w:r>
      <w:r w:rsidRPr="00E045AF">
        <w:rPr>
          <w:i/>
        </w:rPr>
        <w:t>x</w:t>
      </w:r>
      <w:r w:rsidRPr="00E045AF">
        <w:t xml:space="preserve"> – that she has gotten back </w:t>
      </w:r>
      <w:r w:rsidRPr="00E045AF">
        <w:rPr>
          <w:i/>
        </w:rPr>
        <w:t>x</w:t>
      </w:r>
      <w:r w:rsidRPr="00E045AF">
        <w:t xml:space="preserve">. This supports the notion that Violet might be trying to rationalize that this third example does indeed convey support a “resemble itself” </w:t>
      </w:r>
      <w:r w:rsidRPr="00E045AF">
        <w:rPr>
          <w:i/>
        </w:rPr>
        <w:t>function</w:t>
      </w:r>
      <w:r w:rsidRPr="00E045AF">
        <w:t xml:space="preserve"> of identity, though her discussion does not explicitly include a </w:t>
      </w:r>
      <w:r w:rsidRPr="00E045AF">
        <w:rPr>
          <w:i/>
        </w:rPr>
        <w:t>form</w:t>
      </w:r>
      <w:r w:rsidRPr="00E045AF">
        <w:t xml:space="preserve"> of identity even though 0 is on the right-hand side of the first equation. However, in Violet’s later discussion (during her response to Q2), she explains that the first equation in this third example is different from the first two. This supports a sense that Violet might be trying to rationalize that this third example does indeed convey a </w:t>
      </w:r>
      <w:r w:rsidRPr="00E045AF">
        <w:rPr>
          <w:i/>
        </w:rPr>
        <w:t>function</w:t>
      </w:r>
      <w:r w:rsidRPr="00E045AF">
        <w:t xml:space="preserve"> of identity, though her discussion does not explicitly include an established </w:t>
      </w:r>
      <w:r w:rsidRPr="00E045AF">
        <w:rPr>
          <w:i/>
        </w:rPr>
        <w:t>form</w:t>
      </w:r>
      <w:r w:rsidRPr="00E045AF">
        <w:t xml:space="preserve"> of identity even though 0 (formally the additive identity for real numbers) is on the right-hand side of the first equation.</w:t>
      </w:r>
    </w:p>
    <w:p w14:paraId="3F4DCF0F" w14:textId="77777777" w:rsidR="00D06CE5" w:rsidRPr="00E045AF" w:rsidRDefault="00D06CE5" w:rsidP="00D06CE5">
      <w:pPr>
        <w:spacing w:line="480" w:lineRule="auto"/>
        <w:ind w:firstLine="720"/>
      </w:pPr>
      <w:r w:rsidRPr="00E045AF">
        <w:t xml:space="preserve">Violet continues by broadening the </w:t>
      </w:r>
      <w:r w:rsidRPr="00E045AF">
        <w:rPr>
          <w:i/>
        </w:rPr>
        <w:t>function</w:t>
      </w:r>
      <w:r w:rsidRPr="00E045AF">
        <w:t xml:space="preserve"> of identity, incorporating a notion of “property” to describe how she might use identity. Violent states, “like in proofs, you want to prove the identity of some thing, or, I don’t know it’s like basic rule sets- there’s like eight of them or ten or five- a million” (lines 125-127). From this, it seems that “identity as property” is a broader </w:t>
      </w:r>
      <w:r w:rsidRPr="00E045AF">
        <w:rPr>
          <w:i/>
        </w:rPr>
        <w:t>function</w:t>
      </w:r>
      <w:r w:rsidRPr="00E045AF">
        <w:t xml:space="preserve"> of identity that might be used to prove things. This constitutes an emerging </w:t>
      </w:r>
      <w:r w:rsidRPr="00E045AF">
        <w:rPr>
          <w:i/>
        </w:rPr>
        <w:t>function</w:t>
      </w:r>
      <w:r w:rsidRPr="00E045AF">
        <w:t xml:space="preserve"> that identity might serve. However, Violet does not describe </w:t>
      </w:r>
      <w:r w:rsidRPr="00E045AF">
        <w:rPr>
          <w:i/>
        </w:rPr>
        <w:t>how</w:t>
      </w:r>
      <w:r w:rsidRPr="00E045AF">
        <w:t xml:space="preserve"> identity helps in proving. Rather, she describes it as being among a “basis to prove other stuff with” (lines 135-136) adding, “you could use the identity or distributive to rearrange stuff … to get back what you wanted or manipulate it some way to get something else” (141-142). While these quotes remain general and decontextualized, they do imply Violet might conceptualize </w:t>
      </w:r>
      <w:r w:rsidRPr="00E045AF">
        <w:rPr>
          <w:i/>
        </w:rPr>
        <w:t>functions</w:t>
      </w:r>
      <w:r w:rsidRPr="00E045AF">
        <w:t xml:space="preserve"> of identity to other situations.</w:t>
      </w:r>
    </w:p>
    <w:p w14:paraId="270D39B5" w14:textId="77777777" w:rsidR="00D06CE5" w:rsidRPr="00E045AF" w:rsidRDefault="00D06CE5" w:rsidP="00D06CE5">
      <w:pPr>
        <w:spacing w:line="480" w:lineRule="auto"/>
        <w:ind w:firstLine="720"/>
      </w:pPr>
      <w:r w:rsidRPr="00E045AF">
        <w:rPr>
          <w:b/>
          <w:i/>
        </w:rPr>
        <w:t xml:space="preserve">Describing inverse – Q2. </w:t>
      </w:r>
      <w:r w:rsidRPr="00E045AF">
        <w:t xml:space="preserve">Violet is then asked to describe how she thinks about inverse (Q2a). She begins by referring to her third example from the previous task, conveying momentary confusion about whether it is an example of identity or inverse. Before continuing with this discussion, she explains that inverse “is like something, but you take something else that’s kind of like it, except it’s the opposite” (lines 161-162). This is the first instance in which Violet conveys a potential </w:t>
      </w:r>
      <w:r w:rsidRPr="00E045AF">
        <w:rPr>
          <w:i/>
        </w:rPr>
        <w:t>function</w:t>
      </w:r>
      <w:r w:rsidRPr="00E045AF">
        <w:t xml:space="preserve"> of inverse: “the opposite.” She then resolves her discussion of her examples of identity, distinguishing the third example from the first two. She initially rephrases “additive identity” to “additive inverse” then mistakenly states that she had previously called it “additive addition.” She continues by explaining that she is uncertain of the name of the relationship that she had previously demonstrated. </w:t>
      </w:r>
    </w:p>
    <w:p w14:paraId="416BA4A1" w14:textId="77777777" w:rsidR="00D06CE5" w:rsidRPr="00E045AF" w:rsidRDefault="00D06CE5" w:rsidP="00D06CE5">
      <w:pPr>
        <w:spacing w:line="480" w:lineRule="auto"/>
        <w:ind w:firstLine="720"/>
      </w:pPr>
      <w:r w:rsidRPr="00E045AF">
        <w:t xml:space="preserve">Violet then discusses how the </w:t>
      </w:r>
      <w:r w:rsidRPr="00E045AF">
        <w:rPr>
          <w:i/>
        </w:rPr>
        <w:t>x</w:t>
      </w:r>
      <w:r w:rsidRPr="00E045AF">
        <w:t xml:space="preserve"> relates to the negative </w:t>
      </w:r>
      <w:r w:rsidRPr="00E045AF">
        <w:rPr>
          <w:i/>
        </w:rPr>
        <w:t>x</w:t>
      </w:r>
      <w:r w:rsidRPr="00E045AF">
        <w:t xml:space="preserve">, saying “if </w:t>
      </w:r>
      <w:r w:rsidRPr="00E045AF">
        <w:rPr>
          <w:i/>
        </w:rPr>
        <w:t>x</w:t>
      </w:r>
      <w:r w:rsidRPr="00E045AF">
        <w:t xml:space="preserve"> was the same thing, you would have positive </w:t>
      </w:r>
      <w:r w:rsidRPr="00E045AF">
        <w:rPr>
          <w:i/>
        </w:rPr>
        <w:t>x</w:t>
      </w:r>
      <w:r w:rsidRPr="00E045AF">
        <w:t xml:space="preserve"> and negative </w:t>
      </w:r>
      <w:r w:rsidRPr="00E045AF">
        <w:rPr>
          <w:i/>
        </w:rPr>
        <w:t>x</w:t>
      </w:r>
      <w:r w:rsidRPr="00E045AF">
        <w:t xml:space="preserve">.” Here, it seems that negative </w:t>
      </w:r>
      <w:r w:rsidRPr="00E045AF">
        <w:rPr>
          <w:i/>
        </w:rPr>
        <w:t>x</w:t>
      </w:r>
      <w:r w:rsidRPr="00E045AF">
        <w:t xml:space="preserve"> is a representational vehicle for the representational object of inverse within a context of addition. However, it is unclear what </w:t>
      </w:r>
      <w:r w:rsidRPr="00E045AF">
        <w:rPr>
          <w:i/>
        </w:rPr>
        <w:t>function</w:t>
      </w:r>
      <w:r w:rsidRPr="00E045AF">
        <w:t xml:space="preserve"> the inverse is supposed to serve. Instead, Violet seems to focus on the existence of an “opposite” and how to produce it. This supports the development of an “opposite” </w:t>
      </w:r>
      <w:r w:rsidRPr="00E045AF">
        <w:rPr>
          <w:i/>
        </w:rPr>
        <w:t>function</w:t>
      </w:r>
      <w:r w:rsidRPr="00E045AF">
        <w:t xml:space="preserve"> of inverse in which the existence and production of an “opposite” are the main focus. In this instance, Violet uses a “letter” </w:t>
      </w:r>
      <w:r w:rsidRPr="00E045AF">
        <w:rPr>
          <w:i/>
        </w:rPr>
        <w:t>form</w:t>
      </w:r>
      <w:r w:rsidRPr="00E045AF">
        <w:t xml:space="preserve"> of inverse (here, “-</w:t>
      </w:r>
      <w:r w:rsidRPr="00E045AF">
        <w:rPr>
          <w:i/>
        </w:rPr>
        <w:t>x</w:t>
      </w:r>
      <w:r w:rsidRPr="00E045AF">
        <w:t xml:space="preserve">”) to serve the “opposite” </w:t>
      </w:r>
      <w:r w:rsidRPr="00E045AF">
        <w:rPr>
          <w:i/>
        </w:rPr>
        <w:t>function</w:t>
      </w:r>
      <w:r w:rsidRPr="00E045AF">
        <w:t xml:space="preserve">. Violet then elaborates on how she distinguishes between the third example and the first two by explaining, “that’s not really part of that” (line 184). She goes on to say, “Um, this is (points to third example), like, actually adding the opposite back to it to get zero and so, it's just its self, but here (points to first two examples), you're not really adding anything to these. Like, you're just manipulating the same thing. If that makes sense” (lines 189-191). There is a tacit emerging </w:t>
      </w:r>
      <w:r w:rsidRPr="00E045AF">
        <w:rPr>
          <w:i/>
        </w:rPr>
        <w:t>function</w:t>
      </w:r>
      <w:r w:rsidRPr="00E045AF">
        <w:t xml:space="preserve"> of inverse in the first part of the discussion, specifically, that adding the opposite gets zero, which would align with the formal definition of inverse. Because zero generally represents the additive identity, Violet seems to be conveying a sense that inverses might be used to get an identity. However, Violet has not yet explicitly identified zero as the additive identity, so it is unclear whether this aspect of the example is an important aspect of the </w:t>
      </w:r>
      <w:r w:rsidRPr="00E045AF">
        <w:rPr>
          <w:i/>
        </w:rPr>
        <w:t>function</w:t>
      </w:r>
      <w:r w:rsidRPr="00E045AF">
        <w:t xml:space="preserve"> of inverse for her. She distinguishes that example from the others by reiterating that the identity examples do not change the original objects. Violet continues distinguishing the third example, re-naming it the “inverse identity.” This statement supports a sense that Violet might be thinking of the word “identity” as referring to an entire equation in and of itself – much like trigonometric identities – which is supported when Violet calls inverse a “subclass” of identity (line 216). </w:t>
      </w:r>
    </w:p>
    <w:p w14:paraId="59978017" w14:textId="77777777" w:rsidR="00D06CE5" w:rsidRPr="00E045AF" w:rsidRDefault="00D06CE5" w:rsidP="00D06CE5">
      <w:pPr>
        <w:spacing w:line="480" w:lineRule="auto"/>
        <w:ind w:firstLine="720"/>
      </w:pPr>
      <w:r w:rsidRPr="00E045AF">
        <w:t xml:space="preserve">Violet goes on to say, “So, you're taking something, and you're adding its opposite. That way, they would equal each other” (lines 239-240). It seems important to Violet that an object and an inverse serving the “opposite” </w:t>
      </w:r>
      <w:r w:rsidRPr="00E045AF">
        <w:rPr>
          <w:i/>
        </w:rPr>
        <w:t>function</w:t>
      </w:r>
      <w:r w:rsidRPr="00E045AF">
        <w:t xml:space="preserve"> have a sort of equivalence. This is interesting because, within the same utterance, Violet states that </w:t>
      </w:r>
      <w:r w:rsidRPr="00E045AF">
        <w:rPr>
          <w:i/>
        </w:rPr>
        <w:t>x</w:t>
      </w:r>
      <w:r w:rsidRPr="00E045AF">
        <w:t xml:space="preserve"> and negative</w:t>
      </w:r>
      <w:r w:rsidRPr="00E045AF">
        <w:rPr>
          <w:i/>
        </w:rPr>
        <w:t xml:space="preserve"> x </w:t>
      </w:r>
      <w:r w:rsidRPr="00E045AF">
        <w:t xml:space="preserve">are opposite and the same. This supports a sense that the representational vehicle corresponding to an inverse might need to look somewhat similar to the original object, but be different enough to convey a quality of being opposite. In this discussion, the representational vehicles of the letter </w:t>
      </w:r>
      <w:r w:rsidRPr="00E045AF">
        <w:rPr>
          <w:i/>
        </w:rPr>
        <w:t>x</w:t>
      </w:r>
      <w:r w:rsidRPr="00E045AF">
        <w:t xml:space="preserve"> and –</w:t>
      </w:r>
      <w:r w:rsidRPr="00E045AF">
        <w:rPr>
          <w:i/>
        </w:rPr>
        <w:t>x</w:t>
      </w:r>
      <w:r w:rsidRPr="00E045AF">
        <w:t xml:space="preserve"> loosely correspond to the representational object of inverse through the action of addition. This is similar to Violet’s discussion of identity, in which the correspondence between representational vehicle and representational object was mediated by the operation, specifically, that acting with the operation in a specific way served the “resemble itself” </w:t>
      </w:r>
      <w:r w:rsidRPr="00E045AF">
        <w:rPr>
          <w:i/>
        </w:rPr>
        <w:t>function</w:t>
      </w:r>
      <w:r w:rsidRPr="00E045AF">
        <w:t xml:space="preserve"> of identity. However, unlike with identity, Violet does not outline an expected result of the action of operating with an inverse – in this case, adding – but instead focuses on the notion that “they would equal each other” (lines 239-240). </w:t>
      </w:r>
    </w:p>
    <w:p w14:paraId="2419D6C3" w14:textId="77777777" w:rsidR="00D06CE5" w:rsidRPr="00E045AF" w:rsidRDefault="00D06CE5" w:rsidP="00D06CE5">
      <w:pPr>
        <w:spacing w:line="480" w:lineRule="auto"/>
      </w:pPr>
      <w:r w:rsidRPr="00E045AF">
        <w:tab/>
        <w:t>Asked for other ways she thinks about inverse, Violet describes flipping a triangle. She inscribes this by drawing a labeled triangle, similar to before, a horizontal arrow pointing to the right, and a second triangle with the b</w:t>
      </w:r>
      <w:r w:rsidRPr="00E045AF">
        <w:rPr>
          <w:i/>
        </w:rPr>
        <w:t xml:space="preserve"> </w:t>
      </w:r>
      <w:r w:rsidRPr="00E045AF">
        <w:t xml:space="preserve">and c switched (see Figure 4.2b). Violet’s description, “if you had the triangle again and you flipped it, I would consider that to be the inverse” (line 256), supports the development of a “triangle” </w:t>
      </w:r>
      <w:r w:rsidRPr="00E045AF">
        <w:rPr>
          <w:i/>
        </w:rPr>
        <w:t>form</w:t>
      </w:r>
      <w:r w:rsidRPr="00E045AF">
        <w:t xml:space="preserve"> of inverse. This description is also consistent with the “opposite” </w:t>
      </w:r>
      <w:r w:rsidRPr="00E045AF">
        <w:rPr>
          <w:i/>
        </w:rPr>
        <w:t>function</w:t>
      </w:r>
      <w:r w:rsidRPr="00E045AF">
        <w:t xml:space="preserve"> of inverse because the focus is on the production of an inverse. Specifically, there is no mention of a purpose or goal for the inverse, which would support a clearer </w:t>
      </w:r>
      <w:r w:rsidRPr="00E045AF">
        <w:rPr>
          <w:i/>
        </w:rPr>
        <w:t>function</w:t>
      </w:r>
      <w:r w:rsidRPr="00E045AF">
        <w:t xml:space="preserve"> that an inverse might serve; rather, Violet is describing an action that produces a second orientation of the triangle. She does not extend this with any discussion of how the two figures might relate to each other, other than stating that she considers that to be the inverse. Similarly to before, Violet uses a pronoun (“that”) to refer to the example, leaving open to interpretation exactly which aspect of this she views as representing the inverse (i.e., the “opposite” itself or the action required to produce “the opposite”).</w:t>
      </w:r>
    </w:p>
    <w:p w14:paraId="0E50B99B" w14:textId="77777777" w:rsidR="00D06CE5" w:rsidRPr="00E045AF" w:rsidRDefault="00D06CE5" w:rsidP="00D06CE5">
      <w:pPr>
        <w:jc w:val="center"/>
        <w:rPr>
          <w:i/>
          <w:noProof/>
        </w:rPr>
      </w:pPr>
      <w:r w:rsidRPr="00E045AF">
        <w:rPr>
          <w:noProof/>
        </w:rPr>
        <mc:AlternateContent>
          <mc:Choice Requires="wpg">
            <w:drawing>
              <wp:inline distT="0" distB="0" distL="0" distR="0" wp14:anchorId="232B4C74" wp14:editId="4F20CA44">
                <wp:extent cx="4701540" cy="798195"/>
                <wp:effectExtent l="0" t="0" r="0" b="14605"/>
                <wp:docPr id="127" name="Group 127"/>
                <wp:cNvGraphicFramePr/>
                <a:graphic xmlns:a="http://schemas.openxmlformats.org/drawingml/2006/main">
                  <a:graphicData uri="http://schemas.microsoft.com/office/word/2010/wordprocessingGroup">
                    <wpg:wgp>
                      <wpg:cNvGrpSpPr/>
                      <wpg:grpSpPr>
                        <a:xfrm>
                          <a:off x="0" y="0"/>
                          <a:ext cx="4701540" cy="798195"/>
                          <a:chOff x="0" y="0"/>
                          <a:chExt cx="4701540" cy="798740"/>
                        </a:xfrm>
                      </wpg:grpSpPr>
                      <pic:pic xmlns:pic="http://schemas.openxmlformats.org/drawingml/2006/picture">
                        <pic:nvPicPr>
                          <pic:cNvPr id="121" name="Picture 111"/>
                          <pic:cNvPicPr>
                            <a:picLocks noChangeAspect="1"/>
                          </pic:cNvPicPr>
                        </pic:nvPicPr>
                        <pic:blipFill>
                          <a:blip r:embed="rId19">
                            <a:extLst>
                              <a:ext uri="{28A0092B-C50C-407E-A947-70E740481C1C}">
                                <a14:useLocalDpi xmlns:a14="http://schemas.microsoft.com/office/drawing/2010/main" val="0"/>
                              </a:ext>
                            </a:extLst>
                          </a:blip>
                          <a:srcRect l="15942" t="2428" r="52725" b="60973"/>
                          <a:stretch>
                            <a:fillRect/>
                          </a:stretch>
                        </pic:blipFill>
                        <pic:spPr bwMode="auto">
                          <a:xfrm>
                            <a:off x="0" y="0"/>
                            <a:ext cx="872490" cy="635000"/>
                          </a:xfrm>
                          <a:prstGeom prst="rect">
                            <a:avLst/>
                          </a:prstGeom>
                          <a:noFill/>
                          <a:ln>
                            <a:noFill/>
                          </a:ln>
                        </pic:spPr>
                      </pic:pic>
                      <pic:pic xmlns:pic="http://schemas.openxmlformats.org/drawingml/2006/picture">
                        <pic:nvPicPr>
                          <pic:cNvPr id="123" name="Picture 112"/>
                          <pic:cNvPicPr>
                            <a:picLocks noChangeAspect="1"/>
                          </pic:cNvPicPr>
                        </pic:nvPicPr>
                        <pic:blipFill>
                          <a:blip r:embed="rId19">
                            <a:extLst>
                              <a:ext uri="{28A0092B-C50C-407E-A947-70E740481C1C}">
                                <a14:useLocalDpi xmlns:a14="http://schemas.microsoft.com/office/drawing/2010/main" val="0"/>
                              </a:ext>
                            </a:extLst>
                          </a:blip>
                          <a:srcRect l="3568" t="36324" r="45419" b="16907"/>
                          <a:stretch>
                            <a:fillRect/>
                          </a:stretch>
                        </pic:blipFill>
                        <pic:spPr bwMode="auto">
                          <a:xfrm>
                            <a:off x="1493520" y="5080"/>
                            <a:ext cx="1111250" cy="635000"/>
                          </a:xfrm>
                          <a:prstGeom prst="rect">
                            <a:avLst/>
                          </a:prstGeom>
                          <a:noFill/>
                          <a:ln>
                            <a:noFill/>
                          </a:ln>
                        </pic:spPr>
                      </pic:pic>
                      <pic:pic xmlns:pic="http://schemas.openxmlformats.org/drawingml/2006/picture">
                        <pic:nvPicPr>
                          <pic:cNvPr id="125" name="Picture 113"/>
                          <pic:cNvPicPr>
                            <a:picLocks noChangeAspect="1"/>
                          </pic:cNvPicPr>
                        </pic:nvPicPr>
                        <pic:blipFill>
                          <a:blip r:embed="rId19">
                            <a:extLst>
                              <a:ext uri="{28A0092B-C50C-407E-A947-70E740481C1C}">
                                <a14:useLocalDpi xmlns:a14="http://schemas.microsoft.com/office/drawing/2010/main" val="0"/>
                              </a:ext>
                            </a:extLst>
                          </a:blip>
                          <a:srcRect l="58029" t="44489" r="1656" b="27676"/>
                          <a:stretch>
                            <a:fillRect/>
                          </a:stretch>
                        </pic:blipFill>
                        <pic:spPr bwMode="auto">
                          <a:xfrm>
                            <a:off x="3225800" y="0"/>
                            <a:ext cx="1475740" cy="635000"/>
                          </a:xfrm>
                          <a:prstGeom prst="rect">
                            <a:avLst/>
                          </a:prstGeom>
                          <a:noFill/>
                          <a:ln>
                            <a:noFill/>
                          </a:ln>
                        </pic:spPr>
                      </pic:pic>
                      <wps:wsp>
                        <wps:cNvPr id="122" name="Text Box 117"/>
                        <wps:cNvSpPr txBox="1">
                          <a:spLocks/>
                        </wps:cNvSpPr>
                        <wps:spPr>
                          <a:xfrm>
                            <a:off x="365760" y="636815"/>
                            <a:ext cx="140970" cy="161925"/>
                          </a:xfrm>
                          <a:prstGeom prst="rect">
                            <a:avLst/>
                          </a:prstGeom>
                          <a:noFill/>
                          <a:ln>
                            <a:noFill/>
                          </a:ln>
                          <a:effectLst/>
                          <a:extLst>
                            <a:ext uri="{C572A759-6A51-4108-AA02-DFA0A04FC94B}">
                              <ma14:wrappingTextBoxFlag xmlns:ma14="http://schemas.microsoft.com/office/mac/drawingml/2011/main"/>
                            </a:ext>
                          </a:extLst>
                        </wps:spPr>
                        <wps:txbx>
                          <w:txbxContent>
                            <w:p w14:paraId="1D077366" w14:textId="77777777" w:rsidR="00AD12A9" w:rsidRPr="00ED1EE0" w:rsidRDefault="00AD12A9" w:rsidP="00D06CE5">
                              <w:pPr>
                                <w:rPr>
                                  <w:sz w:val="20"/>
                                </w:rPr>
                              </w:pPr>
                              <w:r w:rsidRPr="00ED1EE0">
                                <w:rPr>
                                  <w:sz w:val="20"/>
                                </w:rPr>
                                <w: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24" name="Text Box 118"/>
                        <wps:cNvSpPr txBox="1">
                          <a:spLocks/>
                        </wps:cNvSpPr>
                        <wps:spPr>
                          <a:xfrm>
                            <a:off x="1974850" y="636815"/>
                            <a:ext cx="148590" cy="161925"/>
                          </a:xfrm>
                          <a:prstGeom prst="rect">
                            <a:avLst/>
                          </a:prstGeom>
                          <a:noFill/>
                          <a:ln>
                            <a:noFill/>
                          </a:ln>
                          <a:effectLst/>
                          <a:extLst>
                            <a:ext uri="{C572A759-6A51-4108-AA02-DFA0A04FC94B}">
                              <ma14:wrappingTextBoxFlag xmlns:ma14="http://schemas.microsoft.com/office/mac/drawingml/2011/main"/>
                            </a:ext>
                          </a:extLst>
                        </wps:spPr>
                        <wps:txbx>
                          <w:txbxContent>
                            <w:p w14:paraId="41E2D729" w14:textId="77777777" w:rsidR="00AD12A9" w:rsidRPr="00ED1EE0" w:rsidRDefault="00AD12A9" w:rsidP="00D06CE5">
                              <w:pPr>
                                <w:rPr>
                                  <w:sz w:val="20"/>
                                </w:rPr>
                              </w:pPr>
                              <w:r w:rsidRPr="00ED1EE0">
                                <w:rPr>
                                  <w:sz w:val="20"/>
                                </w:rPr>
                                <w:t>(</w:t>
                              </w:r>
                              <w:r>
                                <w:rPr>
                                  <w:sz w:val="20"/>
                                </w:rPr>
                                <w:t>b</w:t>
                              </w:r>
                              <w:r w:rsidRPr="00ED1EE0">
                                <w:rPr>
                                  <w:sz w:val="2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26" name="Text Box 120"/>
                        <wps:cNvSpPr txBox="1">
                          <a:spLocks/>
                        </wps:cNvSpPr>
                        <wps:spPr>
                          <a:xfrm>
                            <a:off x="3893185" y="636815"/>
                            <a:ext cx="140970" cy="161925"/>
                          </a:xfrm>
                          <a:prstGeom prst="rect">
                            <a:avLst/>
                          </a:prstGeom>
                          <a:noFill/>
                          <a:ln>
                            <a:noFill/>
                          </a:ln>
                          <a:effectLst/>
                          <a:extLst>
                            <a:ext uri="{C572A759-6A51-4108-AA02-DFA0A04FC94B}">
                              <ma14:wrappingTextBoxFlag xmlns:ma14="http://schemas.microsoft.com/office/mac/drawingml/2011/main"/>
                            </a:ext>
                          </a:extLst>
                        </wps:spPr>
                        <wps:txbx>
                          <w:txbxContent>
                            <w:p w14:paraId="36652832" w14:textId="77777777" w:rsidR="00AD12A9" w:rsidRPr="00ED1EE0" w:rsidRDefault="00AD12A9" w:rsidP="00D06CE5">
                              <w:pPr>
                                <w:rPr>
                                  <w:sz w:val="20"/>
                                </w:rPr>
                              </w:pPr>
                              <w:r w:rsidRPr="00ED1EE0">
                                <w:rPr>
                                  <w:sz w:val="20"/>
                                </w:rPr>
                                <w:t>(</w:t>
                              </w:r>
                              <w:r>
                                <w:rPr>
                                  <w:sz w:val="20"/>
                                </w:rPr>
                                <w:t>c</w:t>
                              </w:r>
                              <w:r w:rsidRPr="00ED1EE0">
                                <w:rPr>
                                  <w:sz w:val="2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inline>
            </w:drawing>
          </mc:Choice>
          <mc:Fallback>
            <w:pict>
              <v:group id="Group 127" o:spid="_x0000_s1026" style="width:370.2pt;height:62.85pt;mso-position-horizontal-relative:char;mso-position-vertical-relative:line" coordsize="4701540,7987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27" type="#_x0000_t75" style="position:absolute;width:872490;height:63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10;duvBAAAA3AAAAA8AAABkcnMvZG93bnJldi54bWxET0uLwjAQvi/4H8IIXhZNK7hINYq4u+AefYDX&#10;sRnbajIpTdbW/fVGWPA2H99z5svOGnGjxleOFaSjBARx7nTFhYLD/ns4BeEDskbjmBTcycNy0Xub&#10;Y6Zdy1u67UIhYgj7DBWUIdSZlD4vyaIfuZo4cmfXWAwRNoXUDbYx3Bo5TpIPabHi2FBiTeuS8uvu&#10;1yowx8ld0qV9r/d/J/OTfl30lD6VGvS71QxEoC68xP/ujY7zxyk8n4kXyM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R/duvBAAAA3AAAAA8AAAAAAAAAAAAAAAAAnAIAAGRy&#10;cy9kb3ducmV2LnhtbFBLBQYAAAAABAAEAPcAAACKAwAAAAA=&#10;">
                  <v:imagedata r:id="rId20" o:title="" croptop="1591f" cropbottom="39959f" cropleft="10448f" cropright="34554f"/>
                  <v:path arrowok="t"/>
                </v:shape>
                <v:shape id="Picture 112" o:spid="_x0000_s1028" type="#_x0000_t75" style="position:absolute;left:1493520;top:5080;width:1111250;height:63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3z&#10;7LvAAAAA3AAAAA8AAABkcnMvZG93bnJldi54bWxET0uLwjAQvgv+hzCCF9F0XRSppiILgoe9+LoP&#10;zdiUNpPSxFr99Rthwdt8fM/ZbHtbi45aXzpW8DVLQBDnTpdcKLic99MVCB+QNdaOScGTPGyz4WCD&#10;qXYPPlJ3CoWIIexTVGBCaFIpfW7Iop+5hjhyN9daDBG2hdQtPmK4reU8SZbSYsmxwWBDP4by6nS3&#10;CsisruX+9Wsq3U+6xeF6xm73Umo86ndrEIH68BH/uw86zp9/w/uZeIHM/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fPsu8AAAADcAAAADwAAAAAAAAAAAAAAAACcAgAAZHJz&#10;L2Rvd25yZXYueG1sUEsFBgAAAAAEAAQA9wAAAIkDAAAAAA==&#10;">
                  <v:imagedata r:id="rId21" o:title="" croptop="23805f" cropbottom="11080f" cropleft="2338f" cropright="29766f"/>
                  <v:path arrowok="t"/>
                </v:shape>
                <v:shape id="Picture 113" o:spid="_x0000_s1029" type="#_x0000_t75" style="position:absolute;left:3225800;width:1475740;height:63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Sy&#10;1hLBAAAA3AAAAA8AAABkcnMvZG93bnJldi54bWxET0uLwjAQvi/4H8II3tZUQVmqUcQHiKCsj4u3&#10;sRnbYjOpTbTdf78RBG/z8T1nPG1MIZ5Uudyygl43AkGcWJ1zquB0XH3/gHAeWWNhmRT8kYPppPU1&#10;xljbmvf0PPhUhBB2MSrIvC9jKV2SkUHXtSVx4K62MugDrFKpK6xDuClkP4qG0mDOoSHDkuYZJbfD&#10;wyhoetvN/XcpL2fem9tibVO73dVKddrNbATCU+M/4rd7rcP8/gBez4QL5OQ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Sy1hLBAAAA3AAAAA8AAAAAAAAAAAAAAAAAnAIAAGRy&#10;cy9kb3ducmV2LnhtbFBLBQYAAAAABAAEAPcAAACKAwAAAAA=&#10;">
                  <v:imagedata r:id="rId22" o:title="" croptop="29156f" cropbottom="18138f" cropleft="38030f" cropright="1085f"/>
                  <v:path arrowok="t"/>
                </v:shape>
                <v:shapetype id="_x0000_t202" coordsize="21600,21600" o:spt="202" path="m0,0l0,21600,21600,21600,21600,0xe">
                  <v:stroke joinstyle="miter"/>
                  <v:path gradientshapeok="t" o:connecttype="rect"/>
                </v:shapetype>
                <v:shape id="Text Box 117" o:spid="_x0000_s1030" type="#_x0000_t202" style="position:absolute;left:365760;top:636815;width:140970;height:16192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yGGhwQAA&#10;ANwAAAAPAAAAZHJzL2Rvd25yZXYueG1sRE9Na8JAEL0X/A/LCL3VjSm0JbqKCIHetBqhxyE7JtHs&#10;bNjdJvHfu4LQ2zze5yzXo2lFT843lhXMZwkI4tLqhisFxTF/+wLhA7LG1jIpuJGH9WryssRM24F/&#10;qD+ESsQQ9hkqqEPoMil9WZNBP7MdceTO1hkMEbpKaodDDDetTJPkQxpsODbU2NG2pvJ6+DMKdu+f&#10;eCzyvbsku+aXN/1wyou9Uq/TcbMAEWgM/+Kn+1vH+WkKj2fiBXJ1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shhocEAAADcAAAADwAAAAAAAAAAAAAAAACXAgAAZHJzL2Rvd25y&#10;ZXYueG1sUEsFBgAAAAAEAAQA9QAAAIUDAAAAAA==&#10;" filled="f" stroked="f">
                  <v:path arrowok="t"/>
                  <v:textbox inset="0,0,0,0">
                    <w:txbxContent>
                      <w:p w14:paraId="1D077366" w14:textId="77777777" w:rsidR="00B74749" w:rsidRPr="00ED1EE0" w:rsidRDefault="00B74749" w:rsidP="00D06CE5">
                        <w:pPr>
                          <w:rPr>
                            <w:sz w:val="20"/>
                          </w:rPr>
                        </w:pPr>
                        <w:r w:rsidRPr="00ED1EE0">
                          <w:rPr>
                            <w:sz w:val="20"/>
                          </w:rPr>
                          <w:t>(a)</w:t>
                        </w:r>
                      </w:p>
                    </w:txbxContent>
                  </v:textbox>
                </v:shape>
                <v:shape id="Text Box 118" o:spid="_x0000_s1031" type="#_x0000_t202" style="position:absolute;left:1974850;top:636815;width:148590;height:16192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bVxOwQAA&#10;ANwAAAAPAAAAZHJzL2Rvd25yZXYueG1sRE9Na8JAEL0X/A/LCN7qRi2tRFcRIdCbVlPwOGTHJJqd&#10;DbvbJP57t1DobR7vc9bbwTSiI+drywpm0wQEcWF1zaWC/Jy9LkH4gKyxsUwKHuRhuxm9rDHVtucv&#10;6k6hFDGEfYoKqhDaVEpfVGTQT21LHLmrdQZDhK6U2mEfw00j50nyLg3WHBsqbGlfUXE//RgFh8UH&#10;nvPs6G7Job7wruu/s/yo1GQ87FYgAg3hX/zn/tRx/vwNfp+JF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m1cTsEAAADcAAAADwAAAAAAAAAAAAAAAACXAgAAZHJzL2Rvd25y&#10;ZXYueG1sUEsFBgAAAAAEAAQA9QAAAIUDAAAAAA==&#10;" filled="f" stroked="f">
                  <v:path arrowok="t"/>
                  <v:textbox inset="0,0,0,0">
                    <w:txbxContent>
                      <w:p w14:paraId="41E2D729" w14:textId="77777777" w:rsidR="00B74749" w:rsidRPr="00ED1EE0" w:rsidRDefault="00B74749" w:rsidP="00D06CE5">
                        <w:pPr>
                          <w:rPr>
                            <w:sz w:val="20"/>
                          </w:rPr>
                        </w:pPr>
                        <w:r w:rsidRPr="00ED1EE0">
                          <w:rPr>
                            <w:sz w:val="20"/>
                          </w:rPr>
                          <w:t>(</w:t>
                        </w:r>
                        <w:r>
                          <w:rPr>
                            <w:sz w:val="20"/>
                          </w:rPr>
                          <w:t>b</w:t>
                        </w:r>
                        <w:r w:rsidRPr="00ED1EE0">
                          <w:rPr>
                            <w:sz w:val="20"/>
                          </w:rPr>
                          <w:t>)</w:t>
                        </w:r>
                      </w:p>
                    </w:txbxContent>
                  </v:textbox>
                </v:shape>
                <v:shape id="Text Box 120" o:spid="_x0000_s1032" type="#_x0000_t202" style="position:absolute;left:3893185;top:636815;width:140970;height:16192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82eiwQAA&#10;ANwAAAAPAAAAZHJzL2Rvd25yZXYueG1sRE9La8JAEL4L/odlhN7MphasRFeRQqA3XxE8DtlpkjY7&#10;G3a3SfrvXUHobT6+52x2o2lFT843lhW8JikI4tLqhisFxSWfr0D4gKyxtUwK/sjDbjudbDDTduAT&#10;9edQiRjCPkMFdQhdJqUvazLoE9sRR+7LOoMhQldJ7XCI4aaVizRdSoMNx4YaO/qoqfw5/xoFh7d3&#10;vBT50X2nh+bG+3645sVRqZfZuF+DCDSGf/HT/anj/MUSHs/EC+T2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pfNnosEAAADcAAAADwAAAAAAAAAAAAAAAACXAgAAZHJzL2Rvd25y&#10;ZXYueG1sUEsFBgAAAAAEAAQA9QAAAIUDAAAAAA==&#10;" filled="f" stroked="f">
                  <v:path arrowok="t"/>
                  <v:textbox inset="0,0,0,0">
                    <w:txbxContent>
                      <w:p w14:paraId="36652832" w14:textId="77777777" w:rsidR="00B74749" w:rsidRPr="00ED1EE0" w:rsidRDefault="00B74749" w:rsidP="00D06CE5">
                        <w:pPr>
                          <w:rPr>
                            <w:sz w:val="20"/>
                          </w:rPr>
                        </w:pPr>
                        <w:r w:rsidRPr="00ED1EE0">
                          <w:rPr>
                            <w:sz w:val="20"/>
                          </w:rPr>
                          <w:t>(</w:t>
                        </w:r>
                        <w:r>
                          <w:rPr>
                            <w:sz w:val="20"/>
                          </w:rPr>
                          <w:t>c</w:t>
                        </w:r>
                        <w:r w:rsidRPr="00ED1EE0">
                          <w:rPr>
                            <w:sz w:val="20"/>
                          </w:rPr>
                          <w:t>)</w:t>
                        </w:r>
                      </w:p>
                    </w:txbxContent>
                  </v:textbox>
                </v:shape>
                <w10:anchorlock/>
              </v:group>
            </w:pict>
          </mc:Fallback>
        </mc:AlternateContent>
      </w:r>
    </w:p>
    <w:p w14:paraId="49ED1CB7" w14:textId="77777777" w:rsidR="00D06CE5" w:rsidRPr="00E045AF" w:rsidRDefault="00D06CE5" w:rsidP="00D06CE5">
      <w:pPr>
        <w:spacing w:line="480" w:lineRule="auto"/>
        <w:jc w:val="center"/>
        <w:rPr>
          <w:noProof/>
        </w:rPr>
      </w:pPr>
      <w:r w:rsidRPr="00E045AF">
        <w:rPr>
          <w:i/>
        </w:rPr>
        <w:t>Figure 4.2.</w:t>
      </w:r>
      <w:r w:rsidRPr="00E045AF">
        <w:t xml:space="preserve"> Violet’s three examples of inverse</w:t>
      </w:r>
    </w:p>
    <w:p w14:paraId="2873752B" w14:textId="77777777" w:rsidR="00D06CE5" w:rsidRPr="00E045AF" w:rsidRDefault="00D06CE5" w:rsidP="00D06CE5">
      <w:pPr>
        <w:spacing w:line="480" w:lineRule="auto"/>
        <w:ind w:firstLine="720"/>
      </w:pPr>
      <w:r w:rsidRPr="00E045AF">
        <w:t xml:space="preserve">Violet continues discussing her example of inverse, saying, “I would just consider that to be the inverse. That all lumps together in my head [Okay.] for some reason. I don't know if I've ever talked about that and technically called it an inverse, but, I relate them. [Okay.] If I was talking to someone, I would say- I would label that the inverse” (lines 262-265). She continues to use the pronoun “that” to describe the example, leaving open which part of the example she views as a representational vehicle for the inverse. There does not seem to be any sense that Violet is thinking of the inverse of a symmetry, but rather that the second orientation of the triangle is an inverse of the original orientation. Violet goes on to explain that she does not have any other examples of inverse. Interestingly, she does not provide a multiplicative example of inverse, as she did when providing examples of identity. </w:t>
      </w:r>
    </w:p>
    <w:p w14:paraId="7062C08B" w14:textId="77777777" w:rsidR="00D06CE5" w:rsidRPr="00E045AF" w:rsidRDefault="00D06CE5" w:rsidP="00D06CE5">
      <w:pPr>
        <w:spacing w:line="480" w:lineRule="auto"/>
        <w:ind w:firstLine="720"/>
      </w:pPr>
      <w:r w:rsidRPr="00E045AF">
        <w:t>Q2aiii prompts the following exchange:</w:t>
      </w:r>
    </w:p>
    <w:p w14:paraId="1781911B" w14:textId="77777777" w:rsidR="00D06CE5" w:rsidRPr="00E045AF" w:rsidRDefault="00D06CE5" w:rsidP="00D06CE5">
      <w:pPr>
        <w:ind w:left="1440" w:right="720" w:hanging="720"/>
      </w:pPr>
      <w:r w:rsidRPr="00E045AF">
        <w:t xml:space="preserve">Violet: If you, like, look at a number line (draws Figure 4.2c), I would consider, like, negative two to be the opposite of two. So, I would think that negative two is </w:t>
      </w:r>
      <w:proofErr w:type="spellStart"/>
      <w:r w:rsidRPr="00E045AF">
        <w:t>i</w:t>
      </w:r>
      <w:proofErr w:type="spellEnd"/>
      <w:r w:rsidRPr="00E045AF">
        <w:t>- er- inverse of two and that two is the inverse of negative two.</w:t>
      </w:r>
    </w:p>
    <w:p w14:paraId="60A86EFB" w14:textId="77777777" w:rsidR="00D06CE5" w:rsidRPr="00E045AF" w:rsidRDefault="00D06CE5" w:rsidP="00D06CE5">
      <w:pPr>
        <w:ind w:left="1440" w:right="720" w:hanging="720"/>
      </w:pPr>
      <w:r w:rsidRPr="00E045AF">
        <w:t>Int: Okay. Um. "And so how does that definition relate to the other ways that you've talked about inverse?"</w:t>
      </w:r>
    </w:p>
    <w:p w14:paraId="38B67989" w14:textId="77777777" w:rsidR="00D06CE5" w:rsidRPr="00E045AF" w:rsidRDefault="00D06CE5" w:rsidP="00D06CE5">
      <w:pPr>
        <w:ind w:left="1440" w:right="720" w:hanging="720"/>
      </w:pPr>
      <w:r w:rsidRPr="00E045AF">
        <w:t xml:space="preserve">Violet: Because, here (points to image in Figure 4.2b ) you would be switching the triangle to, like, mirror it to be its opposite. And here (points to image in Figure 4.2a) you would have </w:t>
      </w:r>
      <w:r w:rsidRPr="00E045AF">
        <w:rPr>
          <w:i/>
          <w:iCs/>
        </w:rPr>
        <w:t>x</w:t>
      </w:r>
      <w:r w:rsidRPr="00E045AF">
        <w:t xml:space="preserve"> and negative </w:t>
      </w:r>
      <w:r w:rsidRPr="00E045AF">
        <w:rPr>
          <w:i/>
          <w:iCs/>
        </w:rPr>
        <w:t>x</w:t>
      </w:r>
      <w:r w:rsidRPr="00E045AF">
        <w:t xml:space="preserve"> and negative </w:t>
      </w:r>
      <w:r w:rsidRPr="00E045AF">
        <w:rPr>
          <w:i/>
          <w:iCs/>
        </w:rPr>
        <w:t>x</w:t>
      </w:r>
      <w:r w:rsidRPr="00E045AF">
        <w:t xml:space="preserve"> is </w:t>
      </w:r>
      <w:r w:rsidRPr="00E045AF">
        <w:rPr>
          <w:i/>
          <w:iCs/>
        </w:rPr>
        <w:t>x</w:t>
      </w:r>
      <w:r w:rsidRPr="00E045AF">
        <w:t>'s opposite, because they cancel each other out. So, I guess you could kind of put that in the definition if it cancels each other out. (lines 283-293)</w:t>
      </w:r>
    </w:p>
    <w:p w14:paraId="4B615B41" w14:textId="77777777" w:rsidR="00D06CE5" w:rsidRPr="00E045AF" w:rsidRDefault="00D06CE5" w:rsidP="00D06CE5">
      <w:pPr>
        <w:ind w:left="1440" w:right="720" w:hanging="720"/>
      </w:pPr>
    </w:p>
    <w:p w14:paraId="70F6A853" w14:textId="77777777" w:rsidR="00D06CE5" w:rsidRPr="00E045AF" w:rsidRDefault="00D06CE5" w:rsidP="00D06CE5">
      <w:pPr>
        <w:spacing w:line="480" w:lineRule="auto"/>
        <w:ind w:firstLine="720"/>
      </w:pPr>
      <w:r w:rsidRPr="00E045AF">
        <w:t xml:space="preserve">The initial definition situates inverse as a result of a process, rather than providing a sense of how a </w:t>
      </w:r>
      <w:r w:rsidRPr="00E045AF">
        <w:rPr>
          <w:i/>
        </w:rPr>
        <w:t>form</w:t>
      </w:r>
      <w:r w:rsidRPr="00E045AF">
        <w:t xml:space="preserve"> might serve a </w:t>
      </w:r>
      <w:r w:rsidRPr="00E045AF">
        <w:rPr>
          <w:i/>
        </w:rPr>
        <w:t>function</w:t>
      </w:r>
      <w:r w:rsidRPr="00E045AF">
        <w:t xml:space="preserve">. This is supported by Violet’s pause when stating the definition. Her language initially indicates combining “something” and “its opposite,” which is worded such that this combination might result in something, in turn conveying a more succinct </w:t>
      </w:r>
      <w:r w:rsidRPr="00E045AF">
        <w:rPr>
          <w:i/>
        </w:rPr>
        <w:t>function</w:t>
      </w:r>
      <w:r w:rsidRPr="00E045AF">
        <w:t xml:space="preserve"> of inverse. Instead, Violet pauses and describes how one might “get its opposite.” Because of this, the “opposite” </w:t>
      </w:r>
      <w:r w:rsidRPr="00E045AF">
        <w:rPr>
          <w:i/>
        </w:rPr>
        <w:t>function</w:t>
      </w:r>
      <w:r w:rsidRPr="00E045AF">
        <w:t xml:space="preserve"> of inverse is the only </w:t>
      </w:r>
      <w:r w:rsidRPr="00E045AF">
        <w:rPr>
          <w:i/>
        </w:rPr>
        <w:t>function</w:t>
      </w:r>
      <w:r w:rsidRPr="00E045AF">
        <w:t xml:space="preserve"> that can be coded from this discussion. Violet follows her definition of inverse with an example in which she describes the number two on a number line and states that negative two is the inverse of two, including a statement that two is also the inverse of negative two. This example echoes the reflective nature of her previous example using the triangle. However, Violet does go on to provide the first indication of a </w:t>
      </w:r>
      <w:r w:rsidRPr="00E045AF">
        <w:rPr>
          <w:i/>
        </w:rPr>
        <w:t>function</w:t>
      </w:r>
      <w:r w:rsidRPr="00E045AF">
        <w:t xml:space="preserve"> that inverses might serve in combination: “they cancel each other out” (line 292). She discusses this while reflecting on the first example that she generated (“</w:t>
      </w:r>
      <w:r w:rsidRPr="00E045AF">
        <w:rPr>
          <w:i/>
        </w:rPr>
        <w:t>x</w:t>
      </w:r>
      <w:r w:rsidRPr="00E045AF">
        <w:t xml:space="preserve"> + (-</w:t>
      </w:r>
      <w:r w:rsidRPr="00E045AF">
        <w:rPr>
          <w:i/>
        </w:rPr>
        <w:t>x</w:t>
      </w:r>
      <w:r w:rsidRPr="00E045AF">
        <w:t xml:space="preserve">) = 0,” which was initially an example of identity). As with identity, Violet describes the concept using a verb. </w:t>
      </w:r>
    </w:p>
    <w:p w14:paraId="41A45E94" w14:textId="77777777" w:rsidR="00D06CE5" w:rsidRPr="00E045AF" w:rsidRDefault="00D06CE5" w:rsidP="00D06CE5">
      <w:pPr>
        <w:spacing w:line="480" w:lineRule="auto"/>
        <w:ind w:firstLine="720"/>
      </w:pPr>
      <w:r w:rsidRPr="00E045AF">
        <w:t xml:space="preserve">From this, it stands to reason that she might think about inverse as both an operation and element: something (acting with “an opposite” so that the something is “cancelled out”). However, Violet admits that she is unsure how her example using the triangle might convey this newly stated property of cancelling out. Further, there is no explicit discussion of what it means to cancel out or what would be the result of this cancellation. However, Violet’s statement that two is also the inverse of negative two is the first indication that Violet thinks of elements as the inverse of their inverse. This is an early instance of an “inverse-inverse” </w:t>
      </w:r>
      <w:r w:rsidRPr="00E045AF">
        <w:rPr>
          <w:i/>
        </w:rPr>
        <w:t>function</w:t>
      </w:r>
      <w:r w:rsidRPr="00E045AF">
        <w:t xml:space="preserve"> of inverse that characterizes an element as being the inverse of its own inverse element. This </w:t>
      </w:r>
      <w:r w:rsidRPr="00E045AF">
        <w:rPr>
          <w:i/>
        </w:rPr>
        <w:t>function</w:t>
      </w:r>
      <w:r w:rsidRPr="00E045AF">
        <w:t xml:space="preserve"> emerges more clearly later in this interview and substantially in the second interview.</w:t>
      </w:r>
    </w:p>
    <w:p w14:paraId="59CD394B" w14:textId="77777777" w:rsidR="00D06CE5" w:rsidRPr="00E045AF" w:rsidRDefault="00D06CE5" w:rsidP="00D06CE5">
      <w:pPr>
        <w:spacing w:line="480" w:lineRule="auto"/>
        <w:ind w:firstLine="720"/>
      </w:pPr>
      <w:r w:rsidRPr="00E045AF">
        <w:t xml:space="preserve">Violet continues discussing her examples of inverse, elaborating on some of them. This includes a more general statement that positive and negative numbers are inverses, rather than the explicit example of two and negative two. From this, a number and its negative provide a representational vehicle for inverse, corresponding to the representational object by being “opposite.” This constitutes a “number” </w:t>
      </w:r>
      <w:r w:rsidRPr="00E045AF">
        <w:rPr>
          <w:i/>
        </w:rPr>
        <w:t>form</w:t>
      </w:r>
      <w:r w:rsidRPr="00E045AF">
        <w:t xml:space="preserve"> of inverse in which a negative number is “opposite” an original number. She distinguishes between a general number and its negative and the context of an equation, in which she emphasizes “adding positives and negatives” (lines 312-313). This is the first instance in which Violet explicitly describes an operation through which representational vehicles might correspond to the representational object of inverse. Although she does not elaborate on any type of </w:t>
      </w:r>
      <w:r w:rsidRPr="00E045AF">
        <w:rPr>
          <w:i/>
        </w:rPr>
        <w:t>function</w:t>
      </w:r>
      <w:r w:rsidRPr="00E045AF">
        <w:t xml:space="preserve"> that inverse might serve in this context, she follows these comments with a discussion of her </w:t>
      </w:r>
      <w:r w:rsidRPr="00E045AF">
        <w:rPr>
          <w:i/>
        </w:rPr>
        <w:t>x</w:t>
      </w:r>
      <w:r w:rsidRPr="00E045AF">
        <w:t xml:space="preserve"> + (-</w:t>
      </w:r>
      <w:r w:rsidRPr="00E045AF">
        <w:rPr>
          <w:i/>
        </w:rPr>
        <w:t>x</w:t>
      </w:r>
      <w:r w:rsidRPr="00E045AF">
        <w:t xml:space="preserve">) = 0 example, which might relate to her mentioning that inverses “cancel each other out” (292). She also reiterates that she thinks of the flipped triangle as the opposite of the original triangle, adding that this might not be true, but that this is how she thinks about it. Violet also states that she has learned about inverse as a property in the past, providing a second potential </w:t>
      </w:r>
      <w:r w:rsidRPr="00E045AF">
        <w:rPr>
          <w:i/>
        </w:rPr>
        <w:t>function</w:t>
      </w:r>
      <w:r w:rsidRPr="00E045AF">
        <w:t xml:space="preserve"> of inverse similar to that of her description of “the identity property” (lines 133-134), though, as with identity, her description does not support the formation of a new </w:t>
      </w:r>
      <w:r w:rsidRPr="00E045AF">
        <w:rPr>
          <w:i/>
        </w:rPr>
        <w:t>function</w:t>
      </w:r>
      <w:r w:rsidRPr="00E045AF">
        <w:t xml:space="preserve"> of inverse. </w:t>
      </w:r>
    </w:p>
    <w:p w14:paraId="311BD0CF" w14:textId="77777777" w:rsidR="00D06CE5" w:rsidRPr="00E045AF" w:rsidRDefault="00D06CE5" w:rsidP="00D06CE5">
      <w:pPr>
        <w:spacing w:line="480" w:lineRule="auto"/>
      </w:pPr>
      <w:r w:rsidRPr="00E045AF">
        <w:tab/>
        <w:t>When asked to generate an example of something without an inverse (Q2bii), Violet describes how “zero has no inverse because it is its own inverse” (line 345). She supports this by explaining that zero is neither positive nor negative, but does not connect this with cancellation. It is interesting, though, that Violet, within the same sentence, says that zero has no inverse, but is its own inverse. Violet then attempts to generate an example of a complex number without an inverse, but abandons this attempt. In these examples, Violet is not discussing any operation under which objects might be inverses. Specifically, zero has no multiplicative inverse, but Violet continues to draw on her sense of “opposite,” which she tied to the number line earlier. At face value, it might seem that she is considering zero with respect to addition, but she does not mention addition, only whether zero is positive or negative. Similarly, it is unclear how she is thinking about opposites with complex numbers. It is only later in this line of questioning that Violet mentions cancelling out and is only in the context of positives and negatives cancelling, without mention of addition (under which these numbers might cancel).</w:t>
      </w:r>
    </w:p>
    <w:p w14:paraId="13265185" w14:textId="77777777" w:rsidR="00D06CE5" w:rsidRPr="00E045AF" w:rsidRDefault="00D06CE5" w:rsidP="00D06CE5">
      <w:pPr>
        <w:spacing w:line="480" w:lineRule="auto"/>
        <w:ind w:firstLine="720"/>
      </w:pPr>
      <w:r w:rsidRPr="00E045AF">
        <w:rPr>
          <w:b/>
          <w:i/>
        </w:rPr>
        <w:t xml:space="preserve">Likert statements – Q3. </w:t>
      </w:r>
      <w:r w:rsidRPr="00E045AF">
        <w:t xml:space="preserve">Table 4.2 shows the Likert questions from the Interview 1 protocol, highlighting the prompts used in the analysis of Violet’s conceptual understanding. </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8388"/>
      </w:tblGrid>
      <w:tr w:rsidR="00D06CE5" w:rsidRPr="00E045AF" w14:paraId="111324CF" w14:textId="77777777" w:rsidTr="00A12C8F">
        <w:tc>
          <w:tcPr>
            <w:tcW w:w="9576" w:type="dxa"/>
            <w:gridSpan w:val="2"/>
            <w:tcBorders>
              <w:top w:val="nil"/>
              <w:bottom w:val="single" w:sz="4" w:space="0" w:color="auto"/>
            </w:tcBorders>
          </w:tcPr>
          <w:p w14:paraId="40121742"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Table 4.2 –</w:t>
            </w:r>
            <w:r w:rsidRPr="00E045AF">
              <w:rPr>
                <w:rFonts w:ascii="Times New Roman" w:hAnsi="Times New Roman" w:cs="Times New Roman"/>
              </w:rPr>
              <w:t xml:space="preserve"> Likert </w:t>
            </w:r>
            <w:r>
              <w:rPr>
                <w:rFonts w:ascii="Times New Roman" w:hAnsi="Times New Roman" w:cs="Times New Roman"/>
              </w:rPr>
              <w:t>s</w:t>
            </w:r>
            <w:r w:rsidRPr="00E045AF">
              <w:rPr>
                <w:rFonts w:ascii="Times New Roman" w:hAnsi="Times New Roman" w:cs="Times New Roman"/>
              </w:rPr>
              <w:t>tatements</w:t>
            </w:r>
          </w:p>
        </w:tc>
      </w:tr>
      <w:tr w:rsidR="00D06CE5" w:rsidRPr="00E045AF" w14:paraId="66E5201F" w14:textId="77777777" w:rsidTr="00A12C8F">
        <w:tc>
          <w:tcPr>
            <w:tcW w:w="1188" w:type="dxa"/>
            <w:tcBorders>
              <w:top w:val="single" w:sz="4" w:space="0" w:color="auto"/>
              <w:bottom w:val="single" w:sz="4" w:space="0" w:color="auto"/>
              <w:right w:val="single" w:sz="4" w:space="0" w:color="FFFFFF" w:themeColor="background1"/>
            </w:tcBorders>
          </w:tcPr>
          <w:p w14:paraId="2677C6E8"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Part</w:t>
            </w:r>
          </w:p>
        </w:tc>
        <w:tc>
          <w:tcPr>
            <w:tcW w:w="8388" w:type="dxa"/>
            <w:tcBorders>
              <w:top w:val="single" w:sz="4" w:space="0" w:color="auto"/>
              <w:left w:val="single" w:sz="4" w:space="0" w:color="FFFFFF" w:themeColor="background1"/>
              <w:bottom w:val="single" w:sz="4" w:space="0" w:color="auto"/>
            </w:tcBorders>
          </w:tcPr>
          <w:p w14:paraId="5C16847A"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Statement</w:t>
            </w:r>
          </w:p>
        </w:tc>
      </w:tr>
      <w:tr w:rsidR="00D06CE5" w:rsidRPr="00E045AF" w14:paraId="38675D85" w14:textId="77777777" w:rsidTr="00A12C8F">
        <w:tc>
          <w:tcPr>
            <w:tcW w:w="1188" w:type="dxa"/>
            <w:tcBorders>
              <w:top w:val="single" w:sz="4" w:space="0" w:color="auto"/>
              <w:right w:val="single" w:sz="4" w:space="0" w:color="FFFFFF" w:themeColor="background1"/>
            </w:tcBorders>
          </w:tcPr>
          <w:p w14:paraId="7F0E435D"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a</w:t>
            </w:r>
            <w:r w:rsidRPr="00E045AF">
              <w:rPr>
                <w:rFonts w:ascii="Times New Roman" w:hAnsi="Times New Roman" w:cs="Times New Roman"/>
                <w:vertAlign w:val="superscript"/>
              </w:rPr>
              <w:t>*</w:t>
            </w:r>
          </w:p>
        </w:tc>
        <w:tc>
          <w:tcPr>
            <w:tcW w:w="8388" w:type="dxa"/>
            <w:tcBorders>
              <w:top w:val="single" w:sz="4" w:space="0" w:color="auto"/>
              <w:left w:val="single" w:sz="4" w:space="0" w:color="FFFFFF" w:themeColor="background1"/>
            </w:tcBorders>
          </w:tcPr>
          <w:p w14:paraId="613B3B86"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Zero is an identity.</w:t>
            </w:r>
          </w:p>
        </w:tc>
      </w:tr>
      <w:tr w:rsidR="00D06CE5" w:rsidRPr="00E045AF" w14:paraId="01E0F747" w14:textId="77777777" w:rsidTr="00A12C8F">
        <w:tc>
          <w:tcPr>
            <w:tcW w:w="1188" w:type="dxa"/>
            <w:tcBorders>
              <w:bottom w:val="nil"/>
            </w:tcBorders>
          </w:tcPr>
          <w:p w14:paraId="707B88FC"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b</w:t>
            </w:r>
            <w:r w:rsidRPr="00E045AF">
              <w:rPr>
                <w:rFonts w:ascii="Times New Roman" w:hAnsi="Times New Roman" w:cs="Times New Roman"/>
                <w:vertAlign w:val="superscript"/>
              </w:rPr>
              <w:t>*</w:t>
            </w:r>
          </w:p>
        </w:tc>
        <w:tc>
          <w:tcPr>
            <w:tcW w:w="8388" w:type="dxa"/>
            <w:tcBorders>
              <w:bottom w:val="nil"/>
            </w:tcBorders>
          </w:tcPr>
          <w:p w14:paraId="4E432B4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One is an identity.</w:t>
            </w:r>
          </w:p>
        </w:tc>
      </w:tr>
      <w:tr w:rsidR="00D06CE5" w:rsidRPr="00E045AF" w14:paraId="3F4CA171" w14:textId="77777777" w:rsidTr="00A12C8F">
        <w:tc>
          <w:tcPr>
            <w:tcW w:w="1188" w:type="dxa"/>
            <w:tcBorders>
              <w:top w:val="nil"/>
            </w:tcBorders>
          </w:tcPr>
          <w:p w14:paraId="2E7B0B27"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c</w:t>
            </w:r>
          </w:p>
        </w:tc>
        <w:tc>
          <w:tcPr>
            <w:tcW w:w="8388" w:type="dxa"/>
            <w:tcBorders>
              <w:top w:val="nil"/>
            </w:tcBorders>
          </w:tcPr>
          <w:p w14:paraId="41679F0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tc>
      </w:tr>
      <w:tr w:rsidR="00D06CE5" w:rsidRPr="00E045AF" w14:paraId="4D2DE518" w14:textId="77777777" w:rsidTr="00A12C8F">
        <w:tc>
          <w:tcPr>
            <w:tcW w:w="1188" w:type="dxa"/>
          </w:tcPr>
          <w:p w14:paraId="79DA33FB"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d</w:t>
            </w:r>
          </w:p>
        </w:tc>
        <w:tc>
          <w:tcPr>
            <w:tcW w:w="8388" w:type="dxa"/>
          </w:tcPr>
          <w:p w14:paraId="43090C6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identity as a function.</w:t>
            </w:r>
          </w:p>
        </w:tc>
      </w:tr>
      <w:tr w:rsidR="00D06CE5" w:rsidRPr="00E045AF" w14:paraId="488DF2B9" w14:textId="77777777" w:rsidTr="00A12C8F">
        <w:tc>
          <w:tcPr>
            <w:tcW w:w="1188" w:type="dxa"/>
          </w:tcPr>
          <w:p w14:paraId="74BAB876"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e</w:t>
            </w:r>
            <w:r w:rsidRPr="00E045AF">
              <w:rPr>
                <w:rFonts w:ascii="Times New Roman" w:hAnsi="Times New Roman" w:cs="Times New Roman"/>
                <w:vertAlign w:val="superscript"/>
              </w:rPr>
              <w:t>*</w:t>
            </w:r>
          </w:p>
        </w:tc>
        <w:tc>
          <w:tcPr>
            <w:tcW w:w="8388" w:type="dxa"/>
          </w:tcPr>
          <w:p w14:paraId="3A43728A"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“negative number.”</w:t>
            </w:r>
          </w:p>
        </w:tc>
      </w:tr>
      <w:tr w:rsidR="00D06CE5" w:rsidRPr="00E045AF" w14:paraId="63339F7D" w14:textId="77777777" w:rsidTr="00A12C8F">
        <w:tc>
          <w:tcPr>
            <w:tcW w:w="1188" w:type="dxa"/>
          </w:tcPr>
          <w:p w14:paraId="08A56DD7"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f</w:t>
            </w:r>
          </w:p>
        </w:tc>
        <w:tc>
          <w:tcPr>
            <w:tcW w:w="8388" w:type="dxa"/>
          </w:tcPr>
          <w:p w14:paraId="4D73814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“reciprocal.”</w:t>
            </w:r>
          </w:p>
        </w:tc>
      </w:tr>
      <w:tr w:rsidR="00D06CE5" w:rsidRPr="00E045AF" w14:paraId="07767B1C" w14:textId="77777777" w:rsidTr="00A12C8F">
        <w:tc>
          <w:tcPr>
            <w:tcW w:w="1188" w:type="dxa"/>
            <w:tcBorders>
              <w:bottom w:val="nil"/>
            </w:tcBorders>
          </w:tcPr>
          <w:p w14:paraId="4E7A73AC"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g</w:t>
            </w:r>
            <w:r w:rsidRPr="00E045AF">
              <w:rPr>
                <w:rFonts w:ascii="Times New Roman" w:hAnsi="Times New Roman" w:cs="Times New Roman"/>
                <w:vertAlign w:val="superscript"/>
              </w:rPr>
              <w:t>*</w:t>
            </w:r>
          </w:p>
        </w:tc>
        <w:tc>
          <w:tcPr>
            <w:tcW w:w="8388" w:type="dxa"/>
            <w:tcBorders>
              <w:bottom w:val="nil"/>
            </w:tcBorders>
          </w:tcPr>
          <w:p w14:paraId="4AB4719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Inverses depend on other things, like operations or sets of elements.</w:t>
            </w:r>
          </w:p>
        </w:tc>
      </w:tr>
      <w:tr w:rsidR="00D06CE5" w:rsidRPr="00E045AF" w14:paraId="1B225004" w14:textId="77777777" w:rsidTr="00A12C8F">
        <w:tc>
          <w:tcPr>
            <w:tcW w:w="1188" w:type="dxa"/>
            <w:tcBorders>
              <w:top w:val="nil"/>
              <w:bottom w:val="nil"/>
            </w:tcBorders>
          </w:tcPr>
          <w:p w14:paraId="675D9F10"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h</w:t>
            </w:r>
            <w:r w:rsidRPr="00E045AF">
              <w:rPr>
                <w:rFonts w:ascii="Times New Roman" w:hAnsi="Times New Roman" w:cs="Times New Roman"/>
                <w:vertAlign w:val="superscript"/>
              </w:rPr>
              <w:t>*</w:t>
            </w:r>
          </w:p>
        </w:tc>
        <w:tc>
          <w:tcPr>
            <w:tcW w:w="8388" w:type="dxa"/>
            <w:tcBorders>
              <w:top w:val="nil"/>
              <w:bottom w:val="nil"/>
            </w:tcBorders>
          </w:tcPr>
          <w:p w14:paraId="0DAC0401"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inverse as a function.</w:t>
            </w:r>
          </w:p>
        </w:tc>
      </w:tr>
      <w:tr w:rsidR="00D06CE5" w:rsidRPr="00E045AF" w14:paraId="3B9E6483" w14:textId="77777777" w:rsidTr="00A12C8F">
        <w:tc>
          <w:tcPr>
            <w:tcW w:w="9576" w:type="dxa"/>
            <w:gridSpan w:val="2"/>
            <w:tcBorders>
              <w:top w:val="nil"/>
              <w:bottom w:val="single" w:sz="4" w:space="0" w:color="auto"/>
            </w:tcBorders>
          </w:tcPr>
          <w:p w14:paraId="0E645F08" w14:textId="77777777" w:rsidR="00D06CE5" w:rsidRPr="00E045AF" w:rsidRDefault="00D06CE5" w:rsidP="00A12C8F">
            <w:pPr>
              <w:rPr>
                <w:rFonts w:ascii="Times New Roman" w:hAnsi="Times New Roman" w:cs="Times New Roman"/>
              </w:rPr>
            </w:pPr>
            <w:r w:rsidRPr="00E045AF">
              <w:rPr>
                <w:rFonts w:ascii="Times New Roman" w:hAnsi="Times New Roman" w:cs="Times New Roman"/>
                <w:sz w:val="20"/>
              </w:rPr>
              <w:t>* Indicates Likert statements analyzed in this section</w:t>
            </w:r>
          </w:p>
        </w:tc>
      </w:tr>
    </w:tbl>
    <w:p w14:paraId="4682CEAE" w14:textId="77777777" w:rsidR="00D06CE5" w:rsidRPr="00E045AF" w:rsidRDefault="00D06CE5" w:rsidP="00D06CE5">
      <w:pPr>
        <w:spacing w:line="480" w:lineRule="auto"/>
      </w:pPr>
      <w:r w:rsidRPr="00E045AF">
        <w:t xml:space="preserve">Violet begins her response to Q3a by saying, “right away, I would think that zero is an identity, because you could just say ‘three plus zero equals three,’ and you're back with what you started, which is what I said was an identity” (lines 401-403). Her response is interesting because she draws on a </w:t>
      </w:r>
      <w:r w:rsidRPr="00E045AF">
        <w:rPr>
          <w:i/>
        </w:rPr>
        <w:t>form</w:t>
      </w:r>
      <w:r w:rsidRPr="00E045AF">
        <w:t xml:space="preserve"> of identity that she did not use in her earlier discussion of identity with respect to addition. Violet does not explicitly contextualize zero as an identity under addition, but simply begins to add it to three. The phrasing of the question designates the element 0 as an identity, which differs slightly from Violet’s “resemble itself” </w:t>
      </w:r>
      <w:r w:rsidRPr="00E045AF">
        <w:rPr>
          <w:i/>
        </w:rPr>
        <w:t>function</w:t>
      </w:r>
      <w:r w:rsidRPr="00E045AF">
        <w:t xml:space="preserve"> of identity because the “resemble itself” </w:t>
      </w:r>
      <w:r w:rsidRPr="00E045AF">
        <w:rPr>
          <w:i/>
        </w:rPr>
        <w:t>function</w:t>
      </w:r>
      <w:r w:rsidRPr="00E045AF">
        <w:t xml:space="preserve"> centers around the action with the element, rather than the element alone. Regardless, Violet seems to be comfortable with this phrasing and quickly assimilates this representational vehicle into a “plus zero” </w:t>
      </w:r>
      <w:r w:rsidRPr="00E045AF">
        <w:rPr>
          <w:i/>
        </w:rPr>
        <w:t>form</w:t>
      </w:r>
      <w:r w:rsidRPr="00E045AF">
        <w:t xml:space="preserve"> of identity that serves an appropriate “resemble itself” </w:t>
      </w:r>
      <w:r w:rsidRPr="00E045AF">
        <w:rPr>
          <w:i/>
        </w:rPr>
        <w:t>function</w:t>
      </w:r>
      <w:r w:rsidRPr="00E045AF">
        <w:t xml:space="preserve"> – consistent with her previous examples – though corresponding to addition of real numbers. Violet also compares a 0° rotation with a 360° rotation, stating a preference for 360° because, as she says, she feels that “you would want to do something to it first.”</w:t>
      </w:r>
    </w:p>
    <w:p w14:paraId="233FC1EE" w14:textId="77777777" w:rsidR="00D06CE5" w:rsidRPr="00E045AF" w:rsidRDefault="00D06CE5" w:rsidP="00D06CE5">
      <w:pPr>
        <w:spacing w:line="480" w:lineRule="auto"/>
      </w:pPr>
      <w:r w:rsidRPr="00E045AF">
        <w:tab/>
        <w:t xml:space="preserve">Similarly, in Violet’s response to Q3b, she agrees that one is an identity, saying, “I would say one is an identity in multiplication, because three times one equals three. So, again, you would be at the same thing” (lines 430-432). In this statement, she explicitly contextualizes the representational vehicle within multiplication before using it in an example. She then extends her response by contrasting one as a multiplicative identity with the notion that one is not an identity under addition. This is important because it seems to be the instance in which Violet is most assertive of a need to contextualize an identity relative to an operation. In her earlier discussion, the operation is not emphasized, taken as given within a context but not explicitly discussed. However, it might be the case in this and her previous response that Violet thinks of zero and one as examples of identity because they align with the structure of the “resemble itself” </w:t>
      </w:r>
      <w:r w:rsidRPr="00E045AF">
        <w:rPr>
          <w:i/>
        </w:rPr>
        <w:t>function</w:t>
      </w:r>
      <w:r w:rsidRPr="00E045AF">
        <w:t xml:space="preserve">. </w:t>
      </w:r>
    </w:p>
    <w:p w14:paraId="5FFF7D55" w14:textId="77777777" w:rsidR="00D06CE5" w:rsidRPr="00E045AF" w:rsidRDefault="00D06CE5" w:rsidP="00D06CE5">
      <w:pPr>
        <w:spacing w:line="480" w:lineRule="auto"/>
      </w:pPr>
      <w:r w:rsidRPr="00E045AF">
        <w:tab/>
        <w:t xml:space="preserve">In response to Q3e, Violet explains that, while she does tend to think of negative numbers as inverses, she also regards positive numbers as inverses for negative numbers. This explanation leads to a deeper discussion of a notion that Violet alluded to when generating examples of inverses: </w:t>
      </w:r>
    </w:p>
    <w:p w14:paraId="677816B8" w14:textId="77777777" w:rsidR="00D06CE5" w:rsidRPr="00E045AF" w:rsidRDefault="00D06CE5" w:rsidP="00D06CE5">
      <w:pPr>
        <w:ind w:left="1440" w:right="720" w:hanging="720"/>
      </w:pPr>
      <w:r w:rsidRPr="00E045AF">
        <w:t>Violet: …When I think of inverse, I think of a pair. And, the first part of the pair I think of is the negative number, because that's how you cancel out and everything's mostly in positive numbers when you talk about stuff because you can't really have a negative something unless someone took it from you, but- [Uh huh.] any way. I would think of inverse meaning negative number because that's how you would cancel out the positive numbers, but also, the positive number is an inverse of a negative number. [Oh, okay.] So, this statement could be "inverse means positive number." [Oh.] And someone might put that as five, because that's what they first think of when they think of things to cancel each other out in an inverse pair.</w:t>
      </w:r>
    </w:p>
    <w:p w14:paraId="050C7FD1" w14:textId="77777777" w:rsidR="00D06CE5" w:rsidRPr="00E045AF" w:rsidRDefault="00D06CE5" w:rsidP="00D06CE5">
      <w:pPr>
        <w:ind w:left="1440" w:right="720" w:hanging="720"/>
      </w:pPr>
      <w:r w:rsidRPr="00E045AF">
        <w:t>Int: Because they might be trying to cancel out negatives. [Mhmm.] Okay. Alright, then, "how might you rephrase that so that it more closely aligns with how you think?"</w:t>
      </w:r>
    </w:p>
    <w:p w14:paraId="4B9028C7" w14:textId="77777777" w:rsidR="00D06CE5" w:rsidRPr="00E045AF" w:rsidRDefault="00D06CE5" w:rsidP="00D06CE5">
      <w:pPr>
        <w:ind w:left="1440" w:right="720" w:hanging="720"/>
      </w:pPr>
      <w:r w:rsidRPr="00E045AF">
        <w:t xml:space="preserve">Violet: I would say, "Inverse means a pair that cancels each other out." [Int repeats] But, the whole pair isn't inverse. The- one would be the inverse of the other, if that makes sense. [Oh. Okay.] So an inverse pair in my head I think of you have a number and then the other number is the inverse, but also that number that </w:t>
      </w:r>
      <w:r w:rsidRPr="00E045AF">
        <w:rPr>
          <w:i/>
        </w:rPr>
        <w:t>was</w:t>
      </w:r>
      <w:r w:rsidRPr="00E045AF">
        <w:t xml:space="preserve"> the number is the inverse of the </w:t>
      </w:r>
      <w:r w:rsidRPr="00E045AF">
        <w:rPr>
          <w:i/>
        </w:rPr>
        <w:t>other</w:t>
      </w:r>
      <w:r w:rsidRPr="00E045AF">
        <w:t xml:space="preserve"> number if you switch the roles, if that makes sense. (lines 496-513)</w:t>
      </w:r>
    </w:p>
    <w:p w14:paraId="74792871" w14:textId="77777777" w:rsidR="00D06CE5" w:rsidRPr="00E045AF" w:rsidRDefault="00D06CE5" w:rsidP="00D06CE5">
      <w:pPr>
        <w:ind w:left="720" w:right="720"/>
      </w:pPr>
    </w:p>
    <w:p w14:paraId="67116232" w14:textId="77777777" w:rsidR="00D06CE5" w:rsidRPr="00E045AF" w:rsidRDefault="00D06CE5" w:rsidP="00D06CE5">
      <w:pPr>
        <w:spacing w:line="480" w:lineRule="auto"/>
      </w:pPr>
      <w:r w:rsidRPr="00E045AF">
        <w:t xml:space="preserve">This allows her to explain inverses as working in tandem so that each number is the inverse of its own inverse, supporting the development of an “inverse-inverse ” </w:t>
      </w:r>
      <w:r w:rsidRPr="00E045AF">
        <w:rPr>
          <w:i/>
        </w:rPr>
        <w:t>function</w:t>
      </w:r>
      <w:r w:rsidRPr="00E045AF">
        <w:t xml:space="preserve"> of inverse which is characterized by an element serving the </w:t>
      </w:r>
      <w:r w:rsidRPr="00E045AF">
        <w:rPr>
          <w:i/>
        </w:rPr>
        <w:t>function</w:t>
      </w:r>
      <w:r w:rsidRPr="00E045AF">
        <w:t xml:space="preserve"> of the inverse of its inverse. Violet’s discussion draws on the “number” </w:t>
      </w:r>
      <w:r w:rsidRPr="00E045AF">
        <w:rPr>
          <w:i/>
        </w:rPr>
        <w:t>form</w:t>
      </w:r>
      <w:r w:rsidRPr="00E045AF">
        <w:t xml:space="preserve"> of inverse, as opposed to the more general language of “something” that she uses earlier in the interview. Throughout this discussion, Violet does not mention any operation under which these numbers might be inverses. Further, Violet uses the word “cancel” four times, which echoes part of her definition of inverse from earlier, although she does not elaborate on what it means to cancel in this context or how she imagines inverses canceling. This supports the broader theme that Violet takes operations as implicit within given contexts, affording her blended ways of describing identity (as an element and operation simultaneously) and also her tendency to describe inverses as opposites without explicitly discussing the operation under which they might be viewed as such. </w:t>
      </w:r>
    </w:p>
    <w:p w14:paraId="20F10EC7" w14:textId="77777777" w:rsidR="00D06CE5" w:rsidRPr="00E045AF" w:rsidRDefault="00D06CE5" w:rsidP="00D06CE5">
      <w:pPr>
        <w:spacing w:line="480" w:lineRule="auto"/>
        <w:ind w:firstLine="720"/>
      </w:pPr>
      <w:r w:rsidRPr="00E045AF">
        <w:t xml:space="preserve">Q3g prompts Violet to explicitly discuss inverses in the context of operations and sets of elements. She begins with a reiteration of her inverse pairs discussion, providing an example of a set of real numbers (1, 2, and 3) that did not have inverses within the set. In this example, she is considering inverses to be the negatives of the respective numbers and describes how including negative one in the set would “form an inverse pair” (line 612). Violet mentions the importance of the operation although she does not seem to attend to it when describing inverses, opposites, or cancelling. This is also the second occasion in which she mentions what might be taken as a “cancelling” or “getting back” </w:t>
      </w:r>
      <w:r w:rsidRPr="00E045AF">
        <w:rPr>
          <w:i/>
        </w:rPr>
        <w:t>function</w:t>
      </w:r>
      <w:r w:rsidRPr="00E045AF">
        <w:t xml:space="preserve"> of inverses when she says, “I also think that it depends on operations, because I said that you need to do a change to something and this would be an operation that you would have to do to get back” (lines 612-614). However, in what seems like a self-correction (lowering her voice and beginning the sentence with “well”), she shifts away from the notion of getting back by alluding to how “to get inverse.” This is the first mention of a sense of “get[ting] back” in relation to inverses. It seems that Violet has some sense that inverses are used to “get back” to something by using an operation, which is language that is colloquially consistent with a notion of cancelling, but it is not clear in this instance. Further, Violet has not yet described any of her previous examples of inverse as “get[ting] back,” instead using that phrase only with identity up to this point.</w:t>
      </w:r>
    </w:p>
    <w:p w14:paraId="5AD0B05F" w14:textId="77777777" w:rsidR="00D06CE5" w:rsidRPr="00E045AF" w:rsidRDefault="00D06CE5" w:rsidP="00D06CE5">
      <w:pPr>
        <w:spacing w:line="480" w:lineRule="auto"/>
      </w:pPr>
      <w:r w:rsidRPr="00E045AF">
        <w:tab/>
        <w:t xml:space="preserve">Violet then explains in response to Q3h that she does not tend to think of inverse as a function, although she is able to. Her explanation of what an inverse function might be can be used to support her later work proving that the two functions are inverses. Specifically, it seems that she views inverse functions as a means of finding a number’s inverse. This is evident by her statement that, “if you have the inverse function, then you could put in a number and spit out what its inverse would be” (lines 628-629). This description of inverse function supports the development of an “inverse-generating function” </w:t>
      </w:r>
      <w:r w:rsidRPr="00E045AF">
        <w:rPr>
          <w:i/>
        </w:rPr>
        <w:t>function</w:t>
      </w:r>
      <w:r w:rsidRPr="00E045AF">
        <w:t xml:space="preserve"> of inverse in which a function acts as an input-output relation that produces the inverse of a given, input number as its output. It is unclear how Violet is thinking of the number’s inverse, although, later, it seems to be the additive inverse.</w:t>
      </w:r>
    </w:p>
    <w:p w14:paraId="130B22AD" w14:textId="718433C4" w:rsidR="00D06CE5" w:rsidRPr="00E045AF" w:rsidRDefault="00D06CE5" w:rsidP="00D06CE5">
      <w:pPr>
        <w:spacing w:line="480" w:lineRule="auto"/>
        <w:ind w:firstLine="720"/>
      </w:pPr>
      <w:r w:rsidRPr="00E045AF">
        <w:rPr>
          <w:b/>
          <w:i/>
        </w:rPr>
        <w:t xml:space="preserve">Responding to “cheap multiplication” quote – Q5. </w:t>
      </w:r>
      <w:r w:rsidRPr="00E045AF">
        <w:t xml:space="preserve">In response to Q5, Violet compares the identity symmetry and the multiplicative identity. This reiterates her previous discussion of identity during her example generating activity. She draws on the “number” and “symmetry” </w:t>
      </w:r>
      <w:r w:rsidRPr="00E045AF">
        <w:rPr>
          <w:i/>
        </w:rPr>
        <w:t>forms</w:t>
      </w:r>
      <w:r w:rsidRPr="00E045AF">
        <w:t xml:space="preserve"> of identity, though she uses the representational vehicle of 360° for the symmetry identity, rather than the three 120° rotations she previously used. Violet’s discussion strongly supports the ”resemble itself” </w:t>
      </w:r>
      <w:r w:rsidRPr="00E045AF">
        <w:rPr>
          <w:i/>
        </w:rPr>
        <w:t>function</w:t>
      </w:r>
      <w:r w:rsidRPr="00E045AF">
        <w:t xml:space="preserve"> of identity. Specifically, Violet says, “with the 360, you don't see anything happening, so you're like, 'Well, did it really happen?' and you can't justify it unless you know that this middle thing happened so I would think that applies to her thing, because that's technically cheap, because unless you know about it, you're really not sure” (lines 828-831). This supports the hypothesized structure of the “resemble itself” </w:t>
      </w:r>
      <w:r w:rsidRPr="00E045AF">
        <w:rPr>
          <w:i/>
        </w:rPr>
        <w:t>function</w:t>
      </w:r>
      <w:r w:rsidRPr="00E045AF">
        <w:t xml:space="preserve">. The “symmetry” </w:t>
      </w:r>
      <w:r w:rsidRPr="00E045AF">
        <w:rPr>
          <w:i/>
        </w:rPr>
        <w:t>form</w:t>
      </w:r>
      <w:r w:rsidRPr="00E045AF">
        <w:t xml:space="preserve"> of identity, which corresponds with her d</w:t>
      </w:r>
      <w:r w:rsidR="00095FDC">
        <w:t>escription of the “middle thing</w:t>
      </w:r>
      <w:r w:rsidRPr="00E045AF">
        <w:t xml:space="preserve">” serves the “resemble itself” </w:t>
      </w:r>
      <w:r w:rsidRPr="00E045AF">
        <w:rPr>
          <w:i/>
        </w:rPr>
        <w:t>function</w:t>
      </w:r>
      <w:r w:rsidRPr="00E045AF">
        <w:t>.</w:t>
      </w:r>
    </w:p>
    <w:p w14:paraId="2D3E0B7C" w14:textId="77777777" w:rsidR="00D06CE5" w:rsidRPr="00E045AF" w:rsidRDefault="00D06CE5" w:rsidP="00D06CE5">
      <w:pPr>
        <w:spacing w:line="480" w:lineRule="auto"/>
        <w:ind w:firstLine="720"/>
      </w:pPr>
      <w:r w:rsidRPr="00E045AF">
        <w:rPr>
          <w:b/>
          <w:i/>
        </w:rPr>
        <w:t xml:space="preserve">Multiplicative identity of </w:t>
      </w:r>
      <w:r w:rsidRPr="00E045AF">
        <w:rPr>
          <w:b/>
        </w:rPr>
        <w:sym w:font="MT Extra" w:char="F0A1"/>
      </w:r>
      <w:r w:rsidRPr="00E045AF">
        <w:rPr>
          <w:b/>
        </w:rPr>
        <w:t xml:space="preserve">\{0} </w:t>
      </w:r>
      <w:r w:rsidRPr="00E045AF">
        <w:rPr>
          <w:b/>
          <w:i/>
        </w:rPr>
        <w:t xml:space="preserve">proof – Q6. </w:t>
      </w:r>
      <w:r w:rsidRPr="00E045AF">
        <w:t>Violet begins her proof in response to Q6 using her initial example of identity (3*1 = 3), drawing on the same reasoning as before to reiterate why this is an example:</w:t>
      </w:r>
    </w:p>
    <w:p w14:paraId="404B5635" w14:textId="77777777" w:rsidR="00D06CE5" w:rsidRPr="00E045AF" w:rsidRDefault="00D06CE5" w:rsidP="00D06CE5">
      <w:pPr>
        <w:ind w:left="720" w:right="720"/>
      </w:pPr>
      <w:r w:rsidRPr="00E045AF">
        <w:t>Alright. Okay, I would start by saying that we let one to live in the real numbers. And, if you considered, say, three in the real numbers. Um, well, let's just consider three in this line. And then, now we'll take one that we said was living in the real numbers and we will multiply it by three. And this is obviously three again, which is what I would use as an example for the identity. And you're also getting back a real number, but of course you put in two real numbers, so that's no big surprise. And, that's about as far as I could get, unless I was going to be really detailed and show it a few different times. So, yeah. I would just start by reiterating what we had, which is one in the real numbers. And then I would consider a different real number, which I chose to be three, just as an example. I should probably make it general if I was gonna do a really nice proof, so it could go for all the real numbers. And then I would show that one times any of those real numbers is the real number itself again. (lines 873-883)</w:t>
      </w:r>
    </w:p>
    <w:p w14:paraId="25371801" w14:textId="77777777" w:rsidR="00D06CE5" w:rsidRPr="00E045AF" w:rsidRDefault="00D06CE5" w:rsidP="00D06CE5">
      <w:pPr>
        <w:ind w:left="1440" w:right="720" w:hanging="720"/>
      </w:pPr>
    </w:p>
    <w:p w14:paraId="4DA0B5A7" w14:textId="77777777" w:rsidR="00D06CE5" w:rsidRPr="00E045AF" w:rsidRDefault="00D06CE5" w:rsidP="00D06CE5">
      <w:pPr>
        <w:spacing w:line="480" w:lineRule="auto"/>
      </w:pPr>
      <w:r w:rsidRPr="00E045AF">
        <w:t xml:space="preserve">Violet describes the example as valid by saying, “you're also getting back a real number, but of course you put in two real numbers, so that's no big surprise” (lines 877-878). This is interesting because Violet explicitly says “you put in two real numbers” (line 878). This conveys a sense of multiplication as a binary operation, which contrasts with Violet’s earlier discussion of identity as a “method.” Particularly, with Violet’s “resemble itself” </w:t>
      </w:r>
      <w:r w:rsidRPr="00E045AF">
        <w:rPr>
          <w:i/>
        </w:rPr>
        <w:t>function</w:t>
      </w:r>
      <w:r w:rsidRPr="00E045AF">
        <w:t xml:space="preserve"> of identity, the operation and identity element are intrinsically tied so that it treats one element (rather than two) as an input and focuses on that same element being the output, although later in response to Q6d, she describes “performing the identity,” which is more consistent with the “resemble itself” </w:t>
      </w:r>
      <w:r w:rsidRPr="00E045AF">
        <w:rPr>
          <w:i/>
        </w:rPr>
        <w:t>function</w:t>
      </w:r>
      <w:r w:rsidRPr="00E045AF">
        <w:t xml:space="preserve"> that various </w:t>
      </w:r>
      <w:r w:rsidRPr="00E045AF">
        <w:rPr>
          <w:i/>
        </w:rPr>
        <w:t>forms</w:t>
      </w:r>
      <w:r w:rsidRPr="00E045AF">
        <w:t xml:space="preserve"> of identity serve for her. She then describes how she might use other real numbers to show that this could work for any real number, adding that her proof should be more general than a few examples. Asked how she might generalize the proof, Violet replaces the three in the original example with the letter </w:t>
      </w:r>
      <w:r w:rsidRPr="00E045AF">
        <w:rPr>
          <w:i/>
        </w:rPr>
        <w:t>r</w:t>
      </w:r>
      <w:r w:rsidRPr="00E045AF">
        <w:t xml:space="preserve">, which she says could be any real number. </w:t>
      </w:r>
    </w:p>
    <w:p w14:paraId="2965B8F6" w14:textId="77777777" w:rsidR="00D06CE5" w:rsidRPr="00E045AF" w:rsidRDefault="00D06CE5" w:rsidP="00D06CE5">
      <w:pPr>
        <w:spacing w:line="480" w:lineRule="auto"/>
        <w:ind w:firstLine="720"/>
        <w:rPr>
          <w:b/>
          <w:i/>
        </w:rPr>
      </w:pPr>
      <w:r w:rsidRPr="00E045AF">
        <w:rPr>
          <w:b/>
          <w:i/>
        </w:rPr>
        <w:t xml:space="preserve">Proving two given functions are inverses – Q7. </w:t>
      </w:r>
      <w:r w:rsidRPr="00E045AF">
        <w:t>Violet’s work in response to Q7</w:t>
      </w:r>
      <w:r w:rsidRPr="00E045AF">
        <w:rPr>
          <w:rStyle w:val="FootnoteReference"/>
        </w:rPr>
        <w:footnoteReference w:id="3"/>
      </w:r>
      <w:r w:rsidRPr="00E045AF">
        <w:t xml:space="preserve"> reflects an extension of the “inverse-generating function” </w:t>
      </w:r>
      <w:r w:rsidRPr="00E045AF">
        <w:rPr>
          <w:i/>
        </w:rPr>
        <w:t>function</w:t>
      </w:r>
      <w:r w:rsidRPr="00E045AF">
        <w:t xml:space="preserve"> of inverse. She begins by stating that inverse functions should equal each other and writes the two functions on either side of an equal sign: </w:t>
      </w:r>
      <w:r w:rsidRPr="00E045AF">
        <w:rPr>
          <w:i/>
        </w:rPr>
        <w:t>f</w:t>
      </w:r>
      <w:r w:rsidRPr="00E045AF">
        <w:t>(</w:t>
      </w:r>
      <w:r w:rsidRPr="00E045AF">
        <w:rPr>
          <w:i/>
        </w:rPr>
        <w:t>x</w:t>
      </w:r>
      <w:r w:rsidRPr="00E045AF">
        <w:t xml:space="preserve">) = </w:t>
      </w:r>
      <w:r w:rsidRPr="00E045AF">
        <w:rPr>
          <w:i/>
        </w:rPr>
        <w:t>g</w:t>
      </w:r>
      <w:r w:rsidRPr="00E045AF">
        <w:t>(</w:t>
      </w:r>
      <w:r w:rsidRPr="00E045AF">
        <w:rPr>
          <w:i/>
        </w:rPr>
        <w:t>y</w:t>
      </w:r>
      <w:r w:rsidRPr="00E045AF">
        <w:t xml:space="preserve">) (Figure 4.3a). She then evaluates the functions at specific values, initially at the end points of the respective intervals on which the functions are defined (-3 for the first function, </w:t>
      </w:r>
      <w:r w:rsidRPr="00E045AF">
        <w:rPr>
          <w:i/>
        </w:rPr>
        <w:t>f</w:t>
      </w:r>
      <w:r w:rsidRPr="00E045AF">
        <w:t>(</w:t>
      </w:r>
      <w:r w:rsidRPr="00E045AF">
        <w:rPr>
          <w:i/>
        </w:rPr>
        <w:t>x</w:t>
      </w:r>
      <w:r w:rsidRPr="00E045AF">
        <w:t xml:space="preserve">), and 0 for the second function, </w:t>
      </w:r>
      <w:r w:rsidRPr="00E045AF">
        <w:rPr>
          <w:i/>
        </w:rPr>
        <w:t>g</w:t>
      </w:r>
      <w:r w:rsidRPr="00E045AF">
        <w:t>(</w:t>
      </w:r>
      <w:r w:rsidRPr="00E045AF">
        <w:rPr>
          <w:i/>
        </w:rPr>
        <w:t>y</w:t>
      </w:r>
      <w:r w:rsidRPr="00E045AF">
        <w:t>)). This results in an equation in which the result of evaluating each function does not equal the other (</w:t>
      </w:r>
      <w:r w:rsidRPr="00E045AF">
        <w:rPr>
          <w:i/>
        </w:rPr>
        <w:t>f</w:t>
      </w:r>
      <w:r w:rsidRPr="00E045AF">
        <w:t xml:space="preserve">(-3) = 0 ≠ </w:t>
      </w:r>
      <w:r w:rsidRPr="00E045AF">
        <w:rPr>
          <w:i/>
        </w:rPr>
        <w:t>g</w:t>
      </w:r>
      <w:r w:rsidRPr="00E045AF">
        <w:t xml:space="preserve">(0) = -3). Formally, this approach is equivalent to the statement </w:t>
      </w:r>
      <w:r w:rsidRPr="00E045AF">
        <w:rPr>
          <w:i/>
        </w:rPr>
        <w:t>f</w:t>
      </w:r>
      <w:r w:rsidRPr="00E045AF">
        <w:t>(</w:t>
      </w:r>
      <w:r w:rsidRPr="00E045AF">
        <w:rPr>
          <w:i/>
        </w:rPr>
        <w:t>x</w:t>
      </w:r>
      <w:r w:rsidRPr="00E045AF">
        <w:t xml:space="preserve">) – </w:t>
      </w:r>
      <w:r w:rsidRPr="00E045AF">
        <w:rPr>
          <w:i/>
        </w:rPr>
        <w:t>g</w:t>
      </w:r>
      <w:r w:rsidRPr="00E045AF">
        <w:t>(</w:t>
      </w:r>
      <w:r w:rsidRPr="00E045AF">
        <w:rPr>
          <w:i/>
        </w:rPr>
        <w:t>y</w:t>
      </w:r>
      <w:r w:rsidRPr="00E045AF">
        <w:t xml:space="preserve">) = 0, which would indicate that Violet is thinking similarly to the functions being additive inverses in this context. </w:t>
      </w:r>
    </w:p>
    <w:p w14:paraId="3E75816B" w14:textId="77777777" w:rsidR="00D06CE5" w:rsidRPr="00E045AF" w:rsidRDefault="00D06CE5" w:rsidP="00D06CE5">
      <w:pPr>
        <w:jc w:val="center"/>
        <w:rPr>
          <w:b/>
        </w:rPr>
      </w:pPr>
      <w:r w:rsidRPr="00E045AF">
        <w:rPr>
          <w:b/>
          <w:noProof/>
        </w:rPr>
        <mc:AlternateContent>
          <mc:Choice Requires="wpg">
            <w:drawing>
              <wp:inline distT="0" distB="0" distL="0" distR="0" wp14:anchorId="37FC8186" wp14:editId="6D01BDF4">
                <wp:extent cx="3505200" cy="1349375"/>
                <wp:effectExtent l="0" t="0" r="0" b="0"/>
                <wp:docPr id="24" name="Group 24"/>
                <wp:cNvGraphicFramePr/>
                <a:graphic xmlns:a="http://schemas.openxmlformats.org/drawingml/2006/main">
                  <a:graphicData uri="http://schemas.microsoft.com/office/word/2010/wordprocessingGroup">
                    <wpg:wgp>
                      <wpg:cNvGrpSpPr/>
                      <wpg:grpSpPr>
                        <a:xfrm>
                          <a:off x="0" y="0"/>
                          <a:ext cx="3505200" cy="1349375"/>
                          <a:chOff x="0" y="0"/>
                          <a:chExt cx="3505200" cy="1349375"/>
                        </a:xfrm>
                      </wpg:grpSpPr>
                      <wpg:grpSp>
                        <wpg:cNvPr id="22" name="Group 22"/>
                        <wpg:cNvGrpSpPr/>
                        <wpg:grpSpPr>
                          <a:xfrm>
                            <a:off x="2362200" y="0"/>
                            <a:ext cx="1143000" cy="1349375"/>
                            <a:chOff x="0" y="0"/>
                            <a:chExt cx="1143000" cy="1349375"/>
                          </a:xfrm>
                        </wpg:grpSpPr>
                        <pic:pic xmlns:pic="http://schemas.openxmlformats.org/drawingml/2006/picture">
                          <pic:nvPicPr>
                            <pic:cNvPr id="20" name="Picture 4"/>
                            <pic:cNvPicPr>
                              <a:picLocks noChangeAspect="1"/>
                            </pic:cNvPicPr>
                          </pic:nvPicPr>
                          <pic:blipFill>
                            <a:blip r:embed="rId23">
                              <a:biLevel thresh="75000"/>
                              <a:extLst>
                                <a:ext uri="{28A0092B-C50C-407E-A947-70E740481C1C}">
                                  <a14:useLocalDpi xmlns:a14="http://schemas.microsoft.com/office/drawing/2010/main" val="0"/>
                                </a:ext>
                              </a:extLst>
                            </a:blip>
                            <a:srcRect t="47446" b="5107"/>
                            <a:stretch>
                              <a:fillRect/>
                            </a:stretch>
                          </pic:blipFill>
                          <pic:spPr bwMode="auto">
                            <a:xfrm>
                              <a:off x="0" y="0"/>
                              <a:ext cx="1143000" cy="1143000"/>
                            </a:xfrm>
                            <a:prstGeom prst="rect">
                              <a:avLst/>
                            </a:prstGeom>
                            <a:noFill/>
                            <a:ln>
                              <a:noFill/>
                            </a:ln>
                          </pic:spPr>
                        </pic:pic>
                        <wps:wsp>
                          <wps:cNvPr id="21" name="Rectangle 119"/>
                          <wps:cNvSpPr>
                            <a:spLocks/>
                          </wps:cNvSpPr>
                          <wps:spPr>
                            <a:xfrm>
                              <a:off x="497205" y="1194435"/>
                              <a:ext cx="157480" cy="154940"/>
                            </a:xfrm>
                            <a:prstGeom prst="rect">
                              <a:avLst/>
                            </a:prstGeom>
                            <a:noFill/>
                            <a:ln w="9525" cap="flat" cmpd="sng" algn="ctr">
                              <a:noFill/>
                              <a:prstDash val="dot"/>
                            </a:ln>
                            <a:effectLst/>
                          </wps:spPr>
                          <wps:txbx>
                            <w:txbxContent>
                              <w:p w14:paraId="61C3DA02" w14:textId="77777777" w:rsidR="00AD12A9" w:rsidRPr="00510623" w:rsidRDefault="00AD12A9" w:rsidP="00D06CE5">
                                <w:pPr>
                                  <w:rPr>
                                    <w:color w:val="000000"/>
                                    <w:sz w:val="20"/>
                                    <w:szCs w:val="20"/>
                                  </w:rPr>
                                </w:pPr>
                                <w:r w:rsidRPr="00510623">
                                  <w:rPr>
                                    <w:color w:val="000000"/>
                                    <w:sz w:val="20"/>
                                    <w:szCs w:val="20"/>
                                  </w:rPr>
                                  <w:t>(b)</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grpSp>
                        <wpg:cNvPr id="23" name="Group 23"/>
                        <wpg:cNvGrpSpPr/>
                        <wpg:grpSpPr>
                          <a:xfrm>
                            <a:off x="0" y="0"/>
                            <a:ext cx="1143000" cy="1348740"/>
                            <a:chOff x="0" y="0"/>
                            <a:chExt cx="1143000" cy="1348740"/>
                          </a:xfrm>
                        </wpg:grpSpPr>
                        <pic:pic xmlns:pic="http://schemas.openxmlformats.org/drawingml/2006/picture">
                          <pic:nvPicPr>
                            <pic:cNvPr id="18" name="Picture 8"/>
                            <pic:cNvPicPr>
                              <a:picLocks noChangeAspect="1"/>
                            </pic:cNvPicPr>
                          </pic:nvPicPr>
                          <pic:blipFill>
                            <a:blip r:embed="rId23">
                              <a:biLevel thresh="75000"/>
                              <a:extLst>
                                <a:ext uri="{28A0092B-C50C-407E-A947-70E740481C1C}">
                                  <a14:useLocalDpi xmlns:a14="http://schemas.microsoft.com/office/drawing/2010/main" val="0"/>
                                </a:ext>
                              </a:extLst>
                            </a:blip>
                            <a:srcRect b="52554"/>
                            <a:stretch>
                              <a:fillRect/>
                            </a:stretch>
                          </pic:blipFill>
                          <pic:spPr bwMode="auto">
                            <a:xfrm>
                              <a:off x="0" y="0"/>
                              <a:ext cx="1143000" cy="1143000"/>
                            </a:xfrm>
                            <a:prstGeom prst="rect">
                              <a:avLst/>
                            </a:prstGeom>
                            <a:noFill/>
                            <a:ln>
                              <a:noFill/>
                            </a:ln>
                          </pic:spPr>
                        </pic:pic>
                        <wps:wsp>
                          <wps:cNvPr id="19" name="Rectangle 15"/>
                          <wps:cNvSpPr>
                            <a:spLocks/>
                          </wps:cNvSpPr>
                          <wps:spPr>
                            <a:xfrm>
                              <a:off x="501015" y="1193800"/>
                              <a:ext cx="149860" cy="154940"/>
                            </a:xfrm>
                            <a:prstGeom prst="rect">
                              <a:avLst/>
                            </a:prstGeom>
                            <a:noFill/>
                            <a:ln w="9525" cap="flat" cmpd="sng" algn="ctr">
                              <a:noFill/>
                              <a:prstDash val="dot"/>
                            </a:ln>
                            <a:effectLst/>
                          </wps:spPr>
                          <wps:txbx>
                            <w:txbxContent>
                              <w:p w14:paraId="318F6262" w14:textId="77777777" w:rsidR="00AD12A9" w:rsidRPr="00510623" w:rsidRDefault="00AD12A9" w:rsidP="00D06CE5">
                                <w:pPr>
                                  <w:rPr>
                                    <w:color w:val="000000"/>
                                    <w:sz w:val="20"/>
                                    <w:szCs w:val="20"/>
                                  </w:rPr>
                                </w:pPr>
                                <w:r w:rsidRPr="00510623">
                                  <w:rPr>
                                    <w:color w:val="000000"/>
                                    <w:sz w:val="20"/>
                                    <w:szCs w:val="20"/>
                                  </w:rPr>
                                  <w:t>(a)</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wgp>
                  </a:graphicData>
                </a:graphic>
              </wp:inline>
            </w:drawing>
          </mc:Choice>
          <mc:Fallback>
            <w:pict>
              <v:group id="Group 24" o:spid="_x0000_s1033" style="width:276pt;height:106.25pt;mso-position-horizontal-relative:char;mso-position-vertical-relative:line" coordsize="3505200,13493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">
                <v:group id="Group 22" o:spid="_x0000_s1034" style="position:absolute;left:2362200;width:1143000;height:1349375" coordsize="1143000,13493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 id="Picture 4" o:spid="_x0000_s1035" type="#_x0000_t75" style="position:absolute;width:1143000;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f&#10;Ez7BAAAA2wAAAA8AAABkcnMvZG93bnJldi54bWxET8uKwjAU3Q/4D+EK7sbUByodo4igCC4GqwzM&#10;7tLcaarNTWlirX8/WQguD+e9XHe2Ei01vnSsYDRMQBDnTpdcKLicd58LED4ga6wck4IneViveh9L&#10;TLV78InaLBQihrBPUYEJoU6l9Lkhi37oauLI/bnGYoiwKaRu8BHDbSXHSTKTFkuODQZr2hrKb9nd&#10;Kljobro3P6f89zmZzK9n0+rj7FupQb/bfIEI1IW3+OU+aAXjuD5+iT9Arv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LfEz7BAAAA2wAAAA8AAAAAAAAAAAAAAAAAnAIAAGRy&#10;cy9kb3ducmV2LnhtbFBLBQYAAAAABAAEAPcAAACKAwAAAAA=&#10;">
                    <v:imagedata r:id="rId24" o:title="" croptop="31094f" cropbottom="3347f" grayscale="t" bilevel="t"/>
                    <v:path arrowok="t"/>
                  </v:shape>
                  <v:rect id="Rectangle 119" o:spid="_x0000_s1036" style="position:absolute;left:497205;top:1194435;width:157480;height:15494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YcIewwAA&#10;ANsAAAAPAAAAZHJzL2Rvd25yZXYueG1sRI9LiwIxEITvC/sfQi/sZdGMig9Go+iiIHjydW8m7Tyc&#10;dIYk6vjvzcKCx6KqvqJmi9bU4k7Ol5YV9LoJCOLM6pJzBafjpjMB4QOyxtoyKXiSh8X882OGqbYP&#10;3tP9EHIRIexTVFCE0KRS+qwgg75rG+LoXawzGKJ0udQOHxFuatlPkpE0WHJcKLCh34Ky6+FmFNjb&#10;/mddrZrdaHs+b6qqGg/twCn1/dUupyACteEd/m9vtYJ+D/6+xB8g5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YcIewwAAANsAAAAPAAAAAAAAAAAAAAAAAJcCAABkcnMvZG93&#10;bnJldi54bWxQSwUGAAAAAAQABAD1AAAAhwMAAAAA&#10;" filled="f" stroked="f">
                    <v:stroke dashstyle="dot"/>
                    <v:path arrowok="t"/>
                    <v:textbox style="mso-fit-shape-to-text:t" inset="0,0,0,0">
                      <w:txbxContent>
                        <w:p w14:paraId="61C3DA02" w14:textId="77777777" w:rsidR="00B74749" w:rsidRPr="00510623" w:rsidRDefault="00B74749" w:rsidP="00D06CE5">
                          <w:pPr>
                            <w:rPr>
                              <w:color w:val="000000"/>
                              <w:sz w:val="20"/>
                              <w:szCs w:val="20"/>
                            </w:rPr>
                          </w:pPr>
                          <w:r w:rsidRPr="00510623">
                            <w:rPr>
                              <w:color w:val="000000"/>
                              <w:sz w:val="20"/>
                              <w:szCs w:val="20"/>
                            </w:rPr>
                            <w:t>(b)</w:t>
                          </w:r>
                        </w:p>
                      </w:txbxContent>
                    </v:textbox>
                  </v:rect>
                </v:group>
                <v:group id="Group 23" o:spid="_x0000_s1037" style="position:absolute;width:1143000;height:1348740" coordsize="1143000,13487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Picture 8" o:spid="_x0000_s1038" type="#_x0000_t75" style="position:absolute;width:1143000;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V&#10;l/rCAAAA2wAAAA8AAABkcnMvZG93bnJldi54bWxEj0+LwkAMxe/Cfochwl5kna4HkeooIit42Iv/&#10;7qET27KdpHRmbd1PvzkI3hLey3u/rDZDaMydulgLO/icZmCIC/E1lw4u5/3HAkxMyB4bYXLwoAib&#10;9dtohbmXno90P6XSaAjHHB1UKbW5tbGoKGCcSkus2k26gEnXrrS+w17DQ2NnWTa3AWvWhgpb2lVU&#10;/Jx+g4P59uG/9zLpr7d4mCxmXyJ/SZx7Hw/bJZhEQ3qZn9cHr/gKq7/oAHb9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M1Zf6wgAAANsAAAAPAAAAAAAAAAAAAAAAAJwCAABk&#10;cnMvZG93bnJldi54bWxQSwUGAAAAAAQABAD3AAAAiwMAAAAA&#10;">
                    <v:imagedata r:id="rId25" o:title="" cropbottom="34442f" grayscale="t" bilevel="t"/>
                    <v:path arrowok="t"/>
                  </v:shape>
                  <v:rect id="Rectangle 15" o:spid="_x0000_s1039" style="position:absolute;left:501015;top:1193800;width:149860;height:15494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ewSlwAAA&#10;ANsAAAAPAAAAZHJzL2Rvd25yZXYueG1sRE9LawIxEL4L/Q9hCl5Es1V8bY2ioiD05Os+bKb76Gay&#10;JFHXf98UhN7m43vOYtWaWtzJ+dKygo9BAoI4s7rkXMHlvO/PQPiArLG2TAqe5GG1fOssMNX2wUe6&#10;n0IuYgj7FBUUITSplD4ryKAf2IY4ct/WGQwRulxqh48Ybmo5TJKJNFhybCiwoW1B2c/pZhTY27G3&#10;qzbN1+Rwve6rqpqO7cgp1X1v158gArXhX/xyH3ScP4e/X+IBcv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iewSlwAAAANsAAAAPAAAAAAAAAAAAAAAAAJcCAABkcnMvZG93bnJl&#10;di54bWxQSwUGAAAAAAQABAD1AAAAhAMAAAAA&#10;" filled="f" stroked="f">
                    <v:stroke dashstyle="dot"/>
                    <v:path arrowok="t"/>
                    <v:textbox style="mso-fit-shape-to-text:t" inset="0,0,0,0">
                      <w:txbxContent>
                        <w:p w14:paraId="318F6262" w14:textId="77777777" w:rsidR="00B74749" w:rsidRPr="00510623" w:rsidRDefault="00B74749" w:rsidP="00D06CE5">
                          <w:pPr>
                            <w:rPr>
                              <w:color w:val="000000"/>
                              <w:sz w:val="20"/>
                              <w:szCs w:val="20"/>
                            </w:rPr>
                          </w:pPr>
                          <w:r w:rsidRPr="00510623">
                            <w:rPr>
                              <w:color w:val="000000"/>
                              <w:sz w:val="20"/>
                              <w:szCs w:val="20"/>
                            </w:rPr>
                            <w:t>(a)</w:t>
                          </w:r>
                        </w:p>
                      </w:txbxContent>
                    </v:textbox>
                  </v:rect>
                </v:group>
                <w10:anchorlock/>
              </v:group>
            </w:pict>
          </mc:Fallback>
        </mc:AlternateContent>
      </w:r>
    </w:p>
    <w:p w14:paraId="3CF2CDB9" w14:textId="77777777" w:rsidR="00D06CE5" w:rsidRPr="00E045AF" w:rsidRDefault="00D06CE5" w:rsidP="00D06CE5">
      <w:pPr>
        <w:spacing w:line="480" w:lineRule="auto"/>
        <w:jc w:val="center"/>
      </w:pPr>
      <w:r w:rsidRPr="00E045AF">
        <w:rPr>
          <w:i/>
        </w:rPr>
        <w:t xml:space="preserve">Figure 4.3. </w:t>
      </w:r>
      <w:r w:rsidRPr="00E045AF">
        <w:t>Violet’s work related to inverse functions</w:t>
      </w:r>
    </w:p>
    <w:p w14:paraId="49CB029B" w14:textId="77777777" w:rsidR="00D06CE5" w:rsidRPr="00E045AF" w:rsidRDefault="00D06CE5" w:rsidP="00D06CE5">
      <w:pPr>
        <w:spacing w:line="480" w:lineRule="auto"/>
        <w:ind w:firstLine="720"/>
      </w:pPr>
      <w:r w:rsidRPr="00E045AF">
        <w:t xml:space="preserve">From her earlier discussion, it could be that Violet is anticipating each function to be the “opposite” of the other when evaluated at specific values. She supports this by expressing surprise that evaluating the functions at the endpoints does not produce opposite numbers. This is supported by Violet’s following activity, in which she evaluates </w:t>
      </w:r>
      <w:r w:rsidRPr="00E045AF">
        <w:rPr>
          <w:i/>
        </w:rPr>
        <w:t>f</w:t>
      </w:r>
      <w:r w:rsidRPr="00E045AF">
        <w:t xml:space="preserve">(6) and </w:t>
      </w:r>
      <w:r w:rsidRPr="00E045AF">
        <w:rPr>
          <w:i/>
        </w:rPr>
        <w:t>g</w:t>
      </w:r>
      <w:r w:rsidRPr="00E045AF">
        <w:t xml:space="preserve">(0) (which equal 3 and -3, respectively, Figure 4.3b) and notes that the results of these functions are “equal and opposite” (line 997), though Violet does not describe them as inverses under addition. Rather, Violet writes the equation “3 – 3 = 0.” Through this activity, Violet does not seem to resolve the seemingly arbitrary restrictions to the domains of the functions. Violet’s activity throughout her response draws on the “inverse-generating function” </w:t>
      </w:r>
      <w:r w:rsidRPr="00E045AF">
        <w:rPr>
          <w:i/>
        </w:rPr>
        <w:t>function</w:t>
      </w:r>
      <w:r w:rsidRPr="00E045AF">
        <w:t xml:space="preserve"> of inverse, though slightly differently from in her earlier discussion. Specifically, Violet first evaluates each function to determine the output values and compare them with each other. From her discussion, it seems that if these outputs are opposite, then Violet thinks of the functions as inverses of each other for those values. However, Violet states that she is not very confident in this approach.</w:t>
      </w:r>
    </w:p>
    <w:p w14:paraId="0C2FCA54" w14:textId="1A696E15" w:rsidR="00D06CE5" w:rsidRPr="00E045AF" w:rsidRDefault="00D06CE5" w:rsidP="00D06CE5">
      <w:pPr>
        <w:spacing w:line="480" w:lineRule="auto"/>
        <w:ind w:firstLine="720"/>
        <w:rPr>
          <w:b/>
        </w:rPr>
      </w:pPr>
      <w:r w:rsidRPr="00E045AF">
        <w:rPr>
          <w:b/>
          <w:i/>
        </w:rPr>
        <w:t xml:space="preserve">Summary of Interview 1. </w:t>
      </w:r>
      <w:r w:rsidRPr="00E045AF">
        <w:t xml:space="preserve">In the first interview, Violet’s discussion affords insight into how she thinks about identity and inverse. Violet tends to draw primarily on a “resemble itself” </w:t>
      </w:r>
      <w:r w:rsidRPr="00E045AF">
        <w:rPr>
          <w:i/>
        </w:rPr>
        <w:t>function</w:t>
      </w:r>
      <w:r w:rsidRPr="00E045AF">
        <w:t xml:space="preserve"> of identity in which the identity is a “method” of acting on an number or shape so that the same number or shape is the result of the “method.” This </w:t>
      </w:r>
      <w:r w:rsidRPr="00E045AF">
        <w:rPr>
          <w:i/>
        </w:rPr>
        <w:t>function</w:t>
      </w:r>
      <w:r w:rsidRPr="00E045AF">
        <w:t xml:space="preserve"> is served primarily by “times one,” “</w:t>
      </w:r>
      <w:r w:rsidR="00095FDC">
        <w:t>symmetry</w:t>
      </w:r>
      <w:r w:rsidRPr="00E045AF">
        <w:t xml:space="preserve">,” and “plus zero” </w:t>
      </w:r>
      <w:r w:rsidRPr="00E045AF">
        <w:rPr>
          <w:i/>
        </w:rPr>
        <w:t>forms</w:t>
      </w:r>
      <w:r w:rsidRPr="00E045AF">
        <w:t xml:space="preserve"> that are contextualized by the number or shape that Violet is considering. This </w:t>
      </w:r>
      <w:r w:rsidRPr="00E045AF">
        <w:rPr>
          <w:i/>
        </w:rPr>
        <w:t>form</w:t>
      </w:r>
      <w:r w:rsidRPr="00E045AF">
        <w:t>/</w:t>
      </w:r>
      <w:r w:rsidRPr="00E045AF">
        <w:rPr>
          <w:i/>
        </w:rPr>
        <w:t>function</w:t>
      </w:r>
      <w:r w:rsidRPr="00E045AF">
        <w:t xml:space="preserve"> relation differs from the formal definition of identity in that Violet tends, especially when dealing with real numbers, to regard the identity as a combination of the identity element and a binary operation without distinguishing between the two. Three </w:t>
      </w:r>
      <w:r w:rsidRPr="00E045AF">
        <w:rPr>
          <w:i/>
        </w:rPr>
        <w:t>forms</w:t>
      </w:r>
      <w:r w:rsidRPr="00E045AF">
        <w:t xml:space="preserve"> of inverse emerged during the analysis of Interview 1 (“letter,” “number,” and “triangle”) which primarily served the “opposite” </w:t>
      </w:r>
      <w:r w:rsidRPr="00E045AF">
        <w:rPr>
          <w:i/>
        </w:rPr>
        <w:t>function</w:t>
      </w:r>
      <w:r w:rsidRPr="00E045AF">
        <w:t xml:space="preserve"> of inverse, though the “inverse-inverse” and “inverse-generating function” </w:t>
      </w:r>
      <w:r w:rsidRPr="00E045AF">
        <w:rPr>
          <w:i/>
        </w:rPr>
        <w:t>functions</w:t>
      </w:r>
      <w:r w:rsidRPr="00E045AF">
        <w:t xml:space="preserve"> of inverse were also developed as well as an emerging “canceling” </w:t>
      </w:r>
      <w:r w:rsidRPr="00E045AF">
        <w:rPr>
          <w:i/>
        </w:rPr>
        <w:t>function</w:t>
      </w:r>
      <w:r w:rsidRPr="00E045AF">
        <w:t xml:space="preserve"> that cannot be not fully developed through an analysis of Violet’s available discussion. The majority of Violet’s discussion focuses on the production of an inverse from a given object and a comparison of the two. Further, throughout the interview, the operation under which </w:t>
      </w:r>
      <w:r w:rsidRPr="00E045AF">
        <w:rPr>
          <w:i/>
        </w:rPr>
        <w:t>forms</w:t>
      </w:r>
      <w:r w:rsidRPr="00E045AF">
        <w:t xml:space="preserve"> of inverse might serve </w:t>
      </w:r>
      <w:r w:rsidRPr="00E045AF">
        <w:rPr>
          <w:i/>
        </w:rPr>
        <w:t>functions</w:t>
      </w:r>
      <w:r w:rsidRPr="00E045AF">
        <w:t xml:space="preserve"> of inverse receives little attention, supporting a sense that Violet is not coordinating inverses in a way that supports the full development of a “canceling” </w:t>
      </w:r>
      <w:r w:rsidRPr="00E045AF">
        <w:rPr>
          <w:i/>
        </w:rPr>
        <w:t xml:space="preserve">function </w:t>
      </w:r>
      <w:r w:rsidRPr="00E045AF">
        <w:t xml:space="preserve">that various </w:t>
      </w:r>
      <w:r w:rsidRPr="00E045AF">
        <w:rPr>
          <w:i/>
        </w:rPr>
        <w:t>forms</w:t>
      </w:r>
      <w:r w:rsidRPr="00E045AF">
        <w:t xml:space="preserve"> might serve. </w:t>
      </w:r>
    </w:p>
    <w:p w14:paraId="2071C013" w14:textId="77777777" w:rsidR="00D06CE5" w:rsidRPr="00E045AF" w:rsidRDefault="00D06CE5" w:rsidP="00D06CE5">
      <w:pPr>
        <w:spacing w:line="480" w:lineRule="auto"/>
        <w:ind w:firstLine="720"/>
        <w:rPr>
          <w:b/>
        </w:rPr>
      </w:pPr>
      <w:r w:rsidRPr="00E045AF">
        <w:rPr>
          <w:b/>
        </w:rPr>
        <w:t xml:space="preserve">Interview 2. </w:t>
      </w:r>
      <w:r w:rsidRPr="00E045AF">
        <w:t xml:space="preserve">As with Interview 1, analysis of Violet’s second interview focuses on her responses to specific prompts from the protocol (Appendix B). Violet’s responses to questions 1, 2, 3, 4 (c, d, e, f, g, h), 5, 6, and 7 are the focus of this analysis and are reported here. From the analysis of this interview, three new </w:t>
      </w:r>
      <w:r w:rsidRPr="00E045AF">
        <w:rPr>
          <w:i/>
        </w:rPr>
        <w:t>forms</w:t>
      </w:r>
      <w:r w:rsidRPr="00E045AF">
        <w:t xml:space="preserve"> of identity were coded (“word,” “exponential,” and “letter”). These </w:t>
      </w:r>
      <w:r w:rsidRPr="00E045AF">
        <w:rPr>
          <w:i/>
        </w:rPr>
        <w:t>forms</w:t>
      </w:r>
      <w:r w:rsidRPr="00E045AF">
        <w:t xml:space="preserve"> serve the “resemble itself” </w:t>
      </w:r>
      <w:r w:rsidRPr="00E045AF">
        <w:rPr>
          <w:i/>
        </w:rPr>
        <w:t>function</w:t>
      </w:r>
      <w:r w:rsidRPr="00E045AF">
        <w:t xml:space="preserve"> of identity from the first interview as well as three new </w:t>
      </w:r>
      <w:r w:rsidRPr="00E045AF">
        <w:rPr>
          <w:i/>
        </w:rPr>
        <w:t>functions</w:t>
      </w:r>
      <w:r w:rsidRPr="00E045AF">
        <w:t xml:space="preserve"> of identity (“transitive,” “matching,” and “finding inverse”). Analysis of the second interview also supports two new </w:t>
      </w:r>
      <w:r w:rsidRPr="00E045AF">
        <w:rPr>
          <w:i/>
        </w:rPr>
        <w:t>forms</w:t>
      </w:r>
      <w:r w:rsidRPr="00E045AF">
        <w:t xml:space="preserve"> of inverse (“generic element” and “exponential”) and three new </w:t>
      </w:r>
      <w:r w:rsidRPr="00E045AF">
        <w:rPr>
          <w:i/>
        </w:rPr>
        <w:t>functions</w:t>
      </w:r>
      <w:r w:rsidRPr="00E045AF">
        <w:t xml:space="preserve"> of inverse (“bring back,” “end-operating,” and “vanishing”).</w:t>
      </w:r>
    </w:p>
    <w:p w14:paraId="46E25E49" w14:textId="355EE49B" w:rsidR="00D06CE5" w:rsidRPr="00E045AF" w:rsidRDefault="00D06CE5" w:rsidP="00D06CE5">
      <w:pPr>
        <w:spacing w:line="480" w:lineRule="auto"/>
        <w:ind w:firstLine="720"/>
      </w:pPr>
      <w:r w:rsidRPr="00E045AF">
        <w:rPr>
          <w:b/>
          <w:i/>
        </w:rPr>
        <w:t>Describing identity – Q1a.</w:t>
      </w:r>
      <w:r w:rsidRPr="00E045AF">
        <w:rPr>
          <w:b/>
        </w:rPr>
        <w:t xml:space="preserve"> </w:t>
      </w:r>
      <w:r w:rsidRPr="00E045AF">
        <w:t xml:space="preserve">In her general description of identity, Violet says, “I think of the identity of something as something that gets what you're looking at back th- well- Okay. How do I explain this? Okay, when you have an object and you find an identity, when you do that to the object, it gets what you started with back” (lines 6-8). This correspondence requires a context in which “you do” an identity to an object in order to get back that object. Because the goal of this excerpt is to describe how she thinks about identity, </w:t>
      </w:r>
      <w:r w:rsidRPr="00E045AF">
        <w:rPr>
          <w:i/>
        </w:rPr>
        <w:t>form</w:t>
      </w:r>
      <w:r w:rsidRPr="00E045AF">
        <w:t xml:space="preserve"> and </w:t>
      </w:r>
      <w:r w:rsidRPr="00E045AF">
        <w:rPr>
          <w:i/>
        </w:rPr>
        <w:t>function</w:t>
      </w:r>
      <w:r w:rsidRPr="00E045AF">
        <w:t xml:space="preserve"> are somewhat vague and general. However, this discussion is quite useful for demonstrating the </w:t>
      </w:r>
      <w:r w:rsidRPr="00E045AF">
        <w:rPr>
          <w:i/>
        </w:rPr>
        <w:t>function</w:t>
      </w:r>
      <w:r w:rsidRPr="00E045AF">
        <w:t xml:space="preserve"> that the various </w:t>
      </w:r>
      <w:r w:rsidRPr="00E045AF">
        <w:rPr>
          <w:i/>
        </w:rPr>
        <w:t>forms</w:t>
      </w:r>
      <w:r w:rsidRPr="00E045AF">
        <w:t xml:space="preserve"> of identity might serve. Specifically, identities serve a </w:t>
      </w:r>
      <w:r w:rsidRPr="00E045AF">
        <w:rPr>
          <w:i/>
        </w:rPr>
        <w:t>function</w:t>
      </w:r>
      <w:r w:rsidRPr="00E045AF">
        <w:t xml:space="preserve"> of “[getting] what you started with back” (line 8). Violet phrases her description of identity using a verb, saying, “when you </w:t>
      </w:r>
      <w:r w:rsidRPr="00E045AF">
        <w:rPr>
          <w:i/>
        </w:rPr>
        <w:t>do that</w:t>
      </w:r>
      <w:r w:rsidRPr="00E045AF">
        <w:t xml:space="preserve"> to the object” (line 7, emphasis added). This seems to reflect the “resemble itself” </w:t>
      </w:r>
      <w:r w:rsidRPr="00E045AF">
        <w:rPr>
          <w:i/>
        </w:rPr>
        <w:t xml:space="preserve">function </w:t>
      </w:r>
      <w:r w:rsidRPr="00E045AF">
        <w:t xml:space="preserve">of identity from Violet’s first interview. Violet then introduces the notion of an operand. The operand seems to serve as an aspect of the </w:t>
      </w:r>
      <w:r w:rsidRPr="00E045AF">
        <w:rPr>
          <w:i/>
        </w:rPr>
        <w:t>form</w:t>
      </w:r>
      <w:r w:rsidRPr="00E045AF">
        <w:t>/</w:t>
      </w:r>
      <w:r w:rsidRPr="00E045AF">
        <w:rPr>
          <w:i/>
        </w:rPr>
        <w:t>function</w:t>
      </w:r>
      <w:r w:rsidRPr="00E045AF">
        <w:t xml:space="preserve"> relation that enables the identity to act as verb relative to “an object</w:t>
      </w:r>
      <w:r w:rsidR="00095FDC">
        <w:t>.”</w:t>
      </w:r>
      <w:r w:rsidRPr="00E045AF">
        <w:t xml:space="preserve"> This is consistent with the phrase “you do that to the object” (line 8), and is described here as “you perform that on the object, then it gives you back the object” (lines 14-15). Further, this is also consistent with the </w:t>
      </w:r>
      <w:r w:rsidRPr="00E045AF">
        <w:rPr>
          <w:i/>
        </w:rPr>
        <w:t xml:space="preserve">forms </w:t>
      </w:r>
      <w:r w:rsidRPr="00E045AF">
        <w:t xml:space="preserve">and </w:t>
      </w:r>
      <w:r w:rsidRPr="00E045AF">
        <w:rPr>
          <w:i/>
        </w:rPr>
        <w:t>functions</w:t>
      </w:r>
      <w:r w:rsidRPr="00E045AF">
        <w:t xml:space="preserve"> of identity generated via the analysis of the first interview insofar as the notion of identity is treated as a verb, though Violet was not as focused on describing an “operand” during the first interview. Violet adds a caveat about identity, stating that “you’re doing something, but it’s not actually changing [the object]” (lines 15-16). </w:t>
      </w:r>
    </w:p>
    <w:p w14:paraId="7547F800" w14:textId="77777777" w:rsidR="00D06CE5" w:rsidRPr="00E045AF" w:rsidRDefault="00D06CE5" w:rsidP="00D06CE5">
      <w:pPr>
        <w:spacing w:line="480" w:lineRule="auto"/>
      </w:pPr>
      <w:r w:rsidRPr="00E045AF">
        <w:tab/>
        <w:t>When asked for her definition of identity (Q1aiii), Violet responds, “</w:t>
      </w:r>
      <w:r w:rsidRPr="00E045AF">
        <w:rPr>
          <w:color w:val="000000"/>
        </w:rPr>
        <w:t>I'm trying to figure out what to call it. I guess, a property that, um, either maps something or, like, takes it back to itself. (3 seconds) With mapping being, like, whatever operand you’re using” (lines 26-28).</w:t>
      </w:r>
      <w:r w:rsidRPr="00E045AF">
        <w:t xml:space="preserve"> This definition uses a new noun, “property,” in place of identity, for which she had previously used “something” and “identity.” She also incorporates the new verb “maps” into her definition, adding that this is “with mapping being, like, whatever operand you’re using” (lines 27-28). Consistent with her previous descriptions, the identity “takes it back to itself” (line 27). This supports an analysis that, for Violet in this moment, the </w:t>
      </w:r>
      <w:r w:rsidRPr="00E045AF">
        <w:rPr>
          <w:i/>
        </w:rPr>
        <w:t>function</w:t>
      </w:r>
      <w:r w:rsidRPr="00E045AF">
        <w:t xml:space="preserve"> of an identity is to perform some action on an object so that the original object is the outcome of the action, which is consistent with the “resemble itself” </w:t>
      </w:r>
      <w:r w:rsidRPr="00E045AF">
        <w:rPr>
          <w:i/>
        </w:rPr>
        <w:t>function</w:t>
      </w:r>
      <w:r w:rsidRPr="00E045AF">
        <w:t xml:space="preserve"> of identity. Pressed for other ways she thinks about identity, Violet says, “you do something to it and then you get something else back” (line 34). Including the word “else” is a shift from her previous descriptions of identity, which maintained that the result of the identity was getting the original object back, rather than something else.</w:t>
      </w:r>
    </w:p>
    <w:p w14:paraId="6501FDE7" w14:textId="77777777" w:rsidR="00D06CE5" w:rsidRPr="00E045AF" w:rsidRDefault="00D06CE5" w:rsidP="00D06CE5">
      <w:pPr>
        <w:spacing w:line="480" w:lineRule="auto"/>
      </w:pPr>
      <w:r w:rsidRPr="00E045AF">
        <w:tab/>
        <w:t xml:space="preserve">Responding to Q1b, Violet then provides three specific examples of identity, though they are discussed with varying degrees of explanation, saying, “in multiplication, one where you do, like, two times one is two, so it's the same thing. Or, like, in standard addition, it could be zero. Or in, like, the rotations, where we've been talking about in class, like if you have a triangle, the identity would be three R cause it brings it back to the same mapping” (lines 38-41). The first and third examples explicitly address how the respective </w:t>
      </w:r>
      <w:r w:rsidRPr="00E045AF">
        <w:rPr>
          <w:i/>
        </w:rPr>
        <w:t>forms</w:t>
      </w:r>
      <w:r w:rsidRPr="00E045AF">
        <w:t xml:space="preserve"> of identity are able to serve the “resemble itself” </w:t>
      </w:r>
      <w:r w:rsidRPr="00E045AF">
        <w:rPr>
          <w:i/>
        </w:rPr>
        <w:t>function</w:t>
      </w:r>
      <w:r w:rsidRPr="00E045AF">
        <w:t xml:space="preserve"> of the identity, though, even then, the third does so with less fidelity. I say this because, in the first example, Violet begins with two, multiplies it by one, and states that this equals two, adding that this is the same thing (as the original object). With the third example, Violet begins with a triangle and says that three R “brings it back to the same mapping,” rather than the same triangle. Note that, in each case, Violet explicitly contextualizes the situation in which she sees the “times one” and “symmetry” </w:t>
      </w:r>
      <w:r w:rsidRPr="00E045AF">
        <w:rPr>
          <w:i/>
        </w:rPr>
        <w:t>forms</w:t>
      </w:r>
      <w:r w:rsidRPr="00E045AF">
        <w:t xml:space="preserve"> as being able to </w:t>
      </w:r>
      <w:r w:rsidRPr="00E045AF">
        <w:rPr>
          <w:i/>
        </w:rPr>
        <w:t>function</w:t>
      </w:r>
      <w:r w:rsidRPr="00E045AF">
        <w:t xml:space="preserve"> as identities.</w:t>
      </w:r>
    </w:p>
    <w:p w14:paraId="187661F5" w14:textId="77777777" w:rsidR="00D06CE5" w:rsidRPr="00E045AF" w:rsidRDefault="00D06CE5" w:rsidP="00D06CE5">
      <w:pPr>
        <w:spacing w:line="480" w:lineRule="auto"/>
        <w:ind w:firstLine="720"/>
      </w:pPr>
      <w:r w:rsidRPr="00E045AF">
        <w:t xml:space="preserve">Violet’s second example affords less insight into her thinking, because she does not provide an explanation to support her claim that zero is an identity “in standard addition” (line 39). This seems to reflect the “plus one” </w:t>
      </w:r>
      <w:r w:rsidRPr="00E045AF">
        <w:rPr>
          <w:i/>
        </w:rPr>
        <w:t>function</w:t>
      </w:r>
      <w:r w:rsidRPr="00E045AF">
        <w:t xml:space="preserve"> of identity from Interview 1. It should be noted, though, that with the multiplicative and additive examples, Violet named the numbers “one” and “zero” as identity. This more closely aligns with the formal definitions of multiplicative and additive identities for real numbers than her discussion in the first interview, although her reasoning supporting one as the multiplicative identity is still consistent with the “times one” </w:t>
      </w:r>
      <w:r w:rsidRPr="00E045AF">
        <w:rPr>
          <w:i/>
        </w:rPr>
        <w:t>form</w:t>
      </w:r>
      <w:r w:rsidRPr="00E045AF">
        <w:t xml:space="preserve"> of identity coded in the first interview. Violet then generates a fourth example, saying, “I guess you could have, like, um, like a function where you do a complete set of things to it and it gets it back, so it would be, like, a function identity or something like that.” However, she does not develop this example as thoroughly as her other examples. It seems to be an afterthought, a sentiment she expresses when she says, “I just thought of it randomly.” From her description, the “function identity” serves as an identity by bringing each element of a set back to itself. This seems to serve the “resemble itself” </w:t>
      </w:r>
      <w:r w:rsidRPr="00E045AF">
        <w:rPr>
          <w:i/>
        </w:rPr>
        <w:t>function</w:t>
      </w:r>
      <w:r w:rsidRPr="00E045AF">
        <w:t xml:space="preserve"> similarly to her previous examples, except that it is serving this </w:t>
      </w:r>
      <w:r w:rsidRPr="00E045AF">
        <w:rPr>
          <w:i/>
        </w:rPr>
        <w:t>function</w:t>
      </w:r>
      <w:r w:rsidRPr="00E045AF">
        <w:t xml:space="preserve"> for multiple objects simultaneously. </w:t>
      </w:r>
    </w:p>
    <w:p w14:paraId="1098C215" w14:textId="77777777" w:rsidR="00D06CE5" w:rsidRPr="00E045AF" w:rsidRDefault="00D06CE5" w:rsidP="00D06CE5">
      <w:pPr>
        <w:spacing w:line="480" w:lineRule="auto"/>
        <w:ind w:firstLine="720"/>
      </w:pPr>
      <w:r w:rsidRPr="00E045AF">
        <w:t xml:space="preserve">Across the four examples (one, zero, 3R, and function), Violet’s identities can be viewed as two different types. In the first example, one is an identity that is multiplied by another number so that the product equals the same number again. It is unclear whether Violet thinks of zero in the same way because her example did not explicitly elaborate on </w:t>
      </w:r>
      <w:r w:rsidRPr="00E045AF">
        <w:rPr>
          <w:i/>
        </w:rPr>
        <w:t>how</w:t>
      </w:r>
      <w:r w:rsidRPr="00E045AF">
        <w:t xml:space="preserve"> zero is an identity under standard addition. Regardless, each of these identities consists of an operation and specific element. The latter two examples, however, have a very different quality to them. Specifically, in each of these examples, the identity is exclusively an action. For instance, 3R is not combined with any other symmetry. Rather, the triangle is the object that is returned to itself. Similarly, the identity function returns a set of elements each to themselves, as opposed to acting as an identity function under function composition. This distinguishes between two types of examples that Violet is drawing on in this interview: an example in which the identity (an object along with an “operand”) </w:t>
      </w:r>
      <w:r w:rsidRPr="00E045AF">
        <w:rPr>
          <w:i/>
        </w:rPr>
        <w:t>functions</w:t>
      </w:r>
      <w:r w:rsidRPr="00E045AF">
        <w:t xml:space="preserve"> to return an object of a similar type (i.e., a real number) to itself and examples in which the identity is in and of itself an action on objects of a different type. In a formal treatment of these two examples, the identities are such under the binary operation of composition with other symmetries and functions, respectively. </w:t>
      </w:r>
    </w:p>
    <w:p w14:paraId="4F5A5D72" w14:textId="77777777" w:rsidR="00D06CE5" w:rsidRPr="00E045AF" w:rsidRDefault="00D06CE5" w:rsidP="00D06CE5">
      <w:pPr>
        <w:spacing w:line="480" w:lineRule="auto"/>
        <w:ind w:firstLine="720"/>
      </w:pPr>
      <w:r w:rsidRPr="00E045AF">
        <w:rPr>
          <w:b/>
          <w:i/>
        </w:rPr>
        <w:t xml:space="preserve">Describing inverse – Q2. </w:t>
      </w:r>
      <w:r w:rsidRPr="00E045AF">
        <w:t xml:space="preserve">In response to Q2a, Violet provides a general description of what inverse means to her. She describes inverse as “something that brings the element that you’re talking about </w:t>
      </w:r>
      <w:r w:rsidRPr="00E045AF">
        <w:rPr>
          <w:i/>
        </w:rPr>
        <w:t>back</w:t>
      </w:r>
      <w:r w:rsidRPr="00E045AF">
        <w:t xml:space="preserve"> to the identity” (lines 72-73, her emphasis). In her description, Violet is relating the concept of inverse to the concept of identity, which she had not done in the first interview. Notice that Violet attributes action </w:t>
      </w:r>
      <w:r w:rsidRPr="00E045AF">
        <w:rPr>
          <w:i/>
        </w:rPr>
        <w:t>to</w:t>
      </w:r>
      <w:r w:rsidRPr="00E045AF">
        <w:t xml:space="preserve"> the inverse by stating that it “brings</w:t>
      </w:r>
      <w:r w:rsidRPr="00E045AF">
        <w:rPr>
          <w:i/>
        </w:rPr>
        <w:t xml:space="preserve">” </w:t>
      </w:r>
      <w:r w:rsidRPr="00E045AF">
        <w:t xml:space="preserve">another element back to the identity. So, from this description, we can describe a </w:t>
      </w:r>
      <w:r w:rsidRPr="00E045AF">
        <w:rPr>
          <w:i/>
        </w:rPr>
        <w:t>function</w:t>
      </w:r>
      <w:r w:rsidRPr="00E045AF">
        <w:t xml:space="preserve"> that a given </w:t>
      </w:r>
      <w:r w:rsidRPr="00E045AF">
        <w:rPr>
          <w:i/>
        </w:rPr>
        <w:t>form</w:t>
      </w:r>
      <w:r w:rsidRPr="00E045AF">
        <w:t xml:space="preserve"> of inverse might serve: bringing another element to the identity. Notice, further, that Violet does not yet explicitly describe how this “bring[</w:t>
      </w:r>
      <w:proofErr w:type="spellStart"/>
      <w:r w:rsidRPr="00E045AF">
        <w:t>ing</w:t>
      </w:r>
      <w:proofErr w:type="spellEnd"/>
      <w:r w:rsidRPr="00E045AF">
        <w:t>]” action might play out. However, her elaboration affords a sense of how this happens. Specifically, Violet mentions the “operands…multiplication or addition” (line 80) as well as “inverse functions” (line 81).</w:t>
      </w:r>
    </w:p>
    <w:p w14:paraId="58BFB2A2" w14:textId="77777777" w:rsidR="00D06CE5" w:rsidRPr="00E045AF" w:rsidRDefault="00D06CE5" w:rsidP="00D06CE5">
      <w:pPr>
        <w:spacing w:line="480" w:lineRule="auto"/>
      </w:pPr>
      <w:r w:rsidRPr="00E045AF">
        <w:tab/>
        <w:t xml:space="preserve">Violet defines inverse as, “an element that, when you perform the set operand - I guess whatever you're working under - brings the element back- brings the corresponding element back to the identity” (lines 86-88). Her definition affords a clearer sense of how she conceives of inverse. This is the first instance in this interview in which Violet uses a representational vehicle other than the word “inverse” to describe how she thinks about inverse (“an element”). She also conveys a means by which an inverse might “bring” an element back to the identity (“perform the operand”). Further, Violet alludes to “the corresponding element.” This supports the following </w:t>
      </w:r>
      <w:r w:rsidRPr="00E045AF">
        <w:rPr>
          <w:i/>
        </w:rPr>
        <w:t>form</w:t>
      </w:r>
      <w:r w:rsidRPr="00E045AF">
        <w:t>/</w:t>
      </w:r>
      <w:r w:rsidRPr="00E045AF">
        <w:rPr>
          <w:i/>
        </w:rPr>
        <w:t>function</w:t>
      </w:r>
      <w:r w:rsidRPr="00E045AF">
        <w:t xml:space="preserve"> analysis: the representational vehicle would be “an element,” which corresponds to the representational object of “inverse” by fulfilling the role of “bring[</w:t>
      </w:r>
      <w:proofErr w:type="spellStart"/>
      <w:r w:rsidRPr="00E045AF">
        <w:t>ing</w:t>
      </w:r>
      <w:proofErr w:type="spellEnd"/>
      <w:r w:rsidRPr="00E045AF">
        <w:t xml:space="preserve">] the corresponding element back to the identity” in a context of when you “perform the set operand.” This analysis contributes to the development of a “generic element” </w:t>
      </w:r>
      <w:r w:rsidRPr="00E045AF">
        <w:rPr>
          <w:i/>
        </w:rPr>
        <w:t>form</w:t>
      </w:r>
      <w:r w:rsidRPr="00E045AF">
        <w:t xml:space="preserve"> of inverse that serves a “bring back” </w:t>
      </w:r>
      <w:r w:rsidRPr="00E045AF">
        <w:rPr>
          <w:i/>
        </w:rPr>
        <w:t>function</w:t>
      </w:r>
      <w:r w:rsidRPr="00E045AF">
        <w:t xml:space="preserve"> of inverse. </w:t>
      </w:r>
    </w:p>
    <w:p w14:paraId="4D34D0FC" w14:textId="77777777" w:rsidR="00D06CE5" w:rsidRPr="00E045AF" w:rsidRDefault="00D06CE5" w:rsidP="00D06CE5">
      <w:pPr>
        <w:spacing w:line="480" w:lineRule="auto"/>
      </w:pPr>
      <w:r w:rsidRPr="00E045AF">
        <w:tab/>
        <w:t xml:space="preserve">Violet elaborates on her previous response by providing the context of addition, under which she claims that 3 and -3 are inverses. Violet does not provide any further justification about why these elements might be inverses other than “Because that would be what you were working under.” Specifically, Violet does not explicitly describe how either of these elements might be used to “bring” the other element back to the identity. Further, Violet does not mention the identity in this context. Violet continues her example generating activity by discussing an inverse function, saying, “you could do it with a function. So, like, whatever you put into the first function, </w:t>
      </w:r>
      <w:proofErr w:type="spellStart"/>
      <w:r w:rsidRPr="00E045AF">
        <w:t>wh</w:t>
      </w:r>
      <w:proofErr w:type="spellEnd"/>
      <w:r w:rsidRPr="00E045AF">
        <w:t xml:space="preserve">- if it gave you something, then the inverse function of that function, I guess. </w:t>
      </w:r>
      <w:r w:rsidRPr="00E045AF">
        <w:rPr>
          <w:color w:val="000000"/>
        </w:rPr>
        <w:t>I don't- That one's kind of harder to explain</w:t>
      </w:r>
      <w:r w:rsidRPr="00E045AF">
        <w:t xml:space="preserve">” (lines 105-107). This example does not afford much insight into how Violet thinks about inverse functions, though it seems as though Violet is attempting to describe the “inverse-generating function” </w:t>
      </w:r>
      <w:r w:rsidRPr="00E045AF">
        <w:rPr>
          <w:i/>
        </w:rPr>
        <w:t>function</w:t>
      </w:r>
      <w:r w:rsidRPr="00E045AF">
        <w:t xml:space="preserve"> of inverse. Most evident is that Violet truncates her explanation by beginning a conditional with an antecedent “if” statement without providing a consequent “then” statement and, then, stating “that one’s kind of harder to explain.” When asked to further explain the example, Violet’s response continued to convey an uncertainty about inverse functions.</w:t>
      </w:r>
    </w:p>
    <w:p w14:paraId="7E422F1B" w14:textId="77777777" w:rsidR="00D06CE5" w:rsidRPr="00E045AF" w:rsidRDefault="00D06CE5" w:rsidP="00D06CE5">
      <w:pPr>
        <w:spacing w:line="480" w:lineRule="auto"/>
        <w:ind w:firstLine="720"/>
      </w:pPr>
      <w:r w:rsidRPr="00E045AF">
        <w:rPr>
          <w:b/>
          <w:i/>
        </w:rPr>
        <w:t>Defining group – Q3.</w:t>
      </w:r>
      <w:r w:rsidRPr="00E045AF">
        <w:rPr>
          <w:b/>
        </w:rPr>
        <w:t xml:space="preserve"> </w:t>
      </w:r>
      <w:r w:rsidRPr="00E045AF">
        <w:t>Violet is then asked to define group, which prompts the following exchange:</w:t>
      </w:r>
    </w:p>
    <w:p w14:paraId="4C161DA9" w14:textId="77777777" w:rsidR="00D06CE5" w:rsidRPr="00E045AF" w:rsidRDefault="00D06CE5" w:rsidP="00D06CE5">
      <w:pPr>
        <w:widowControl w:val="0"/>
        <w:autoSpaceDE w:val="0"/>
        <w:autoSpaceDN w:val="0"/>
        <w:adjustRightInd w:val="0"/>
        <w:ind w:left="1440" w:right="720" w:hanging="720"/>
        <w:rPr>
          <w:color w:val="000000"/>
        </w:rPr>
      </w:pPr>
      <w:r w:rsidRPr="00E045AF">
        <w:rPr>
          <w:color w:val="000000"/>
        </w:rPr>
        <w:t>Violet: Okay, I would say group is a set of things that hold for, like, four main rules. And those would be associativity and closure and um they have to have an identity and it has to have an inverse. (4 seconds, Int writing)</w:t>
      </w:r>
    </w:p>
    <w:p w14:paraId="077CCA2B" w14:textId="77777777" w:rsidR="00D06CE5" w:rsidRPr="00E045AF" w:rsidRDefault="00D06CE5" w:rsidP="00D06CE5">
      <w:pPr>
        <w:widowControl w:val="0"/>
        <w:autoSpaceDE w:val="0"/>
        <w:autoSpaceDN w:val="0"/>
        <w:adjustRightInd w:val="0"/>
        <w:ind w:left="1440" w:right="720" w:hanging="720"/>
        <w:rPr>
          <w:color w:val="000000"/>
        </w:rPr>
      </w:pPr>
      <w:r w:rsidRPr="00E045AF">
        <w:rPr>
          <w:color w:val="000000"/>
        </w:rPr>
        <w:t>Int: Okay. So, when you say each of those four things, what do you mean by that? When you said it has to have an inverse, so, what does that mean?</w:t>
      </w:r>
    </w:p>
    <w:p w14:paraId="59648B11" w14:textId="77777777" w:rsidR="00D06CE5" w:rsidRPr="00E045AF" w:rsidRDefault="00D06CE5" w:rsidP="00D06CE5">
      <w:pPr>
        <w:widowControl w:val="0"/>
        <w:autoSpaceDE w:val="0"/>
        <w:autoSpaceDN w:val="0"/>
        <w:adjustRightInd w:val="0"/>
        <w:ind w:left="1440" w:right="720" w:hanging="720"/>
      </w:pPr>
      <w:r w:rsidRPr="00E045AF">
        <w:rPr>
          <w:color w:val="000000"/>
        </w:rPr>
        <w:t xml:space="preserve">Violet: Um, it has to have something that brings it back to the identity and it has to have th- have an identity element, which brings it back to itself. And, then, it has to have closure, so, like, all the things you do when you perform- using the different elements- when you combine them, like, they have to come back to another element already in the set and not outside the set. [Mm.] And it has to have associativity, so, whatever you do, like, if you do two things in parentheses and then do something else, when you move those, it has to still come out to be the same thing. </w:t>
      </w:r>
      <w:r w:rsidRPr="00E045AF">
        <w:t xml:space="preserve">(lines 126-138) </w:t>
      </w:r>
    </w:p>
    <w:p w14:paraId="0137F4E7" w14:textId="77777777" w:rsidR="00D06CE5" w:rsidRPr="00E045AF" w:rsidRDefault="00D06CE5" w:rsidP="00D06CE5">
      <w:pPr>
        <w:widowControl w:val="0"/>
        <w:autoSpaceDE w:val="0"/>
        <w:autoSpaceDN w:val="0"/>
        <w:adjustRightInd w:val="0"/>
        <w:ind w:left="1440" w:right="720" w:hanging="720"/>
      </w:pPr>
    </w:p>
    <w:p w14:paraId="5ABB00B5" w14:textId="77777777" w:rsidR="00D06CE5" w:rsidRPr="00E045AF" w:rsidRDefault="00D06CE5" w:rsidP="00D06CE5">
      <w:pPr>
        <w:spacing w:line="480" w:lineRule="auto"/>
      </w:pPr>
      <w:r w:rsidRPr="00E045AF">
        <w:t xml:space="preserve">Violet does not explicitly discuss the binary operation (what she calls an “operand”) when defining group. Nor does she address the operation when explaining each of the group axioms. Rather, she uses the verb “brings” and later uses the verbs such as “perform,” “combine,” and “come back.” This is an important aspect of how representational vehicles correspond with the representational object of identity. The descriptions of inverse as “something that brings it back to the identity” and identity as something that “brings it back to itself” are consistent with the “resemble itself” </w:t>
      </w:r>
      <w:r w:rsidRPr="00E045AF">
        <w:rPr>
          <w:i/>
        </w:rPr>
        <w:t>function</w:t>
      </w:r>
      <w:r w:rsidRPr="00E045AF">
        <w:t xml:space="preserve"> of identity and “bring back” </w:t>
      </w:r>
      <w:r w:rsidRPr="00E045AF">
        <w:rPr>
          <w:i/>
        </w:rPr>
        <w:t>function</w:t>
      </w:r>
      <w:r w:rsidRPr="00E045AF">
        <w:t xml:space="preserve"> of inverse, respectively, though they continue to exclude a notion of operation, instead using the more general verb “bring.” Violet continues by describing associativity and closure for groups, though this discussion does not inform the analysis of her understanding of inverse and identity. When asked what the “it” is in these phrases, Violet says “</w:t>
      </w:r>
      <w:r w:rsidRPr="00E045AF">
        <w:rPr>
          <w:color w:val="000000"/>
        </w:rPr>
        <w:t>It would be, an element in the set, like, any of the elements</w:t>
      </w:r>
      <w:r w:rsidRPr="00E045AF">
        <w:t xml:space="preserve">” (line 142), following this comment with an explanation that there would only be one identity element. </w:t>
      </w:r>
    </w:p>
    <w:p w14:paraId="531701D6" w14:textId="77777777" w:rsidR="00D06CE5" w:rsidRPr="00E045AF" w:rsidRDefault="00D06CE5" w:rsidP="00D06CE5">
      <w:pPr>
        <w:spacing w:line="480" w:lineRule="auto"/>
        <w:ind w:firstLine="720"/>
      </w:pPr>
      <w:r w:rsidRPr="00E045AF">
        <w:t>While generating examples of groups (Q3d), Violet begins by constructing a table (Figure 4.4) and describing a group of odd and even numbers, saying:</w:t>
      </w:r>
    </w:p>
    <w:p w14:paraId="34AE4B21" w14:textId="77777777" w:rsidR="00D06CE5" w:rsidRPr="00E045AF" w:rsidRDefault="00D06CE5" w:rsidP="00D06CE5">
      <w:pPr>
        <w:widowControl w:val="0"/>
        <w:autoSpaceDE w:val="0"/>
        <w:autoSpaceDN w:val="0"/>
        <w:adjustRightInd w:val="0"/>
        <w:ind w:left="720" w:right="720"/>
        <w:rPr>
          <w:color w:val="000000"/>
        </w:rPr>
      </w:pPr>
      <w:r w:rsidRPr="00E045AF">
        <w:rPr>
          <w:color w:val="000000"/>
        </w:rPr>
        <w:t xml:space="preserve">Um, well, you could, like, check associativity. And that would be, like, even plus even plus odd and it's also equal to even plus - even plus odd. Because, you know an even and a- plus an even is </w:t>
      </w:r>
      <w:proofErr w:type="spellStart"/>
      <w:r w:rsidRPr="00E045AF">
        <w:rPr>
          <w:color w:val="000000"/>
        </w:rPr>
        <w:t>is</w:t>
      </w:r>
      <w:proofErr w:type="spellEnd"/>
      <w:r w:rsidRPr="00E045AF">
        <w:rPr>
          <w:color w:val="000000"/>
        </w:rPr>
        <w:t xml:space="preserve"> an even and you still have a plus odd. And then you know an even plus an odd is an odd number. So you would just have even plus odd. That's the exact same thing you have over there, so they're both odd. And then you can show that for each of the elements. And then that works. And you know you have an identity, because everything what you have here is even odd even odd, so even brings everything back to itself. So, even would be the identity. And, then you always have something that brings the elements back to even, so that would be the inverse of the- inverse of even would be even because it brings it back to that. And then the inverse of odd- it's whatever brings it back to even, so it would be odd. So, they're self-inverses. And then closure that holds because all these elements are elements that you had in the set and they're not different. So, that's how I would show it's a group. (lines 181-193)</w:t>
      </w:r>
    </w:p>
    <w:p w14:paraId="1D850968" w14:textId="77777777" w:rsidR="00D06CE5" w:rsidRPr="00E045AF" w:rsidRDefault="00D06CE5" w:rsidP="00D06CE5">
      <w:pPr>
        <w:widowControl w:val="0"/>
        <w:autoSpaceDE w:val="0"/>
        <w:autoSpaceDN w:val="0"/>
        <w:adjustRightInd w:val="0"/>
        <w:ind w:left="1440" w:right="720" w:hanging="720"/>
        <w:rPr>
          <w:color w:val="000000"/>
        </w:rPr>
      </w:pPr>
    </w:p>
    <w:p w14:paraId="13C69B26" w14:textId="77777777" w:rsidR="00D06CE5" w:rsidRPr="00E045AF" w:rsidRDefault="00D06CE5" w:rsidP="00D06CE5">
      <w:pPr>
        <w:spacing w:line="480" w:lineRule="auto"/>
      </w:pPr>
      <w:r w:rsidRPr="00E045AF">
        <w:t xml:space="preserve">She points out that the table is arranged so that the row and column corresponding to even are identical to the row and column along the edge of the table. Violet uses this to reason that even is the identity element. So, the table provides an organizational structure for the group under the operation so that Violet might identify the identity element of the group. Once she identifies even as the identity, she then explains how she sees “even” as the identity, because it “brings everything back to itself” (line 187). This is consistent with the “resemble itself” </w:t>
      </w:r>
      <w:r w:rsidRPr="00E045AF">
        <w:rPr>
          <w:i/>
        </w:rPr>
        <w:t>function</w:t>
      </w:r>
      <w:r w:rsidRPr="00E045AF">
        <w:t xml:space="preserve"> of identity and the “word” </w:t>
      </w:r>
      <w:r w:rsidRPr="00E045AF">
        <w:rPr>
          <w:i/>
        </w:rPr>
        <w:t>form</w:t>
      </w:r>
      <w:r w:rsidRPr="00E045AF">
        <w:t xml:space="preserve"> “even” seems to serve this function. Given Violet’s organization of the group in a table, this also supports a new “matching” </w:t>
      </w:r>
      <w:r w:rsidRPr="00E045AF">
        <w:rPr>
          <w:i/>
        </w:rPr>
        <w:t>function</w:t>
      </w:r>
      <w:r w:rsidRPr="00E045AF">
        <w:t xml:space="preserve"> of identity in which the row and column corresponding to the identity element are identical to the arrangement of the group elements along the edge of the table.</w:t>
      </w:r>
    </w:p>
    <w:p w14:paraId="453AB568" w14:textId="77777777" w:rsidR="00D06CE5" w:rsidRPr="00E045AF" w:rsidRDefault="00D06CE5" w:rsidP="00D06CE5">
      <w:pPr>
        <w:jc w:val="center"/>
        <w:rPr>
          <w:b/>
        </w:rPr>
      </w:pPr>
      <w:r w:rsidRPr="00E045AF">
        <w:rPr>
          <w:noProof/>
        </w:rPr>
        <w:drawing>
          <wp:inline distT="0" distB="0" distL="0" distR="0" wp14:anchorId="76E13665" wp14:editId="38F0AB2A">
            <wp:extent cx="2127486" cy="1143000"/>
            <wp:effectExtent l="0" t="0" r="6350" b="0"/>
            <wp:docPr id="90" name="Picture 90" descr="Users:dplaxco:Desktop:Screen Shot 2015-04-02 at 1.48.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dplaxco:Desktop:Screen Shot 2015-04-02 at 1.48.41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7486" cy="1143000"/>
                    </a:xfrm>
                    <a:prstGeom prst="rect">
                      <a:avLst/>
                    </a:prstGeom>
                    <a:noFill/>
                    <a:ln>
                      <a:noFill/>
                    </a:ln>
                  </pic:spPr>
                </pic:pic>
              </a:graphicData>
            </a:graphic>
          </wp:inline>
        </w:drawing>
      </w:r>
    </w:p>
    <w:p w14:paraId="784E1DE3" w14:textId="77777777" w:rsidR="00D06CE5" w:rsidRPr="00E045AF" w:rsidRDefault="00D06CE5" w:rsidP="00D06CE5">
      <w:pPr>
        <w:spacing w:line="480" w:lineRule="auto"/>
        <w:jc w:val="center"/>
      </w:pPr>
      <w:r w:rsidRPr="00E045AF">
        <w:rPr>
          <w:i/>
        </w:rPr>
        <w:t xml:space="preserve">Figure 4.4. </w:t>
      </w:r>
      <w:r w:rsidRPr="00E045AF">
        <w:t>Violet’s group table for even/odd group</w:t>
      </w:r>
    </w:p>
    <w:p w14:paraId="67DD75C3" w14:textId="77777777" w:rsidR="00D06CE5" w:rsidRPr="00E045AF" w:rsidRDefault="00D06CE5" w:rsidP="00D06CE5">
      <w:pPr>
        <w:spacing w:line="480" w:lineRule="auto"/>
        <w:ind w:firstLine="720"/>
      </w:pPr>
      <w:r w:rsidRPr="00E045AF">
        <w:t xml:space="preserve">Violet goes on to explain how the even/odd group follows her definition of group by “always </w:t>
      </w:r>
      <w:proofErr w:type="spellStart"/>
      <w:r w:rsidRPr="00E045AF">
        <w:t>hav</w:t>
      </w:r>
      <w:proofErr w:type="spellEnd"/>
      <w:r w:rsidRPr="00E045AF">
        <w:t>[</w:t>
      </w:r>
      <w:proofErr w:type="spellStart"/>
      <w:r w:rsidRPr="00E045AF">
        <w:t>ing</w:t>
      </w:r>
      <w:proofErr w:type="spellEnd"/>
      <w:r w:rsidRPr="00E045AF">
        <w:t xml:space="preserve">] something that brings the elements back to even” (line 188). This supports a “finding inverse” </w:t>
      </w:r>
      <w:r w:rsidRPr="00E045AF">
        <w:rPr>
          <w:i/>
        </w:rPr>
        <w:t>function</w:t>
      </w:r>
      <w:r w:rsidRPr="00E045AF">
        <w:t xml:space="preserve"> of identity in which the location of a </w:t>
      </w:r>
      <w:r w:rsidRPr="00E045AF">
        <w:rPr>
          <w:i/>
        </w:rPr>
        <w:t>form</w:t>
      </w:r>
      <w:r w:rsidRPr="00E045AF">
        <w:t xml:space="preserve"> of identity in a row (or column) allows Violet to identify the inverse of the element that corresponds to that row (or column). In her explanation of this, Violet supports her reasoning that even is even’s inverse and odd is odd’s inverse. She summarizes this explanation by stating, “they’re self-inverses” (line 191). This is interesting because it is the first time that Violet uses this term. There are good data from the class and homework group videos that show the development of the importance of self-inverses for Violet and her peers throughout the TAAFU curriculum. This example is useful because it explicitly provides two examples of how Violet thinks about inverse. Specifically, the “word” forms of “even” and “odd” serve the “bring back” </w:t>
      </w:r>
      <w:r w:rsidRPr="00E045AF">
        <w:rPr>
          <w:i/>
        </w:rPr>
        <w:t>function</w:t>
      </w:r>
      <w:r w:rsidRPr="00E045AF">
        <w:t xml:space="preserve"> of inverse. Violet uses the verb “plus” early in her discussion of this group, but relies on more general verbs when supporting her reasoning that odd and even are self-inverses. For instance, she uses the verb “bring” three times: once when generally describing what an inverse would do in this context and once each when describing how even interacts with even and odd with odd. Implicitly, “bring” would describe the result of “add[</w:t>
      </w:r>
      <w:proofErr w:type="spellStart"/>
      <w:r w:rsidRPr="00E045AF">
        <w:t>ing</w:t>
      </w:r>
      <w:proofErr w:type="spellEnd"/>
      <w:r w:rsidRPr="00E045AF">
        <w:t>]” the elements of the group together. This is important because, in all of Violet’s examples of inverse thus far, the operation under which elements are being combined with their inverses is either implicit or addressed only to provide a context. Even with multiplication and addition examples, Violet does not explicitly use the respective “operands” to discuss how inverses “bring back” other elements.</w:t>
      </w:r>
    </w:p>
    <w:tbl>
      <w:tblPr>
        <w:tblStyle w:val="TableGrid"/>
        <w:tblpPr w:leftFromText="187" w:rightFromText="187" w:vertAnchor="text" w:horzAnchor="margin" w:tblpXSpec="center" w:tblpY="1"/>
        <w:tblOverlap w:val="never"/>
        <w:tblW w:w="0" w:type="auto"/>
        <w:tblBorders>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1188"/>
        <w:gridCol w:w="8388"/>
      </w:tblGrid>
      <w:tr w:rsidR="00D06CE5" w:rsidRPr="00E045AF" w14:paraId="14371404" w14:textId="77777777" w:rsidTr="00A12C8F">
        <w:tc>
          <w:tcPr>
            <w:tcW w:w="9576" w:type="dxa"/>
            <w:gridSpan w:val="2"/>
            <w:tcBorders>
              <w:top w:val="nil"/>
              <w:bottom w:val="nil"/>
            </w:tcBorders>
          </w:tcPr>
          <w:p w14:paraId="35FBB40C"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 xml:space="preserve">Table 4.3 – </w:t>
            </w:r>
            <w:r>
              <w:rPr>
                <w:rFonts w:ascii="Times New Roman" w:hAnsi="Times New Roman" w:cs="Times New Roman"/>
              </w:rPr>
              <w:t>Likert statements</w:t>
            </w:r>
          </w:p>
        </w:tc>
      </w:tr>
      <w:tr w:rsidR="00D06CE5" w:rsidRPr="00E045AF" w14:paraId="374E5129" w14:textId="77777777" w:rsidTr="00A12C8F">
        <w:tc>
          <w:tcPr>
            <w:tcW w:w="1188" w:type="dxa"/>
            <w:tcBorders>
              <w:top w:val="nil"/>
              <w:bottom w:val="single" w:sz="4" w:space="0" w:color="auto"/>
              <w:right w:val="single" w:sz="4" w:space="0" w:color="FFFFFF" w:themeColor="background1"/>
            </w:tcBorders>
          </w:tcPr>
          <w:p w14:paraId="2007A743"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Part</w:t>
            </w:r>
          </w:p>
        </w:tc>
        <w:tc>
          <w:tcPr>
            <w:tcW w:w="8388" w:type="dxa"/>
            <w:tcBorders>
              <w:top w:val="nil"/>
              <w:left w:val="single" w:sz="4" w:space="0" w:color="FFFFFF" w:themeColor="background1"/>
              <w:bottom w:val="single" w:sz="4" w:space="0" w:color="auto"/>
            </w:tcBorders>
          </w:tcPr>
          <w:p w14:paraId="60A86598"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Statement</w:t>
            </w:r>
          </w:p>
        </w:tc>
      </w:tr>
      <w:tr w:rsidR="00D06CE5" w:rsidRPr="00E045AF" w14:paraId="4999CB76" w14:textId="77777777" w:rsidTr="00A12C8F">
        <w:tc>
          <w:tcPr>
            <w:tcW w:w="1188" w:type="dxa"/>
            <w:tcBorders>
              <w:top w:val="single" w:sz="4" w:space="0" w:color="auto"/>
              <w:right w:val="single" w:sz="4" w:space="0" w:color="FFFFFF" w:themeColor="background1"/>
            </w:tcBorders>
          </w:tcPr>
          <w:p w14:paraId="528C5CAC"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a</w:t>
            </w:r>
          </w:p>
        </w:tc>
        <w:tc>
          <w:tcPr>
            <w:tcW w:w="8388" w:type="dxa"/>
            <w:tcBorders>
              <w:top w:val="single" w:sz="4" w:space="0" w:color="auto"/>
              <w:left w:val="single" w:sz="4" w:space="0" w:color="FFFFFF" w:themeColor="background1"/>
            </w:tcBorders>
          </w:tcPr>
          <w:p w14:paraId="6DCC16F6"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Zero is an identity.</w:t>
            </w:r>
          </w:p>
        </w:tc>
      </w:tr>
      <w:tr w:rsidR="00D06CE5" w:rsidRPr="00E045AF" w14:paraId="05F739DC" w14:textId="77777777" w:rsidTr="00A12C8F">
        <w:tc>
          <w:tcPr>
            <w:tcW w:w="1188" w:type="dxa"/>
          </w:tcPr>
          <w:p w14:paraId="2C1F3D84"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b</w:t>
            </w:r>
          </w:p>
        </w:tc>
        <w:tc>
          <w:tcPr>
            <w:tcW w:w="8388" w:type="dxa"/>
          </w:tcPr>
          <w:p w14:paraId="4587CE04"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One is an identity.</w:t>
            </w:r>
          </w:p>
        </w:tc>
      </w:tr>
      <w:tr w:rsidR="00D06CE5" w:rsidRPr="00E045AF" w14:paraId="6AACB85E" w14:textId="77777777" w:rsidTr="00A12C8F">
        <w:tc>
          <w:tcPr>
            <w:tcW w:w="1188" w:type="dxa"/>
          </w:tcPr>
          <w:p w14:paraId="78736E8E"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c</w:t>
            </w:r>
          </w:p>
        </w:tc>
        <w:tc>
          <w:tcPr>
            <w:tcW w:w="8388" w:type="dxa"/>
          </w:tcPr>
          <w:p w14:paraId="7F654248"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tc>
      </w:tr>
      <w:tr w:rsidR="00D06CE5" w:rsidRPr="00E045AF" w14:paraId="6B5D3AFE" w14:textId="77777777" w:rsidTr="00A12C8F">
        <w:tc>
          <w:tcPr>
            <w:tcW w:w="1188" w:type="dxa"/>
          </w:tcPr>
          <w:p w14:paraId="7F29E3DB"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d</w:t>
            </w:r>
          </w:p>
        </w:tc>
        <w:tc>
          <w:tcPr>
            <w:tcW w:w="8388" w:type="dxa"/>
          </w:tcPr>
          <w:p w14:paraId="0517567A"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identity as a function.</w:t>
            </w:r>
          </w:p>
        </w:tc>
      </w:tr>
      <w:tr w:rsidR="00D06CE5" w:rsidRPr="00E045AF" w14:paraId="2C157FA6" w14:textId="77777777" w:rsidTr="00A12C8F">
        <w:tc>
          <w:tcPr>
            <w:tcW w:w="1188" w:type="dxa"/>
          </w:tcPr>
          <w:p w14:paraId="72AD16B6"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e</w:t>
            </w:r>
            <w:r w:rsidRPr="00E045AF">
              <w:rPr>
                <w:rFonts w:ascii="Times New Roman" w:hAnsi="Times New Roman" w:cs="Times New Roman"/>
                <w:vertAlign w:val="superscript"/>
              </w:rPr>
              <w:t>*</w:t>
            </w:r>
          </w:p>
        </w:tc>
        <w:tc>
          <w:tcPr>
            <w:tcW w:w="8388" w:type="dxa"/>
          </w:tcPr>
          <w:p w14:paraId="754D2871"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“negative number.”</w:t>
            </w:r>
          </w:p>
        </w:tc>
      </w:tr>
      <w:tr w:rsidR="00D06CE5" w:rsidRPr="00E045AF" w14:paraId="2DFFD879" w14:textId="77777777" w:rsidTr="00A12C8F">
        <w:tc>
          <w:tcPr>
            <w:tcW w:w="1188" w:type="dxa"/>
          </w:tcPr>
          <w:p w14:paraId="4FCEBBE0"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f</w:t>
            </w:r>
            <w:r w:rsidRPr="00E045AF">
              <w:rPr>
                <w:rFonts w:ascii="Times New Roman" w:hAnsi="Times New Roman" w:cs="Times New Roman"/>
                <w:vertAlign w:val="superscript"/>
              </w:rPr>
              <w:t>*</w:t>
            </w:r>
          </w:p>
        </w:tc>
        <w:tc>
          <w:tcPr>
            <w:tcW w:w="8388" w:type="dxa"/>
          </w:tcPr>
          <w:p w14:paraId="490A5F8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“reciprocal.”</w:t>
            </w:r>
          </w:p>
        </w:tc>
      </w:tr>
      <w:tr w:rsidR="00D06CE5" w:rsidRPr="00E045AF" w14:paraId="4D0FD1CC" w14:textId="77777777" w:rsidTr="00A12C8F">
        <w:tc>
          <w:tcPr>
            <w:tcW w:w="1188" w:type="dxa"/>
          </w:tcPr>
          <w:p w14:paraId="4B205B4B"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g</w:t>
            </w:r>
            <w:r w:rsidRPr="00E045AF">
              <w:rPr>
                <w:rFonts w:ascii="Times New Roman" w:hAnsi="Times New Roman" w:cs="Times New Roman"/>
                <w:vertAlign w:val="superscript"/>
              </w:rPr>
              <w:t>*</w:t>
            </w:r>
          </w:p>
        </w:tc>
        <w:tc>
          <w:tcPr>
            <w:tcW w:w="8388" w:type="dxa"/>
          </w:tcPr>
          <w:p w14:paraId="335B3512"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Inverses depend on other things, like operations or sets of elements.</w:t>
            </w:r>
          </w:p>
        </w:tc>
      </w:tr>
      <w:tr w:rsidR="00D06CE5" w:rsidRPr="00E045AF" w14:paraId="45798275" w14:textId="77777777" w:rsidTr="00A12C8F">
        <w:tc>
          <w:tcPr>
            <w:tcW w:w="1188" w:type="dxa"/>
          </w:tcPr>
          <w:p w14:paraId="72F06C47"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h</w:t>
            </w:r>
            <w:r w:rsidRPr="00E045AF">
              <w:rPr>
                <w:rFonts w:ascii="Times New Roman" w:hAnsi="Times New Roman" w:cs="Times New Roman"/>
                <w:vertAlign w:val="superscript"/>
              </w:rPr>
              <w:t>*</w:t>
            </w:r>
          </w:p>
        </w:tc>
        <w:tc>
          <w:tcPr>
            <w:tcW w:w="8388" w:type="dxa"/>
          </w:tcPr>
          <w:p w14:paraId="0C76D296"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inverse as a function.</w:t>
            </w:r>
          </w:p>
        </w:tc>
      </w:tr>
      <w:tr w:rsidR="00D06CE5" w:rsidRPr="00E045AF" w14:paraId="384FBF49" w14:textId="77777777" w:rsidTr="00A12C8F">
        <w:tc>
          <w:tcPr>
            <w:tcW w:w="9576" w:type="dxa"/>
            <w:gridSpan w:val="2"/>
          </w:tcPr>
          <w:p w14:paraId="618EA4A9" w14:textId="77777777" w:rsidR="00D06CE5" w:rsidRPr="00E045AF" w:rsidRDefault="00D06CE5" w:rsidP="00A12C8F">
            <w:pPr>
              <w:rPr>
                <w:rFonts w:ascii="Times New Roman" w:hAnsi="Times New Roman" w:cs="Times New Roman"/>
              </w:rPr>
            </w:pPr>
            <w:r w:rsidRPr="00E045AF">
              <w:rPr>
                <w:rFonts w:ascii="Times New Roman" w:hAnsi="Times New Roman" w:cs="Times New Roman"/>
                <w:sz w:val="20"/>
              </w:rPr>
              <w:t>* indicates Likert statements analyzed in this section</w:t>
            </w:r>
          </w:p>
        </w:tc>
      </w:tr>
    </w:tbl>
    <w:p w14:paraId="666A2FD4" w14:textId="77777777" w:rsidR="00D06CE5" w:rsidRPr="00E045AF" w:rsidRDefault="00D06CE5" w:rsidP="00D06CE5">
      <w:pPr>
        <w:ind w:firstLine="720"/>
      </w:pPr>
    </w:p>
    <w:p w14:paraId="12B9CFD4" w14:textId="77777777" w:rsidR="00D06CE5" w:rsidRPr="00E045AF" w:rsidRDefault="00D06CE5" w:rsidP="00D06CE5">
      <w:pPr>
        <w:spacing w:line="480" w:lineRule="auto"/>
        <w:ind w:firstLine="720"/>
      </w:pPr>
      <w:r w:rsidRPr="00E045AF">
        <w:rPr>
          <w:b/>
          <w:i/>
        </w:rPr>
        <w:t>Likert statements – Q4.</w:t>
      </w:r>
      <w:r w:rsidRPr="00E045AF">
        <w:t xml:space="preserve"> Here, I analyze Violet’s responses to Likert statements Q4e through Q4h (Table 4.3), which are the excerpts that afford analysis of how she thinks about inverse. Specifically, in response to Q4e, Violet describes how she thinks of inverses not only as individual elements, but as intrinsically tied to their inverses so that each might serve the same purpose for the other. This reiterates the “inverse-inverse” </w:t>
      </w:r>
      <w:r w:rsidRPr="00E045AF">
        <w:rPr>
          <w:i/>
        </w:rPr>
        <w:t>function</w:t>
      </w:r>
      <w:r w:rsidRPr="00E045AF">
        <w:t xml:space="preserve"> of inverse developed during analysis of the first interview. However, once again, Violet does not explicitly discuss how the two inverses might be coordinated through an “operand” (in this case, addition) to serve a </w:t>
      </w:r>
      <w:r w:rsidRPr="00E045AF">
        <w:rPr>
          <w:i/>
        </w:rPr>
        <w:t>function</w:t>
      </w:r>
      <w:r w:rsidRPr="00E045AF">
        <w:t xml:space="preserve"> of inverse for each other. In Violet’s response to Q4f, she explains that she did not previously (in the first interview) think of reciprocals as inverses, but does now, saying “And now I do associate it with inverse. so, that would just be, like, something that brings it back to one er- whatever the identity would be, which in some cases would be one, so, I think of that now, but I didn't always think of that, because I forgot what it meant” (lines 279-282). Again, however, Violet neglects to coordinate an element and its reciprocal as inverses in any meaningful way because she does not mention any operation to contextualize reciprocals as inverses. Unlike her response to Q4e, in this response, Violet alludes to a “number” </w:t>
      </w:r>
      <w:r w:rsidRPr="00E045AF">
        <w:rPr>
          <w:i/>
        </w:rPr>
        <w:t>form</w:t>
      </w:r>
      <w:r w:rsidRPr="00E045AF">
        <w:t xml:space="preserve"> of identity, “one.” This shows that she is able to think about inverses relative to an identity, though not necessarily with an operation in mind. The differences between these two responses as well as between these responses and her definition convey the context-dependent nature of how Violet thinks about inverse.</w:t>
      </w:r>
    </w:p>
    <w:p w14:paraId="7D66BC7F" w14:textId="77777777" w:rsidR="00D06CE5" w:rsidRPr="00E045AF" w:rsidRDefault="00D06CE5" w:rsidP="00D06CE5">
      <w:pPr>
        <w:spacing w:line="480" w:lineRule="auto"/>
        <w:ind w:firstLine="720"/>
      </w:pPr>
      <w:r w:rsidRPr="00E045AF">
        <w:t xml:space="preserve">In response to Q4g, Violet says, “to have an inverse, you have to know what you want it to go back to, like the identity. So, it would depend on your operation that you're working under” (lines 284-285). This returns to her more general ways of describing inverse, specifically that inverse depends on an operation. However, Violet’s reasoning for why inverses depend on the operation is mediated by the concept of the identity. Violet then describes the possibility that an inverse might exist, but not be in a set. This shows that Violet is able to consider sets in which an element might not have an inverse. Finally, in her response to Q4h, Violet conveys an uneasiness with the idea of inverse functions, virtually deflecting the statement in the prompt, saying, “I just remember talking about them, but after learning new stuff, I just kind of forget about them” (lines 296-297). This supports the discrepancy between the “inverse-generating function” </w:t>
      </w:r>
      <w:r w:rsidRPr="00E045AF">
        <w:rPr>
          <w:i/>
        </w:rPr>
        <w:t>function</w:t>
      </w:r>
      <w:r w:rsidRPr="00E045AF">
        <w:t xml:space="preserve"> of inverse and the formal definition of inverse functions under composition.</w:t>
      </w:r>
    </w:p>
    <w:p w14:paraId="695A5516" w14:textId="77777777" w:rsidR="00D06CE5" w:rsidRPr="00E045AF" w:rsidRDefault="00D06CE5" w:rsidP="00D06CE5">
      <w:pPr>
        <w:spacing w:line="480" w:lineRule="auto"/>
        <w:ind w:firstLine="702"/>
      </w:pPr>
      <w:r w:rsidRPr="00E045AF">
        <w:rPr>
          <w:b/>
          <w:i/>
        </w:rPr>
        <w:t>Subgroup proof: Integer powers of 2 – Q5</w:t>
      </w:r>
      <w:r w:rsidRPr="00E045AF">
        <w:rPr>
          <w:b/>
        </w:rPr>
        <w:t xml:space="preserve">. </w:t>
      </w:r>
      <w:r w:rsidRPr="00E045AF">
        <w:t xml:space="preserve">In response to Q5, Violet begins by saying, </w:t>
      </w:r>
    </w:p>
    <w:p w14:paraId="497F1E0F" w14:textId="77777777" w:rsidR="00D06CE5" w:rsidRPr="00E045AF" w:rsidRDefault="00D06CE5" w:rsidP="00D06CE5">
      <w:pPr>
        <w:ind w:left="702" w:right="792"/>
      </w:pPr>
      <w:r w:rsidRPr="00E045AF">
        <w:t>We want something that's the identity. And we also want something that would be an inverse to bring it back to the identity. (3 seconds) So, (exhales) the identity would just be one, because two raised to one is whatever. And then, we want something that brings it back to one, which would be zero, because two raised to zero is just one. No. Yes. That would work. So, I would say, (writing; mumbling) the identity is equal to one and the inverse would be zero. So it has an identity and an inverse. (lines 321-326)</w:t>
      </w:r>
    </w:p>
    <w:p w14:paraId="2CB102F6" w14:textId="77777777" w:rsidR="00D06CE5" w:rsidRPr="00E045AF" w:rsidRDefault="00D06CE5" w:rsidP="00D06CE5">
      <w:pPr>
        <w:ind w:left="702" w:right="792"/>
      </w:pPr>
    </w:p>
    <w:p w14:paraId="1DCB6538" w14:textId="77777777" w:rsidR="00D06CE5" w:rsidRPr="00E045AF" w:rsidRDefault="00D06CE5" w:rsidP="00D06CE5">
      <w:pPr>
        <w:spacing w:line="480" w:lineRule="auto"/>
      </w:pPr>
      <w:r w:rsidRPr="00E045AF">
        <w:t xml:space="preserve">In this excerpt, Violet draws on a representational vehicle of the number 1 in the exponent that corresponds to the representational object of identity and a representational vehicle of zero in the exponent that corresponds to the representational object of inverse. These representational vehicles constitute “exponential” </w:t>
      </w:r>
      <w:r w:rsidRPr="00E045AF">
        <w:rPr>
          <w:i/>
        </w:rPr>
        <w:t>forms</w:t>
      </w:r>
      <w:r w:rsidRPr="00E045AF">
        <w:t xml:space="preserve"> of identity and inverse, respectively. Further, these “exponential” </w:t>
      </w:r>
      <w:r w:rsidRPr="00E045AF">
        <w:rPr>
          <w:i/>
        </w:rPr>
        <w:t>forms</w:t>
      </w:r>
      <w:r w:rsidRPr="00E045AF">
        <w:t xml:space="preserve"> serve the “resemble itself” </w:t>
      </w:r>
      <w:r w:rsidRPr="00E045AF">
        <w:rPr>
          <w:i/>
        </w:rPr>
        <w:t>function</w:t>
      </w:r>
      <w:r w:rsidRPr="00E045AF">
        <w:t xml:space="preserve"> of identity and “bring back” function of inverse, respectively. The group operation for </w:t>
      </w:r>
      <w:r w:rsidRPr="00E045AF">
        <w:rPr>
          <w:i/>
        </w:rPr>
        <w:t>G</w:t>
      </w:r>
      <w:r w:rsidRPr="00E045AF">
        <w:t xml:space="preserve"> is defined as multiplication although this does not seem to be a factor in Violet’s determining identity and inverse in the subgroup. Instead, Violet seems to focus on the definition of the subset </w:t>
      </w:r>
      <w:r w:rsidRPr="00E045AF">
        <w:rPr>
          <w:i/>
        </w:rPr>
        <w:t>H</w:t>
      </w:r>
      <w:r w:rsidRPr="00E045AF">
        <w:t xml:space="preserve"> and its use of exponential notation to determine the “operand” with which to situate the identity and inverse. Even more, although Violet had described inverse as being specific to each element in a set, she has identified a single inverse for the set </w:t>
      </w:r>
      <w:r w:rsidRPr="00E045AF">
        <w:rPr>
          <w:i/>
        </w:rPr>
        <w:t>H</w:t>
      </w:r>
      <w:r w:rsidRPr="00E045AF">
        <w:t xml:space="preserve"> in much the same way she has identified a single identity element. The sense that Violet is not focused on the multiplication operation is supported as she continues the proof to show closure and associativity hold by adding elements of the subset </w:t>
      </w:r>
      <w:r w:rsidRPr="00E045AF">
        <w:rPr>
          <w:i/>
        </w:rPr>
        <w:t>H</w:t>
      </w:r>
      <w:r w:rsidRPr="00E045AF">
        <w:t>.</w:t>
      </w:r>
    </w:p>
    <w:p w14:paraId="1EF6E49F" w14:textId="77777777" w:rsidR="00D06CE5" w:rsidRPr="00E045AF" w:rsidRDefault="00D06CE5" w:rsidP="00D06CE5">
      <w:pPr>
        <w:spacing w:line="480" w:lineRule="auto"/>
        <w:ind w:firstLine="720"/>
      </w:pPr>
      <w:r w:rsidRPr="00E045AF">
        <w:t xml:space="preserve">Violet later notices that the inverse she identified (zero) is not an element of </w:t>
      </w:r>
      <w:r w:rsidRPr="00E045AF">
        <w:rPr>
          <w:i/>
        </w:rPr>
        <w:t xml:space="preserve">G </w:t>
      </w:r>
      <w:r w:rsidRPr="00E045AF">
        <w:t xml:space="preserve">(even though it is an integer, which makes it a valid exponent of 2 when considering elements in </w:t>
      </w:r>
      <w:r w:rsidRPr="00E045AF">
        <w:rPr>
          <w:i/>
        </w:rPr>
        <w:t>H</w:t>
      </w:r>
      <w:r w:rsidRPr="00E045AF">
        <w:t xml:space="preserve">). This realization, however, prompts Violet to begin writing a table to help her organize the set </w:t>
      </w:r>
      <w:r w:rsidRPr="00E045AF">
        <w:rPr>
          <w:i/>
        </w:rPr>
        <w:t>H</w:t>
      </w:r>
      <w:r w:rsidRPr="00E045AF">
        <w:t xml:space="preserve">. This begins with Violet listing the elements of the set </w:t>
      </w:r>
      <w:r w:rsidRPr="00E045AF">
        <w:rPr>
          <w:i/>
        </w:rPr>
        <w:t>H</w:t>
      </w:r>
      <w:r w:rsidRPr="00E045AF">
        <w:t xml:space="preserve"> along the top and left edges of the table and filling in the products of the elements along the matrix. As before (even/odd example of group), Violet uses the table to organize the elements in the group, which affords her to draw on “matching” </w:t>
      </w:r>
      <w:r w:rsidRPr="00E045AF">
        <w:rPr>
          <w:i/>
        </w:rPr>
        <w:t>function</w:t>
      </w:r>
      <w:r w:rsidRPr="00E045AF">
        <w:t xml:space="preserve"> of identity. Further, by noticing the location of the identity within a given element’s column or row, Violet is able to identify that element’s inverse, a “finding inverse” </w:t>
      </w:r>
      <w:r w:rsidRPr="00E045AF">
        <w:rPr>
          <w:i/>
        </w:rPr>
        <w:t>function</w:t>
      </w:r>
      <w:r w:rsidRPr="00E045AF">
        <w:t xml:space="preserve"> of identity. As shown in Figure 4.5, Violet is multiplying elements in the subset in order to complete the table. Notice that she has omitted 2</w:t>
      </w:r>
      <w:r w:rsidRPr="00E045AF">
        <w:rPr>
          <w:vertAlign w:val="superscript"/>
        </w:rPr>
        <w:t>0</w:t>
      </w:r>
      <w:r w:rsidRPr="00E045AF">
        <w:t xml:space="preserve"> from the edges of the table, which is, formally, the identity of the group. Accordingly, she is unable to identify the identity element, because no row matches the edge of the table. </w:t>
      </w:r>
    </w:p>
    <w:p w14:paraId="00AD61FC" w14:textId="77777777" w:rsidR="00D06CE5" w:rsidRPr="00E045AF" w:rsidRDefault="00D06CE5" w:rsidP="00D06CE5">
      <w:pPr>
        <w:jc w:val="center"/>
      </w:pPr>
      <w:r w:rsidRPr="00E045AF">
        <w:rPr>
          <w:noProof/>
        </w:rPr>
        <w:drawing>
          <wp:inline distT="0" distB="0" distL="0" distR="0" wp14:anchorId="03E34872" wp14:editId="415EFD41">
            <wp:extent cx="1751855" cy="1371600"/>
            <wp:effectExtent l="0" t="0" r="1270" b="0"/>
            <wp:docPr id="91" name="Picture 91" descr="Users:dplaxco:Desktop:Screen Shot 2015-04-02 at 1.42.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plaxco:Desktop:Screen Shot 2015-04-02 at 1.42.45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1855" cy="1371600"/>
                    </a:xfrm>
                    <a:prstGeom prst="rect">
                      <a:avLst/>
                    </a:prstGeom>
                    <a:noFill/>
                    <a:ln>
                      <a:noFill/>
                    </a:ln>
                  </pic:spPr>
                </pic:pic>
              </a:graphicData>
            </a:graphic>
          </wp:inline>
        </w:drawing>
      </w:r>
    </w:p>
    <w:p w14:paraId="1694B932" w14:textId="77777777" w:rsidR="00D06CE5" w:rsidRPr="00E045AF" w:rsidRDefault="00D06CE5" w:rsidP="00D06CE5">
      <w:pPr>
        <w:spacing w:line="480" w:lineRule="auto"/>
        <w:jc w:val="center"/>
      </w:pPr>
      <w:r w:rsidRPr="00E045AF">
        <w:rPr>
          <w:i/>
        </w:rPr>
        <w:t xml:space="preserve">Figure 4.5. </w:t>
      </w:r>
      <w:r w:rsidRPr="00E045AF">
        <w:t>Violet’s group table in response to Q5</w:t>
      </w:r>
    </w:p>
    <w:p w14:paraId="629172ED" w14:textId="77777777" w:rsidR="00D06CE5" w:rsidRPr="00E045AF" w:rsidRDefault="00D06CE5" w:rsidP="00D06CE5">
      <w:pPr>
        <w:spacing w:line="480" w:lineRule="auto"/>
        <w:ind w:firstLine="720"/>
      </w:pPr>
      <w:r w:rsidRPr="00E045AF">
        <w:t xml:space="preserve">Violet then attempts to use the table to find the inverses of elements in </w:t>
      </w:r>
      <w:r w:rsidRPr="00E045AF">
        <w:rPr>
          <w:i/>
        </w:rPr>
        <w:t>H</w:t>
      </w:r>
      <w:r w:rsidRPr="00E045AF">
        <w:t>. Because Violet omitted the row and column corresponding to left- and right multiplication by 2</w:t>
      </w:r>
      <w:r w:rsidRPr="00E045AF">
        <w:rPr>
          <w:vertAlign w:val="superscript"/>
        </w:rPr>
        <w:t>0</w:t>
      </w:r>
      <w:r w:rsidRPr="00E045AF">
        <w:t xml:space="preserve">, she is unable to identify an element in </w:t>
      </w:r>
      <w:r w:rsidRPr="00E045AF">
        <w:rPr>
          <w:i/>
        </w:rPr>
        <w:t>H</w:t>
      </w:r>
      <w:r w:rsidRPr="00E045AF">
        <w:t xml:space="preserve"> that serves the “matching” </w:t>
      </w:r>
      <w:r w:rsidRPr="00E045AF">
        <w:rPr>
          <w:i/>
        </w:rPr>
        <w:t>function</w:t>
      </w:r>
      <w:r w:rsidRPr="00E045AF">
        <w:t xml:space="preserve"> of identity. Consequently, Violet is unable to identify inverse elements using the “finding inverse” </w:t>
      </w:r>
      <w:r w:rsidRPr="00E045AF">
        <w:rPr>
          <w:i/>
        </w:rPr>
        <w:t>function</w:t>
      </w:r>
      <w:r w:rsidRPr="00E045AF">
        <w:t xml:space="preserve"> of identity, because she relies on the identity element to serve this </w:t>
      </w:r>
      <w:r w:rsidRPr="00E045AF">
        <w:rPr>
          <w:i/>
        </w:rPr>
        <w:t>function</w:t>
      </w:r>
      <w:r w:rsidRPr="00E045AF">
        <w:t>. This culminates in Violet abandoning this approach. Regrettably, the interviewer asks Violet to stop her proof so that they might complete the follow-up questions for this section of the protocol.</w:t>
      </w:r>
    </w:p>
    <w:p w14:paraId="00F2E98C" w14:textId="77777777" w:rsidR="00D06CE5" w:rsidRPr="00E045AF" w:rsidRDefault="00D06CE5" w:rsidP="00D06CE5">
      <w:pPr>
        <w:spacing w:line="480" w:lineRule="auto"/>
        <w:ind w:firstLine="720"/>
      </w:pPr>
      <w:r w:rsidRPr="00E045AF">
        <w:rPr>
          <w:b/>
          <w:i/>
        </w:rPr>
        <w:t>Uniqueness of inverses proof – Q6</w:t>
      </w:r>
      <w:r w:rsidRPr="00E045AF">
        <w:rPr>
          <w:b/>
        </w:rPr>
        <w:t xml:space="preserve">. </w:t>
      </w:r>
      <w:r w:rsidRPr="00E045AF">
        <w:t xml:space="preserve">Violet continues on to Q6 and begins a proof that inverses are unique in a group. The students in the class had completed this proof previously, so Violet had produced a solution to the proof and likely remembered the general approach to the proof. This proof provides great insight into the different </w:t>
      </w:r>
      <w:r w:rsidRPr="00E045AF">
        <w:rPr>
          <w:i/>
        </w:rPr>
        <w:t>functions</w:t>
      </w:r>
      <w:r w:rsidRPr="00E045AF">
        <w:t xml:space="preserve"> that </w:t>
      </w:r>
      <w:r w:rsidRPr="00E045AF">
        <w:rPr>
          <w:i/>
        </w:rPr>
        <w:t>forms</w:t>
      </w:r>
      <w:r w:rsidRPr="00E045AF">
        <w:t xml:space="preserve"> of inverse might serve that she has not already demonstrated. In the proof, Violet adopts two letters, </w:t>
      </w:r>
      <w:r w:rsidRPr="00E045AF">
        <w:rPr>
          <w:i/>
        </w:rPr>
        <w:t>g</w:t>
      </w:r>
      <w:r w:rsidRPr="00E045AF">
        <w:rPr>
          <w:vertAlign w:val="superscript"/>
        </w:rPr>
        <w:t>-1</w:t>
      </w:r>
      <w:r w:rsidRPr="00E045AF">
        <w:t xml:space="preserve"> and </w:t>
      </w:r>
      <w:proofErr w:type="spellStart"/>
      <w:r w:rsidRPr="00E045AF">
        <w:rPr>
          <w:i/>
        </w:rPr>
        <w:t>i</w:t>
      </w:r>
      <w:proofErr w:type="spellEnd"/>
      <w:r w:rsidRPr="00E045AF">
        <w:t xml:space="preserve">, as primary representational vehicles for inverse, saying: </w:t>
      </w:r>
    </w:p>
    <w:p w14:paraId="01F649D3" w14:textId="77777777" w:rsidR="00D06CE5" w:rsidRPr="00E045AF" w:rsidRDefault="00D06CE5" w:rsidP="00D06CE5">
      <w:pPr>
        <w:ind w:left="720" w:right="720"/>
      </w:pPr>
      <w:r w:rsidRPr="00E045AF">
        <w:rPr>
          <w:color w:val="000000"/>
        </w:rPr>
        <w:t xml:space="preserve">So, we'd let- </w:t>
      </w:r>
      <w:r w:rsidRPr="00E045AF">
        <w:rPr>
          <w:i/>
          <w:iCs/>
          <w:color w:val="000000"/>
        </w:rPr>
        <w:t>g</w:t>
      </w:r>
      <w:r w:rsidRPr="00E045AF">
        <w:rPr>
          <w:color w:val="000000"/>
        </w:rPr>
        <w:t xml:space="preserve"> inverse be an inverse of </w:t>
      </w:r>
      <w:r w:rsidRPr="00E045AF">
        <w:rPr>
          <w:i/>
          <w:iCs/>
          <w:color w:val="000000"/>
        </w:rPr>
        <w:t>g</w:t>
      </w:r>
      <w:r w:rsidRPr="00E045AF">
        <w:rPr>
          <w:color w:val="000000"/>
        </w:rPr>
        <w:t>. Um. And (</w:t>
      </w:r>
      <w:proofErr w:type="spellStart"/>
      <w:r w:rsidRPr="00E045AF">
        <w:rPr>
          <w:color w:val="000000"/>
        </w:rPr>
        <w:t>inaud</w:t>
      </w:r>
      <w:proofErr w:type="spellEnd"/>
      <w:r w:rsidRPr="00E045AF">
        <w:rPr>
          <w:color w:val="000000"/>
        </w:rPr>
        <w:t xml:space="preserve">) and I'll say </w:t>
      </w:r>
      <w:proofErr w:type="spellStart"/>
      <w:r w:rsidRPr="00E045AF">
        <w:rPr>
          <w:i/>
          <w:iCs/>
          <w:color w:val="000000"/>
        </w:rPr>
        <w:t>i</w:t>
      </w:r>
      <w:proofErr w:type="spellEnd"/>
      <w:r w:rsidRPr="00E045AF">
        <w:rPr>
          <w:color w:val="000000"/>
        </w:rPr>
        <w:t xml:space="preserve"> be the inverse of another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So, then, we would do </w:t>
      </w:r>
      <w:r w:rsidRPr="00E045AF">
        <w:rPr>
          <w:i/>
          <w:iCs/>
          <w:color w:val="000000"/>
        </w:rPr>
        <w:t>g</w:t>
      </w:r>
      <w:r w:rsidRPr="00E045AF">
        <w:rPr>
          <w:color w:val="000000"/>
        </w:rPr>
        <w:t xml:space="preserve"> inverse</w:t>
      </w:r>
      <w:r w:rsidRPr="00E045AF">
        <w:rPr>
          <w:i/>
          <w:iCs/>
          <w:color w:val="000000"/>
        </w:rPr>
        <w:t xml:space="preserve"> g </w:t>
      </w:r>
      <w:r w:rsidRPr="00E045AF">
        <w:rPr>
          <w:color w:val="000000"/>
        </w:rPr>
        <w:t xml:space="preserve">is equal to- I'll let </w:t>
      </w:r>
      <w:r w:rsidRPr="00E045AF">
        <w:rPr>
          <w:i/>
          <w:iCs/>
          <w:color w:val="000000"/>
        </w:rPr>
        <w:t>e</w:t>
      </w:r>
      <w:r w:rsidRPr="00E045AF">
        <w:rPr>
          <w:color w:val="000000"/>
        </w:rPr>
        <w:t xml:space="preserve"> be the identity. And we know that's equal to the identity. And, also, </w:t>
      </w:r>
      <w:proofErr w:type="spellStart"/>
      <w:r w:rsidRPr="00E045AF">
        <w:rPr>
          <w:i/>
          <w:iCs/>
          <w:color w:val="000000"/>
        </w:rPr>
        <w:t>i</w:t>
      </w:r>
      <w:proofErr w:type="spellEnd"/>
      <w:r w:rsidRPr="00E045AF">
        <w:rPr>
          <w:color w:val="000000"/>
        </w:rPr>
        <w:t xml:space="preserve"> times </w:t>
      </w:r>
      <w:r w:rsidRPr="00E045AF">
        <w:rPr>
          <w:i/>
          <w:iCs/>
          <w:color w:val="000000"/>
        </w:rPr>
        <w:t>g</w:t>
      </w:r>
      <w:r w:rsidRPr="00E045AF">
        <w:rPr>
          <w:color w:val="000000"/>
        </w:rPr>
        <w:t xml:space="preserve"> must be equal to the identity as well, because that's an inverse and, by definition it brings it back to the identity. So, then I could do- I would apply </w:t>
      </w:r>
      <w:r w:rsidRPr="00E045AF">
        <w:rPr>
          <w:i/>
          <w:iCs/>
          <w:color w:val="000000"/>
        </w:rPr>
        <w:t>g</w:t>
      </w:r>
      <w:r w:rsidRPr="00E045AF">
        <w:rPr>
          <w:color w:val="000000"/>
        </w:rPr>
        <w:t xml:space="preserve"> inverse on the right-hand side of each of the sides. So I would have and then these two cancel out. </w:t>
      </w:r>
      <w:r w:rsidRPr="00E045AF">
        <w:rPr>
          <w:i/>
          <w:iCs/>
          <w:color w:val="000000"/>
        </w:rPr>
        <w:t>g</w:t>
      </w:r>
      <w:r w:rsidRPr="00E045AF">
        <w:rPr>
          <w:color w:val="000000"/>
        </w:rPr>
        <w:t xml:space="preserve"> and </w:t>
      </w:r>
      <w:r w:rsidRPr="00E045AF">
        <w:rPr>
          <w:i/>
          <w:iCs/>
          <w:color w:val="000000"/>
        </w:rPr>
        <w:t>g</w:t>
      </w:r>
      <w:r w:rsidRPr="00E045AF">
        <w:rPr>
          <w:color w:val="000000"/>
        </w:rPr>
        <w:t xml:space="preserve"> inverse and </w:t>
      </w:r>
      <w:r w:rsidRPr="00E045AF">
        <w:rPr>
          <w:i/>
          <w:iCs/>
          <w:color w:val="000000"/>
        </w:rPr>
        <w:t>g</w:t>
      </w:r>
      <w:r w:rsidRPr="00E045AF">
        <w:rPr>
          <w:color w:val="000000"/>
        </w:rPr>
        <w:t xml:space="preserve"> and </w:t>
      </w:r>
      <w:r w:rsidRPr="00E045AF">
        <w:rPr>
          <w:i/>
          <w:iCs/>
          <w:color w:val="000000"/>
        </w:rPr>
        <w:t xml:space="preserve">g </w:t>
      </w:r>
      <w:r w:rsidRPr="00E045AF">
        <w:rPr>
          <w:color w:val="000000"/>
        </w:rPr>
        <w:t xml:space="preserve">inverse also cancel out. So, you'd have </w:t>
      </w:r>
      <w:r w:rsidRPr="00E045AF">
        <w:rPr>
          <w:i/>
          <w:iCs/>
          <w:color w:val="000000"/>
        </w:rPr>
        <w:t>g</w:t>
      </w:r>
      <w:r w:rsidRPr="00E045AF">
        <w:rPr>
          <w:color w:val="000000"/>
        </w:rPr>
        <w:t xml:space="preserve"> inverse, which is equal to </w:t>
      </w:r>
      <w:proofErr w:type="spellStart"/>
      <w:r w:rsidRPr="00E045AF">
        <w:rPr>
          <w:i/>
          <w:iCs/>
          <w:color w:val="000000"/>
        </w:rPr>
        <w:t>i</w:t>
      </w:r>
      <w:proofErr w:type="spellEnd"/>
      <w:r w:rsidRPr="00E045AF">
        <w:rPr>
          <w:color w:val="000000"/>
        </w:rPr>
        <w:t>. And that would be a contradiction, because we assumed that they were two different inverses up here, but they're actually the same inverse.</w:t>
      </w:r>
      <w:r w:rsidRPr="00E045AF">
        <w:t xml:space="preserve"> (lines 463-471)</w:t>
      </w:r>
    </w:p>
    <w:p w14:paraId="607ACC57" w14:textId="77777777" w:rsidR="00D06CE5" w:rsidRPr="00E045AF" w:rsidRDefault="00D06CE5" w:rsidP="00D06CE5">
      <w:pPr>
        <w:ind w:left="720" w:right="720"/>
      </w:pPr>
    </w:p>
    <w:p w14:paraId="61FDFCC8" w14:textId="77777777" w:rsidR="00D06CE5" w:rsidRPr="00E045AF" w:rsidRDefault="00D06CE5" w:rsidP="00D06CE5">
      <w:pPr>
        <w:spacing w:line="480" w:lineRule="auto"/>
      </w:pPr>
      <w:r w:rsidRPr="00E045AF">
        <w:t xml:space="preserve">Violet then writes the equation </w:t>
      </w:r>
      <w:r w:rsidRPr="00E045AF">
        <w:rPr>
          <w:i/>
        </w:rPr>
        <w:t>g</w:t>
      </w:r>
      <w:r w:rsidRPr="00E045AF">
        <w:rPr>
          <w:vertAlign w:val="superscript"/>
        </w:rPr>
        <w:t>-1</w:t>
      </w:r>
      <w:r w:rsidRPr="00E045AF">
        <w:t>*</w:t>
      </w:r>
      <w:r w:rsidRPr="00E045AF">
        <w:rPr>
          <w:i/>
        </w:rPr>
        <w:t>g</w:t>
      </w:r>
      <w:r w:rsidRPr="00E045AF">
        <w:t xml:space="preserve"> = </w:t>
      </w:r>
      <w:r w:rsidRPr="00E045AF">
        <w:rPr>
          <w:i/>
        </w:rPr>
        <w:t>e</w:t>
      </w:r>
      <w:r w:rsidRPr="00E045AF">
        <w:t xml:space="preserve"> =</w:t>
      </w:r>
      <w:r w:rsidRPr="00E045AF">
        <w:rPr>
          <w:i/>
        </w:rPr>
        <w:t xml:space="preserve"> </w:t>
      </w:r>
      <w:proofErr w:type="spellStart"/>
      <w:r w:rsidRPr="00E045AF">
        <w:rPr>
          <w:i/>
        </w:rPr>
        <w:t>i</w:t>
      </w:r>
      <w:proofErr w:type="spellEnd"/>
      <w:r w:rsidRPr="00E045AF">
        <w:t>*</w:t>
      </w:r>
      <w:r w:rsidRPr="00E045AF">
        <w:rPr>
          <w:i/>
        </w:rPr>
        <w:t>g</w:t>
      </w:r>
      <w:r w:rsidRPr="00E045AF">
        <w:t xml:space="preserve"> (Figure 4.6a). The two equations that Violet described aloud can be viewed as drawing on the “letter” </w:t>
      </w:r>
      <w:r w:rsidRPr="00E045AF">
        <w:rPr>
          <w:i/>
        </w:rPr>
        <w:t>forms</w:t>
      </w:r>
      <w:r w:rsidRPr="00E045AF">
        <w:t xml:space="preserve"> of inverse to serve the “bring back” </w:t>
      </w:r>
      <w:r w:rsidRPr="00E045AF">
        <w:rPr>
          <w:i/>
        </w:rPr>
        <w:t>function</w:t>
      </w:r>
      <w:r w:rsidRPr="00E045AF">
        <w:t xml:space="preserve"> of inverse. Violet tacitly applies transitivity to set the two algebraic expressions equal to each other. From this point, Violet applies the cancellation law, which she describes as “apply[</w:t>
      </w:r>
      <w:proofErr w:type="spellStart"/>
      <w:r w:rsidRPr="00E045AF">
        <w:t>ing</w:t>
      </w:r>
      <w:proofErr w:type="spellEnd"/>
      <w:r w:rsidRPr="00E045AF">
        <w:t xml:space="preserve">] </w:t>
      </w:r>
      <w:r w:rsidRPr="00E045AF">
        <w:rPr>
          <w:i/>
        </w:rPr>
        <w:t>g</w:t>
      </w:r>
      <w:r w:rsidRPr="00E045AF">
        <w:t xml:space="preserve"> inverse on the right-hand side of each of the sides” (lines 467-468, Figure 4.6b). This allows her to, in the next sentence, “cancel out” (line 469) the </w:t>
      </w:r>
      <w:r w:rsidRPr="00E045AF">
        <w:rPr>
          <w:i/>
        </w:rPr>
        <w:t>g</w:t>
      </w:r>
      <w:r w:rsidRPr="00E045AF">
        <w:t xml:space="preserve"> from each side of the equation in Figure 4.6b so that she can re-write the equation as </w:t>
      </w:r>
      <w:r w:rsidRPr="00E045AF">
        <w:rPr>
          <w:i/>
        </w:rPr>
        <w:t>g</w:t>
      </w:r>
      <w:r w:rsidRPr="00E045AF">
        <w:rPr>
          <w:vertAlign w:val="superscript"/>
        </w:rPr>
        <w:t>-1</w:t>
      </w:r>
      <w:r w:rsidRPr="00E045AF">
        <w:rPr>
          <w:i/>
        </w:rPr>
        <w:t xml:space="preserve"> </w:t>
      </w:r>
      <w:r w:rsidRPr="00E045AF">
        <w:t xml:space="preserve">= </w:t>
      </w:r>
      <w:proofErr w:type="spellStart"/>
      <w:r w:rsidRPr="00E045AF">
        <w:rPr>
          <w:i/>
        </w:rPr>
        <w:t>i</w:t>
      </w:r>
      <w:proofErr w:type="spellEnd"/>
      <w:r w:rsidRPr="00E045AF">
        <w:t xml:space="preserve"> (Figure 4.6c, Violet later wrote “</w:t>
      </w:r>
      <w:r w:rsidRPr="00E045AF">
        <w:rPr>
          <w:i/>
        </w:rPr>
        <w:t>e</w:t>
      </w:r>
      <w:r w:rsidRPr="00E045AF">
        <w:t xml:space="preserve">” on each side of this equation when explaining her approach). During the right-cancellation, Violet used the “letter” </w:t>
      </w:r>
      <w:r w:rsidRPr="00E045AF">
        <w:rPr>
          <w:i/>
        </w:rPr>
        <w:t>form</w:t>
      </w:r>
      <w:r w:rsidRPr="00E045AF">
        <w:t xml:space="preserve"> </w:t>
      </w:r>
      <w:r w:rsidRPr="00E045AF">
        <w:rPr>
          <w:i/>
        </w:rPr>
        <w:t>g</w:t>
      </w:r>
      <w:r w:rsidRPr="00E045AF">
        <w:rPr>
          <w:vertAlign w:val="superscript"/>
        </w:rPr>
        <w:t>-1</w:t>
      </w:r>
      <w:r w:rsidRPr="00E045AF">
        <w:t xml:space="preserve"> to cancel </w:t>
      </w:r>
      <w:r w:rsidRPr="00E045AF">
        <w:rPr>
          <w:i/>
        </w:rPr>
        <w:t>g</w:t>
      </w:r>
      <w:r w:rsidRPr="00E045AF">
        <w:t xml:space="preserve"> from equation 2. It is unclear whether Violet thought that this inverse was any different from the original </w:t>
      </w:r>
      <w:r w:rsidRPr="00E045AF">
        <w:rPr>
          <w:i/>
        </w:rPr>
        <w:t>g</w:t>
      </w:r>
      <w:r w:rsidRPr="00E045AF">
        <w:rPr>
          <w:vertAlign w:val="superscript"/>
        </w:rPr>
        <w:t>-1</w:t>
      </w:r>
      <w:r w:rsidRPr="00E045AF">
        <w:t xml:space="preserve">, but Violet seems to be comfortable invoking its usefulness. </w:t>
      </w:r>
    </w:p>
    <w:p w14:paraId="67D767B6" w14:textId="77777777" w:rsidR="00D06CE5" w:rsidRPr="00E045AF" w:rsidRDefault="00D06CE5" w:rsidP="00D06CE5">
      <w:pPr>
        <w:jc w:val="center"/>
        <w:rPr>
          <w:b/>
        </w:rPr>
      </w:pPr>
      <w:r w:rsidRPr="00E045AF">
        <w:rPr>
          <w:noProof/>
        </w:rPr>
        <mc:AlternateContent>
          <mc:Choice Requires="wpg">
            <w:drawing>
              <wp:inline distT="0" distB="0" distL="0" distR="0" wp14:anchorId="74267729" wp14:editId="02B643DA">
                <wp:extent cx="5606415" cy="666750"/>
                <wp:effectExtent l="0" t="0" r="6985" b="19050"/>
                <wp:docPr id="1719" name="Group 1719"/>
                <wp:cNvGraphicFramePr/>
                <a:graphic xmlns:a="http://schemas.openxmlformats.org/drawingml/2006/main">
                  <a:graphicData uri="http://schemas.microsoft.com/office/word/2010/wordprocessingGroup">
                    <wpg:wgp>
                      <wpg:cNvGrpSpPr/>
                      <wpg:grpSpPr>
                        <a:xfrm>
                          <a:off x="0" y="0"/>
                          <a:ext cx="5606415" cy="666750"/>
                          <a:chOff x="0" y="0"/>
                          <a:chExt cx="5606415" cy="666750"/>
                        </a:xfrm>
                      </wpg:grpSpPr>
                      <wpg:grpSp>
                        <wpg:cNvPr id="1720" name="Group 1720"/>
                        <wpg:cNvGrpSpPr/>
                        <wpg:grpSpPr>
                          <a:xfrm>
                            <a:off x="0" y="0"/>
                            <a:ext cx="1645920" cy="666750"/>
                            <a:chOff x="0" y="0"/>
                            <a:chExt cx="1645920" cy="666750"/>
                          </a:xfrm>
                        </wpg:grpSpPr>
                        <pic:pic xmlns:pic="http://schemas.openxmlformats.org/drawingml/2006/picture">
                          <pic:nvPicPr>
                            <pic:cNvPr id="1721" name="Picture 9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5920" cy="480695"/>
                            </a:xfrm>
                            <a:prstGeom prst="rect">
                              <a:avLst/>
                            </a:prstGeom>
                            <a:noFill/>
                            <a:ln>
                              <a:noFill/>
                            </a:ln>
                          </pic:spPr>
                        </pic:pic>
                        <wps:wsp>
                          <wps:cNvPr id="1722" name="Text Box 1"/>
                          <wps:cNvSpPr txBox="1">
                            <a:spLocks/>
                          </wps:cNvSpPr>
                          <wps:spPr>
                            <a:xfrm>
                              <a:off x="738505" y="49149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64BE1367" w14:textId="77777777" w:rsidR="00AD12A9" w:rsidRPr="001E75BF" w:rsidRDefault="00AD12A9" w:rsidP="00D06CE5">
                                <w:r w:rsidRPr="001E75BF">
                                  <w:t>(a)</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grpSp>
                        <wpg:cNvPr id="1723" name="Group 1723"/>
                        <wpg:cNvGrpSpPr/>
                        <wpg:grpSpPr>
                          <a:xfrm>
                            <a:off x="1813560" y="0"/>
                            <a:ext cx="1979295" cy="666750"/>
                            <a:chOff x="0" y="0"/>
                            <a:chExt cx="1979295" cy="666750"/>
                          </a:xfrm>
                        </wpg:grpSpPr>
                        <pic:pic xmlns:pic="http://schemas.openxmlformats.org/drawingml/2006/picture">
                          <pic:nvPicPr>
                            <pic:cNvPr id="1724" name="Picture 93"/>
                            <pic:cNvPicPr>
                              <a:picLocks noChangeAspect="1"/>
                            </pic:cNvPicPr>
                          </pic:nvPicPr>
                          <pic:blipFill>
                            <a:blip r:embed="rId29">
                              <a:extLst>
                                <a:ext uri="{28A0092B-C50C-407E-A947-70E740481C1C}">
                                  <a14:useLocalDpi xmlns:a14="http://schemas.microsoft.com/office/drawing/2010/main" val="0"/>
                                </a:ext>
                              </a:extLst>
                            </a:blip>
                            <a:srcRect b="46893"/>
                            <a:stretch>
                              <a:fillRect/>
                            </a:stretch>
                          </pic:blipFill>
                          <pic:spPr bwMode="auto">
                            <a:xfrm>
                              <a:off x="0" y="0"/>
                              <a:ext cx="1979295" cy="476250"/>
                            </a:xfrm>
                            <a:prstGeom prst="rect">
                              <a:avLst/>
                            </a:prstGeom>
                            <a:noFill/>
                            <a:ln>
                              <a:noFill/>
                            </a:ln>
                          </pic:spPr>
                        </pic:pic>
                        <wps:wsp>
                          <wps:cNvPr id="1725" name="Text Box 2"/>
                          <wps:cNvSpPr txBox="1">
                            <a:spLocks/>
                          </wps:cNvSpPr>
                          <wps:spPr>
                            <a:xfrm>
                              <a:off x="901065" y="49149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6AFB5365" w14:textId="77777777" w:rsidR="00AD12A9" w:rsidRPr="001E75BF" w:rsidRDefault="00AD12A9" w:rsidP="00D06CE5">
                                <w:r w:rsidRPr="001E75BF">
                                  <w:t>(</w:t>
                                </w:r>
                                <w:r>
                                  <w:t>b</w:t>
                                </w:r>
                                <w:r w:rsidRPr="001E75BF">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grpSp>
                        <wpg:cNvPr id="1726" name="Group 1726"/>
                        <wpg:cNvGrpSpPr/>
                        <wpg:grpSpPr>
                          <a:xfrm>
                            <a:off x="3960495" y="0"/>
                            <a:ext cx="1645920" cy="666750"/>
                            <a:chOff x="0" y="0"/>
                            <a:chExt cx="1645920" cy="666750"/>
                          </a:xfrm>
                        </wpg:grpSpPr>
                        <pic:pic xmlns:pic="http://schemas.openxmlformats.org/drawingml/2006/picture">
                          <pic:nvPicPr>
                            <pic:cNvPr id="1727" name="Picture 12"/>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496570"/>
                            </a:xfrm>
                            <a:prstGeom prst="rect">
                              <a:avLst/>
                            </a:prstGeom>
                            <a:noFill/>
                            <a:ln>
                              <a:noFill/>
                            </a:ln>
                          </pic:spPr>
                        </pic:pic>
                        <wps:wsp>
                          <wps:cNvPr id="1200" name="Text Box 3"/>
                          <wps:cNvSpPr txBox="1">
                            <a:spLocks/>
                          </wps:cNvSpPr>
                          <wps:spPr>
                            <a:xfrm>
                              <a:off x="738505" y="49149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46BB48FF" w14:textId="77777777" w:rsidR="00AD12A9" w:rsidRPr="001E75BF" w:rsidRDefault="00AD12A9" w:rsidP="00D06CE5">
                                <w:r w:rsidRPr="001E75BF">
                                  <w:t>(</w:t>
                                </w:r>
                                <w:r>
                                  <w:t>c</w:t>
                                </w:r>
                                <w:r w:rsidRPr="001E75BF">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wgp>
                  </a:graphicData>
                </a:graphic>
              </wp:inline>
            </w:drawing>
          </mc:Choice>
          <mc:Fallback>
            <w:pict>
              <v:group id="Group 1719" o:spid="_x0000_s1040" style="width:441.45pt;height:52.5pt;mso-position-horizontal-relative:char;mso-position-vertical-relative:line" coordsize="5606415,6667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">
                <v:group id="Group 1720" o:spid="_x0000_s1041" style="position:absolute;width:1645920;height:666750" coordsize="1645920,666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khfhmxwAAAN0A&#10;AAAPAAAAAAAAAAAAAAAAAKkCAABkcnMvZG93bnJldi54bWxQSwUGAAAAAAQABAD6AAAAnQMAAAAA&#10;">
                  <v:shape id="Picture 92" o:spid="_x0000_s1042" type="#_x0000_t75" style="position:absolute;width:1645920;height:480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2q&#10;HjLFAAAA3QAAAA8AAABkcnMvZG93bnJldi54bWxET0tqwzAQ3RdyBzGFbEotx4s6dqKEEFrIoi3k&#10;c4CpNbFFrZGxFMfJ6atCobt5vO8s16NtxUC9N44VzJIUBHHltOFawen49jwH4QOyxtYxKbiRh/Vq&#10;8rDEUrsr72k4hFrEEPYlKmhC6EopfdWQRZ+4jjhyZ9dbDBH2tdQ9XmO4bWWWpi/SouHY0GBH24aq&#10;78PFKhjNa2tM8X53+dPX5/GSFzJsPpSaPo6bBYhAY/gX/7l3Os7Psxn8fhNPkK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Nqh4yxQAAAN0AAAAPAAAAAAAAAAAAAAAAAJwC&#10;AABkcnMvZG93bnJldi54bWxQSwUGAAAAAAQABAD3AAAAjgMAAAAA&#10;">
                    <v:imagedata r:id="rId31" o:title=""/>
                    <v:path arrowok="t"/>
                  </v:shape>
                  <v:shape id="Text Box 1" o:spid="_x0000_s1043" type="#_x0000_t202" style="position:absolute;left:738505;top:49149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VEjswwAA&#10;AN0AAAAPAAAAZHJzL2Rvd25yZXYueG1sRE9La8JAEL4X+h+WKfRWN82hkegqWhBL24sv8DhkxySY&#10;nY3ZaUz/fbcgeJuP7znT+eAa1VMXas8GXkcJKOLC25pLA/vd6mUMKgiyxcYzGfilAPPZ48MUc+uv&#10;vKF+K6WKIRxyNFCJtLnWoajIYRj5ljhyJ985lAi7UtsOrzHcNTpNkjftsObYUGFL7xUV5+2PM1D3&#10;6wt/jw/r4zLLmuzLy+HTijHPT8NiAkpokLv45v6wcX6WpvD/TTxBz/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VEjswwAAAN0AAAAPAAAAAAAAAAAAAAAAAJcCAABkcnMvZG93&#10;bnJldi54bWxQSwUGAAAAAAQABAD1AAAAhwMAAAAA&#10;" filled="f" stroked="f">
                    <v:path arrowok="t"/>
                    <v:textbox style="mso-fit-shape-to-text:t" inset="2emu,0,0,0">
                      <w:txbxContent>
                        <w:p w14:paraId="64BE1367" w14:textId="77777777" w:rsidR="00B74749" w:rsidRPr="001E75BF" w:rsidRDefault="00B74749" w:rsidP="00D06CE5">
                          <w:r w:rsidRPr="001E75BF">
                            <w:t>(a)</w:t>
                          </w:r>
                        </w:p>
                      </w:txbxContent>
                    </v:textbox>
                  </v:shape>
                </v:group>
                <v:group id="Group 1723" o:spid="_x0000_s1044" style="position:absolute;left:1813560;width:1979295;height:666750" coordsize="1979295,666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FdmEcUAAADdAAAA&#10;DwAAAAAAAAAAAAAAAACpAgAAZHJzL2Rvd25yZXYueG1sUEsFBgAAAAAEAAQA+gAAAJsDAAAAAA==&#10;">
                  <v:shape id="Picture 93" o:spid="_x0000_s1045" type="#_x0000_t75" style="position:absolute;width:1979295;height:476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k&#10;XpLDAAAA3QAAAA8AAABkcnMvZG93bnJldi54bWxET91qwjAUvhd8h3CE3WlqkdlVo4jDsYGDmfkA&#10;h+asLWtOSpO13dsvA8G78/H9nu1+tI3oqfO1YwXLRQKCuHCm5lLB9fM0z0D4gGywcUwKfsnDfjed&#10;bDE3buAL9TqUIoawz1FBFUKbS+mLiiz6hWuJI/flOoshwq6UpsMhhttGpknyKC3WHBsqbOlYUfGt&#10;f6wC/X46v32sLk/PWaoPL9xLbQap1MNsPGxABBrDXXxzv5o4f52u4P+beILc/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uReksMAAADdAAAADwAAAAAAAAAAAAAAAACcAgAA&#10;ZHJzL2Rvd25yZXYueG1sUEsFBgAAAAAEAAQA9wAAAIwDAAAAAA==&#10;">
                    <v:imagedata r:id="rId32" o:title="" cropbottom="30732f"/>
                    <v:path arrowok="t"/>
                  </v:shape>
                  <v:shape id="Text Box 2" o:spid="_x0000_s1046" type="#_x0000_t202" style="position:absolute;left:901065;top:49149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vdCYwwAA&#10;AN0AAAAPAAAAZHJzL2Rvd25yZXYueG1sRE9Na8JAEL0X+h+WKfRWNwptJLqKCmKpXmoreByy0yQ0&#10;Oxuz0xj/vSsIvc3jfc503rtaddSGyrOB4SABRZx7W3Fh4Ptr/TIGFQTZYu2ZDFwowHz2+DDFzPoz&#10;f1K3l0LFEA4ZGihFmkzrkJfkMAx8Qxy5H986lAjbQtsWzzHc1XqUJG/aYcWxocSGViXlv/s/Z6Dq&#10;NifejQ+b4zJN63Tr5fBhxZjnp34xASXUy7/47n63cX46eoXbN/EEPb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vdCYwwAAAN0AAAAPAAAAAAAAAAAAAAAAAJcCAABkcnMvZG93&#10;bnJldi54bWxQSwUGAAAAAAQABAD1AAAAhwMAAAAA&#10;" filled="f" stroked="f">
                    <v:path arrowok="t"/>
                    <v:textbox style="mso-fit-shape-to-text:t" inset="2emu,0,0,0">
                      <w:txbxContent>
                        <w:p w14:paraId="6AFB5365" w14:textId="77777777" w:rsidR="00B74749" w:rsidRPr="001E75BF" w:rsidRDefault="00B74749" w:rsidP="00D06CE5">
                          <w:r w:rsidRPr="001E75BF">
                            <w:t>(</w:t>
                          </w:r>
                          <w:r>
                            <w:t>b</w:t>
                          </w:r>
                          <w:r w:rsidRPr="001E75BF">
                            <w:t>)</w:t>
                          </w:r>
                        </w:p>
                      </w:txbxContent>
                    </v:textbox>
                  </v:shape>
                </v:group>
                <v:group id="Group 1726" o:spid="_x0000_s1047" style="position:absolute;left:3960495;width:1645920;height:666750" coordsize="1645920,666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IMWJxQAAAN0AAAAPAAAAZHJzL2Rvd25yZXYueG1sRE9Na8JAEL0X/A/LCL01&#10;m1iaSswqIlY8hEJVKL0N2TEJZmdDdpvEf98tFHqbx/ucfDOZVgzUu8aygiSKQRCXVjdcKbic356W&#10;IJxH1thaJgV3crBZzx5yzLQd+YOGk69ECGGXoYLa+y6T0pU1GXSR7YgDd7W9QR9gX0nd4xjCTSsX&#10;cZxKgw2Hhho72tVU3k7fRsFhxHH7nOyH4nbd3b/OL++fRUJKPc6n7QqEp8n/i//cRx3mvy5S+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CDFicUAAADdAAAA&#10;DwAAAAAAAAAAAAAAAACpAgAAZHJzL2Rvd25yZXYueG1sUEsFBgAAAAAEAAQA+gAAAJsDAAAAAA==&#10;">
                  <v:shape id="Picture 12" o:spid="_x0000_s1048" type="#_x0000_t75" style="position:absolute;width:1645920;height:496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E&#10;8TzEAAAA3QAAAA8AAABkcnMvZG93bnJldi54bWxET0trwkAQvhf8D8sIvYhuGqFKdJVSWrEHD1XR&#10;65Adk2B2NmQ3r3/fFYTe5uN7znrbm1K0VLvCsoK3WQSCOLW64EzB+fQ9XYJwHlljaZkUDORguxm9&#10;rDHRtuNfao8+EyGEXYIKcu+rREqX5mTQzWxFHLibrQ36AOtM6hq7EG5KGUfRuzRYcGjIsaLPnNL7&#10;sTEKvn7o0F1ouYtKcx4O831znVwnSr2O+48VCE+9/xc/3Xsd5i/iBTy+CSfIz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CE8TzEAAAA3QAAAA8AAAAAAAAAAAAAAAAAnAIA&#10;AGRycy9kb3ducmV2LnhtbFBLBQYAAAAABAAEAPcAAACNAwAAAAA=&#10;">
                    <v:imagedata r:id="rId33" o:title=""/>
                    <v:path arrowok="t"/>
                  </v:shape>
                  <v:shape id="Text Box 3" o:spid="_x0000_s1049" type="#_x0000_t202" style="position:absolute;left:738505;top:49149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EYzkxQAA&#10;AN0AAAAPAAAAZHJzL2Rvd25yZXYueG1sRI9Ba8JAEIXvgv9hGaE3s7GHRqKraKFY2l60Ch6H7JgE&#10;s7NpdhrTf98tCL3N8N775s1yPbhG9dSF2rOBWZKCIi68rbk0cPx8mc5BBUG22HgmAz8UYL0aj5aY&#10;W3/jPfUHKVWEcMjRQCXS5lqHoiKHIfEtcdQuvnMoce1KbTu8Rbhr9GOaPmmHNccLFbb0XFFxPXw7&#10;A3W/++KP+Wl33mZZk717Ob1ZMeZhMmwWoIQG+Tff06821o9I+Psmjq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MRjOTFAAAA3QAAAA8AAAAAAAAAAAAAAAAAlwIAAGRycy9k&#10;b3ducmV2LnhtbFBLBQYAAAAABAAEAPUAAACJAwAAAAA=&#10;" filled="f" stroked="f">
                    <v:path arrowok="t"/>
                    <v:textbox style="mso-fit-shape-to-text:t" inset="2emu,0,0,0">
                      <w:txbxContent>
                        <w:p w14:paraId="46BB48FF" w14:textId="77777777" w:rsidR="00B74749" w:rsidRPr="001E75BF" w:rsidRDefault="00B74749" w:rsidP="00D06CE5">
                          <w:r w:rsidRPr="001E75BF">
                            <w:t>(</w:t>
                          </w:r>
                          <w:r>
                            <w:t>c</w:t>
                          </w:r>
                          <w:r w:rsidRPr="001E75BF">
                            <w:t>)</w:t>
                          </w:r>
                        </w:p>
                      </w:txbxContent>
                    </v:textbox>
                  </v:shape>
                </v:group>
                <w10:anchorlock/>
              </v:group>
            </w:pict>
          </mc:Fallback>
        </mc:AlternateContent>
      </w:r>
    </w:p>
    <w:p w14:paraId="4DB28FE7" w14:textId="77777777" w:rsidR="00D06CE5" w:rsidRPr="00E045AF" w:rsidRDefault="00D06CE5" w:rsidP="00D06CE5">
      <w:pPr>
        <w:spacing w:line="480" w:lineRule="auto"/>
        <w:jc w:val="center"/>
      </w:pPr>
      <w:r w:rsidRPr="00E045AF">
        <w:rPr>
          <w:i/>
        </w:rPr>
        <w:t xml:space="preserve">Figure 4.6. </w:t>
      </w:r>
      <w:r w:rsidRPr="00E045AF">
        <w:t>Violet’s proof of the uniqueness of inverses</w:t>
      </w:r>
    </w:p>
    <w:p w14:paraId="56476224" w14:textId="77777777" w:rsidR="00D06CE5" w:rsidRPr="00E045AF" w:rsidRDefault="00D06CE5" w:rsidP="00D06CE5">
      <w:pPr>
        <w:spacing w:line="480" w:lineRule="auto"/>
        <w:ind w:firstLine="720"/>
      </w:pPr>
      <w:r w:rsidRPr="00E045AF">
        <w:t xml:space="preserve">In her discussion, Violet uses the “bring back” </w:t>
      </w:r>
      <w:r w:rsidRPr="00E045AF">
        <w:rPr>
          <w:i/>
        </w:rPr>
        <w:t>function</w:t>
      </w:r>
      <w:r w:rsidRPr="00E045AF">
        <w:t xml:space="preserve"> of inverse to set two algebraic statements equal to the identity and, so, equal to each other (Figure 4.6a). The latter part of this activity constitutes a “transitive” </w:t>
      </w:r>
      <w:r w:rsidRPr="00E045AF">
        <w:rPr>
          <w:i/>
        </w:rPr>
        <w:t>function</w:t>
      </w:r>
      <w:r w:rsidRPr="00E045AF">
        <w:t xml:space="preserve"> of identity (here, in the “letter” </w:t>
      </w:r>
      <w:r w:rsidRPr="00E045AF">
        <w:rPr>
          <w:i/>
        </w:rPr>
        <w:t>form</w:t>
      </w:r>
      <w:r w:rsidRPr="00E045AF">
        <w:t xml:space="preserve"> “</w:t>
      </w:r>
      <w:r w:rsidRPr="00E045AF">
        <w:rPr>
          <w:i/>
        </w:rPr>
        <w:t>e</w:t>
      </w:r>
      <w:r w:rsidRPr="00E045AF">
        <w:t xml:space="preserve">”) that Violet has not yet demonstrated in this interview. This is important because it affords Violet an algebraic statement from which to continue the proof. Violet also draws on a “letter” </w:t>
      </w:r>
      <w:r w:rsidRPr="00E045AF">
        <w:rPr>
          <w:i/>
        </w:rPr>
        <w:t>form</w:t>
      </w:r>
      <w:r w:rsidRPr="00E045AF">
        <w:t xml:space="preserve"> of inverse (</w:t>
      </w:r>
      <w:r w:rsidRPr="00E045AF">
        <w:rPr>
          <w:i/>
        </w:rPr>
        <w:t>g</w:t>
      </w:r>
      <w:r w:rsidRPr="00E045AF">
        <w:rPr>
          <w:vertAlign w:val="superscript"/>
        </w:rPr>
        <w:t>-1</w:t>
      </w:r>
      <w:r w:rsidRPr="00E045AF">
        <w:t xml:space="preserve">) to right-end operate on each side of the equation, supporting an “end-operating” </w:t>
      </w:r>
      <w:r w:rsidRPr="00E045AF">
        <w:rPr>
          <w:i/>
        </w:rPr>
        <w:t>function</w:t>
      </w:r>
      <w:r w:rsidRPr="00E045AF">
        <w:t xml:space="preserve"> of inverse in which her explicit goal is to remove the </w:t>
      </w:r>
      <w:r w:rsidRPr="00E045AF">
        <w:rPr>
          <w:i/>
        </w:rPr>
        <w:t>g</w:t>
      </w:r>
      <w:r w:rsidRPr="00E045AF">
        <w:t xml:space="preserve">’s from the right end of each side of the equation. Violet marks through the concatenations of </w:t>
      </w:r>
      <w:r w:rsidRPr="00E045AF">
        <w:rPr>
          <w:i/>
        </w:rPr>
        <w:t>g</w:t>
      </w:r>
      <w:r w:rsidRPr="00E045AF">
        <w:t xml:space="preserve"> and its inverse and re-writes the equation without these concatenations, supporting a “vanishing” </w:t>
      </w:r>
      <w:r w:rsidRPr="00E045AF">
        <w:rPr>
          <w:i/>
        </w:rPr>
        <w:t>function</w:t>
      </w:r>
      <w:r w:rsidRPr="00E045AF">
        <w:t xml:space="preserve"> of inverse through which an algebraic statement can be re-written with a concatenation of an element and its inverse removed from the statement. Violet’s explanation and later inclusion of the “letter” </w:t>
      </w:r>
      <w:r w:rsidRPr="00E045AF">
        <w:rPr>
          <w:i/>
        </w:rPr>
        <w:t>form</w:t>
      </w:r>
      <w:r w:rsidRPr="00E045AF">
        <w:t xml:space="preserve"> of identity (“</w:t>
      </w:r>
      <w:r w:rsidRPr="00E045AF">
        <w:rPr>
          <w:i/>
        </w:rPr>
        <w:t>e,</w:t>
      </w:r>
      <w:r w:rsidRPr="00E045AF">
        <w:t xml:space="preserve">” Figure 4.6c) supports a sense that she is able to view the changes resulting from the “vanishing” </w:t>
      </w:r>
      <w:r w:rsidRPr="00E045AF">
        <w:rPr>
          <w:i/>
        </w:rPr>
        <w:t>function</w:t>
      </w:r>
      <w:r w:rsidRPr="00E045AF">
        <w:t xml:space="preserve"> of inverse as mediated by the “bring back” </w:t>
      </w:r>
      <w:r w:rsidRPr="00E045AF">
        <w:rPr>
          <w:i/>
        </w:rPr>
        <w:t>function</w:t>
      </w:r>
      <w:r w:rsidRPr="00E045AF">
        <w:t xml:space="preserve"> of inverse (to replace the concatenation with a </w:t>
      </w:r>
      <w:r w:rsidRPr="00E045AF">
        <w:rPr>
          <w:i/>
        </w:rPr>
        <w:t>form</w:t>
      </w:r>
      <w:r w:rsidRPr="00E045AF">
        <w:t xml:space="preserve"> of identity) and the “resemble itself” </w:t>
      </w:r>
      <w:r w:rsidRPr="00E045AF">
        <w:rPr>
          <w:i/>
        </w:rPr>
        <w:t>function</w:t>
      </w:r>
      <w:r w:rsidRPr="00E045AF">
        <w:t xml:space="preserve"> of identity (so that the </w:t>
      </w:r>
      <w:r w:rsidRPr="00E045AF">
        <w:rPr>
          <w:i/>
        </w:rPr>
        <w:t>form</w:t>
      </w:r>
      <w:r w:rsidRPr="00E045AF">
        <w:t xml:space="preserve"> of identity need not be written as she re-writes the equation). These new </w:t>
      </w:r>
      <w:r w:rsidRPr="00E045AF">
        <w:rPr>
          <w:i/>
        </w:rPr>
        <w:t>functions</w:t>
      </w:r>
      <w:r w:rsidRPr="00E045AF">
        <w:t xml:space="preserve"> constitute shifts in the </w:t>
      </w:r>
      <w:r w:rsidRPr="00E045AF">
        <w:rPr>
          <w:i/>
        </w:rPr>
        <w:t>function</w:t>
      </w:r>
      <w:r w:rsidRPr="00E045AF">
        <w:t xml:space="preserve"> of inverse and identity, though not novel/in-the-moment, as Violet indicated when alluding to her previous experience with this proof, which should provide documentation of an affordance of identity and inverse in Violet’s proving activity.</w:t>
      </w:r>
    </w:p>
    <w:p w14:paraId="0B8CD506" w14:textId="77777777" w:rsidR="00D06CE5" w:rsidRPr="00E045AF" w:rsidRDefault="00D06CE5" w:rsidP="00D06CE5">
      <w:pPr>
        <w:spacing w:line="480" w:lineRule="auto"/>
        <w:ind w:firstLine="720"/>
      </w:pPr>
      <w:r w:rsidRPr="00E045AF">
        <w:rPr>
          <w:b/>
          <w:i/>
        </w:rPr>
        <w:t>Subgroup proof: Normalizer of h – Q7</w:t>
      </w:r>
      <w:r w:rsidRPr="00E045AF">
        <w:rPr>
          <w:b/>
        </w:rPr>
        <w:t xml:space="preserve">. </w:t>
      </w:r>
      <w:r w:rsidRPr="00E045AF">
        <w:t xml:space="preserve">Violet begins her response to Q7 by describing her initial approach to the proof. It is unclear which axiom Violet is attempting to show, but she begins by drawing on the “letter” </w:t>
      </w:r>
      <w:r w:rsidRPr="00E045AF">
        <w:rPr>
          <w:i/>
        </w:rPr>
        <w:t>form</w:t>
      </w:r>
      <w:r w:rsidRPr="00E045AF">
        <w:t xml:space="preserve"> and the “end-operating” </w:t>
      </w:r>
      <w:r w:rsidRPr="00E045AF">
        <w:rPr>
          <w:i/>
        </w:rPr>
        <w:t>function</w:t>
      </w:r>
      <w:r w:rsidRPr="00E045AF">
        <w:t xml:space="preserve"> of inverse to operate on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and produce the equation “(</w:t>
      </w:r>
      <w:r w:rsidRPr="00E045AF">
        <w:rPr>
          <w:i/>
        </w:rPr>
        <w:t>g</w:t>
      </w:r>
      <w:r w:rsidRPr="00E045AF">
        <w:rPr>
          <w:vertAlign w:val="superscript"/>
        </w:rPr>
        <w:t>-1</w:t>
      </w:r>
      <w:r w:rsidRPr="00E045AF">
        <w:t>)*</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t>)*</w:t>
      </w:r>
      <w:r w:rsidRPr="00E045AF">
        <w:rPr>
          <w:i/>
        </w:rPr>
        <w:t>h</w:t>
      </w:r>
      <w:r w:rsidRPr="00E045AF">
        <w:t>” (Figure 4.7). From this, Violet marks through the expression “(</w:t>
      </w:r>
      <w:r w:rsidRPr="00E045AF">
        <w:rPr>
          <w:i/>
        </w:rPr>
        <w:t>g</w:t>
      </w:r>
      <w:r w:rsidRPr="00E045AF">
        <w:rPr>
          <w:vertAlign w:val="superscript"/>
        </w:rPr>
        <w:t>-1</w:t>
      </w:r>
      <w:r w:rsidRPr="00E045AF">
        <w:t>)*</w:t>
      </w:r>
      <w:r w:rsidRPr="00E045AF">
        <w:rPr>
          <w:i/>
        </w:rPr>
        <w:t>g</w:t>
      </w:r>
      <w:r w:rsidRPr="00E045AF">
        <w:t>” and writes the equation “</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t>)*</w:t>
      </w:r>
      <w:r w:rsidRPr="00E045AF">
        <w:rPr>
          <w:i/>
        </w:rPr>
        <w:t>h.</w:t>
      </w:r>
      <w:r w:rsidRPr="00E045AF">
        <w:t xml:space="preserve">” Unlike before, Violet does not replace the concatenated inverses with a </w:t>
      </w:r>
      <w:r w:rsidRPr="00E045AF">
        <w:rPr>
          <w:i/>
        </w:rPr>
        <w:t>form</w:t>
      </w:r>
      <w:r w:rsidRPr="00E045AF">
        <w:t xml:space="preserve"> of identity, but instead simply does not write them. This draws on the “vanishing” </w:t>
      </w:r>
      <w:r w:rsidRPr="00E045AF">
        <w:rPr>
          <w:i/>
        </w:rPr>
        <w:t>function</w:t>
      </w:r>
      <w:r w:rsidRPr="00E045AF">
        <w:t xml:space="preserve"> of inverse, which combines the “end-operating” and “bring back” </w:t>
      </w:r>
      <w:r w:rsidRPr="00E045AF">
        <w:rPr>
          <w:i/>
        </w:rPr>
        <w:t>function</w:t>
      </w:r>
      <w:r w:rsidRPr="00E045AF">
        <w:t xml:space="preserve"> of inverse as well as the “resemble itself” </w:t>
      </w:r>
      <w:r w:rsidRPr="00E045AF">
        <w:rPr>
          <w:i/>
        </w:rPr>
        <w:t>function</w:t>
      </w:r>
      <w:r w:rsidRPr="00E045AF">
        <w:t xml:space="preserve"> of identity so that Violet can rewrite the equation having cancelled the inverses without explicitly acknowledging that the identity is used in the cancellation. Violet again draws on the “letter” </w:t>
      </w:r>
      <w:r w:rsidRPr="00E045AF">
        <w:rPr>
          <w:i/>
        </w:rPr>
        <w:t>form</w:t>
      </w:r>
      <w:r w:rsidRPr="00E045AF">
        <w:t xml:space="preserve"> and the “vanishing” </w:t>
      </w:r>
      <w:r w:rsidRPr="00E045AF">
        <w:rPr>
          <w:i/>
        </w:rPr>
        <w:t>function</w:t>
      </w:r>
      <w:r w:rsidRPr="00E045AF">
        <w:t xml:space="preserve"> of inverse to right-end operate with </w:t>
      </w:r>
      <w:r w:rsidRPr="00E045AF">
        <w:rPr>
          <w:i/>
        </w:rPr>
        <w:t>g</w:t>
      </w:r>
      <w:r w:rsidRPr="00E045AF">
        <w:t xml:space="preserve">. In transitioning to the next equation, Violet again does not replace the concatenated inverses with a </w:t>
      </w:r>
      <w:r w:rsidRPr="00E045AF">
        <w:rPr>
          <w:i/>
        </w:rPr>
        <w:t>form</w:t>
      </w:r>
      <w:r w:rsidRPr="00E045AF">
        <w:t xml:space="preserve"> of identity, but instead copies the letter “</w:t>
      </w:r>
      <w:r w:rsidRPr="00E045AF">
        <w:rPr>
          <w:i/>
        </w:rPr>
        <w:t>h</w:t>
      </w:r>
      <w:r w:rsidRPr="00E045AF">
        <w:t>” below after marking through “</w:t>
      </w:r>
      <w:r w:rsidRPr="00E045AF">
        <w:rPr>
          <w:i/>
        </w:rPr>
        <w:t>g</w:t>
      </w:r>
      <w:r w:rsidRPr="00E045AF">
        <w:rPr>
          <w:vertAlign w:val="superscript"/>
        </w:rPr>
        <w:t>-1</w:t>
      </w:r>
      <w:r w:rsidRPr="00E045AF">
        <w:t>*</w:t>
      </w:r>
      <w:r w:rsidRPr="00E045AF">
        <w:rPr>
          <w:i/>
        </w:rPr>
        <w:t>g</w:t>
      </w:r>
      <w:r w:rsidRPr="00E045AF">
        <w:t>.” Violet described the result of this activity by saying, “that just takes it all to the other side.” It is unclear whether Violet noticed that the right-hand side of the resulting equation was the reversed order of the original equation’s left-hand side.</w:t>
      </w:r>
    </w:p>
    <w:p w14:paraId="34D507C5" w14:textId="77777777" w:rsidR="00D06CE5" w:rsidRPr="00E045AF" w:rsidRDefault="00D06CE5" w:rsidP="00D06CE5">
      <w:pPr>
        <w:jc w:val="center"/>
        <w:rPr>
          <w:b/>
        </w:rPr>
      </w:pPr>
      <w:r w:rsidRPr="00E045AF">
        <w:rPr>
          <w:noProof/>
        </w:rPr>
        <w:drawing>
          <wp:inline distT="0" distB="0" distL="0" distR="0" wp14:anchorId="2555C1A9" wp14:editId="65F34477">
            <wp:extent cx="1595337" cy="1089025"/>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6 at 8.12.51 AM.png"/>
                    <pic:cNvPicPr/>
                  </pic:nvPicPr>
                  <pic:blipFill rotWithShape="1">
                    <a:blip r:embed="rId34">
                      <a:extLst>
                        <a:ext uri="{28A0092B-C50C-407E-A947-70E740481C1C}">
                          <a14:useLocalDpi xmlns:a14="http://schemas.microsoft.com/office/drawing/2010/main" val="0"/>
                        </a:ext>
                      </a:extLst>
                    </a:blip>
                    <a:srcRect r="5634" b="14597"/>
                    <a:stretch/>
                  </pic:blipFill>
                  <pic:spPr bwMode="auto">
                    <a:xfrm>
                      <a:off x="0" y="0"/>
                      <a:ext cx="1596778" cy="1090009"/>
                    </a:xfrm>
                    <a:prstGeom prst="rect">
                      <a:avLst/>
                    </a:prstGeom>
                    <a:ln>
                      <a:noFill/>
                    </a:ln>
                    <a:extLst>
                      <a:ext uri="{53640926-AAD7-44d8-BBD7-CCE9431645EC}">
                        <a14:shadowObscured xmlns:a14="http://schemas.microsoft.com/office/drawing/2010/main"/>
                      </a:ext>
                    </a:extLst>
                  </pic:spPr>
                </pic:pic>
              </a:graphicData>
            </a:graphic>
          </wp:inline>
        </w:drawing>
      </w:r>
    </w:p>
    <w:p w14:paraId="6B97DA12" w14:textId="77777777" w:rsidR="00D06CE5" w:rsidRPr="00E045AF" w:rsidRDefault="00D06CE5" w:rsidP="00D06CE5">
      <w:pPr>
        <w:spacing w:line="480" w:lineRule="auto"/>
        <w:jc w:val="center"/>
      </w:pPr>
      <w:r w:rsidRPr="00E045AF">
        <w:rPr>
          <w:i/>
        </w:rPr>
        <w:t xml:space="preserve">Figure 4.7. </w:t>
      </w:r>
      <w:r w:rsidRPr="00E045AF">
        <w:t xml:space="preserve">Violet’s manipulation of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p>
    <w:p w14:paraId="3B95C5A6" w14:textId="77777777" w:rsidR="00D06CE5" w:rsidRPr="00E045AF" w:rsidRDefault="00D06CE5" w:rsidP="00D06CE5">
      <w:pPr>
        <w:spacing w:line="480" w:lineRule="auto"/>
        <w:ind w:firstLine="720"/>
      </w:pPr>
      <w:r w:rsidRPr="00E045AF">
        <w:t xml:space="preserve">After six minutes of re-reading her work and describing her understanding of the prompt, Violet uses specific numbers in place of </w:t>
      </w:r>
      <w:r w:rsidRPr="00E045AF">
        <w:rPr>
          <w:i/>
        </w:rPr>
        <w:t>g</w:t>
      </w:r>
      <w:r w:rsidRPr="00E045AF">
        <w:t xml:space="preserve">, </w:t>
      </w:r>
      <w:r w:rsidRPr="00E045AF">
        <w:rPr>
          <w:i/>
        </w:rPr>
        <w:t>g</w:t>
      </w:r>
      <w:r w:rsidRPr="00E045AF">
        <w:rPr>
          <w:vertAlign w:val="superscript"/>
        </w:rPr>
        <w:t>-1</w:t>
      </w:r>
      <w:r w:rsidRPr="00E045AF">
        <w:t xml:space="preserve">, and </w:t>
      </w:r>
      <w:r w:rsidRPr="00E045AF">
        <w:rPr>
          <w:i/>
        </w:rPr>
        <w:t>h.</w:t>
      </w:r>
      <w:r w:rsidRPr="00E045AF">
        <w:t xml:space="preserve"> Violet describes 2 and -2 as inverses (presumptively contextualizing the operation as addition) to stand in place of </w:t>
      </w:r>
      <w:r w:rsidRPr="00E045AF">
        <w:rPr>
          <w:i/>
        </w:rPr>
        <w:t>g</w:t>
      </w:r>
      <w:r w:rsidRPr="00E045AF">
        <w:t xml:space="preserve"> and </w:t>
      </w:r>
      <w:r w:rsidRPr="00E045AF">
        <w:rPr>
          <w:i/>
        </w:rPr>
        <w:t>g</w:t>
      </w:r>
      <w:r w:rsidRPr="00E045AF">
        <w:rPr>
          <w:vertAlign w:val="superscript"/>
        </w:rPr>
        <w:t>-1</w:t>
      </w:r>
      <w:r w:rsidRPr="00E045AF">
        <w:t xml:space="preserve"> and replaces </w:t>
      </w:r>
      <w:r w:rsidRPr="00E045AF">
        <w:rPr>
          <w:i/>
        </w:rPr>
        <w:t>h</w:t>
      </w:r>
      <w:r w:rsidRPr="00E045AF">
        <w:t xml:space="preserve"> with 3. When calculating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she multiplies the three numbers, resulting in 12, which, she notices, does not equal 3 as desired. Similar to her activity in response to Q5, this supports the sense that Violet is not attending to the binary operation under which she is combining the elements and the operation under which 2 and -2 are inverses. In terms of the </w:t>
      </w:r>
      <w:r w:rsidRPr="00E045AF">
        <w:rPr>
          <w:i/>
        </w:rPr>
        <w:t>form</w:t>
      </w:r>
      <w:r w:rsidRPr="00E045AF">
        <w:t>/</w:t>
      </w:r>
      <w:r w:rsidRPr="00E045AF">
        <w:rPr>
          <w:i/>
        </w:rPr>
        <w:t>function</w:t>
      </w:r>
      <w:r w:rsidRPr="00E045AF">
        <w:t xml:space="preserve"> categories, Violet is using an additive “number” </w:t>
      </w:r>
      <w:r w:rsidRPr="00E045AF">
        <w:rPr>
          <w:i/>
        </w:rPr>
        <w:t>form</w:t>
      </w:r>
      <w:r w:rsidRPr="00E045AF">
        <w:t xml:space="preserve"> of inverse to stand in place of the “letter” </w:t>
      </w:r>
      <w:r w:rsidRPr="00E045AF">
        <w:rPr>
          <w:i/>
        </w:rPr>
        <w:t>forms</w:t>
      </w:r>
      <w:r w:rsidRPr="00E045AF">
        <w:t xml:space="preserve"> given in the prompt. She also seems to be drawing on the “opposite” </w:t>
      </w:r>
      <w:r w:rsidRPr="00E045AF">
        <w:rPr>
          <w:i/>
        </w:rPr>
        <w:t>function</w:t>
      </w:r>
      <w:r w:rsidRPr="00E045AF">
        <w:t xml:space="preserve"> of inverse developed in the analysis of the first interview without attending to whether these </w:t>
      </w:r>
      <w:r w:rsidRPr="00E045AF">
        <w:rPr>
          <w:i/>
        </w:rPr>
        <w:t>forms</w:t>
      </w:r>
      <w:r w:rsidRPr="00E045AF">
        <w:t xml:space="preserve"> might also serve the “bring back” </w:t>
      </w:r>
      <w:r w:rsidRPr="00E045AF">
        <w:rPr>
          <w:i/>
        </w:rPr>
        <w:t>function</w:t>
      </w:r>
      <w:r w:rsidRPr="00E045AF">
        <w:t xml:space="preserve"> of inverse in the context of multiplication. </w:t>
      </w:r>
    </w:p>
    <w:p w14:paraId="7BCC345D" w14:textId="77777777" w:rsidR="00D06CE5" w:rsidRPr="00E045AF" w:rsidRDefault="00D06CE5" w:rsidP="00D06CE5">
      <w:pPr>
        <w:spacing w:line="480" w:lineRule="auto"/>
        <w:ind w:firstLine="720"/>
      </w:pPr>
      <w:r w:rsidRPr="00E045AF">
        <w:t xml:space="preserve">Later in her discussion, Violet describes how she thinks the identity might act in </w:t>
      </w:r>
      <w:r w:rsidRPr="00E045AF">
        <w:rPr>
          <w:i/>
        </w:rPr>
        <w:t>H</w:t>
      </w:r>
      <w:r w:rsidRPr="00E045AF">
        <w:t xml:space="preserve">, saying, “you would want an identity that gave you back the little </w:t>
      </w:r>
      <w:r w:rsidRPr="00E045AF">
        <w:rPr>
          <w:i/>
        </w:rPr>
        <w:t>h</w:t>
      </w:r>
      <w:r w:rsidRPr="00E045AF">
        <w:t xml:space="preserve"> so it would be like </w:t>
      </w:r>
      <w:r w:rsidRPr="00E045AF">
        <w:rPr>
          <w:i/>
        </w:rPr>
        <w:t>h</w:t>
      </w:r>
      <w:r w:rsidRPr="00E045AF">
        <w:t xml:space="preserve"> star </w:t>
      </w:r>
      <w:r w:rsidRPr="00E045AF">
        <w:rPr>
          <w:i/>
        </w:rPr>
        <w:t>e</w:t>
      </w:r>
      <w:r w:rsidRPr="00E045AF">
        <w:t xml:space="preserve"> is equal to </w:t>
      </w:r>
      <w:r w:rsidRPr="00E045AF">
        <w:rPr>
          <w:i/>
        </w:rPr>
        <w:t>h</w:t>
      </w:r>
      <w:r w:rsidRPr="00E045AF">
        <w:t xml:space="preserve">. But I was just thinking, like, I don't know what the operand is, so I was trying to figure out how I would say what I thought the identity would be.” Violet does not seem to use the assumption that an identity element exists in </w:t>
      </w:r>
      <w:r w:rsidRPr="00E045AF">
        <w:rPr>
          <w:i/>
        </w:rPr>
        <w:t>G</w:t>
      </w:r>
      <w:r w:rsidRPr="00E045AF">
        <w:t xml:space="preserve"> and, thus, does not carry out the standard approach of determining whether the identity of </w:t>
      </w:r>
      <w:r w:rsidRPr="00E045AF">
        <w:rPr>
          <w:i/>
        </w:rPr>
        <w:t>G</w:t>
      </w:r>
      <w:r w:rsidRPr="00E045AF">
        <w:t xml:space="preserve"> satisfies the definition of </w:t>
      </w:r>
      <w:r w:rsidRPr="00E045AF">
        <w:rPr>
          <w:i/>
        </w:rPr>
        <w:t>H</w:t>
      </w:r>
      <w:r w:rsidRPr="00E045AF">
        <w:t xml:space="preserve">. Instead, she describes how an identity of </w:t>
      </w:r>
      <w:r w:rsidRPr="00E045AF">
        <w:rPr>
          <w:i/>
        </w:rPr>
        <w:t>H</w:t>
      </w:r>
      <w:r w:rsidRPr="00E045AF">
        <w:t xml:space="preserve"> would “[give] you back the little </w:t>
      </w:r>
      <w:r w:rsidRPr="00E045AF">
        <w:rPr>
          <w:i/>
        </w:rPr>
        <w:t>h</w:t>
      </w:r>
      <w:r w:rsidRPr="00E045AF">
        <w:t>” (line 728). This seems to become problematic for Violet based on her statement that she “[doesn’t] know what the operand is.” This is interesting, given that in her proof in response to Q5, she did not use the given operation, except when generating her table.</w:t>
      </w:r>
    </w:p>
    <w:p w14:paraId="6401C36D" w14:textId="77777777" w:rsidR="00D06CE5" w:rsidRPr="00E045AF" w:rsidRDefault="00D06CE5" w:rsidP="00D06CE5">
      <w:pPr>
        <w:spacing w:line="480" w:lineRule="auto"/>
        <w:ind w:firstLine="720"/>
      </w:pPr>
      <w:r w:rsidRPr="00E045AF">
        <w:rPr>
          <w:b/>
          <w:i/>
        </w:rPr>
        <w:t xml:space="preserve">Summary of Interview 2. </w:t>
      </w:r>
      <w:r w:rsidRPr="00E045AF">
        <w:t xml:space="preserve">Analysis of the second interview contributed to the development of several new </w:t>
      </w:r>
      <w:r w:rsidRPr="00E045AF">
        <w:rPr>
          <w:i/>
        </w:rPr>
        <w:t>forms</w:t>
      </w:r>
      <w:r w:rsidRPr="00E045AF">
        <w:t xml:space="preserve"> and </w:t>
      </w:r>
      <w:r w:rsidRPr="00E045AF">
        <w:rPr>
          <w:i/>
        </w:rPr>
        <w:t>functions</w:t>
      </w:r>
      <w:r w:rsidRPr="00E045AF">
        <w:t xml:space="preserve"> of identity and inverse and also supported the codes developed in the first interview. There is some evidence that Violet is attending to the binary operation when discussing these concepts, though there are several instances in which Violet draws on an instantiation of what might be an identity or inverse in some contexts with operations under which that instantiation does not serve their respective </w:t>
      </w:r>
      <w:r w:rsidRPr="00E045AF">
        <w:rPr>
          <w:i/>
        </w:rPr>
        <w:t>functions</w:t>
      </w:r>
      <w:r w:rsidRPr="00E045AF">
        <w:t xml:space="preserve"> (e.g., Violet’s multiplication of additive inverses during her response to Q5). Violet’s example generation (Q3) and proof activity (Q5) draw on a table organization that affords two new </w:t>
      </w:r>
      <w:r w:rsidRPr="00E045AF">
        <w:rPr>
          <w:i/>
        </w:rPr>
        <w:t>functions</w:t>
      </w:r>
      <w:r w:rsidRPr="00E045AF">
        <w:t xml:space="preserve"> of identity (“matching” and “inverse-finding”) and provides insight into how inverse and identity might be related for her. Violet’s work during Q6 and Q7 also affords a new “transitive” </w:t>
      </w:r>
      <w:r w:rsidRPr="00E045AF">
        <w:rPr>
          <w:i/>
        </w:rPr>
        <w:t>function</w:t>
      </w:r>
      <w:r w:rsidRPr="00E045AF">
        <w:t xml:space="preserve"> of identity and extends the “resemble itself” </w:t>
      </w:r>
      <w:r w:rsidRPr="00E045AF">
        <w:rPr>
          <w:i/>
        </w:rPr>
        <w:t>function</w:t>
      </w:r>
      <w:r w:rsidRPr="00E045AF">
        <w:t xml:space="preserve"> of identity as an aspect of the “vanishing” </w:t>
      </w:r>
      <w:r w:rsidRPr="00E045AF">
        <w:rPr>
          <w:i/>
        </w:rPr>
        <w:t>function</w:t>
      </w:r>
      <w:r w:rsidRPr="00E045AF">
        <w:t xml:space="preserve"> of inverse. </w:t>
      </w:r>
    </w:p>
    <w:p w14:paraId="32B31F50" w14:textId="77777777" w:rsidR="00D06CE5" w:rsidRPr="00E045AF" w:rsidRDefault="00D06CE5" w:rsidP="00D06CE5">
      <w:pPr>
        <w:spacing w:line="480" w:lineRule="auto"/>
        <w:ind w:firstLine="720"/>
      </w:pPr>
      <w:r w:rsidRPr="00E045AF">
        <w:t xml:space="preserve">The “inverse-finding” </w:t>
      </w:r>
      <w:r w:rsidRPr="00E045AF">
        <w:rPr>
          <w:i/>
        </w:rPr>
        <w:t>function</w:t>
      </w:r>
      <w:r w:rsidRPr="00E045AF">
        <w:t xml:space="preserve"> of identity and “vanishing” </w:t>
      </w:r>
      <w:r w:rsidRPr="00E045AF">
        <w:rPr>
          <w:i/>
        </w:rPr>
        <w:t>function</w:t>
      </w:r>
      <w:r w:rsidRPr="00E045AF">
        <w:t xml:space="preserve"> of inverse demonstrate that Violet has begun to relate the two concepts in meaningful ways that support her proof activity. Specifically, Violet’s definition (Q2aiii) of inverse includes the phrase, “brings the corresponding element back to the identity” (lines 87-88), which is not included in her discussion of inverse in the first interview. Her work in the second interview supports two new </w:t>
      </w:r>
      <w:r w:rsidRPr="00E045AF">
        <w:rPr>
          <w:i/>
        </w:rPr>
        <w:t>functions</w:t>
      </w:r>
      <w:r w:rsidRPr="00E045AF">
        <w:t xml:space="preserve"> of inverse (“bring back” and “vanishing”) that provide evidence that she has developed the notions of cancellation she alludes to in the first interview. Violet also draws on a new “end-operating” </w:t>
      </w:r>
      <w:r w:rsidRPr="00E045AF">
        <w:rPr>
          <w:i/>
        </w:rPr>
        <w:t>function</w:t>
      </w:r>
      <w:r w:rsidRPr="00E045AF">
        <w:t xml:space="preserve"> of inverse, especially when working with “letter” </w:t>
      </w:r>
      <w:r w:rsidRPr="00E045AF">
        <w:rPr>
          <w:i/>
        </w:rPr>
        <w:t>form</w:t>
      </w:r>
      <w:r w:rsidRPr="00E045AF">
        <w:t xml:space="preserve"> of inverse in response to Q6 and Q7, which was not evident in the first interview. </w:t>
      </w:r>
    </w:p>
    <w:p w14:paraId="1CC51D6D" w14:textId="77777777" w:rsidR="00D06CE5" w:rsidRPr="00E045AF" w:rsidRDefault="00D06CE5" w:rsidP="00D06CE5">
      <w:pPr>
        <w:spacing w:line="480" w:lineRule="auto"/>
        <w:ind w:firstLine="720"/>
      </w:pPr>
      <w:r w:rsidRPr="00E045AF">
        <w:rPr>
          <w:b/>
          <w:i/>
        </w:rPr>
        <w:t xml:space="preserve">Summary of the form/function analysis across Violet’s interviews. </w:t>
      </w:r>
      <w:r w:rsidRPr="00E045AF">
        <w:t xml:space="preserve">Throughout the two interviews, Violet’s discussion of identity centers on language that treats identity as a verb that Violet performed on an element so that the same element is the result of the action. This is evident in each of the </w:t>
      </w:r>
      <w:r w:rsidRPr="00E045AF">
        <w:rPr>
          <w:i/>
        </w:rPr>
        <w:t>forms</w:t>
      </w:r>
      <w:r w:rsidRPr="00E045AF">
        <w:t xml:space="preserve"> of identity developed through the analysis and the ways in which they serve the “resemble itself” </w:t>
      </w:r>
      <w:r w:rsidRPr="00E045AF">
        <w:rPr>
          <w:i/>
        </w:rPr>
        <w:t>function</w:t>
      </w:r>
      <w:r w:rsidRPr="00E045AF">
        <w:t xml:space="preserve"> of identity. Her responses in the second interview include an increased emphasis on operation (which might indicate a distinction between an identity element and operation), although there are several instances throughout the interview in which her language treats identity as both an element and action without contextualizing the identity relative to a specific operation.</w:t>
      </w:r>
    </w:p>
    <w:p w14:paraId="51069E83" w14:textId="77777777" w:rsidR="00D06CE5" w:rsidRPr="00E045AF" w:rsidRDefault="00D06CE5" w:rsidP="00D06CE5">
      <w:pPr>
        <w:spacing w:line="480" w:lineRule="auto"/>
        <w:ind w:firstLine="720"/>
      </w:pPr>
      <w:r w:rsidRPr="00E045AF">
        <w:t xml:space="preserve">Violet’s discussion of inverse changes demonstrably across the two interviews. Throughout Interview 1, Violet continually draws on an “opposite” </w:t>
      </w:r>
      <w:r w:rsidRPr="00E045AF">
        <w:rPr>
          <w:i/>
        </w:rPr>
        <w:t>function</w:t>
      </w:r>
      <w:r w:rsidRPr="00E045AF">
        <w:t xml:space="preserve"> of inverse that focuses on the existence and production of a second element that she describes as an inverse of a first element. Throughout the second interview, Violet extends the </w:t>
      </w:r>
      <w:r w:rsidRPr="00E045AF">
        <w:rPr>
          <w:i/>
        </w:rPr>
        <w:t>functions</w:t>
      </w:r>
      <w:r w:rsidRPr="00E045AF">
        <w:t xml:space="preserve"> that </w:t>
      </w:r>
      <w:r w:rsidRPr="00E045AF">
        <w:rPr>
          <w:i/>
        </w:rPr>
        <w:t xml:space="preserve">forms </w:t>
      </w:r>
      <w:r w:rsidRPr="00E045AF">
        <w:t xml:space="preserve">of inverse might serve so that inverse is more clearly related to identity. This includes the use of inverses to cancel elements that are operated with other elements, especially when Violet is working with the “letter” </w:t>
      </w:r>
      <w:r w:rsidRPr="00E045AF">
        <w:rPr>
          <w:i/>
        </w:rPr>
        <w:t>form</w:t>
      </w:r>
      <w:r w:rsidRPr="00E045AF">
        <w:t xml:space="preserve"> of inverse. However, Violet occasionally uses </w:t>
      </w:r>
      <w:r w:rsidRPr="00E045AF">
        <w:rPr>
          <w:i/>
        </w:rPr>
        <w:t>forms</w:t>
      </w:r>
      <w:r w:rsidRPr="00E045AF">
        <w:t xml:space="preserve"> of inverse without attending to the correspondence between an element, its inverse, and the operation under which they are inverses. For instance, during her response to Interview 2 Q7, Violet draws on the “number” </w:t>
      </w:r>
      <w:r w:rsidRPr="00E045AF">
        <w:rPr>
          <w:i/>
        </w:rPr>
        <w:t>form</w:t>
      </w:r>
      <w:r w:rsidRPr="00E045AF">
        <w:t xml:space="preserve"> of inverse to test the equation used to define </w:t>
      </w:r>
      <w:r w:rsidRPr="00E045AF">
        <w:rPr>
          <w:i/>
        </w:rPr>
        <w:t>H</w:t>
      </w:r>
      <w:r w:rsidRPr="00E045AF">
        <w:t xml:space="preserve">. In this process, she shifts from the given “letter” </w:t>
      </w:r>
      <w:r w:rsidRPr="00E045AF">
        <w:rPr>
          <w:i/>
        </w:rPr>
        <w:t>form</w:t>
      </w:r>
      <w:r w:rsidRPr="00E045AF">
        <w:t xml:space="preserve"> of inverse to the “number” </w:t>
      </w:r>
      <w:r w:rsidRPr="00E045AF">
        <w:rPr>
          <w:i/>
        </w:rPr>
        <w:t>form</w:t>
      </w:r>
      <w:r w:rsidRPr="00E045AF">
        <w:t xml:space="preserve"> of inverse and substitutes 2 and -2 for </w:t>
      </w:r>
      <w:r w:rsidRPr="00E045AF">
        <w:rPr>
          <w:i/>
        </w:rPr>
        <w:t>g</w:t>
      </w:r>
      <w:r w:rsidRPr="00E045AF">
        <w:t xml:space="preserve"> and </w:t>
      </w:r>
      <w:r w:rsidRPr="00E045AF">
        <w:rPr>
          <w:i/>
        </w:rPr>
        <w:t>g</w:t>
      </w:r>
      <w:r w:rsidRPr="00E045AF">
        <w:rPr>
          <w:vertAlign w:val="superscript"/>
        </w:rPr>
        <w:t>-1</w:t>
      </w:r>
      <w:r w:rsidRPr="00E045AF">
        <w:t xml:space="preserve">, respectively, and 3 for </w:t>
      </w:r>
      <w:r w:rsidRPr="00E045AF">
        <w:rPr>
          <w:i/>
        </w:rPr>
        <w:t>h</w:t>
      </w:r>
      <w:r w:rsidRPr="00E045AF">
        <w:t xml:space="preserve">. Although the numbers she uses in the substitution reflect an additive inverse relationship, Violet evaluates the expression by multiplying the three numbers. Further, during her response to Interview 2 Q5, Violet describes exponents of 2 as the identity and inverse, although the operation under which the group is defined is multiplication. However, when drawing on the “letter” </w:t>
      </w:r>
      <w:r w:rsidRPr="00E045AF">
        <w:rPr>
          <w:i/>
        </w:rPr>
        <w:t>forms</w:t>
      </w:r>
      <w:r w:rsidRPr="00E045AF">
        <w:t xml:space="preserve"> of identity and inverse, as in her responses to Interview 2 Q6 and Q7, this seems less problematic. Specifically, when working with the equation she produces in her response to Q6 as well as the equation used to define </w:t>
      </w:r>
      <w:r w:rsidRPr="00E045AF">
        <w:rPr>
          <w:i/>
        </w:rPr>
        <w:t>H</w:t>
      </w:r>
      <w:r w:rsidRPr="00E045AF">
        <w:t xml:space="preserve">, Violet is able to manipulate the equation by appropriately drawing on the “end-operating” and “vanishing” </w:t>
      </w:r>
      <w:r w:rsidRPr="00E045AF">
        <w:rPr>
          <w:i/>
        </w:rPr>
        <w:t>functions</w:t>
      </w:r>
      <w:r w:rsidRPr="00E045AF">
        <w:t xml:space="preserve"> of inverse. However, although this leads to a successful proof in response to Q6, Violet does not leverage the new equations she produces during her response to Q7 to make any claims about the set </w:t>
      </w:r>
      <w:r w:rsidRPr="00E045AF">
        <w:rPr>
          <w:i/>
        </w:rPr>
        <w:t>H</w:t>
      </w:r>
      <w:r w:rsidRPr="00E045AF">
        <w:t>.</w:t>
      </w:r>
    </w:p>
    <w:p w14:paraId="05FBDF1C" w14:textId="77777777" w:rsidR="00D06CE5" w:rsidRPr="00E045AF" w:rsidRDefault="00D06CE5" w:rsidP="00D06CE5">
      <w:pPr>
        <w:spacing w:line="480" w:lineRule="auto"/>
        <w:ind w:right="-18"/>
        <w:rPr>
          <w:b/>
        </w:rPr>
      </w:pPr>
      <w:r w:rsidRPr="00E045AF">
        <w:br w:type="column"/>
      </w:r>
      <w:r w:rsidRPr="00E045AF">
        <w:rPr>
          <w:b/>
        </w:rPr>
        <w:t>Form/Function Analysis of Tucker’s Individual Interviews</w:t>
      </w:r>
    </w:p>
    <w:p w14:paraId="2AAAEEA5" w14:textId="77777777" w:rsidR="00D06CE5" w:rsidRPr="00E045AF" w:rsidRDefault="00D06CE5" w:rsidP="00D06CE5">
      <w:pPr>
        <w:spacing w:line="480" w:lineRule="auto"/>
        <w:ind w:right="-18" w:firstLine="720"/>
      </w:pPr>
      <w:r w:rsidRPr="00E045AF">
        <w:t xml:space="preserve">Tucker participated in all three of the individual interviews. His interviews were chosen for analysis because he worked closely with John and Violet throughout the semester, he was very outspoken in class, and he completed responses to most of the protocols during each interview. 29 </w:t>
      </w:r>
      <w:r w:rsidRPr="00E045AF">
        <w:rPr>
          <w:i/>
        </w:rPr>
        <w:t>form</w:t>
      </w:r>
      <w:r w:rsidRPr="00E045AF">
        <w:t>/</w:t>
      </w:r>
      <w:r w:rsidRPr="00E045AF">
        <w:rPr>
          <w:i/>
        </w:rPr>
        <w:t>function</w:t>
      </w:r>
      <w:r w:rsidRPr="00E045AF">
        <w:t xml:space="preserve"> codes for identity and inverse were developed over the analysis of the three interviews (Table 4.4). Some codes (e.g., “operate/same out” and “operate/identity out”) were much more prevalent across the three interviews than others (e.g., “stepping” and “takes back”). Throughout the interviews, Tucker’s activity tended to reflect a sense that he considered identity and inverse elements contextualized by operations. Occasionally, especially in the first interview, Tucker’s discussion of the concepts conveyed a sense that they acted on other elements in an input/output-type relationship. The </w:t>
      </w:r>
      <w:r w:rsidRPr="00E045AF">
        <w:rPr>
          <w:i/>
        </w:rPr>
        <w:t>forms</w:t>
      </w:r>
      <w:r w:rsidRPr="00E045AF">
        <w:t xml:space="preserve"> upon which Tucker drew shift across the three interviews, focusing on matrices and functions in the first interview and letters and symbols in the second and third interview.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070"/>
        <w:gridCol w:w="2718"/>
      </w:tblGrid>
      <w:tr w:rsidR="00D06CE5" w:rsidRPr="00E045AF" w14:paraId="4BA2DC76" w14:textId="77777777" w:rsidTr="00A12C8F">
        <w:trPr>
          <w:jc w:val="center"/>
        </w:trPr>
        <w:tc>
          <w:tcPr>
            <w:tcW w:w="9576" w:type="dxa"/>
            <w:gridSpan w:val="4"/>
            <w:tcBorders>
              <w:bottom w:val="single" w:sz="4" w:space="0" w:color="auto"/>
            </w:tcBorders>
          </w:tcPr>
          <w:p w14:paraId="7A91EFA1"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Table 4.4 –</w:t>
            </w:r>
            <w:r w:rsidRPr="00E045AF">
              <w:rPr>
                <w:rFonts w:ascii="Times New Roman" w:hAnsi="Times New Roman" w:cs="Times New Roman"/>
              </w:rPr>
              <w:t xml:space="preserve"> Codes from the form/function analysis of Tucker’s individual interviews</w:t>
            </w:r>
          </w:p>
        </w:tc>
      </w:tr>
      <w:tr w:rsidR="00D06CE5" w:rsidRPr="00E045AF" w14:paraId="357E9117" w14:textId="77777777" w:rsidTr="00A12C8F">
        <w:trPr>
          <w:jc w:val="center"/>
        </w:trPr>
        <w:tc>
          <w:tcPr>
            <w:tcW w:w="4788" w:type="dxa"/>
            <w:gridSpan w:val="2"/>
            <w:tcBorders>
              <w:top w:val="single" w:sz="4" w:space="0" w:color="auto"/>
              <w:bottom w:val="single" w:sz="4" w:space="0" w:color="auto"/>
            </w:tcBorders>
          </w:tcPr>
          <w:p w14:paraId="41F08724" w14:textId="77777777" w:rsidR="00D06CE5" w:rsidRPr="00E045AF" w:rsidRDefault="00D06CE5" w:rsidP="00A12C8F">
            <w:pPr>
              <w:tabs>
                <w:tab w:val="left" w:pos="1478"/>
                <w:tab w:val="center" w:pos="2286"/>
              </w:tabs>
              <w:rPr>
                <w:rFonts w:ascii="Times New Roman" w:hAnsi="Times New Roman" w:cs="Times New Roman"/>
              </w:rPr>
            </w:pPr>
            <w:r w:rsidRPr="00E045AF">
              <w:rPr>
                <w:rFonts w:ascii="Times New Roman" w:hAnsi="Times New Roman" w:cs="Times New Roman"/>
              </w:rPr>
              <w:tab/>
            </w:r>
            <w:r w:rsidRPr="00E045AF">
              <w:rPr>
                <w:rFonts w:ascii="Times New Roman" w:hAnsi="Times New Roman" w:cs="Times New Roman"/>
              </w:rPr>
              <w:tab/>
              <w:t>Identity</w:t>
            </w:r>
          </w:p>
        </w:tc>
        <w:tc>
          <w:tcPr>
            <w:tcW w:w="4788" w:type="dxa"/>
            <w:gridSpan w:val="2"/>
            <w:tcBorders>
              <w:top w:val="single" w:sz="4" w:space="0" w:color="auto"/>
              <w:bottom w:val="single" w:sz="4" w:space="0" w:color="auto"/>
            </w:tcBorders>
          </w:tcPr>
          <w:p w14:paraId="437D359D" w14:textId="77777777" w:rsidR="00D06CE5" w:rsidRPr="00E045AF" w:rsidRDefault="00D06CE5" w:rsidP="00A12C8F">
            <w:pPr>
              <w:jc w:val="center"/>
              <w:rPr>
                <w:rFonts w:ascii="Times New Roman" w:hAnsi="Times New Roman" w:cs="Times New Roman"/>
                <w:i/>
              </w:rPr>
            </w:pPr>
            <w:r w:rsidRPr="00E045AF">
              <w:rPr>
                <w:rFonts w:ascii="Times New Roman" w:hAnsi="Times New Roman" w:cs="Times New Roman"/>
              </w:rPr>
              <w:t>Inverse</w:t>
            </w:r>
          </w:p>
        </w:tc>
      </w:tr>
      <w:tr w:rsidR="00D06CE5" w:rsidRPr="00E045AF" w14:paraId="6F3DC656" w14:textId="77777777" w:rsidTr="00A12C8F">
        <w:trPr>
          <w:jc w:val="center"/>
        </w:trPr>
        <w:tc>
          <w:tcPr>
            <w:tcW w:w="2394" w:type="dxa"/>
            <w:tcBorders>
              <w:top w:val="single" w:sz="4" w:space="0" w:color="auto"/>
              <w:bottom w:val="single" w:sz="4" w:space="0" w:color="auto"/>
            </w:tcBorders>
          </w:tcPr>
          <w:p w14:paraId="5390FD04"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Form</w:t>
            </w:r>
          </w:p>
        </w:tc>
        <w:tc>
          <w:tcPr>
            <w:tcW w:w="2394" w:type="dxa"/>
            <w:tcBorders>
              <w:top w:val="single" w:sz="4" w:space="0" w:color="auto"/>
              <w:bottom w:val="single" w:sz="4" w:space="0" w:color="auto"/>
            </w:tcBorders>
          </w:tcPr>
          <w:p w14:paraId="7C475E3D"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Function</w:t>
            </w:r>
          </w:p>
        </w:tc>
        <w:tc>
          <w:tcPr>
            <w:tcW w:w="2070" w:type="dxa"/>
            <w:tcBorders>
              <w:top w:val="single" w:sz="4" w:space="0" w:color="auto"/>
              <w:bottom w:val="single" w:sz="4" w:space="0" w:color="auto"/>
            </w:tcBorders>
          </w:tcPr>
          <w:p w14:paraId="58F7378E"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Form</w:t>
            </w:r>
          </w:p>
        </w:tc>
        <w:tc>
          <w:tcPr>
            <w:tcW w:w="2718" w:type="dxa"/>
            <w:tcBorders>
              <w:top w:val="single" w:sz="4" w:space="0" w:color="auto"/>
              <w:bottom w:val="single" w:sz="4" w:space="0" w:color="auto"/>
            </w:tcBorders>
          </w:tcPr>
          <w:p w14:paraId="1F1B23EC"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Function</w:t>
            </w:r>
          </w:p>
        </w:tc>
      </w:tr>
      <w:tr w:rsidR="00D06CE5" w:rsidRPr="00E045AF" w14:paraId="7499BE89" w14:textId="77777777" w:rsidTr="00A12C8F">
        <w:trPr>
          <w:jc w:val="center"/>
        </w:trPr>
        <w:tc>
          <w:tcPr>
            <w:tcW w:w="2394" w:type="dxa"/>
            <w:tcBorders>
              <w:top w:val="single" w:sz="4" w:space="0" w:color="auto"/>
            </w:tcBorders>
          </w:tcPr>
          <w:p w14:paraId="2FEEB486" w14:textId="77777777" w:rsidR="00D06CE5" w:rsidRPr="00E045AF" w:rsidRDefault="00D06CE5" w:rsidP="00A12C8F">
            <w:pPr>
              <w:ind w:left="360" w:hanging="360"/>
              <w:rPr>
                <w:rFonts w:ascii="Times New Roman" w:hAnsi="Times New Roman" w:cs="Times New Roman"/>
              </w:rPr>
            </w:pPr>
            <w:r w:rsidRPr="00E045AF">
              <w:rPr>
                <w:rFonts w:ascii="Times New Roman" w:hAnsi="Times New Roman" w:cs="Times New Roman"/>
              </w:rPr>
              <w:t>Function</w:t>
            </w:r>
            <w:r w:rsidRPr="00E045AF">
              <w:rPr>
                <w:rFonts w:ascii="Times New Roman" w:hAnsi="Times New Roman" w:cs="Times New Roman"/>
                <w:vertAlign w:val="superscript"/>
              </w:rPr>
              <w:t>1</w:t>
            </w:r>
          </w:p>
        </w:tc>
        <w:tc>
          <w:tcPr>
            <w:tcW w:w="2394" w:type="dxa"/>
            <w:tcBorders>
              <w:top w:val="single" w:sz="4" w:space="0" w:color="auto"/>
            </w:tcBorders>
          </w:tcPr>
          <w:p w14:paraId="73904614"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Same in/out</w:t>
            </w:r>
            <w:r w:rsidRPr="00E045AF">
              <w:rPr>
                <w:rFonts w:ascii="Times New Roman" w:hAnsi="Times New Roman" w:cs="Times New Roman"/>
                <w:vertAlign w:val="superscript"/>
              </w:rPr>
              <w:t>1</w:t>
            </w:r>
          </w:p>
        </w:tc>
        <w:tc>
          <w:tcPr>
            <w:tcW w:w="2070" w:type="dxa"/>
            <w:tcBorders>
              <w:top w:val="single" w:sz="4" w:space="0" w:color="auto"/>
            </w:tcBorders>
          </w:tcPr>
          <w:p w14:paraId="00DD5F76"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Matrix</w:t>
            </w:r>
            <w:r w:rsidRPr="00E045AF">
              <w:rPr>
                <w:rFonts w:ascii="Times New Roman" w:hAnsi="Times New Roman" w:cs="Times New Roman"/>
                <w:vertAlign w:val="superscript"/>
              </w:rPr>
              <w:t>1</w:t>
            </w:r>
          </w:p>
        </w:tc>
        <w:tc>
          <w:tcPr>
            <w:tcW w:w="2718" w:type="dxa"/>
            <w:tcBorders>
              <w:top w:val="single" w:sz="4" w:space="0" w:color="auto"/>
            </w:tcBorders>
          </w:tcPr>
          <w:p w14:paraId="47A3DE73"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Operate/identity out</w:t>
            </w:r>
            <w:r w:rsidRPr="00E045AF">
              <w:rPr>
                <w:rFonts w:ascii="Times New Roman" w:hAnsi="Times New Roman" w:cs="Times New Roman"/>
                <w:vertAlign w:val="superscript"/>
              </w:rPr>
              <w:t>1</w:t>
            </w:r>
          </w:p>
        </w:tc>
      </w:tr>
      <w:tr w:rsidR="00D06CE5" w:rsidRPr="00E045AF" w14:paraId="5D28377D" w14:textId="77777777" w:rsidTr="00A12C8F">
        <w:trPr>
          <w:jc w:val="center"/>
        </w:trPr>
        <w:tc>
          <w:tcPr>
            <w:tcW w:w="2394" w:type="dxa"/>
          </w:tcPr>
          <w:p w14:paraId="492F947E"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Matrix</w:t>
            </w:r>
            <w:r w:rsidRPr="00E045AF">
              <w:rPr>
                <w:rFonts w:ascii="Times New Roman" w:hAnsi="Times New Roman" w:cs="Times New Roman"/>
                <w:vertAlign w:val="superscript"/>
              </w:rPr>
              <w:t>1</w:t>
            </w:r>
          </w:p>
        </w:tc>
        <w:tc>
          <w:tcPr>
            <w:tcW w:w="2394" w:type="dxa"/>
          </w:tcPr>
          <w:p w14:paraId="4160700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Operate/same out</w:t>
            </w:r>
            <w:r w:rsidRPr="00E045AF">
              <w:rPr>
                <w:rFonts w:ascii="Times New Roman" w:hAnsi="Times New Roman" w:cs="Times New Roman"/>
                <w:vertAlign w:val="superscript"/>
              </w:rPr>
              <w:t>1</w:t>
            </w:r>
          </w:p>
        </w:tc>
        <w:tc>
          <w:tcPr>
            <w:tcW w:w="2070" w:type="dxa"/>
          </w:tcPr>
          <w:p w14:paraId="2BB6969C"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Number</w:t>
            </w:r>
            <w:r w:rsidRPr="00E045AF">
              <w:rPr>
                <w:rFonts w:ascii="Times New Roman" w:hAnsi="Times New Roman" w:cs="Times New Roman"/>
                <w:vertAlign w:val="superscript"/>
              </w:rPr>
              <w:t>1</w:t>
            </w:r>
          </w:p>
        </w:tc>
        <w:tc>
          <w:tcPr>
            <w:tcW w:w="2718" w:type="dxa"/>
          </w:tcPr>
          <w:p w14:paraId="16BC9EE3"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Takes back</w:t>
            </w:r>
            <w:r w:rsidRPr="00E045AF">
              <w:rPr>
                <w:rFonts w:ascii="Times New Roman" w:hAnsi="Times New Roman" w:cs="Times New Roman"/>
                <w:vertAlign w:val="superscript"/>
              </w:rPr>
              <w:t>1</w:t>
            </w:r>
          </w:p>
        </w:tc>
      </w:tr>
      <w:tr w:rsidR="00D06CE5" w:rsidRPr="00E045AF" w14:paraId="708359EE" w14:textId="77777777" w:rsidTr="00A12C8F">
        <w:trPr>
          <w:jc w:val="center"/>
        </w:trPr>
        <w:tc>
          <w:tcPr>
            <w:tcW w:w="2394" w:type="dxa"/>
          </w:tcPr>
          <w:p w14:paraId="6AE5AC1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Letter</w:t>
            </w:r>
            <w:r w:rsidRPr="00E045AF">
              <w:rPr>
                <w:rFonts w:ascii="Times New Roman" w:hAnsi="Times New Roman" w:cs="Times New Roman"/>
                <w:vertAlign w:val="superscript"/>
              </w:rPr>
              <w:t>1</w:t>
            </w:r>
          </w:p>
        </w:tc>
        <w:tc>
          <w:tcPr>
            <w:tcW w:w="2394" w:type="dxa"/>
          </w:tcPr>
          <w:p w14:paraId="080908D1"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Inverse-producing</w:t>
            </w:r>
            <w:r w:rsidRPr="00E045AF">
              <w:rPr>
                <w:rFonts w:ascii="Times New Roman" w:hAnsi="Times New Roman" w:cs="Times New Roman"/>
                <w:vertAlign w:val="superscript"/>
              </w:rPr>
              <w:t>1</w:t>
            </w:r>
          </w:p>
        </w:tc>
        <w:tc>
          <w:tcPr>
            <w:tcW w:w="2070" w:type="dxa"/>
          </w:tcPr>
          <w:p w14:paraId="5DA3EE9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Function</w:t>
            </w:r>
            <w:r w:rsidRPr="00E045AF">
              <w:rPr>
                <w:rFonts w:ascii="Times New Roman" w:hAnsi="Times New Roman" w:cs="Times New Roman"/>
                <w:vertAlign w:val="superscript"/>
              </w:rPr>
              <w:t>1</w:t>
            </w:r>
          </w:p>
        </w:tc>
        <w:tc>
          <w:tcPr>
            <w:tcW w:w="2718" w:type="dxa"/>
            <w:vMerge w:val="restart"/>
          </w:tcPr>
          <w:p w14:paraId="75055805"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Get back</w:t>
            </w:r>
            <w:r w:rsidRPr="00E045AF">
              <w:rPr>
                <w:rFonts w:ascii="Times New Roman" w:hAnsi="Times New Roman" w:cs="Times New Roman"/>
                <w:vertAlign w:val="superscript"/>
              </w:rPr>
              <w:t>2</w:t>
            </w:r>
          </w:p>
          <w:p w14:paraId="690E9BFE" w14:textId="77777777" w:rsidR="00D06CE5" w:rsidRPr="00E045AF" w:rsidRDefault="00D06CE5" w:rsidP="00A12C8F">
            <w:pPr>
              <w:ind w:left="198" w:hanging="198"/>
              <w:rPr>
                <w:rFonts w:ascii="Times New Roman" w:hAnsi="Times New Roman" w:cs="Times New Roman"/>
              </w:rPr>
            </w:pPr>
            <w:r w:rsidRPr="00E045AF">
              <w:rPr>
                <w:rFonts w:ascii="Times New Roman" w:hAnsi="Times New Roman" w:cs="Times New Roman"/>
              </w:rPr>
              <w:t>End-operating</w:t>
            </w:r>
            <w:r w:rsidRPr="00E045AF">
              <w:rPr>
                <w:rFonts w:ascii="Times New Roman" w:hAnsi="Times New Roman" w:cs="Times New Roman"/>
                <w:vertAlign w:val="superscript"/>
              </w:rPr>
              <w:t>2</w:t>
            </w:r>
          </w:p>
        </w:tc>
      </w:tr>
      <w:tr w:rsidR="00D06CE5" w:rsidRPr="00E045AF" w14:paraId="60BC03C3" w14:textId="77777777" w:rsidTr="00A12C8F">
        <w:trPr>
          <w:jc w:val="center"/>
        </w:trPr>
        <w:tc>
          <w:tcPr>
            <w:tcW w:w="2394" w:type="dxa"/>
          </w:tcPr>
          <w:p w14:paraId="7A1DE68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Number</w:t>
            </w:r>
            <w:r w:rsidRPr="00E045AF">
              <w:rPr>
                <w:rFonts w:ascii="Times New Roman" w:hAnsi="Times New Roman" w:cs="Times New Roman"/>
                <w:vertAlign w:val="superscript"/>
              </w:rPr>
              <w:t>1</w:t>
            </w:r>
          </w:p>
        </w:tc>
        <w:tc>
          <w:tcPr>
            <w:tcW w:w="2394" w:type="dxa"/>
          </w:tcPr>
          <w:p w14:paraId="6822F9C0"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Matching</w:t>
            </w:r>
            <w:r w:rsidRPr="00E045AF">
              <w:rPr>
                <w:rFonts w:ascii="Times New Roman" w:hAnsi="Times New Roman" w:cs="Times New Roman"/>
                <w:vertAlign w:val="superscript"/>
              </w:rPr>
              <w:t>2</w:t>
            </w:r>
          </w:p>
        </w:tc>
        <w:tc>
          <w:tcPr>
            <w:tcW w:w="2070" w:type="dxa"/>
          </w:tcPr>
          <w:p w14:paraId="20D43A0E"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Stepping</w:t>
            </w:r>
            <w:r w:rsidRPr="00E045AF">
              <w:rPr>
                <w:rFonts w:ascii="Times New Roman" w:hAnsi="Times New Roman" w:cs="Times New Roman"/>
                <w:vertAlign w:val="superscript"/>
              </w:rPr>
              <w:t>2</w:t>
            </w:r>
          </w:p>
        </w:tc>
        <w:tc>
          <w:tcPr>
            <w:tcW w:w="2718" w:type="dxa"/>
            <w:vMerge/>
          </w:tcPr>
          <w:p w14:paraId="08C3F5DE" w14:textId="77777777" w:rsidR="00D06CE5" w:rsidRPr="00E045AF" w:rsidRDefault="00D06CE5" w:rsidP="00A12C8F">
            <w:pPr>
              <w:rPr>
                <w:rFonts w:ascii="Times New Roman" w:hAnsi="Times New Roman" w:cs="Times New Roman"/>
              </w:rPr>
            </w:pPr>
          </w:p>
        </w:tc>
      </w:tr>
      <w:tr w:rsidR="00D06CE5" w:rsidRPr="00E045AF" w14:paraId="12CE3459" w14:textId="77777777" w:rsidTr="00A12C8F">
        <w:trPr>
          <w:jc w:val="center"/>
        </w:trPr>
        <w:tc>
          <w:tcPr>
            <w:tcW w:w="2394" w:type="dxa"/>
          </w:tcPr>
          <w:p w14:paraId="27E93FE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Symmetry</w:t>
            </w:r>
            <w:r w:rsidRPr="00E045AF">
              <w:rPr>
                <w:rFonts w:ascii="Times New Roman" w:hAnsi="Times New Roman" w:cs="Times New Roman"/>
                <w:vertAlign w:val="superscript"/>
              </w:rPr>
              <w:t>1</w:t>
            </w:r>
          </w:p>
        </w:tc>
        <w:tc>
          <w:tcPr>
            <w:tcW w:w="2394" w:type="dxa"/>
          </w:tcPr>
          <w:p w14:paraId="3A46837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Finding inverse</w:t>
            </w:r>
            <w:r w:rsidRPr="00E045AF">
              <w:rPr>
                <w:rFonts w:ascii="Times New Roman" w:hAnsi="Times New Roman" w:cs="Times New Roman"/>
                <w:vertAlign w:val="superscript"/>
              </w:rPr>
              <w:t>2</w:t>
            </w:r>
          </w:p>
        </w:tc>
        <w:tc>
          <w:tcPr>
            <w:tcW w:w="2070" w:type="dxa"/>
          </w:tcPr>
          <w:p w14:paraId="3E2E9605"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Letter</w:t>
            </w:r>
            <w:r w:rsidRPr="00E045AF">
              <w:rPr>
                <w:rFonts w:ascii="Times New Roman" w:hAnsi="Times New Roman" w:cs="Times New Roman"/>
                <w:vertAlign w:val="superscript"/>
              </w:rPr>
              <w:t>2</w:t>
            </w:r>
          </w:p>
        </w:tc>
        <w:tc>
          <w:tcPr>
            <w:tcW w:w="2718" w:type="dxa"/>
          </w:tcPr>
          <w:p w14:paraId="1C3E0839"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Inverse-inverse</w:t>
            </w:r>
            <w:r w:rsidRPr="00E045AF">
              <w:rPr>
                <w:rFonts w:ascii="Times New Roman" w:hAnsi="Times New Roman" w:cs="Times New Roman"/>
                <w:vertAlign w:val="superscript"/>
              </w:rPr>
              <w:t>2</w:t>
            </w:r>
          </w:p>
        </w:tc>
      </w:tr>
      <w:tr w:rsidR="00D06CE5" w:rsidRPr="00E045AF" w14:paraId="00B137D6" w14:textId="77777777" w:rsidTr="00A12C8F">
        <w:trPr>
          <w:jc w:val="center"/>
        </w:trPr>
        <w:tc>
          <w:tcPr>
            <w:tcW w:w="2394" w:type="dxa"/>
          </w:tcPr>
          <w:p w14:paraId="0BBAF24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Symbol</w:t>
            </w:r>
            <w:r w:rsidRPr="00E045AF">
              <w:rPr>
                <w:rFonts w:ascii="Times New Roman" w:hAnsi="Times New Roman" w:cs="Times New Roman"/>
                <w:vertAlign w:val="superscript"/>
              </w:rPr>
              <w:t>2</w:t>
            </w:r>
          </w:p>
        </w:tc>
        <w:tc>
          <w:tcPr>
            <w:tcW w:w="2394" w:type="dxa"/>
          </w:tcPr>
          <w:p w14:paraId="1DEE681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Transitive</w:t>
            </w:r>
            <w:r w:rsidRPr="00E045AF">
              <w:rPr>
                <w:rFonts w:ascii="Times New Roman" w:hAnsi="Times New Roman" w:cs="Times New Roman"/>
                <w:vertAlign w:val="superscript"/>
              </w:rPr>
              <w:t>2</w:t>
            </w:r>
          </w:p>
        </w:tc>
        <w:tc>
          <w:tcPr>
            <w:tcW w:w="2070" w:type="dxa"/>
          </w:tcPr>
          <w:p w14:paraId="5E1CE8D7"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Symbol</w:t>
            </w:r>
            <w:r w:rsidRPr="00E045AF">
              <w:rPr>
                <w:rFonts w:ascii="Times New Roman" w:hAnsi="Times New Roman" w:cs="Times New Roman"/>
                <w:vertAlign w:val="superscript"/>
              </w:rPr>
              <w:t>2</w:t>
            </w:r>
          </w:p>
        </w:tc>
        <w:tc>
          <w:tcPr>
            <w:tcW w:w="2718" w:type="dxa"/>
          </w:tcPr>
          <w:p w14:paraId="161D64D0"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Identity as self-inverse</w:t>
            </w:r>
            <w:r w:rsidRPr="00E045AF">
              <w:rPr>
                <w:rFonts w:ascii="Times New Roman" w:hAnsi="Times New Roman" w:cs="Times New Roman"/>
                <w:vertAlign w:val="superscript"/>
              </w:rPr>
              <w:t>2</w:t>
            </w:r>
          </w:p>
        </w:tc>
      </w:tr>
      <w:tr w:rsidR="00D06CE5" w:rsidRPr="00E045AF" w14:paraId="1678C57F" w14:textId="77777777" w:rsidTr="00A12C8F">
        <w:trPr>
          <w:jc w:val="center"/>
        </w:trPr>
        <w:tc>
          <w:tcPr>
            <w:tcW w:w="2394" w:type="dxa"/>
          </w:tcPr>
          <w:p w14:paraId="29B7D008"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Even</w:t>
            </w:r>
            <w:r w:rsidRPr="00E045AF">
              <w:rPr>
                <w:rFonts w:ascii="Times New Roman" w:hAnsi="Times New Roman" w:cs="Times New Roman"/>
                <w:vertAlign w:val="superscript"/>
              </w:rPr>
              <w:t>3</w:t>
            </w:r>
          </w:p>
        </w:tc>
        <w:tc>
          <w:tcPr>
            <w:tcW w:w="2394" w:type="dxa"/>
          </w:tcPr>
          <w:p w14:paraId="0BB47ABC" w14:textId="77777777" w:rsidR="00D06CE5" w:rsidRPr="00E045AF" w:rsidRDefault="00D06CE5" w:rsidP="00A12C8F">
            <w:pPr>
              <w:rPr>
                <w:rFonts w:ascii="Times New Roman" w:hAnsi="Times New Roman" w:cs="Times New Roman"/>
              </w:rPr>
            </w:pPr>
          </w:p>
        </w:tc>
        <w:tc>
          <w:tcPr>
            <w:tcW w:w="2070" w:type="dxa"/>
          </w:tcPr>
          <w:p w14:paraId="25D5234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Even/odd</w:t>
            </w:r>
            <w:r w:rsidRPr="00E045AF">
              <w:rPr>
                <w:rFonts w:ascii="Times New Roman" w:hAnsi="Times New Roman" w:cs="Times New Roman"/>
                <w:vertAlign w:val="superscript"/>
              </w:rPr>
              <w:t>3</w:t>
            </w:r>
          </w:p>
        </w:tc>
        <w:tc>
          <w:tcPr>
            <w:tcW w:w="2718" w:type="dxa"/>
          </w:tcPr>
          <w:p w14:paraId="7CB7139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Cancelling</w:t>
            </w:r>
            <w:r w:rsidRPr="00E045AF">
              <w:rPr>
                <w:rFonts w:ascii="Times New Roman" w:hAnsi="Times New Roman" w:cs="Times New Roman"/>
                <w:vertAlign w:val="superscript"/>
              </w:rPr>
              <w:t>2</w:t>
            </w:r>
          </w:p>
        </w:tc>
      </w:tr>
      <w:tr w:rsidR="00D06CE5" w:rsidRPr="00E045AF" w14:paraId="5EC37395" w14:textId="77777777" w:rsidTr="00A12C8F">
        <w:trPr>
          <w:jc w:val="center"/>
        </w:trPr>
        <w:tc>
          <w:tcPr>
            <w:tcW w:w="2394" w:type="dxa"/>
          </w:tcPr>
          <w:p w14:paraId="323D4545"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Exponential</w:t>
            </w:r>
            <w:r w:rsidRPr="00E045AF">
              <w:rPr>
                <w:rFonts w:ascii="Times New Roman" w:hAnsi="Times New Roman" w:cs="Times New Roman"/>
                <w:vertAlign w:val="superscript"/>
              </w:rPr>
              <w:t>3</w:t>
            </w:r>
          </w:p>
        </w:tc>
        <w:tc>
          <w:tcPr>
            <w:tcW w:w="2394" w:type="dxa"/>
          </w:tcPr>
          <w:p w14:paraId="73974161" w14:textId="77777777" w:rsidR="00D06CE5" w:rsidRPr="00E045AF" w:rsidRDefault="00D06CE5" w:rsidP="00A12C8F">
            <w:pPr>
              <w:rPr>
                <w:rFonts w:ascii="Times New Roman" w:hAnsi="Times New Roman" w:cs="Times New Roman"/>
              </w:rPr>
            </w:pPr>
          </w:p>
        </w:tc>
        <w:tc>
          <w:tcPr>
            <w:tcW w:w="2070" w:type="dxa"/>
          </w:tcPr>
          <w:p w14:paraId="0CB413D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Symmetry</w:t>
            </w:r>
            <w:r w:rsidRPr="00E045AF">
              <w:rPr>
                <w:rFonts w:ascii="Times New Roman" w:hAnsi="Times New Roman" w:cs="Times New Roman"/>
                <w:vertAlign w:val="superscript"/>
              </w:rPr>
              <w:t>3</w:t>
            </w:r>
          </w:p>
        </w:tc>
        <w:tc>
          <w:tcPr>
            <w:tcW w:w="2718" w:type="dxa"/>
          </w:tcPr>
          <w:p w14:paraId="736AAEDE"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Vanishing</w:t>
            </w:r>
            <w:r w:rsidRPr="00E045AF">
              <w:rPr>
                <w:rFonts w:ascii="Times New Roman" w:hAnsi="Times New Roman" w:cs="Times New Roman"/>
                <w:vertAlign w:val="superscript"/>
              </w:rPr>
              <w:t>2</w:t>
            </w:r>
          </w:p>
        </w:tc>
      </w:tr>
      <w:tr w:rsidR="00D06CE5" w:rsidRPr="00E045AF" w14:paraId="1F3B1DA4" w14:textId="77777777" w:rsidTr="00A12C8F">
        <w:trPr>
          <w:jc w:val="center"/>
        </w:trPr>
        <w:tc>
          <w:tcPr>
            <w:tcW w:w="2394" w:type="dxa"/>
          </w:tcPr>
          <w:p w14:paraId="0B35FB91" w14:textId="77777777" w:rsidR="00D06CE5" w:rsidRPr="00E045AF" w:rsidRDefault="00D06CE5" w:rsidP="00A12C8F">
            <w:pPr>
              <w:rPr>
                <w:rFonts w:ascii="Times New Roman" w:hAnsi="Times New Roman" w:cs="Times New Roman"/>
                <w:vertAlign w:val="superscript"/>
              </w:rPr>
            </w:pPr>
          </w:p>
        </w:tc>
        <w:tc>
          <w:tcPr>
            <w:tcW w:w="2394" w:type="dxa"/>
          </w:tcPr>
          <w:p w14:paraId="31009463" w14:textId="77777777" w:rsidR="00D06CE5" w:rsidRPr="00E045AF" w:rsidRDefault="00D06CE5" w:rsidP="00A12C8F">
            <w:pPr>
              <w:rPr>
                <w:rFonts w:ascii="Times New Roman" w:hAnsi="Times New Roman" w:cs="Times New Roman"/>
              </w:rPr>
            </w:pPr>
          </w:p>
        </w:tc>
        <w:tc>
          <w:tcPr>
            <w:tcW w:w="2070" w:type="dxa"/>
          </w:tcPr>
          <w:p w14:paraId="7E4961F8" w14:textId="77777777" w:rsidR="00D06CE5" w:rsidRPr="00E045AF" w:rsidRDefault="00D06CE5" w:rsidP="00A12C8F">
            <w:pPr>
              <w:rPr>
                <w:rFonts w:ascii="Times New Roman" w:hAnsi="Times New Roman" w:cs="Times New Roman"/>
              </w:rPr>
            </w:pPr>
          </w:p>
        </w:tc>
        <w:tc>
          <w:tcPr>
            <w:tcW w:w="2718" w:type="dxa"/>
          </w:tcPr>
          <w:p w14:paraId="6040564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of a product</w:t>
            </w:r>
            <w:r w:rsidRPr="00E045AF">
              <w:rPr>
                <w:rFonts w:ascii="Times New Roman" w:hAnsi="Times New Roman" w:cs="Times New Roman"/>
                <w:vertAlign w:val="superscript"/>
              </w:rPr>
              <w:t>2</w:t>
            </w:r>
          </w:p>
        </w:tc>
      </w:tr>
      <w:tr w:rsidR="00D06CE5" w:rsidRPr="00E045AF" w14:paraId="7D207BAD" w14:textId="77777777" w:rsidTr="00A12C8F">
        <w:trPr>
          <w:jc w:val="center"/>
        </w:trPr>
        <w:tc>
          <w:tcPr>
            <w:tcW w:w="2394" w:type="dxa"/>
          </w:tcPr>
          <w:p w14:paraId="39ECDE5E" w14:textId="77777777" w:rsidR="00D06CE5" w:rsidRPr="00E045AF" w:rsidRDefault="00D06CE5" w:rsidP="00A12C8F">
            <w:pPr>
              <w:rPr>
                <w:rFonts w:ascii="Times New Roman" w:hAnsi="Times New Roman" w:cs="Times New Roman"/>
                <w:vertAlign w:val="superscript"/>
              </w:rPr>
            </w:pPr>
          </w:p>
        </w:tc>
        <w:tc>
          <w:tcPr>
            <w:tcW w:w="2394" w:type="dxa"/>
          </w:tcPr>
          <w:p w14:paraId="4F1B820E" w14:textId="77777777" w:rsidR="00D06CE5" w:rsidRPr="00E045AF" w:rsidRDefault="00D06CE5" w:rsidP="00A12C8F">
            <w:pPr>
              <w:rPr>
                <w:rFonts w:ascii="Times New Roman" w:hAnsi="Times New Roman" w:cs="Times New Roman"/>
              </w:rPr>
            </w:pPr>
          </w:p>
        </w:tc>
        <w:tc>
          <w:tcPr>
            <w:tcW w:w="2070" w:type="dxa"/>
          </w:tcPr>
          <w:p w14:paraId="6D593EFB" w14:textId="77777777" w:rsidR="00D06CE5" w:rsidRPr="00E045AF" w:rsidRDefault="00D06CE5" w:rsidP="00A12C8F">
            <w:pPr>
              <w:rPr>
                <w:rFonts w:ascii="Times New Roman" w:hAnsi="Times New Roman" w:cs="Times New Roman"/>
              </w:rPr>
            </w:pPr>
          </w:p>
        </w:tc>
        <w:tc>
          <w:tcPr>
            <w:tcW w:w="2718" w:type="dxa"/>
          </w:tcPr>
          <w:p w14:paraId="13D2129B"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Exponent reducing</w:t>
            </w:r>
            <w:r w:rsidRPr="00E045AF">
              <w:rPr>
                <w:rFonts w:ascii="Times New Roman" w:hAnsi="Times New Roman" w:cs="Times New Roman"/>
                <w:vertAlign w:val="superscript"/>
              </w:rPr>
              <w:t>3</w:t>
            </w:r>
          </w:p>
        </w:tc>
      </w:tr>
      <w:tr w:rsidR="00D06CE5" w:rsidRPr="00E045AF" w14:paraId="3F068128" w14:textId="77777777" w:rsidTr="00A12C8F">
        <w:trPr>
          <w:jc w:val="center"/>
        </w:trPr>
        <w:tc>
          <w:tcPr>
            <w:tcW w:w="9576" w:type="dxa"/>
            <w:gridSpan w:val="4"/>
            <w:tcBorders>
              <w:top w:val="single" w:sz="4" w:space="0" w:color="auto"/>
            </w:tcBorders>
          </w:tcPr>
          <w:p w14:paraId="6235A4F7" w14:textId="77777777" w:rsidR="00D06CE5" w:rsidRPr="00E045AF" w:rsidRDefault="00D06CE5" w:rsidP="00A12C8F">
            <w:pPr>
              <w:rPr>
                <w:rFonts w:ascii="Times New Roman" w:hAnsi="Times New Roman" w:cs="Times New Roman"/>
                <w:sz w:val="20"/>
                <w:szCs w:val="20"/>
              </w:rPr>
            </w:pPr>
            <w:r w:rsidRPr="00E045AF">
              <w:rPr>
                <w:rFonts w:ascii="Times New Roman" w:hAnsi="Times New Roman" w:cs="Times New Roman"/>
                <w:sz w:val="20"/>
                <w:szCs w:val="20"/>
              </w:rPr>
              <w:t xml:space="preserve">Superscripts indicate the Interview during which evidence of each </w:t>
            </w:r>
            <w:r w:rsidRPr="00E045AF">
              <w:rPr>
                <w:rFonts w:ascii="Times New Roman" w:hAnsi="Times New Roman" w:cs="Times New Roman"/>
                <w:i/>
                <w:sz w:val="20"/>
                <w:szCs w:val="20"/>
              </w:rPr>
              <w:t>form</w:t>
            </w:r>
            <w:r w:rsidRPr="00E045AF">
              <w:rPr>
                <w:rFonts w:ascii="Times New Roman" w:hAnsi="Times New Roman" w:cs="Times New Roman"/>
                <w:sz w:val="20"/>
                <w:szCs w:val="20"/>
              </w:rPr>
              <w:t>/</w:t>
            </w:r>
            <w:r w:rsidRPr="00E045AF">
              <w:rPr>
                <w:rFonts w:ascii="Times New Roman" w:hAnsi="Times New Roman" w:cs="Times New Roman"/>
                <w:i/>
                <w:sz w:val="20"/>
                <w:szCs w:val="20"/>
              </w:rPr>
              <w:t>function</w:t>
            </w:r>
            <w:r w:rsidRPr="00E045AF">
              <w:rPr>
                <w:rFonts w:ascii="Times New Roman" w:hAnsi="Times New Roman" w:cs="Times New Roman"/>
                <w:sz w:val="20"/>
                <w:szCs w:val="20"/>
              </w:rPr>
              <w:t xml:space="preserve"> was first coded</w:t>
            </w:r>
          </w:p>
        </w:tc>
      </w:tr>
    </w:tbl>
    <w:p w14:paraId="7795A4CF" w14:textId="77777777" w:rsidR="00D06CE5" w:rsidRPr="00E045AF" w:rsidRDefault="00D06CE5" w:rsidP="00D06CE5">
      <w:pPr>
        <w:ind w:right="-18" w:firstLine="720"/>
        <w:rPr>
          <w:b/>
        </w:rPr>
      </w:pPr>
    </w:p>
    <w:p w14:paraId="42E08BC4" w14:textId="77777777" w:rsidR="00D06CE5" w:rsidRPr="00E045AF" w:rsidRDefault="00D06CE5" w:rsidP="00D06CE5">
      <w:pPr>
        <w:spacing w:line="480" w:lineRule="auto"/>
        <w:ind w:right="-18" w:firstLine="720"/>
      </w:pPr>
      <w:r w:rsidRPr="00E045AF">
        <w:rPr>
          <w:b/>
        </w:rPr>
        <w:t xml:space="preserve">Interview 1. </w:t>
      </w:r>
      <w:r w:rsidRPr="00E045AF">
        <w:t xml:space="preserve">Analysis of the Interview 1 with Tucker focuses on most of his responses to the protocol (Appendix A). I use Tucker’s responses to questions 1, 2, 3 (a, b), 5, 6, 7 to develop the </w:t>
      </w:r>
      <w:r w:rsidRPr="00E045AF">
        <w:rPr>
          <w:i/>
        </w:rPr>
        <w:t>form</w:t>
      </w:r>
      <w:r w:rsidRPr="00E045AF">
        <w:t>/</w:t>
      </w:r>
      <w:r w:rsidRPr="00E045AF">
        <w:rPr>
          <w:i/>
        </w:rPr>
        <w:t>function</w:t>
      </w:r>
      <w:r w:rsidRPr="00E045AF">
        <w:t xml:space="preserve"> categories for Tucker’s understanding of identity and inverse. Throughout Interview 1, Tucker draws on five </w:t>
      </w:r>
      <w:r w:rsidRPr="00E045AF">
        <w:rPr>
          <w:i/>
        </w:rPr>
        <w:t>forms</w:t>
      </w:r>
      <w:r w:rsidRPr="00E045AF">
        <w:t xml:space="preserve"> of identity (“function,” “matrix,” “letter,” “number,” and “symmetry”) to serve three </w:t>
      </w:r>
      <w:r w:rsidRPr="00E045AF">
        <w:rPr>
          <w:i/>
        </w:rPr>
        <w:t>functions</w:t>
      </w:r>
      <w:r w:rsidRPr="00E045AF">
        <w:t xml:space="preserve"> of identity (“same in/out,” “operate/same out,” and “inverse-producing”); he also draw on three </w:t>
      </w:r>
      <w:r w:rsidRPr="00E045AF">
        <w:rPr>
          <w:i/>
        </w:rPr>
        <w:t>forms</w:t>
      </w:r>
      <w:r w:rsidRPr="00E045AF">
        <w:t xml:space="preserve"> of inverse (“matrix,” “number,” and “function”) to serve two functions (“operate/identity out” and “takes back”).</w:t>
      </w:r>
    </w:p>
    <w:p w14:paraId="3B5EADB4" w14:textId="77777777" w:rsidR="00D06CE5" w:rsidRPr="00E045AF" w:rsidRDefault="00D06CE5" w:rsidP="00D06CE5">
      <w:pPr>
        <w:spacing w:line="480" w:lineRule="auto"/>
        <w:ind w:right="-18" w:firstLine="720"/>
      </w:pPr>
      <w:r w:rsidRPr="00E045AF">
        <w:rPr>
          <w:b/>
          <w:i/>
        </w:rPr>
        <w:t>Describing identity – Q1</w:t>
      </w:r>
      <w:r w:rsidRPr="00E045AF">
        <w:rPr>
          <w:b/>
        </w:rPr>
        <w:t xml:space="preserve">. </w:t>
      </w:r>
      <w:r w:rsidRPr="00E045AF">
        <w:t xml:space="preserve">In Tucker’s initial response to Q1a, he mentions the identity matrix, then describing identity as a process, saying, “it's … the process by which, you know, you get something and then you- it's like the same process out of like going in as it does coming out” (lines 5-6). This description affords two initial codes for a representational vehicle for identity: identity matrix and process. It also supports an initial code for a “same in/out” </w:t>
      </w:r>
      <w:r w:rsidRPr="00E045AF">
        <w:rPr>
          <w:i/>
        </w:rPr>
        <w:t>function</w:t>
      </w:r>
      <w:r w:rsidRPr="00E045AF">
        <w:t xml:space="preserve"> of identity in which an identity acts as an input/output process that preserves the object upon which it acts. Tucker then states, “if it was a function, uh, the identity function would just, basically, not change anything about it. And it'll work with pretty much anything you do” (lines 7-8). This supports the emerging development of a “function” </w:t>
      </w:r>
      <w:r w:rsidRPr="00E045AF">
        <w:rPr>
          <w:i/>
        </w:rPr>
        <w:t>form</w:t>
      </w:r>
      <w:r w:rsidRPr="00E045AF">
        <w:t xml:space="preserve"> of identity that serves the “same in/out” </w:t>
      </w:r>
      <w:r w:rsidRPr="00E045AF">
        <w:rPr>
          <w:i/>
        </w:rPr>
        <w:t>function</w:t>
      </w:r>
      <w:r w:rsidRPr="00E045AF">
        <w:t xml:space="preserve">. Tucker points out in his next statement that this is a general description. Accordingly, the correspondence of these representational vehicles to the representational object of identity seems to be that they each serve the respective </w:t>
      </w:r>
      <w:r w:rsidRPr="00E045AF">
        <w:rPr>
          <w:i/>
        </w:rPr>
        <w:t>function</w:t>
      </w:r>
      <w:r w:rsidRPr="00E045AF">
        <w:t xml:space="preserve">. Tucker then states that “the identity matrix is just a matrix, which if you multiply it to another matrix, you'll get that same matrix out of it” (lines 10-11). This supports the development of a “matrix” </w:t>
      </w:r>
      <w:r w:rsidRPr="00E045AF">
        <w:rPr>
          <w:i/>
        </w:rPr>
        <w:t>form</w:t>
      </w:r>
      <w:r w:rsidRPr="00E045AF">
        <w:t xml:space="preserve"> of identity in which the representational vehicle of an identity matrix corresponds to the representational object of identity by being multiplied by a second matrix and the product being the second matrix. This excerpt also supports an “operate/same out” </w:t>
      </w:r>
      <w:r w:rsidRPr="00E045AF">
        <w:rPr>
          <w:i/>
        </w:rPr>
        <w:t>function</w:t>
      </w:r>
      <w:r w:rsidRPr="00E045AF">
        <w:t xml:space="preserve"> of identity through which a </w:t>
      </w:r>
      <w:r w:rsidRPr="00E045AF">
        <w:rPr>
          <w:i/>
        </w:rPr>
        <w:t>form</w:t>
      </w:r>
      <w:r w:rsidRPr="00E045AF">
        <w:t xml:space="preserve"> of identity (here, “matrix” </w:t>
      </w:r>
      <w:r w:rsidRPr="00E045AF">
        <w:rPr>
          <w:i/>
        </w:rPr>
        <w:t>form</w:t>
      </w:r>
      <w:r w:rsidRPr="00E045AF">
        <w:t xml:space="preserve">) is explicitly operated (here, “you multiply it”) with a second element of a similar </w:t>
      </w:r>
      <w:r w:rsidRPr="00E045AF">
        <w:rPr>
          <w:i/>
        </w:rPr>
        <w:t>form</w:t>
      </w:r>
      <w:r w:rsidRPr="00E045AF">
        <w:t xml:space="preserve"> as the identity (here, “another matrix”) and results in that second element. For each </w:t>
      </w:r>
      <w:r w:rsidRPr="00E045AF">
        <w:rPr>
          <w:i/>
        </w:rPr>
        <w:t>function</w:t>
      </w:r>
      <w:r w:rsidRPr="00E045AF">
        <w:t xml:space="preserve"> of identity, Tucker conveys a sense of preservation, or sameness, for which a noun (“process,” “it,” and “matrix”) “comes out” the same as it was before a contextualized action (“process,” “function,” and “multiplication”). The third description helps clarify Tucker’s first two descriptions. Specifically, while it is unclear what Tucker is attributing to a “process” or “function” in the first two descriptions, his third description contextualizes an identity matrix and another matrix as being multiplied. The distinction between the “same in/out” </w:t>
      </w:r>
      <w:r w:rsidRPr="00E045AF">
        <w:rPr>
          <w:i/>
        </w:rPr>
        <w:t>function</w:t>
      </w:r>
      <w:r w:rsidRPr="00E045AF">
        <w:t xml:space="preserve"> of identity emerges through Tucker’s explicit focus on the operation under which he considers a </w:t>
      </w:r>
      <w:r w:rsidRPr="00E045AF">
        <w:rPr>
          <w:i/>
        </w:rPr>
        <w:t>form</w:t>
      </w:r>
      <w:r w:rsidRPr="00E045AF">
        <w:t xml:space="preserve"> of identity and another element. Specifically, it is only through this operation that the </w:t>
      </w:r>
      <w:r w:rsidRPr="00E045AF">
        <w:rPr>
          <w:i/>
        </w:rPr>
        <w:t>form</w:t>
      </w:r>
      <w:r w:rsidRPr="00E045AF">
        <w:t xml:space="preserve"> of identity preserves the other element. In contrast, with the “same in/out” </w:t>
      </w:r>
      <w:r w:rsidRPr="00E045AF">
        <w:rPr>
          <w:i/>
        </w:rPr>
        <w:t>function</w:t>
      </w:r>
      <w:r w:rsidRPr="00E045AF">
        <w:t xml:space="preserve"> of identity the </w:t>
      </w:r>
      <w:r w:rsidRPr="00E045AF">
        <w:rPr>
          <w:i/>
        </w:rPr>
        <w:t>form</w:t>
      </w:r>
      <w:r w:rsidRPr="00E045AF">
        <w:t xml:space="preserve"> of</w:t>
      </w:r>
      <w:r w:rsidRPr="00E045AF">
        <w:rPr>
          <w:i/>
        </w:rPr>
        <w:t xml:space="preserve"> </w:t>
      </w:r>
      <w:r w:rsidRPr="00E045AF">
        <w:t>identity is not explicitly situated by an operation.</w:t>
      </w:r>
    </w:p>
    <w:p w14:paraId="3A3AA184" w14:textId="77777777" w:rsidR="00D06CE5" w:rsidRPr="00E045AF" w:rsidRDefault="00D06CE5" w:rsidP="00D06CE5">
      <w:pPr>
        <w:spacing w:line="480" w:lineRule="auto"/>
        <w:ind w:right="-18" w:firstLine="720"/>
      </w:pPr>
      <w:r w:rsidRPr="00E045AF">
        <w:t xml:space="preserve">During his response to Q1ai, Tucker uses the phrase “identity property,” which Tucker explains as “saying that there’s an identity </w:t>
      </w:r>
      <w:r w:rsidRPr="00E045AF">
        <w:rPr>
          <w:i/>
        </w:rPr>
        <w:t>exists</w:t>
      </w:r>
      <w:r w:rsidRPr="00E045AF">
        <w:t>” (lines 17-18, his emphasis). He rephrases this “identity property,” saying:</w:t>
      </w:r>
    </w:p>
    <w:p w14:paraId="76531799" w14:textId="77777777" w:rsidR="00D06CE5" w:rsidRPr="00E045AF" w:rsidRDefault="00D06CE5" w:rsidP="00D06CE5">
      <w:pPr>
        <w:ind w:left="720" w:right="720"/>
        <w:rPr>
          <w:color w:val="000000"/>
        </w:rPr>
      </w:pPr>
      <w:r w:rsidRPr="00E045AF">
        <w:rPr>
          <w:color w:val="000000"/>
        </w:rPr>
        <w:t>…the identity property pretty much states that, 'there's a way that you can take this- whatever you have, this whatever it would be, you know- two different things multiplied to each other or whatever that process is and you can find the identity for that. Which, yeah. So, and that's, you know, I think you can use that to apply to I think just, basic operations on a field, I think. Er, something along those lines. (lines 18-22)</w:t>
      </w:r>
    </w:p>
    <w:p w14:paraId="6CBD2FD5" w14:textId="77777777" w:rsidR="00D06CE5" w:rsidRPr="00E045AF" w:rsidRDefault="00D06CE5" w:rsidP="00D06CE5">
      <w:pPr>
        <w:ind w:left="720" w:right="720"/>
      </w:pPr>
    </w:p>
    <w:p w14:paraId="30E0E3E8" w14:textId="77777777" w:rsidR="00D06CE5" w:rsidRPr="00E045AF" w:rsidRDefault="00D06CE5" w:rsidP="00D06CE5">
      <w:pPr>
        <w:spacing w:line="480" w:lineRule="auto"/>
        <w:ind w:right="-18"/>
      </w:pPr>
      <w:r w:rsidRPr="00E045AF">
        <w:t xml:space="preserve">It seems that Tucker is struggling to find the words to indicate the mathematical concepts he is trying to describe, relying on the phrases “this whatever it would be,” “different things,” “multiplied to each other,” and “whatever that process is.” Regardless, it seems that the </w:t>
      </w:r>
      <w:r w:rsidRPr="00E045AF">
        <w:rPr>
          <w:i/>
        </w:rPr>
        <w:t xml:space="preserve">function </w:t>
      </w:r>
      <w:r w:rsidRPr="00E045AF">
        <w:t>of the “identity property” is to support the existence of an identity, which Tucker describes as being able to be “</w:t>
      </w:r>
      <w:proofErr w:type="spellStart"/>
      <w:r w:rsidRPr="00E045AF">
        <w:t>appl</w:t>
      </w:r>
      <w:proofErr w:type="spellEnd"/>
      <w:r w:rsidRPr="00E045AF">
        <w:t>[</w:t>
      </w:r>
      <w:proofErr w:type="spellStart"/>
      <w:r w:rsidRPr="00E045AF">
        <w:t>ied</w:t>
      </w:r>
      <w:proofErr w:type="spellEnd"/>
      <w:r w:rsidRPr="00E045AF">
        <w:t>] to … basic operations on a field” (lines 21-22). In his conclusion to Q1ai, Tucker elaborates on what he means by the word “field,” explaining that he thinks of it “as the set of rules by which things kind of, like, exist in” (line 29). He then provides two examples of what he means by this</w:t>
      </w:r>
      <w:r w:rsidRPr="00E045AF">
        <w:rPr>
          <w:rStyle w:val="FootnoteReference"/>
        </w:rPr>
        <w:footnoteReference w:id="4"/>
      </w:r>
      <w:r w:rsidRPr="00E045AF">
        <w:t xml:space="preserve">: </w:t>
      </w:r>
      <w:r w:rsidRPr="00E045AF">
        <w:sym w:font="MT Extra" w:char="F0A1"/>
      </w:r>
      <w:r w:rsidRPr="00E045AF">
        <w:rPr>
          <w:vertAlign w:val="superscript"/>
        </w:rPr>
        <w:t>2</w:t>
      </w:r>
      <w:r w:rsidRPr="00E045AF">
        <w:t xml:space="preserve"> and </w:t>
      </w:r>
      <w:r w:rsidRPr="00E045AF">
        <w:sym w:font="MT Extra" w:char="F0A1"/>
      </w:r>
      <w:r w:rsidRPr="00E045AF">
        <w:rPr>
          <w:vertAlign w:val="superscript"/>
        </w:rPr>
        <w:t>3</w:t>
      </w:r>
      <w:r w:rsidRPr="00E045AF">
        <w:t>. However, he does not mention identity in relation to these two examples, only describing the types of vectors in each space.</w:t>
      </w:r>
    </w:p>
    <w:p w14:paraId="3E9419EB" w14:textId="77777777" w:rsidR="00D06CE5" w:rsidRPr="00E045AF" w:rsidRDefault="00D06CE5" w:rsidP="00D06CE5">
      <w:pPr>
        <w:spacing w:line="480" w:lineRule="auto"/>
        <w:ind w:right="-18" w:firstLine="720"/>
      </w:pPr>
      <w:r w:rsidRPr="00E045AF">
        <w:t xml:space="preserve">In his response to Q1aii, Tucker relates the word “identity” to its semantic meaning and then summarizes how he thinks about it mathematically, saying, “if identity exists, that means there's a way that you can have it- that same function or matrix or whatever, what have you... out again” (lines 76-77). This echoes Tucker’s previous descriptions, drawing on the representational vehicles of function and matrix and describing the situation by saying “you can have it … out again” (line 77). In response to Q1aiii, Tucker draws on the “matrix” </w:t>
      </w:r>
      <w:r w:rsidRPr="00E045AF">
        <w:rPr>
          <w:i/>
        </w:rPr>
        <w:t>form</w:t>
      </w:r>
      <w:r w:rsidRPr="00E045AF">
        <w:t xml:space="preserve"> of identity to define identity, admitting that he does not think of this as a formal definition, saying, “</w:t>
      </w:r>
      <w:r w:rsidRPr="00E045AF">
        <w:rPr>
          <w:color w:val="000000"/>
        </w:rPr>
        <w:t>I guess you call the identity matrix is, uh, I guess, an n by n matrix, which takes another, separate n by n matrix to itself, when multiplied by it” (lines 82-84).</w:t>
      </w:r>
      <w:r w:rsidRPr="00E045AF">
        <w:t xml:space="preserve"> This excerpt is similar to his third description in response to Q1a, drawing on the “matrix” </w:t>
      </w:r>
      <w:r w:rsidRPr="00E045AF">
        <w:rPr>
          <w:i/>
        </w:rPr>
        <w:t>form</w:t>
      </w:r>
      <w:r w:rsidRPr="00E045AF">
        <w:t xml:space="preserve"> of identity to serve the “operate/same out” </w:t>
      </w:r>
      <w:r w:rsidRPr="00E045AF">
        <w:rPr>
          <w:i/>
        </w:rPr>
        <w:t>function</w:t>
      </w:r>
      <w:r w:rsidRPr="00E045AF">
        <w:t xml:space="preserve"> of identity, except that he specifies an n x n matrix. Again, Tucker is focused on matrix multiplication as the process. Tucker ascribes the verb “takes” to the “matrix” </w:t>
      </w:r>
      <w:r w:rsidRPr="00E045AF">
        <w:rPr>
          <w:i/>
        </w:rPr>
        <w:t>form</w:t>
      </w:r>
      <w:r w:rsidRPr="00E045AF">
        <w:t xml:space="preserve"> of identity. He contextualizes this action as occurring “when multiplied by it,” specifically that the identity matrix does not in-and-of-itself act on the other matrix, but that the “</w:t>
      </w:r>
      <w:proofErr w:type="spellStart"/>
      <w:r w:rsidRPr="00E045AF">
        <w:t>tak</w:t>
      </w:r>
      <w:proofErr w:type="spellEnd"/>
      <w:r w:rsidRPr="00E045AF">
        <w:t>[</w:t>
      </w:r>
      <w:proofErr w:type="spellStart"/>
      <w:r w:rsidRPr="00E045AF">
        <w:t>ing</w:t>
      </w:r>
      <w:proofErr w:type="spellEnd"/>
      <w:r w:rsidRPr="00E045AF">
        <w:t xml:space="preserve">]” is an outcome of the multiplication, affording it the ability to serve the “operate/same out” </w:t>
      </w:r>
      <w:r w:rsidRPr="00E045AF">
        <w:rPr>
          <w:i/>
        </w:rPr>
        <w:t>function</w:t>
      </w:r>
      <w:r w:rsidRPr="00E045AF">
        <w:t xml:space="preserve"> of identity. </w:t>
      </w:r>
    </w:p>
    <w:p w14:paraId="52B30FA8" w14:textId="77777777" w:rsidR="00D06CE5" w:rsidRPr="00E045AF" w:rsidRDefault="00D06CE5" w:rsidP="00D06CE5">
      <w:pPr>
        <w:spacing w:line="480" w:lineRule="auto"/>
        <w:ind w:right="-18" w:firstLine="720"/>
      </w:pPr>
      <w:r w:rsidRPr="00E045AF">
        <w:t xml:space="preserve">In response to Q1aiv, Tucker compares “identity matrix” and “identity function,” stating that, “they’re not too different, it’s just that, you know, the identities might look a little different” (lines 105-106). Tucker summarizes this comparison saying, “The identity might look different in each case, but it's pretty much gonna do the same thing of just, take something and, after you apply the identity to it, have the same thing come out” (lines 110-112). This seems to support the “same in/out” </w:t>
      </w:r>
      <w:r w:rsidRPr="00E045AF">
        <w:rPr>
          <w:i/>
        </w:rPr>
        <w:t>function</w:t>
      </w:r>
      <w:r w:rsidRPr="00E045AF">
        <w:t xml:space="preserve"> of identity, but is distinguished from Tucker’s previous language by noticing the phrase “after you apply the identity” (lines 111-112). This phrase emphasizes a user-oriented aspect of the activity for Tucker, much like with his description of multiplying with an identity matrix, although he does not distinguish the operation from the identity. In contrast, when drawing on the representational vehicles of “identity process” and “identity function," the language conveys action inherent in the representational vehicle. This affords a distinction to be drawn between the various </w:t>
      </w:r>
      <w:r w:rsidRPr="00E045AF">
        <w:rPr>
          <w:i/>
        </w:rPr>
        <w:t>functions</w:t>
      </w:r>
      <w:r w:rsidRPr="00E045AF">
        <w:t xml:space="preserve"> of identity upon which Tucker draws, specifically that, when Tucker ascribes action to a </w:t>
      </w:r>
      <w:r w:rsidRPr="00E045AF">
        <w:rPr>
          <w:i/>
        </w:rPr>
        <w:t>form</w:t>
      </w:r>
      <w:r w:rsidRPr="00E045AF">
        <w:t xml:space="preserve"> of identity, it is coded as serving the “same in/out” </w:t>
      </w:r>
      <w:r w:rsidRPr="00E045AF">
        <w:rPr>
          <w:i/>
        </w:rPr>
        <w:t>function</w:t>
      </w:r>
      <w:r w:rsidRPr="00E045AF">
        <w:t xml:space="preserve"> of identity, whereas, if he explicitly differentiates between a type of operation and an identity element, I code this as the “operate/same out” </w:t>
      </w:r>
      <w:r w:rsidRPr="00E045AF">
        <w:rPr>
          <w:i/>
        </w:rPr>
        <w:t>function</w:t>
      </w:r>
      <w:r w:rsidRPr="00E045AF">
        <w:t xml:space="preserve"> of identity.</w:t>
      </w:r>
    </w:p>
    <w:p w14:paraId="3A6C7E37" w14:textId="77777777" w:rsidR="00D06CE5" w:rsidRPr="00E045AF" w:rsidRDefault="00D06CE5" w:rsidP="00D06CE5">
      <w:pPr>
        <w:spacing w:line="480" w:lineRule="auto"/>
        <w:ind w:right="-18" w:firstLine="720"/>
      </w:pPr>
      <w:r w:rsidRPr="00E045AF">
        <w:t>In response to Q1b, Tucker returns to his property language, aligning the “identity property” with associativity and commutativity. He introduces two new contexts – scalars and adding and subtracting matrices or vectors – which seem to reflect the two operations of a vector space. He follows this discussion with a new inscription for identity, “</w:t>
      </w:r>
      <w:proofErr w:type="spellStart"/>
      <w:r w:rsidRPr="00E045AF">
        <w:rPr>
          <w:i/>
        </w:rPr>
        <w:t>i</w:t>
      </w:r>
      <w:proofErr w:type="spellEnd"/>
      <w:r w:rsidRPr="00E045AF">
        <w:t xml:space="preserve">,” concatenating it with </w:t>
      </w:r>
      <w:r w:rsidRPr="00E045AF">
        <w:rPr>
          <w:i/>
        </w:rPr>
        <w:t>A</w:t>
      </w:r>
      <w:r w:rsidRPr="00E045AF">
        <w:t xml:space="preserve">, and saying, </w:t>
      </w:r>
    </w:p>
    <w:p w14:paraId="6F32EA2E" w14:textId="77777777" w:rsidR="00D06CE5" w:rsidRPr="00E045AF" w:rsidRDefault="00D06CE5" w:rsidP="00D06CE5">
      <w:pPr>
        <w:ind w:left="720" w:right="720"/>
      </w:pPr>
      <w:r w:rsidRPr="00E045AF">
        <w:rPr>
          <w:color w:val="000000"/>
        </w:rPr>
        <w:t xml:space="preserve">So. I guess- I the only identity property I think of is that, like, if you have some, you know, uh, not necessarily a scalar, but if you have some, uh, be it or function, or matrix, or what have you, like, we'll call it, like, we'll call it </w:t>
      </w:r>
      <w:proofErr w:type="spellStart"/>
      <w:r w:rsidRPr="00E045AF">
        <w:rPr>
          <w:i/>
          <w:iCs/>
          <w:color w:val="000000"/>
        </w:rPr>
        <w:t>i</w:t>
      </w:r>
      <w:proofErr w:type="spellEnd"/>
      <w:r w:rsidRPr="00E045AF">
        <w:rPr>
          <w:color w:val="000000"/>
        </w:rPr>
        <w:t xml:space="preserve"> and you- </w:t>
      </w:r>
      <w:proofErr w:type="spellStart"/>
      <w:r w:rsidRPr="00E045AF">
        <w:rPr>
          <w:i/>
          <w:iCs/>
          <w:color w:val="000000"/>
        </w:rPr>
        <w:t>i</w:t>
      </w:r>
      <w:proofErr w:type="spellEnd"/>
      <w:r w:rsidRPr="00E045AF">
        <w:rPr>
          <w:color w:val="000000"/>
        </w:rPr>
        <w:t xml:space="preserve"> times </w:t>
      </w:r>
      <w:proofErr w:type="spellStart"/>
      <w:r w:rsidRPr="00E045AF">
        <w:rPr>
          <w:color w:val="000000"/>
        </w:rPr>
        <w:t>whate</w:t>
      </w:r>
      <w:proofErr w:type="spellEnd"/>
      <w:r w:rsidRPr="00E045AF">
        <w:rPr>
          <w:color w:val="000000"/>
        </w:rPr>
        <w:t xml:space="preserve">- whatever else you have, so, we'll call it capital A, then equals A, so, </w:t>
      </w:r>
      <w:proofErr w:type="spellStart"/>
      <w:r w:rsidRPr="00E045AF">
        <w:rPr>
          <w:i/>
          <w:iCs/>
          <w:color w:val="000000"/>
        </w:rPr>
        <w:t>i</w:t>
      </w:r>
      <w:r w:rsidRPr="00E045AF">
        <w:rPr>
          <w:color w:val="000000"/>
        </w:rPr>
        <w:t>A</w:t>
      </w:r>
      <w:proofErr w:type="spellEnd"/>
      <w:r w:rsidRPr="00E045AF">
        <w:rPr>
          <w:color w:val="000000"/>
        </w:rPr>
        <w:t xml:space="preserve"> equals A. Where </w:t>
      </w:r>
      <w:proofErr w:type="spellStart"/>
      <w:r w:rsidRPr="00E045AF">
        <w:rPr>
          <w:i/>
          <w:iCs/>
          <w:color w:val="000000"/>
        </w:rPr>
        <w:t>i</w:t>
      </w:r>
      <w:proofErr w:type="spellEnd"/>
      <w:r w:rsidRPr="00E045AF">
        <w:rPr>
          <w:color w:val="000000"/>
        </w:rPr>
        <w:t xml:space="preserve"> is your identity.</w:t>
      </w:r>
      <w:r w:rsidRPr="00E045AF">
        <w:t xml:space="preserve"> (lines 123-126) </w:t>
      </w:r>
    </w:p>
    <w:p w14:paraId="0F4EDDA0" w14:textId="77777777" w:rsidR="00D06CE5" w:rsidRPr="00E045AF" w:rsidRDefault="00D06CE5" w:rsidP="00D06CE5">
      <w:pPr>
        <w:ind w:left="720" w:right="720"/>
      </w:pPr>
    </w:p>
    <w:p w14:paraId="5F9900CA" w14:textId="77777777" w:rsidR="00D06CE5" w:rsidRPr="00E045AF" w:rsidRDefault="00D06CE5" w:rsidP="00D06CE5">
      <w:pPr>
        <w:spacing w:line="480" w:lineRule="auto"/>
        <w:ind w:right="-18"/>
      </w:pPr>
      <w:r w:rsidRPr="00E045AF">
        <w:t xml:space="preserve">The equation Tucker produces supports an emerging “letter” </w:t>
      </w:r>
      <w:r w:rsidRPr="00E045AF">
        <w:rPr>
          <w:i/>
        </w:rPr>
        <w:t>form</w:t>
      </w:r>
      <w:r w:rsidRPr="00E045AF">
        <w:t xml:space="preserve"> of identity (here, “</w:t>
      </w:r>
      <w:proofErr w:type="spellStart"/>
      <w:r w:rsidRPr="00E045AF">
        <w:rPr>
          <w:i/>
        </w:rPr>
        <w:t>i</w:t>
      </w:r>
      <w:proofErr w:type="spellEnd"/>
      <w:r w:rsidRPr="00E045AF">
        <w:t xml:space="preserve">”) which implicitly serves the “operate/same out” </w:t>
      </w:r>
      <w:r w:rsidRPr="00E045AF">
        <w:rPr>
          <w:i/>
        </w:rPr>
        <w:t>function</w:t>
      </w:r>
      <w:r w:rsidRPr="00E045AF">
        <w:t xml:space="preserve"> of identity, inscribed as an equation here, because the </w:t>
      </w:r>
      <w:r w:rsidRPr="00E045AF">
        <w:rPr>
          <w:i/>
        </w:rPr>
        <w:t>A</w:t>
      </w:r>
      <w:r w:rsidRPr="00E045AF">
        <w:t xml:space="preserve"> on the right-hand side of the equation seems to be taken as the same </w:t>
      </w:r>
      <w:r w:rsidRPr="00E045AF">
        <w:rPr>
          <w:i/>
        </w:rPr>
        <w:t>A</w:t>
      </w:r>
      <w:r w:rsidRPr="00E045AF">
        <w:t xml:space="preserve"> on the left-hand side of the equation. Further, though he uses the word “times” (line 125), it is unclear what type of operation Tucker views the concatenation of the two letters as. It seems from the excerpt that he views it as matrix multiplication, rather than scalar multiplication, although he does not explicitly state this and includes that </w:t>
      </w:r>
      <w:r w:rsidRPr="00E045AF">
        <w:rPr>
          <w:i/>
        </w:rPr>
        <w:t>A</w:t>
      </w:r>
      <w:r w:rsidRPr="00E045AF">
        <w:t xml:space="preserve"> might also be a function.</w:t>
      </w:r>
    </w:p>
    <w:p w14:paraId="0BC03208" w14:textId="77777777" w:rsidR="00D06CE5" w:rsidRPr="00E045AF" w:rsidRDefault="00D06CE5" w:rsidP="00D06CE5">
      <w:pPr>
        <w:ind w:right="-18"/>
        <w:jc w:val="center"/>
      </w:pPr>
      <w:r w:rsidRPr="00E045AF">
        <w:rPr>
          <w:noProof/>
        </w:rPr>
        <w:drawing>
          <wp:inline distT="0" distB="0" distL="0" distR="0" wp14:anchorId="4096726E" wp14:editId="66B0C0B2">
            <wp:extent cx="1908313" cy="914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03 at 7.19.46 PM.png"/>
                    <pic:cNvPicPr/>
                  </pic:nvPicPr>
                  <pic:blipFill>
                    <a:blip r:embed="rId35">
                      <a:extLst>
                        <a:ext uri="{28A0092B-C50C-407E-A947-70E740481C1C}">
                          <a14:useLocalDpi xmlns:a14="http://schemas.microsoft.com/office/drawing/2010/main" val="0"/>
                        </a:ext>
                      </a:extLst>
                    </a:blip>
                    <a:stretch>
                      <a:fillRect/>
                    </a:stretch>
                  </pic:blipFill>
                  <pic:spPr>
                    <a:xfrm>
                      <a:off x="0" y="0"/>
                      <a:ext cx="1908313" cy="914400"/>
                    </a:xfrm>
                    <a:prstGeom prst="rect">
                      <a:avLst/>
                    </a:prstGeom>
                  </pic:spPr>
                </pic:pic>
              </a:graphicData>
            </a:graphic>
          </wp:inline>
        </w:drawing>
      </w:r>
    </w:p>
    <w:p w14:paraId="674C1EEA" w14:textId="77777777" w:rsidR="00D06CE5" w:rsidRPr="00E045AF" w:rsidRDefault="00D06CE5" w:rsidP="00D06CE5">
      <w:pPr>
        <w:ind w:right="-18"/>
        <w:jc w:val="center"/>
      </w:pPr>
      <w:r w:rsidRPr="00E045AF">
        <w:rPr>
          <w:i/>
        </w:rPr>
        <w:t>Figure 4.8.</w:t>
      </w:r>
      <w:r w:rsidRPr="00E045AF">
        <w:t xml:space="preserve"> Tucker’s augmented matrix</w:t>
      </w:r>
    </w:p>
    <w:p w14:paraId="6E4AF82F" w14:textId="77777777" w:rsidR="00D06CE5" w:rsidRPr="00E045AF" w:rsidRDefault="00D06CE5" w:rsidP="00D06CE5">
      <w:pPr>
        <w:ind w:right="-18"/>
        <w:jc w:val="center"/>
        <w:rPr>
          <w:b/>
          <w:i/>
        </w:rPr>
      </w:pPr>
    </w:p>
    <w:p w14:paraId="4D20029B" w14:textId="77777777" w:rsidR="00D06CE5" w:rsidRPr="00E045AF" w:rsidRDefault="00D06CE5" w:rsidP="00D06CE5">
      <w:pPr>
        <w:spacing w:line="480" w:lineRule="auto"/>
        <w:ind w:right="-18" w:firstLine="720"/>
      </w:pPr>
      <w:r w:rsidRPr="00E045AF">
        <w:t xml:space="preserve">In response to Q1bi, Tucker introduces a generic matrix using the letters a, b, c, d, e, f, g, h, and </w:t>
      </w:r>
      <w:proofErr w:type="spellStart"/>
      <w:r w:rsidRPr="00E045AF">
        <w:t>i</w:t>
      </w:r>
      <w:proofErr w:type="spellEnd"/>
      <w:r w:rsidRPr="00E045AF">
        <w:t xml:space="preserve"> and a new inscription of the identity matrix using the standard 3x3 array of zeros and ones (Figure 4.8). This inscription of a “matrix” </w:t>
      </w:r>
      <w:r w:rsidRPr="00E045AF">
        <w:rPr>
          <w:i/>
        </w:rPr>
        <w:t>form</w:t>
      </w:r>
      <w:r w:rsidRPr="00E045AF">
        <w:t xml:space="preserve"> of identity serves a different </w:t>
      </w:r>
      <w:r w:rsidRPr="00E045AF">
        <w:rPr>
          <w:i/>
        </w:rPr>
        <w:t>function</w:t>
      </w:r>
      <w:r w:rsidRPr="00E045AF">
        <w:t xml:space="preserve"> from the previous descriptions of the identity matrix. Without using specific vocabulary, Tucker alludes to the process of row-reducing an augmented matrix (with the identity matrix on the right) so that the identity matrix is on the left after some process that Tucker does not explicitly describe. However, Tucker does explain that he views this as a way to use the identity matrix in order to find an inverse matrix. So, the “matrix” </w:t>
      </w:r>
      <w:r w:rsidRPr="00E045AF">
        <w:rPr>
          <w:i/>
        </w:rPr>
        <w:t>form</w:t>
      </w:r>
      <w:r w:rsidRPr="00E045AF">
        <w:t xml:space="preserve"> of identity, contextualized in an augmented matrix, might serve a new “inverse-producing” </w:t>
      </w:r>
      <w:r w:rsidRPr="00E045AF">
        <w:rPr>
          <w:i/>
        </w:rPr>
        <w:t>function</w:t>
      </w:r>
      <w:r w:rsidRPr="00E045AF">
        <w:t xml:space="preserve"> of identity through which Tucker might be able to determine the inverse of a given matrix. However, Tucker does not discuss how the inverse matrix is related to the original matrix in this discussion. This “inverse-producing” </w:t>
      </w:r>
      <w:r w:rsidRPr="00E045AF">
        <w:rPr>
          <w:i/>
        </w:rPr>
        <w:t>function</w:t>
      </w:r>
      <w:r w:rsidRPr="00E045AF">
        <w:t xml:space="preserve"> might indicate a broader relationship that Tucker holds between identity and inverse – that one might be able to use an identity in order to find an inverse – although it is unclear whether Tucker is thinking about this relationship in any other context than an augmented matrix.</w:t>
      </w:r>
    </w:p>
    <w:p w14:paraId="6010E4ED" w14:textId="77777777" w:rsidR="00D06CE5" w:rsidRPr="00E045AF" w:rsidRDefault="00D06CE5" w:rsidP="00D06CE5">
      <w:pPr>
        <w:spacing w:line="480" w:lineRule="auto"/>
        <w:ind w:right="-18" w:firstLine="720"/>
      </w:pPr>
      <w:r w:rsidRPr="00E045AF">
        <w:rPr>
          <w:i/>
        </w:rPr>
        <w:br w:type="column"/>
      </w:r>
      <w:r w:rsidRPr="00E045AF">
        <w:rPr>
          <w:b/>
          <w:i/>
        </w:rPr>
        <w:t xml:space="preserve">Describing inverse – Q2. </w:t>
      </w:r>
      <w:r w:rsidRPr="00E045AF">
        <w:t>In his response to Q2a, Tucker continues using “function” and “matrix” language, in this case, to describe inverses. Tucker states that, “</w:t>
      </w:r>
      <w:r w:rsidRPr="00E045AF">
        <w:rPr>
          <w:color w:val="000000"/>
        </w:rPr>
        <w:t>the way I think about inverses is,</w:t>
      </w:r>
      <w:r w:rsidRPr="00E045AF">
        <w:t xml:space="preserve"> when you have the inverse of a function or a matrix and you multiply it by, you know, the matrix or that function, then you will arrive at the identity” (line 149-151). This supports the development of an “operate/identity out” </w:t>
      </w:r>
      <w:r w:rsidRPr="00E045AF">
        <w:rPr>
          <w:i/>
        </w:rPr>
        <w:t>function</w:t>
      </w:r>
      <w:r w:rsidRPr="00E045AF">
        <w:t xml:space="preserve"> of inverse in which operating an element with a </w:t>
      </w:r>
      <w:r w:rsidRPr="00E045AF">
        <w:rPr>
          <w:i/>
        </w:rPr>
        <w:t>form</w:t>
      </w:r>
      <w:r w:rsidRPr="00E045AF">
        <w:t xml:space="preserve"> of inverse will result in “the identity.” The “operate/identity out” </w:t>
      </w:r>
      <w:r w:rsidRPr="00E045AF">
        <w:rPr>
          <w:i/>
        </w:rPr>
        <w:t>function</w:t>
      </w:r>
      <w:r w:rsidRPr="00E045AF">
        <w:t xml:space="preserve"> of inverse reflects the same structure as the “operate/same out” </w:t>
      </w:r>
      <w:r w:rsidRPr="00E045AF">
        <w:rPr>
          <w:i/>
        </w:rPr>
        <w:t>function</w:t>
      </w:r>
      <w:r w:rsidRPr="00E045AF">
        <w:t xml:space="preserve"> of identity in that each </w:t>
      </w:r>
      <w:r w:rsidRPr="00E045AF">
        <w:rPr>
          <w:i/>
        </w:rPr>
        <w:t>function</w:t>
      </w:r>
      <w:r w:rsidRPr="00E045AF">
        <w:t xml:space="preserve"> emphasizes the operation as distinct from the inverse or identity, respectively, which warrants a parallel naming structure. Tucker’s language here draws specifically on “matrix” and “function” </w:t>
      </w:r>
      <w:r w:rsidRPr="00E045AF">
        <w:rPr>
          <w:i/>
        </w:rPr>
        <w:t>forms</w:t>
      </w:r>
      <w:r w:rsidRPr="00E045AF">
        <w:t xml:space="preserve"> and the operation “multiplication” and is much more specific than the general language of the “operate/identity out” </w:t>
      </w:r>
      <w:r w:rsidRPr="00E045AF">
        <w:rPr>
          <w:i/>
        </w:rPr>
        <w:t>function</w:t>
      </w:r>
      <w:r w:rsidRPr="00E045AF">
        <w:t xml:space="preserve"> of inverse might suggest. However, Tucker’s discussion throughout the rest of the interview supports a sense that this </w:t>
      </w:r>
      <w:r w:rsidRPr="00E045AF">
        <w:rPr>
          <w:i/>
        </w:rPr>
        <w:t>function</w:t>
      </w:r>
      <w:r w:rsidRPr="00E045AF">
        <w:t xml:space="preserve"> is more general for him than the contexts he provides here. For example, he immediately follows this description with an example, writing “</w:t>
      </w:r>
      <w:r w:rsidRPr="00E045AF">
        <w:rPr>
          <w:i/>
        </w:rPr>
        <w:t>A</w:t>
      </w:r>
      <w:r w:rsidRPr="00E045AF">
        <w:t>·</w:t>
      </w:r>
      <w:r w:rsidRPr="00E045AF">
        <w:rPr>
          <w:i/>
        </w:rPr>
        <w:t>A</w:t>
      </w:r>
      <w:r w:rsidRPr="00E045AF">
        <w:rPr>
          <w:vertAlign w:val="superscript"/>
        </w:rPr>
        <w:t>-1</w:t>
      </w:r>
      <w:r w:rsidRPr="00E045AF">
        <w:t xml:space="preserve"> = </w:t>
      </w:r>
      <w:r w:rsidRPr="00E045AF">
        <w:rPr>
          <w:i/>
        </w:rPr>
        <w:t>I</w:t>
      </w:r>
      <w:r w:rsidRPr="00E045AF">
        <w:t>,” and describing “</w:t>
      </w:r>
      <w:r w:rsidRPr="00E045AF">
        <w:rPr>
          <w:i/>
        </w:rPr>
        <w:t>I</w:t>
      </w:r>
      <w:r w:rsidRPr="00E045AF">
        <w:t xml:space="preserve">” as the </w:t>
      </w:r>
      <w:r w:rsidRPr="00E045AF">
        <w:rPr>
          <w:i/>
        </w:rPr>
        <w:t>n</w:t>
      </w:r>
      <w:r w:rsidRPr="00E045AF">
        <w:t xml:space="preserve"> x </w:t>
      </w:r>
      <w:r w:rsidRPr="00E045AF">
        <w:rPr>
          <w:i/>
        </w:rPr>
        <w:t>n</w:t>
      </w:r>
      <w:r w:rsidRPr="00E045AF">
        <w:t xml:space="preserve"> identity matrix if </w:t>
      </w:r>
      <w:r w:rsidRPr="00E045AF">
        <w:rPr>
          <w:i/>
        </w:rPr>
        <w:t>A</w:t>
      </w:r>
      <w:r w:rsidRPr="00E045AF">
        <w:t xml:space="preserve"> is an </w:t>
      </w:r>
      <w:r w:rsidRPr="00E045AF">
        <w:rPr>
          <w:i/>
        </w:rPr>
        <w:t xml:space="preserve">n </w:t>
      </w:r>
      <w:r w:rsidRPr="00E045AF">
        <w:t xml:space="preserve">x </w:t>
      </w:r>
      <w:r w:rsidRPr="00E045AF">
        <w:rPr>
          <w:i/>
        </w:rPr>
        <w:t>n</w:t>
      </w:r>
      <w:r w:rsidRPr="00E045AF">
        <w:t xml:space="preserve"> matrix (lines 153-154). This example draws on the “matrix” </w:t>
      </w:r>
      <w:r w:rsidRPr="00E045AF">
        <w:rPr>
          <w:i/>
        </w:rPr>
        <w:t>form</w:t>
      </w:r>
      <w:r w:rsidRPr="00E045AF">
        <w:t xml:space="preserve"> of inverse (written with letters and described as </w:t>
      </w:r>
      <w:r w:rsidRPr="00E045AF">
        <w:rPr>
          <w:i/>
        </w:rPr>
        <w:t>n</w:t>
      </w:r>
      <w:r w:rsidRPr="00E045AF">
        <w:t xml:space="preserve"> x </w:t>
      </w:r>
      <w:r w:rsidRPr="00E045AF">
        <w:rPr>
          <w:i/>
        </w:rPr>
        <w:t>n</w:t>
      </w:r>
      <w:r w:rsidRPr="00E045AF">
        <w:t xml:space="preserve"> matrices) to serve the “operate/identity out” </w:t>
      </w:r>
      <w:r w:rsidRPr="00E045AF">
        <w:rPr>
          <w:i/>
        </w:rPr>
        <w:t>function</w:t>
      </w:r>
      <w:r w:rsidRPr="00E045AF">
        <w:t xml:space="preserve"> of inverse in the context of matrix multiplication. He goes on to describe how he tends to think about inverse as “one divided by something” (line 155), using one-fourth as an example of the inverse of four, and explaining that “one-fourth is the inverse of four. [Mhmm] Four times one-fourth is one, which is kind of, like, the identity property for everything pretty much multiplied by one” (lines 156-158). This example supports a “number” </w:t>
      </w:r>
      <w:r w:rsidRPr="00E045AF">
        <w:rPr>
          <w:i/>
        </w:rPr>
        <w:t>form</w:t>
      </w:r>
      <w:r w:rsidRPr="00E045AF">
        <w:t xml:space="preserve"> of inverse, that serves the “operate/identity out” </w:t>
      </w:r>
      <w:r w:rsidRPr="00E045AF">
        <w:rPr>
          <w:i/>
        </w:rPr>
        <w:t>function</w:t>
      </w:r>
      <w:r w:rsidRPr="00E045AF">
        <w:t xml:space="preserve"> of inverse, as well as a “number” </w:t>
      </w:r>
      <w:r w:rsidRPr="00E045AF">
        <w:rPr>
          <w:i/>
        </w:rPr>
        <w:t>form</w:t>
      </w:r>
      <w:r w:rsidRPr="00E045AF">
        <w:t xml:space="preserve"> of identity, which is also contextualized by multiplication, although it is unclear what </w:t>
      </w:r>
      <w:r w:rsidRPr="00E045AF">
        <w:rPr>
          <w:i/>
        </w:rPr>
        <w:t>function</w:t>
      </w:r>
      <w:r w:rsidRPr="00E045AF">
        <w:t xml:space="preserve"> this </w:t>
      </w:r>
      <w:r w:rsidRPr="00E045AF">
        <w:rPr>
          <w:i/>
        </w:rPr>
        <w:t>form</w:t>
      </w:r>
      <w:r w:rsidRPr="00E045AF">
        <w:t xml:space="preserve"> might serve.</w:t>
      </w:r>
    </w:p>
    <w:p w14:paraId="032B322A" w14:textId="77777777" w:rsidR="00D06CE5" w:rsidRPr="00E045AF" w:rsidRDefault="00D06CE5" w:rsidP="00D06CE5">
      <w:pPr>
        <w:spacing w:line="480" w:lineRule="auto"/>
        <w:ind w:right="-18" w:firstLine="720"/>
      </w:pPr>
      <w:r w:rsidRPr="00E045AF">
        <w:t xml:space="preserve">Tucker’s response to Q2ai begins by associating inverse with the word “opposite.” He follows this with a description of an inverse function, saying, </w:t>
      </w:r>
    </w:p>
    <w:p w14:paraId="2B303579" w14:textId="77777777" w:rsidR="00D06CE5" w:rsidRPr="00E045AF" w:rsidRDefault="00D06CE5" w:rsidP="00D06CE5">
      <w:pPr>
        <w:ind w:left="720" w:right="720"/>
        <w:rPr>
          <w:color w:val="000000"/>
        </w:rPr>
      </w:pPr>
      <w:r w:rsidRPr="00E045AF">
        <w:rPr>
          <w:color w:val="000000"/>
        </w:rPr>
        <w:t>So, in many ways, it'll look pretty much opposite of, you know, the function, so the inverse of that function will pretty much be almost, like, the reverse of it, so- I don't know, if a function takes something from if it just moves it from one place to the other, is that what a function does, then the inverse will move it from that place to the other. (lines 168-172)</w:t>
      </w:r>
    </w:p>
    <w:p w14:paraId="73802FFC" w14:textId="77777777" w:rsidR="00D06CE5" w:rsidRPr="00E045AF" w:rsidRDefault="00D06CE5" w:rsidP="00D06CE5">
      <w:pPr>
        <w:ind w:left="720" w:right="720"/>
        <w:rPr>
          <w:color w:val="000000"/>
        </w:rPr>
      </w:pPr>
    </w:p>
    <w:p w14:paraId="17BDBCE7" w14:textId="77777777" w:rsidR="00D06CE5" w:rsidRPr="00E045AF" w:rsidRDefault="00D06CE5" w:rsidP="00D06CE5">
      <w:pPr>
        <w:spacing w:line="480" w:lineRule="auto"/>
        <w:ind w:right="-18"/>
      </w:pPr>
      <w:r w:rsidRPr="00E045AF">
        <w:t xml:space="preserve">As he describes this, he gestures his hands from one side of his body to the other and back, and then draws an arrow from left to right and another from right to left immediately under it. This supports a “function” </w:t>
      </w:r>
      <w:r w:rsidRPr="00E045AF">
        <w:rPr>
          <w:i/>
        </w:rPr>
        <w:t>form</w:t>
      </w:r>
      <w:r w:rsidRPr="00E045AF">
        <w:t xml:space="preserve"> of inverse that serves a “takes back” </w:t>
      </w:r>
      <w:r w:rsidRPr="00E045AF">
        <w:rPr>
          <w:i/>
        </w:rPr>
        <w:t>function</w:t>
      </w:r>
      <w:r w:rsidRPr="00E045AF">
        <w:t xml:space="preserve"> of inverse which, given an original function that maps some type of element from a domain to a codomain, will map the image of element from the codomain to the domain. The “takes back” </w:t>
      </w:r>
      <w:r w:rsidRPr="00E045AF">
        <w:rPr>
          <w:i/>
        </w:rPr>
        <w:t>function</w:t>
      </w:r>
      <w:r w:rsidRPr="00E045AF">
        <w:t xml:space="preserve"> of inverse tacitly imposes composition of the inverse function with the original function (for which it is an inverse), though it is unclear whether Tucker is contextualizing his activity as function composition. </w:t>
      </w:r>
    </w:p>
    <w:p w14:paraId="6504A230" w14:textId="77777777" w:rsidR="00D06CE5" w:rsidRPr="00E045AF" w:rsidRDefault="00D06CE5" w:rsidP="00D06CE5">
      <w:pPr>
        <w:spacing w:line="480" w:lineRule="auto"/>
        <w:ind w:right="-18" w:firstLine="720"/>
      </w:pPr>
      <w:r w:rsidRPr="00E045AF">
        <w:t xml:space="preserve">In response to Q2aiii, Tucker questions whether he would call inverse a property and then says that, “sometimes the inverse doesn't exist” (lines 180-181). He goes on to define inverse by drawing on the “function” </w:t>
      </w:r>
      <w:r w:rsidRPr="00E045AF">
        <w:rPr>
          <w:i/>
        </w:rPr>
        <w:t>form</w:t>
      </w:r>
      <w:r w:rsidRPr="00E045AF">
        <w:t xml:space="preserve"> of inverse, saying, </w:t>
      </w:r>
    </w:p>
    <w:p w14:paraId="7DCEF515" w14:textId="77777777" w:rsidR="00D06CE5" w:rsidRPr="00E045AF" w:rsidRDefault="00D06CE5" w:rsidP="00D06CE5">
      <w:pPr>
        <w:ind w:left="720" w:right="720"/>
      </w:pPr>
      <w:r w:rsidRPr="00E045AF">
        <w:rPr>
          <w:color w:val="000000"/>
        </w:rPr>
        <w:t xml:space="preserve">If for some inverse, um, </w:t>
      </w:r>
      <w:r w:rsidRPr="00E045AF">
        <w:rPr>
          <w:i/>
          <w:iCs/>
          <w:color w:val="000000"/>
        </w:rPr>
        <w:t>e</w:t>
      </w:r>
      <w:r w:rsidRPr="00E045AF">
        <w:rPr>
          <w:color w:val="000000"/>
        </w:rPr>
        <w:t xml:space="preserve">, when multiplied by its fun- it it's correlating function, capital E, will result in the identity, </w:t>
      </w:r>
      <w:proofErr w:type="spellStart"/>
      <w:r w:rsidRPr="00E045AF">
        <w:rPr>
          <w:i/>
          <w:iCs/>
          <w:color w:val="000000"/>
        </w:rPr>
        <w:t>i</w:t>
      </w:r>
      <w:proofErr w:type="spellEnd"/>
      <w:r w:rsidRPr="00E045AF">
        <w:rPr>
          <w:color w:val="000000"/>
        </w:rPr>
        <w:t>, or whatever. So, if it's the inverse matrix, we'll call that A to the negative one. We multiply that by it's correlating function A, correlating matrix A, then we'll arrive at the identity, so. So, something along the lines of using the terms identity in there.</w:t>
      </w:r>
      <w:r w:rsidRPr="00E045AF">
        <w:t xml:space="preserve"> (lines 183-187). </w:t>
      </w:r>
    </w:p>
    <w:p w14:paraId="079D2B2E" w14:textId="77777777" w:rsidR="00D06CE5" w:rsidRPr="00E045AF" w:rsidRDefault="00D06CE5" w:rsidP="00D06CE5">
      <w:pPr>
        <w:ind w:left="720" w:right="720"/>
      </w:pPr>
    </w:p>
    <w:p w14:paraId="338E43A0" w14:textId="77777777" w:rsidR="00D06CE5" w:rsidRPr="00E045AF" w:rsidRDefault="00D06CE5" w:rsidP="00D06CE5">
      <w:pPr>
        <w:spacing w:line="480" w:lineRule="auto"/>
        <w:ind w:right="-18"/>
      </w:pPr>
      <w:r w:rsidRPr="00E045AF">
        <w:t xml:space="preserve">Tucker’s definition of inverse is initially phrased using the “function” </w:t>
      </w:r>
      <w:r w:rsidRPr="00E045AF">
        <w:rPr>
          <w:i/>
        </w:rPr>
        <w:t>form</w:t>
      </w:r>
      <w:r w:rsidRPr="00E045AF">
        <w:t xml:space="preserve"> of inverse (named using letters), which he describes as being multiplied, rather than being composed. Within this definition, Tucker names three different things: the “inverse,” “correlating function,” and “identity,” to which he assigns the letter as “</w:t>
      </w:r>
      <w:r w:rsidRPr="00E045AF">
        <w:rPr>
          <w:i/>
        </w:rPr>
        <w:t>e</w:t>
      </w:r>
      <w:r w:rsidRPr="00E045AF">
        <w:t>,” “</w:t>
      </w:r>
      <w:r w:rsidRPr="00E045AF">
        <w:rPr>
          <w:i/>
        </w:rPr>
        <w:t>E</w:t>
      </w:r>
      <w:r w:rsidRPr="00E045AF">
        <w:t>,” and “</w:t>
      </w:r>
      <w:proofErr w:type="spellStart"/>
      <w:r w:rsidRPr="00E045AF">
        <w:rPr>
          <w:i/>
        </w:rPr>
        <w:t>i</w:t>
      </w:r>
      <w:proofErr w:type="spellEnd"/>
      <w:r w:rsidRPr="00E045AF">
        <w:t xml:space="preserve">,” respectively. Tucker explicitly names the first two objects as functions, which he then describes as being multiplied, but does not describe what type of object the identity is, making it unclear whether he means “the identity” to be the “function” </w:t>
      </w:r>
      <w:r w:rsidRPr="00E045AF">
        <w:rPr>
          <w:i/>
        </w:rPr>
        <w:t>form</w:t>
      </w:r>
      <w:r w:rsidRPr="00E045AF">
        <w:t xml:space="preserve"> of identity he described in response to Q1. Tucker follows his definition using the “function” </w:t>
      </w:r>
      <w:r w:rsidRPr="00E045AF">
        <w:rPr>
          <w:i/>
        </w:rPr>
        <w:t>form</w:t>
      </w:r>
      <w:r w:rsidRPr="00E045AF">
        <w:t xml:space="preserve"> of inverse by rephrasing it using the “matrix” </w:t>
      </w:r>
      <w:r w:rsidRPr="00E045AF">
        <w:rPr>
          <w:i/>
        </w:rPr>
        <w:t>form</w:t>
      </w:r>
      <w:r w:rsidRPr="00E045AF">
        <w:t xml:space="preserve"> of inverse, which reiterates the first example generated in response to Q2a, concluding this definition with a general statement that the notion of identity should be included somewhere in the definition of inverse. Between the two descriptions of inverse that draw on the “function” </w:t>
      </w:r>
      <w:r w:rsidRPr="00E045AF">
        <w:rPr>
          <w:i/>
        </w:rPr>
        <w:t>form</w:t>
      </w:r>
      <w:r w:rsidRPr="00E045AF">
        <w:t xml:space="preserve">, there is a shift in the </w:t>
      </w:r>
      <w:r w:rsidRPr="00E045AF">
        <w:rPr>
          <w:i/>
        </w:rPr>
        <w:t>function</w:t>
      </w:r>
      <w:r w:rsidRPr="00E045AF">
        <w:t xml:space="preserve"> that they serve. This shift reflects the distinction between the “same in/out” and “operate/same out” </w:t>
      </w:r>
      <w:r w:rsidRPr="00E045AF">
        <w:rPr>
          <w:i/>
        </w:rPr>
        <w:t>functions</w:t>
      </w:r>
      <w:r w:rsidRPr="00E045AF">
        <w:t xml:space="preserve"> of identity in that, with the “takes back” </w:t>
      </w:r>
      <w:r w:rsidRPr="00E045AF">
        <w:rPr>
          <w:i/>
        </w:rPr>
        <w:t>function</w:t>
      </w:r>
      <w:r w:rsidRPr="00E045AF">
        <w:t xml:space="preserve"> of inverse, action is attributed to the “inverse function.” Conversely, the operation of multiplication that contextualizes the “operate/identity out” </w:t>
      </w:r>
      <w:r w:rsidRPr="00E045AF">
        <w:rPr>
          <w:i/>
        </w:rPr>
        <w:t>function</w:t>
      </w:r>
      <w:r w:rsidRPr="00E045AF">
        <w:t xml:space="preserve"> distinguishes the action from the various </w:t>
      </w:r>
      <w:r w:rsidRPr="00E045AF">
        <w:rPr>
          <w:i/>
        </w:rPr>
        <w:t>forms</w:t>
      </w:r>
      <w:r w:rsidRPr="00E045AF">
        <w:t xml:space="preserve"> of inverse that serve this </w:t>
      </w:r>
      <w:r w:rsidRPr="00E045AF">
        <w:rPr>
          <w:i/>
        </w:rPr>
        <w:t>function</w:t>
      </w:r>
      <w:r w:rsidRPr="00E045AF">
        <w:t>.</w:t>
      </w:r>
    </w:p>
    <w:p w14:paraId="73C528A3" w14:textId="77777777" w:rsidR="00D06CE5" w:rsidRPr="00E045AF" w:rsidRDefault="00D06CE5" w:rsidP="00D06CE5">
      <w:pPr>
        <w:spacing w:line="480" w:lineRule="auto"/>
        <w:ind w:right="-18" w:firstLine="720"/>
      </w:pPr>
      <w:r>
        <w:rPr>
          <w:b/>
          <w:i/>
        </w:rPr>
        <w:t>Likert statements</w:t>
      </w:r>
      <w:r w:rsidRPr="00E045AF">
        <w:rPr>
          <w:b/>
          <w:i/>
        </w:rPr>
        <w:t xml:space="preserve"> – Q3. </w:t>
      </w:r>
      <w:r w:rsidRPr="00E045AF">
        <w:t xml:space="preserve">Table 4.5 shows the Likert questions used in analysis of Tucker’s responses to the Likert questions. This analysis focuses on parts a and b because Tucker’s responses to these parts were most beneficial toward the development of the </w:t>
      </w:r>
      <w:r w:rsidRPr="00E045AF">
        <w:rPr>
          <w:i/>
        </w:rPr>
        <w:t>form</w:t>
      </w:r>
      <w:r w:rsidRPr="00E045AF">
        <w:t>/</w:t>
      </w:r>
      <w:r w:rsidRPr="00E045AF">
        <w:rPr>
          <w:i/>
        </w:rPr>
        <w:t>function</w:t>
      </w:r>
      <w:r w:rsidRPr="00E045AF">
        <w:t xml:space="preserve"> codes. </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8388"/>
      </w:tblGrid>
      <w:tr w:rsidR="00D06CE5" w:rsidRPr="00E045AF" w14:paraId="531DD145" w14:textId="77777777" w:rsidTr="00A12C8F">
        <w:tc>
          <w:tcPr>
            <w:tcW w:w="9576" w:type="dxa"/>
            <w:gridSpan w:val="2"/>
            <w:tcBorders>
              <w:top w:val="nil"/>
              <w:bottom w:val="nil"/>
            </w:tcBorders>
          </w:tcPr>
          <w:p w14:paraId="6DB4FB69"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Table 4.5</w:t>
            </w:r>
            <w:r w:rsidRPr="00E045AF">
              <w:rPr>
                <w:rFonts w:ascii="Times New Roman" w:hAnsi="Times New Roman" w:cs="Times New Roman"/>
              </w:rPr>
              <w:t xml:space="preserve"> – </w:t>
            </w:r>
            <w:r>
              <w:rPr>
                <w:rFonts w:ascii="Times New Roman" w:hAnsi="Times New Roman" w:cs="Times New Roman"/>
              </w:rPr>
              <w:t>Likert statements</w:t>
            </w:r>
          </w:p>
        </w:tc>
      </w:tr>
      <w:tr w:rsidR="00D06CE5" w:rsidRPr="00E045AF" w14:paraId="6E84BFAA" w14:textId="77777777" w:rsidTr="00A12C8F">
        <w:tc>
          <w:tcPr>
            <w:tcW w:w="1188" w:type="dxa"/>
            <w:tcBorders>
              <w:top w:val="nil"/>
              <w:bottom w:val="single" w:sz="4" w:space="0" w:color="auto"/>
              <w:right w:val="single" w:sz="4" w:space="0" w:color="FFFFFF" w:themeColor="background1"/>
            </w:tcBorders>
          </w:tcPr>
          <w:p w14:paraId="39F23416"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Part</w:t>
            </w:r>
          </w:p>
        </w:tc>
        <w:tc>
          <w:tcPr>
            <w:tcW w:w="8388" w:type="dxa"/>
            <w:tcBorders>
              <w:top w:val="nil"/>
              <w:left w:val="single" w:sz="4" w:space="0" w:color="FFFFFF" w:themeColor="background1"/>
              <w:bottom w:val="single" w:sz="4" w:space="0" w:color="auto"/>
            </w:tcBorders>
          </w:tcPr>
          <w:p w14:paraId="1BC4F8A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Statement</w:t>
            </w:r>
          </w:p>
        </w:tc>
      </w:tr>
      <w:tr w:rsidR="00D06CE5" w:rsidRPr="00E045AF" w14:paraId="4265612B" w14:textId="77777777" w:rsidTr="00A12C8F">
        <w:tc>
          <w:tcPr>
            <w:tcW w:w="1188" w:type="dxa"/>
            <w:tcBorders>
              <w:top w:val="single" w:sz="4" w:space="0" w:color="auto"/>
              <w:right w:val="single" w:sz="4" w:space="0" w:color="FFFFFF" w:themeColor="background1"/>
            </w:tcBorders>
          </w:tcPr>
          <w:p w14:paraId="75B9CD26"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a</w:t>
            </w:r>
            <w:r w:rsidRPr="00E045AF">
              <w:rPr>
                <w:rFonts w:ascii="Times New Roman" w:hAnsi="Times New Roman" w:cs="Times New Roman"/>
                <w:vertAlign w:val="superscript"/>
              </w:rPr>
              <w:t>*</w:t>
            </w:r>
          </w:p>
        </w:tc>
        <w:tc>
          <w:tcPr>
            <w:tcW w:w="8388" w:type="dxa"/>
            <w:tcBorders>
              <w:top w:val="single" w:sz="4" w:space="0" w:color="auto"/>
              <w:left w:val="single" w:sz="4" w:space="0" w:color="FFFFFF" w:themeColor="background1"/>
            </w:tcBorders>
          </w:tcPr>
          <w:p w14:paraId="74001653"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Zero is an identity.</w:t>
            </w:r>
          </w:p>
        </w:tc>
      </w:tr>
      <w:tr w:rsidR="00D06CE5" w:rsidRPr="00E045AF" w14:paraId="432FC195" w14:textId="77777777" w:rsidTr="00A12C8F">
        <w:tc>
          <w:tcPr>
            <w:tcW w:w="1188" w:type="dxa"/>
          </w:tcPr>
          <w:p w14:paraId="464D8191"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b</w:t>
            </w:r>
            <w:r w:rsidRPr="00E045AF">
              <w:rPr>
                <w:rFonts w:ascii="Times New Roman" w:hAnsi="Times New Roman" w:cs="Times New Roman"/>
                <w:vertAlign w:val="superscript"/>
              </w:rPr>
              <w:t>*</w:t>
            </w:r>
          </w:p>
        </w:tc>
        <w:tc>
          <w:tcPr>
            <w:tcW w:w="8388" w:type="dxa"/>
          </w:tcPr>
          <w:p w14:paraId="26707470"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One is an identity.</w:t>
            </w:r>
          </w:p>
        </w:tc>
      </w:tr>
      <w:tr w:rsidR="00D06CE5" w:rsidRPr="00E045AF" w14:paraId="14CDE6DB" w14:textId="77777777" w:rsidTr="00A12C8F">
        <w:tc>
          <w:tcPr>
            <w:tcW w:w="1188" w:type="dxa"/>
          </w:tcPr>
          <w:p w14:paraId="1A224341"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c</w:t>
            </w:r>
          </w:p>
        </w:tc>
        <w:tc>
          <w:tcPr>
            <w:tcW w:w="8388" w:type="dxa"/>
          </w:tcPr>
          <w:p w14:paraId="2F7ACB16"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tc>
      </w:tr>
      <w:tr w:rsidR="00D06CE5" w:rsidRPr="00E045AF" w14:paraId="0994913D" w14:textId="77777777" w:rsidTr="00A12C8F">
        <w:tc>
          <w:tcPr>
            <w:tcW w:w="1188" w:type="dxa"/>
          </w:tcPr>
          <w:p w14:paraId="3A1E2D8F"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d</w:t>
            </w:r>
          </w:p>
        </w:tc>
        <w:tc>
          <w:tcPr>
            <w:tcW w:w="8388" w:type="dxa"/>
          </w:tcPr>
          <w:p w14:paraId="32C6A42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identity as a function.</w:t>
            </w:r>
          </w:p>
        </w:tc>
      </w:tr>
      <w:tr w:rsidR="00D06CE5" w:rsidRPr="00E045AF" w14:paraId="17B4B538" w14:textId="77777777" w:rsidTr="00A12C8F">
        <w:tc>
          <w:tcPr>
            <w:tcW w:w="1188" w:type="dxa"/>
          </w:tcPr>
          <w:p w14:paraId="23948A8F"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e</w:t>
            </w:r>
          </w:p>
        </w:tc>
        <w:tc>
          <w:tcPr>
            <w:tcW w:w="8388" w:type="dxa"/>
          </w:tcPr>
          <w:p w14:paraId="149448AC"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“negative number.”</w:t>
            </w:r>
          </w:p>
        </w:tc>
      </w:tr>
      <w:tr w:rsidR="00D06CE5" w:rsidRPr="00E045AF" w14:paraId="409B1984" w14:textId="77777777" w:rsidTr="00A12C8F">
        <w:tc>
          <w:tcPr>
            <w:tcW w:w="1188" w:type="dxa"/>
          </w:tcPr>
          <w:p w14:paraId="0A98EACE"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f</w:t>
            </w:r>
          </w:p>
        </w:tc>
        <w:tc>
          <w:tcPr>
            <w:tcW w:w="8388" w:type="dxa"/>
          </w:tcPr>
          <w:p w14:paraId="2774A2E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“reciprocal.”</w:t>
            </w:r>
          </w:p>
        </w:tc>
      </w:tr>
      <w:tr w:rsidR="00D06CE5" w:rsidRPr="00E045AF" w14:paraId="7CB1A0F6" w14:textId="77777777" w:rsidTr="00A12C8F">
        <w:tc>
          <w:tcPr>
            <w:tcW w:w="1188" w:type="dxa"/>
            <w:tcBorders>
              <w:bottom w:val="nil"/>
            </w:tcBorders>
          </w:tcPr>
          <w:p w14:paraId="192EB85E"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g</w:t>
            </w:r>
          </w:p>
        </w:tc>
        <w:tc>
          <w:tcPr>
            <w:tcW w:w="8388" w:type="dxa"/>
            <w:tcBorders>
              <w:bottom w:val="nil"/>
            </w:tcBorders>
          </w:tcPr>
          <w:p w14:paraId="3063B8B4"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Inverses depend on other things, like operations or sets of elements.</w:t>
            </w:r>
          </w:p>
        </w:tc>
      </w:tr>
      <w:tr w:rsidR="00D06CE5" w:rsidRPr="00E045AF" w14:paraId="35389FD8" w14:textId="77777777" w:rsidTr="00A12C8F">
        <w:tc>
          <w:tcPr>
            <w:tcW w:w="1188" w:type="dxa"/>
            <w:tcBorders>
              <w:top w:val="nil"/>
              <w:bottom w:val="single" w:sz="4" w:space="0" w:color="auto"/>
            </w:tcBorders>
          </w:tcPr>
          <w:p w14:paraId="4578F9D3"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h</w:t>
            </w:r>
          </w:p>
        </w:tc>
        <w:tc>
          <w:tcPr>
            <w:tcW w:w="8388" w:type="dxa"/>
            <w:tcBorders>
              <w:top w:val="nil"/>
              <w:bottom w:val="single" w:sz="4" w:space="0" w:color="auto"/>
            </w:tcBorders>
          </w:tcPr>
          <w:p w14:paraId="4D14E240"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inverse as a function.</w:t>
            </w:r>
          </w:p>
        </w:tc>
      </w:tr>
      <w:tr w:rsidR="00D06CE5" w:rsidRPr="00E045AF" w14:paraId="5679B337" w14:textId="77777777" w:rsidTr="00A12C8F">
        <w:tc>
          <w:tcPr>
            <w:tcW w:w="9576" w:type="dxa"/>
            <w:gridSpan w:val="2"/>
            <w:tcBorders>
              <w:top w:val="single" w:sz="4" w:space="0" w:color="auto"/>
            </w:tcBorders>
          </w:tcPr>
          <w:p w14:paraId="5858FF34" w14:textId="77777777" w:rsidR="00D06CE5" w:rsidRPr="00E045AF" w:rsidRDefault="00D06CE5" w:rsidP="00A12C8F">
            <w:pPr>
              <w:rPr>
                <w:rFonts w:ascii="Times New Roman" w:hAnsi="Times New Roman" w:cs="Times New Roman"/>
                <w:sz w:val="20"/>
                <w:szCs w:val="20"/>
              </w:rPr>
            </w:pPr>
            <w:r w:rsidRPr="00E045AF">
              <w:rPr>
                <w:rFonts w:ascii="Times New Roman" w:hAnsi="Times New Roman" w:cs="Times New Roman"/>
                <w:sz w:val="20"/>
                <w:szCs w:val="20"/>
              </w:rPr>
              <w:t>* indicates Likert statements analyzed in this section</w:t>
            </w:r>
          </w:p>
          <w:p w14:paraId="694350A5" w14:textId="77777777" w:rsidR="00D06CE5" w:rsidRPr="00E045AF" w:rsidRDefault="00D06CE5" w:rsidP="00A12C8F">
            <w:pPr>
              <w:rPr>
                <w:rFonts w:ascii="Times New Roman" w:hAnsi="Times New Roman" w:cs="Times New Roman"/>
              </w:rPr>
            </w:pPr>
          </w:p>
        </w:tc>
      </w:tr>
    </w:tbl>
    <w:p w14:paraId="15DD26B1" w14:textId="77777777" w:rsidR="00D06CE5" w:rsidRPr="00E045AF" w:rsidRDefault="00D06CE5" w:rsidP="00D06CE5">
      <w:pPr>
        <w:spacing w:line="480" w:lineRule="auto"/>
        <w:ind w:right="-18"/>
      </w:pPr>
      <w:r w:rsidRPr="00E045AF">
        <w:t>Responding to Q3a, Tucker explains that he initially did not think of 0 as an identity, saying, “</w:t>
      </w:r>
      <w:r w:rsidRPr="00E045AF">
        <w:rPr>
          <w:color w:val="000000"/>
        </w:rPr>
        <w:t>No, not at all. Because when you multiply by zero, you're not getting the same thing as you got before. However, I was just strictly thinking about multiplication here” (lines 330-332).</w:t>
      </w:r>
      <w:r w:rsidRPr="00E045AF">
        <w:t xml:space="preserve"> He then describes how 0 might be an identity under addition, finally providing the example “four plus zero being four” (lines 341-342). In this example, Tucker uses “zero” as the “number” </w:t>
      </w:r>
      <w:r w:rsidRPr="00E045AF">
        <w:rPr>
          <w:i/>
        </w:rPr>
        <w:t>form</w:t>
      </w:r>
      <w:r w:rsidRPr="00E045AF">
        <w:t xml:space="preserve"> of identity to serve the “operate/same out” </w:t>
      </w:r>
      <w:r w:rsidRPr="00E045AF">
        <w:rPr>
          <w:i/>
        </w:rPr>
        <w:t>function</w:t>
      </w:r>
      <w:r w:rsidRPr="00E045AF">
        <w:t xml:space="preserve"> of identity. This response shows that Tucker is able to think about different operations, but tends to emphasize multiplication over addition.</w:t>
      </w:r>
    </w:p>
    <w:p w14:paraId="60220261" w14:textId="77777777" w:rsidR="00D06CE5" w:rsidRPr="00E045AF" w:rsidRDefault="00D06CE5" w:rsidP="00D06CE5">
      <w:pPr>
        <w:spacing w:line="480" w:lineRule="auto"/>
        <w:ind w:right="-18" w:firstLine="720"/>
      </w:pPr>
      <w:r w:rsidRPr="00E045AF">
        <w:t>Responding to Q3b, Tucker provides specific contexts in which he reflects on whether one is an identity:</w:t>
      </w:r>
    </w:p>
    <w:p w14:paraId="13C23847" w14:textId="77777777" w:rsidR="00D06CE5" w:rsidRPr="00E045AF" w:rsidRDefault="00D06CE5" w:rsidP="00D06CE5">
      <w:pPr>
        <w:ind w:left="720" w:right="720"/>
        <w:rPr>
          <w:color w:val="000000"/>
        </w:rPr>
      </w:pPr>
      <w:r w:rsidRPr="00E045AF">
        <w:rPr>
          <w:color w:val="000000"/>
        </w:rPr>
        <w:t>…for the most part, one is an identity for a lot of different things, because, you know, if you raise it to the one power, you're gonna get the same thing, and if you times it by one, you get the same thing, but, that's not always the case, for instance, if you just, uh, um, like I said, if you add one to it or subtract one to it, you're, uh, gonna get something different. (lines 356-360)</w:t>
      </w:r>
    </w:p>
    <w:p w14:paraId="1CF5CAFF" w14:textId="77777777" w:rsidR="00D06CE5" w:rsidRPr="00E045AF" w:rsidRDefault="00D06CE5" w:rsidP="00D06CE5">
      <w:pPr>
        <w:ind w:left="720" w:right="720"/>
      </w:pPr>
    </w:p>
    <w:p w14:paraId="1C794BE4" w14:textId="77777777" w:rsidR="00D06CE5" w:rsidRPr="00E045AF" w:rsidRDefault="00D06CE5" w:rsidP="00D06CE5">
      <w:pPr>
        <w:spacing w:line="480" w:lineRule="auto"/>
        <w:ind w:right="-18"/>
      </w:pPr>
      <w:r w:rsidRPr="00E045AF">
        <w:t xml:space="preserve">In each of these four contexts, Tucker’s description is stated as an operation involving the “number” </w:t>
      </w:r>
      <w:r w:rsidRPr="00E045AF">
        <w:rPr>
          <w:i/>
        </w:rPr>
        <w:t>form</w:t>
      </w:r>
      <w:r w:rsidRPr="00E045AF">
        <w:t xml:space="preserve"> of identity</w:t>
      </w:r>
      <w:r w:rsidRPr="00E045AF">
        <w:rPr>
          <w:i/>
        </w:rPr>
        <w:t xml:space="preserve"> </w:t>
      </w:r>
      <w:r w:rsidRPr="00E045AF">
        <w:t xml:space="preserve">“one.” Tucker uses the phrase, “get the same thing” to describe the first two examples and “get something different” to describe the latter two examples. From Tucker’s phrasing of each example, using “it” to describe some object upon which he is operating, it is unclear whether he is drawing on the “same in/out” or “operate/same out” </w:t>
      </w:r>
      <w:r w:rsidRPr="00E045AF">
        <w:rPr>
          <w:i/>
        </w:rPr>
        <w:t>function</w:t>
      </w:r>
      <w:r w:rsidRPr="00E045AF">
        <w:t xml:space="preserve"> of identity, though it does seem important to Tucker that the operation is changing between the examples. This is the first instance in which Tucker uses exponentiation as an operation to contextualize a “number” </w:t>
      </w:r>
      <w:r w:rsidRPr="00E045AF">
        <w:rPr>
          <w:i/>
        </w:rPr>
        <w:t>form</w:t>
      </w:r>
      <w:r w:rsidRPr="00E045AF">
        <w:t xml:space="preserve"> of identity. Tucker responds to Q3d saying, </w:t>
      </w:r>
    </w:p>
    <w:p w14:paraId="74612698" w14:textId="77777777" w:rsidR="00D06CE5" w:rsidRPr="00E045AF" w:rsidRDefault="00D06CE5" w:rsidP="00D06CE5">
      <w:pPr>
        <w:ind w:left="720" w:right="720"/>
        <w:rPr>
          <w:color w:val="000000"/>
        </w:rPr>
      </w:pPr>
      <w:r w:rsidRPr="00E045AF">
        <w:t>“</w:t>
      </w:r>
      <w:r w:rsidRPr="00E045AF">
        <w:rPr>
          <w:color w:val="000000"/>
        </w:rPr>
        <w:t xml:space="preserve">You know, I- I do like to think of identity as a function, so I think I'm going to hit 5. Um, I think of it as, you know, something that you apply to something else. The identity is, uh, for ins- It's something that you do that you apply to whatever you have- whatever field you're in or whatever and, after you apply it, you have the same thing, so identity- To find to see if it is the identity, you have to actually do the motion of applying to it and seeing if it comes out unchanged. I </w:t>
      </w:r>
      <w:r w:rsidRPr="00E045AF">
        <w:rPr>
          <w:i/>
          <w:iCs/>
          <w:color w:val="000000"/>
        </w:rPr>
        <w:t>do</w:t>
      </w:r>
      <w:r w:rsidRPr="00E045AF">
        <w:rPr>
          <w:color w:val="000000"/>
        </w:rPr>
        <w:t xml:space="preserve"> like to think of it as a function in, in my head.” (lines 408-413)</w:t>
      </w:r>
    </w:p>
    <w:p w14:paraId="4E127AF9" w14:textId="77777777" w:rsidR="00D06CE5" w:rsidRPr="00E045AF" w:rsidRDefault="00D06CE5" w:rsidP="00D06CE5">
      <w:pPr>
        <w:ind w:left="720" w:right="720"/>
        <w:rPr>
          <w:color w:val="000000"/>
        </w:rPr>
      </w:pPr>
    </w:p>
    <w:p w14:paraId="36046FB6" w14:textId="77777777" w:rsidR="00D06CE5" w:rsidRPr="00E045AF" w:rsidRDefault="00D06CE5" w:rsidP="00D06CE5">
      <w:pPr>
        <w:spacing w:line="480" w:lineRule="auto"/>
        <w:ind w:right="-18"/>
      </w:pPr>
      <w:r w:rsidRPr="00E045AF">
        <w:t xml:space="preserve">Tucker uses the phrases, “you apply” and “if it comes out unchanged,” which reflect the “same in/out” </w:t>
      </w:r>
      <w:r w:rsidRPr="00E045AF">
        <w:rPr>
          <w:i/>
        </w:rPr>
        <w:t>function</w:t>
      </w:r>
      <w:r w:rsidRPr="00E045AF">
        <w:t xml:space="preserve"> of identity. Again, this supports a sense that Tucker is thinking of identity in two ways: as an object that, when combined with another object in a specific operation, preserves the other object and as a function and as a process itself with an associated input-output quality that preserves the objects in the domain. </w:t>
      </w:r>
    </w:p>
    <w:p w14:paraId="633E5702" w14:textId="77777777" w:rsidR="00D06CE5" w:rsidRPr="00E045AF" w:rsidRDefault="00D06CE5" w:rsidP="00D06CE5">
      <w:pPr>
        <w:spacing w:line="480" w:lineRule="auto"/>
        <w:ind w:right="-18" w:firstLine="720"/>
      </w:pPr>
      <w:r w:rsidRPr="00E045AF">
        <w:rPr>
          <w:b/>
          <w:i/>
        </w:rPr>
        <w:t xml:space="preserve">Responding to “cheap multiplication” quote – Q5. </w:t>
      </w:r>
      <w:r w:rsidRPr="00E045AF">
        <w:t xml:space="preserve">Tucker begins his response to Q5 by recounting the class discussion that led to the instructor’s quote, focusing on whether the 360° rotation is a symmetry. He then explains how he initially thought that the 360° rotation was not a symmetry but changed his mind after considering the motion that occurs during the rotation. In his discussion, Tucker only briefly mentions identity and it seems as though he realizes in this moment that the 360° rotation is an identity, saying, “And if you wanna think about it, it's kind of like the identity symmetry. (laughs) Because you could apply it to any shape and come out with the same image as before” (lines 584-586). This description is consistent with the “same in/out” </w:t>
      </w:r>
      <w:r w:rsidRPr="00E045AF">
        <w:rPr>
          <w:i/>
        </w:rPr>
        <w:t>function</w:t>
      </w:r>
      <w:r w:rsidRPr="00E045AF">
        <w:t xml:space="preserve"> of identity. In this context, Tucker describes the 360° rotation as being applied to the “shape,” which is the same before and after the rotation is applied. This supports a “symmetry” </w:t>
      </w:r>
      <w:r w:rsidRPr="00E045AF">
        <w:rPr>
          <w:i/>
        </w:rPr>
        <w:t>form</w:t>
      </w:r>
      <w:r w:rsidRPr="00E045AF">
        <w:t xml:space="preserve"> of identity, with 360° rotation as the representational vehicle in this case, which serves the “same in/out” </w:t>
      </w:r>
      <w:r w:rsidRPr="00E045AF">
        <w:rPr>
          <w:i/>
        </w:rPr>
        <w:t>function</w:t>
      </w:r>
      <w:r w:rsidRPr="00E045AF">
        <w:t xml:space="preserve"> of identity when applied to shapes.</w:t>
      </w:r>
    </w:p>
    <w:p w14:paraId="699CC2E9" w14:textId="77777777" w:rsidR="00D06CE5" w:rsidRPr="00E045AF" w:rsidRDefault="00D06CE5" w:rsidP="00D06CE5">
      <w:pPr>
        <w:spacing w:line="480" w:lineRule="auto"/>
        <w:ind w:right="-18" w:firstLine="720"/>
      </w:pPr>
      <w:r w:rsidRPr="00E045AF">
        <w:rPr>
          <w:b/>
          <w:i/>
        </w:rPr>
        <w:t xml:space="preserve">Multiplicative identity of </w:t>
      </w:r>
      <w:r w:rsidRPr="00E045AF">
        <w:rPr>
          <w:b/>
        </w:rPr>
        <w:t>R</w:t>
      </w:r>
      <w:r w:rsidRPr="00E045AF">
        <w:rPr>
          <w:b/>
          <w:i/>
        </w:rPr>
        <w:t xml:space="preserve"> proof – Q6. </w:t>
      </w:r>
      <w:r w:rsidRPr="00E045AF">
        <w:t xml:space="preserve">Tucker begins his response to Q6 by reading the statement “1 </w:t>
      </w:r>
      <w:r w:rsidRPr="00E045AF">
        <w:sym w:font="Symbol" w:char="F0CE"/>
      </w:r>
      <w:r w:rsidRPr="00E045AF">
        <w:t xml:space="preserve"> </w:t>
      </w:r>
      <w:r w:rsidRPr="00E045AF">
        <w:sym w:font="MT Extra" w:char="F0A1"/>
      </w:r>
      <w:r w:rsidRPr="00E045AF">
        <w:t xml:space="preserve"> is the multiplicative identity for real numbers” aloud, saying,</w:t>
      </w:r>
    </w:p>
    <w:p w14:paraId="3DEE6705" w14:textId="77777777" w:rsidR="00D06CE5" w:rsidRPr="00E045AF" w:rsidRDefault="00D06CE5" w:rsidP="00D06CE5">
      <w:pPr>
        <w:ind w:left="720" w:right="720"/>
        <w:rPr>
          <w:color w:val="000000"/>
        </w:rPr>
      </w:pPr>
      <w:r w:rsidRPr="00E045AF">
        <w:rPr>
          <w:color w:val="000000"/>
        </w:rPr>
        <w:t>That hits the nail on the head. I think that's true because, uh, explicitly that word when it says "multiplicative identity," it makes a difference- That's kind of like what I was talking about earlier, like, it wouldn't necessarily be the additive identity because one plus a scalar- another scalar is not gonna equal that same scalar, so, for instance, if we take any number- Let x be an element of the real numbers. To prove it, let's just try it out. So, one times by x is equal to x. Um, let's see, how more can I say about this? (lines 613-619)</w:t>
      </w:r>
    </w:p>
    <w:p w14:paraId="7DF306C0" w14:textId="77777777" w:rsidR="00D06CE5" w:rsidRPr="00E045AF" w:rsidRDefault="00D06CE5" w:rsidP="00D06CE5">
      <w:pPr>
        <w:ind w:left="720" w:right="720"/>
      </w:pPr>
    </w:p>
    <w:p w14:paraId="6F56EF14" w14:textId="77777777" w:rsidR="00D06CE5" w:rsidRPr="00E045AF" w:rsidRDefault="00D06CE5" w:rsidP="00D06CE5">
      <w:pPr>
        <w:spacing w:line="480" w:lineRule="auto"/>
        <w:ind w:right="-18"/>
      </w:pPr>
      <w:r w:rsidRPr="00E045AF">
        <w:t xml:space="preserve">He first indicates that he thinks the word “multiplicative” is important, comparing this to his responses to Q3a,b and focusing on one as an identity in the context of multiplication, but not under addition. Further, Tucker seems to be satisfied that the “number” </w:t>
      </w:r>
      <w:r w:rsidRPr="00E045AF">
        <w:rPr>
          <w:i/>
        </w:rPr>
        <w:t>form</w:t>
      </w:r>
      <w:r w:rsidRPr="00E045AF">
        <w:t xml:space="preserve"> of identity “one” serves the “operate/same out” </w:t>
      </w:r>
      <w:r w:rsidRPr="00E045AF">
        <w:rPr>
          <w:i/>
        </w:rPr>
        <w:t>function</w:t>
      </w:r>
      <w:r w:rsidRPr="00E045AF">
        <w:t xml:space="preserve"> of identity. Tucker provides more insight into his proof during the follow-up question when he says, </w:t>
      </w:r>
    </w:p>
    <w:p w14:paraId="751ED1DE" w14:textId="77777777" w:rsidR="00D06CE5" w:rsidRPr="00E045AF" w:rsidRDefault="00D06CE5" w:rsidP="00D06CE5">
      <w:pPr>
        <w:ind w:left="612" w:right="720"/>
      </w:pPr>
      <w:r w:rsidRPr="00E045AF">
        <w:t>…if we take this one- if it is the identity, then multiplying it by another number in the real numbers - I just chose an arbitrary one, x - Should yield you that same number. And- I tried it out. Obviously, it's trivial to try it, but I did it anyway, just to show you one times by any arbitrary x will yield you x. Meaning that one is considered a multiplicative identity for real numbers. (lines 630-634)</w:t>
      </w:r>
    </w:p>
    <w:p w14:paraId="3A661860" w14:textId="77777777" w:rsidR="00D06CE5" w:rsidRPr="00E045AF" w:rsidRDefault="00D06CE5" w:rsidP="00D06CE5">
      <w:pPr>
        <w:ind w:left="612" w:right="720"/>
      </w:pPr>
    </w:p>
    <w:p w14:paraId="79C1F5E9" w14:textId="77777777" w:rsidR="00D06CE5" w:rsidRPr="00E045AF" w:rsidRDefault="00D06CE5" w:rsidP="00D06CE5">
      <w:pPr>
        <w:spacing w:line="480" w:lineRule="auto"/>
      </w:pPr>
      <w:r w:rsidRPr="00E045AF">
        <w:t xml:space="preserve">Tucker distinguishes between the identity and the operation that he is carrying out in the context, which is, again, consistent with the “operate/same out” </w:t>
      </w:r>
      <w:r w:rsidRPr="00E045AF">
        <w:rPr>
          <w:i/>
        </w:rPr>
        <w:t>function</w:t>
      </w:r>
      <w:r w:rsidRPr="00E045AF">
        <w:t xml:space="preserve"> of identity. Tucker’s response to 6c is the first instance in which Tucker states that an identity must work for every number. This supports a sense that Tucker is able to think about the importance for the identity working for all elements but that it does not seem to be a major aspect of his conceptual understanding.</w:t>
      </w:r>
    </w:p>
    <w:p w14:paraId="2103E016" w14:textId="77777777" w:rsidR="00D06CE5" w:rsidRPr="00E045AF" w:rsidRDefault="00D06CE5" w:rsidP="00D06CE5">
      <w:pPr>
        <w:spacing w:line="480" w:lineRule="auto"/>
      </w:pPr>
      <w:r w:rsidRPr="00E045AF">
        <w:rPr>
          <w:i/>
        </w:rPr>
        <w:t>Interview 1 analysis summary</w:t>
      </w:r>
    </w:p>
    <w:p w14:paraId="2CB869F6" w14:textId="77777777" w:rsidR="00D06CE5" w:rsidRPr="00E045AF" w:rsidRDefault="00D06CE5" w:rsidP="00D06CE5">
      <w:pPr>
        <w:spacing w:line="480" w:lineRule="auto"/>
      </w:pPr>
      <w:r w:rsidRPr="00E045AF">
        <w:tab/>
        <w:t xml:space="preserve">Tucker’s discussion throughout the first interview conveys two broad ways that he conceptualizes identity and inverse: as an input/output relation that acts on other objects or elements and as an element that, contextualized by an operation, may be operated with other, similar elements. This is reflected in the distinctions between the “same in/out” and “operate/same out” </w:t>
      </w:r>
      <w:r w:rsidRPr="00E045AF">
        <w:rPr>
          <w:i/>
        </w:rPr>
        <w:t>functions</w:t>
      </w:r>
      <w:r w:rsidRPr="00E045AF">
        <w:t xml:space="preserve"> of identity as well as between the “operate/identity out” and “takes back” </w:t>
      </w:r>
      <w:r w:rsidRPr="00E045AF">
        <w:rPr>
          <w:i/>
        </w:rPr>
        <w:t>functions</w:t>
      </w:r>
      <w:r w:rsidRPr="00E045AF">
        <w:t xml:space="preserve"> of inverse. Specifically, the “operate/same out” </w:t>
      </w:r>
      <w:r w:rsidRPr="00E045AF">
        <w:rPr>
          <w:i/>
        </w:rPr>
        <w:t>function</w:t>
      </w:r>
      <w:r w:rsidRPr="00E045AF">
        <w:t xml:space="preserve"> of identity and “operate/identity out” </w:t>
      </w:r>
      <w:r w:rsidRPr="00E045AF">
        <w:rPr>
          <w:i/>
        </w:rPr>
        <w:t>function</w:t>
      </w:r>
      <w:r w:rsidRPr="00E045AF">
        <w:t xml:space="preserve"> of inverse are codes when Tucker distinguishes between an element (identity or inverse, respectively) and an operation under which that element might be combined with another. In contrast, the “same in/out” </w:t>
      </w:r>
      <w:r w:rsidRPr="00E045AF">
        <w:rPr>
          <w:i/>
        </w:rPr>
        <w:t>function</w:t>
      </w:r>
      <w:r w:rsidRPr="00E045AF">
        <w:t xml:space="preserve"> of identity and “takes back” </w:t>
      </w:r>
      <w:r w:rsidRPr="00E045AF">
        <w:rPr>
          <w:i/>
        </w:rPr>
        <w:t>function</w:t>
      </w:r>
      <w:r w:rsidRPr="00E045AF">
        <w:t xml:space="preserve"> of inverse are coded when Tucker’s language treats the identity and inverse as input/output relations that act on other objects or elements. </w:t>
      </w:r>
    </w:p>
    <w:p w14:paraId="39C5BE29" w14:textId="77777777" w:rsidR="00D06CE5" w:rsidRPr="00E045AF" w:rsidRDefault="00D06CE5" w:rsidP="00D06CE5">
      <w:pPr>
        <w:spacing w:line="480" w:lineRule="auto"/>
        <w:ind w:firstLine="720"/>
      </w:pPr>
      <w:r w:rsidRPr="00E045AF">
        <w:rPr>
          <w:b/>
        </w:rPr>
        <w:t xml:space="preserve">Interview 2. </w:t>
      </w:r>
      <w:r w:rsidRPr="00E045AF">
        <w:t xml:space="preserve">As with Interview 1, analysis of Tucker’s second interview focuses on his responses to specific prompts from the protocol (Appendix B). In this section, I focus on Tucker’s responses to questions 1, 2, 3, 5, 6, and 7. From the analysis of this interview, I code one new </w:t>
      </w:r>
      <w:r w:rsidRPr="00E045AF">
        <w:rPr>
          <w:i/>
        </w:rPr>
        <w:t>form</w:t>
      </w:r>
      <w:r w:rsidRPr="00E045AF">
        <w:t xml:space="preserve"> of identity (“symbol”). I also code three new </w:t>
      </w:r>
      <w:r w:rsidRPr="00E045AF">
        <w:rPr>
          <w:i/>
        </w:rPr>
        <w:t>functions</w:t>
      </w:r>
      <w:r w:rsidRPr="00E045AF">
        <w:t xml:space="preserve"> of identity that this and previously coded </w:t>
      </w:r>
      <w:r w:rsidRPr="00E045AF">
        <w:rPr>
          <w:i/>
        </w:rPr>
        <w:t>forms</w:t>
      </w:r>
      <w:r w:rsidRPr="00E045AF">
        <w:t xml:space="preserve"> serve: “matching,” “finding inverse,” and “transitive.” Analysis of the second interview also supports three new </w:t>
      </w:r>
      <w:r w:rsidRPr="00E045AF">
        <w:rPr>
          <w:i/>
        </w:rPr>
        <w:t>forms</w:t>
      </w:r>
      <w:r w:rsidRPr="00E045AF">
        <w:t xml:space="preserve"> of inverse (“stepping,” “letter,” and “symbol”) and five new </w:t>
      </w:r>
      <w:r w:rsidRPr="00E045AF">
        <w:rPr>
          <w:i/>
        </w:rPr>
        <w:t>functions</w:t>
      </w:r>
      <w:r w:rsidRPr="00E045AF">
        <w:t xml:space="preserve"> of inverse (“get back,” “inverse-inverse,” “cancelling,” “vanishing,” and “inverse of a product”). Tucker also draws heavily on an organization of a “group table” (formally, a </w:t>
      </w:r>
      <w:proofErr w:type="spellStart"/>
      <w:r w:rsidRPr="00E045AF">
        <w:t>Cayley</w:t>
      </w:r>
      <w:proofErr w:type="spellEnd"/>
      <w:r w:rsidRPr="00E045AF">
        <w:t xml:space="preserve"> table), which affords the “matching” and “finding inverse” </w:t>
      </w:r>
      <w:r w:rsidRPr="00E045AF">
        <w:rPr>
          <w:i/>
        </w:rPr>
        <w:t>functions</w:t>
      </w:r>
      <w:r w:rsidRPr="00E045AF">
        <w:t xml:space="preserve"> of identity.</w:t>
      </w:r>
    </w:p>
    <w:p w14:paraId="721D02C8" w14:textId="77777777" w:rsidR="00D06CE5" w:rsidRPr="00E045AF" w:rsidRDefault="00D06CE5" w:rsidP="00D06CE5">
      <w:pPr>
        <w:spacing w:line="480" w:lineRule="auto"/>
        <w:ind w:right="-18" w:firstLine="720"/>
      </w:pPr>
      <w:r w:rsidRPr="00E045AF">
        <w:rPr>
          <w:b/>
          <w:i/>
        </w:rPr>
        <w:t xml:space="preserve">Describing identity – Q1. </w:t>
      </w:r>
      <w:r w:rsidRPr="00E045AF">
        <w:t xml:space="preserve">Tucker begins his response to Q1a by commenting on how much the notion of identity has been drilled for him, calling it the “zero operation” and the “boring case,” providing two representational vehicles for identity. He follows these descriptions with a general definition: “You take an element and, if you apply the identity to it, you get the element back, where you started” (lines 12-13). This description reflects the “same in/out” </w:t>
      </w:r>
      <w:r w:rsidRPr="00E045AF">
        <w:rPr>
          <w:i/>
        </w:rPr>
        <w:t>function</w:t>
      </w:r>
      <w:r w:rsidRPr="00E045AF">
        <w:t xml:space="preserve"> of identity coded during analysis of the first interview, in which an identity is applied to an element in order to get that element back. He provides three specific examples, saying, “</w:t>
      </w:r>
      <w:r w:rsidRPr="00E045AF">
        <w:rPr>
          <w:color w:val="000000"/>
        </w:rPr>
        <w:t xml:space="preserve">If you think about it as a function, it'll kind of like </w:t>
      </w:r>
      <w:proofErr w:type="spellStart"/>
      <w:r w:rsidRPr="00E045AF">
        <w:rPr>
          <w:color w:val="000000"/>
        </w:rPr>
        <w:t>plussing</w:t>
      </w:r>
      <w:proofErr w:type="spellEnd"/>
      <w:r w:rsidRPr="00E045AF">
        <w:rPr>
          <w:color w:val="000000"/>
        </w:rPr>
        <w:t xml:space="preserve"> zero to a number or </w:t>
      </w:r>
      <w:proofErr w:type="spellStart"/>
      <w:r w:rsidRPr="00E045AF">
        <w:rPr>
          <w:color w:val="000000"/>
        </w:rPr>
        <w:t>timesing</w:t>
      </w:r>
      <w:proofErr w:type="spellEnd"/>
      <w:r w:rsidRPr="00E045AF">
        <w:rPr>
          <w:color w:val="000000"/>
        </w:rPr>
        <w:t xml:space="preserve"> by one or other things like that- or rotating an object 360 degrees” (lines 13-14). </w:t>
      </w:r>
      <w:r w:rsidRPr="00E045AF">
        <w:t xml:space="preserve">These representational vehicles seem to more directly correspond to the representational object of identity in order to serve the “same in/out” </w:t>
      </w:r>
      <w:r w:rsidRPr="00E045AF">
        <w:rPr>
          <w:i/>
        </w:rPr>
        <w:t>function</w:t>
      </w:r>
      <w:r w:rsidRPr="00E045AF">
        <w:t xml:space="preserve"> than the “zero operation” and “boring case,” though it is not yet clear how Tucker views the identity as being “applied” to other elements in these cases. However, each of the latter three representational vehicles includes a verb and at least one noun in its description. At this point, it is unclear how the verb and noun(s) together correspond to identity. Compared to his initial description of identity in Interview 1, Tucker more explicitly addresses the elements and operations involved with identity, but it is unclear during this discussion whether he is viewing the identity elements as distinct and separate from their associated binary operations.</w:t>
      </w:r>
    </w:p>
    <w:p w14:paraId="5E00B554" w14:textId="77777777" w:rsidR="00D06CE5" w:rsidRPr="00E045AF" w:rsidRDefault="00D06CE5" w:rsidP="00D06CE5">
      <w:pPr>
        <w:spacing w:line="480" w:lineRule="auto"/>
        <w:ind w:right="-18" w:firstLine="720"/>
      </w:pPr>
      <w:r w:rsidRPr="00E045AF">
        <w:t xml:space="preserve">While elaborating on his response (Q1ai), Tucker describes how he thinks of symmetries as functions, saying, </w:t>
      </w:r>
    </w:p>
    <w:p w14:paraId="5C394F53" w14:textId="77777777" w:rsidR="00D06CE5" w:rsidRPr="00E045AF" w:rsidRDefault="00D06CE5" w:rsidP="00D06CE5">
      <w:pPr>
        <w:ind w:left="720" w:right="720"/>
        <w:rPr>
          <w:color w:val="000000"/>
        </w:rPr>
      </w:pPr>
      <w:r w:rsidRPr="00E045AF">
        <w:rPr>
          <w:color w:val="000000"/>
        </w:rPr>
        <w:t>And when I think about functions, I kind of think about, okay, my teachers, like, in elementary school said you have a box and you put something in the box and it spits out something else. So, as a function, you put something in the box and it just goes straight through it and you get the same thing back out. (lines 22-25)</w:t>
      </w:r>
    </w:p>
    <w:p w14:paraId="1DA50E01" w14:textId="77777777" w:rsidR="00D06CE5" w:rsidRPr="00E045AF" w:rsidRDefault="00D06CE5" w:rsidP="00D06CE5">
      <w:pPr>
        <w:ind w:left="720" w:right="720"/>
        <w:rPr>
          <w:color w:val="000000"/>
        </w:rPr>
      </w:pPr>
    </w:p>
    <w:p w14:paraId="6016F096" w14:textId="77777777" w:rsidR="00D06CE5" w:rsidRPr="00E045AF" w:rsidRDefault="00D06CE5" w:rsidP="00D06CE5">
      <w:pPr>
        <w:spacing w:line="480" w:lineRule="auto"/>
        <w:ind w:right="-18"/>
      </w:pPr>
      <w:r w:rsidRPr="00E045AF">
        <w:t xml:space="preserve">This aligns with the definition of the “same in/out” </w:t>
      </w:r>
      <w:r w:rsidRPr="00E045AF">
        <w:rPr>
          <w:i/>
        </w:rPr>
        <w:t>function</w:t>
      </w:r>
      <w:r w:rsidRPr="00E045AF">
        <w:t xml:space="preserve"> of identity, specifically, in that Tucker is describing the identity here as something that acts on an element so that the element is preserved through the action. From this description, an identity is not distinct from the operation, but instead acts as an operation in order to serve the “same in/out” </w:t>
      </w:r>
      <w:r w:rsidRPr="00E045AF">
        <w:rPr>
          <w:i/>
        </w:rPr>
        <w:t>function</w:t>
      </w:r>
      <w:r w:rsidRPr="00E045AF">
        <w:t xml:space="preserve"> of identity. This is supported by the phrases Tucker uses with his examples – “</w:t>
      </w:r>
      <w:proofErr w:type="spellStart"/>
      <w:r w:rsidRPr="00E045AF">
        <w:t>pl</w:t>
      </w:r>
      <w:r w:rsidRPr="00E045AF">
        <w:rPr>
          <w:color w:val="000000"/>
        </w:rPr>
        <w:t>ussing</w:t>
      </w:r>
      <w:proofErr w:type="spellEnd"/>
      <w:r w:rsidRPr="00E045AF">
        <w:rPr>
          <w:color w:val="000000"/>
        </w:rPr>
        <w:t xml:space="preserve"> zero to a number,” “</w:t>
      </w:r>
      <w:proofErr w:type="spellStart"/>
      <w:r w:rsidRPr="00E045AF">
        <w:rPr>
          <w:color w:val="000000"/>
        </w:rPr>
        <w:t>timesing</w:t>
      </w:r>
      <w:proofErr w:type="spellEnd"/>
      <w:r w:rsidRPr="00E045AF">
        <w:rPr>
          <w:color w:val="000000"/>
        </w:rPr>
        <w:t xml:space="preserve"> by one,” and “rotating an object 360 degrees” – which, in light of his explanation, can be viewed as a combination of operation and element that allow action to be attributed to the element so that, each phrase might serve the “same in/out” </w:t>
      </w:r>
      <w:r w:rsidRPr="00E045AF">
        <w:rPr>
          <w:i/>
          <w:color w:val="000000"/>
        </w:rPr>
        <w:t>function</w:t>
      </w:r>
      <w:r w:rsidRPr="00E045AF">
        <w:rPr>
          <w:color w:val="000000"/>
        </w:rPr>
        <w:t xml:space="preserve"> of identity.</w:t>
      </w:r>
    </w:p>
    <w:p w14:paraId="6B189B7B" w14:textId="77777777" w:rsidR="00D06CE5" w:rsidRPr="00E045AF" w:rsidRDefault="00D06CE5" w:rsidP="00D06CE5">
      <w:pPr>
        <w:spacing w:line="480" w:lineRule="auto"/>
        <w:ind w:right="-18" w:firstLine="720"/>
      </w:pPr>
      <w:r w:rsidRPr="00E045AF">
        <w:t>In response to Q1aii, Tucker spontaneously mentions the notion of inverse, relating it to that of identity, saying, “</w:t>
      </w:r>
      <w:r w:rsidRPr="00E045AF">
        <w:rPr>
          <w:color w:val="000000"/>
        </w:rPr>
        <w:t xml:space="preserve">Obviously, you can think about in- You can think about inverses as well. As in, like, </w:t>
      </w:r>
      <w:r w:rsidRPr="00E045AF">
        <w:t xml:space="preserve">when you have an element and you apply its inverse to it, that'll give you the identity in return” (lines 31-32). It is unclear whether Tucker is viewing the inverse as acting in a similar way as his examples of identity. Specifically, the phrase, “you apply the inverse,” differs slightly from his more specific examples of identity, especially because there is no specific operation that Tucker is describing, supporting the sense that this reflects the “takes back” </w:t>
      </w:r>
      <w:r w:rsidRPr="00E045AF">
        <w:rPr>
          <w:i/>
        </w:rPr>
        <w:t>function</w:t>
      </w:r>
      <w:r w:rsidRPr="00E045AF">
        <w:t xml:space="preserve"> of inverse. </w:t>
      </w:r>
    </w:p>
    <w:p w14:paraId="2A11BA97" w14:textId="77777777" w:rsidR="00D06CE5" w:rsidRPr="00E045AF" w:rsidRDefault="00D06CE5" w:rsidP="00D06CE5">
      <w:pPr>
        <w:spacing w:line="480" w:lineRule="auto"/>
        <w:ind w:right="-18"/>
      </w:pPr>
      <w:r w:rsidRPr="00E045AF">
        <w:t xml:space="preserve">When asked to provide a definition of identity (Q1aiii), Tucker extends his discussion, saying, </w:t>
      </w:r>
    </w:p>
    <w:p w14:paraId="053004E8" w14:textId="77777777" w:rsidR="00D06CE5" w:rsidRPr="00E045AF" w:rsidRDefault="00D06CE5" w:rsidP="00D06CE5">
      <w:pPr>
        <w:ind w:left="720" w:right="720"/>
      </w:pPr>
      <w:r w:rsidRPr="00E045AF">
        <w:rPr>
          <w:color w:val="000000"/>
        </w:rPr>
        <w:t xml:space="preserve">I would say, uh, the identity is an element within a group such that any other element in that group, when you apply the operation, the identity to that operation, you'll result in the original element that you started with. So, for instance, if you had some arbitrary element, </w:t>
      </w:r>
      <w:r w:rsidRPr="00E045AF">
        <w:rPr>
          <w:i/>
          <w:color w:val="000000"/>
        </w:rPr>
        <w:t>a</w:t>
      </w:r>
      <w:r w:rsidRPr="00E045AF">
        <w:rPr>
          <w:color w:val="000000"/>
        </w:rPr>
        <w:t xml:space="preserve">, you apply the identity, let's call it </w:t>
      </w:r>
      <w:r w:rsidRPr="00E045AF">
        <w:rPr>
          <w:i/>
          <w:iCs/>
          <w:color w:val="000000"/>
        </w:rPr>
        <w:t>e</w:t>
      </w:r>
      <w:r w:rsidRPr="00E045AF">
        <w:rPr>
          <w:color w:val="000000"/>
        </w:rPr>
        <w:t xml:space="preserve">, then you'll get </w:t>
      </w:r>
      <w:r w:rsidRPr="00E045AF">
        <w:rPr>
          <w:i/>
          <w:color w:val="000000"/>
        </w:rPr>
        <w:t>a</w:t>
      </w:r>
      <w:r w:rsidRPr="00E045AF">
        <w:rPr>
          <w:color w:val="000000"/>
        </w:rPr>
        <w:t xml:space="preserve"> right back at you.</w:t>
      </w:r>
      <w:r w:rsidRPr="00E045AF">
        <w:t xml:space="preserve"> (lines 39-43) </w:t>
      </w:r>
    </w:p>
    <w:p w14:paraId="1E38E7CA" w14:textId="77777777" w:rsidR="00D06CE5" w:rsidRPr="00E045AF" w:rsidRDefault="00D06CE5" w:rsidP="00D06CE5">
      <w:pPr>
        <w:ind w:left="720" w:right="720"/>
      </w:pPr>
    </w:p>
    <w:p w14:paraId="0820EA02" w14:textId="77777777" w:rsidR="00D06CE5" w:rsidRPr="00E045AF" w:rsidRDefault="00D06CE5" w:rsidP="00D06CE5">
      <w:pPr>
        <w:spacing w:line="480" w:lineRule="auto"/>
        <w:ind w:right="-18"/>
      </w:pPr>
      <w:r w:rsidRPr="00E045AF">
        <w:t xml:space="preserve">This definition more closely aligns with the “operate/same out” </w:t>
      </w:r>
      <w:r w:rsidRPr="00E045AF">
        <w:rPr>
          <w:i/>
        </w:rPr>
        <w:t>function</w:t>
      </w:r>
      <w:r w:rsidRPr="00E045AF">
        <w:t xml:space="preserve"> of identity, contextualizing the identity as “an element within a group,” which he does not use a context for identity or inverse during the first interview. He then re-phrases the definition to draw on the “letter” </w:t>
      </w:r>
      <w:r w:rsidRPr="00E045AF">
        <w:rPr>
          <w:i/>
        </w:rPr>
        <w:t>form</w:t>
      </w:r>
      <w:r w:rsidRPr="00E045AF">
        <w:t xml:space="preserve"> of identity, “</w:t>
      </w:r>
      <w:r w:rsidRPr="00E045AF">
        <w:rPr>
          <w:i/>
        </w:rPr>
        <w:t>e</w:t>
      </w:r>
      <w:r w:rsidRPr="00E045AF">
        <w:t xml:space="preserve">,” and continues to use the “apply” language. However, when Tucker writes this definition (Figure 4.9) and reads the written definition aloud, he changes the verbs he uses from “apply” to “star” and from “result” and “get” to “equals.” This more clearly separates the identity element from the operation that allows it to be “applied” to other elements. </w:t>
      </w:r>
    </w:p>
    <w:p w14:paraId="71BDF5FC" w14:textId="77777777" w:rsidR="00D06CE5" w:rsidRPr="00E045AF" w:rsidRDefault="00D06CE5" w:rsidP="00D06CE5">
      <w:pPr>
        <w:ind w:right="-18"/>
        <w:jc w:val="center"/>
      </w:pPr>
      <w:r w:rsidRPr="00E045AF">
        <w:rPr>
          <w:noProof/>
        </w:rPr>
        <w:drawing>
          <wp:inline distT="0" distB="0" distL="0" distR="0" wp14:anchorId="25DD6B98" wp14:editId="3A757485">
            <wp:extent cx="3188335" cy="874455"/>
            <wp:effectExtent l="0" t="0" r="1206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28 at 7.40.35 PM.png"/>
                    <pic:cNvPicPr/>
                  </pic:nvPicPr>
                  <pic:blipFill>
                    <a:blip r:embed="rId36">
                      <a:extLst>
                        <a:ext uri="{28A0092B-C50C-407E-A947-70E740481C1C}">
                          <a14:useLocalDpi xmlns:a14="http://schemas.microsoft.com/office/drawing/2010/main" val="0"/>
                        </a:ext>
                      </a:extLst>
                    </a:blip>
                    <a:stretch>
                      <a:fillRect/>
                    </a:stretch>
                  </pic:blipFill>
                  <pic:spPr>
                    <a:xfrm>
                      <a:off x="0" y="0"/>
                      <a:ext cx="3188335" cy="874455"/>
                    </a:xfrm>
                    <a:prstGeom prst="rect">
                      <a:avLst/>
                    </a:prstGeom>
                  </pic:spPr>
                </pic:pic>
              </a:graphicData>
            </a:graphic>
          </wp:inline>
        </w:drawing>
      </w:r>
    </w:p>
    <w:p w14:paraId="1F92CBA5" w14:textId="77777777" w:rsidR="00D06CE5" w:rsidRPr="00E045AF" w:rsidRDefault="00D06CE5" w:rsidP="00D06CE5">
      <w:pPr>
        <w:spacing w:line="480" w:lineRule="auto"/>
        <w:ind w:right="-18"/>
        <w:jc w:val="center"/>
      </w:pPr>
      <w:r w:rsidRPr="00E045AF">
        <w:rPr>
          <w:i/>
        </w:rPr>
        <w:t>Figure 4.9.</w:t>
      </w:r>
      <w:r w:rsidRPr="00E045AF">
        <w:t xml:space="preserve"> Tucker’s written definition of identity</w:t>
      </w:r>
    </w:p>
    <w:p w14:paraId="5D9B3F99" w14:textId="77777777" w:rsidR="00D06CE5" w:rsidRPr="00E045AF" w:rsidRDefault="00D06CE5" w:rsidP="00D06CE5">
      <w:pPr>
        <w:spacing w:line="480" w:lineRule="auto"/>
        <w:ind w:right="-18" w:firstLine="720"/>
      </w:pPr>
      <w:r w:rsidRPr="00E045AF">
        <w:t xml:space="preserve">Responding to Q1aiv, Tucker elaborates on his definition, connecting it to his earlier descriptions by saying “you're really not doing anything to the other elements. Like, you're not changing it in any way” (lines 58-59). This reiterates the importance of preservation that Tucker holds, but is worded slightly differently from the “operate/same out” </w:t>
      </w:r>
      <w:r w:rsidRPr="00E045AF">
        <w:rPr>
          <w:i/>
        </w:rPr>
        <w:t>function</w:t>
      </w:r>
      <w:r w:rsidRPr="00E045AF">
        <w:t xml:space="preserve"> of identity because it conveys the lack of any action, rather than his previous language of “apply[</w:t>
      </w:r>
      <w:proofErr w:type="spellStart"/>
      <w:r w:rsidRPr="00E045AF">
        <w:t>ing</w:t>
      </w:r>
      <w:proofErr w:type="spellEnd"/>
      <w:r w:rsidRPr="00E045AF">
        <w:t>]” an identity. When pressed for more examples of identity (Q1b), Tucker mentions “dividing by one” and “times-</w:t>
      </w:r>
      <w:proofErr w:type="spellStart"/>
      <w:r w:rsidRPr="00E045AF">
        <w:t>ing</w:t>
      </w:r>
      <w:proofErr w:type="spellEnd"/>
      <w:r w:rsidRPr="00E045AF">
        <w:t xml:space="preserve"> by the identity matrix,” but does not elaborate on these any more than mentioning them and alludes to other possible types of identities, but states that he cannot think of other sets in that moment. As before, it is unclear whether Tucker is thinking of the operation and identity element as distinct in each of these examples.</w:t>
      </w:r>
    </w:p>
    <w:p w14:paraId="27E3B570" w14:textId="77777777" w:rsidR="00D06CE5" w:rsidRPr="00E045AF" w:rsidRDefault="00D06CE5" w:rsidP="00D06CE5">
      <w:pPr>
        <w:spacing w:line="480" w:lineRule="auto"/>
        <w:ind w:right="-18" w:firstLine="720"/>
      </w:pPr>
      <w:r w:rsidRPr="00E045AF">
        <w:rPr>
          <w:b/>
          <w:i/>
        </w:rPr>
        <w:t xml:space="preserve">Describing inverse – Q2. </w:t>
      </w:r>
      <w:r w:rsidRPr="00E045AF">
        <w:t xml:space="preserve">Asked about inverse, Tucker indicates that the concept is closely tied with that of identity and states that every element in a group will have an inverse. He then provides a general description for inverse, saying, </w:t>
      </w:r>
    </w:p>
    <w:p w14:paraId="65B44FE5" w14:textId="77777777" w:rsidR="00D06CE5" w:rsidRPr="00E045AF" w:rsidRDefault="00D06CE5" w:rsidP="00D06CE5">
      <w:pPr>
        <w:ind w:left="720" w:right="720"/>
      </w:pPr>
      <w:r w:rsidRPr="00E045AF">
        <w:rPr>
          <w:color w:val="000000"/>
        </w:rPr>
        <w:t xml:space="preserve">I think inverse really ties in with what we talked about with identity, uh in the fact that, um, every element in a group will have an inverse. And that inverse when you apply it to its element- so, </w:t>
      </w:r>
      <w:r w:rsidRPr="00E045AF">
        <w:rPr>
          <w:i/>
          <w:color w:val="000000"/>
        </w:rPr>
        <w:t>a</w:t>
      </w:r>
      <w:r w:rsidRPr="00E045AF">
        <w:rPr>
          <w:color w:val="000000"/>
        </w:rPr>
        <w:t xml:space="preserve">'s inverse we'll call it minus </w:t>
      </w:r>
      <w:r w:rsidRPr="00E045AF">
        <w:rPr>
          <w:i/>
          <w:color w:val="000000"/>
        </w:rPr>
        <w:t>a</w:t>
      </w:r>
      <w:r w:rsidRPr="00E045AF">
        <w:rPr>
          <w:color w:val="000000"/>
        </w:rPr>
        <w:t xml:space="preserve">, for instance - </w:t>
      </w:r>
      <w:r w:rsidRPr="00E045AF">
        <w:rPr>
          <w:i/>
          <w:color w:val="000000"/>
        </w:rPr>
        <w:t>a</w:t>
      </w:r>
      <w:r w:rsidRPr="00E045AF">
        <w:rPr>
          <w:color w:val="000000"/>
        </w:rPr>
        <w:t xml:space="preserve"> star minus </w:t>
      </w:r>
      <w:r w:rsidRPr="00E045AF">
        <w:rPr>
          <w:i/>
          <w:color w:val="000000"/>
        </w:rPr>
        <w:t>a</w:t>
      </w:r>
      <w:r w:rsidRPr="00E045AF">
        <w:rPr>
          <w:color w:val="000000"/>
        </w:rPr>
        <w:t xml:space="preserve"> will yield you the identity element. So, it's kinda like, what you have to do to the element to get it back to the identity, type thing.</w:t>
      </w:r>
      <w:r w:rsidRPr="00E045AF">
        <w:t xml:space="preserve"> (lines 78-82)</w:t>
      </w:r>
    </w:p>
    <w:p w14:paraId="5169E599" w14:textId="77777777" w:rsidR="00D06CE5" w:rsidRPr="00E045AF" w:rsidRDefault="00D06CE5" w:rsidP="00D06CE5">
      <w:pPr>
        <w:ind w:left="720" w:right="720"/>
      </w:pPr>
    </w:p>
    <w:p w14:paraId="6699FD84" w14:textId="77777777" w:rsidR="00D06CE5" w:rsidRPr="00E045AF" w:rsidRDefault="00D06CE5" w:rsidP="00D06CE5">
      <w:pPr>
        <w:spacing w:line="480" w:lineRule="auto"/>
        <w:ind w:right="-18"/>
      </w:pPr>
      <w:r w:rsidRPr="00E045AF">
        <w:t xml:space="preserve">This description aligns with his formal definition of identity. Specifically, Tucker returns to the “apply” language and uses the symbols </w:t>
      </w:r>
      <w:r w:rsidRPr="00E045AF">
        <w:rPr>
          <w:i/>
        </w:rPr>
        <w:t>a</w:t>
      </w:r>
      <w:r w:rsidRPr="00E045AF">
        <w:t xml:space="preserve"> and “minus </w:t>
      </w:r>
      <w:r w:rsidRPr="00E045AF">
        <w:rPr>
          <w:i/>
        </w:rPr>
        <w:t>a</w:t>
      </w:r>
      <w:r w:rsidRPr="00E045AF">
        <w:t>” (or “–</w:t>
      </w:r>
      <w:r w:rsidRPr="00E045AF">
        <w:rPr>
          <w:i/>
        </w:rPr>
        <w:t>a</w:t>
      </w:r>
      <w:r w:rsidRPr="00E045AF">
        <w:t>”)</w:t>
      </w:r>
      <w:r w:rsidRPr="00E045AF">
        <w:rPr>
          <w:i/>
        </w:rPr>
        <w:t xml:space="preserve"> </w:t>
      </w:r>
      <w:r w:rsidRPr="00E045AF">
        <w:t xml:space="preserve">to stand for the element he is considering and its inverse, respectively. Tucker’s elaboration on this description uses the phrase “get back,” although in this case, instead of “get[ting] back” the original element, the inverse “get[s] it back” to the identity. This language is consistent with the “letter” </w:t>
      </w:r>
      <w:r w:rsidRPr="00E045AF">
        <w:rPr>
          <w:i/>
        </w:rPr>
        <w:t>form</w:t>
      </w:r>
      <w:r w:rsidRPr="00E045AF">
        <w:t xml:space="preserve"> of inverse (here contextualized as “minus a” and using the operation “star”) and is able to serve the “operate/identity out” </w:t>
      </w:r>
      <w:r w:rsidRPr="00E045AF">
        <w:rPr>
          <w:i/>
        </w:rPr>
        <w:t>function</w:t>
      </w:r>
      <w:r w:rsidRPr="00E045AF">
        <w:t xml:space="preserve"> of inverse developed during analysis of Interview 1. Tucker then elaborates by describing stepping to the right three paces and then to the left three paces to </w:t>
      </w:r>
      <w:proofErr w:type="spellStart"/>
      <w:r w:rsidRPr="00E045AF">
        <w:t>get“right</w:t>
      </w:r>
      <w:proofErr w:type="spellEnd"/>
      <w:r w:rsidRPr="00E045AF">
        <w:t xml:space="preserve"> back to where you started.” This example supports a “stepping” </w:t>
      </w:r>
      <w:r w:rsidRPr="00E045AF">
        <w:rPr>
          <w:i/>
        </w:rPr>
        <w:t>form</w:t>
      </w:r>
      <w:r w:rsidRPr="00E045AF">
        <w:t xml:space="preserve"> of inverse (“stepping left three paces”) that serves a similar </w:t>
      </w:r>
      <w:r w:rsidRPr="00E045AF">
        <w:rPr>
          <w:i/>
        </w:rPr>
        <w:t>function</w:t>
      </w:r>
      <w:r w:rsidRPr="00E045AF">
        <w:t xml:space="preserve"> as the “takes back” </w:t>
      </w:r>
      <w:r w:rsidRPr="00E045AF">
        <w:rPr>
          <w:i/>
        </w:rPr>
        <w:t>function</w:t>
      </w:r>
      <w:r w:rsidRPr="00E045AF">
        <w:t xml:space="preserve"> of inverse. Although not explicitly stated, “where you started” in this example would correspond to the identity.</w:t>
      </w:r>
    </w:p>
    <w:p w14:paraId="3C9F901D" w14:textId="77777777" w:rsidR="00D06CE5" w:rsidRPr="00E045AF" w:rsidRDefault="00D06CE5" w:rsidP="00D06CE5">
      <w:pPr>
        <w:ind w:right="-18"/>
        <w:jc w:val="center"/>
        <w:rPr>
          <w:i/>
        </w:rPr>
      </w:pPr>
      <w:r w:rsidRPr="00E045AF">
        <w:rPr>
          <w:noProof/>
        </w:rPr>
        <w:drawing>
          <wp:inline distT="0" distB="0" distL="0" distR="0" wp14:anchorId="4703E50A" wp14:editId="7B76787C">
            <wp:extent cx="3532309" cy="9144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04 at 1.52.46 AM.png"/>
                    <pic:cNvPicPr/>
                  </pic:nvPicPr>
                  <pic:blipFill>
                    <a:blip r:embed="rId37">
                      <a:extLst>
                        <a:ext uri="{28A0092B-C50C-407E-A947-70E740481C1C}">
                          <a14:useLocalDpi xmlns:a14="http://schemas.microsoft.com/office/drawing/2010/main" val="0"/>
                        </a:ext>
                      </a:extLst>
                    </a:blip>
                    <a:stretch>
                      <a:fillRect/>
                    </a:stretch>
                  </pic:blipFill>
                  <pic:spPr>
                    <a:xfrm>
                      <a:off x="0" y="0"/>
                      <a:ext cx="3532309" cy="914400"/>
                    </a:xfrm>
                    <a:prstGeom prst="rect">
                      <a:avLst/>
                    </a:prstGeom>
                  </pic:spPr>
                </pic:pic>
              </a:graphicData>
            </a:graphic>
          </wp:inline>
        </w:drawing>
      </w:r>
      <w:r w:rsidRPr="00E045AF">
        <w:rPr>
          <w:i/>
        </w:rPr>
        <w:t xml:space="preserve"> </w:t>
      </w:r>
    </w:p>
    <w:p w14:paraId="5068763C" w14:textId="77777777" w:rsidR="00D06CE5" w:rsidRPr="00E045AF" w:rsidRDefault="00D06CE5" w:rsidP="00D06CE5">
      <w:pPr>
        <w:spacing w:line="480" w:lineRule="auto"/>
        <w:ind w:right="-18"/>
        <w:jc w:val="center"/>
      </w:pPr>
      <w:r w:rsidRPr="00E045AF">
        <w:rPr>
          <w:i/>
        </w:rPr>
        <w:t>Figure 4.10.</w:t>
      </w:r>
      <w:r w:rsidRPr="00E045AF">
        <w:t xml:space="preserve"> Tucker’s written definition of inverse</w:t>
      </w:r>
    </w:p>
    <w:p w14:paraId="528CC37F" w14:textId="77777777" w:rsidR="00D06CE5" w:rsidRPr="00E045AF" w:rsidRDefault="00D06CE5" w:rsidP="00D06CE5">
      <w:pPr>
        <w:spacing w:line="480" w:lineRule="auto"/>
        <w:ind w:right="-18" w:firstLine="720"/>
      </w:pPr>
      <w:r w:rsidRPr="00E045AF">
        <w:t>When asked about other ways he might think of inverse (Q2aii), Tucker states that he associates the concept with “one divided by something” or “to the negative one power,” noting that this “isn’t always the case.” He elaborates on this using the example of ¼ and 4, pointing out that these are not inverses “if you talk about, like, addition.” He continues, saying,</w:t>
      </w:r>
    </w:p>
    <w:p w14:paraId="7D34C7F5" w14:textId="77777777" w:rsidR="00D06CE5" w:rsidRPr="00E045AF" w:rsidRDefault="00D06CE5" w:rsidP="00D06CE5">
      <w:pPr>
        <w:ind w:left="720" w:right="720"/>
      </w:pPr>
      <w:r w:rsidRPr="00E045AF">
        <w:t xml:space="preserve">I just think of inverses dependent on the operation in a group. So, when you think- when you have groups under the operation of multiplication, the inverses are going to look a lot different than the same set of numbers under the operation of addition. (lines 92-95) </w:t>
      </w:r>
    </w:p>
    <w:p w14:paraId="6CE806A0" w14:textId="77777777" w:rsidR="00D06CE5" w:rsidRPr="00E045AF" w:rsidRDefault="00D06CE5" w:rsidP="00D06CE5">
      <w:pPr>
        <w:ind w:right="-18" w:firstLine="720"/>
      </w:pPr>
    </w:p>
    <w:p w14:paraId="1C531573" w14:textId="77777777" w:rsidR="00D06CE5" w:rsidRPr="00E045AF" w:rsidRDefault="00D06CE5" w:rsidP="00D06CE5">
      <w:pPr>
        <w:spacing w:line="480" w:lineRule="auto"/>
        <w:ind w:right="-18"/>
      </w:pPr>
      <w:r w:rsidRPr="00E045AF">
        <w:t xml:space="preserve">This is interesting because his examples of inverses up to this point have tacitly incorporated the operation, however this supports a sense that Tucker is attentive to the operation under which he is considering identities and inverses. In response to Q2aiii, Tucker begins his formal definition of inverse saying that, “it's gonna use- also this identity element, </w:t>
      </w:r>
      <w:r w:rsidRPr="00E045AF">
        <w:rPr>
          <w:i/>
          <w:iCs/>
        </w:rPr>
        <w:t>e</w:t>
      </w:r>
      <w:r w:rsidRPr="00E045AF">
        <w:rPr>
          <w:iCs/>
        </w:rPr>
        <w:t xml:space="preserve">.” This underscores Tucker’s connection between the two concepts. He continues, saying, “The inverse to element </w:t>
      </w:r>
      <w:r w:rsidRPr="00E045AF">
        <w:rPr>
          <w:i/>
          <w:iCs/>
        </w:rPr>
        <w:t>a</w:t>
      </w:r>
      <w:r w:rsidRPr="00E045AF">
        <w:rPr>
          <w:iCs/>
        </w:rPr>
        <w:t xml:space="preserve"> in </w:t>
      </w:r>
      <w:r w:rsidRPr="00E045AF">
        <w:rPr>
          <w:i/>
          <w:iCs/>
        </w:rPr>
        <w:t>G</w:t>
      </w:r>
      <w:r w:rsidRPr="00E045AF">
        <w:rPr>
          <w:iCs/>
        </w:rPr>
        <w:t xml:space="preserve"> is the element such - we'll call it- we'll call it the element, minus </w:t>
      </w:r>
      <w:r w:rsidRPr="00E045AF">
        <w:rPr>
          <w:i/>
          <w:iCs/>
        </w:rPr>
        <w:t>a</w:t>
      </w:r>
      <w:r w:rsidRPr="00E045AF">
        <w:rPr>
          <w:iCs/>
        </w:rPr>
        <w:t xml:space="preserve"> - [Okay.] Such that </w:t>
      </w:r>
      <w:r w:rsidRPr="00E045AF">
        <w:rPr>
          <w:i/>
          <w:iCs/>
        </w:rPr>
        <w:t>a</w:t>
      </w:r>
      <w:r w:rsidRPr="00E045AF">
        <w:rPr>
          <w:iCs/>
        </w:rPr>
        <w:t xml:space="preserve"> star minus </w:t>
      </w:r>
      <w:r w:rsidRPr="00E045AF">
        <w:rPr>
          <w:i/>
          <w:iCs/>
        </w:rPr>
        <w:t>a</w:t>
      </w:r>
      <w:r w:rsidRPr="00E045AF">
        <w:rPr>
          <w:iCs/>
        </w:rPr>
        <w:t xml:space="preserve"> is equal to minus </w:t>
      </w:r>
      <w:r w:rsidRPr="00E045AF">
        <w:rPr>
          <w:i/>
          <w:iCs/>
        </w:rPr>
        <w:t>a</w:t>
      </w:r>
      <w:r w:rsidRPr="00E045AF">
        <w:rPr>
          <w:iCs/>
        </w:rPr>
        <w:t xml:space="preserve"> star </w:t>
      </w:r>
      <w:r w:rsidRPr="00E045AF">
        <w:rPr>
          <w:i/>
          <w:iCs/>
        </w:rPr>
        <w:t>a</w:t>
      </w:r>
      <w:r w:rsidRPr="00E045AF">
        <w:rPr>
          <w:iCs/>
        </w:rPr>
        <w:t xml:space="preserve"> is equal to </w:t>
      </w:r>
      <w:r w:rsidRPr="00E045AF">
        <w:rPr>
          <w:i/>
          <w:iCs/>
        </w:rPr>
        <w:t>e</w:t>
      </w:r>
      <w:r w:rsidRPr="00E045AF">
        <w:rPr>
          <w:iCs/>
        </w:rPr>
        <w:t xml:space="preserve">, where </w:t>
      </w:r>
      <w:r w:rsidRPr="00E045AF">
        <w:rPr>
          <w:i/>
          <w:iCs/>
        </w:rPr>
        <w:t>e</w:t>
      </w:r>
      <w:r w:rsidRPr="00E045AF">
        <w:rPr>
          <w:iCs/>
        </w:rPr>
        <w:t xml:space="preserve"> is the identity element in </w:t>
      </w:r>
      <w:r w:rsidRPr="00E045AF">
        <w:rPr>
          <w:i/>
          <w:iCs/>
        </w:rPr>
        <w:t>G</w:t>
      </w:r>
      <w:r w:rsidRPr="00E045AF">
        <w:rPr>
          <w:iCs/>
        </w:rPr>
        <w:t>” (lines 101-103; Figure 4.10). This definition aligns with his formal definition of identity in that is uses the same symbols for an element (</w:t>
      </w:r>
      <w:r w:rsidRPr="00E045AF">
        <w:rPr>
          <w:i/>
          <w:iCs/>
        </w:rPr>
        <w:t>a</w:t>
      </w:r>
      <w:r w:rsidRPr="00E045AF">
        <w:rPr>
          <w:iCs/>
        </w:rPr>
        <w:t>), the identity (</w:t>
      </w:r>
      <w:r w:rsidRPr="00E045AF">
        <w:rPr>
          <w:i/>
          <w:iCs/>
        </w:rPr>
        <w:t>e</w:t>
      </w:r>
      <w:r w:rsidRPr="00E045AF">
        <w:rPr>
          <w:iCs/>
        </w:rPr>
        <w:t>), and an operation (*). Tucker uses the representational vehicle “-</w:t>
      </w:r>
      <w:r w:rsidRPr="00E045AF">
        <w:rPr>
          <w:i/>
          <w:iCs/>
        </w:rPr>
        <w:t>a</w:t>
      </w:r>
      <w:r w:rsidRPr="00E045AF">
        <w:rPr>
          <w:iCs/>
        </w:rPr>
        <w:t xml:space="preserve">” to represent “the inverse to element </w:t>
      </w:r>
      <w:r w:rsidRPr="00E045AF">
        <w:rPr>
          <w:i/>
          <w:iCs/>
        </w:rPr>
        <w:t>a</w:t>
      </w:r>
      <w:r w:rsidRPr="00E045AF">
        <w:rPr>
          <w:iCs/>
        </w:rPr>
        <w:t>,” (line 101), which serves the</w:t>
      </w:r>
      <w:r w:rsidRPr="00E045AF">
        <w:rPr>
          <w:i/>
          <w:iCs/>
        </w:rPr>
        <w:t xml:space="preserve"> </w:t>
      </w:r>
      <w:r w:rsidRPr="00E045AF">
        <w:rPr>
          <w:iCs/>
        </w:rPr>
        <w:t xml:space="preserve">“operate/identity out” </w:t>
      </w:r>
      <w:r w:rsidRPr="00E045AF">
        <w:rPr>
          <w:i/>
          <w:iCs/>
        </w:rPr>
        <w:t>function</w:t>
      </w:r>
      <w:r w:rsidRPr="00E045AF">
        <w:rPr>
          <w:iCs/>
        </w:rPr>
        <w:t xml:space="preserve">. </w:t>
      </w:r>
      <w:r w:rsidRPr="00E045AF">
        <w:t xml:space="preserve">Tucker then provides another illustration of inverse, similar to his three paces example, in which </w:t>
      </w:r>
      <w:r w:rsidRPr="00E045AF">
        <w:rPr>
          <w:i/>
        </w:rPr>
        <w:t>a</w:t>
      </w:r>
      <w:r w:rsidRPr="00E045AF">
        <w:t xml:space="preserve"> is movement to a specific location (the market) and “inverse </w:t>
      </w:r>
      <w:r w:rsidRPr="00E045AF">
        <w:rPr>
          <w:i/>
        </w:rPr>
        <w:t>a</w:t>
      </w:r>
      <w:r w:rsidRPr="00E045AF">
        <w:t xml:space="preserve">” is movement “from the market back to home.” Tucker explicitly point out in this example that “home” is the identity. </w:t>
      </w:r>
    </w:p>
    <w:p w14:paraId="3A6A90DA" w14:textId="77777777" w:rsidR="00D06CE5" w:rsidRPr="00E045AF" w:rsidRDefault="00D06CE5" w:rsidP="00D06CE5">
      <w:pPr>
        <w:spacing w:line="480" w:lineRule="auto"/>
        <w:ind w:right="-18" w:firstLine="720"/>
      </w:pPr>
      <w:r w:rsidRPr="00E045AF">
        <w:t xml:space="preserve">Following up on Q1 and Q2, the interviewer asks Tucker about his written definitions of identity and inverse, specifically about Tucker’s writing each definition as a two-sided identity and inverse, respectively. Tucker explains that it is to ensure that the identity is commutative with every element. This is implied for inverses as well, though Tucker does not explicitly address the commutativity of inverses. When asked to provide more examples of inverse (Q2b), Tucker describes ¼ and 4 as inverses “under the operation of multiplication” and -4 and 4 as inverses “under the operation of addition” (lines 132-133). Each of these is an example of a “number” </w:t>
      </w:r>
      <w:r w:rsidRPr="00E045AF">
        <w:rPr>
          <w:i/>
        </w:rPr>
        <w:t>form</w:t>
      </w:r>
      <w:r w:rsidRPr="00E045AF">
        <w:t xml:space="preserve"> of inverse serving the “operate/identity out” </w:t>
      </w:r>
      <w:r w:rsidRPr="00E045AF">
        <w:rPr>
          <w:i/>
        </w:rPr>
        <w:t>function</w:t>
      </w:r>
      <w:r w:rsidRPr="00E045AF">
        <w:t xml:space="preserve"> of inverse. He also alludes to matrices and their inverses, but does not produce an example or describe a type of operation under which he thinks about inverse matrices. Finally, Tucker states that there will be inverses for elements in groups, again, without contextualizing how they might serve a </w:t>
      </w:r>
      <w:r w:rsidRPr="00E045AF">
        <w:rPr>
          <w:i/>
        </w:rPr>
        <w:t>function</w:t>
      </w:r>
      <w:r w:rsidRPr="00E045AF">
        <w:t xml:space="preserve"> of inverse.</w:t>
      </w:r>
    </w:p>
    <w:p w14:paraId="2543DE41" w14:textId="77777777" w:rsidR="00D06CE5" w:rsidRPr="00E045AF" w:rsidRDefault="00D06CE5" w:rsidP="00D06CE5">
      <w:pPr>
        <w:spacing w:line="480" w:lineRule="auto"/>
        <w:ind w:right="-18" w:firstLine="720"/>
      </w:pPr>
      <w:r w:rsidRPr="00E045AF">
        <w:rPr>
          <w:b/>
          <w:i/>
        </w:rPr>
        <w:t xml:space="preserve">Describing group – Q3. </w:t>
      </w:r>
      <w:r w:rsidRPr="00E045AF">
        <w:t>In his response to Q3, Tucker includes a discussion of inverse and identity when defining group as a set of elements and an operation. After describing closure, Tucker says, “</w:t>
      </w:r>
      <w:r w:rsidRPr="00E045AF">
        <w:rPr>
          <w:color w:val="000000"/>
        </w:rPr>
        <w:t>there is inverses for each element within that group. And that also shows that there's identity cause otherwise inverses wouldn't make logical sense. Um, so, each element, you can find another element in that group such that you can get back to the identity”</w:t>
      </w:r>
      <w:r w:rsidRPr="00E045AF">
        <w:t xml:space="preserve"> (lines 155-157). Although he alludes to an operation when beginning his discussion of group, this description does not quite align with the “operate/identity out” </w:t>
      </w:r>
      <w:r w:rsidRPr="00E045AF">
        <w:rPr>
          <w:i/>
        </w:rPr>
        <w:t>function</w:t>
      </w:r>
      <w:r w:rsidRPr="00E045AF">
        <w:t xml:space="preserve"> of inverse, supporting an emerging “get back” </w:t>
      </w:r>
      <w:r w:rsidRPr="00E045AF">
        <w:rPr>
          <w:i/>
        </w:rPr>
        <w:t>function</w:t>
      </w:r>
      <w:r w:rsidRPr="00E045AF">
        <w:t xml:space="preserve"> of inverse. However, it may be the case that Tucker is referring to his previous definition of inverse (Q2aiii) in this description, which did align with the “operate/identity out” </w:t>
      </w:r>
      <w:r w:rsidRPr="00E045AF">
        <w:rPr>
          <w:i/>
        </w:rPr>
        <w:t>function</w:t>
      </w:r>
      <w:r w:rsidRPr="00E045AF">
        <w:t xml:space="preserve"> of inverse. Interestingly, Tucker does not include an identity “rule” in his description of group, but seems to attribute the existence of an identity to the inverse “rule,” which he clarifies in response to a follow-up question. Tucker follows this by providing three examples of a group: integers under addition, nonzero real numbers under multiplication, and the symmetries of a triangle. Although he alludes to being able to find the inverse of each element in the group of symmetries, he does not discuss the identities or inverses in the context of these groups. </w:t>
      </w:r>
    </w:p>
    <w:p w14:paraId="37B21C09" w14:textId="77777777" w:rsidR="00D06CE5" w:rsidRPr="00E045AF" w:rsidRDefault="00D06CE5" w:rsidP="00D06CE5">
      <w:pPr>
        <w:spacing w:line="480" w:lineRule="auto"/>
        <w:ind w:right="-18" w:firstLine="720"/>
      </w:pPr>
      <w:r w:rsidRPr="00E045AF">
        <w:t xml:space="preserve">In his response to Q3b, Tucker repeats his assertion that inverses exist in a group using the “letter” </w:t>
      </w:r>
      <w:r w:rsidRPr="00E045AF">
        <w:rPr>
          <w:i/>
        </w:rPr>
        <w:t>form of inverse</w:t>
      </w:r>
      <w:r w:rsidRPr="00E045AF">
        <w:t>, which he inscribes as “</w:t>
      </w:r>
      <w:r w:rsidRPr="00E045AF">
        <w:rPr>
          <w:i/>
        </w:rPr>
        <w:t>a</w:t>
      </w:r>
      <w:r w:rsidRPr="00E045AF">
        <w:rPr>
          <w:vertAlign w:val="superscript"/>
        </w:rPr>
        <w:t>-1</w:t>
      </w:r>
      <w:r w:rsidRPr="00E045AF">
        <w:t xml:space="preserve">,” whereas he had previously used “minus </w:t>
      </w:r>
      <w:r w:rsidRPr="00E045AF">
        <w:rPr>
          <w:i/>
        </w:rPr>
        <w:t>a</w:t>
      </w:r>
      <w:r w:rsidRPr="00E045AF">
        <w:t>,” although he does not mention the identity when writing this part of his definition of group. However, when responding to Q3c, Tucker elaborates on his definition of group by relating it with his previous discussion of inverse and identity. He repeats, nearly verbatim his previous definition of inverse. He also clarifies his previous statement about how the existence of inverses includes in it a statement of the existence of identity, saying, “just saying that the inverses exist for each element kind of proves to yourself that, okay, that means there has to be an identity element in group, because part of the definition for inverses includes the identity element” (224-227).</w:t>
      </w:r>
    </w:p>
    <w:p w14:paraId="46EA567E" w14:textId="77777777" w:rsidR="00D06CE5" w:rsidRPr="00E045AF" w:rsidRDefault="00D06CE5" w:rsidP="00D06CE5">
      <w:pPr>
        <w:spacing w:line="480" w:lineRule="auto"/>
        <w:ind w:right="-18" w:firstLine="720"/>
      </w:pPr>
      <w:r w:rsidRPr="00E045AF">
        <w:t xml:space="preserve">In response to Q3d, Tucker generates a new example of a group, intentionally creating a group using non-mathematical symbols (Figure 4.11). This example generation begins with Tucker listing an operation (swirly) and five elements (smiley, </w:t>
      </w:r>
      <w:proofErr w:type="spellStart"/>
      <w:r w:rsidRPr="00E045AF">
        <w:t>frowny</w:t>
      </w:r>
      <w:proofErr w:type="spellEnd"/>
      <w:r w:rsidRPr="00E045AF">
        <w:t xml:space="preserve">, apple, orange, and star). He then proceeds to construct a </w:t>
      </w:r>
      <w:proofErr w:type="spellStart"/>
      <w:r w:rsidRPr="00E045AF">
        <w:t>Cayley</w:t>
      </w:r>
      <w:proofErr w:type="spellEnd"/>
      <w:r w:rsidRPr="00E045AF">
        <w:t xml:space="preserve"> table (or group table) using these five elements in which all elements are listed along the left column and top row of a square array and each cell in the array corresponds to the row element being operated with the column element. Figure 4.11 shows the order in which Tucker completed the table. Tucker states that the star is the identity, provides a relationship between smiley and smiley (equal </w:t>
      </w:r>
      <w:proofErr w:type="spellStart"/>
      <w:r w:rsidRPr="00E045AF">
        <w:t>frowny</w:t>
      </w:r>
      <w:proofErr w:type="spellEnd"/>
      <w:r w:rsidRPr="00E045AF">
        <w:t>), and explains that he is filling in the inverses, likening the task to Sudoku (Figure 4.11c). He then copies the top row and left row in to the column and row corresponding to star (the identity element, Figure 4.11e). As Tucker points out, he is unsuccessful at producing a group with these relationships because, as he points out, he cannot make it satisfy the “Sudoku property” for group tables (Figure 4.11f)</w:t>
      </w:r>
      <w:r w:rsidRPr="00E045AF">
        <w:rPr>
          <w:rStyle w:val="FootnoteReference"/>
        </w:rPr>
        <w:footnoteReference w:id="5"/>
      </w:r>
      <w:r w:rsidRPr="00E045AF">
        <w:t>. While checking his group table, Tucker questions whether it is possible to construct a group with five elements. He ponders aloud whether he incorrectly filled in the “identities” in the table. Here, he is referring to the assignment of inverses, which he carries out by placing identities in the various rows and columns of the table so that each row and column contains exactly one star (identity).</w:t>
      </w:r>
    </w:p>
    <w:p w14:paraId="2704F5B8" w14:textId="77777777" w:rsidR="00D06CE5" w:rsidRPr="00E045AF" w:rsidRDefault="00D06CE5" w:rsidP="00D06CE5">
      <w:pPr>
        <w:ind w:right="-18"/>
        <w:jc w:val="center"/>
        <w:rPr>
          <w:i/>
        </w:rPr>
      </w:pPr>
      <w:r w:rsidRPr="00E045AF">
        <w:rPr>
          <w:noProof/>
        </w:rPr>
        <mc:AlternateContent>
          <mc:Choice Requires="wpg">
            <w:drawing>
              <wp:inline distT="0" distB="0" distL="0" distR="0" wp14:anchorId="0AF934AC" wp14:editId="15665545">
                <wp:extent cx="4686300" cy="2057400"/>
                <wp:effectExtent l="0" t="0" r="12700" b="0"/>
                <wp:docPr id="1804" name="Group 1804"/>
                <wp:cNvGraphicFramePr/>
                <a:graphic xmlns:a="http://schemas.openxmlformats.org/drawingml/2006/main">
                  <a:graphicData uri="http://schemas.microsoft.com/office/word/2010/wordprocessingGroup">
                    <wpg:wgp>
                      <wpg:cNvGrpSpPr/>
                      <wpg:grpSpPr>
                        <a:xfrm>
                          <a:off x="0" y="0"/>
                          <a:ext cx="4686300" cy="2057400"/>
                          <a:chOff x="0" y="0"/>
                          <a:chExt cx="4686300" cy="2057400"/>
                        </a:xfrm>
                      </wpg:grpSpPr>
                      <wpg:grpSp>
                        <wpg:cNvPr id="1805" name="Group 1805"/>
                        <wpg:cNvGrpSpPr/>
                        <wpg:grpSpPr>
                          <a:xfrm>
                            <a:off x="0" y="1082040"/>
                            <a:ext cx="1143000" cy="975360"/>
                            <a:chOff x="0" y="0"/>
                            <a:chExt cx="1143000" cy="975360"/>
                          </a:xfrm>
                        </wpg:grpSpPr>
                        <wpg:grpSp>
                          <wpg:cNvPr id="1806" name="Group 80"/>
                          <wpg:cNvGrpSpPr>
                            <a:grpSpLocks noChangeAspect="1"/>
                          </wpg:cNvGrpSpPr>
                          <wpg:grpSpPr>
                            <a:xfrm>
                              <a:off x="0" y="0"/>
                              <a:ext cx="1143000" cy="827405"/>
                              <a:chOff x="0" y="0"/>
                              <a:chExt cx="1645920" cy="1191260"/>
                            </a:xfrm>
                          </wpg:grpSpPr>
                          <pic:pic xmlns:pic="http://schemas.openxmlformats.org/drawingml/2006/picture">
                            <pic:nvPicPr>
                              <pic:cNvPr id="1807" name="Picture 81"/>
                              <pic:cNvPicPr>
                                <a:picLocks noChangeAspect="1"/>
                              </pic:cNvPicPr>
                            </pic:nvPicPr>
                            <pic:blipFill rotWithShape="1">
                              <a:blip r:embed="rId38">
                                <a:extLst>
                                  <a:ext uri="{28A0092B-C50C-407E-A947-70E740481C1C}">
                                    <a14:useLocalDpi xmlns:a14="http://schemas.microsoft.com/office/drawing/2010/main" val="0"/>
                                  </a:ext>
                                </a:extLst>
                              </a:blip>
                              <a:srcRect t="11512" b="12113"/>
                              <a:stretch/>
                            </pic:blipFill>
                            <pic:spPr bwMode="auto">
                              <a:xfrm>
                                <a:off x="0" y="0"/>
                                <a:ext cx="1645920" cy="1191260"/>
                              </a:xfrm>
                              <a:prstGeom prst="rect">
                                <a:avLst/>
                              </a:prstGeom>
                              <a:ln>
                                <a:noFill/>
                              </a:ln>
                              <a:extLst>
                                <a:ext uri="{53640926-AAD7-44d8-BBD7-CCE9431645EC}">
                                  <a14:shadowObscured xmlns:a14="http://schemas.microsoft.com/office/drawing/2010/main"/>
                                </a:ext>
                              </a:extLst>
                            </pic:spPr>
                          </pic:pic>
                          <wps:wsp>
                            <wps:cNvPr id="1808" name="Rectangle 82"/>
                            <wps:cNvSpPr/>
                            <wps:spPr>
                              <a:xfrm>
                                <a:off x="1224915" y="241300"/>
                                <a:ext cx="228600" cy="7848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9" name="Rectangle 83"/>
                            <wps:cNvSpPr/>
                            <wps:spPr>
                              <a:xfrm>
                                <a:off x="400050" y="996950"/>
                                <a:ext cx="704215" cy="1816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0" name="Rectangle 84"/>
                            <wps:cNvSpPr/>
                            <wps:spPr>
                              <a:xfrm>
                                <a:off x="807085" y="218440"/>
                                <a:ext cx="373380" cy="40132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 name="Rectangle 85"/>
                            <wps:cNvSpPr/>
                            <wps:spPr>
                              <a:xfrm>
                                <a:off x="628650" y="416560"/>
                                <a:ext cx="170815" cy="37465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12" name="Text Box 4"/>
                          <wps:cNvSpPr txBox="1">
                            <a:spLocks/>
                          </wps:cNvSpPr>
                          <wps:spPr>
                            <a:xfrm>
                              <a:off x="482600" y="80010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19EC297E" w14:textId="77777777" w:rsidR="00AD12A9" w:rsidRPr="005D44F2" w:rsidRDefault="00AD12A9" w:rsidP="00D06CE5">
                                <w:r w:rsidRPr="005D44F2">
                                  <w:t>(</w:t>
                                </w:r>
                                <w:r>
                                  <w:t>d</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grpSp>
                        <wpg:cNvPr id="1813" name="Group 1813"/>
                        <wpg:cNvGrpSpPr/>
                        <wpg:grpSpPr>
                          <a:xfrm>
                            <a:off x="3543300" y="1082040"/>
                            <a:ext cx="1143000" cy="975360"/>
                            <a:chOff x="0" y="0"/>
                            <a:chExt cx="1143000" cy="975360"/>
                          </a:xfrm>
                        </wpg:grpSpPr>
                        <wps:wsp>
                          <wps:cNvPr id="1814" name="Text Box 6"/>
                          <wps:cNvSpPr txBox="1">
                            <a:spLocks/>
                          </wps:cNvSpPr>
                          <wps:spPr>
                            <a:xfrm>
                              <a:off x="495300" y="800100"/>
                              <a:ext cx="152400" cy="175260"/>
                            </a:xfrm>
                            <a:prstGeom prst="rect">
                              <a:avLst/>
                            </a:prstGeom>
                            <a:noFill/>
                            <a:ln>
                              <a:noFill/>
                            </a:ln>
                            <a:effectLst/>
                            <a:extLst>
                              <a:ext uri="{C572A759-6A51-4108-AA02-DFA0A04FC94B}">
                                <ma14:wrappingTextBoxFlag xmlns:ma14="http://schemas.microsoft.com/office/mac/drawingml/2011/main"/>
                              </a:ext>
                            </a:extLst>
                          </wps:spPr>
                          <wps:txbx>
                            <w:txbxContent>
                              <w:p w14:paraId="14008BDC" w14:textId="77777777" w:rsidR="00AD12A9" w:rsidRPr="005D44F2" w:rsidRDefault="00AD12A9" w:rsidP="00D06CE5">
                                <w:r w:rsidRPr="005D44F2">
                                  <w:t>(</w:t>
                                </w:r>
                                <w:r>
                                  <w:t>f</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pic:pic xmlns:pic="http://schemas.openxmlformats.org/drawingml/2006/picture">
                          <pic:nvPicPr>
                            <pic:cNvPr id="1815" name="Picture 94"/>
                            <pic:cNvPicPr>
                              <a:picLocks noChangeAspect="1"/>
                            </pic:cNvPicPr>
                          </pic:nvPicPr>
                          <pic:blipFill>
                            <a:blip r:embed="rId38">
                              <a:extLst>
                                <a:ext uri="{28A0092B-C50C-407E-A947-70E740481C1C}">
                                  <a14:useLocalDpi xmlns:a14="http://schemas.microsoft.com/office/drawing/2010/main" val="0"/>
                                </a:ext>
                              </a:extLst>
                            </a:blip>
                            <a:srcRect t="11513" b="12112"/>
                            <a:stretch>
                              <a:fillRect/>
                            </a:stretch>
                          </pic:blipFill>
                          <pic:spPr bwMode="auto">
                            <a:xfrm>
                              <a:off x="0" y="0"/>
                              <a:ext cx="1143000" cy="827405"/>
                            </a:xfrm>
                            <a:prstGeom prst="rect">
                              <a:avLst/>
                            </a:prstGeom>
                            <a:noFill/>
                            <a:ln>
                              <a:noFill/>
                            </a:ln>
                          </pic:spPr>
                        </pic:pic>
                      </wpg:grpSp>
                      <wpg:grpSp>
                        <wpg:cNvPr id="1816" name="Group 1816"/>
                        <wpg:cNvGrpSpPr/>
                        <wpg:grpSpPr>
                          <a:xfrm>
                            <a:off x="1771650" y="1082040"/>
                            <a:ext cx="1143000" cy="975360"/>
                            <a:chOff x="0" y="0"/>
                            <a:chExt cx="1143000" cy="975360"/>
                          </a:xfrm>
                        </wpg:grpSpPr>
                        <wps:wsp>
                          <wps:cNvPr id="1817" name="Text Box 5"/>
                          <wps:cNvSpPr txBox="1">
                            <a:spLocks/>
                          </wps:cNvSpPr>
                          <wps:spPr>
                            <a:xfrm>
                              <a:off x="487045" y="80010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74023C87" w14:textId="77777777" w:rsidR="00AD12A9" w:rsidRPr="005D44F2" w:rsidRDefault="00AD12A9" w:rsidP="00D06CE5">
                                <w:r w:rsidRPr="005D44F2">
                                  <w:t>(</w:t>
                                </w:r>
                                <w:r>
                                  <w:t>e</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cNvPr id="1818" name="Group 86"/>
                          <wpg:cNvGrpSpPr>
                            <a:grpSpLocks noChangeAspect="1"/>
                          </wpg:cNvGrpSpPr>
                          <wpg:grpSpPr>
                            <a:xfrm>
                              <a:off x="0" y="0"/>
                              <a:ext cx="1143000" cy="827405"/>
                              <a:chOff x="0" y="0"/>
                              <a:chExt cx="1645920" cy="1191260"/>
                            </a:xfrm>
                          </wpg:grpSpPr>
                          <pic:pic xmlns:pic="http://schemas.openxmlformats.org/drawingml/2006/picture">
                            <pic:nvPicPr>
                              <pic:cNvPr id="1819" name="Picture 87"/>
                              <pic:cNvPicPr>
                                <a:picLocks noChangeAspect="1"/>
                              </pic:cNvPicPr>
                            </pic:nvPicPr>
                            <pic:blipFill rotWithShape="1">
                              <a:blip r:embed="rId38">
                                <a:extLst>
                                  <a:ext uri="{28A0092B-C50C-407E-A947-70E740481C1C}">
                                    <a14:useLocalDpi xmlns:a14="http://schemas.microsoft.com/office/drawing/2010/main" val="0"/>
                                  </a:ext>
                                </a:extLst>
                              </a:blip>
                              <a:srcRect t="11512" b="12113"/>
                              <a:stretch/>
                            </pic:blipFill>
                            <pic:spPr bwMode="auto">
                              <a:xfrm>
                                <a:off x="0" y="0"/>
                                <a:ext cx="1645920" cy="1191260"/>
                              </a:xfrm>
                              <a:prstGeom prst="rect">
                                <a:avLst/>
                              </a:prstGeom>
                              <a:ln>
                                <a:noFill/>
                              </a:ln>
                              <a:extLst>
                                <a:ext uri="{53640926-AAD7-44d8-BBD7-CCE9431645EC}">
                                  <a14:shadowObscured xmlns:a14="http://schemas.microsoft.com/office/drawing/2010/main"/>
                                </a:ext>
                              </a:extLst>
                            </pic:spPr>
                          </pic:pic>
                          <wps:wsp>
                            <wps:cNvPr id="1820" name="Rectangle 88"/>
                            <wps:cNvSpPr/>
                            <wps:spPr>
                              <a:xfrm>
                                <a:off x="807085" y="218440"/>
                                <a:ext cx="373380" cy="40132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1" name="Rectangle 89"/>
                            <wps:cNvSpPr/>
                            <wps:spPr>
                              <a:xfrm>
                                <a:off x="628650" y="416560"/>
                                <a:ext cx="170815" cy="37465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822" name="Group 1822"/>
                        <wpg:cNvGrpSpPr/>
                        <wpg:grpSpPr>
                          <a:xfrm>
                            <a:off x="3543300" y="0"/>
                            <a:ext cx="1143000" cy="975360"/>
                            <a:chOff x="0" y="0"/>
                            <a:chExt cx="1143000" cy="975360"/>
                          </a:xfrm>
                        </wpg:grpSpPr>
                        <wps:wsp>
                          <wps:cNvPr id="1823" name="Text Box 3"/>
                          <wps:cNvSpPr txBox="1">
                            <a:spLocks/>
                          </wps:cNvSpPr>
                          <wps:spPr>
                            <a:xfrm>
                              <a:off x="486410" y="80010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14D8FD6F" w14:textId="77777777" w:rsidR="00AD12A9" w:rsidRPr="005D44F2" w:rsidRDefault="00AD12A9" w:rsidP="00D06CE5">
                                <w:r w:rsidRPr="005D44F2">
                                  <w:t>(</w:t>
                                </w:r>
                                <w:r>
                                  <w:t>c</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cNvPr id="1824" name="Group 72"/>
                          <wpg:cNvGrpSpPr>
                            <a:grpSpLocks noChangeAspect="1"/>
                          </wpg:cNvGrpSpPr>
                          <wpg:grpSpPr>
                            <a:xfrm>
                              <a:off x="0" y="0"/>
                              <a:ext cx="1143000" cy="827405"/>
                              <a:chOff x="0" y="0"/>
                              <a:chExt cx="1645920" cy="1191260"/>
                            </a:xfrm>
                          </wpg:grpSpPr>
                          <pic:pic xmlns:pic="http://schemas.openxmlformats.org/drawingml/2006/picture">
                            <pic:nvPicPr>
                              <pic:cNvPr id="1825" name="Picture 73"/>
                              <pic:cNvPicPr>
                                <a:picLocks noChangeAspect="1"/>
                              </pic:cNvPicPr>
                            </pic:nvPicPr>
                            <pic:blipFill rotWithShape="1">
                              <a:blip r:embed="rId38">
                                <a:extLst>
                                  <a:ext uri="{28A0092B-C50C-407E-A947-70E740481C1C}">
                                    <a14:useLocalDpi xmlns:a14="http://schemas.microsoft.com/office/drawing/2010/main" val="0"/>
                                  </a:ext>
                                </a:extLst>
                              </a:blip>
                              <a:srcRect t="11512" b="12113"/>
                              <a:stretch/>
                            </pic:blipFill>
                            <pic:spPr bwMode="auto">
                              <a:xfrm>
                                <a:off x="0" y="0"/>
                                <a:ext cx="1645920" cy="1191260"/>
                              </a:xfrm>
                              <a:prstGeom prst="rect">
                                <a:avLst/>
                              </a:prstGeom>
                              <a:ln>
                                <a:noFill/>
                              </a:ln>
                              <a:extLst>
                                <a:ext uri="{53640926-AAD7-44d8-BBD7-CCE9431645EC}">
                                  <a14:shadowObscured xmlns:a14="http://schemas.microsoft.com/office/drawing/2010/main"/>
                                </a:ext>
                              </a:extLst>
                            </pic:spPr>
                          </pic:pic>
                          <wpg:grpSp>
                            <wpg:cNvPr id="1826" name="Group 74"/>
                            <wpg:cNvGrpSpPr/>
                            <wpg:grpSpPr>
                              <a:xfrm>
                                <a:off x="381000" y="218440"/>
                                <a:ext cx="1137759" cy="960120"/>
                                <a:chOff x="0" y="0"/>
                                <a:chExt cx="1137759" cy="960120"/>
                              </a:xfrm>
                            </wpg:grpSpPr>
                            <wps:wsp>
                              <wps:cNvPr id="1827" name="Rectangle 75"/>
                              <wps:cNvSpPr/>
                              <wps:spPr>
                                <a:xfrm>
                                  <a:off x="843914" y="22860"/>
                                  <a:ext cx="293845" cy="81674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 name="Rectangle 76"/>
                              <wps:cNvSpPr/>
                              <wps:spPr>
                                <a:xfrm>
                                  <a:off x="19050" y="778510"/>
                                  <a:ext cx="704215" cy="1816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Rectangle 77"/>
                              <wps:cNvSpPr/>
                              <wps:spPr>
                                <a:xfrm>
                                  <a:off x="426085" y="0"/>
                                  <a:ext cx="373380" cy="40132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 name="Rectangle 78"/>
                              <wps:cNvSpPr/>
                              <wps:spPr>
                                <a:xfrm>
                                  <a:off x="247650" y="198120"/>
                                  <a:ext cx="170815" cy="37465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Rectangle 79"/>
                              <wps:cNvSpPr/>
                              <wps:spPr>
                                <a:xfrm>
                                  <a:off x="0" y="407670"/>
                                  <a:ext cx="234315" cy="3429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1832" name="Group 1832"/>
                        <wpg:cNvGrpSpPr/>
                        <wpg:grpSpPr>
                          <a:xfrm>
                            <a:off x="1771650" y="0"/>
                            <a:ext cx="1143000" cy="975360"/>
                            <a:chOff x="0" y="0"/>
                            <a:chExt cx="1143000" cy="975360"/>
                          </a:xfrm>
                        </wpg:grpSpPr>
                        <wps:wsp>
                          <wps:cNvPr id="1833" name="Text Box 2"/>
                          <wps:cNvSpPr txBox="1">
                            <a:spLocks/>
                          </wps:cNvSpPr>
                          <wps:spPr>
                            <a:xfrm>
                              <a:off x="482600" y="80010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637F3E80" w14:textId="77777777" w:rsidR="00AD12A9" w:rsidRPr="005D44F2" w:rsidRDefault="00AD12A9" w:rsidP="00D06CE5">
                                <w:r w:rsidRPr="005D44F2">
                                  <w:t>(</w:t>
                                </w:r>
                                <w:r>
                                  <w:t>b</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cNvPr id="1834" name="Group 67"/>
                          <wpg:cNvGrpSpPr>
                            <a:grpSpLocks noChangeAspect="1"/>
                          </wpg:cNvGrpSpPr>
                          <wpg:grpSpPr>
                            <a:xfrm>
                              <a:off x="0" y="0"/>
                              <a:ext cx="1143000" cy="827405"/>
                              <a:chOff x="0" y="0"/>
                              <a:chExt cx="1645920" cy="1191260"/>
                            </a:xfrm>
                          </wpg:grpSpPr>
                          <pic:pic xmlns:pic="http://schemas.openxmlformats.org/drawingml/2006/picture">
                            <pic:nvPicPr>
                              <pic:cNvPr id="1835" name="Picture 68"/>
                              <pic:cNvPicPr>
                                <a:picLocks noChangeAspect="1"/>
                              </pic:cNvPicPr>
                            </pic:nvPicPr>
                            <pic:blipFill rotWithShape="1">
                              <a:blip r:embed="rId38">
                                <a:extLst>
                                  <a:ext uri="{28A0092B-C50C-407E-A947-70E740481C1C}">
                                    <a14:useLocalDpi xmlns:a14="http://schemas.microsoft.com/office/drawing/2010/main" val="0"/>
                                  </a:ext>
                                </a:extLst>
                              </a:blip>
                              <a:srcRect t="11512" b="12113"/>
                              <a:stretch/>
                            </pic:blipFill>
                            <pic:spPr bwMode="auto">
                              <a:xfrm>
                                <a:off x="0" y="0"/>
                                <a:ext cx="1645920" cy="1191260"/>
                              </a:xfrm>
                              <a:prstGeom prst="rect">
                                <a:avLst/>
                              </a:prstGeom>
                              <a:ln>
                                <a:noFill/>
                              </a:ln>
                              <a:extLst>
                                <a:ext uri="{53640926-AAD7-44d8-BBD7-CCE9431645EC}">
                                  <a14:shadowObscured xmlns:a14="http://schemas.microsoft.com/office/drawing/2010/main"/>
                                </a:ext>
                              </a:extLst>
                            </pic:spPr>
                          </pic:pic>
                          <wpg:grpSp>
                            <wpg:cNvPr id="1836" name="Group 69"/>
                            <wpg:cNvGrpSpPr/>
                            <wpg:grpSpPr>
                              <a:xfrm>
                                <a:off x="418464" y="226060"/>
                                <a:ext cx="1089676" cy="952500"/>
                                <a:chOff x="-1" y="0"/>
                                <a:chExt cx="1089676" cy="952500"/>
                              </a:xfrm>
                            </wpg:grpSpPr>
                            <wps:wsp>
                              <wps:cNvPr id="1837" name="Rectangle 70"/>
                              <wps:cNvSpPr/>
                              <wps:spPr>
                                <a:xfrm>
                                  <a:off x="215900" y="0"/>
                                  <a:ext cx="825500" cy="94615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 name="Rectangle 71"/>
                              <wps:cNvSpPr/>
                              <wps:spPr>
                                <a:xfrm>
                                  <a:off x="-1" y="163113"/>
                                  <a:ext cx="1089676" cy="789387"/>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1839" name="Group 1839"/>
                        <wpg:cNvGrpSpPr/>
                        <wpg:grpSpPr>
                          <a:xfrm>
                            <a:off x="0" y="0"/>
                            <a:ext cx="1143000" cy="975360"/>
                            <a:chOff x="0" y="0"/>
                            <a:chExt cx="1143000" cy="975360"/>
                          </a:xfrm>
                        </wpg:grpSpPr>
                        <wps:wsp>
                          <wps:cNvPr id="1840" name="Text Box 1"/>
                          <wps:cNvSpPr txBox="1">
                            <a:spLocks/>
                          </wps:cNvSpPr>
                          <wps:spPr>
                            <a:xfrm>
                              <a:off x="486410" y="80010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238D90AA" w14:textId="77777777" w:rsidR="00AD12A9" w:rsidRPr="005D44F2" w:rsidRDefault="00AD12A9" w:rsidP="00D06CE5">
                                <w:r w:rsidRPr="005D44F2">
                                  <w:t>(a)</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cNvPr id="1841" name="Group 64"/>
                          <wpg:cNvGrpSpPr>
                            <a:grpSpLocks noChangeAspect="1"/>
                          </wpg:cNvGrpSpPr>
                          <wpg:grpSpPr>
                            <a:xfrm>
                              <a:off x="0" y="0"/>
                              <a:ext cx="1143000" cy="828040"/>
                              <a:chOff x="0" y="0"/>
                              <a:chExt cx="1645920" cy="1191260"/>
                            </a:xfrm>
                          </wpg:grpSpPr>
                          <pic:pic xmlns:pic="http://schemas.openxmlformats.org/drawingml/2006/picture">
                            <pic:nvPicPr>
                              <pic:cNvPr id="1842" name="Picture 65"/>
                              <pic:cNvPicPr>
                                <a:picLocks noChangeAspect="1"/>
                              </pic:cNvPicPr>
                            </pic:nvPicPr>
                            <pic:blipFill rotWithShape="1">
                              <a:blip r:embed="rId38">
                                <a:extLst>
                                  <a:ext uri="{28A0092B-C50C-407E-A947-70E740481C1C}">
                                    <a14:useLocalDpi xmlns:a14="http://schemas.microsoft.com/office/drawing/2010/main" val="0"/>
                                  </a:ext>
                                </a:extLst>
                              </a:blip>
                              <a:srcRect t="11512" b="12113"/>
                              <a:stretch/>
                            </pic:blipFill>
                            <pic:spPr bwMode="auto">
                              <a:xfrm>
                                <a:off x="0" y="0"/>
                                <a:ext cx="1645920" cy="1191260"/>
                              </a:xfrm>
                              <a:prstGeom prst="rect">
                                <a:avLst/>
                              </a:prstGeom>
                              <a:ln>
                                <a:noFill/>
                              </a:ln>
                              <a:extLst>
                                <a:ext uri="{53640926-AAD7-44d8-BBD7-CCE9431645EC}">
                                  <a14:shadowObscured xmlns:a14="http://schemas.microsoft.com/office/drawing/2010/main"/>
                                </a:ext>
                              </a:extLst>
                            </pic:spPr>
                          </pic:pic>
                          <wps:wsp>
                            <wps:cNvPr id="1843" name="Rectangle 66"/>
                            <wps:cNvSpPr/>
                            <wps:spPr>
                              <a:xfrm>
                                <a:off x="422911" y="205740"/>
                                <a:ext cx="1074612" cy="957583"/>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id="Group 1804" o:spid="_x0000_s1050" style="width:369pt;height:162pt;mso-position-horizontal-relative:char;mso-position-vertical-relative:line" coordsize="4686300,2057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">
                <v:group id="Group 1805" o:spid="_x0000_s1051" style="position:absolute;top:1082040;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J85PIxAAAAN0AAAAP&#10;AAAAAAAAAAAAAAAAAKkCAABkcnMvZG93bnJldi54bWxQSwUGAAAAAAQABAD6AAAAmgMAAAAA&#10;">
                  <v:group id="Group 80" o:spid="_x0000_s1052" style="position:absolute;width:1143000;height:827405" coordsize="1645920,1191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khDb/DAAAA3QAAAA8A&#10;AAAAAAAAAAAAAAAAqQIAAGRycy9kb3ducmV2LnhtbFBLBQYAAAAABAAEAPoAAACZAwAAAAA=&#10;">
                    <o:lock v:ext="edit" aspectratio="t"/>
                    <v:shape id="Picture 81" o:spid="_x0000_s1053" type="#_x0000_t75" style="position:absolute;width:1645920;height:119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N&#10;BNTEAAAA3QAAAA8AAABkcnMvZG93bnJldi54bWxET01rwkAQvRf8D8sIvdWNPVRJXUWloVZBbLTQ&#10;45Ads8HsbMhuY/rvuwXB2zze58wWva1FR62vHCsYjxIQxIXTFZcKTsfsaQrCB2SNtWNS8EseFvPB&#10;wwxT7a78SV0eShFD2KeowITQpFL6wpBFP3INceTOrrUYImxLqVu8xnBby+ckeZEWK44NBhtaGyou&#10;+Y9V8H6QzQeH/Tbffq1M9s27t3IzUepx2C9fQQTqw118c290nD9NJvD/TTxBzv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2NBNTEAAAA3QAAAA8AAAAAAAAAAAAAAAAAnAIA&#10;AGRycy9kb3ducmV2LnhtbFBLBQYAAAAABAAEAPcAAACNAwAAAAA=&#10;">
                      <v:imagedata r:id="rId39" o:title="" croptop="7545f" cropbottom="7938f"/>
                      <v:path arrowok="t"/>
                    </v:shape>
                    <v:rect id="Rectangle 82" o:spid="_x0000_s1054" style="position:absolute;left:1224915;top:241300;width:228600;height:7848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p03xwAA&#10;AN0AAAAPAAAAZHJzL2Rvd25yZXYueG1sRI9PSwMxEMXvgt8hjNBLsYmlalmbFhEsrYLF/rmPm3Gz&#10;uJksm7Rdv71zKHib4b157zezRR8adaIu1ZEt3I0MKOIyuporC/vd6+0UVMrIDpvIZOGXEizm11cz&#10;LFw88yedtrlSEsKpQAs+57bQOpWeAqZRbIlF+45dwCxrV2nX4VnCQ6PHxjzogDVLg8eWXjyVP9tj&#10;sGCc3xze9O7eT9ZLfmzeh8uvzYe1g5v++QlUpj7/my/XKyf4UyO48o2MoO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jqdN8cAAADdAAAADwAAAAAAAAAAAAAAAACXAgAAZHJz&#10;L2Rvd25yZXYueG1sUEsFBgAAAAAEAAQA9QAAAIsDAAAAAA==&#10;" fillcolor="window" stroked="f"/>
                    <v:rect id="Rectangle 83" o:spid="_x0000_s1055" style="position:absolute;left:400050;top:996950;width:704215;height:1816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djisxQAA&#10;AN0AAAAPAAAAZHJzL2Rvd25yZXYueG1sRE/fS8MwEH4X/B/CCb7Imjimm3XZkIFjbuDYOt/P5myK&#10;zaU02Vb/+0UQfLuP7+dN571rxIm6UHvWcJ8pEMSlNzVXGg7F62ACIkRkg41n0vBDAeaz66sp5saf&#10;eUenfaxECuGQowYbY5tLGUpLDkPmW+LEffnOYUywq6Tp8JzCXSOHSj1KhzWnBostLSyV3/uj06CM&#10;3X6sZfFgR29LHjebu+Xn9l3r25v+5RlEpD7+i//cK5PmT9QT/H6TTpCz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12OKzFAAAA3QAAAA8AAAAAAAAAAAAAAAAAlwIAAGRycy9k&#10;b3ducmV2LnhtbFBLBQYAAAAABAAEAPUAAACJAwAAAAA=&#10;" fillcolor="window" stroked="f"/>
                    <v:rect id="Rectangle 84" o:spid="_x0000_s1056" style="position:absolute;left:807085;top:218440;width:373380;height:401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QfsxwAA&#10;AN0AAAAPAAAAZHJzL2Rvd25yZXYueG1sRI9PS8NAEMXvQr/DMgUv0mwqWkPstohgUQst9s99mh2z&#10;wexsyK5t/PbOQfA2w3vz3m/my8G36kx9bAIbmGY5KOIq2IZrA4f9y6QAFROyxTYwGfihCMvF6GqO&#10;pQ0X/qDzLtVKQjiWaMCl1JVax8qRx5iFjli0z9B7TLL2tbY9XiTct/o2z2faY8PS4LCjZ0fV1+7b&#10;G8it2x7f9f7e3b2t+KFd36xO240x1+Ph6RFUoiH9m/+uX63gF1Phl29kBL34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qZUH7McAAADdAAAADwAAAAAAAAAAAAAAAACXAgAAZHJz&#10;L2Rvd25yZXYueG1sUEsFBgAAAAAEAAQA9QAAAIsDAAAAAA==&#10;" fillcolor="window" stroked="f"/>
                    <v:rect id="Rectangle 85" o:spid="_x0000_s1057" style="position:absolute;left:628650;top:416560;width:170815;height:3746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2aJ3xAAA&#10;AN0AAAAPAAAAZHJzL2Rvd25yZXYueG1sRE/bagIxEH0v+A9hBF9Kza5YK1ujiKBYCxVv79PNuFnc&#10;TJZN1O3fm0Khb3M415nMWluJGzW+dKwg7ScgiHOnSy4UHA/LlzEIH5A1Vo5JwQ95mE07TxPMtLvz&#10;jm77UIgYwj5DBSaEOpPS54Ys+r6riSN3do3FEGFTSN3gPYbbSg6SZCQtlhwbDNa0MJRf9lerINFm&#10;e9rIw6sZfqz4rfp8Xn1vv5Tqddv5O4hAbfgX/7nXOs4fpyn8fhNPkN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mid8QAAADdAAAADwAAAAAAAAAAAAAAAACXAgAAZHJzL2Rv&#10;d25yZXYueG1sUEsFBgAAAAAEAAQA9QAAAIgDAAAAAA==&#10;" fillcolor="window" stroked="f"/>
                  </v:group>
                  <v:shape id="Text Box 4" o:spid="_x0000_s1058" type="#_x0000_t202" style="position:absolute;left:482600;top:80010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jBYHwwAA&#10;AN0AAAAPAAAAZHJzL2Rvd25yZXYueG1sRE9Na8JAEL0X/A/LCL3VjR6akLqKCmJpvdRW8DhkxySY&#10;nY3ZaUz/fVco9DaP9znz5eAa1VMXas8GppMEFHHhbc2lga/P7VMGKgiyxcYzGfihAMvF6GGOufU3&#10;/qD+IKWKIRxyNFCJtLnWoajIYZj4ljhyZ985lAi7UtsObzHcNXqWJM/aYc2xocKWNhUVl8O3M1D3&#10;uyvvs+PutE7TJn33cnyzYszjeFi9gBIa5F/85361cX42ncH9m3iCXv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jBYHwwAAAN0AAAAPAAAAAAAAAAAAAAAAAJcCAABkcnMvZG93&#10;bnJldi54bWxQSwUGAAAAAAQABAD1AAAAhwMAAAAA&#10;" filled="f" stroked="f">
                    <v:path arrowok="t"/>
                    <v:textbox style="mso-fit-shape-to-text:t" inset="2emu,0,0,0">
                      <w:txbxContent>
                        <w:p w14:paraId="19EC297E" w14:textId="77777777" w:rsidR="00B74749" w:rsidRPr="005D44F2" w:rsidRDefault="00B74749" w:rsidP="00D06CE5">
                          <w:r w:rsidRPr="005D44F2">
                            <w:t>(</w:t>
                          </w:r>
                          <w:r>
                            <w:t>d</w:t>
                          </w:r>
                          <w:r w:rsidRPr="005D44F2">
                            <w:t>)</w:t>
                          </w:r>
                        </w:p>
                      </w:txbxContent>
                    </v:textbox>
                  </v:shape>
                </v:group>
                <v:group id="Group 1813" o:spid="_x0000_s1059" style="position:absolute;left:3543300;top:1082040;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yPOPrDAAAA3QAAAA8A&#10;AAAAAAAAAAAAAAAAqQIAAGRycy9kb3ducmV2LnhtbFBLBQYAAAAABAAEAPoAAACZAwAAAAA=&#10;">
                  <v:shape id="Text Box 6" o:spid="_x0000_s1060" type="#_x0000_t202" style="position:absolute;left:495300;top:800100;width:1524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KSvowwAA&#10;AN0AAAAPAAAAZHJzL2Rvd25yZXYueG1sRE9LS8NAEL4L/Q/LFHqzm0oxIXZbWkEq6qUv8DhkxySY&#10;nY3ZMU3/fVcQepuP7zmL1eAa1VMXas8GZtMEFHHhbc2lgePh5T4DFQTZYuOZDFwowGo5ultgbv2Z&#10;d9TvpVQxhEOOBiqRNtc6FBU5DFPfEkfuy3cOJcKu1LbDcwx3jX5IkkftsObYUGFLzxUV3/tfZ6Du&#10;tz/8kZ22n5s0bdJ3L6c3K8ZMxsP6CZTQIDfxv/vVxvnZbA5/38QT9PI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KSvowwAAAN0AAAAPAAAAAAAAAAAAAAAAAJcCAABkcnMvZG93&#10;bnJldi54bWxQSwUGAAAAAAQABAD1AAAAhwMAAAAA&#10;" filled="f" stroked="f">
                    <v:path arrowok="t"/>
                    <v:textbox style="mso-fit-shape-to-text:t" inset="2emu,0,0,0">
                      <w:txbxContent>
                        <w:p w14:paraId="14008BDC" w14:textId="77777777" w:rsidR="00B74749" w:rsidRPr="005D44F2" w:rsidRDefault="00B74749" w:rsidP="00D06CE5">
                          <w:r w:rsidRPr="005D44F2">
                            <w:t>(</w:t>
                          </w:r>
                          <w:r>
                            <w:t>f</w:t>
                          </w:r>
                          <w:r w:rsidRPr="005D44F2">
                            <w:t>)</w:t>
                          </w:r>
                        </w:p>
                      </w:txbxContent>
                    </v:textbox>
                  </v:shape>
                  <v:shape id="Picture 94" o:spid="_x0000_s1061" type="#_x0000_t75" style="position:absolute;width:1143000;height:827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K&#10;qeXEAAAA3QAAAA8AAABkcnMvZG93bnJldi54bWxET9tqwkAQfRf6D8sUfDMbC7YSXcUWxRuUGi30&#10;cciO2dDsbMhuNf59t1DwbQ7nOtN5Z2txodZXjhUMkxQEceF0xaWC03E1GIPwAVlj7ZgU3MjDfPbQ&#10;m2Km3ZUPdMlDKWII+wwVmBCaTEpfGLLoE9cQR+7sWoshwraUusVrDLe1fErTZ2mx4thgsKE3Q8V3&#10;/mMVrD9ks+Xwvst3n69m9cX7Zbl5Uar/2C0mIAJ14S7+d290nD8ejuDvm3iCnP0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fKqeXEAAAA3QAAAA8AAAAAAAAAAAAAAAAAnAIA&#10;AGRycy9kb3ducmV2LnhtbFBLBQYAAAAABAAEAPcAAACNAwAAAAA=&#10;">
                    <v:imagedata r:id="rId40" o:title="" croptop="7545f" cropbottom="7938f"/>
                    <v:path arrowok="t"/>
                  </v:shape>
                </v:group>
                <v:group id="Group 1816" o:spid="_x0000_s1062" style="position:absolute;left:1771650;top:1082040;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z4m2LDAAAA3QAAAA8A&#10;AAAAAAAAAAAAAAAAqQIAAGRycy9kb3ducmV2LnhtbFBLBQYAAAAABAAEAPoAAACZAwAAAAA=&#10;">
                  <v:shape id="Text Box 5" o:spid="_x0000_s1063" type="#_x0000_t202" style="position:absolute;left:487045;top:80010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WfwwAA&#10;AN0AAAAPAAAAZHJzL2Rvd25yZXYueG1sRE9La8JAEL4X/A/LCN7qxh5MSF1FhaK0vdQH9Dhkp0lo&#10;djZmx5j++26h4G0+vucsVoNrVE9dqD0bmE0TUMSFtzWXBk7Hl8cMVBBki41nMvBDAVbL0cMCc+tv&#10;/EH9QUoVQzjkaKASaXOtQ1GRwzD1LXHkvnznUCLsSm07vMVw1+inJJlrhzXHhgpb2lZUfB+uzkDd&#10;7y78np13n5s0bdI3L+dXK8ZMxsP6GZTQIHfxv3tv4/xslsLfN/EEvf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7WfwwAAAN0AAAAPAAAAAAAAAAAAAAAAAJcCAABkcnMvZG93&#10;bnJldi54bWxQSwUGAAAAAAQABAD1AAAAhwMAAAAA&#10;" filled="f" stroked="f">
                    <v:path arrowok="t"/>
                    <v:textbox style="mso-fit-shape-to-text:t" inset="2emu,0,0,0">
                      <w:txbxContent>
                        <w:p w14:paraId="74023C87" w14:textId="77777777" w:rsidR="00B74749" w:rsidRPr="005D44F2" w:rsidRDefault="00B74749" w:rsidP="00D06CE5">
                          <w:r w:rsidRPr="005D44F2">
                            <w:t>(</w:t>
                          </w:r>
                          <w:r>
                            <w:t>e</w:t>
                          </w:r>
                          <w:r w:rsidRPr="005D44F2">
                            <w:t>)</w:t>
                          </w:r>
                        </w:p>
                      </w:txbxContent>
                    </v:textbox>
                  </v:shape>
                  <v:group id="Group 86" o:spid="_x0000_s1064" style="position:absolute;width:1143000;height:827405" coordsize="1645920,1191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IrqovGAAAA3QAA&#10;AA8AAAAAAAAAAAAAAAAAqQIAAGRycy9kb3ducmV2LnhtbFBLBQYAAAAABAAEAPoAAACcAwAAAAA=&#10;">
                    <o:lock v:ext="edit" aspectratio="t"/>
                    <v:shape id="Picture 87" o:spid="_x0000_s1065" type="#_x0000_t75" style="position:absolute;width:1645920;height:119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H&#10;o+DEAAAA3QAAAA8AAABkcnMvZG93bnJldi54bWxET0trwkAQvgv9D8sUvDUbe7A2uootii+QGi30&#10;OGTHbGh2NmS3Gv99t1DwNh/fcyazztbiQq2vHCsYJCkI4sLpiksFp+PyaQTCB2SNtWNScCMPs+lD&#10;b4KZdlc+0CUPpYgh7DNUYEJoMil9YciiT1xDHLmzay2GCNtS6havMdzW8jlNh9JixbHBYEPvhorv&#10;/McqWH3IZsNhv823n29m+cW7Rbl+Uar/2M3HIAJ14S7+d691nD8avMLfN/EEOf0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aHo+DEAAAA3QAAAA8AAAAAAAAAAAAAAAAAnAIA&#10;AGRycy9kb3ducmV2LnhtbFBLBQYAAAAABAAEAPcAAACNAwAAAAA=&#10;">
                      <v:imagedata r:id="rId41" o:title="" croptop="7545f" cropbottom="7938f"/>
                      <v:path arrowok="t"/>
                    </v:shape>
                    <v:rect id="Rectangle 88" o:spid="_x0000_s1066" style="position:absolute;left:807085;top:218440;width:373380;height:401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1RxwAA&#10;AN0AAAAPAAAAZHJzL2Rvd25yZXYueG1sRI9BawJBDIXvgv9hiNBLqbNKa2XrKEWo2ApKtb2nO+nO&#10;0p3MsjPq+u/NoeAt4b2892W26HytTtTGKrCB0TADRVwEW3Fp4Ovw9jAFFROyxTowGbhQhMW835th&#10;bsOZP+m0T6WSEI45GnApNbnWsXDkMQ5DQyzab2g9JlnbUtsWzxLuaz3Oson2WLE0OGxo6aj42x+9&#10;gcy63feHPjy5x/cVP9eb+9XPbmvM3aB7fQGVqEs38//12gr+dCz88o2MoO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Z/nNUccAAADdAAAADwAAAAAAAAAAAAAAAACXAgAAZHJz&#10;L2Rvd25yZXYueG1sUEsFBgAAAAAEAAQA9QAAAIsDAAAAAA==&#10;" fillcolor="window" stroked="f"/>
                    <v:rect id="Rectangle 89" o:spid="_x0000_s1067" style="position:absolute;left:628650;top:416560;width:170815;height:3746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tWjKxAAA&#10;AN0AAAAPAAAAZHJzL2Rvd25yZXYueG1sRE/fa8IwEH4X/B/CCXsRTZXNSTUtYzDZFJSpe781Z1PW&#10;XEqTafffm4Hg2318P2+Zd7YWZ2p95VjBZJyAIC6crrhUcDy8jeYgfEDWWDsmBX/kIc/6vSWm2l34&#10;k877UIoYwj5FBSaEJpXSF4Ys+rFriCN3cq3FEGFbSt3iJYbbWk6TZCYtVhwbDDb0aqj42f9aBYk2&#10;u6+1PDyZx48VP9eb4ep7t1XqYdC9LEAE6sJdfHO/6zh/Pp3A/zfxBJl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LVoysQAAADdAAAADwAAAAAAAAAAAAAAAACXAgAAZHJzL2Rv&#10;d25yZXYueG1sUEsFBgAAAAAEAAQA9QAAAIgDAAAAAA==&#10;" fillcolor="window" stroked="f"/>
                  </v:group>
                </v:group>
                <v:group id="Group 1822" o:spid="_x0000_s1068" style="position:absolute;left:3543300;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2vV9zDAAAA3QAAAA8A&#10;AAAAAAAAAAAAAAAAqQIAAGRycy9kb3ducmV2LnhtbFBLBQYAAAAABAAEAPoAAACZAwAAAAA=&#10;">
                  <v:shape id="Text Box 3" o:spid="_x0000_s1069" type="#_x0000_t202" style="position:absolute;left:486410;top:80010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rHkhxAAA&#10;AN0AAAAPAAAAZHJzL2Rvd25yZXYueG1sRE9NS8NAEL0X/A/LCN7aTSs0IXZb2oJUai9GCx6H7JgE&#10;s7MxO6bx37tCwds83uesNqNr1UB9aDwbmM8SUMSltw1XBt5eH6cZqCDIFlvPZOCHAmzWN5MV5tZf&#10;+IWGQioVQzjkaKAW6XKtQ1mTwzDzHXHkPnzvUCLsK217vMRw1+pFkiy1w4ZjQ40d7WsqP4tvZ6AZ&#10;Dl98ys6H912atumzl/PRijF3t+P2AZTQKP/iq/vJxvnZ4h7+vokn6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6x5IcQAAADdAAAADwAAAAAAAAAAAAAAAACXAgAAZHJzL2Rv&#10;d25yZXYueG1sUEsFBgAAAAAEAAQA9QAAAIgDAAAAAA==&#10;" filled="f" stroked="f">
                    <v:path arrowok="t"/>
                    <v:textbox style="mso-fit-shape-to-text:t" inset="2emu,0,0,0">
                      <w:txbxContent>
                        <w:p w14:paraId="14D8FD6F" w14:textId="77777777" w:rsidR="00B74749" w:rsidRPr="005D44F2" w:rsidRDefault="00B74749" w:rsidP="00D06CE5">
                          <w:r w:rsidRPr="005D44F2">
                            <w:t>(</w:t>
                          </w:r>
                          <w:r>
                            <w:t>c</w:t>
                          </w:r>
                          <w:r w:rsidRPr="005D44F2">
                            <w:t>)</w:t>
                          </w:r>
                        </w:p>
                      </w:txbxContent>
                    </v:textbox>
                  </v:shape>
                  <v:group id="Group 72" o:spid="_x0000_s1070" style="position:absolute;width:1143000;height:827405" coordsize="1645920,1191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CmozwwAAAN0AAAAPAAAAZHJzL2Rvd25yZXYueG1sRE9Li8IwEL4L+x/CLOxN&#10;07oqUo0isrt4EMEHiLehGdtiMylNtq3/3giCt/n4njNfdqYUDdWusKwgHkQgiFOrC84UnI6//SkI&#10;55E1lpZJwZ0cLBcfvTkm2ra8p+bgMxFC2CWoIPe+SqR0aU4G3cBWxIG72tqgD7DOpK6xDeGmlMMo&#10;mkiDBYeGHCta55TeDv9GwV+L7eo7/mm2t+v6fjmOd+dtTEp9fXarGQhPnX+LX+6NDvOnwxE8vwkn&#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0KajPDAAAA3QAAAA8A&#10;AAAAAAAAAAAAAAAAqQIAAGRycy9kb3ducmV2LnhtbFBLBQYAAAAABAAEAPoAAACZAwAAAAA=&#10;">
                    <o:lock v:ext="edit" aspectratio="t"/>
                    <v:shape id="Picture 73" o:spid="_x0000_s1071" type="#_x0000_t75" style="position:absolute;width:1645920;height:119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m&#10;Y1jEAAAA3QAAAA8AAABkcnMvZG93bnJldi54bWxET99rwjAQfhf8H8IJe7OpwpxUo2xjMqcgrlPw&#10;8WhuTbG5lCZq998vg4Fv9/H9vPmys7W4UusrxwpGSQqCuHC64lLB4Ws1nILwAVlj7ZgU/JCH5aLf&#10;m2Om3Y0/6ZqHUsQQ9hkqMCE0mZS+MGTRJ64hjty3ay2GCNtS6hZvMdzWcpymE2mx4thgsKFXQ8U5&#10;v1gF73vZfHDYbfLN8cWsTrx9K9dPSj0MuucZiEBduIv/3Wsd50/Hj/D3TTxBL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mmY1jEAAAA3QAAAA8AAAAAAAAAAAAAAAAAnAIA&#10;AGRycy9kb3ducmV2LnhtbFBLBQYAAAAABAAEAPcAAACNAwAAAAA=&#10;">
                      <v:imagedata r:id="rId42" o:title="" croptop="7545f" cropbottom="7938f"/>
                      <v:path arrowok="t"/>
                    </v:shape>
                    <v:group id="Group 74" o:spid="_x0000_s1072" style="position:absolute;left:381000;top:218440;width:1137759;height:960120" coordsize="1137759,9601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ylFHfxAAAAN0AAAAP&#10;AAAAAAAAAAAAAAAAAKkCAABkcnMvZG93bnJldi54bWxQSwUGAAAAAAQABAD6AAAAmgMAAAAA&#10;">
                      <v:rect id="Rectangle 75" o:spid="_x0000_s1073" style="position:absolute;left:843914;top:22860;width:293845;height:8167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FUlwwAA&#10;AN0AAAAPAAAAZHJzL2Rvd25yZXYueG1sRE/bagIxEH0v+A9hCr6UmlW8sTWKCIpWUOrlfbqZbhY3&#10;k2UTdf37Rij0bQ7nOpNZY0txo9oXjhV0OwkI4szpgnMFp+PyfQzCB2SNpWNS8CAPs2nrZYKpdnf+&#10;otsh5CKGsE9RgQmhSqX0mSGLvuMq4sj9uNpiiLDOpa7xHsNtKXtJMpQWC44NBitaGMouh6tVkGiz&#10;P3/K48D0Nyseldu31fd+p1T7tZl/gAjUhH/xn3ut4/xxbwTPb+IJcvo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EFUlwwAAAN0AAAAPAAAAAAAAAAAAAAAAAJcCAABkcnMvZG93&#10;bnJldi54bWxQSwUGAAAAAAQABAD1AAAAhwMAAAAA&#10;" fillcolor="window" stroked="f"/>
                      <v:rect id="Rectangle 76" o:spid="_x0000_s1074" style="position:absolute;left:19050;top:778510;width:704215;height:1816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j8FXxwAA&#10;AN0AAAAPAAAAZHJzL2Rvd25yZXYueG1sRI9BawJBDIXvgv9hiNBLqbNKa2XrKEWo2ApKtb2nO+nO&#10;0p3MsjPq+u/NoeAt4b2892W26HytTtTGKrCB0TADRVwEW3Fp4Ovw9jAFFROyxTowGbhQhMW835th&#10;bsOZP+m0T6WSEI45GnApNbnWsXDkMQ5DQyzab2g9JlnbUtsWzxLuaz3Oson2WLE0OGxo6aj42x+9&#10;gcy63feHPjy5x/cVP9eb+9XPbmvM3aB7fQGVqEs38//12gr+dCy48o2MoO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Y/BV8cAAADdAAAADwAAAAAAAAAAAAAAAACXAgAAZHJz&#10;L2Rvd25yZXYueG1sUEsFBgAAAAAEAAQA9QAAAIsDAAAAAA==&#10;" fillcolor="window" stroked="f"/>
                      <v:rect id="Rectangle 77" o:spid="_x0000_s1075" style="position:absolute;left:426085;width:373380;height:401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2TMxAAA&#10;AN0AAAAPAAAAZHJzL2Rvd25yZXYueG1sRE/bagIxEH0X+g9hCr6IZiv1tjVKKSitgouXvk83083S&#10;zWTZpLr9+0YQfJvDuc582dpKnKnxpWMFT4MEBHHudMmFgtNx1Z+C8AFZY+WYFPyRh+XioTPHVLsL&#10;7+l8CIWIIexTVGBCqFMpfW7Ioh+4mjhy366xGCJsCqkbvMRwW8lhkoylxZJjg8Ga3gzlP4dfqyDR&#10;JvvcyOPIPH+seVJte+uvbKdU97F9fQERqA138c39ruP86XAG12/iCXLx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sNkzMQAAADdAAAADwAAAAAAAAAAAAAAAACXAgAAZHJzL2Rv&#10;d25yZXYueG1sUEsFBgAAAAAEAAQA9QAAAIgDAAAAAA==&#10;" fillcolor="window" stroked="f"/>
                      <v:rect id="Rectangle 78" o:spid="_x0000_s1076" style="position:absolute;left:247650;top:198120;width:170815;height:3746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IFuMxwAA&#10;AN0AAAAPAAAAZHJzL2Rvd25yZXYueG1sRI9BTwJBDIXvJvyHSUm8GJlFQcnCQIyJRCCRCHqvO2Vn&#10;w05nszPC8u/pwcRbm/f63tfZovO1OlEbq8AGhoMMFHERbMWlga/92/0EVEzIFuvAZOBCERbz3s0M&#10;cxvO/EmnXSqVhHDM0YBLqcm1joUjj3EQGmLRDqH1mGRtS21bPEu4r/VDlj1pjxVLg8OGXh0Vx92v&#10;N5BZt/1e6/3YjVZLfq43d8uf7Ycxt/3uZQoqUZf+zX/X71bwJ4/CL9/ICHp+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4iBbjMcAAADdAAAADwAAAAAAAAAAAAAAAACXAgAAZHJz&#10;L2Rvd25yZXYueG1sUEsFBgAAAAAEAAQA9QAAAIsDAAAAAA==&#10;" fillcolor="window" stroked="f"/>
                      <v:rect id="Rectangle 79" o:spid="_x0000_s1077" style="position:absolute;top:407670;width:23431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bP4XxAAA&#10;AN0AAAAPAAAAZHJzL2Rvd25yZXYueG1sRE/bagIxEH0v9B/CFHwpmlXrha1RiqB4AcVL36eb6Wbp&#10;ZrJsoq5/bwqFvs3hXGcya2wprlT7wrGCbicBQZw5XXCu4HxatMcgfEDWWDomBXfyMJs+P00w1e7G&#10;B7oeQy5iCPsUFZgQqlRKnxmy6DuuIo7ct6sthgjrXOoabzHclrKXJENpseDYYLCiuaHs53ixChJt&#10;9p8beRqYt/WSR+X2dfm13ynVemk+3kEEasK/+M+90nH+uN+F32/iCXL6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Wz+F8QAAADdAAAADwAAAAAAAAAAAAAAAACXAgAAZHJzL2Rv&#10;d25yZXYueG1sUEsFBgAAAAAEAAQA9QAAAIgDAAAAAA==&#10;" fillcolor="window" stroked="f"/>
                    </v:group>
                  </v:group>
                </v:group>
                <v:group id="Group 1832" o:spid="_x0000_s1078" style="position:absolute;left:1771650;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h2wQHDAAAA3QAAAA8A&#10;AAAAAAAAAAAAAAAAqQIAAGRycy9kb3ducmV2LnhtbFBLBQYAAAAABAAEAPoAAACZAwAAAAA=&#10;">
                  <v:shape id="Text Box 2" o:spid="_x0000_s1079" type="#_x0000_t202" style="position:absolute;left:482600;top:80010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de/8wwAA&#10;AN0AAAAPAAAAZHJzL2Rvd25yZXYueG1sRE9NS8NAEL0L/odlBG92UwsmpNmUtiAV9WK10OOQnSah&#10;2dmYHdP4711B8DaP9znFanKdGmkIrWcD81kCirjytuXawMf7410GKgiyxc4zGfimAKvy+qrA3PoL&#10;v9G4l1rFEA45GmhE+lzrUDXkMMx8Txy5kx8cSoRDre2AlxjuOn2fJA/aYcuxocGetg1V5/2XM9CO&#10;u09+zQ674yZNu/TFy+HZijG3N9N6CUpokn/xn/vJxvnZYgG/38QTd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de/8wwAAAN0AAAAPAAAAAAAAAAAAAAAAAJcCAABkcnMvZG93&#10;bnJldi54bWxQSwUGAAAAAAQABAD1AAAAhwMAAAAA&#10;" filled="f" stroked="f">
                    <v:path arrowok="t"/>
                    <v:textbox style="mso-fit-shape-to-text:t" inset="2emu,0,0,0">
                      <w:txbxContent>
                        <w:p w14:paraId="637F3E80" w14:textId="77777777" w:rsidR="00B74749" w:rsidRPr="005D44F2" w:rsidRDefault="00B74749" w:rsidP="00D06CE5">
                          <w:r w:rsidRPr="005D44F2">
                            <w:t>(</w:t>
                          </w:r>
                          <w:r>
                            <w:t>b</w:t>
                          </w:r>
                          <w:r w:rsidRPr="005D44F2">
                            <w:t>)</w:t>
                          </w:r>
                        </w:p>
                      </w:txbxContent>
                    </v:textbox>
                  </v:shape>
                  <v:group id="Group 67" o:spid="_x0000_s1080" style="position:absolute;width:1143000;height:827405" coordsize="1645920,1191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NP87sUAAADdAAAA&#10;DwAAAAAAAAAAAAAAAACpAgAAZHJzL2Rvd25yZXYueG1sUEsFBgAAAAAEAAQA+gAAAJsDAAAAAA==&#10;">
                    <o:lock v:ext="edit" aspectratio="t"/>
                    <v:shape id="Picture 68" o:spid="_x0000_s1081" type="#_x0000_t75" style="position:absolute;width:1645920;height:119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x/&#10;9YXEAAAA3QAAAA8AAABkcnMvZG93bnJldi54bWxET99rwjAQfhf8H8IJvmnqZJtUo2yizCmIVgd7&#10;PJqzKWsupcm0++/NYLC3+/h+3mzR2kpcqfGlYwWjYQKCOHe65ELB+bQeTED4gKyxckwKfsjDYt7t&#10;zDDV7sZHumahEDGEfYoKTAh1KqXPDVn0Q1cTR+7iGoshwqaQusFbDLeVfEiSJ2mx5NhgsKalofwr&#10;+7YK3g6yfuew32bbj1ez/uTdqtg8K9XvtS9TEIHa8C/+c290nD8ZP8LvN/EEOb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x/9YXEAAAA3QAAAA8AAAAAAAAAAAAAAAAAnAIA&#10;AGRycy9kb3ducmV2LnhtbFBLBQYAAAAABAAEAPcAAACNAwAAAAA=&#10;">
                      <v:imagedata r:id="rId43" o:title="" croptop="7545f" cropbottom="7938f"/>
                      <v:path arrowok="t"/>
                    </v:shape>
                    <v:group id="Group 69" o:spid="_x0000_s1082" style="position:absolute;left:418464;top:226060;width:1089676;height:952500" coordorigin="-1" coordsize="1089676,952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3TccCxAAAAN0AAAAP&#10;AAAAAAAAAAAAAAAAAKkCAABkcnMvZG93bnJldi54bWxQSwUGAAAAAAQABAD6AAAAmgMAAAAA&#10;">
                      <v:rect id="Rectangle 70" o:spid="_x0000_s1083" style="position:absolute;left:215900;width:825500;height:9461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ycP4xAAA&#10;AN0AAAAPAAAAZHJzL2Rvd25yZXYueG1sRE/fa8IwEH4X/B/CCXsRTd3mlGoUGUw2hRV1ez+bsyk2&#10;l9Jk2v33y0Dw7T6+nzdftrYSF2p86VjBaJiAIM6dLrlQ8HV4G0xB+ICssXJMCn7Jw3LR7cwx1e7K&#10;O7rsQyFiCPsUFZgQ6lRKnxuy6IeuJo7cyTUWQ4RNIXWD1xhuK/mYJC/SYsmxwWBNr4by8/7HKki0&#10;yb438jA2zx9rnlTb/vqYfSr10GtXMxCB2nAX39zvOs6fPk3g/5t4gl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nD+MQAAADdAAAADwAAAAAAAAAAAAAAAACXAgAAZHJzL2Rv&#10;d25yZXYueG1sUEsFBgAAAAAEAAQA9QAAAIgDAAAAAA==&#10;" fillcolor="window" stroked="f"/>
                      <v:rect id="Rectangle 71" o:spid="_x0000_s1084" style="position:absolute;left:-1;top:163113;width:1089676;height:78938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VleKxwAA&#10;AN0AAAAPAAAAZHJzL2Rvd25yZXYueG1sRI9BTwJBDIXvJvyHSUm8GJlFQcnCQIyJRCCRCHqvO2Vn&#10;w05nszPC8u/pwcRbm/f63tfZovO1OlEbq8AGhoMMFHERbMWlga/92/0EVEzIFuvAZOBCERbz3s0M&#10;cxvO/EmnXSqVhHDM0YBLqcm1joUjj3EQGmLRDqH1mGRtS21bPEu4r/VDlj1pjxVLg8OGXh0Vx92v&#10;N5BZt/1e6/3YjVZLfq43d8uf7Ycxt/3uZQoqUZf+zX/X71bwJ4+CK9/ICHp+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HFZXiscAAADdAAAADwAAAAAAAAAAAAAAAACXAgAAZHJz&#10;L2Rvd25yZXYueG1sUEsFBgAAAAAEAAQA9QAAAIsDAAAAAA==&#10;" fillcolor="window" stroked="f"/>
                    </v:group>
                  </v:group>
                </v:group>
                <v:group id="Group 1839" o:spid="_x0000_s1085" style="position:absolute;width:1143000;height:975360" coordsize="1143000,975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0lNwxQAAAN0AAAAPAAAAZHJzL2Rvd25yZXYueG1sRE9Na8JAEL0X/A/LFLw1&#10;mygtMc0qIlU8hEJVKL0N2TEJZmdDdpvEf98tFHqbx/ucfDOZVgzUu8aygiSKQRCXVjdcKbic908p&#10;COeRNbaWScGdHGzWs4ccM21H/qDh5CsRQthlqKD2vsukdGVNBl1kO+LAXW1v0AfYV1L3OIZw08pF&#10;HL9Igw2Hhho72tVU3k7fRsFhxHG7TN6G4nbd3b/Oz++fRUJKzR+n7SsIT5P/F/+5jzrMT5cr+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tJTcMUAAADdAAAA&#10;DwAAAAAAAAAAAAAAAACpAgAAZHJzL2Rvd25yZXYueG1sUEsFBgAAAAAEAAQA+gAAAJsDAAAAAA==&#10;">
                  <v:shape id="Text Box 1" o:spid="_x0000_s1086" type="#_x0000_t202" style="position:absolute;left:486410;top:80010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QL2xgAA&#10;AN0AAAAPAAAAZHJzL2Rvd25yZXYueG1sRI9BS8NAEIXvQv/DMgVvdqOICWm3xRakol6sFnocsmMS&#10;zM7G7JjGf+8cBG8zvDfvfbPaTKEzIw2pjezgepGBIa6ib7l28P72cFWASYLssYtMDn4owWY9u1hh&#10;6eOZX2k8SG00hFOJDhqRvrQ2VQ0FTIvYE6v2EYeAoutQWz/gWcNDZ2+y7M4GbFkbGuxp11D1efgO&#10;Dtpx/8UvxXF/2uZ5lz9HOT55ce5yPt0vwQhN8m/+u370il/cKr9+oyPY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QL2xgAAAN0AAAAPAAAAAAAAAAAAAAAAAJcCAABkcnMv&#10;ZG93bnJldi54bWxQSwUGAAAAAAQABAD1AAAAigMAAAAA&#10;" filled="f" stroked="f">
                    <v:path arrowok="t"/>
                    <v:textbox style="mso-fit-shape-to-text:t" inset="2emu,0,0,0">
                      <w:txbxContent>
                        <w:p w14:paraId="238D90AA" w14:textId="77777777" w:rsidR="00B74749" w:rsidRPr="005D44F2" w:rsidRDefault="00B74749" w:rsidP="00D06CE5">
                          <w:r w:rsidRPr="005D44F2">
                            <w:t>(a)</w:t>
                          </w:r>
                        </w:p>
                      </w:txbxContent>
                    </v:textbox>
                  </v:shape>
                  <v:group id="Group 64" o:spid="_x0000_s1087" style="position:absolute;width:1143000;height:828040" coordsize="1645920,1191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CiLAvDAAAA3QAAAA8A&#10;AAAAAAAAAAAAAAAAqQIAAGRycy9kb3ducmV2LnhtbFBLBQYAAAAABAAEAPoAAACZAwAAAAA=&#10;">
                    <o:lock v:ext="edit" aspectratio="t"/>
                    <v:shape id="Picture 65" o:spid="_x0000_s1088" type="#_x0000_t75" style="position:absolute;width:1645920;height:1191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uQ&#10;HozEAAAA3QAAAA8AAABkcnMvZG93bnJldi54bWxET99rwjAQfhf8H8IJe7OpMpxUo2xjMqcgrlPw&#10;8WhuTbG5lCZq998vg4Fv9/H9vPmys7W4UusrxwpGSQqCuHC64lLB4Ws1nILwAVlj7ZgU/JCH5aLf&#10;m2Om3Y0/6ZqHUsQQ9hkqMCE0mZS+MGTRJ64hjty3ay2GCNtS6hZvMdzWcpymE2mx4thgsKFXQ8U5&#10;v1gF73vZfHDYbfLN8cWsTrx9K9dPSj0MuucZiEBduIv/3Wsd508fx/D3TTxBL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uQHozEAAAA3QAAAA8AAAAAAAAAAAAAAAAAnAIA&#10;AGRycy9kb3ducmV2LnhtbFBLBQYAAAAABAAEAPcAAACNAwAAAAA=&#10;">
                      <v:imagedata r:id="rId44" o:title="" croptop="7545f" cropbottom="7938f"/>
                      <v:path arrowok="t"/>
                    </v:shape>
                    <v:rect id="Rectangle 66" o:spid="_x0000_s1089" style="position:absolute;left:422911;top:205740;width:1074612;height:95758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LaGxAAA&#10;AN0AAAAPAAAAZHJzL2Rvd25yZXYueG1sRE/fa8IwEH4f7H8IN/BFNNXpJtUoIkymwoq6vd+asyk2&#10;l9Jk2v33iyDs7T6+nzdbtLYSF2p86VjBoJ+AIM6dLrlQ8Hl8601A+ICssXJMCn7Jw2L++DDDVLsr&#10;7+lyCIWIIexTVGBCqFMpfW7Iou+7mjhyJ9dYDBE2hdQNXmO4reQwSV6kxZJjg8GaVoby8+HHKki0&#10;yb628jg2o82aX6tdd/2dfSjVeWqXUxCB2vAvvrvfdZw/GT3D7Zt4gp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vS2hsQAAADdAAAADwAAAAAAAAAAAAAAAACXAgAAZHJzL2Rv&#10;d25yZXYueG1sUEsFBgAAAAAEAAQA9QAAAIgDAAAAAA==&#10;" fillcolor="window" stroked="f"/>
                  </v:group>
                </v:group>
                <w10:anchorlock/>
              </v:group>
            </w:pict>
          </mc:Fallback>
        </mc:AlternateContent>
      </w:r>
    </w:p>
    <w:p w14:paraId="04535470" w14:textId="77777777" w:rsidR="00D06CE5" w:rsidRPr="00E045AF" w:rsidRDefault="00D06CE5" w:rsidP="00D06CE5">
      <w:pPr>
        <w:spacing w:line="480" w:lineRule="auto"/>
        <w:ind w:right="-18"/>
        <w:jc w:val="center"/>
      </w:pPr>
      <w:r w:rsidRPr="00E045AF">
        <w:rPr>
          <w:i/>
        </w:rPr>
        <w:t>Figure 4.11.</w:t>
      </w:r>
      <w:r w:rsidRPr="00E045AF">
        <w:t xml:space="preserve"> Tucker’s group table using “symbol” </w:t>
      </w:r>
      <w:r w:rsidRPr="00E045AF">
        <w:rPr>
          <w:i/>
        </w:rPr>
        <w:t>forms</w:t>
      </w:r>
    </w:p>
    <w:p w14:paraId="0BDAEFD5" w14:textId="77777777" w:rsidR="00D06CE5" w:rsidRPr="00E045AF" w:rsidRDefault="00D06CE5" w:rsidP="00D06CE5">
      <w:pPr>
        <w:spacing w:line="480" w:lineRule="auto"/>
        <w:ind w:right="-18" w:firstLine="720"/>
      </w:pPr>
      <w:r w:rsidRPr="00E045AF">
        <w:t xml:space="preserve">Although his attempt at creating a group was unsuccessful, this activity supports the development of “symbol” </w:t>
      </w:r>
      <w:r w:rsidRPr="00E045AF">
        <w:rPr>
          <w:i/>
        </w:rPr>
        <w:t>forms</w:t>
      </w:r>
      <w:r w:rsidRPr="00E045AF">
        <w:t xml:space="preserve"> of identity and inverse (here, “star” is a representational vehicle for identity and each symbol is assigned as an inverse for another symbol) and two new </w:t>
      </w:r>
      <w:r w:rsidRPr="00E045AF">
        <w:rPr>
          <w:i/>
        </w:rPr>
        <w:t>functions</w:t>
      </w:r>
      <w:r w:rsidRPr="00E045AF">
        <w:t xml:space="preserve"> of identity: “matching” and “finding inverse.” The “matching” </w:t>
      </w:r>
      <w:r w:rsidRPr="00E045AF">
        <w:rPr>
          <w:i/>
        </w:rPr>
        <w:t>function</w:t>
      </w:r>
      <w:r w:rsidRPr="00E045AF">
        <w:t xml:space="preserve"> of identity allows Tucker to match the first row and column to the row and column corresponding to the group’s </w:t>
      </w:r>
      <w:r w:rsidRPr="00E045AF">
        <w:rPr>
          <w:i/>
        </w:rPr>
        <w:t>form</w:t>
      </w:r>
      <w:r w:rsidRPr="00E045AF">
        <w:t xml:space="preserve"> of identity (change between Figure 4.11d and Figure 4.11e). This reflects the “operate/same out” </w:t>
      </w:r>
      <w:r w:rsidRPr="00E045AF">
        <w:rPr>
          <w:i/>
        </w:rPr>
        <w:t>function</w:t>
      </w:r>
      <w:r w:rsidRPr="00E045AF">
        <w:t xml:space="preserve"> of identity, but carried out for all elements in the group, which is afforded by the table organization. Further, the “operate/identity out” </w:t>
      </w:r>
      <w:r w:rsidRPr="00E045AF">
        <w:rPr>
          <w:i/>
        </w:rPr>
        <w:t>function</w:t>
      </w:r>
      <w:r w:rsidRPr="00E045AF">
        <w:t xml:space="preserve"> of inverse is reflected in the “finding inverse” </w:t>
      </w:r>
      <w:r w:rsidRPr="00E045AF">
        <w:rPr>
          <w:i/>
        </w:rPr>
        <w:t xml:space="preserve">function </w:t>
      </w:r>
      <w:r w:rsidRPr="00E045AF">
        <w:t xml:space="preserve">of identity, which places the </w:t>
      </w:r>
      <w:r w:rsidRPr="00E045AF">
        <w:rPr>
          <w:i/>
        </w:rPr>
        <w:t>form</w:t>
      </w:r>
      <w:r w:rsidRPr="00E045AF">
        <w:t xml:space="preserve"> of the identity element in a cell that corresponds to an element’s row and the column of that element’s inverse (change between Figure 4.11b and Figure 4.11c ).</w:t>
      </w:r>
    </w:p>
    <w:p w14:paraId="692F791F" w14:textId="77777777" w:rsidR="00D06CE5" w:rsidRPr="00E045AF" w:rsidRDefault="00D06CE5" w:rsidP="00D06CE5">
      <w:pPr>
        <w:spacing w:line="480" w:lineRule="auto"/>
        <w:ind w:firstLine="720"/>
      </w:pPr>
      <w:r w:rsidRPr="00E045AF">
        <w:rPr>
          <w:b/>
          <w:i/>
        </w:rPr>
        <w:t xml:space="preserve">Subgroup proof: Integer powers of 2 – Q5. </w:t>
      </w:r>
      <w:r w:rsidRPr="00E045AF">
        <w:t xml:space="preserve">Tucker begins his response to Q5 by describing how the set </w:t>
      </w:r>
      <w:r w:rsidRPr="00E045AF">
        <w:rPr>
          <w:i/>
        </w:rPr>
        <w:t>H</w:t>
      </w:r>
      <w:r w:rsidRPr="00E045AF">
        <w:t xml:space="preserve"> is a subset of </w:t>
      </w:r>
      <w:r w:rsidRPr="00E045AF">
        <w:rPr>
          <w:i/>
        </w:rPr>
        <w:t>G</w:t>
      </w:r>
      <w:r w:rsidRPr="00E045AF">
        <w:t xml:space="preserve"> and then asking whether the operation of </w:t>
      </w:r>
      <w:r w:rsidRPr="00E045AF">
        <w:rPr>
          <w:i/>
        </w:rPr>
        <w:t>H</w:t>
      </w:r>
      <w:r w:rsidRPr="00E045AF">
        <w:t xml:space="preserve"> is multiplication. The interviewer responds that, because the operation of the group </w:t>
      </w:r>
      <w:r w:rsidRPr="00E045AF">
        <w:rPr>
          <w:i/>
        </w:rPr>
        <w:t>G</w:t>
      </w:r>
      <w:r w:rsidRPr="00E045AF">
        <w:t xml:space="preserve"> is multiplication, </w:t>
      </w:r>
      <w:r w:rsidRPr="00E045AF">
        <w:rPr>
          <w:i/>
        </w:rPr>
        <w:t>H</w:t>
      </w:r>
      <w:r w:rsidRPr="00E045AF">
        <w:t xml:space="preserve"> will inherit this operation. From this, Tucker explains that </w:t>
      </w:r>
      <w:r w:rsidRPr="00E045AF">
        <w:rPr>
          <w:i/>
        </w:rPr>
        <w:t>H</w:t>
      </w:r>
      <w:r w:rsidRPr="00E045AF">
        <w:t xml:space="preserve"> is closed, and that </w:t>
      </w:r>
      <w:r w:rsidRPr="00E045AF">
        <w:rPr>
          <w:i/>
        </w:rPr>
        <w:t>H</w:t>
      </w:r>
      <w:r w:rsidRPr="00E045AF">
        <w:t xml:space="preserve"> is associative, none of which incorporates a discussion of identity or inverse. He then begins his begins his proof to show that </w:t>
      </w:r>
      <w:r w:rsidRPr="00E045AF">
        <w:rPr>
          <w:i/>
        </w:rPr>
        <w:t>H</w:t>
      </w:r>
      <w:r w:rsidRPr="00E045AF">
        <w:t xml:space="preserve"> contains inverses for its elements, saying:</w:t>
      </w:r>
    </w:p>
    <w:p w14:paraId="5D4683AF" w14:textId="77777777" w:rsidR="00D06CE5" w:rsidRPr="00E045AF" w:rsidRDefault="00D06CE5" w:rsidP="00D06CE5">
      <w:pPr>
        <w:ind w:left="720" w:right="720"/>
        <w:rPr>
          <w:color w:val="000000"/>
        </w:rPr>
      </w:pPr>
      <w:r w:rsidRPr="00E045AF">
        <w:rPr>
          <w:color w:val="000000"/>
        </w:rPr>
        <w:t>Um, for each element. So, for instance, two's inverse is gonna be one-half, so that would be two to the, um, uh, one-fourth power. No. How do we- Okay. two to the, huh, I'm sorry. Minus two power. Yeah. So, basically, no, wait, wait, wait. Minus one. I don't know what I was thinking. I was trying to think oh you've gotta get rid of the two. Okay. Never mind. Never mind. So, yeah. two's inverse is gonna be one-half so, that's gonna be two to the minus one, which is also in Z, so- So, yes. (lines 483-488)</w:t>
      </w:r>
    </w:p>
    <w:p w14:paraId="7536C037" w14:textId="77777777" w:rsidR="00D06CE5" w:rsidRPr="00E045AF" w:rsidRDefault="00D06CE5" w:rsidP="00D06CE5">
      <w:pPr>
        <w:ind w:left="720" w:right="720"/>
      </w:pPr>
    </w:p>
    <w:p w14:paraId="5078F08C" w14:textId="77777777" w:rsidR="00D06CE5" w:rsidRPr="00E045AF" w:rsidRDefault="00D06CE5" w:rsidP="00D06CE5">
      <w:pPr>
        <w:spacing w:line="480" w:lineRule="auto"/>
      </w:pPr>
      <w:r w:rsidRPr="00E045AF">
        <w:t xml:space="preserve">This </w:t>
      </w:r>
      <w:proofErr w:type="spellStart"/>
      <w:r w:rsidRPr="00E045AF">
        <w:t>subproof</w:t>
      </w:r>
      <w:proofErr w:type="spellEnd"/>
      <w:r w:rsidRPr="00E045AF">
        <w:t xml:space="preserve"> begins with Tucker asserting that the inverse of two is one-half. It seems that this is based on Tucker’s understanding of the real numbers of multiplication, which reflects his previous examples of inverse (Q2a, Interview 1; Q2b, Interview 2) in which he draws on the “number” </w:t>
      </w:r>
      <w:r w:rsidRPr="00E045AF">
        <w:rPr>
          <w:i/>
        </w:rPr>
        <w:t>form</w:t>
      </w:r>
      <w:r w:rsidRPr="00E045AF">
        <w:t xml:space="preserve"> of inverse to serve the “operate/identity out” </w:t>
      </w:r>
      <w:r w:rsidRPr="00E045AF">
        <w:rPr>
          <w:i/>
        </w:rPr>
        <w:t>function</w:t>
      </w:r>
      <w:r w:rsidRPr="00E045AF">
        <w:t xml:space="preserve"> of inverse in the context of multiplication. However, it takes Tucker three attempts to correctly identify the element 2</w:t>
      </w:r>
      <w:r w:rsidRPr="00E045AF">
        <w:rPr>
          <w:vertAlign w:val="superscript"/>
        </w:rPr>
        <w:t>-1</w:t>
      </w:r>
      <w:r w:rsidRPr="00E045AF">
        <w:t xml:space="preserve"> in </w:t>
      </w:r>
      <w:r w:rsidRPr="00E045AF">
        <w:rPr>
          <w:i/>
        </w:rPr>
        <w:t>H</w:t>
      </w:r>
      <w:r w:rsidRPr="00E045AF">
        <w:t xml:space="preserve"> (elements are represented as 2</w:t>
      </w:r>
      <w:r w:rsidRPr="00E045AF">
        <w:rPr>
          <w:i/>
          <w:vertAlign w:val="superscript"/>
        </w:rPr>
        <w:t>n</w:t>
      </w:r>
      <w:r w:rsidRPr="00E045AF">
        <w:t xml:space="preserve">) that equals one-half. </w:t>
      </w:r>
    </w:p>
    <w:p w14:paraId="4AB0FA5C" w14:textId="77777777" w:rsidR="00D06CE5" w:rsidRPr="00E045AF" w:rsidRDefault="00D06CE5" w:rsidP="00D06CE5">
      <w:pPr>
        <w:spacing w:line="480" w:lineRule="auto"/>
        <w:ind w:firstLine="720"/>
      </w:pPr>
      <w:r w:rsidRPr="00E045AF">
        <w:t>In response to Q5a, Tucker goes on to describe his approach more generally, saying, “</w:t>
      </w:r>
      <w:r w:rsidRPr="00E045AF">
        <w:rPr>
          <w:color w:val="000000"/>
        </w:rPr>
        <w:t xml:space="preserve">So, basically- is 2 to the </w:t>
      </w:r>
      <w:r w:rsidRPr="00E045AF">
        <w:rPr>
          <w:i/>
          <w:iCs/>
          <w:color w:val="000000"/>
        </w:rPr>
        <w:t>n</w:t>
      </w:r>
      <w:r w:rsidRPr="00E045AF">
        <w:rPr>
          <w:color w:val="000000"/>
        </w:rPr>
        <w:t xml:space="preserve"> gonna have an inverse such that- yield you one? Cause one's gonna be the identity here. [Okay.] Cause well it's under multiplication” (lines 498-500). This statement supports a sense that Tucker is drawing on the “operate/identity out” </w:t>
      </w:r>
      <w:r w:rsidRPr="00E045AF">
        <w:rPr>
          <w:i/>
          <w:color w:val="000000"/>
        </w:rPr>
        <w:t>function</w:t>
      </w:r>
      <w:r w:rsidRPr="00E045AF">
        <w:rPr>
          <w:color w:val="000000"/>
        </w:rPr>
        <w:t xml:space="preserve"> of inverse by contextualizing the group operation as multiplication and, so also, the “number” </w:t>
      </w:r>
      <w:r w:rsidRPr="00E045AF">
        <w:rPr>
          <w:i/>
          <w:color w:val="000000"/>
        </w:rPr>
        <w:t>form</w:t>
      </w:r>
      <w:r w:rsidRPr="00E045AF">
        <w:rPr>
          <w:color w:val="000000"/>
        </w:rPr>
        <w:t xml:space="preserve"> “one” of identity. He follows this immediately by saying, “So, let's just call the inverse </w:t>
      </w:r>
      <w:proofErr w:type="spellStart"/>
      <w:r w:rsidRPr="00E045AF">
        <w:rPr>
          <w:i/>
          <w:iCs/>
          <w:color w:val="000000"/>
        </w:rPr>
        <w:t>i</w:t>
      </w:r>
      <w:proofErr w:type="spellEnd"/>
      <w:r w:rsidRPr="00E045AF">
        <w:rPr>
          <w:color w:val="000000"/>
        </w:rPr>
        <w:t xml:space="preserve">. So, we've got to find something that equals that, so, basically, all we can really do is- well we can divide by two to the </w:t>
      </w:r>
      <w:r w:rsidRPr="00E045AF">
        <w:rPr>
          <w:i/>
          <w:iCs/>
          <w:color w:val="000000"/>
        </w:rPr>
        <w:t>n</w:t>
      </w:r>
      <w:r w:rsidRPr="00E045AF">
        <w:rPr>
          <w:color w:val="000000"/>
        </w:rPr>
        <w:t xml:space="preserve"> and- st- to see what </w:t>
      </w:r>
      <w:proofErr w:type="spellStart"/>
      <w:r w:rsidRPr="00E045AF">
        <w:rPr>
          <w:i/>
          <w:iCs/>
          <w:color w:val="000000"/>
        </w:rPr>
        <w:t>i</w:t>
      </w:r>
      <w:proofErr w:type="spellEnd"/>
      <w:r w:rsidRPr="00E045AF">
        <w:rPr>
          <w:color w:val="000000"/>
        </w:rPr>
        <w:t xml:space="preserve"> is. [Mhmm.] And that's gonna equal two to the minus </w:t>
      </w:r>
      <w:r w:rsidRPr="00E045AF">
        <w:rPr>
          <w:i/>
          <w:iCs/>
          <w:color w:val="000000"/>
        </w:rPr>
        <w:t>n</w:t>
      </w:r>
      <w:r w:rsidRPr="00E045AF">
        <w:rPr>
          <w:color w:val="000000"/>
        </w:rPr>
        <w:t xml:space="preserve">. [Okay.] So- </w:t>
      </w:r>
      <w:proofErr w:type="spellStart"/>
      <w:r w:rsidRPr="00E045AF">
        <w:rPr>
          <w:i/>
          <w:iCs/>
          <w:color w:val="000000"/>
        </w:rPr>
        <w:t>i</w:t>
      </w:r>
      <w:proofErr w:type="spellEnd"/>
      <w:r w:rsidRPr="00E045AF">
        <w:rPr>
          <w:color w:val="000000"/>
        </w:rPr>
        <w:t xml:space="preserve"> is equal to two to the minus </w:t>
      </w:r>
      <w:r w:rsidRPr="00E045AF">
        <w:rPr>
          <w:i/>
          <w:iCs/>
          <w:color w:val="000000"/>
        </w:rPr>
        <w:t>n</w:t>
      </w:r>
      <w:r w:rsidRPr="00E045AF">
        <w:rPr>
          <w:color w:val="000000"/>
        </w:rPr>
        <w:t xml:space="preserve">” (lines 500-502). In this excerpt, Tucker draws on the “letter” </w:t>
      </w:r>
      <w:r w:rsidRPr="00E045AF">
        <w:rPr>
          <w:i/>
          <w:color w:val="000000"/>
        </w:rPr>
        <w:t>form</w:t>
      </w:r>
      <w:r w:rsidRPr="00E045AF">
        <w:rPr>
          <w:color w:val="000000"/>
        </w:rPr>
        <w:t xml:space="preserve"> of inverse “</w:t>
      </w:r>
      <w:proofErr w:type="spellStart"/>
      <w:r w:rsidRPr="00E045AF">
        <w:rPr>
          <w:i/>
          <w:color w:val="000000"/>
        </w:rPr>
        <w:t>i</w:t>
      </w:r>
      <w:proofErr w:type="spellEnd"/>
      <w:r w:rsidRPr="00E045AF">
        <w:rPr>
          <w:color w:val="000000"/>
        </w:rPr>
        <w:t xml:space="preserve">” to determine which element of </w:t>
      </w:r>
      <w:r w:rsidRPr="00E045AF">
        <w:rPr>
          <w:i/>
          <w:color w:val="000000"/>
        </w:rPr>
        <w:t>H</w:t>
      </w:r>
      <w:r w:rsidRPr="00E045AF">
        <w:rPr>
          <w:color w:val="000000"/>
        </w:rPr>
        <w:t xml:space="preserve"> would be the inverse of a general element, 2</w:t>
      </w:r>
      <w:r w:rsidRPr="00E045AF">
        <w:rPr>
          <w:i/>
          <w:color w:val="000000"/>
          <w:vertAlign w:val="superscript"/>
        </w:rPr>
        <w:t>n</w:t>
      </w:r>
      <w:r w:rsidRPr="00E045AF">
        <w:rPr>
          <w:color w:val="000000"/>
        </w:rPr>
        <w:t xml:space="preserve">, of </w:t>
      </w:r>
      <w:r w:rsidRPr="00E045AF">
        <w:rPr>
          <w:i/>
          <w:color w:val="000000"/>
        </w:rPr>
        <w:t>H</w:t>
      </w:r>
      <w:r w:rsidRPr="00E045AF">
        <w:rPr>
          <w:color w:val="000000"/>
        </w:rPr>
        <w:t>. In order to do this, he describes dividing by 2</w:t>
      </w:r>
      <w:r w:rsidRPr="00E045AF">
        <w:rPr>
          <w:i/>
          <w:color w:val="000000"/>
          <w:vertAlign w:val="superscript"/>
        </w:rPr>
        <w:t>n</w:t>
      </w:r>
      <w:r w:rsidRPr="00E045AF">
        <w:rPr>
          <w:color w:val="000000"/>
        </w:rPr>
        <w:t>, describing this as 2</w:t>
      </w:r>
      <w:r w:rsidRPr="00E045AF">
        <w:rPr>
          <w:color w:val="000000"/>
          <w:vertAlign w:val="superscript"/>
        </w:rPr>
        <w:t>-</w:t>
      </w:r>
      <w:r w:rsidRPr="00E045AF">
        <w:rPr>
          <w:i/>
          <w:color w:val="000000"/>
          <w:vertAlign w:val="superscript"/>
        </w:rPr>
        <w:t>n</w:t>
      </w:r>
      <w:r w:rsidRPr="00E045AF">
        <w:rPr>
          <w:color w:val="000000"/>
        </w:rPr>
        <w:t xml:space="preserve">. Here, Tucker is drawing on the “operate/identity out” </w:t>
      </w:r>
      <w:r w:rsidRPr="00E045AF">
        <w:rPr>
          <w:i/>
          <w:color w:val="000000"/>
        </w:rPr>
        <w:t>function</w:t>
      </w:r>
      <w:r w:rsidRPr="00E045AF">
        <w:rPr>
          <w:color w:val="000000"/>
        </w:rPr>
        <w:t xml:space="preserve"> of inverse by beginning with an unknown element and reasoning about the operation (in this case, using division rather than multiplication) in order to determine what the inverse of the given element must be.</w:t>
      </w:r>
      <w:r w:rsidRPr="00E045AF">
        <w:t xml:space="preserve"> Tucker’s response to Q5g reiterates his focus on the operation of the group and elaborates on the connection he makes between the reciprocals (of positive integer powers of 2) and negative integer powers of 2. </w:t>
      </w:r>
    </w:p>
    <w:p w14:paraId="02816A8D" w14:textId="77777777" w:rsidR="00D06CE5" w:rsidRPr="00E045AF" w:rsidRDefault="00D06CE5" w:rsidP="00D06CE5">
      <w:pPr>
        <w:tabs>
          <w:tab w:val="left" w:pos="640"/>
        </w:tabs>
        <w:spacing w:line="480" w:lineRule="auto"/>
      </w:pPr>
      <w:r w:rsidRPr="00E045AF">
        <w:rPr>
          <w:i/>
        </w:rPr>
        <w:tab/>
      </w:r>
      <w:r w:rsidRPr="00E045AF">
        <w:rPr>
          <w:b/>
          <w:i/>
        </w:rPr>
        <w:t xml:space="preserve">Uniqueness of inverses proof – Q6. </w:t>
      </w:r>
      <w:r w:rsidRPr="00E045AF">
        <w:t xml:space="preserve">Tucker begins his proof of Q6 by pointing out that he will use the properties of a group while completing his proof. He then rephrases the goal of the proof, saying, “there's only ever going to be one </w:t>
      </w:r>
      <w:r w:rsidRPr="00E045AF">
        <w:rPr>
          <w:i/>
          <w:iCs/>
        </w:rPr>
        <w:t>g</w:t>
      </w:r>
      <w:r w:rsidRPr="00E045AF">
        <w:t xml:space="preserve"> to the minus 1. There's not gonna be another way to get you back to the- to the identity.” This affords Tucker to frame the goal of the proof in terms of his “get back” </w:t>
      </w:r>
      <w:r w:rsidRPr="00E045AF">
        <w:rPr>
          <w:i/>
        </w:rPr>
        <w:t>function</w:t>
      </w:r>
      <w:r w:rsidRPr="00E045AF">
        <w:t xml:space="preserve"> of inverse. He then states that his general approach will be a proof by contradiction. Accordingly, he assumes that there are “two different inverses” of an element </w:t>
      </w:r>
      <w:r w:rsidRPr="00E045AF">
        <w:rPr>
          <w:i/>
        </w:rPr>
        <w:t>g</w:t>
      </w:r>
      <w:r w:rsidRPr="00E045AF">
        <w:t xml:space="preserve"> in the group. He names these inverses </w:t>
      </w:r>
      <w:r w:rsidRPr="00E045AF">
        <w:rPr>
          <w:i/>
        </w:rPr>
        <w:t>g</w:t>
      </w:r>
      <w:r w:rsidRPr="00E045AF">
        <w:rPr>
          <w:vertAlign w:val="superscript"/>
        </w:rPr>
        <w:t>-1</w:t>
      </w:r>
      <w:r w:rsidRPr="00E045AF">
        <w:t xml:space="preserve"> and </w:t>
      </w:r>
      <w:r w:rsidRPr="00E045AF">
        <w:rPr>
          <w:i/>
        </w:rPr>
        <w:t>h</w:t>
      </w:r>
      <w:r w:rsidRPr="00E045AF">
        <w:rPr>
          <w:vertAlign w:val="superscript"/>
        </w:rPr>
        <w:t>-1</w:t>
      </w:r>
      <w:r w:rsidRPr="00E045AF">
        <w:t xml:space="preserve">. He then draws on his formal definition, the “letter” </w:t>
      </w:r>
      <w:r w:rsidRPr="00E045AF">
        <w:rPr>
          <w:i/>
        </w:rPr>
        <w:t>form</w:t>
      </w:r>
      <w:r w:rsidRPr="00E045AF">
        <w:t xml:space="preserve"> of inverse (written as </w:t>
      </w:r>
      <w:r w:rsidRPr="00E045AF">
        <w:rPr>
          <w:i/>
        </w:rPr>
        <w:t>g</w:t>
      </w:r>
      <w:r w:rsidRPr="00E045AF">
        <w:rPr>
          <w:vertAlign w:val="superscript"/>
        </w:rPr>
        <w:t>-1</w:t>
      </w:r>
      <w:r w:rsidRPr="00E045AF">
        <w:t xml:space="preserve"> and </w:t>
      </w:r>
      <w:r w:rsidRPr="00E045AF">
        <w:rPr>
          <w:i/>
        </w:rPr>
        <w:t>h</w:t>
      </w:r>
      <w:r w:rsidRPr="00E045AF">
        <w:rPr>
          <w:vertAlign w:val="superscript"/>
        </w:rPr>
        <w:t>-1</w:t>
      </w:r>
      <w:r w:rsidRPr="00E045AF">
        <w:t xml:space="preserve">), and the “operate/identity out” </w:t>
      </w:r>
      <w:r w:rsidRPr="00E045AF">
        <w:rPr>
          <w:i/>
        </w:rPr>
        <w:t>function</w:t>
      </w:r>
      <w:r w:rsidRPr="00E045AF">
        <w:t xml:space="preserve"> of inverse to create the equations </w:t>
      </w:r>
      <w:r w:rsidRPr="00E045AF">
        <w:rPr>
          <w:i/>
        </w:rPr>
        <w:t>g</w:t>
      </w:r>
      <w:r w:rsidRPr="00E045AF">
        <w:t>*</w:t>
      </w:r>
      <w:r w:rsidRPr="00E045AF">
        <w:rPr>
          <w:i/>
        </w:rPr>
        <w:t>g</w:t>
      </w:r>
      <w:r w:rsidRPr="00E045AF">
        <w:rPr>
          <w:vertAlign w:val="superscript"/>
        </w:rPr>
        <w:t>-1</w:t>
      </w:r>
      <w:r w:rsidRPr="00E045AF">
        <w:t xml:space="preserve"> = </w:t>
      </w:r>
      <w:r w:rsidRPr="00E045AF">
        <w:rPr>
          <w:i/>
        </w:rPr>
        <w:t>e</w:t>
      </w:r>
      <w:r w:rsidRPr="00E045AF">
        <w:t xml:space="preserve"> and </w:t>
      </w:r>
      <w:r w:rsidRPr="00E045AF">
        <w:rPr>
          <w:i/>
        </w:rPr>
        <w:t>g</w:t>
      </w:r>
      <w:r w:rsidRPr="00E045AF">
        <w:t>*</w:t>
      </w:r>
      <w:r w:rsidRPr="00E045AF">
        <w:rPr>
          <w:i/>
        </w:rPr>
        <w:t>h</w:t>
      </w:r>
      <w:r w:rsidRPr="00E045AF">
        <w:rPr>
          <w:vertAlign w:val="superscript"/>
        </w:rPr>
        <w:t>-1</w:t>
      </w:r>
      <w:r w:rsidRPr="00E045AF">
        <w:t xml:space="preserve"> = </w:t>
      </w:r>
      <w:r w:rsidRPr="00E045AF">
        <w:rPr>
          <w:i/>
        </w:rPr>
        <w:t>e</w:t>
      </w:r>
      <w:r w:rsidRPr="00E045AF">
        <w:t xml:space="preserve">. Following this, he creates the equation </w:t>
      </w:r>
      <w:r w:rsidRPr="00E045AF">
        <w:rPr>
          <w:i/>
        </w:rPr>
        <w:t>g</w:t>
      </w:r>
      <w:r w:rsidRPr="00E045AF">
        <w:t>*</w:t>
      </w:r>
      <w:r w:rsidRPr="00E045AF">
        <w:rPr>
          <w:i/>
        </w:rPr>
        <w:t>g</w:t>
      </w:r>
      <w:r w:rsidRPr="00E045AF">
        <w:rPr>
          <w:vertAlign w:val="superscript"/>
        </w:rPr>
        <w:t>-1</w:t>
      </w:r>
      <w:r w:rsidRPr="00E045AF">
        <w:t xml:space="preserve"> = </w:t>
      </w:r>
      <w:r w:rsidRPr="00E045AF">
        <w:rPr>
          <w:i/>
        </w:rPr>
        <w:t>g</w:t>
      </w:r>
      <w:r w:rsidRPr="00E045AF">
        <w:t>*</w:t>
      </w:r>
      <w:r w:rsidRPr="00E045AF">
        <w:rPr>
          <w:i/>
        </w:rPr>
        <w:t>h</w:t>
      </w:r>
      <w:r w:rsidRPr="00E045AF">
        <w:rPr>
          <w:vertAlign w:val="superscript"/>
        </w:rPr>
        <w:t>-1</w:t>
      </w:r>
      <w:r w:rsidRPr="00E045AF">
        <w:t xml:space="preserve">, reasoning that, since they each equal the identity, then they must also equal each other. This supports the development of a “transitive” </w:t>
      </w:r>
      <w:r w:rsidRPr="00E045AF">
        <w:rPr>
          <w:i/>
        </w:rPr>
        <w:t>function</w:t>
      </w:r>
      <w:r w:rsidRPr="00E045AF">
        <w:t xml:space="preserve"> of identity in which Tucker is able to generate a new equation in which two statements are set equal based on each of those statements being equal to the identity. From this equation, Tucker, citing the cancellation law, marks through the </w:t>
      </w:r>
      <w:r w:rsidRPr="00E045AF">
        <w:rPr>
          <w:i/>
        </w:rPr>
        <w:t>g</w:t>
      </w:r>
      <w:r w:rsidRPr="00E045AF">
        <w:t xml:space="preserve"> on each side and states that </w:t>
      </w:r>
      <w:r w:rsidRPr="00E045AF">
        <w:rPr>
          <w:i/>
        </w:rPr>
        <w:t>g</w:t>
      </w:r>
      <w:r w:rsidRPr="00E045AF">
        <w:rPr>
          <w:vertAlign w:val="superscript"/>
        </w:rPr>
        <w:t>-1</w:t>
      </w:r>
      <w:r w:rsidRPr="00E045AF">
        <w:t>=</w:t>
      </w:r>
      <w:r w:rsidRPr="00E045AF">
        <w:rPr>
          <w:i/>
        </w:rPr>
        <w:t>h</w:t>
      </w:r>
      <w:r w:rsidRPr="00E045AF">
        <w:rPr>
          <w:vertAlign w:val="superscript"/>
        </w:rPr>
        <w:t>-1</w:t>
      </w:r>
      <w:r w:rsidRPr="00E045AF">
        <w:t>. When asked to explain his use of the cancellation law, Tucker points out that he is actually “apply[</w:t>
      </w:r>
      <w:proofErr w:type="spellStart"/>
      <w:r w:rsidRPr="00E045AF">
        <w:t>ing</w:t>
      </w:r>
      <w:proofErr w:type="spellEnd"/>
      <w:r w:rsidRPr="00E045AF">
        <w:t xml:space="preserve">]” the inverse to the left-hand side of the statement on each side of the equation, which gives the identity on each side, in turn, leaving the </w:t>
      </w:r>
      <w:r w:rsidRPr="00E045AF">
        <w:rPr>
          <w:i/>
        </w:rPr>
        <w:t>g</w:t>
      </w:r>
      <w:r w:rsidRPr="00E045AF">
        <w:rPr>
          <w:vertAlign w:val="superscript"/>
        </w:rPr>
        <w:t>-1</w:t>
      </w:r>
      <w:r w:rsidRPr="00E045AF">
        <w:t xml:space="preserve"> and </w:t>
      </w:r>
      <w:r w:rsidRPr="00E045AF">
        <w:rPr>
          <w:i/>
        </w:rPr>
        <w:t>h</w:t>
      </w:r>
      <w:r w:rsidRPr="00E045AF">
        <w:rPr>
          <w:vertAlign w:val="superscript"/>
        </w:rPr>
        <w:t>-1</w:t>
      </w:r>
      <w:r w:rsidRPr="00E045AF">
        <w:t xml:space="preserve"> elements on either side of the equation. This supports the development of a “cancelling” </w:t>
      </w:r>
      <w:r w:rsidRPr="00E045AF">
        <w:rPr>
          <w:i/>
        </w:rPr>
        <w:t>function</w:t>
      </w:r>
      <w:r w:rsidRPr="00E045AF">
        <w:t xml:space="preserve"> of inverse in which Tucker removes an element and the operation symbol from the same end of both sides of an equation. From his explanation, this is mediated by end-operating on both sides of the equation with a </w:t>
      </w:r>
      <w:r w:rsidRPr="00E045AF">
        <w:rPr>
          <w:i/>
        </w:rPr>
        <w:t>form</w:t>
      </w:r>
      <w:r w:rsidRPr="00E045AF">
        <w:t xml:space="preserve"> of inverse, which he imagines (tacitly via the “operate/identity out” </w:t>
      </w:r>
      <w:r w:rsidRPr="00E045AF">
        <w:rPr>
          <w:i/>
        </w:rPr>
        <w:t>function</w:t>
      </w:r>
      <w:r w:rsidRPr="00E045AF">
        <w:t xml:space="preserve"> of inverse) as producing a </w:t>
      </w:r>
      <w:r w:rsidRPr="00E045AF">
        <w:rPr>
          <w:i/>
        </w:rPr>
        <w:t>form</w:t>
      </w:r>
      <w:r w:rsidRPr="00E045AF">
        <w:t xml:space="preserve"> of identity. This constitutes an “end-operating” </w:t>
      </w:r>
      <w:r w:rsidRPr="00E045AF">
        <w:rPr>
          <w:i/>
        </w:rPr>
        <w:t>function</w:t>
      </w:r>
      <w:r w:rsidRPr="00E045AF">
        <w:t xml:space="preserve"> of inverse in which Tucker operates on the same end of both sides of an equation with a </w:t>
      </w:r>
      <w:r w:rsidRPr="00E045AF">
        <w:rPr>
          <w:i/>
        </w:rPr>
        <w:t xml:space="preserve">form </w:t>
      </w:r>
      <w:r w:rsidRPr="00E045AF">
        <w:t xml:space="preserve">of inverse. Further, from this, it seems that he draws on the “operate/same out” </w:t>
      </w:r>
      <w:r w:rsidRPr="00E045AF">
        <w:rPr>
          <w:i/>
        </w:rPr>
        <w:t>function</w:t>
      </w:r>
      <w:r w:rsidRPr="00E045AF">
        <w:t xml:space="preserve"> of identity on each side so that the </w:t>
      </w:r>
      <w:r w:rsidRPr="00E045AF">
        <w:rPr>
          <w:i/>
        </w:rPr>
        <w:t>form</w:t>
      </w:r>
      <w:r w:rsidRPr="00E045AF">
        <w:t xml:space="preserve"> of identity may be removed from the statement. This is consistent with the explanations of cancellation produced during class as well as the explanations provided by Violet and John.</w:t>
      </w:r>
    </w:p>
    <w:p w14:paraId="39E14F82" w14:textId="77777777" w:rsidR="00D06CE5" w:rsidRPr="00E045AF" w:rsidRDefault="00D06CE5" w:rsidP="00D06CE5">
      <w:pPr>
        <w:spacing w:line="480" w:lineRule="auto"/>
        <w:ind w:firstLine="720"/>
      </w:pPr>
      <w:r w:rsidRPr="00E045AF">
        <w:t xml:space="preserve">In response to Q6f, Tucker states that one cannot discuss inverses “without talking about identity.” He then paraphrases his formal definition of inverse and calls the identity “our bridge to set these two equal to each other” (line 650), which supports the “transitive” </w:t>
      </w:r>
      <w:r w:rsidRPr="00E045AF">
        <w:rPr>
          <w:i/>
        </w:rPr>
        <w:t>function</w:t>
      </w:r>
      <w:r w:rsidRPr="00E045AF">
        <w:t xml:space="preserve"> of identity. Tucker also points out that the cancellation law draws on the notion of identity. In this discussion, he draws on both the “get back” </w:t>
      </w:r>
      <w:r w:rsidRPr="00E045AF">
        <w:rPr>
          <w:i/>
        </w:rPr>
        <w:t>function</w:t>
      </w:r>
      <w:r w:rsidRPr="00E045AF">
        <w:t xml:space="preserve"> of inverses and the “operate/same out” </w:t>
      </w:r>
      <w:r w:rsidRPr="00E045AF">
        <w:rPr>
          <w:i/>
        </w:rPr>
        <w:t>function</w:t>
      </w:r>
      <w:r w:rsidRPr="00E045AF">
        <w:t xml:space="preserve"> of identity. When responding to Q6g, Tucker repeats his re-phrasing of the initial problem statement that drew on the “get back” </w:t>
      </w:r>
      <w:r w:rsidRPr="00E045AF">
        <w:rPr>
          <w:i/>
        </w:rPr>
        <w:t>function</w:t>
      </w:r>
      <w:r w:rsidRPr="00E045AF">
        <w:t xml:space="preserve"> of inverse, saying, “</w:t>
      </w:r>
      <w:r w:rsidRPr="00E045AF">
        <w:rPr>
          <w:color w:val="000000"/>
        </w:rPr>
        <w:t>I guess just thinking about them as the opposite or just, like, the way back t- whatever gets you the identity and just kind of proving that, well, there's only one way to do that, I guess” (lines 668-670)</w:t>
      </w:r>
      <w:r w:rsidRPr="00E045AF">
        <w:t xml:space="preserve">. Asked by the interviewer, Tucker explained that he should have shown that the inverse of </w:t>
      </w:r>
      <w:r w:rsidRPr="00E045AF">
        <w:rPr>
          <w:i/>
        </w:rPr>
        <w:t>g</w:t>
      </w:r>
      <w:r w:rsidRPr="00E045AF">
        <w:t xml:space="preserve"> was unique for both sides (as he defined inverse to be two-sided), but that the proof for the other side was very similar to the proof he had already constructed. Tucker then admits that he likely would not have thought about the role of identity in the cancellation law, had the interviewer not asked him to explain the cancellation law.</w:t>
      </w:r>
    </w:p>
    <w:p w14:paraId="13B3EF1F" w14:textId="77777777" w:rsidR="00D06CE5" w:rsidRPr="00E045AF" w:rsidRDefault="00D06CE5" w:rsidP="00D06CE5">
      <w:pPr>
        <w:spacing w:line="480" w:lineRule="auto"/>
        <w:ind w:firstLine="720"/>
      </w:pPr>
      <w:r w:rsidRPr="00E045AF">
        <w:rPr>
          <w:b/>
          <w:i/>
        </w:rPr>
        <w:t xml:space="preserve">Subgroup proof: Normalizer of </w:t>
      </w:r>
      <w:r w:rsidRPr="00E045AF">
        <w:rPr>
          <w:b/>
        </w:rPr>
        <w:t>h</w:t>
      </w:r>
      <w:r w:rsidRPr="00E045AF">
        <w:rPr>
          <w:b/>
          <w:i/>
        </w:rPr>
        <w:t xml:space="preserve"> – Q7. </w:t>
      </w:r>
      <w:r w:rsidRPr="00E045AF">
        <w:t xml:space="preserve">Tucker begins his proof in Q7 by describing generally how he might show that a subset is a subgroup. This discussion is similar to his discussion in Q5. He begins by trying to show that the set is closed, appropriately setting two arbitrary elements in </w:t>
      </w:r>
      <w:r w:rsidRPr="00E045AF">
        <w:rPr>
          <w:i/>
        </w:rPr>
        <w:t>H</w:t>
      </w:r>
      <w:r w:rsidRPr="00E045AF">
        <w:t xml:space="preserve"> (</w:t>
      </w:r>
      <w:r w:rsidRPr="00E045AF">
        <w:rPr>
          <w:i/>
        </w:rPr>
        <w:t>a</w:t>
      </w:r>
      <w:r w:rsidRPr="00E045AF">
        <w:t xml:space="preserve"> and </w:t>
      </w:r>
      <w:r w:rsidRPr="00E045AF">
        <w:rPr>
          <w:i/>
        </w:rPr>
        <w:t>b</w:t>
      </w:r>
      <w:r w:rsidRPr="00E045AF">
        <w:t>) and considering the two elements operated together (</w:t>
      </w:r>
      <w:r w:rsidRPr="00E045AF">
        <w:rPr>
          <w:i/>
        </w:rPr>
        <w:t>a</w:t>
      </w:r>
      <w:r w:rsidRPr="00E045AF">
        <w:t>*</w:t>
      </w:r>
      <w:r w:rsidRPr="00E045AF">
        <w:rPr>
          <w:i/>
        </w:rPr>
        <w:t>b</w:t>
      </w:r>
      <w:r w:rsidRPr="00E045AF">
        <w:t xml:space="preserve">). Further, he generates two equations that reflect </w:t>
      </w:r>
      <w:r w:rsidRPr="00E045AF">
        <w:rPr>
          <w:i/>
        </w:rPr>
        <w:t>a</w:t>
      </w:r>
      <w:r w:rsidRPr="00E045AF">
        <w:t xml:space="preserve"> and </w:t>
      </w:r>
      <w:r w:rsidRPr="00E045AF">
        <w:rPr>
          <w:i/>
        </w:rPr>
        <w:t>b</w:t>
      </w:r>
      <w:r w:rsidRPr="00E045AF">
        <w:t xml:space="preserve"> satisfying the definition of </w:t>
      </w:r>
      <w:r w:rsidRPr="00E045AF">
        <w:rPr>
          <w:i/>
        </w:rPr>
        <w:t>H</w:t>
      </w:r>
      <w:r w:rsidRPr="00E045AF">
        <w:t xml:space="preserve">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 </w:t>
      </w:r>
      <w:r w:rsidRPr="00E045AF">
        <w:rPr>
          <w:i/>
        </w:rPr>
        <w:t>h</w:t>
      </w:r>
      <w:r w:rsidRPr="00E045AF">
        <w:t xml:space="preserve"> and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h</w:t>
      </w:r>
      <w:r w:rsidRPr="00E045AF">
        <w:t xml:space="preserve">), drawing on the “letter” </w:t>
      </w:r>
      <w:r w:rsidRPr="00E045AF">
        <w:rPr>
          <w:i/>
        </w:rPr>
        <w:t>form</w:t>
      </w:r>
      <w:r w:rsidRPr="00E045AF">
        <w:t xml:space="preserve"> of inverse. Tucker states that he thinks he should try to “rearrange” the two equations to produce an equation showing </w:t>
      </w:r>
      <w:r w:rsidRPr="00E045AF">
        <w:rPr>
          <w:i/>
        </w:rPr>
        <w:t>a</w:t>
      </w:r>
      <w:r w:rsidRPr="00E045AF">
        <w:t>*</w:t>
      </w:r>
      <w:r w:rsidRPr="00E045AF">
        <w:rPr>
          <w:i/>
        </w:rPr>
        <w:t>b</w:t>
      </w:r>
      <w:r w:rsidRPr="00E045AF">
        <w:t xml:space="preserve"> satisfies the definition of </w:t>
      </w:r>
      <w:r w:rsidRPr="00E045AF">
        <w:rPr>
          <w:i/>
        </w:rPr>
        <w:t>H</w:t>
      </w:r>
      <w:r w:rsidRPr="00E045AF">
        <w:t>. At this point, he seems unsure of how he might carry out such a rearrangement. Tucker describes a strategy in which he applies transitivity to set parts of the two equations equal to each other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w:t>
      </w:r>
      <w:r w:rsidRPr="00E045AF">
        <w:rPr>
          <w:i/>
        </w:rPr>
        <w:t xml:space="preserve"> b</w:t>
      </w:r>
      <w:r w:rsidRPr="00E045AF">
        <w:t>*</w:t>
      </w:r>
      <w:r w:rsidRPr="00E045AF">
        <w:rPr>
          <w:i/>
        </w:rPr>
        <w:t>h</w:t>
      </w:r>
      <w:r w:rsidRPr="00E045AF">
        <w:t>*</w:t>
      </w:r>
      <w:r w:rsidRPr="00E045AF">
        <w:rPr>
          <w:i/>
        </w:rPr>
        <w:t>b</w:t>
      </w:r>
      <w:r w:rsidRPr="00E045AF">
        <w:rPr>
          <w:vertAlign w:val="superscript"/>
        </w:rPr>
        <w:t>-1</w:t>
      </w:r>
      <w:r w:rsidRPr="00E045AF">
        <w:t xml:space="preserve">), this is similar to, although distinct from, the “transitive” </w:t>
      </w:r>
      <w:r w:rsidRPr="00E045AF">
        <w:rPr>
          <w:i/>
        </w:rPr>
        <w:t>function</w:t>
      </w:r>
      <w:r w:rsidRPr="00E045AF">
        <w:t xml:space="preserve"> of identity because the element </w:t>
      </w:r>
      <w:r w:rsidRPr="00E045AF">
        <w:rPr>
          <w:i/>
        </w:rPr>
        <w:t>h</w:t>
      </w:r>
      <w:r w:rsidRPr="00E045AF">
        <w:t xml:space="preserve"> is replaced in the equations. Tucker then describes “adding” things to each side of the equation, but hesitates to carry this activity through, eventually deciding, along with the interviewer, to move on to prove that </w:t>
      </w:r>
      <w:r w:rsidRPr="00E045AF">
        <w:rPr>
          <w:i/>
        </w:rPr>
        <w:t>H</w:t>
      </w:r>
      <w:r w:rsidRPr="00E045AF">
        <w:t xml:space="preserve"> contains inverses. </w:t>
      </w:r>
    </w:p>
    <w:p w14:paraId="78E927EA" w14:textId="77777777" w:rsidR="00D06CE5" w:rsidRPr="00E045AF" w:rsidRDefault="00D06CE5" w:rsidP="00D06CE5">
      <w:pPr>
        <w:spacing w:line="480" w:lineRule="auto"/>
        <w:ind w:firstLine="720"/>
      </w:pPr>
      <w:r w:rsidRPr="00E045AF">
        <w:t xml:space="preserve">Tucker begins by fixing the element </w:t>
      </w:r>
      <w:r w:rsidRPr="00E045AF">
        <w:rPr>
          <w:i/>
        </w:rPr>
        <w:t>a</w:t>
      </w:r>
      <w:r w:rsidRPr="00E045AF">
        <w:t xml:space="preserve"> in </w:t>
      </w:r>
      <w:r w:rsidRPr="00E045AF">
        <w:rPr>
          <w:i/>
        </w:rPr>
        <w:t>H</w:t>
      </w:r>
      <w:r w:rsidRPr="00E045AF">
        <w:t xml:space="preserve"> and re-writing the equations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 </w:t>
      </w:r>
      <w:r w:rsidRPr="00E045AF">
        <w:rPr>
          <w:i/>
        </w:rPr>
        <w:t>h</w:t>
      </w:r>
      <w:r w:rsidRPr="00E045AF">
        <w:t xml:space="preserve"> and </w:t>
      </w:r>
      <w:r w:rsidRPr="00E045AF">
        <w:rPr>
          <w:i/>
        </w:rPr>
        <w:t>a</w:t>
      </w:r>
      <w:r w:rsidRPr="00E045AF">
        <w:t>*</w:t>
      </w:r>
      <w:r w:rsidRPr="00E045AF">
        <w:rPr>
          <w:i/>
        </w:rPr>
        <w:t>a</w:t>
      </w:r>
      <w:r w:rsidRPr="00E045AF">
        <w:rPr>
          <w:vertAlign w:val="superscript"/>
        </w:rPr>
        <w:t>-1</w:t>
      </w:r>
      <w:r w:rsidRPr="00E045AF">
        <w:t xml:space="preserve"> = </w:t>
      </w:r>
      <w:r w:rsidRPr="00E045AF">
        <w:rPr>
          <w:i/>
        </w:rPr>
        <w:t>a</w:t>
      </w:r>
      <w:r w:rsidRPr="00E045AF">
        <w:rPr>
          <w:vertAlign w:val="superscript"/>
        </w:rPr>
        <w:t>-1</w:t>
      </w:r>
      <w:r w:rsidRPr="00E045AF">
        <w:t>*</w:t>
      </w:r>
      <w:r w:rsidRPr="00E045AF">
        <w:rPr>
          <w:i/>
        </w:rPr>
        <w:t>a</w:t>
      </w:r>
      <w:r w:rsidRPr="00E045AF">
        <w:t xml:space="preserve"> = </w:t>
      </w:r>
      <w:r w:rsidRPr="00E045AF">
        <w:rPr>
          <w:i/>
        </w:rPr>
        <w:t>e</w:t>
      </w:r>
      <w:r w:rsidRPr="00E045AF">
        <w:t>. He then says, “Now comes the point of realizing, okay, well, what's the identity in this. Hm. If it exists. If the ide- identity exists. Um, hm. It seems to me like the identity might be something like one” (lines 800-803), later explaining that the group looks “</w:t>
      </w:r>
      <w:r w:rsidRPr="00E045AF">
        <w:rPr>
          <w:color w:val="000000"/>
        </w:rPr>
        <w:t xml:space="preserve">multiplicative in nature, because of the existence of the negative one power” (lines 808-809). During the interim between these quotes, Tucker substitutes the number five for </w:t>
      </w:r>
      <w:r w:rsidRPr="00E045AF">
        <w:rPr>
          <w:i/>
          <w:color w:val="000000"/>
        </w:rPr>
        <w:t>g</w:t>
      </w:r>
      <w:r w:rsidRPr="00E045AF">
        <w:rPr>
          <w:color w:val="000000"/>
        </w:rPr>
        <w:t xml:space="preserve"> and (multiplicative) “number” </w:t>
      </w:r>
      <w:r w:rsidRPr="00E045AF">
        <w:rPr>
          <w:i/>
          <w:color w:val="000000"/>
        </w:rPr>
        <w:t>form</w:t>
      </w:r>
      <w:r w:rsidRPr="00E045AF">
        <w:rPr>
          <w:color w:val="000000"/>
        </w:rPr>
        <w:t xml:space="preserve"> of inverse one-fifth for </w:t>
      </w:r>
      <w:r w:rsidRPr="00E045AF">
        <w:rPr>
          <w:i/>
          <w:color w:val="000000"/>
        </w:rPr>
        <w:t>g</w:t>
      </w:r>
      <w:r w:rsidRPr="00E045AF">
        <w:rPr>
          <w:color w:val="000000"/>
          <w:vertAlign w:val="superscript"/>
        </w:rPr>
        <w:t>-1</w:t>
      </w:r>
      <w:r w:rsidRPr="00E045AF">
        <w:rPr>
          <w:color w:val="000000"/>
        </w:rPr>
        <w:t xml:space="preserve"> and simplifies the equation as though he were multiplying real numbers. From this, Tucker spends three minutes discussing whether </w:t>
      </w:r>
      <w:r w:rsidRPr="00E045AF">
        <w:rPr>
          <w:i/>
          <w:color w:val="000000"/>
        </w:rPr>
        <w:t>g</w:t>
      </w:r>
      <w:r w:rsidRPr="00E045AF">
        <w:rPr>
          <w:color w:val="000000"/>
        </w:rPr>
        <w:t xml:space="preserve"> inverse exists, eventually reasoning, “you would have an inverse just because </w:t>
      </w:r>
      <w:r w:rsidRPr="00E045AF">
        <w:rPr>
          <w:i/>
          <w:iCs/>
          <w:color w:val="000000"/>
        </w:rPr>
        <w:t>g</w:t>
      </w:r>
      <w:r w:rsidRPr="00E045AF">
        <w:rPr>
          <w:color w:val="000000"/>
        </w:rPr>
        <w:t xml:space="preserve"> is in part of the group” (line 817). This prompts an exchange between Tucker and the interviewer in which the interviewer says, “So, real quick, </w:t>
      </w:r>
      <w:r w:rsidRPr="00E045AF">
        <w:rPr>
          <w:i/>
          <w:iCs/>
          <w:color w:val="000000"/>
        </w:rPr>
        <w:t>H</w:t>
      </w:r>
      <w:r w:rsidRPr="00E045AF">
        <w:rPr>
          <w:color w:val="000000"/>
        </w:rPr>
        <w:t xml:space="preserve"> is all the elements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[Mhmm.]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[Right.] star </w:t>
      </w:r>
      <w:r w:rsidRPr="00E045AF">
        <w:rPr>
          <w:i/>
          <w:iCs/>
          <w:color w:val="000000"/>
        </w:rPr>
        <w:t>g</w:t>
      </w:r>
      <w:r w:rsidRPr="00E045AF">
        <w:rPr>
          <w:color w:val="000000"/>
        </w:rPr>
        <w:t xml:space="preserve"> inverse equals </w:t>
      </w:r>
      <w:r w:rsidRPr="00E045AF">
        <w:rPr>
          <w:i/>
          <w:iCs/>
          <w:color w:val="000000"/>
        </w:rPr>
        <w:t>h</w:t>
      </w:r>
      <w:r w:rsidRPr="00E045AF">
        <w:rPr>
          <w:color w:val="000000"/>
        </w:rPr>
        <w:t xml:space="preserve">” (lines 840-841) Tucker responds, “Right. So, that's almost, like, limiting some of them, right? [Okay.] It's just- It's only the elements in </w:t>
      </w:r>
      <w:r w:rsidRPr="00E045AF">
        <w:rPr>
          <w:i/>
          <w:iCs/>
          <w:color w:val="000000"/>
        </w:rPr>
        <w:t>G</w:t>
      </w:r>
      <w:r w:rsidRPr="00E045AF">
        <w:rPr>
          <w:color w:val="000000"/>
        </w:rPr>
        <w:t xml:space="preserve"> that- that work like this, type thing” (lines 844-845).</w:t>
      </w:r>
    </w:p>
    <w:p w14:paraId="23AD29EE" w14:textId="77777777" w:rsidR="00D06CE5" w:rsidRPr="00E045AF" w:rsidRDefault="00D06CE5" w:rsidP="00D06CE5">
      <w:pPr>
        <w:spacing w:line="480" w:lineRule="auto"/>
        <w:ind w:firstLine="720"/>
      </w:pPr>
      <w:r w:rsidRPr="00E045AF">
        <w:t xml:space="preserve">This seems to shift Tucker’s focus from considering whether an inverse exists to determining whether </w:t>
      </w:r>
      <w:r w:rsidRPr="00E045AF">
        <w:rPr>
          <w:i/>
        </w:rPr>
        <w:t>a</w:t>
      </w:r>
      <w:r w:rsidRPr="00E045AF">
        <w:t xml:space="preserve"> inverse satisfies the relationship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which Tucker says, “</w:t>
      </w:r>
      <w:r w:rsidRPr="00E045AF">
        <w:rPr>
          <w:color w:val="000000"/>
        </w:rPr>
        <w:t xml:space="preserve">If </w:t>
      </w:r>
      <w:r w:rsidRPr="00E045AF">
        <w:rPr>
          <w:i/>
          <w:iCs/>
          <w:color w:val="000000"/>
        </w:rPr>
        <w:t>a</w:t>
      </w:r>
      <w:r w:rsidRPr="00E045AF">
        <w:rPr>
          <w:color w:val="000000"/>
        </w:rPr>
        <w:t xml:space="preserve"> inverse is in </w:t>
      </w:r>
      <w:r w:rsidRPr="00E045AF">
        <w:rPr>
          <w:i/>
          <w:iCs/>
          <w:color w:val="000000"/>
        </w:rPr>
        <w:t>H</w:t>
      </w:r>
      <w:r w:rsidRPr="00E045AF">
        <w:rPr>
          <w:color w:val="000000"/>
        </w:rPr>
        <w:t xml:space="preserve">, that means that </w:t>
      </w:r>
      <w:r w:rsidRPr="00E045AF">
        <w:rPr>
          <w:i/>
          <w:iCs/>
          <w:color w:val="000000"/>
        </w:rPr>
        <w:t>a</w:t>
      </w:r>
      <w:r w:rsidRPr="00E045AF">
        <w:rPr>
          <w:color w:val="000000"/>
        </w:rPr>
        <w:t xml:space="preserve"> inverse </w:t>
      </w:r>
      <w:r w:rsidRPr="00E045AF">
        <w:rPr>
          <w:i/>
          <w:iCs/>
          <w:color w:val="000000"/>
        </w:rPr>
        <w:t>h</w:t>
      </w:r>
      <w:r w:rsidRPr="00E045AF">
        <w:rPr>
          <w:color w:val="000000"/>
        </w:rPr>
        <w:t xml:space="preserve"> </w:t>
      </w:r>
      <w:r w:rsidRPr="00E045AF">
        <w:rPr>
          <w:i/>
          <w:iCs/>
          <w:color w:val="000000"/>
        </w:rPr>
        <w:t xml:space="preserve">a </w:t>
      </w:r>
      <w:r w:rsidRPr="00E045AF">
        <w:rPr>
          <w:color w:val="000000"/>
        </w:rPr>
        <w:t xml:space="preserve">- inverse of an inverse being </w:t>
      </w:r>
      <w:r w:rsidRPr="00E045AF">
        <w:rPr>
          <w:i/>
          <w:iCs/>
          <w:color w:val="000000"/>
        </w:rPr>
        <w:t>a</w:t>
      </w:r>
      <w:r w:rsidRPr="00E045AF">
        <w:rPr>
          <w:color w:val="000000"/>
        </w:rPr>
        <w:t xml:space="preserve"> - is also equal to </w:t>
      </w:r>
      <w:r w:rsidRPr="00E045AF">
        <w:rPr>
          <w:i/>
          <w:iCs/>
          <w:color w:val="000000"/>
        </w:rPr>
        <w:t>h</w:t>
      </w:r>
      <w:r w:rsidRPr="00E045AF">
        <w:t xml:space="preserve">” (lines 857-858), writing the equations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 </w:t>
      </w:r>
      <w:r w:rsidRPr="00E045AF">
        <w:rPr>
          <w:i/>
        </w:rPr>
        <w:t xml:space="preserve">h </w:t>
      </w:r>
      <w:r w:rsidRPr="00E045AF">
        <w:t>and</w:t>
      </w:r>
      <w:r w:rsidRPr="00E045AF">
        <w:rPr>
          <w:i/>
        </w:rPr>
        <w:t xml:space="preserve"> a</w:t>
      </w:r>
      <w:r w:rsidRPr="00E045AF">
        <w:rPr>
          <w:vertAlign w:val="superscript"/>
        </w:rPr>
        <w:t>-1</w:t>
      </w:r>
      <w:r w:rsidRPr="00E045AF">
        <w:t>*</w:t>
      </w:r>
      <w:r w:rsidRPr="00E045AF">
        <w:rPr>
          <w:i/>
        </w:rPr>
        <w:t>h</w:t>
      </w:r>
      <w:r w:rsidRPr="00E045AF">
        <w:t>*(</w:t>
      </w:r>
      <w:r w:rsidRPr="00E045AF">
        <w:rPr>
          <w:i/>
        </w:rPr>
        <w:t>a</w:t>
      </w:r>
      <w:r w:rsidRPr="00E045AF">
        <w:rPr>
          <w:vertAlign w:val="superscript"/>
        </w:rPr>
        <w:t>-1</w:t>
      </w:r>
      <w:r w:rsidRPr="00E045AF">
        <w:t>)</w:t>
      </w:r>
      <w:r w:rsidRPr="00E045AF">
        <w:rPr>
          <w:vertAlign w:val="superscript"/>
        </w:rPr>
        <w:t xml:space="preserve"> -1</w:t>
      </w:r>
      <w:r w:rsidRPr="00E045AF">
        <w:t xml:space="preserve"> = </w:t>
      </w:r>
      <w:r w:rsidRPr="00E045AF">
        <w:rPr>
          <w:i/>
        </w:rPr>
        <w:t>h</w:t>
      </w:r>
      <w:r w:rsidRPr="00E045AF">
        <w:t xml:space="preserve">. Tucker’s statement subtly supports an “inverse-inverse” </w:t>
      </w:r>
      <w:r w:rsidRPr="00E045AF">
        <w:rPr>
          <w:i/>
        </w:rPr>
        <w:t>function</w:t>
      </w:r>
      <w:r w:rsidRPr="00E045AF">
        <w:t xml:space="preserve"> of inverse in which the inverse of the inverse of an element is the original element. As Tucker explains, “</w:t>
      </w:r>
      <w:r w:rsidRPr="00E045AF">
        <w:rPr>
          <w:color w:val="000000"/>
        </w:rPr>
        <w:t>An inverse of an inverse is just gonna be the element</w:t>
      </w:r>
      <w:r w:rsidRPr="00E045AF">
        <w:t xml:space="preserve">” (line 877). This is also reflected in the difference between the two equations that Tucker writes in which </w:t>
      </w:r>
      <w:r w:rsidRPr="00E045AF">
        <w:rPr>
          <w:i/>
        </w:rPr>
        <w:t>a</w:t>
      </w:r>
      <w:r w:rsidRPr="00E045AF">
        <w:t xml:space="preserve"> and (</w:t>
      </w:r>
      <w:r w:rsidRPr="00E045AF">
        <w:rPr>
          <w:i/>
        </w:rPr>
        <w:t>a</w:t>
      </w:r>
      <w:r w:rsidRPr="00E045AF">
        <w:rPr>
          <w:vertAlign w:val="superscript"/>
        </w:rPr>
        <w:t>-1</w:t>
      </w:r>
      <w:r w:rsidRPr="00E045AF">
        <w:t>)</w:t>
      </w:r>
      <w:r w:rsidRPr="00E045AF">
        <w:rPr>
          <w:vertAlign w:val="superscript"/>
        </w:rPr>
        <w:t>-1</w:t>
      </w:r>
      <w:r w:rsidRPr="00E045AF">
        <w:t xml:space="preserve"> fill the same position. </w:t>
      </w:r>
    </w:p>
    <w:p w14:paraId="452E54EB" w14:textId="77777777" w:rsidR="00D06CE5" w:rsidRPr="00E045AF" w:rsidRDefault="00D06CE5" w:rsidP="00D06CE5">
      <w:pPr>
        <w:spacing w:line="480" w:lineRule="auto"/>
        <w:ind w:firstLine="720"/>
      </w:pPr>
      <w:r w:rsidRPr="00E045AF">
        <w:t xml:space="preserve">Tucker returns to discussing for several minutes whether 1 is the identity of </w:t>
      </w:r>
      <w:r w:rsidRPr="00E045AF">
        <w:rPr>
          <w:i/>
        </w:rPr>
        <w:t>G</w:t>
      </w:r>
      <w:r w:rsidRPr="00E045AF">
        <w:t xml:space="preserve">. In this discussion, he uses </w:t>
      </w:r>
      <w:r w:rsidRPr="00E045AF">
        <w:rPr>
          <w:i/>
        </w:rPr>
        <w:t>e</w:t>
      </w:r>
      <w:r w:rsidRPr="00E045AF">
        <w:t xml:space="preserve"> and 1 as representational vehicles for the identity. The “number” and “letter” </w:t>
      </w:r>
      <w:r w:rsidRPr="00E045AF">
        <w:rPr>
          <w:i/>
        </w:rPr>
        <w:t>forms</w:t>
      </w:r>
      <w:r w:rsidRPr="00E045AF">
        <w:t xml:space="preserve"> seem to each serve an “operate/same out” </w:t>
      </w:r>
      <w:r w:rsidRPr="00E045AF">
        <w:rPr>
          <w:i/>
        </w:rPr>
        <w:t>function</w:t>
      </w:r>
      <w:r w:rsidRPr="00E045AF">
        <w:t xml:space="preserve"> of identity, although 1 seems to be distinguished from </w:t>
      </w:r>
      <w:r w:rsidRPr="00E045AF">
        <w:rPr>
          <w:i/>
        </w:rPr>
        <w:t>e</w:t>
      </w:r>
      <w:r w:rsidRPr="00E045AF">
        <w:t xml:space="preserve"> in that 1 is used with multiplication and </w:t>
      </w:r>
      <w:r w:rsidRPr="00E045AF">
        <w:rPr>
          <w:i/>
        </w:rPr>
        <w:t>e</w:t>
      </w:r>
      <w:r w:rsidRPr="00E045AF">
        <w:t xml:space="preserve"> is more general, as though the operation is unknown. Again, Tucker replaces the letter </w:t>
      </w:r>
      <w:r w:rsidRPr="00E045AF">
        <w:rPr>
          <w:i/>
        </w:rPr>
        <w:t>g</w:t>
      </w:r>
      <w:r w:rsidRPr="00E045AF">
        <w:t xml:space="preserve"> in the equation used to define </w:t>
      </w:r>
      <w:r w:rsidRPr="00E045AF">
        <w:rPr>
          <w:i/>
        </w:rPr>
        <w:t>H</w:t>
      </w:r>
      <w:r w:rsidRPr="00E045AF">
        <w:t xml:space="preserve"> with the number 5 and replaces </w:t>
      </w:r>
      <w:r w:rsidRPr="00E045AF">
        <w:rPr>
          <w:i/>
        </w:rPr>
        <w:t>g</w:t>
      </w:r>
      <w:r w:rsidRPr="00E045AF">
        <w:rPr>
          <w:vertAlign w:val="superscript"/>
        </w:rPr>
        <w:t>-1</w:t>
      </w:r>
      <w:r w:rsidRPr="00E045AF">
        <w:t xml:space="preserve"> with the number 1/5. He points out that “five times anything time one-fifth will give you that number back.” Formally, Tucker is replacing (</w:t>
      </w:r>
      <w:r w:rsidRPr="00E045AF">
        <w:rPr>
          <w:i/>
        </w:rPr>
        <w:t>G</w:t>
      </w:r>
      <w:r w:rsidRPr="00E045AF">
        <w:t xml:space="preserve">,*) with real numbers under multiplication and subtly commuting the elements so that 5 and 1/5 cancel each other out and leave the “number” </w:t>
      </w:r>
      <w:r w:rsidRPr="00E045AF">
        <w:rPr>
          <w:i/>
        </w:rPr>
        <w:t>h</w:t>
      </w:r>
      <w:r w:rsidRPr="00E045AF">
        <w:t xml:space="preserve">. As he states, this leads him to think that 1 is the identity element in </w:t>
      </w:r>
      <w:r w:rsidRPr="00E045AF">
        <w:rPr>
          <w:i/>
        </w:rPr>
        <w:t>G</w:t>
      </w:r>
      <w:r w:rsidRPr="00E045AF">
        <w:t xml:space="preserve"> since the notation used to define the group “sounds like it’s multiplication.” However, Tucker repeatedly shifts between the two </w:t>
      </w:r>
      <w:r w:rsidRPr="00E045AF">
        <w:rPr>
          <w:i/>
        </w:rPr>
        <w:t>forms</w:t>
      </w:r>
      <w:r w:rsidRPr="00E045AF">
        <w:t xml:space="preserve"> of identity (1 and </w:t>
      </w:r>
      <w:r w:rsidRPr="00E045AF">
        <w:rPr>
          <w:i/>
        </w:rPr>
        <w:t>e</w:t>
      </w:r>
      <w:r w:rsidRPr="00E045AF">
        <w:t>) in an attempt to contextualize the situation. Further, he seems to feel that it might not be appropriate to assume that 1 is the identity element. However, this seems to serve to afford Tucker insight into how the proof might be approached.</w:t>
      </w:r>
    </w:p>
    <w:p w14:paraId="1D7CA3D3" w14:textId="77777777" w:rsidR="00D06CE5" w:rsidRPr="00E045AF" w:rsidRDefault="00D06CE5" w:rsidP="00D06CE5">
      <w:pPr>
        <w:spacing w:line="480" w:lineRule="auto"/>
        <w:ind w:firstLine="720"/>
      </w:pPr>
      <w:r w:rsidRPr="00E045AF">
        <w:t xml:space="preserve">Through an involved discussion in which the interviewer prompts Tucker, he is able to explicitly shift from phrasing his proof goal as “the identity of </w:t>
      </w:r>
      <w:r w:rsidRPr="00E045AF">
        <w:rPr>
          <w:i/>
        </w:rPr>
        <w:t>H</w:t>
      </w:r>
      <w:r w:rsidRPr="00E045AF">
        <w:t xml:space="preserve"> exists” to saying “if </w:t>
      </w:r>
      <w:r w:rsidRPr="00E045AF">
        <w:rPr>
          <w:i/>
        </w:rPr>
        <w:t>e</w:t>
      </w:r>
      <w:r w:rsidRPr="00E045AF">
        <w:t xml:space="preserve"> is the identity in group </w:t>
      </w:r>
      <w:r w:rsidRPr="00E045AF">
        <w:rPr>
          <w:i/>
        </w:rPr>
        <w:t>G</w:t>
      </w:r>
      <w:r w:rsidRPr="00E045AF">
        <w:t xml:space="preserve">, then </w:t>
      </w:r>
      <w:r w:rsidRPr="00E045AF">
        <w:rPr>
          <w:i/>
        </w:rPr>
        <w:t>e</w:t>
      </w:r>
      <w:r w:rsidRPr="00E045AF">
        <w:t xml:space="preserve"> must be the identity in </w:t>
      </w:r>
      <w:r w:rsidRPr="00E045AF">
        <w:rPr>
          <w:i/>
        </w:rPr>
        <w:t>H</w:t>
      </w:r>
      <w:r w:rsidRPr="00E045AF">
        <w:t xml:space="preserve"> for </w:t>
      </w:r>
      <w:r w:rsidRPr="00E045AF">
        <w:rPr>
          <w:i/>
        </w:rPr>
        <w:t>H</w:t>
      </w:r>
      <w:r w:rsidRPr="00E045AF">
        <w:t xml:space="preserve"> to be a subgroup.” He then rephrases the second statement as “if the identity is in </w:t>
      </w:r>
      <w:r w:rsidRPr="00E045AF">
        <w:rPr>
          <w:i/>
        </w:rPr>
        <w:t>H</w:t>
      </w:r>
      <w:r w:rsidRPr="00E045AF">
        <w:t xml:space="preserve"> or not.” Though subtle, this difference is nontrivial. Specifically, when asked, Tucker is able determine whether the definition of </w:t>
      </w:r>
      <w:r w:rsidRPr="00E045AF">
        <w:rPr>
          <w:i/>
        </w:rPr>
        <w:t>H</w:t>
      </w:r>
      <w:r w:rsidRPr="00E045AF">
        <w:t xml:space="preserve"> is satisfied. This seems a much less daunting task than showing that an identity element exists. Tucker is able to determine the result of </w:t>
      </w:r>
      <w:r w:rsidRPr="00E045AF">
        <w:rPr>
          <w:i/>
        </w:rPr>
        <w:t>e</w:t>
      </w:r>
      <w:r w:rsidRPr="00E045AF">
        <w:t>*</w:t>
      </w:r>
      <w:r w:rsidRPr="00E045AF">
        <w:rPr>
          <w:i/>
        </w:rPr>
        <w:t>h</w:t>
      </w:r>
      <w:r w:rsidRPr="00E045AF">
        <w:t>*</w:t>
      </w:r>
      <w:r w:rsidRPr="00E045AF">
        <w:rPr>
          <w:i/>
        </w:rPr>
        <w:t>e</w:t>
      </w:r>
      <w:r w:rsidRPr="00E045AF">
        <w:rPr>
          <w:vertAlign w:val="superscript"/>
        </w:rPr>
        <w:t>-1</w:t>
      </w:r>
      <w:r w:rsidRPr="00E045AF">
        <w:t xml:space="preserve"> by drawing on the “operate/same out” </w:t>
      </w:r>
      <w:r w:rsidRPr="00E045AF">
        <w:rPr>
          <w:i/>
        </w:rPr>
        <w:t>function</w:t>
      </w:r>
      <w:r w:rsidRPr="00E045AF">
        <w:t xml:space="preserve"> of identity as well as describing the inverse of the identity as the identity, which supports an “identity as self-inverse” </w:t>
      </w:r>
      <w:r w:rsidRPr="00E045AF">
        <w:rPr>
          <w:i/>
        </w:rPr>
        <w:t>function</w:t>
      </w:r>
      <w:r w:rsidRPr="00E045AF">
        <w:t xml:space="preserve"> of identity contextualized in this instance by replacing the symbol </w:t>
      </w:r>
      <w:r w:rsidRPr="00E045AF">
        <w:rPr>
          <w:i/>
        </w:rPr>
        <w:t>e</w:t>
      </w:r>
      <w:r w:rsidRPr="00E045AF">
        <w:rPr>
          <w:vertAlign w:val="superscript"/>
        </w:rPr>
        <w:t>-1</w:t>
      </w:r>
      <w:r w:rsidRPr="00E045AF">
        <w:t xml:space="preserve"> with the “letter” </w:t>
      </w:r>
      <w:r w:rsidRPr="00E045AF">
        <w:rPr>
          <w:i/>
        </w:rPr>
        <w:t>form</w:t>
      </w:r>
      <w:r w:rsidRPr="00E045AF">
        <w:t xml:space="preserve"> of identity, </w:t>
      </w:r>
      <w:r w:rsidRPr="00E045AF">
        <w:rPr>
          <w:i/>
        </w:rPr>
        <w:t>e</w:t>
      </w:r>
      <w:r w:rsidRPr="00E045AF">
        <w:t>. Interestingly, Tucker is unable to determine the result of 1*</w:t>
      </w:r>
      <w:r w:rsidRPr="00E045AF">
        <w:rPr>
          <w:i/>
        </w:rPr>
        <w:t>h</w:t>
      </w:r>
      <w:r w:rsidRPr="00E045AF">
        <w:t xml:space="preserve">*1, even though he is taking 1 to be the identity of </w:t>
      </w:r>
      <w:r w:rsidRPr="00E045AF">
        <w:rPr>
          <w:i/>
        </w:rPr>
        <w:t>G</w:t>
      </w:r>
      <w:r w:rsidRPr="00E045AF">
        <w:t xml:space="preserve"> because, as he says, he thinks </w:t>
      </w:r>
      <w:r w:rsidRPr="00E045AF">
        <w:rPr>
          <w:i/>
        </w:rPr>
        <w:t>G</w:t>
      </w:r>
      <w:r w:rsidRPr="00E045AF">
        <w:t xml:space="preserve"> is “multiplicative in nature.” However, having decided to represent the identity of </w:t>
      </w:r>
      <w:r w:rsidRPr="00E045AF">
        <w:rPr>
          <w:i/>
        </w:rPr>
        <w:t>G</w:t>
      </w:r>
      <w:r w:rsidRPr="00E045AF">
        <w:t xml:space="preserve"> with the number 1, Tucker is still unsure what the result of 1*</w:t>
      </w:r>
      <w:r w:rsidRPr="00E045AF">
        <w:rPr>
          <w:i/>
        </w:rPr>
        <w:t>h</w:t>
      </w:r>
      <w:r w:rsidRPr="00E045AF">
        <w:t xml:space="preserve"> would be. This supports a sense that Tucker is contextualizing the elements of the group </w:t>
      </w:r>
      <w:r w:rsidRPr="00E045AF">
        <w:rPr>
          <w:i/>
        </w:rPr>
        <w:t>G</w:t>
      </w:r>
      <w:r w:rsidRPr="00E045AF">
        <w:t xml:space="preserve"> in different ways. He uses 1 as a representational vehicle for the identity of </w:t>
      </w:r>
      <w:r w:rsidRPr="00E045AF">
        <w:rPr>
          <w:i/>
        </w:rPr>
        <w:t>G</w:t>
      </w:r>
      <w:r w:rsidRPr="00E045AF">
        <w:t xml:space="preserve">, but 1 can not serve the </w:t>
      </w:r>
      <w:r w:rsidRPr="00E045AF">
        <w:rPr>
          <w:i/>
        </w:rPr>
        <w:t>function</w:t>
      </w:r>
      <w:r w:rsidRPr="00E045AF">
        <w:t xml:space="preserve"> of identity for Tucker. </w:t>
      </w:r>
    </w:p>
    <w:p w14:paraId="51A59112" w14:textId="77777777" w:rsidR="00D06CE5" w:rsidRPr="00E045AF" w:rsidRDefault="00D06CE5" w:rsidP="00D06CE5">
      <w:pPr>
        <w:spacing w:line="480" w:lineRule="auto"/>
        <w:ind w:firstLine="720"/>
        <w:rPr>
          <w:color w:val="000000"/>
        </w:rPr>
      </w:pPr>
      <w:r w:rsidRPr="00E045AF">
        <w:t xml:space="preserve">Another aspect of this section that it seems that Tucker is not trying to determine whether the identity satisfies the definition of </w:t>
      </w:r>
      <w:r w:rsidRPr="00E045AF">
        <w:rPr>
          <w:i/>
        </w:rPr>
        <w:t>H</w:t>
      </w:r>
      <w:r w:rsidRPr="00E045AF">
        <w:t xml:space="preserve">. This reflects a sense that Tucker is not considering whether the identity of the group </w:t>
      </w:r>
      <w:r w:rsidRPr="00E045AF">
        <w:rPr>
          <w:i/>
        </w:rPr>
        <w:t>G</w:t>
      </w:r>
      <w:r w:rsidRPr="00E045AF">
        <w:t xml:space="preserve"> is an element of </w:t>
      </w:r>
      <w:r w:rsidRPr="00E045AF">
        <w:rPr>
          <w:i/>
        </w:rPr>
        <w:t>H</w:t>
      </w:r>
      <w:r w:rsidRPr="00E045AF">
        <w:t xml:space="preserve">, but rather he consistently refers to determining whether the identity of </w:t>
      </w:r>
      <w:r w:rsidRPr="00E045AF">
        <w:rPr>
          <w:i/>
        </w:rPr>
        <w:t>H</w:t>
      </w:r>
      <w:r w:rsidRPr="00E045AF">
        <w:t xml:space="preserve"> “exists, which is indicated by his reaction to the interviewer’s question, “Is </w:t>
      </w:r>
      <w:r w:rsidRPr="00E045AF">
        <w:rPr>
          <w:i/>
        </w:rPr>
        <w:t>e</w:t>
      </w:r>
      <w:r w:rsidRPr="00E045AF">
        <w:t xml:space="preserve"> an element of </w:t>
      </w:r>
      <w:r w:rsidRPr="00E045AF">
        <w:rPr>
          <w:i/>
        </w:rPr>
        <w:t>G</w:t>
      </w:r>
      <w:r w:rsidRPr="00E045AF">
        <w:t xml:space="preserve"> such that </w:t>
      </w:r>
      <w:r w:rsidRPr="00E045AF">
        <w:rPr>
          <w:i/>
        </w:rPr>
        <w:t>e</w:t>
      </w:r>
      <w:r w:rsidRPr="00E045AF">
        <w:t xml:space="preserve"> star </w:t>
      </w:r>
      <w:r w:rsidRPr="00E045AF">
        <w:rPr>
          <w:i/>
        </w:rPr>
        <w:t>h</w:t>
      </w:r>
      <w:r w:rsidRPr="00E045AF">
        <w:t xml:space="preserve"> star </w:t>
      </w:r>
      <w:r w:rsidRPr="00E045AF">
        <w:rPr>
          <w:i/>
        </w:rPr>
        <w:t>e</w:t>
      </w:r>
      <w:r w:rsidRPr="00E045AF">
        <w:t xml:space="preserve"> inverse equals </w:t>
      </w:r>
      <w:r w:rsidRPr="00E045AF">
        <w:rPr>
          <w:i/>
        </w:rPr>
        <w:t>h</w:t>
      </w:r>
      <w:r w:rsidRPr="00E045AF">
        <w:t>?” when Tucker asks, “</w:t>
      </w:r>
      <w:r w:rsidRPr="00E045AF">
        <w:rPr>
          <w:color w:val="000000"/>
        </w:rPr>
        <w:t xml:space="preserve">So, that's -that's how you prove that it was in </w:t>
      </w:r>
      <w:r w:rsidRPr="00E045AF">
        <w:rPr>
          <w:i/>
          <w:iCs/>
          <w:color w:val="000000"/>
        </w:rPr>
        <w:t>H</w:t>
      </w:r>
      <w:r w:rsidRPr="00E045AF">
        <w:rPr>
          <w:color w:val="000000"/>
        </w:rPr>
        <w:t xml:space="preserve">? Is just by, like, looking- Cause we know what it does to little </w:t>
      </w:r>
      <w:r w:rsidRPr="00E045AF">
        <w:rPr>
          <w:i/>
          <w:iCs/>
          <w:color w:val="000000"/>
        </w:rPr>
        <w:t>h</w:t>
      </w:r>
      <w:r w:rsidRPr="00E045AF">
        <w:rPr>
          <w:color w:val="000000"/>
        </w:rPr>
        <w:t xml:space="preserve">? (line 1057-1058)” This exchange supports the sense that Tucker is initially unsure about how to show that an identity element exists in </w:t>
      </w:r>
      <w:r w:rsidRPr="00E045AF">
        <w:rPr>
          <w:i/>
          <w:color w:val="000000"/>
        </w:rPr>
        <w:t>H</w:t>
      </w:r>
      <w:r w:rsidRPr="00E045AF">
        <w:rPr>
          <w:color w:val="000000"/>
        </w:rPr>
        <w:t xml:space="preserve"> – his explicit goal throughout this activity. </w:t>
      </w:r>
    </w:p>
    <w:p w14:paraId="57BB3AF3" w14:textId="77777777" w:rsidR="00D06CE5" w:rsidRPr="00E045AF" w:rsidRDefault="00D06CE5" w:rsidP="00D06CE5">
      <w:pPr>
        <w:spacing w:line="480" w:lineRule="auto"/>
        <w:ind w:firstLine="720"/>
        <w:rPr>
          <w:color w:val="000000"/>
        </w:rPr>
      </w:pPr>
      <w:r w:rsidRPr="00E045AF">
        <w:t xml:space="preserve">This exchange also seems to bolster Tucker’s activity moving forward to determine whether </w:t>
      </w:r>
      <w:r w:rsidRPr="00E045AF">
        <w:rPr>
          <w:i/>
        </w:rPr>
        <w:t>H</w:t>
      </w:r>
      <w:r w:rsidRPr="00E045AF">
        <w:t xml:space="preserve"> contains the inverses of its elements. Tucker is able to articulate a clear goal for determining this – “Want to show. </w:t>
      </w:r>
      <w:r w:rsidRPr="00E045AF">
        <w:rPr>
          <w:i/>
        </w:rPr>
        <w:t>g</w:t>
      </w:r>
      <w:r w:rsidRPr="00E045AF">
        <w:t xml:space="preserve"> inverse star </w:t>
      </w:r>
      <w:r w:rsidRPr="00E045AF">
        <w:rPr>
          <w:i/>
        </w:rPr>
        <w:t>h</w:t>
      </w:r>
      <w:r w:rsidRPr="00E045AF">
        <w:t xml:space="preserve"> star </w:t>
      </w:r>
      <w:r w:rsidRPr="00E045AF">
        <w:rPr>
          <w:i/>
        </w:rPr>
        <w:t>g</w:t>
      </w:r>
      <w:r w:rsidRPr="00E045AF">
        <w:t xml:space="preserve"> is equal to </w:t>
      </w:r>
      <w:r w:rsidRPr="00E045AF">
        <w:rPr>
          <w:i/>
        </w:rPr>
        <w:t>h</w:t>
      </w:r>
      <w:r w:rsidRPr="00E045AF">
        <w:t>… Ca</w:t>
      </w:r>
      <w:r w:rsidRPr="00E045AF">
        <w:rPr>
          <w:color w:val="000000"/>
        </w:rPr>
        <w:t xml:space="preserve">use that's what you do when you put in the </w:t>
      </w:r>
      <w:r w:rsidRPr="00E045AF">
        <w:rPr>
          <w:i/>
          <w:iCs/>
          <w:color w:val="000000"/>
        </w:rPr>
        <w:t>g</w:t>
      </w:r>
      <w:r w:rsidRPr="00E045AF">
        <w:rPr>
          <w:color w:val="000000"/>
        </w:rPr>
        <w:t xml:space="preserve"> inverse” (lines 1086-1089). </w:t>
      </w:r>
      <w:r w:rsidRPr="00E045AF">
        <w:t xml:space="preserve">Tucker then assumes that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and articulates a goal, saying, “</w:t>
      </w:r>
      <w:r w:rsidRPr="00E045AF">
        <w:rPr>
          <w:color w:val="000000"/>
        </w:rPr>
        <w:t xml:space="preserve">So, we wanna get to there. and I guess you can m- you can kind of like do things to try and get that right side to look like that.” Tucker then says, </w:t>
      </w:r>
    </w:p>
    <w:p w14:paraId="44D16D32" w14:textId="77777777" w:rsidR="00D06CE5" w:rsidRPr="00E045AF" w:rsidRDefault="00D06CE5" w:rsidP="00D06CE5">
      <w:pPr>
        <w:ind w:left="720" w:right="720"/>
        <w:rPr>
          <w:color w:val="000000"/>
        </w:rPr>
      </w:pPr>
      <w:r w:rsidRPr="00E045AF">
        <w:rPr>
          <w:color w:val="000000"/>
        </w:rPr>
        <w:t xml:space="preserve">So, applying </w:t>
      </w:r>
      <w:r w:rsidRPr="00E045AF">
        <w:rPr>
          <w:i/>
          <w:iCs/>
          <w:color w:val="000000"/>
        </w:rPr>
        <w:t>g</w:t>
      </w:r>
      <w:r w:rsidRPr="00E045AF">
        <w:rPr>
          <w:color w:val="000000"/>
        </w:rPr>
        <w:t xml:space="preserve"> inverse to both sides would give you </w:t>
      </w:r>
      <w:r w:rsidRPr="00E045AF">
        <w:rPr>
          <w:i/>
          <w:iCs/>
          <w:color w:val="000000"/>
        </w:rPr>
        <w:t>h</w:t>
      </w:r>
      <w:r w:rsidRPr="00E045AF">
        <w:rPr>
          <w:color w:val="000000"/>
        </w:rPr>
        <w:t xml:space="preserve"> star </w:t>
      </w:r>
      <w:r w:rsidRPr="00E045AF">
        <w:rPr>
          <w:i/>
          <w:iCs/>
          <w:color w:val="000000"/>
        </w:rPr>
        <w:t xml:space="preserve">g </w:t>
      </w:r>
      <w:r w:rsidRPr="00E045AF">
        <w:rPr>
          <w:color w:val="000000"/>
        </w:rPr>
        <w:t xml:space="preserve">inverse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And then on the- and then next, you just apply </w:t>
      </w:r>
      <w:r w:rsidRPr="00E045AF">
        <w:rPr>
          <w:i/>
          <w:iCs/>
          <w:color w:val="000000"/>
        </w:rPr>
        <w:t>g</w:t>
      </w:r>
      <w:r w:rsidRPr="00E045AF">
        <w:rPr>
          <w:color w:val="000000"/>
        </w:rPr>
        <w:t xml:space="preserve"> to that side. Um, you know, the right side of both these. So, uh, if you apply </w:t>
      </w:r>
      <w:r w:rsidRPr="00E045AF">
        <w:rPr>
          <w:i/>
          <w:iCs/>
          <w:color w:val="000000"/>
        </w:rPr>
        <w:t>g</w:t>
      </w:r>
      <w:r w:rsidRPr="00E045AF">
        <w:rPr>
          <w:color w:val="000000"/>
        </w:rPr>
        <w:t xml:space="preserve"> to the right side of both of these, you are just left with </w:t>
      </w:r>
      <w:r w:rsidRPr="00E045AF">
        <w:rPr>
          <w:i/>
          <w:iCs/>
          <w:color w:val="000000"/>
        </w:rPr>
        <w:t>h</w:t>
      </w:r>
      <w:r w:rsidRPr="00E045AF">
        <w:rPr>
          <w:color w:val="000000"/>
        </w:rPr>
        <w:t xml:space="preserv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star </w:t>
      </w:r>
      <w:r w:rsidRPr="00E045AF">
        <w:rPr>
          <w:i/>
          <w:iCs/>
          <w:color w:val="000000"/>
        </w:rPr>
        <w:t>g</w:t>
      </w:r>
      <w:r w:rsidRPr="00E045AF">
        <w:rPr>
          <w:color w:val="000000"/>
        </w:rPr>
        <w:t>. Which is what we got right here. (lines 1091-1094)</w:t>
      </w:r>
    </w:p>
    <w:p w14:paraId="3156E6BD" w14:textId="77777777" w:rsidR="00D06CE5" w:rsidRPr="00E045AF" w:rsidRDefault="00D06CE5" w:rsidP="00D06CE5">
      <w:pPr>
        <w:ind w:left="720" w:right="720"/>
        <w:rPr>
          <w:color w:val="000000"/>
        </w:rPr>
      </w:pPr>
    </w:p>
    <w:p w14:paraId="6DDEB6C0" w14:textId="77777777" w:rsidR="00D06CE5" w:rsidRPr="00E045AF" w:rsidRDefault="00D06CE5" w:rsidP="00D06CE5">
      <w:pPr>
        <w:spacing w:line="480" w:lineRule="auto"/>
        <w:rPr>
          <w:color w:val="000000"/>
        </w:rPr>
      </w:pPr>
      <w:r w:rsidRPr="00E045AF">
        <w:rPr>
          <w:color w:val="000000"/>
        </w:rPr>
        <w:t xml:space="preserve">Tucker describes “applying” </w:t>
      </w:r>
      <w:r w:rsidRPr="00E045AF">
        <w:rPr>
          <w:i/>
          <w:color w:val="000000"/>
        </w:rPr>
        <w:t>g</w:t>
      </w:r>
      <w:r w:rsidRPr="00E045AF">
        <w:rPr>
          <w:color w:val="000000"/>
        </w:rPr>
        <w:t xml:space="preserve"> inverse to the left-end of each side of the equation. In doing so, he re-writes the equation “</w:t>
      </w:r>
      <w:r w:rsidRPr="00E045AF">
        <w:rPr>
          <w:i/>
          <w:color w:val="000000"/>
        </w:rPr>
        <w:t>g</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h</w:t>
      </w:r>
      <w:r w:rsidRPr="00E045AF">
        <w:rPr>
          <w:color w:val="000000"/>
        </w:rPr>
        <w:t>” as “</w:t>
      </w:r>
      <w:r w:rsidRPr="00E045AF">
        <w:rPr>
          <w:i/>
          <w:color w:val="000000"/>
        </w:rPr>
        <w:t>h</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rPr>
        <w:t>h</w:t>
      </w:r>
      <w:r w:rsidRPr="00E045AF">
        <w:rPr>
          <w:color w:val="000000"/>
        </w:rPr>
        <w:t xml:space="preserve">.” He follows this by describing “applying” </w:t>
      </w:r>
      <w:r w:rsidRPr="00E045AF">
        <w:rPr>
          <w:i/>
          <w:color w:val="000000"/>
        </w:rPr>
        <w:t>g</w:t>
      </w:r>
      <w:r w:rsidRPr="00E045AF">
        <w:rPr>
          <w:color w:val="000000"/>
        </w:rPr>
        <w:t xml:space="preserve"> to the right-end of each side of the equation, resulting in the equation “</w:t>
      </w:r>
      <w:r w:rsidRPr="00E045AF">
        <w:rPr>
          <w:i/>
          <w:color w:val="000000"/>
        </w:rPr>
        <w:t>h</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rPr>
        <w:t xml:space="preserve">,” which Tucker had identified as his goal for this part of the proof. This activity supports a “vanishing” </w:t>
      </w:r>
      <w:r w:rsidRPr="00E045AF">
        <w:rPr>
          <w:i/>
          <w:color w:val="000000"/>
        </w:rPr>
        <w:t>function</w:t>
      </w:r>
      <w:r w:rsidRPr="00E045AF">
        <w:rPr>
          <w:color w:val="000000"/>
        </w:rPr>
        <w:t xml:space="preserve"> of inverse in which an element and its inverse are described as being operated together and are removed from the algebraic statement. </w:t>
      </w:r>
    </w:p>
    <w:p w14:paraId="1415D8A4" w14:textId="77777777" w:rsidR="00D06CE5" w:rsidRPr="00E045AF" w:rsidRDefault="00D06CE5" w:rsidP="00D06CE5">
      <w:pPr>
        <w:spacing w:line="480" w:lineRule="auto"/>
        <w:ind w:firstLine="720"/>
        <w:rPr>
          <w:color w:val="000000"/>
        </w:rPr>
      </w:pPr>
      <w:r w:rsidRPr="00E045AF">
        <w:rPr>
          <w:color w:val="000000"/>
        </w:rPr>
        <w:t xml:space="preserve">Tucker goes on to recall that he never completed his proof that the set </w:t>
      </w:r>
      <w:r w:rsidRPr="00E045AF">
        <w:rPr>
          <w:i/>
          <w:color w:val="000000"/>
        </w:rPr>
        <w:t>H</w:t>
      </w:r>
      <w:r w:rsidRPr="00E045AF">
        <w:rPr>
          <w:color w:val="000000"/>
        </w:rPr>
        <w:t xml:space="preserve"> satisfies closure, stating that he is still unsure of how he might go about proving this. After a short exchange in which Tucker and the interviewer discuss the goal of the proof that Tucker previously outlined (rearranging the equation (</w:t>
      </w:r>
      <w:r w:rsidRPr="00E045AF">
        <w:rPr>
          <w:i/>
          <w:color w:val="000000"/>
        </w:rPr>
        <w:t>a*b</w:t>
      </w:r>
      <w:r w:rsidRPr="00E045AF">
        <w:rPr>
          <w:color w:val="000000"/>
        </w:rPr>
        <w:t>)</w:t>
      </w:r>
      <w:r w:rsidRPr="00E045AF">
        <w:rPr>
          <w:i/>
          <w:color w:val="000000"/>
        </w:rPr>
        <w:t>*h*</w:t>
      </w:r>
      <w:r w:rsidRPr="00E045AF">
        <w:rPr>
          <w:color w:val="000000"/>
        </w:rPr>
        <w:t>(</w:t>
      </w:r>
      <w:r w:rsidRPr="00E045AF">
        <w:rPr>
          <w:i/>
          <w:color w:val="000000"/>
        </w:rPr>
        <w:t>a*b</w:t>
      </w:r>
      <w:r w:rsidRPr="00E045AF">
        <w:rPr>
          <w:color w:val="000000"/>
          <w:vertAlign w:val="superscript"/>
        </w:rPr>
        <w:t>-1</w:t>
      </w:r>
      <w:r w:rsidRPr="00E045AF">
        <w:rPr>
          <w:color w:val="000000"/>
        </w:rPr>
        <w:t xml:space="preserve">) = </w:t>
      </w:r>
      <w:r w:rsidRPr="00E045AF">
        <w:rPr>
          <w:i/>
          <w:color w:val="000000"/>
        </w:rPr>
        <w:t>h</w:t>
      </w:r>
      <w:r w:rsidRPr="00E045AF">
        <w:rPr>
          <w:color w:val="000000"/>
        </w:rPr>
        <w:t xml:space="preserve"> to produce a try equation), the interviewer asks what “what tools” Tucker has that he could use to do that and suggests perhaps using associativity or trying to “un-group stuff” after Tucker mentions inverses and identity. This likely informs Tucker’s approach to the proof by hinting at a helpful strategy that he might use. Tucker continues by rewriting the equation as </w:t>
      </w:r>
      <w:r w:rsidRPr="00E045AF">
        <w:rPr>
          <w:i/>
          <w:color w:val="000000"/>
        </w:rPr>
        <w:t>a*b*h*b</w:t>
      </w:r>
      <w:r w:rsidRPr="00E045AF">
        <w:rPr>
          <w:color w:val="000000"/>
          <w:vertAlign w:val="superscript"/>
        </w:rPr>
        <w:t>-1</w:t>
      </w:r>
      <w:r w:rsidRPr="00E045AF">
        <w:rPr>
          <w:color w:val="000000"/>
        </w:rPr>
        <w:t>*</w:t>
      </w:r>
      <w:r w:rsidRPr="00E045AF">
        <w:rPr>
          <w:i/>
          <w:color w:val="000000"/>
        </w:rPr>
        <w:t>a</w:t>
      </w:r>
      <w:r w:rsidRPr="00E045AF">
        <w:rPr>
          <w:color w:val="000000"/>
          <w:vertAlign w:val="superscript"/>
        </w:rPr>
        <w:t>-1</w:t>
      </w:r>
      <w:r w:rsidRPr="00E045AF">
        <w:rPr>
          <w:color w:val="000000"/>
        </w:rPr>
        <w:t xml:space="preserve">= </w:t>
      </w:r>
      <w:r w:rsidRPr="00E045AF">
        <w:rPr>
          <w:i/>
          <w:color w:val="000000"/>
        </w:rPr>
        <w:t>h</w:t>
      </w:r>
      <w:r w:rsidRPr="00E045AF">
        <w:rPr>
          <w:color w:val="000000"/>
        </w:rPr>
        <w:t xml:space="preserve">, saying, “Well, also, um, if we wanna kind of get rid of the brackets here,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inverse in brackets if we wanna get rid of those, would be </w:t>
      </w:r>
      <w:r w:rsidRPr="00E045AF">
        <w:rPr>
          <w:i/>
          <w:iCs/>
          <w:color w:val="000000"/>
        </w:rPr>
        <w:t>b</w:t>
      </w:r>
      <w:r w:rsidRPr="00E045AF">
        <w:rPr>
          <w:color w:val="000000"/>
        </w:rPr>
        <w:t xml:space="preserve"> inverse star </w:t>
      </w:r>
      <w:r w:rsidRPr="00E045AF">
        <w:rPr>
          <w:i/>
          <w:iCs/>
          <w:color w:val="000000"/>
        </w:rPr>
        <w:t>a</w:t>
      </w:r>
      <w:r w:rsidRPr="00E045AF">
        <w:rPr>
          <w:color w:val="000000"/>
        </w:rPr>
        <w:t xml:space="preserve"> inverse” (lines 1166-1167). </w:t>
      </w:r>
      <w:r w:rsidRPr="00E045AF">
        <w:t xml:space="preserve">This supports the formation of an “inverse of a product” </w:t>
      </w:r>
      <w:r w:rsidRPr="00E045AF">
        <w:rPr>
          <w:i/>
        </w:rPr>
        <w:t>function</w:t>
      </w:r>
      <w:r w:rsidRPr="00E045AF">
        <w:t xml:space="preserve"> of inverse, in which the inverse of two elements operated together is those elements’ inverses operated together in the reverse order as the original elements. Tucker continues by drawing on the “end-operating” and “vanishing” </w:t>
      </w:r>
      <w:r w:rsidRPr="00E045AF">
        <w:rPr>
          <w:i/>
        </w:rPr>
        <w:t xml:space="preserve">functions </w:t>
      </w:r>
      <w:r w:rsidRPr="00E045AF">
        <w:t xml:space="preserve">of inverse several times to eventually produce the equation </w:t>
      </w:r>
      <w:r w:rsidRPr="00E045AF">
        <w:rPr>
          <w:i/>
          <w:color w:val="000000"/>
        </w:rPr>
        <w:t>b*h*b</w:t>
      </w:r>
      <w:r w:rsidRPr="00E045AF">
        <w:rPr>
          <w:color w:val="000000"/>
          <w:vertAlign w:val="superscript"/>
        </w:rPr>
        <w:t>-1</w:t>
      </w:r>
      <w:r w:rsidRPr="00E045AF">
        <w:rPr>
          <w:color w:val="000000"/>
        </w:rPr>
        <w:t xml:space="preserve"> = </w:t>
      </w:r>
      <w:r w:rsidRPr="00E045AF">
        <w:rPr>
          <w:i/>
          <w:color w:val="000000"/>
        </w:rPr>
        <w:t>a</w:t>
      </w:r>
      <w:r w:rsidRPr="00E045AF">
        <w:rPr>
          <w:color w:val="000000"/>
          <w:vertAlign w:val="superscript"/>
        </w:rPr>
        <w:t>-1</w:t>
      </w:r>
      <w:r w:rsidRPr="00E045AF">
        <w:rPr>
          <w:i/>
          <w:color w:val="000000"/>
        </w:rPr>
        <w:t>*h</w:t>
      </w:r>
      <w:r w:rsidRPr="00E045AF">
        <w:rPr>
          <w:color w:val="000000"/>
        </w:rPr>
        <w:t>*</w:t>
      </w:r>
      <w:r w:rsidRPr="00E045AF">
        <w:rPr>
          <w:i/>
          <w:color w:val="000000"/>
        </w:rPr>
        <w:t>a</w:t>
      </w:r>
      <w:r w:rsidRPr="00E045AF">
        <w:rPr>
          <w:color w:val="000000"/>
        </w:rPr>
        <w:t xml:space="preserve">. Tucker then draws on his earlier proof that </w:t>
      </w:r>
      <w:r w:rsidRPr="00E045AF">
        <w:rPr>
          <w:i/>
          <w:color w:val="000000"/>
        </w:rPr>
        <w:t>H</w:t>
      </w:r>
      <w:r w:rsidRPr="00E045AF">
        <w:rPr>
          <w:color w:val="000000"/>
        </w:rPr>
        <w:t xml:space="preserve"> contains inverses to point out that the right-hand side of this equation is true, declaring that this means the set </w:t>
      </w:r>
      <w:r w:rsidRPr="00E045AF">
        <w:rPr>
          <w:i/>
          <w:color w:val="000000"/>
        </w:rPr>
        <w:t>H</w:t>
      </w:r>
      <w:r w:rsidRPr="00E045AF">
        <w:rPr>
          <w:color w:val="000000"/>
        </w:rPr>
        <w:t xml:space="preserve"> does satisfy closure. </w:t>
      </w:r>
    </w:p>
    <w:p w14:paraId="2524CCD8" w14:textId="77777777" w:rsidR="00D06CE5" w:rsidRPr="00E045AF" w:rsidRDefault="00D06CE5" w:rsidP="00D06CE5">
      <w:pPr>
        <w:spacing w:line="480" w:lineRule="auto"/>
        <w:ind w:firstLine="720"/>
      </w:pPr>
      <w:r w:rsidRPr="00E045AF">
        <w:rPr>
          <w:b/>
          <w:i/>
        </w:rPr>
        <w:t xml:space="preserve">Interview 2 analysis summary. </w:t>
      </w:r>
      <w:r w:rsidRPr="00E045AF">
        <w:t xml:space="preserve">Throughout his discussion in Interview 2, Tucker draws much more heavily than during Interview 1 on </w:t>
      </w:r>
      <w:r w:rsidRPr="00E045AF">
        <w:rPr>
          <w:i/>
        </w:rPr>
        <w:t>functions</w:t>
      </w:r>
      <w:r w:rsidRPr="00E045AF">
        <w:t xml:space="preserve"> of inverse and identity that reflect a distinction between elements and operations, though there is still some indication that he thinks about the concepts as input/output relations. Tucker’s responses also reflect a heavier reliance on </w:t>
      </w:r>
      <w:r w:rsidRPr="00E045AF">
        <w:rPr>
          <w:i/>
        </w:rPr>
        <w:t>forms</w:t>
      </w:r>
      <w:r w:rsidRPr="00E045AF">
        <w:t xml:space="preserve"> of identity and inverse that are more abstract and generic than his responses during the first interview. This is reflected by his use of “letter” and “symbol” </w:t>
      </w:r>
      <w:r w:rsidRPr="00E045AF">
        <w:rPr>
          <w:i/>
        </w:rPr>
        <w:t>forms</w:t>
      </w:r>
      <w:r w:rsidRPr="00E045AF">
        <w:t xml:space="preserve"> of identity end inverse, for instance, when defining identity and inverse in response to Q1 and Q2 and group in response to Q3. Tucker also draws on </w:t>
      </w:r>
      <w:r w:rsidRPr="00E045AF">
        <w:rPr>
          <w:i/>
        </w:rPr>
        <w:t>functions</w:t>
      </w:r>
      <w:r w:rsidRPr="00E045AF">
        <w:t xml:space="preserve"> that afford manipulation of algebraic statements (e.g., the “inverse-inverse,” “vanishing,” “cancelling,” and “inverse of a product” </w:t>
      </w:r>
      <w:r w:rsidRPr="00E045AF">
        <w:rPr>
          <w:i/>
        </w:rPr>
        <w:t>functions</w:t>
      </w:r>
      <w:r w:rsidRPr="00E045AF">
        <w:t xml:space="preserve"> of inverse and “transitive” </w:t>
      </w:r>
      <w:r w:rsidRPr="00E045AF">
        <w:rPr>
          <w:i/>
        </w:rPr>
        <w:t>function</w:t>
      </w:r>
      <w:r w:rsidRPr="00E045AF">
        <w:t xml:space="preserve"> of identity) as well as the “matching” and “finding inverse” </w:t>
      </w:r>
      <w:r w:rsidRPr="00E045AF">
        <w:rPr>
          <w:i/>
        </w:rPr>
        <w:t>functions</w:t>
      </w:r>
      <w:r w:rsidRPr="00E045AF">
        <w:t xml:space="preserve"> of identity that draw on the organization of the “group table.” There is evidence, though, that Tucker is not completely comfortable working with abstract groups, for instance, when, in response to Q7, he attempts to use “1” as the identity of the group because he thought the group seems “multiplicative in nature” and was able to interpret “1*</w:t>
      </w:r>
      <w:r w:rsidRPr="00E045AF">
        <w:rPr>
          <w:i/>
        </w:rPr>
        <w:t>h</w:t>
      </w:r>
      <w:r w:rsidRPr="00E045AF">
        <w:t>*1” more readily than “</w:t>
      </w:r>
      <w:r w:rsidRPr="00E045AF">
        <w:rPr>
          <w:i/>
        </w:rPr>
        <w:t>e</w:t>
      </w:r>
      <w:r w:rsidRPr="00E045AF">
        <w:t>*</w:t>
      </w:r>
      <w:r w:rsidRPr="00E045AF">
        <w:rPr>
          <w:i/>
        </w:rPr>
        <w:t>h</w:t>
      </w:r>
      <w:r w:rsidRPr="00E045AF">
        <w:t>*</w:t>
      </w:r>
      <w:r w:rsidRPr="00E045AF">
        <w:rPr>
          <w:i/>
        </w:rPr>
        <w:t>e</w:t>
      </w:r>
      <w:r w:rsidRPr="00E045AF">
        <w:t xml:space="preserve">.” </w:t>
      </w:r>
    </w:p>
    <w:p w14:paraId="0FD335F7" w14:textId="77777777" w:rsidR="00D06CE5" w:rsidRPr="00E045AF" w:rsidRDefault="00D06CE5" w:rsidP="00D06CE5">
      <w:pPr>
        <w:spacing w:line="480" w:lineRule="auto"/>
        <w:ind w:firstLine="720"/>
      </w:pPr>
      <w:r w:rsidRPr="00E045AF">
        <w:rPr>
          <w:b/>
        </w:rPr>
        <w:t xml:space="preserve">Interview 3. </w:t>
      </w:r>
      <w:r w:rsidRPr="00E045AF">
        <w:t xml:space="preserve">Analysis for Interview 3 draws on questions 1-6 from the protocol (Appendix C). Tucker’s responses during Interview 3 draw much more heavily on the “operate/same out” </w:t>
      </w:r>
      <w:r w:rsidRPr="00E045AF">
        <w:rPr>
          <w:i/>
        </w:rPr>
        <w:t>function</w:t>
      </w:r>
      <w:r w:rsidRPr="00E045AF">
        <w:t xml:space="preserve"> of identity and “operate/identity out” </w:t>
      </w:r>
      <w:r w:rsidRPr="00E045AF">
        <w:rPr>
          <w:i/>
        </w:rPr>
        <w:t>function</w:t>
      </w:r>
      <w:r w:rsidRPr="00E045AF">
        <w:t xml:space="preserve"> of inverse than during Interviews 1 and 2. This reflects a sense that Tucker is focused on thinking of identity and inverse as elements contextualized by an operation, rather than as input/output relations, although he still describes them as such early in the interview. Tucker’s activity also supports the development of two new </w:t>
      </w:r>
      <w:r w:rsidRPr="00E045AF">
        <w:rPr>
          <w:i/>
        </w:rPr>
        <w:t>forms</w:t>
      </w:r>
      <w:r w:rsidRPr="00E045AF">
        <w:t xml:space="preserve"> of identity (“even” and “exponential”), an “even/odd” </w:t>
      </w:r>
      <w:r w:rsidRPr="00E045AF">
        <w:rPr>
          <w:i/>
        </w:rPr>
        <w:t>form</w:t>
      </w:r>
      <w:r w:rsidRPr="00E045AF">
        <w:t xml:space="preserve"> of inverse, and an “exponent reducing” </w:t>
      </w:r>
      <w:r w:rsidRPr="00E045AF">
        <w:rPr>
          <w:i/>
        </w:rPr>
        <w:t>function</w:t>
      </w:r>
      <w:r w:rsidRPr="00E045AF">
        <w:t xml:space="preserve"> of inverse. Tucker’s discussion throughout the interview draws much more heavily on “letter” and “symbol” </w:t>
      </w:r>
      <w:r w:rsidRPr="00E045AF">
        <w:rPr>
          <w:i/>
        </w:rPr>
        <w:t>forms</w:t>
      </w:r>
      <w:r w:rsidRPr="00E045AF">
        <w:t xml:space="preserve"> of identity and inverse than in the first two interviews, relying on other </w:t>
      </w:r>
      <w:r w:rsidRPr="00E045AF">
        <w:rPr>
          <w:i/>
        </w:rPr>
        <w:t>forms</w:t>
      </w:r>
      <w:r w:rsidRPr="00E045AF">
        <w:t xml:space="preserve"> to provide examples and test conjectures during Interview 3. Tucker also provides two proofs during which he draws “letter” </w:t>
      </w:r>
      <w:r w:rsidRPr="00E045AF">
        <w:rPr>
          <w:i/>
        </w:rPr>
        <w:t>forms</w:t>
      </w:r>
      <w:r w:rsidRPr="00E045AF">
        <w:t xml:space="preserve"> in a “group table” organization.</w:t>
      </w:r>
    </w:p>
    <w:p w14:paraId="34CA00C0" w14:textId="77777777" w:rsidR="00D06CE5" w:rsidRPr="00E045AF" w:rsidRDefault="00D06CE5" w:rsidP="00D06CE5">
      <w:pPr>
        <w:spacing w:line="480" w:lineRule="auto"/>
        <w:ind w:firstLine="720"/>
      </w:pPr>
      <w:r w:rsidRPr="00E045AF">
        <w:rPr>
          <w:b/>
          <w:i/>
        </w:rPr>
        <w:t xml:space="preserve">Describing identity – Q1. </w:t>
      </w:r>
      <w:r w:rsidRPr="00E045AF">
        <w:t xml:space="preserve">Tucker begins his response to Q1 by describing identity, as a “zero operation” that “sort of maps something to itself” (line 6). He continues, saying, “It could look differently, depending on what set you're in or, what kind of group it is, but, generally, it's gonna take one element and just put it back to itself” (lines 7-9). These descriptions are consistent with the “same in/out” </w:t>
      </w:r>
      <w:r w:rsidRPr="00E045AF">
        <w:rPr>
          <w:i/>
        </w:rPr>
        <w:t>functions</w:t>
      </w:r>
      <w:r w:rsidRPr="00E045AF">
        <w:t xml:space="preserve"> of identity that centers around the identity acting on an element. When asked for a definition of identity (Q1b), Tucker fixes an element (“</w:t>
      </w:r>
      <w:r w:rsidRPr="00E045AF">
        <w:rPr>
          <w:i/>
        </w:rPr>
        <w:t>b</w:t>
      </w:r>
      <w:r w:rsidRPr="00E045AF">
        <w:t xml:space="preserve">”) in a set </w:t>
      </w:r>
      <w:r w:rsidRPr="00E045AF">
        <w:rPr>
          <w:i/>
        </w:rPr>
        <w:t>G</w:t>
      </w:r>
      <w:r w:rsidRPr="00E045AF">
        <w:t xml:space="preserve"> and draws on the “letter” </w:t>
      </w:r>
      <w:r w:rsidRPr="00E045AF">
        <w:rPr>
          <w:i/>
        </w:rPr>
        <w:t>form</w:t>
      </w:r>
      <w:r w:rsidRPr="00E045AF">
        <w:t xml:space="preserve"> of identity saying, “I'll make the identity be </w:t>
      </w:r>
      <w:r w:rsidRPr="00E045AF">
        <w:rPr>
          <w:i/>
          <w:iCs/>
        </w:rPr>
        <w:t>e</w:t>
      </w:r>
      <w:r w:rsidRPr="00E045AF">
        <w:t xml:space="preserve">- </w:t>
      </w:r>
      <w:r w:rsidRPr="00E045AF">
        <w:rPr>
          <w:i/>
          <w:iCs/>
        </w:rPr>
        <w:t>e</w:t>
      </w:r>
      <w:r w:rsidRPr="00E045AF">
        <w:t xml:space="preserve"> in </w:t>
      </w:r>
      <w:r w:rsidRPr="00E045AF">
        <w:rPr>
          <w:i/>
          <w:iCs/>
        </w:rPr>
        <w:t xml:space="preserve">G </w:t>
      </w:r>
      <w:r w:rsidRPr="00E045AF">
        <w:t xml:space="preserve">look like </w:t>
      </w:r>
      <w:proofErr w:type="spellStart"/>
      <w:r w:rsidRPr="00E045AF">
        <w:rPr>
          <w:i/>
          <w:iCs/>
        </w:rPr>
        <w:t>eb</w:t>
      </w:r>
      <w:proofErr w:type="spellEnd"/>
      <w:r w:rsidRPr="00E045AF">
        <w:t xml:space="preserve"> equals to </w:t>
      </w:r>
      <w:r w:rsidRPr="00E045AF">
        <w:rPr>
          <w:i/>
          <w:iCs/>
        </w:rPr>
        <w:t>be</w:t>
      </w:r>
      <w:r w:rsidRPr="00E045AF">
        <w:t xml:space="preserve"> equals </w:t>
      </w:r>
      <w:r w:rsidRPr="00E045AF">
        <w:rPr>
          <w:i/>
          <w:iCs/>
        </w:rPr>
        <w:t xml:space="preserve">b. </w:t>
      </w:r>
      <w:r w:rsidRPr="00E045AF">
        <w:t xml:space="preserve">So, basically, </w:t>
      </w:r>
      <w:r w:rsidRPr="00E045AF">
        <w:rPr>
          <w:i/>
          <w:iCs/>
        </w:rPr>
        <w:t>e</w:t>
      </w:r>
      <w:r w:rsidRPr="00E045AF">
        <w:t xml:space="preserve"> doesn't really- </w:t>
      </w:r>
      <w:r w:rsidRPr="00E045AF">
        <w:rPr>
          <w:i/>
          <w:iCs/>
        </w:rPr>
        <w:t>e</w:t>
      </w:r>
      <w:r w:rsidRPr="00E045AF">
        <w:t xml:space="preserve"> just takes </w:t>
      </w:r>
      <w:r w:rsidRPr="00E045AF">
        <w:rPr>
          <w:i/>
          <w:iCs/>
        </w:rPr>
        <w:t>b</w:t>
      </w:r>
      <w:r w:rsidRPr="00E045AF">
        <w:t xml:space="preserve"> and puts it back to itself and the order doesn't really matter for that” (lines 15-17). This definition aligns more closely with the “operate/same out” </w:t>
      </w:r>
      <w:r w:rsidRPr="00E045AF">
        <w:rPr>
          <w:i/>
        </w:rPr>
        <w:t>function</w:t>
      </w:r>
      <w:r w:rsidRPr="00E045AF">
        <w:t xml:space="preserve"> of identity, although the “letter” </w:t>
      </w:r>
      <w:r w:rsidRPr="00E045AF">
        <w:rPr>
          <w:i/>
        </w:rPr>
        <w:t>forms</w:t>
      </w:r>
      <w:r w:rsidRPr="00E045AF">
        <w:t xml:space="preserve"> are concatenated (“</w:t>
      </w:r>
      <w:proofErr w:type="spellStart"/>
      <w:r w:rsidRPr="00E045AF">
        <w:rPr>
          <w:i/>
        </w:rPr>
        <w:t>eb</w:t>
      </w:r>
      <w:proofErr w:type="spellEnd"/>
      <w:r w:rsidRPr="00E045AF">
        <w:t>” and “</w:t>
      </w:r>
      <w:r w:rsidRPr="00E045AF">
        <w:rPr>
          <w:i/>
        </w:rPr>
        <w:t>be</w:t>
      </w:r>
      <w:r w:rsidRPr="00E045AF">
        <w:t xml:space="preserve">”) with no reference to an explicit operation. With the second sentence in the excerpt, Tucker adds to his definition using language indicative of the “same in/out” </w:t>
      </w:r>
      <w:r w:rsidRPr="00E045AF">
        <w:rPr>
          <w:i/>
        </w:rPr>
        <w:t>function</w:t>
      </w:r>
      <w:r w:rsidRPr="00E045AF">
        <w:t xml:space="preserve"> of identity ascribing the verbs “takes” and “puts” to the letter “</w:t>
      </w:r>
      <w:r w:rsidRPr="00E045AF">
        <w:rPr>
          <w:i/>
        </w:rPr>
        <w:t>e</w:t>
      </w:r>
      <w:r w:rsidRPr="00E045AF">
        <w:t xml:space="preserve">.” He also adds that order doesn’t matter, which is consistent with his definition of identity in Interview 2. Tucker then provides examples of identity in response to Q1c, saying, </w:t>
      </w:r>
    </w:p>
    <w:p w14:paraId="448B8C2F" w14:textId="77777777" w:rsidR="00D06CE5" w:rsidRPr="00E045AF" w:rsidRDefault="00D06CE5" w:rsidP="00D06CE5">
      <w:pPr>
        <w:ind w:left="720" w:right="720"/>
      </w:pPr>
      <w:r w:rsidRPr="00E045AF">
        <w:t>Sure! For instance in, um, the group, I guess the integers under addition, the identity would be zero, because zero plus any number in the integers would give you any number back. And, also, if you wanna do multiplication as your operation, you would have one, because one times anything would be anything. Would give you that element back the same number. (lines 22-25)</w:t>
      </w:r>
    </w:p>
    <w:p w14:paraId="388DB706" w14:textId="77777777" w:rsidR="00D06CE5" w:rsidRPr="00E045AF" w:rsidRDefault="00D06CE5" w:rsidP="00D06CE5">
      <w:pPr>
        <w:ind w:left="720" w:right="720"/>
      </w:pPr>
    </w:p>
    <w:p w14:paraId="2FB333C1" w14:textId="77777777" w:rsidR="00D06CE5" w:rsidRPr="00E045AF" w:rsidRDefault="00D06CE5" w:rsidP="00D06CE5">
      <w:pPr>
        <w:spacing w:line="480" w:lineRule="auto"/>
      </w:pPr>
      <w:r w:rsidRPr="00E045AF">
        <w:t xml:space="preserve">These examples draw on additive and multiplicative “number” </w:t>
      </w:r>
      <w:r w:rsidRPr="00E045AF">
        <w:rPr>
          <w:i/>
        </w:rPr>
        <w:t>forms</w:t>
      </w:r>
      <w:r w:rsidRPr="00E045AF">
        <w:t xml:space="preserve"> to serve the “operate/same out” </w:t>
      </w:r>
      <w:r w:rsidRPr="00E045AF">
        <w:rPr>
          <w:i/>
        </w:rPr>
        <w:t>function</w:t>
      </w:r>
      <w:r w:rsidRPr="00E045AF">
        <w:t xml:space="preserve"> of identity as Tucker contextualizes each identity element relative to and separate from the respective operation. He also provides an example drawing on the “symmetry” and (additive and multiplicative) “matrix” </w:t>
      </w:r>
      <w:r w:rsidRPr="00E045AF">
        <w:rPr>
          <w:i/>
        </w:rPr>
        <w:t>forms</w:t>
      </w:r>
      <w:r w:rsidRPr="00E045AF">
        <w:t xml:space="preserve"> of identity to serve the “same in/out” and “operate/same out” </w:t>
      </w:r>
      <w:r w:rsidRPr="00E045AF">
        <w:rPr>
          <w:i/>
        </w:rPr>
        <w:t>functions</w:t>
      </w:r>
      <w:r w:rsidRPr="00E045AF">
        <w:t xml:space="preserve"> of identity, respectively, which is also consistent with his discussion throughout the second interview.</w:t>
      </w:r>
    </w:p>
    <w:p w14:paraId="08D52D09" w14:textId="77777777" w:rsidR="00D06CE5" w:rsidRPr="00E045AF" w:rsidRDefault="00D06CE5" w:rsidP="00D06CE5">
      <w:pPr>
        <w:spacing w:line="480" w:lineRule="auto"/>
        <w:ind w:firstLine="720"/>
      </w:pPr>
      <w:r w:rsidRPr="00E045AF">
        <w:rPr>
          <w:b/>
          <w:i/>
        </w:rPr>
        <w:t xml:space="preserve">Describing inverse - Q2. </w:t>
      </w:r>
      <w:r w:rsidRPr="00E045AF">
        <w:t xml:space="preserve">In response to Q2, Tucker initially describes inverses as working in pairs. He then draws on the “letter” </w:t>
      </w:r>
      <w:r w:rsidRPr="00E045AF">
        <w:rPr>
          <w:i/>
        </w:rPr>
        <w:t>form</w:t>
      </w:r>
      <w:r w:rsidRPr="00E045AF">
        <w:t xml:space="preserve"> of inverse (“</w:t>
      </w:r>
      <w:r w:rsidRPr="00E045AF">
        <w:rPr>
          <w:i/>
        </w:rPr>
        <w:t>a</w:t>
      </w:r>
      <w:r w:rsidRPr="00E045AF">
        <w:t xml:space="preserve"> to the minus one,” inscribed as “</w:t>
      </w:r>
      <w:r w:rsidRPr="00E045AF">
        <w:rPr>
          <w:i/>
        </w:rPr>
        <w:t>a</w:t>
      </w:r>
      <w:r w:rsidRPr="00E045AF">
        <w:rPr>
          <w:vertAlign w:val="superscript"/>
        </w:rPr>
        <w:t>-1</w:t>
      </w:r>
      <w:r w:rsidRPr="00E045AF">
        <w:t xml:space="preserve">”) to serve the “operate/identity out” </w:t>
      </w:r>
      <w:r w:rsidRPr="00E045AF">
        <w:rPr>
          <w:i/>
        </w:rPr>
        <w:t>function</w:t>
      </w:r>
      <w:r w:rsidRPr="00E045AF">
        <w:t xml:space="preserve"> of inverse, saying, </w:t>
      </w:r>
    </w:p>
    <w:p w14:paraId="752D7567" w14:textId="77777777" w:rsidR="00D06CE5" w:rsidRPr="00E045AF" w:rsidRDefault="00D06CE5" w:rsidP="00D06CE5">
      <w:pPr>
        <w:ind w:left="720" w:right="720"/>
      </w:pPr>
      <w:r w:rsidRPr="00E045AF">
        <w:t xml:space="preserve">When you multiply </w:t>
      </w:r>
      <w:r w:rsidRPr="00E045AF">
        <w:rPr>
          <w:i/>
          <w:iCs/>
        </w:rPr>
        <w:t>a</w:t>
      </w:r>
      <w:r w:rsidRPr="00E045AF">
        <w:t xml:space="preserve"> by </w:t>
      </w:r>
      <w:r w:rsidRPr="00E045AF">
        <w:rPr>
          <w:i/>
          <w:iCs/>
        </w:rPr>
        <w:t>a</w:t>
      </w:r>
      <w:r w:rsidRPr="00E045AF">
        <w:t xml:space="preserve"> minus one (sic)- It doesn't have to be multiplication - it could be addition or anything else - would give you back the identity element in that group, set, what have you. So, I kind of think of it as, just, they work in pairs, cause the inverse of the inverse is that element, and they kinda like are, like, opposites, if you will. (lines 45-49)</w:t>
      </w:r>
    </w:p>
    <w:p w14:paraId="6BFDE707" w14:textId="77777777" w:rsidR="00D06CE5" w:rsidRPr="00E045AF" w:rsidRDefault="00D06CE5" w:rsidP="00D06CE5">
      <w:pPr>
        <w:ind w:left="720" w:right="720"/>
      </w:pPr>
    </w:p>
    <w:p w14:paraId="0694E611" w14:textId="77777777" w:rsidR="00D06CE5" w:rsidRPr="00E045AF" w:rsidRDefault="00D06CE5" w:rsidP="00D06CE5">
      <w:pPr>
        <w:spacing w:line="480" w:lineRule="auto"/>
      </w:pPr>
      <w:r w:rsidRPr="00E045AF">
        <w:t xml:space="preserve">Tucker initially contextualizes the inverse using the operation of multiplication, but includes a comment that this operation need not necessarily be multiplication, going on to describe the result of the product as the identity. He then reiterates that he views inverses as pairs, describing the “inverse-inverse” </w:t>
      </w:r>
      <w:r w:rsidRPr="00E045AF">
        <w:rPr>
          <w:i/>
        </w:rPr>
        <w:t>function</w:t>
      </w:r>
      <w:r w:rsidRPr="00E045AF">
        <w:t xml:space="preserve"> of inverse again and calling inverses “opposites.” Tucker continues his general description of inverse by providing examples, drawing on the “number” </w:t>
      </w:r>
      <w:r w:rsidRPr="00E045AF">
        <w:rPr>
          <w:i/>
        </w:rPr>
        <w:t>form</w:t>
      </w:r>
      <w:r w:rsidRPr="00E045AF">
        <w:t xml:space="preserve"> of inverse as well as an “even/odd” </w:t>
      </w:r>
      <w:r w:rsidRPr="00E045AF">
        <w:rPr>
          <w:i/>
        </w:rPr>
        <w:t>form</w:t>
      </w:r>
      <w:r w:rsidRPr="00E045AF">
        <w:t xml:space="preserve"> of inverse to serve the “operate/identity out” </w:t>
      </w:r>
      <w:r w:rsidRPr="00E045AF">
        <w:rPr>
          <w:i/>
        </w:rPr>
        <w:t>function</w:t>
      </w:r>
      <w:r w:rsidRPr="00E045AF">
        <w:t xml:space="preserve"> of inverse, both of which he contextualizes using the operation of addition. Tucker’s discussion of the “odd/even” </w:t>
      </w:r>
      <w:r w:rsidRPr="00E045AF">
        <w:rPr>
          <w:i/>
        </w:rPr>
        <w:t>form</w:t>
      </w:r>
      <w:r w:rsidRPr="00E045AF">
        <w:t xml:space="preserve"> of inverse included a description of “even” as the identity, supporting an “even” </w:t>
      </w:r>
      <w:r w:rsidRPr="00E045AF">
        <w:rPr>
          <w:i/>
        </w:rPr>
        <w:t>form</w:t>
      </w:r>
      <w:r w:rsidRPr="00E045AF">
        <w:t xml:space="preserve"> of identity. </w:t>
      </w:r>
    </w:p>
    <w:p w14:paraId="194ACAA8" w14:textId="77777777" w:rsidR="00D06CE5" w:rsidRPr="00E045AF" w:rsidRDefault="00D06CE5" w:rsidP="00D06CE5">
      <w:pPr>
        <w:spacing w:line="480" w:lineRule="auto"/>
        <w:ind w:firstLine="720"/>
      </w:pPr>
      <w:r w:rsidRPr="00E045AF">
        <w:t xml:space="preserve">Asked for a definition of inverse (Q2b), Tucker replies, “An inverse element - we'll call it </w:t>
      </w:r>
      <w:proofErr w:type="spellStart"/>
      <w:r w:rsidRPr="00E045AF">
        <w:rPr>
          <w:i/>
          <w:iCs/>
        </w:rPr>
        <w:t>i</w:t>
      </w:r>
      <w:proofErr w:type="spellEnd"/>
      <w:r w:rsidRPr="00E045AF">
        <w:t xml:space="preserve"> - to an element </w:t>
      </w:r>
      <w:r w:rsidRPr="00E045AF">
        <w:rPr>
          <w:i/>
          <w:iCs/>
        </w:rPr>
        <w:t>a</w:t>
      </w:r>
      <w:r w:rsidRPr="00E045AF">
        <w:t xml:space="preserve"> works to, um, (clears throat) to be combined with </w:t>
      </w:r>
      <w:r w:rsidRPr="00E045AF">
        <w:rPr>
          <w:i/>
          <w:iCs/>
        </w:rPr>
        <w:t>a</w:t>
      </w:r>
      <w:r w:rsidRPr="00E045AF">
        <w:t xml:space="preserve"> (3 seconds) and yield the identity” (lines 68-70). This definition aligns with the “get back” </w:t>
      </w:r>
      <w:r w:rsidRPr="00E045AF">
        <w:rPr>
          <w:i/>
        </w:rPr>
        <w:t>function</w:t>
      </w:r>
      <w:r w:rsidRPr="00E045AF">
        <w:t xml:space="preserve"> of inverse, rather than the “operate/identity out” </w:t>
      </w:r>
      <w:r w:rsidRPr="00E045AF">
        <w:rPr>
          <w:i/>
        </w:rPr>
        <w:t>function</w:t>
      </w:r>
      <w:r w:rsidRPr="00E045AF">
        <w:t xml:space="preserve"> of inverse, because Tucker does not contextualize the inverse with respect to any operation, although he uses a passive verb tense “works to be combined with,” which might be alluding to an operation. When asked why he paused when generating his definition, Tucker explains,</w:t>
      </w:r>
    </w:p>
    <w:p w14:paraId="654D5683" w14:textId="77777777" w:rsidR="00D06CE5" w:rsidRPr="00E045AF" w:rsidRDefault="00D06CE5" w:rsidP="00D06CE5">
      <w:pPr>
        <w:ind w:left="720" w:right="720"/>
      </w:pPr>
      <w:r w:rsidRPr="00E045AF">
        <w:t xml:space="preserve">I was wondering if I should've said </w:t>
      </w:r>
      <w:r w:rsidRPr="00E045AF">
        <w:rPr>
          <w:i/>
          <w:iCs/>
        </w:rPr>
        <w:t>a</w:t>
      </w:r>
      <w:r w:rsidRPr="00E045AF">
        <w:t xml:space="preserve"> inverse instead of </w:t>
      </w:r>
      <w:proofErr w:type="spellStart"/>
      <w:r w:rsidRPr="00E045AF">
        <w:rPr>
          <w:i/>
          <w:iCs/>
        </w:rPr>
        <w:t>i</w:t>
      </w:r>
      <w:proofErr w:type="spellEnd"/>
      <w:r w:rsidRPr="00E045AF">
        <w:t>. Instead of, like, being confused of which, like- "Wait, should I have made that?" But, yeah. Or a better way to say works to be combined with, cause it could be different types of, um, operations. It could be addition or multiplication or any other weird operation that we can define. So, I was just trying to think of a more general term for saying that. Operated with- Combined with. (lines 76-81)</w:t>
      </w:r>
    </w:p>
    <w:p w14:paraId="62FCC45E" w14:textId="77777777" w:rsidR="00D06CE5" w:rsidRPr="00E045AF" w:rsidRDefault="00D06CE5" w:rsidP="00D06CE5">
      <w:pPr>
        <w:ind w:left="720" w:right="720"/>
      </w:pPr>
    </w:p>
    <w:p w14:paraId="16062FC1" w14:textId="77777777" w:rsidR="00D06CE5" w:rsidRPr="00E045AF" w:rsidRDefault="00D06CE5" w:rsidP="00D06CE5">
      <w:pPr>
        <w:spacing w:line="480" w:lineRule="auto"/>
      </w:pPr>
      <w:r w:rsidRPr="00E045AF">
        <w:t xml:space="preserve">This clarification aligns Tucker’s more closely to the “operate/identity out” </w:t>
      </w:r>
      <w:r w:rsidRPr="00E045AF">
        <w:rPr>
          <w:i/>
        </w:rPr>
        <w:t>function</w:t>
      </w:r>
      <w:r w:rsidRPr="00E045AF">
        <w:t xml:space="preserve"> of inverse, because he is contextualizing the identity relative to an operation, rather than ascribing the action to the identity. Tucker also briefly provides two examples using the (multiplicative)“number” </w:t>
      </w:r>
      <w:r w:rsidRPr="00E045AF">
        <w:rPr>
          <w:i/>
        </w:rPr>
        <w:t>form</w:t>
      </w:r>
      <w:r w:rsidRPr="00E045AF">
        <w:t xml:space="preserve"> of inverse (“five and one-fifth”) and the “matrix” </w:t>
      </w:r>
      <w:r w:rsidRPr="00E045AF">
        <w:rPr>
          <w:i/>
        </w:rPr>
        <w:t>form</w:t>
      </w:r>
      <w:r w:rsidRPr="00E045AF">
        <w:t xml:space="preserve"> of inverse (“some matrices have inverses,” lines 87-88). Because this discussion is brief, Tucker does not contextualize the examples except to say that five and one-fifth are inverses “under multiplication.” However, Tucker provided several examples during Interview 2 in which these </w:t>
      </w:r>
      <w:r w:rsidRPr="00E045AF">
        <w:rPr>
          <w:i/>
        </w:rPr>
        <w:t>forms</w:t>
      </w:r>
      <w:r w:rsidRPr="00E045AF">
        <w:t xml:space="preserve"> served the “operate/identity out” </w:t>
      </w:r>
      <w:r w:rsidRPr="00E045AF">
        <w:rPr>
          <w:i/>
        </w:rPr>
        <w:t>function</w:t>
      </w:r>
      <w:r w:rsidRPr="00E045AF">
        <w:t xml:space="preserve"> of inverse. </w:t>
      </w:r>
    </w:p>
    <w:p w14:paraId="0662BE48" w14:textId="77777777" w:rsidR="00D06CE5" w:rsidRPr="00E045AF" w:rsidRDefault="00D06CE5" w:rsidP="00D06CE5">
      <w:pPr>
        <w:spacing w:line="480" w:lineRule="auto"/>
      </w:pPr>
      <w:r w:rsidRPr="00E045AF">
        <w:tab/>
        <w:t xml:space="preserve">Tucker continues by generating an example of a group drawing on the “symbol” </w:t>
      </w:r>
      <w:r w:rsidRPr="00E045AF">
        <w:rPr>
          <w:i/>
        </w:rPr>
        <w:t>form</w:t>
      </w:r>
      <w:r w:rsidRPr="00E045AF">
        <w:t xml:space="preserve"> of both identity and inverse (Figure 4.12). In doing so, he draws on the “matching” and “finding inverse” </w:t>
      </w:r>
      <w:r w:rsidRPr="00E045AF">
        <w:rPr>
          <w:i/>
        </w:rPr>
        <w:t>functions</w:t>
      </w:r>
      <w:r w:rsidRPr="00E045AF">
        <w:t xml:space="preserve"> of identity within the context of the group under operation “smiley face.” This process is similar to the example he produces in response to Q4d in Interview 2. Also similar to that example, this is a non-example of a group, although it seems as though Tucker does not notice</w:t>
      </w:r>
      <w:r w:rsidRPr="00E045AF">
        <w:rPr>
          <w:rStyle w:val="FootnoteReference"/>
        </w:rPr>
        <w:footnoteReference w:id="6"/>
      </w:r>
      <w:r w:rsidRPr="00E045AF">
        <w:t xml:space="preserve">. </w:t>
      </w:r>
    </w:p>
    <w:p w14:paraId="152A885B" w14:textId="77777777" w:rsidR="00D06CE5" w:rsidRPr="00E045AF" w:rsidRDefault="00D06CE5" w:rsidP="00D06CE5">
      <w:pPr>
        <w:ind w:right="-18"/>
        <w:jc w:val="center"/>
      </w:pPr>
      <w:r w:rsidRPr="00E045AF">
        <w:rPr>
          <w:noProof/>
        </w:rPr>
        <w:drawing>
          <wp:inline distT="0" distB="0" distL="0" distR="0" wp14:anchorId="11E2070B" wp14:editId="2734F5B5">
            <wp:extent cx="1519001" cy="1312164"/>
            <wp:effectExtent l="0" t="0" r="508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02 at 9.37.05 PM.png"/>
                    <pic:cNvPicPr/>
                  </pic:nvPicPr>
                  <pic:blipFill>
                    <a:blip r:embed="rId45">
                      <a:extLst>
                        <a:ext uri="{28A0092B-C50C-407E-A947-70E740481C1C}">
                          <a14:useLocalDpi xmlns:a14="http://schemas.microsoft.com/office/drawing/2010/main" val="0"/>
                        </a:ext>
                      </a:extLst>
                    </a:blip>
                    <a:stretch>
                      <a:fillRect/>
                    </a:stretch>
                  </pic:blipFill>
                  <pic:spPr>
                    <a:xfrm>
                      <a:off x="0" y="0"/>
                      <a:ext cx="1519001" cy="1312164"/>
                    </a:xfrm>
                    <a:prstGeom prst="rect">
                      <a:avLst/>
                    </a:prstGeom>
                  </pic:spPr>
                </pic:pic>
              </a:graphicData>
            </a:graphic>
          </wp:inline>
        </w:drawing>
      </w:r>
    </w:p>
    <w:p w14:paraId="1BBDC761" w14:textId="77777777" w:rsidR="00D06CE5" w:rsidRPr="00E045AF" w:rsidRDefault="00D06CE5" w:rsidP="00D06CE5">
      <w:pPr>
        <w:spacing w:line="480" w:lineRule="auto"/>
        <w:ind w:right="-18"/>
        <w:jc w:val="center"/>
      </w:pPr>
      <w:r w:rsidRPr="00E045AF">
        <w:rPr>
          <w:i/>
        </w:rPr>
        <w:t>Figure 4.12.</w:t>
      </w:r>
      <w:r w:rsidRPr="00E045AF">
        <w:t xml:space="preserve"> Tucker’s example of a group</w:t>
      </w:r>
    </w:p>
    <w:p w14:paraId="5A96902E" w14:textId="77777777" w:rsidR="00D06CE5" w:rsidRPr="00E045AF" w:rsidRDefault="00D06CE5" w:rsidP="00D06CE5">
      <w:pPr>
        <w:spacing w:line="480" w:lineRule="auto"/>
        <w:ind w:firstLine="720"/>
      </w:pPr>
      <w:r w:rsidRPr="00E045AF">
        <w:rPr>
          <w:b/>
          <w:i/>
        </w:rPr>
        <w:t xml:space="preserve">Describing group – Q3. </w:t>
      </w:r>
      <w:r w:rsidRPr="00E045AF">
        <w:t>Tucker’s definition of group more closely aligns with the formal definition of group than did the definition he provided during Interview 2. Particularly, it includes all four group axioms:</w:t>
      </w:r>
    </w:p>
    <w:p w14:paraId="5D261A89" w14:textId="77777777" w:rsidR="00D06CE5" w:rsidRPr="00E045AF" w:rsidRDefault="00D06CE5" w:rsidP="00D06CE5">
      <w:pPr>
        <w:ind w:left="720" w:right="720"/>
      </w:pPr>
      <w:r w:rsidRPr="00E045AF">
        <w:t>…my definition for a group would be, it's a set under a certain operation - addition, multiplication, or some other weird thing - Smiley face for instance- that satisfies four things. Closure, identity, associativity, and inverses. And if those four things are satisfied, then the set is indeed a group (lines 206-209).</w:t>
      </w:r>
    </w:p>
    <w:p w14:paraId="19D4F434" w14:textId="77777777" w:rsidR="00D06CE5" w:rsidRPr="00E045AF" w:rsidRDefault="00D06CE5" w:rsidP="00D06CE5">
      <w:pPr>
        <w:ind w:left="720" w:right="720"/>
      </w:pPr>
    </w:p>
    <w:p w14:paraId="19A94117" w14:textId="77777777" w:rsidR="00D06CE5" w:rsidRPr="00E045AF" w:rsidRDefault="00D06CE5" w:rsidP="00D06CE5">
      <w:pPr>
        <w:spacing w:line="480" w:lineRule="auto"/>
      </w:pPr>
      <w:r w:rsidRPr="00E045AF">
        <w:t xml:space="preserve">Further, when asked what each of the group axioms means, Tucker’s responses related to identity and inverse each contextualized the concept relative to the group operation, reflecting the “operate/same out” </w:t>
      </w:r>
      <w:r w:rsidRPr="00E045AF">
        <w:rPr>
          <w:i/>
        </w:rPr>
        <w:t>function</w:t>
      </w:r>
      <w:r w:rsidRPr="00E045AF">
        <w:t xml:space="preserve"> of identity and “operate/identity out” </w:t>
      </w:r>
      <w:r w:rsidRPr="00E045AF">
        <w:rPr>
          <w:i/>
        </w:rPr>
        <w:t>function</w:t>
      </w:r>
      <w:r w:rsidRPr="00E045AF">
        <w:t xml:space="preserve"> of inverse, respectively. In response to Q3c, Tucker reiterates his description a group that draws on the “even” </w:t>
      </w:r>
      <w:r w:rsidRPr="00E045AF">
        <w:rPr>
          <w:i/>
        </w:rPr>
        <w:t>form</w:t>
      </w:r>
      <w:r w:rsidRPr="00E045AF">
        <w:t xml:space="preserve"> of identity and the “even/odd” </w:t>
      </w:r>
      <w:r w:rsidRPr="00E045AF">
        <w:rPr>
          <w:i/>
        </w:rPr>
        <w:t>form</w:t>
      </w:r>
      <w:r w:rsidRPr="00E045AF">
        <w:t xml:space="preserve"> of inverse, again contextualized with the addition operation. </w:t>
      </w:r>
    </w:p>
    <w:p w14:paraId="0D32CCCD" w14:textId="77777777" w:rsidR="00D06CE5" w:rsidRPr="00E045AF" w:rsidRDefault="00D06CE5" w:rsidP="00D06CE5">
      <w:pPr>
        <w:spacing w:line="480" w:lineRule="auto"/>
        <w:ind w:firstLine="720"/>
        <w:rPr>
          <w:color w:val="000000"/>
        </w:rPr>
      </w:pPr>
      <w:r w:rsidRPr="00E045AF">
        <w:rPr>
          <w:b/>
          <w:i/>
        </w:rPr>
        <w:t xml:space="preserve">Mini-proofs – Q4. </w:t>
      </w:r>
      <w:r w:rsidRPr="00E045AF">
        <w:t xml:space="preserve">Tucker begins his response to Q4a by rephrasing the statement, saying, “I guess what that is trying to say is that there's not gonna be two identity elements in a group that do the same thing” (lines 299-300). He follows this by stating that he agrees with the statement and asserting that he will prove the statement by contradiction and then draws on two “letter” </w:t>
      </w:r>
      <w:r w:rsidRPr="00E045AF">
        <w:rPr>
          <w:i/>
        </w:rPr>
        <w:t>forms</w:t>
      </w:r>
      <w:r w:rsidRPr="00E045AF">
        <w:t xml:space="preserve"> of identity (“</w:t>
      </w:r>
      <w:r w:rsidRPr="00E045AF">
        <w:rPr>
          <w:i/>
        </w:rPr>
        <w:t>e</w:t>
      </w:r>
      <w:r w:rsidRPr="00E045AF">
        <w:t>” and “</w:t>
      </w:r>
      <w:proofErr w:type="spellStart"/>
      <w:r w:rsidRPr="00E045AF">
        <w:rPr>
          <w:i/>
        </w:rPr>
        <w:t>i</w:t>
      </w:r>
      <w:proofErr w:type="spellEnd"/>
      <w:r w:rsidRPr="00E045AF">
        <w:t xml:space="preserve">”) to suppose that two identities do exist. In doing this, he writes two lines (Figure 4.13a) that reflect his definition of identity, drawing on the “operate/same out” </w:t>
      </w:r>
      <w:r w:rsidRPr="00E045AF">
        <w:rPr>
          <w:i/>
        </w:rPr>
        <w:t>function</w:t>
      </w:r>
      <w:r w:rsidRPr="00E045AF">
        <w:t xml:space="preserve"> of identity contextualized by the operation “*” and conveying the commutativity of the identity. Tucker then applies transitivity to create a new equation, saying, “</w:t>
      </w:r>
      <w:r w:rsidRPr="00E045AF">
        <w:rPr>
          <w:color w:val="000000"/>
        </w:rPr>
        <w:t xml:space="preserve">Since these two things are equal, we can set them equal to each other. So, w- we're gonna have, um- Just do this. </w:t>
      </w:r>
      <w:r w:rsidRPr="00E045AF">
        <w:rPr>
          <w:i/>
          <w:iCs/>
          <w:color w:val="000000"/>
        </w:rPr>
        <w:t>a</w:t>
      </w:r>
      <w:r w:rsidRPr="00E045AF">
        <w:rPr>
          <w:color w:val="000000"/>
        </w:rPr>
        <w:t xml:space="preserve"> star </w:t>
      </w:r>
      <w:r w:rsidRPr="00E045AF">
        <w:rPr>
          <w:i/>
          <w:iCs/>
          <w:color w:val="000000"/>
        </w:rPr>
        <w:t>e</w:t>
      </w:r>
      <w:r w:rsidRPr="00E045AF">
        <w:rPr>
          <w:color w:val="000000"/>
        </w:rPr>
        <w:t xml:space="preserve"> is equal to </w:t>
      </w:r>
      <w:r w:rsidRPr="00E045AF">
        <w:rPr>
          <w:i/>
          <w:iCs/>
          <w:color w:val="000000"/>
        </w:rPr>
        <w:t>a</w:t>
      </w:r>
      <w:r w:rsidRPr="00E045AF">
        <w:rPr>
          <w:color w:val="000000"/>
        </w:rPr>
        <w:t xml:space="preserve"> star </w:t>
      </w:r>
      <w:proofErr w:type="spellStart"/>
      <w:r w:rsidRPr="00E045AF">
        <w:rPr>
          <w:i/>
          <w:iCs/>
          <w:color w:val="000000"/>
        </w:rPr>
        <w:t>i</w:t>
      </w:r>
      <w:proofErr w:type="spellEnd"/>
      <w:r w:rsidRPr="00E045AF">
        <w:rPr>
          <w:iCs/>
          <w:color w:val="000000"/>
        </w:rPr>
        <w:t>” (lines 308-309; Figure 4.13b)</w:t>
      </w:r>
      <w:r w:rsidRPr="00E045AF">
        <w:rPr>
          <w:color w:val="000000"/>
        </w:rPr>
        <w:t xml:space="preserve">. From this equation, Tucker draws on the fact that </w:t>
      </w:r>
      <w:r w:rsidRPr="00E045AF">
        <w:rPr>
          <w:i/>
          <w:color w:val="000000"/>
        </w:rPr>
        <w:t>G</w:t>
      </w:r>
      <w:r w:rsidRPr="00E045AF">
        <w:rPr>
          <w:color w:val="000000"/>
        </w:rPr>
        <w:t xml:space="preserve"> is a group to explain that </w:t>
      </w:r>
      <w:r w:rsidRPr="00E045AF">
        <w:rPr>
          <w:i/>
          <w:color w:val="000000"/>
        </w:rPr>
        <w:t>a</w:t>
      </w:r>
      <w:r w:rsidRPr="00E045AF">
        <w:rPr>
          <w:color w:val="000000"/>
        </w:rPr>
        <w:t>’s</w:t>
      </w:r>
      <w:r w:rsidRPr="00E045AF">
        <w:rPr>
          <w:i/>
          <w:color w:val="000000"/>
        </w:rPr>
        <w:t xml:space="preserve"> </w:t>
      </w:r>
      <w:r w:rsidRPr="00E045AF">
        <w:rPr>
          <w:color w:val="000000"/>
        </w:rPr>
        <w:t xml:space="preserve">identity exists, going on to say, </w:t>
      </w:r>
    </w:p>
    <w:p w14:paraId="70E785D9" w14:textId="77777777" w:rsidR="00D06CE5" w:rsidRPr="00E045AF" w:rsidRDefault="00D06CE5" w:rsidP="00D06CE5">
      <w:pPr>
        <w:ind w:left="720" w:right="720"/>
        <w:rPr>
          <w:color w:val="000000"/>
        </w:rPr>
      </w:pPr>
      <w:r w:rsidRPr="00E045AF">
        <w:rPr>
          <w:color w:val="000000"/>
        </w:rPr>
        <w:t xml:space="preserve">…it's okay for us to- um, add </w:t>
      </w:r>
      <w:r w:rsidRPr="00E045AF">
        <w:rPr>
          <w:i/>
          <w:iCs/>
          <w:color w:val="000000"/>
        </w:rPr>
        <w:t>a</w:t>
      </w:r>
      <w:r w:rsidRPr="00E045AF">
        <w:rPr>
          <w:color w:val="000000"/>
        </w:rPr>
        <w:t xml:space="preserve">'s inverse or multiply </w:t>
      </w:r>
      <w:r w:rsidRPr="00E045AF">
        <w:rPr>
          <w:i/>
          <w:iCs/>
          <w:color w:val="000000"/>
        </w:rPr>
        <w:t>a</w:t>
      </w:r>
      <w:r w:rsidRPr="00E045AF">
        <w:rPr>
          <w:color w:val="000000"/>
        </w:rPr>
        <w:t xml:space="preserve">'s inverse to this on both sides, which would give us- (to self) so, starring </w:t>
      </w:r>
      <w:r w:rsidRPr="00E045AF">
        <w:rPr>
          <w:i/>
          <w:iCs/>
          <w:color w:val="000000"/>
        </w:rPr>
        <w:t>a</w:t>
      </w:r>
      <w:r w:rsidRPr="00E045AF">
        <w:rPr>
          <w:color w:val="000000"/>
        </w:rPr>
        <w:t xml:space="preserve"> inverse, starring </w:t>
      </w:r>
      <w:r w:rsidRPr="00E045AF">
        <w:rPr>
          <w:i/>
          <w:iCs/>
          <w:color w:val="000000"/>
        </w:rPr>
        <w:t>a</w:t>
      </w:r>
      <w:r w:rsidRPr="00E045AF">
        <w:rPr>
          <w:color w:val="000000"/>
        </w:rPr>
        <w:t xml:space="preserve"> inverse will give us, um, the identity element or </w:t>
      </w:r>
      <w:r w:rsidRPr="00E045AF">
        <w:rPr>
          <w:i/>
          <w:iCs/>
          <w:color w:val="000000"/>
        </w:rPr>
        <w:t>e</w:t>
      </w:r>
      <w:r w:rsidRPr="00E045AF">
        <w:rPr>
          <w:color w:val="000000"/>
        </w:rPr>
        <w:t xml:space="preserve"> in this case. </w:t>
      </w:r>
      <w:r w:rsidRPr="00E045AF">
        <w:rPr>
          <w:i/>
          <w:iCs/>
          <w:color w:val="000000"/>
        </w:rPr>
        <w:t>e</w:t>
      </w:r>
      <w:r w:rsidRPr="00E045AF">
        <w:rPr>
          <w:color w:val="000000"/>
        </w:rPr>
        <w:t xml:space="preserve"> star </w:t>
      </w:r>
      <w:r w:rsidRPr="00E045AF">
        <w:rPr>
          <w:i/>
          <w:iCs/>
          <w:color w:val="000000"/>
        </w:rPr>
        <w:t>e</w:t>
      </w:r>
      <w:r w:rsidRPr="00E045AF">
        <w:rPr>
          <w:color w:val="000000"/>
        </w:rPr>
        <w:t xml:space="preserve"> is equal to let's call this </w:t>
      </w:r>
      <w:proofErr w:type="spellStart"/>
      <w:r w:rsidRPr="00E045AF">
        <w:rPr>
          <w:i/>
          <w:iCs/>
          <w:color w:val="000000"/>
        </w:rPr>
        <w:t>i</w:t>
      </w:r>
      <w:proofErr w:type="spellEnd"/>
      <w:r w:rsidRPr="00E045AF">
        <w:rPr>
          <w:color w:val="000000"/>
        </w:rPr>
        <w:t xml:space="preserve"> star </w:t>
      </w:r>
      <w:proofErr w:type="spellStart"/>
      <w:r w:rsidRPr="00E045AF">
        <w:rPr>
          <w:i/>
          <w:iCs/>
          <w:color w:val="000000"/>
        </w:rPr>
        <w:t>i</w:t>
      </w:r>
      <w:proofErr w:type="spellEnd"/>
      <w:r w:rsidRPr="00E045AF">
        <w:rPr>
          <w:color w:val="000000"/>
        </w:rPr>
        <w:t xml:space="preserve">. Which, if they are, that means that </w:t>
      </w:r>
      <w:r w:rsidRPr="00E045AF">
        <w:rPr>
          <w:i/>
          <w:iCs/>
          <w:color w:val="000000"/>
        </w:rPr>
        <w:t>e</w:t>
      </w:r>
      <w:r w:rsidRPr="00E045AF">
        <w:rPr>
          <w:color w:val="000000"/>
        </w:rPr>
        <w:t xml:space="preserve"> is equal to </w:t>
      </w:r>
      <w:proofErr w:type="spellStart"/>
      <w:r w:rsidRPr="00E045AF">
        <w:rPr>
          <w:i/>
          <w:iCs/>
          <w:color w:val="000000"/>
        </w:rPr>
        <w:t>i</w:t>
      </w:r>
      <w:proofErr w:type="spellEnd"/>
      <w:r w:rsidRPr="00E045AF">
        <w:rPr>
          <w:color w:val="000000"/>
        </w:rPr>
        <w:t>. So, they're the same element. (lines 310-314)</w:t>
      </w:r>
    </w:p>
    <w:p w14:paraId="7D06CA91" w14:textId="77777777" w:rsidR="00D06CE5" w:rsidRPr="00E045AF" w:rsidRDefault="00D06CE5" w:rsidP="00D06CE5">
      <w:pPr>
        <w:ind w:left="720" w:right="720"/>
        <w:rPr>
          <w:color w:val="000000"/>
        </w:rPr>
      </w:pPr>
    </w:p>
    <w:p w14:paraId="08961CE2" w14:textId="77777777" w:rsidR="00D06CE5" w:rsidRPr="00E045AF" w:rsidRDefault="00D06CE5" w:rsidP="00D06CE5">
      <w:pPr>
        <w:spacing w:line="480" w:lineRule="auto"/>
      </w:pPr>
      <w:r w:rsidRPr="00E045AF">
        <w:rPr>
          <w:color w:val="000000"/>
        </w:rPr>
        <w:t>This excerpt coincides with the image in Figure 4.13b, specifically, Tucker’s inclusion of “*</w:t>
      </w:r>
      <w:r w:rsidRPr="00E045AF">
        <w:rPr>
          <w:i/>
          <w:color w:val="000000"/>
        </w:rPr>
        <w:t>a</w:t>
      </w:r>
      <w:r w:rsidRPr="00E045AF">
        <w:rPr>
          <w:color w:val="000000"/>
          <w:vertAlign w:val="superscript"/>
        </w:rPr>
        <w:t>-1</w:t>
      </w:r>
      <w:r w:rsidRPr="00E045AF">
        <w:rPr>
          <w:color w:val="000000"/>
        </w:rPr>
        <w:t xml:space="preserve">” under each side of the equation, which serves the “operate/identity out” </w:t>
      </w:r>
      <w:r w:rsidRPr="00E045AF">
        <w:rPr>
          <w:i/>
          <w:color w:val="000000"/>
        </w:rPr>
        <w:t>function</w:t>
      </w:r>
      <w:r w:rsidRPr="00E045AF">
        <w:rPr>
          <w:color w:val="000000"/>
        </w:rPr>
        <w:t xml:space="preserve"> of inverse. This is indicated by Tucker replacing the “</w:t>
      </w:r>
      <w:r w:rsidRPr="00E045AF">
        <w:rPr>
          <w:i/>
          <w:color w:val="000000"/>
        </w:rPr>
        <w:t>a</w:t>
      </w:r>
      <w:r w:rsidRPr="00E045AF">
        <w:rPr>
          <w:color w:val="000000"/>
        </w:rPr>
        <w:t xml:space="preserve">” on each side of the equation with the “letter” </w:t>
      </w:r>
      <w:r w:rsidRPr="00E045AF">
        <w:rPr>
          <w:i/>
          <w:color w:val="000000"/>
        </w:rPr>
        <w:t>form</w:t>
      </w:r>
      <w:r w:rsidRPr="00E045AF">
        <w:rPr>
          <w:color w:val="000000"/>
        </w:rPr>
        <w:t xml:space="preserve"> of identity, “</w:t>
      </w:r>
      <w:r w:rsidRPr="00E045AF">
        <w:rPr>
          <w:i/>
          <w:color w:val="000000"/>
        </w:rPr>
        <w:t>e</w:t>
      </w:r>
      <w:r w:rsidRPr="00E045AF">
        <w:rPr>
          <w:color w:val="000000"/>
        </w:rPr>
        <w:t xml:space="preserve">” in the last row of Figure 4.13b. Tucker then draws on the “operate/same out” </w:t>
      </w:r>
      <w:r w:rsidRPr="00E045AF">
        <w:rPr>
          <w:i/>
          <w:color w:val="000000"/>
        </w:rPr>
        <w:t>function</w:t>
      </w:r>
      <w:r w:rsidRPr="00E045AF">
        <w:rPr>
          <w:color w:val="000000"/>
        </w:rPr>
        <w:t xml:space="preserve"> of both “letter” </w:t>
      </w:r>
      <w:r w:rsidRPr="00E045AF">
        <w:rPr>
          <w:i/>
          <w:color w:val="000000"/>
        </w:rPr>
        <w:t>forms</w:t>
      </w:r>
      <w:r w:rsidRPr="00E045AF">
        <w:rPr>
          <w:color w:val="000000"/>
        </w:rPr>
        <w:t xml:space="preserve"> of identity (“</w:t>
      </w:r>
      <w:r w:rsidRPr="00E045AF">
        <w:rPr>
          <w:i/>
          <w:color w:val="000000"/>
        </w:rPr>
        <w:t>e</w:t>
      </w:r>
      <w:r w:rsidRPr="00E045AF">
        <w:rPr>
          <w:color w:val="000000"/>
        </w:rPr>
        <w:t>” and “</w:t>
      </w:r>
      <w:proofErr w:type="spellStart"/>
      <w:r w:rsidRPr="00E045AF">
        <w:rPr>
          <w:i/>
          <w:color w:val="000000"/>
        </w:rPr>
        <w:t>i</w:t>
      </w:r>
      <w:proofErr w:type="spellEnd"/>
      <w:r w:rsidRPr="00E045AF">
        <w:rPr>
          <w:color w:val="000000"/>
        </w:rPr>
        <w:t>”) to produce the equation “</w:t>
      </w:r>
      <w:r w:rsidRPr="00E045AF">
        <w:rPr>
          <w:i/>
          <w:color w:val="000000"/>
        </w:rPr>
        <w:t>e</w:t>
      </w:r>
      <w:r w:rsidRPr="00E045AF">
        <w:rPr>
          <w:color w:val="000000"/>
        </w:rPr>
        <w:t xml:space="preserve"> = </w:t>
      </w:r>
      <w:proofErr w:type="spellStart"/>
      <w:r w:rsidRPr="00E045AF">
        <w:rPr>
          <w:i/>
          <w:color w:val="000000"/>
        </w:rPr>
        <w:t>i</w:t>
      </w:r>
      <w:proofErr w:type="spellEnd"/>
      <w:r w:rsidRPr="00E045AF">
        <w:rPr>
          <w:color w:val="000000"/>
        </w:rPr>
        <w:t>.”</w:t>
      </w:r>
    </w:p>
    <w:p w14:paraId="01DEB57D" w14:textId="77777777" w:rsidR="00D06CE5" w:rsidRPr="00E045AF" w:rsidRDefault="00D06CE5" w:rsidP="00D06CE5">
      <w:pPr>
        <w:ind w:right="-18"/>
        <w:jc w:val="center"/>
        <w:rPr>
          <w:i/>
          <w:noProof/>
        </w:rPr>
      </w:pPr>
      <w:r w:rsidRPr="00E045AF">
        <w:rPr>
          <w:noProof/>
        </w:rPr>
        <mc:AlternateContent>
          <mc:Choice Requires="wpg">
            <w:drawing>
              <wp:inline distT="0" distB="0" distL="0" distR="0" wp14:anchorId="35C2E9E3" wp14:editId="119367BC">
                <wp:extent cx="4571365" cy="898525"/>
                <wp:effectExtent l="0" t="0" r="635" b="15875"/>
                <wp:docPr id="1844" name="Group 1844"/>
                <wp:cNvGraphicFramePr/>
                <a:graphic xmlns:a="http://schemas.openxmlformats.org/drawingml/2006/main">
                  <a:graphicData uri="http://schemas.microsoft.com/office/word/2010/wordprocessingGroup">
                    <wpg:wgp>
                      <wpg:cNvGrpSpPr/>
                      <wpg:grpSpPr>
                        <a:xfrm>
                          <a:off x="0" y="0"/>
                          <a:ext cx="4571365" cy="898525"/>
                          <a:chOff x="0" y="0"/>
                          <a:chExt cx="4571365" cy="898525"/>
                        </a:xfrm>
                      </wpg:grpSpPr>
                      <wps:wsp>
                        <wps:cNvPr id="1845" name="Text Box 2"/>
                        <wps:cNvSpPr txBox="1">
                          <a:spLocks/>
                        </wps:cNvSpPr>
                        <wps:spPr>
                          <a:xfrm>
                            <a:off x="3472180" y="723265"/>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08F38D46" w14:textId="77777777" w:rsidR="00AD12A9" w:rsidRPr="005D44F2" w:rsidRDefault="00AD12A9" w:rsidP="00D06CE5">
                              <w:r w:rsidRPr="005D44F2">
                                <w:t>(</w:t>
                              </w:r>
                              <w:r>
                                <w:t>b</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s:wsp>
                        <wps:cNvPr id="1846" name="Text Box 1"/>
                        <wps:cNvSpPr txBox="1">
                          <a:spLocks/>
                        </wps:cNvSpPr>
                        <wps:spPr>
                          <a:xfrm>
                            <a:off x="848360" y="723265"/>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027F5CCC" w14:textId="77777777" w:rsidR="00AD12A9" w:rsidRPr="005D44F2" w:rsidRDefault="00AD12A9" w:rsidP="00D06CE5">
                              <w:r w:rsidRPr="005D44F2">
                                <w:t>(a)</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pic:pic xmlns:pic="http://schemas.openxmlformats.org/drawingml/2006/picture">
                        <pic:nvPicPr>
                          <pic:cNvPr id="1847" name="Picture 8"/>
                          <pic:cNvPicPr>
                            <a:picLocks noChangeAspect="1"/>
                          </pic:cNvPicPr>
                        </pic:nvPicPr>
                        <pic:blipFill>
                          <a:blip r:embed="rId46">
                            <a:extLst>
                              <a:ext uri="{28A0092B-C50C-407E-A947-70E740481C1C}">
                                <a14:useLocalDpi xmlns:a14="http://schemas.microsoft.com/office/drawing/2010/main" val="0"/>
                              </a:ext>
                            </a:extLst>
                          </a:blip>
                          <a:srcRect l="48920"/>
                          <a:stretch>
                            <a:fillRect/>
                          </a:stretch>
                        </pic:blipFill>
                        <pic:spPr bwMode="auto">
                          <a:xfrm>
                            <a:off x="2551430" y="0"/>
                            <a:ext cx="2019935" cy="685165"/>
                          </a:xfrm>
                          <a:prstGeom prst="rect">
                            <a:avLst/>
                          </a:prstGeom>
                          <a:noFill/>
                          <a:ln>
                            <a:noFill/>
                          </a:ln>
                        </pic:spPr>
                      </pic:pic>
                      <pic:pic xmlns:pic="http://schemas.openxmlformats.org/drawingml/2006/picture">
                        <pic:nvPicPr>
                          <pic:cNvPr id="1848" name="Picture 96"/>
                          <pic:cNvPicPr>
                            <a:picLocks noChangeAspect="1"/>
                          </pic:cNvPicPr>
                        </pic:nvPicPr>
                        <pic:blipFill>
                          <a:blip r:embed="rId46">
                            <a:extLst>
                              <a:ext uri="{28A0092B-C50C-407E-A947-70E740481C1C}">
                                <a14:useLocalDpi xmlns:a14="http://schemas.microsoft.com/office/drawing/2010/main" val="0"/>
                              </a:ext>
                            </a:extLst>
                          </a:blip>
                          <a:srcRect r="52785" b="25545"/>
                          <a:stretch>
                            <a:fillRect/>
                          </a:stretch>
                        </pic:blipFill>
                        <pic:spPr bwMode="auto">
                          <a:xfrm>
                            <a:off x="0" y="87630"/>
                            <a:ext cx="1865630" cy="509905"/>
                          </a:xfrm>
                          <a:prstGeom prst="rect">
                            <a:avLst/>
                          </a:prstGeom>
                          <a:noFill/>
                          <a:ln>
                            <a:noFill/>
                          </a:ln>
                        </pic:spPr>
                      </pic:pic>
                    </wpg:wgp>
                  </a:graphicData>
                </a:graphic>
              </wp:inline>
            </w:drawing>
          </mc:Choice>
          <mc:Fallback>
            <w:pict>
              <v:group id="Group 1844" o:spid="_x0000_s1090" style="width:359.95pt;height:70.75pt;mso-position-horizontal-relative:char;mso-position-vertical-relative:line" coordsize="4571365,898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">
                <v:shape id="Text Box 2" o:spid="_x0000_s1091" type="#_x0000_t202" style="position:absolute;left:3472180;top:723265;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1qFuxAAA&#10;AN0AAAAPAAAAZHJzL2Rvd25yZXYueG1sRE9Na8JAEL0L/Q/LFLzpxmKbkLpKK4jS9qJW6HHITpNg&#10;djbNjjH9991Cobd5vM9ZrAbXqJ66UHs2MJsmoIgLb2suDbwfN5MMVBBki41nMvBNAVbLm9ECc+uv&#10;vKf+IKWKIRxyNFCJtLnWoajIYZj6ljhyn75zKBF2pbYdXmO4a/RdkjxohzXHhgpbWldUnA8XZ6Du&#10;t1/8lp22H89p2qSvXk4vVowZ3w5Pj6CEBvkX/7l3Ns7P5vfw+008QS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ahbsQAAADdAAAADwAAAAAAAAAAAAAAAACXAgAAZHJzL2Rv&#10;d25yZXYueG1sUEsFBgAAAAAEAAQA9QAAAIgDAAAAAA==&#10;" filled="f" stroked="f">
                  <v:path arrowok="t"/>
                  <v:textbox style="mso-fit-shape-to-text:t" inset="2emu,0,0,0">
                    <w:txbxContent>
                      <w:p w14:paraId="08F38D46" w14:textId="77777777" w:rsidR="00B74749" w:rsidRPr="005D44F2" w:rsidRDefault="00B74749" w:rsidP="00D06CE5">
                        <w:r w:rsidRPr="005D44F2">
                          <w:t>(</w:t>
                        </w:r>
                        <w:r>
                          <w:t>b</w:t>
                        </w:r>
                        <w:r w:rsidRPr="005D44F2">
                          <w:t>)</w:t>
                        </w:r>
                      </w:p>
                    </w:txbxContent>
                  </v:textbox>
                </v:shape>
                <v:shape id="Text Box 1" o:spid="_x0000_s1092" type="#_x0000_t202" style="position:absolute;left:848360;top:723265;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BD8ZwwAA&#10;AN0AAAAPAAAAZHJzL2Rvd25yZXYueG1sRE9Na8JAEL0X+h+WKXirG6WYkLqKCsVSe6mt0OOQnSah&#10;2dmYHWP8965Q6G0e73Pmy8E1qqcu1J4NTMYJKOLC25pLA1+fL48ZqCDIFhvPZOBCAZaL+7s55taf&#10;+YP6vZQqhnDI0UAl0uZah6Iih2HsW+LI/fjOoUTYldp2eI7hrtHTJJlphzXHhgpb2lRU/O5PzkDd&#10;b4/8nh223+s0bdKdl8ObFWNGD8PqGZTQIP/iP/erjfOzpxncvokn6M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BD8ZwwAAAN0AAAAPAAAAAAAAAAAAAAAAAJcCAABkcnMvZG93&#10;bnJldi54bWxQSwUGAAAAAAQABAD1AAAAhwMAAAAA&#10;" filled="f" stroked="f">
                  <v:path arrowok="t"/>
                  <v:textbox style="mso-fit-shape-to-text:t" inset="2emu,0,0,0">
                    <w:txbxContent>
                      <w:p w14:paraId="027F5CCC" w14:textId="77777777" w:rsidR="00B74749" w:rsidRPr="005D44F2" w:rsidRDefault="00B74749" w:rsidP="00D06CE5">
                        <w:r w:rsidRPr="005D44F2">
                          <w:t>(a)</w:t>
                        </w:r>
                      </w:p>
                    </w:txbxContent>
                  </v:textbox>
                </v:shape>
                <v:shape id="Picture 8" o:spid="_x0000_s1093" type="#_x0000_t75" style="position:absolute;left:2551430;width:2019935;height:685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U&#10;Vt/GAAAA3QAAAA8AAABkcnMvZG93bnJldi54bWxET0trwkAQvhf6H5Yp9FJ001ZU0qzSFpQeRDTa&#10;Q29DdvKg2dmQXWP017uC4G0+vuck897UoqPWVZYVvA4jEMSZ1RUXCva7xWAKwnlkjbVlUnAiB/PZ&#10;40OCsbZH3lKX+kKEEHYxKii9b2IpXVaSQTe0DXHgctsa9AG2hdQtHkO4qeVbFI2lwYpDQ4kNfZeU&#10;/acHo+Dl/bdbr605/42i/FR9LTbLVbNR6vmp//wA4an3d/HN/aPD/OloAtdvwglyd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7NRW38YAAADdAAAADwAAAAAAAAAAAAAAAACc&#10;AgAAZHJzL2Rvd25yZXYueG1sUEsFBgAAAAAEAAQA9wAAAI8DAAAAAA==&#10;">
                  <v:imagedata r:id="rId47" o:title="" cropleft="32060f"/>
                  <v:path arrowok="t"/>
                </v:shape>
                <v:shape id="Picture 96" o:spid="_x0000_s1094" type="#_x0000_t75" style="position:absolute;top:87630;width:1865630;height:509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8v&#10;MQHEAAAA3QAAAA8AAABkcnMvZG93bnJldi54bWxEj0FrwkAQhe+C/2EZwZtuKlYkdZUiSL1YSNof&#10;MGSn2WB2NmTXmP575yB4m+G9ee+b3WH0rRqoj01gA2/LDBRxFWzDtYHfn9NiCyomZIttYDLwTxEO&#10;++lkh7kNdy5oKFOtJIRjjgZcSl2udawceYzL0BGL9hd6j0nWvta2x7uE+1avsmyjPTYsDQ47Ojqq&#10;ruXNG1hdy9Y178V37W7rQX9d3Bmzwpj5bPz8AJVoTC/z8/psBX+7Flz5RkbQ+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8vMQHEAAAA3QAAAA8AAAAAAAAAAAAAAAAAnAIA&#10;AGRycy9kb3ducmV2LnhtbFBLBQYAAAAABAAEAPcAAACNAwAAAAA=&#10;">
                  <v:imagedata r:id="rId48" o:title="" cropbottom="16741f" cropright="34593f"/>
                  <v:path arrowok="t"/>
                </v:shape>
                <w10:anchorlock/>
              </v:group>
            </w:pict>
          </mc:Fallback>
        </mc:AlternateContent>
      </w:r>
    </w:p>
    <w:p w14:paraId="57E53667" w14:textId="77777777" w:rsidR="00D06CE5" w:rsidRPr="00E045AF" w:rsidRDefault="00D06CE5" w:rsidP="00D06CE5">
      <w:pPr>
        <w:spacing w:line="480" w:lineRule="auto"/>
        <w:ind w:right="-18"/>
        <w:jc w:val="center"/>
        <w:rPr>
          <w:color w:val="000000"/>
        </w:rPr>
      </w:pPr>
      <w:r w:rsidRPr="00E045AF">
        <w:rPr>
          <w:i/>
          <w:noProof/>
        </w:rPr>
        <w:t>Figure 4.13.</w:t>
      </w:r>
      <w:r w:rsidRPr="00E045AF">
        <w:rPr>
          <w:noProof/>
        </w:rPr>
        <w:t xml:space="preserve"> Tucker’s proof of the uniqueness of identity</w:t>
      </w:r>
    </w:p>
    <w:p w14:paraId="0F64FDE4" w14:textId="77777777" w:rsidR="00D06CE5" w:rsidRPr="00E045AF" w:rsidRDefault="00D06CE5" w:rsidP="00D06CE5">
      <w:pPr>
        <w:spacing w:line="480" w:lineRule="auto"/>
        <w:ind w:right="-18" w:firstLine="720"/>
        <w:rPr>
          <w:color w:val="000000"/>
        </w:rPr>
      </w:pPr>
      <w:r w:rsidRPr="00E045AF">
        <w:rPr>
          <w:color w:val="000000"/>
        </w:rPr>
        <w:t>Initially, in his response to Q4b, Tucker struggles to produce a proof that each element in a group has an inverse. The interviewer explains to Tucker that he is allowed to describe why he thinks this would be true, rather than developing a formal proof. Tucker then begins his description, drawing on the format of the “group table” organization:</w:t>
      </w:r>
    </w:p>
    <w:p w14:paraId="306CD099" w14:textId="77777777" w:rsidR="00D06CE5" w:rsidRPr="00E045AF" w:rsidRDefault="00D06CE5" w:rsidP="00D06CE5">
      <w:pPr>
        <w:ind w:left="720" w:right="720"/>
        <w:rPr>
          <w:color w:val="000000"/>
        </w:rPr>
      </w:pPr>
      <w:r w:rsidRPr="00E045AF">
        <w:rPr>
          <w:color w:val="000000"/>
        </w:rPr>
        <w:t xml:space="preserve">…you know this is gonna be true logically, because if </w:t>
      </w:r>
      <w:r w:rsidRPr="00E045AF">
        <w:rPr>
          <w:i/>
          <w:iCs/>
          <w:color w:val="000000"/>
        </w:rPr>
        <w:t>a</w:t>
      </w:r>
      <w:r w:rsidRPr="00E045AF">
        <w:rPr>
          <w:color w:val="000000"/>
        </w:rPr>
        <w:t xml:space="preserve"> didn't have an inverse, that means that there would be </w:t>
      </w:r>
      <w:r w:rsidRPr="00E045AF">
        <w:rPr>
          <w:i/>
          <w:iCs/>
          <w:color w:val="000000"/>
        </w:rPr>
        <w:t>no</w:t>
      </w:r>
      <w:r w:rsidRPr="00E045AF">
        <w:rPr>
          <w:color w:val="000000"/>
        </w:rPr>
        <w:t xml:space="preserve"> identity in </w:t>
      </w:r>
      <w:r w:rsidRPr="00E045AF">
        <w:rPr>
          <w:i/>
          <w:iCs/>
          <w:color w:val="000000"/>
        </w:rPr>
        <w:t>a</w:t>
      </w:r>
      <w:r w:rsidRPr="00E045AF">
        <w:rPr>
          <w:color w:val="000000"/>
        </w:rPr>
        <w:t xml:space="preserve">'s column or </w:t>
      </w:r>
      <w:r w:rsidRPr="00E045AF">
        <w:rPr>
          <w:i/>
          <w:iCs/>
          <w:color w:val="000000"/>
        </w:rPr>
        <w:t>a</w:t>
      </w:r>
      <w:r w:rsidRPr="00E045AF">
        <w:rPr>
          <w:color w:val="000000"/>
        </w:rPr>
        <w:t>'s row. Which means that- that means- that means something has to appear twice in that row in order to actually fill up all the spaces. Which means that closure would actually fail, because, um. Or closure wouldn't fail, but the Sudoku property would fail, which we know can't happen for groups. (lines 369-373)</w:t>
      </w:r>
    </w:p>
    <w:p w14:paraId="598B3CF8" w14:textId="77777777" w:rsidR="00D06CE5" w:rsidRPr="00E045AF" w:rsidRDefault="00D06CE5" w:rsidP="00D06CE5">
      <w:pPr>
        <w:ind w:left="720" w:right="720"/>
        <w:rPr>
          <w:color w:val="000000"/>
        </w:rPr>
      </w:pPr>
    </w:p>
    <w:p w14:paraId="4DAEE98F" w14:textId="77777777" w:rsidR="00D06CE5" w:rsidRPr="00E045AF" w:rsidRDefault="00D06CE5" w:rsidP="00D06CE5">
      <w:pPr>
        <w:spacing w:line="480" w:lineRule="auto"/>
      </w:pPr>
      <w:r w:rsidRPr="00E045AF">
        <w:t xml:space="preserve">In his description, Tucker draws on the “Sudoku property” of the group table to justify why the identity must be in an element’s row or column. The “Sudoku property” (developed in class during the students’ progress in the TAAFU curriculum) is based on the notion that each element of the group should appear in every row and every column of the table exactly once. Tucker’s reasoning centers around whether the identity is in an element’s row or column. This draws on the “finding inverse” </w:t>
      </w:r>
      <w:r w:rsidRPr="00E045AF">
        <w:rPr>
          <w:i/>
        </w:rPr>
        <w:t>function</w:t>
      </w:r>
      <w:r w:rsidRPr="00E045AF">
        <w:t xml:space="preserve"> of identity, in which the position of a </w:t>
      </w:r>
      <w:r w:rsidRPr="00E045AF">
        <w:rPr>
          <w:i/>
        </w:rPr>
        <w:t>form</w:t>
      </w:r>
      <w:r w:rsidRPr="00E045AF">
        <w:t xml:space="preserve"> of identity in an element’s row or column indicates the column or row (respectively) of that element’s inverse. Tucker’s response to Q4bi supports this analysis as he explains, “…if one element does not have an inverse, that means that, you know, there's gonna be something missing. Cause uh- we know that there's an identity element…” (lines 395-396).</w:t>
      </w:r>
    </w:p>
    <w:p w14:paraId="4A42E944" w14:textId="77777777" w:rsidR="00D06CE5" w:rsidRPr="00E045AF" w:rsidRDefault="00D06CE5" w:rsidP="00D06CE5">
      <w:pPr>
        <w:spacing w:line="480" w:lineRule="auto"/>
        <w:ind w:firstLine="720"/>
      </w:pPr>
      <w:r w:rsidRPr="00E045AF">
        <w:t>In response to Q4ciii, Tucker states that he agrees with the statement “every element in the group (</w:t>
      </w:r>
      <w:r w:rsidRPr="00E045AF">
        <w:rPr>
          <w:i/>
        </w:rPr>
        <w:t>G</w:t>
      </w:r>
      <w:r w:rsidRPr="00E045AF">
        <w:t xml:space="preserve">,*) is an inverse.” His brief explanation draws on the “inverse-inverse” </w:t>
      </w:r>
      <w:r w:rsidRPr="00E045AF">
        <w:rPr>
          <w:i/>
        </w:rPr>
        <w:t>function</w:t>
      </w:r>
      <w:r w:rsidRPr="00E045AF">
        <w:t xml:space="preserve"> of inverse as he explains, “…</w:t>
      </w:r>
      <w:r w:rsidRPr="00E045AF">
        <w:rPr>
          <w:color w:val="000000"/>
        </w:rPr>
        <w:t xml:space="preserve">as I said earlier, inverses kinda like work in pairs if you will. [Mhmm.] So, to say that </w:t>
      </w:r>
      <w:r w:rsidRPr="00E045AF">
        <w:rPr>
          <w:i/>
          <w:iCs/>
          <w:color w:val="000000"/>
        </w:rPr>
        <w:t>a</w:t>
      </w:r>
      <w:r w:rsidRPr="00E045AF">
        <w:rPr>
          <w:color w:val="000000"/>
        </w:rPr>
        <w:t xml:space="preserve"> is an inverse, that would be true to </w:t>
      </w:r>
      <w:r w:rsidRPr="00E045AF">
        <w:rPr>
          <w:i/>
          <w:iCs/>
          <w:color w:val="000000"/>
        </w:rPr>
        <w:t>a</w:t>
      </w:r>
      <w:r w:rsidRPr="00E045AF">
        <w:rPr>
          <w:color w:val="000000"/>
        </w:rPr>
        <w:t xml:space="preserve">'s inverse. So, um, we kinda talked about this earlier. The inverse of </w:t>
      </w:r>
      <w:r w:rsidRPr="00E045AF">
        <w:rPr>
          <w:i/>
          <w:iCs/>
          <w:color w:val="000000"/>
        </w:rPr>
        <w:t>a</w:t>
      </w:r>
      <w:r w:rsidRPr="00E045AF">
        <w:rPr>
          <w:color w:val="000000"/>
        </w:rPr>
        <w:t xml:space="preserve">'s inverse is gonna be equal to </w:t>
      </w:r>
      <w:r w:rsidRPr="00E045AF">
        <w:rPr>
          <w:i/>
          <w:iCs/>
          <w:color w:val="000000"/>
        </w:rPr>
        <w:t>a</w:t>
      </w:r>
      <w:r w:rsidRPr="00E045AF">
        <w:rPr>
          <w:iCs/>
          <w:color w:val="000000"/>
        </w:rPr>
        <w:t>” (lines 412-414)</w:t>
      </w:r>
      <w:r w:rsidRPr="00E045AF">
        <w:rPr>
          <w:color w:val="000000"/>
        </w:rPr>
        <w:t xml:space="preserve">. He follows this with a brief discussion of repeatedly taking the inverse of an element, describing it as “cyclic between those two elements. …it's only gonna go back and forth between those two” (lines 416-417) and calling it “inverse inception” (line 419). </w:t>
      </w:r>
    </w:p>
    <w:p w14:paraId="03FBB923" w14:textId="77777777" w:rsidR="00D06CE5" w:rsidRPr="00E045AF" w:rsidRDefault="00D06CE5" w:rsidP="00D06CE5">
      <w:pPr>
        <w:spacing w:line="480" w:lineRule="auto"/>
        <w:ind w:firstLine="720"/>
      </w:pPr>
      <w:r w:rsidRPr="00E045AF">
        <w:t>Beginning his response to Q4d, Tucker explains what it means for an element of a group to have order two, saying, “</w:t>
      </w:r>
      <w:r w:rsidRPr="00E045AF">
        <w:rPr>
          <w:color w:val="000000"/>
        </w:rPr>
        <w:t>to be an order two, would be something that, when you do the operation to itself twice, it's gonna give you the identity” (lines 448-449). He then provides an example of order, drawing on the rotational symmetries of a triangle, and explaining that the order of the element R (120° rotation of a triangle) is three. He continues by rephrasing what it means for an element to have order two in terms of inverses, saying, “if an element has order two, that means that it's its own inverse” (line 457). Tucker then begins a proof of the statement by claiming that the given statement is true and creating a group table using letters (Figure 4.14a). He describes the first two elements he places in the table, “</w:t>
      </w:r>
      <w:r w:rsidRPr="00E045AF">
        <w:rPr>
          <w:i/>
          <w:color w:val="000000"/>
        </w:rPr>
        <w:t>e</w:t>
      </w:r>
      <w:r w:rsidRPr="00E045AF">
        <w:rPr>
          <w:color w:val="000000"/>
        </w:rPr>
        <w:t>” as the identity and “</w:t>
      </w:r>
      <w:r w:rsidRPr="00E045AF">
        <w:rPr>
          <w:i/>
          <w:color w:val="000000"/>
        </w:rPr>
        <w:t>a</w:t>
      </w:r>
      <w:r w:rsidRPr="00E045AF">
        <w:rPr>
          <w:color w:val="000000"/>
        </w:rPr>
        <w:t>,” as the element of order two, adding, “</w:t>
      </w:r>
      <w:r w:rsidRPr="00E045AF">
        <w:rPr>
          <w:i/>
          <w:iCs/>
        </w:rPr>
        <w:t>e</w:t>
      </w:r>
      <w:r w:rsidRPr="00E045AF">
        <w:t xml:space="preserve">'s its own inverse. </w:t>
      </w:r>
      <w:r w:rsidRPr="00E045AF">
        <w:rPr>
          <w:i/>
          <w:iCs/>
        </w:rPr>
        <w:t>e</w:t>
      </w:r>
      <w:r w:rsidRPr="00E045AF">
        <w:t xml:space="preserve"> is order one” (line 465-466). </w:t>
      </w:r>
    </w:p>
    <w:p w14:paraId="6AFA289D" w14:textId="77777777" w:rsidR="00D06CE5" w:rsidRPr="00E045AF" w:rsidRDefault="00D06CE5" w:rsidP="00D06CE5">
      <w:pPr>
        <w:jc w:val="center"/>
      </w:pPr>
      <w:r w:rsidRPr="00E045AF">
        <w:rPr>
          <w:noProof/>
        </w:rPr>
        <mc:AlternateContent>
          <mc:Choice Requires="wpg">
            <w:drawing>
              <wp:inline distT="0" distB="0" distL="0" distR="0" wp14:anchorId="5EFF4899" wp14:editId="0291035B">
                <wp:extent cx="4733290" cy="1116330"/>
                <wp:effectExtent l="0" t="0" r="0" b="1270"/>
                <wp:docPr id="1849" name="Group 1849"/>
                <wp:cNvGraphicFramePr/>
                <a:graphic xmlns:a="http://schemas.openxmlformats.org/drawingml/2006/main">
                  <a:graphicData uri="http://schemas.microsoft.com/office/word/2010/wordprocessingGroup">
                    <wpg:wgp>
                      <wpg:cNvGrpSpPr/>
                      <wpg:grpSpPr>
                        <a:xfrm>
                          <a:off x="0" y="0"/>
                          <a:ext cx="4733290" cy="1116330"/>
                          <a:chOff x="0" y="0"/>
                          <a:chExt cx="4733290" cy="1116330"/>
                        </a:xfrm>
                      </wpg:grpSpPr>
                      <wpg:grpSp>
                        <wpg:cNvPr id="1850" name="Group 1850"/>
                        <wpg:cNvGrpSpPr/>
                        <wpg:grpSpPr>
                          <a:xfrm>
                            <a:off x="1779270" y="12700"/>
                            <a:ext cx="1174750" cy="1103630"/>
                            <a:chOff x="0" y="0"/>
                            <a:chExt cx="1174750" cy="1103630"/>
                          </a:xfrm>
                        </wpg:grpSpPr>
                        <wpg:grpSp>
                          <wpg:cNvPr id="1851" name="Group 169"/>
                          <wpg:cNvGrpSpPr>
                            <a:grpSpLocks/>
                          </wpg:cNvGrpSpPr>
                          <wpg:grpSpPr>
                            <a:xfrm>
                              <a:off x="0" y="0"/>
                              <a:ext cx="1174750" cy="914400"/>
                              <a:chOff x="0" y="0"/>
                              <a:chExt cx="1174750" cy="914400"/>
                            </a:xfrm>
                          </wpg:grpSpPr>
                          <pic:pic xmlns:pic="http://schemas.openxmlformats.org/drawingml/2006/picture">
                            <pic:nvPicPr>
                              <pic:cNvPr id="1852" name="Picture 145"/>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174750" cy="914400"/>
                              </a:xfrm>
                              <a:prstGeom prst="rect">
                                <a:avLst/>
                              </a:prstGeom>
                            </pic:spPr>
                          </pic:pic>
                          <wpg:grpSp>
                            <wpg:cNvPr id="1853" name="Group 154"/>
                            <wpg:cNvGrpSpPr/>
                            <wpg:grpSpPr>
                              <a:xfrm>
                                <a:off x="247015" y="203200"/>
                                <a:ext cx="826135" cy="685800"/>
                                <a:chOff x="0" y="0"/>
                                <a:chExt cx="826135" cy="686012"/>
                              </a:xfrm>
                            </wpg:grpSpPr>
                            <wps:wsp>
                              <wps:cNvPr id="1854" name="Rectangle 155"/>
                              <wps:cNvSpPr/>
                              <wps:spPr>
                                <a:xfrm>
                                  <a:off x="306070" y="105410"/>
                                  <a:ext cx="520065" cy="580602"/>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 name="Rectangle 156"/>
                              <wps:cNvSpPr/>
                              <wps:spPr>
                                <a:xfrm>
                                  <a:off x="521970" y="288925"/>
                                  <a:ext cx="182245"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6" name="Rectangle 157"/>
                              <wps:cNvSpPr/>
                              <wps:spPr>
                                <a:xfrm>
                                  <a:off x="0" y="147955"/>
                                  <a:ext cx="147955" cy="5118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Rectangle 158"/>
                              <wps:cNvSpPr/>
                              <wps:spPr>
                                <a:xfrm>
                                  <a:off x="294005" y="416560"/>
                                  <a:ext cx="182245" cy="2501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159"/>
                              <wps:cNvSpPr/>
                              <wps:spPr>
                                <a:xfrm>
                                  <a:off x="208915" y="0"/>
                                  <a:ext cx="616585" cy="11874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160"/>
                              <wps:cNvSpPr/>
                              <wps:spPr>
                                <a:xfrm>
                                  <a:off x="131445" y="288290"/>
                                  <a:ext cx="168910" cy="393488"/>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60" name="Oval 176"/>
                            <wps:cNvSpPr/>
                            <wps:spPr>
                              <a:xfrm>
                                <a:off x="637540" y="417830"/>
                                <a:ext cx="228600" cy="228600"/>
                              </a:xfrm>
                              <a:prstGeom prst="ellipse">
                                <a:avLst/>
                              </a:prstGeom>
                              <a:solidFill>
                                <a:srgbClr val="FFFFFF"/>
                              </a:solidFill>
                              <a:ln w="9525" cap="flat" cmpd="sng" algn="ctr">
                                <a:solidFill>
                                  <a:srgbClr val="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61" name="Text Box 2"/>
                          <wps:cNvSpPr txBox="1">
                            <a:spLocks/>
                          </wps:cNvSpPr>
                          <wps:spPr>
                            <a:xfrm>
                              <a:off x="498475" y="92837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6B17B195" w14:textId="77777777" w:rsidR="00AD12A9" w:rsidRPr="005D44F2" w:rsidRDefault="00AD12A9" w:rsidP="00D06CE5">
                                <w:r w:rsidRPr="005D44F2">
                                  <w:t>(</w:t>
                                </w:r>
                                <w:r>
                                  <w:t>b</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grpSp>
                        <wpg:cNvPr id="1862" name="Group 1862"/>
                        <wpg:cNvGrpSpPr/>
                        <wpg:grpSpPr>
                          <a:xfrm>
                            <a:off x="0" y="0"/>
                            <a:ext cx="1174750" cy="1116330"/>
                            <a:chOff x="0" y="0"/>
                            <a:chExt cx="1174750" cy="1116330"/>
                          </a:xfrm>
                        </wpg:grpSpPr>
                        <wpg:grpSp>
                          <wpg:cNvPr id="1863" name="Group 129"/>
                          <wpg:cNvGrpSpPr>
                            <a:grpSpLocks/>
                          </wpg:cNvGrpSpPr>
                          <wpg:grpSpPr>
                            <a:xfrm>
                              <a:off x="0" y="0"/>
                              <a:ext cx="1174750" cy="914400"/>
                              <a:chOff x="0" y="0"/>
                              <a:chExt cx="1174750" cy="914400"/>
                            </a:xfrm>
                          </wpg:grpSpPr>
                          <pic:pic xmlns:pic="http://schemas.openxmlformats.org/drawingml/2006/picture">
                            <pic:nvPicPr>
                              <pic:cNvPr id="1864" name="Picture 10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174750" cy="914400"/>
                              </a:xfrm>
                              <a:prstGeom prst="rect">
                                <a:avLst/>
                              </a:prstGeom>
                            </pic:spPr>
                          </pic:pic>
                          <wpg:grpSp>
                            <wpg:cNvPr id="1865" name="Group 153"/>
                            <wpg:cNvGrpSpPr/>
                            <wpg:grpSpPr>
                              <a:xfrm>
                                <a:off x="241300" y="207645"/>
                                <a:ext cx="826135" cy="686012"/>
                                <a:chOff x="0" y="0"/>
                                <a:chExt cx="826135" cy="686012"/>
                              </a:xfrm>
                            </wpg:grpSpPr>
                            <wps:wsp>
                              <wps:cNvPr id="1866" name="Rectangle 147"/>
                              <wps:cNvSpPr/>
                              <wps:spPr>
                                <a:xfrm>
                                  <a:off x="306070" y="105410"/>
                                  <a:ext cx="520065" cy="580602"/>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 name="Rectangle 148"/>
                              <wps:cNvSpPr/>
                              <wps:spPr>
                                <a:xfrm>
                                  <a:off x="521970" y="288925"/>
                                  <a:ext cx="182245"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8" name="Rectangle 149"/>
                              <wps:cNvSpPr/>
                              <wps:spPr>
                                <a:xfrm>
                                  <a:off x="0" y="147955"/>
                                  <a:ext cx="147955" cy="5118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 name="Rectangle 150"/>
                              <wps:cNvSpPr/>
                              <wps:spPr>
                                <a:xfrm>
                                  <a:off x="294005" y="416560"/>
                                  <a:ext cx="182245" cy="2501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Rectangle 151"/>
                              <wps:cNvSpPr/>
                              <wps:spPr>
                                <a:xfrm>
                                  <a:off x="208915" y="0"/>
                                  <a:ext cx="616585" cy="11874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1" name="Rectangle 152"/>
                              <wps:cNvSpPr/>
                              <wps:spPr>
                                <a:xfrm>
                                  <a:off x="131445" y="288290"/>
                                  <a:ext cx="168910" cy="393488"/>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72" name="Text Box 1"/>
                          <wps:cNvSpPr txBox="1">
                            <a:spLocks/>
                          </wps:cNvSpPr>
                          <wps:spPr>
                            <a:xfrm>
                              <a:off x="502285" y="94107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0704992C" w14:textId="77777777" w:rsidR="00AD12A9" w:rsidRPr="005D44F2" w:rsidRDefault="00AD12A9" w:rsidP="00D06CE5">
                                <w:r w:rsidRPr="005D44F2">
                                  <w:t>(a)</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grpSp>
                      <wpg:grpSp>
                        <wpg:cNvPr id="1873" name="Group 1873"/>
                        <wpg:cNvGrpSpPr/>
                        <wpg:grpSpPr>
                          <a:xfrm>
                            <a:off x="3558540" y="26670"/>
                            <a:ext cx="1174750" cy="1089660"/>
                            <a:chOff x="0" y="0"/>
                            <a:chExt cx="1174750" cy="1089660"/>
                          </a:xfrm>
                        </wpg:grpSpPr>
                        <wps:wsp>
                          <wps:cNvPr id="1874" name="Text Box 3"/>
                          <wps:cNvSpPr txBox="1">
                            <a:spLocks/>
                          </wps:cNvSpPr>
                          <wps:spPr>
                            <a:xfrm>
                              <a:off x="502285" y="91440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5674D0B9" w14:textId="77777777" w:rsidR="00AD12A9" w:rsidRPr="005D44F2" w:rsidRDefault="00AD12A9" w:rsidP="00D06CE5">
                                <w:r w:rsidRPr="005D44F2">
                                  <w:t>(</w:t>
                                </w:r>
                                <w:r>
                                  <w:t>c</w:t>
                                </w:r>
                                <w:r w:rsidRPr="005D44F2">
                                  <w:t>)</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pic:pic xmlns:pic="http://schemas.openxmlformats.org/drawingml/2006/picture">
                          <pic:nvPicPr>
                            <pic:cNvPr id="1875" name="Picture 146"/>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74750" cy="914400"/>
                            </a:xfrm>
                            <a:prstGeom prst="rect">
                              <a:avLst/>
                            </a:prstGeom>
                            <a:noFill/>
                            <a:ln>
                              <a:noFill/>
                            </a:ln>
                          </pic:spPr>
                        </pic:pic>
                      </wpg:grpSp>
                    </wpg:wgp>
                  </a:graphicData>
                </a:graphic>
              </wp:inline>
            </w:drawing>
          </mc:Choice>
          <mc:Fallback>
            <w:pict>
              <v:group id="Group 1849" o:spid="_x0000_s1095" style="width:372.7pt;height:87.9pt;mso-position-horizontal-relative:char;mso-position-vertical-relative:line" coordsize="4733290,11163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">
                <v:group id="Group 1850" o:spid="_x0000_s1096" style="position:absolute;left:1779270;top:12700;width:1174750;height:1103630" coordsize="1174750,11036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BKNx9NxwAAAN0A&#10;AAAPAAAAAAAAAAAAAAAAAKkCAABkcnMvZG93bnJldi54bWxQSwUGAAAAAAQABAD6AAAAnQMAAAAA&#10;">
                  <v:group id="Group 169" o:spid="_x0000_s1097" style="position:absolute;width:1174750;height:914400" coordsize="117475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le7rWxAAAAN0AAAAP&#10;AAAAAAAAAAAAAAAAAKkCAABkcnMvZG93bnJldi54bWxQSwUGAAAAAAQABAD6AAAAmgMAAAAA&#10;">
                    <v:shape id="Picture 145" o:spid="_x0000_s1098" type="#_x0000_t75" style="position:absolute;width:117475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10;KsHCAAAA3QAAAA8AAABkcnMvZG93bnJldi54bWxET01rAjEQvQv+hzBCb5p1oVVWoxRLxUMvuqLX&#10;YTPdDW4maxJ1++8bodDbPN7nLNe9bcWdfDCOFUwnGQjiymnDtYJj+TmegwgRWWPrmBT8UID1ajhY&#10;YqHdg/d0P8RapBAOBSpoYuwKKUPVkMUwcR1x4r6dtxgT9LXUHh8p3LYyz7I3adFwamiwo01D1eVw&#10;swpoVl4+PF2r2dmVX2ZnttPTMVfqZdS/L0BE6uO/+M+902n+/DWH5zfpBLn6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YfyrBwgAAAN0AAAAPAAAAAAAAAAAAAAAAAJwCAABk&#10;cnMvZG93bnJldi54bWxQSwUGAAAAAAQABAD3AAAAiwMAAAAA&#10;">
                      <v:imagedata r:id="rId50" o:title=""/>
                      <v:path arrowok="t"/>
                    </v:shape>
                    <v:group id="Group 154" o:spid="_x0000_s1099" style="position:absolute;left:247015;top:203200;width:826135;height:685800" coordsize="826135,6860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rlgTrDAAAA3QAAAA8A&#10;AAAAAAAAAAAAAAAAqQIAAGRycy9kb3ducmV2LnhtbFBLBQYAAAAABAAEAPoAAACZAwAAAAA=&#10;">
                      <v:rect id="Rectangle 155" o:spid="_x0000_s1100" style="position:absolute;left:306070;top:105410;width:520065;height:5806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LgvwwAA&#10;AN0AAAAPAAAAZHJzL2Rvd25yZXYueG1sRE/bagIxEH0X/IcwQl+KZlu8sRqlFCqtguLtfdyMm6Wb&#10;ybJJdf17IxR8m8O5znTe2FJcqPaFYwVvvQQEceZ0wbmCw/6rOwbhA7LG0jEpuJGH+azdmmKq3ZW3&#10;dNmFXMQQ9ikqMCFUqZQ+M2TR91xFHLmzqy2GCOtc6hqvMdyW8j1JhtJiwbHBYEWfhrLf3Z9VkGiz&#10;OS7lfmD6PwselavXxWmzVuql03xMQARqwlP87/7Wcf540IfHN/EEOb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xLgvwwAAAN0AAAAPAAAAAAAAAAAAAAAAAJcCAABkcnMvZG93&#10;bnJldi54bWxQSwUGAAAAAAQABAD1AAAAhwMAAAAA&#10;" fillcolor="window" stroked="f"/>
                      <v:rect id="Rectangle 156" o:spid="_x0000_s1101" style="position:absolute;left:521970;top:288925;width:182245;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B20xAAA&#10;AN0AAAAPAAAAZHJzL2Rvd25yZXYueG1sRE/basJAEH0X+g/LFPpS6sZiWkldRQoVL2Col/dpdpoN&#10;zc6G7Krx712h4NscznXG087W4kStrxwrGPQTEMSF0xWXCva7r5cRCB+QNdaOScGFPEwnD70xZtqd&#10;+ZtO21CKGMI+QwUmhCaT0heGLPq+a4gj9+taiyHCtpS6xXMMt7V8TZI3abHi2GCwoU9Dxd/2aBUk&#10;2uSHldylZric83u9fp7/5Bulnh672QeIQF24i//dCx3nj9IUbt/EE+Tk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gdtMQAAADdAAAADwAAAAAAAAAAAAAAAACXAgAAZHJzL2Rv&#10;d25yZXYueG1sUEsFBgAAAAAEAAQA9QAAAIgDAAAAAA==&#10;" fillcolor="window" stroked="f"/>
                      <v:rect id="Rectangle 157" o:spid="_x0000_s1102" style="position:absolute;top:147955;width:147955;height:5118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oPDwwAA&#10;AN0AAAAPAAAAZHJzL2Rvd25yZXYueG1sRE9NawIxEL0L/ocwQi+iWaVaWY0igtJWUKr2Pt2Mm8XN&#10;ZNmkuv33Rih4m8f7nNmisaW4Uu0LxwoG/QQEceZ0wbmC03Hdm4DwAVlj6ZgU/JGHxbzdmmGq3Y2/&#10;6HoIuYgh7FNUYEKoUil9Zsii77uKOHJnV1sMEda51DXeYrgt5TBJxtJiwbHBYEUrQ9nl8GsVJNrs&#10;vz/lcWRePzb8Vm67m5/9TqmXTrOcggjUhKf43/2u4/zJaAyPb+IJcn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WoPDwwAAAN0AAAAPAAAAAAAAAAAAAAAAAJcCAABkcnMvZG93&#10;bnJldi54bWxQSwUGAAAAAAQABAD1AAAAhwMAAAAA&#10;" fillcolor="window" stroked="f"/>
                      <v:rect id="Rectangle 158" o:spid="_x0000_s1103" style="position:absolute;left:294005;top:416560;width:182245;height:2501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iZYwwAA&#10;AN0AAAAPAAAAZHJzL2Rvd25yZXYueG1sRE/bagIxEH0X+g9hCr4UzVa0ymqUIihaoeLtfdxMN0s3&#10;k2UTdf17Uyj4NodzncmssaW4Uu0LxwreuwkI4szpgnMFx8OiMwLhA7LG0jEpuJOH2fSlNcFUuxvv&#10;6LoPuYgh7FNUYEKoUil9Zsii77qKOHI/rrYYIqxzqWu8xXBbyl6SfEiLBccGgxXNDWW/+4tVkGiz&#10;PX3Jw8D010selpu35Xn7rVT7tfkcgwjUhKf4373Scf5oMIS/b+IJcv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iZYwwAAAN0AAAAPAAAAAAAAAAAAAAAAAJcCAABkcnMvZG93&#10;bnJldi54bWxQSwUGAAAAAAQABAD1AAAAhwMAAAAA&#10;" fillcolor="window" stroked="f"/>
                      <v:rect id="Rectangle 159" o:spid="_x0000_s1104" style="position:absolute;left:208915;width:616585;height:1187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ibIqxwAA&#10;AN0AAAAPAAAAZHJzL2Rvd25yZXYueG1sRI9BawJBDIXvBf/DEMFLqbMWtbJ1lCJUtIJSbe/pTrqz&#10;dCez7Iy6/vvmUOgt4b2892W+7HytLtTGKrCB0TADRVwEW3Fp4OP0+jADFROyxTowGbhRhOWidzfH&#10;3IYrv9PlmEolIRxzNOBSanKtY+HIYxyGhli079B6TLK2pbYtXiXc1/oxy6baY8XS4LChlaPi53j2&#10;BjLrDp9v+jRx4+2an+rd/frrsDdm0O9enkEl6tK/+e96YwV/NhFc+UZG0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YmyKscAAADdAAAADwAAAAAAAAAAAAAAAACXAgAAZHJz&#10;L2Rvd25yZXYueG1sUEsFBgAAAAAEAAQA9QAAAIsDAAAAAA==&#10;" fillcolor="window" stroked="f"/>
                      <v:rect id="Rectangle 160" o:spid="_x0000_s1105" style="position:absolute;left:131445;top:288290;width:168910;height:39348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RexxAAA&#10;AN0AAAAPAAAAZHJzL2Rvd25yZXYueG1sRE/fa8IwEH4f7H8IN/BFNFWmc9UoIkymwoq6vd+asyk2&#10;l9Jk2v33iyDs7T6+nzdbtLYSF2p86VjBoJ+AIM6dLrlQ8Hl8601A+ICssXJMCn7Jw2L++DDDVLsr&#10;7+lyCIWIIexTVGBCqFMpfW7Iou+7mjhyJ9dYDBE2hdQNXmO4reQwScbSYsmxwWBNK0P5+fBjFSTa&#10;ZF9beRyZ582aX6pdd/2dfSjVeWqXUxCB2vAvvrvfdZw/Gb3C7Zt4gp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UXscQAAADdAAAADwAAAAAAAAAAAAAAAACXAgAAZHJzL2Rv&#10;d25yZXYueG1sUEsFBgAAAAAEAAQA9QAAAIgDAAAAAA==&#10;" fillcolor="window" stroked="f"/>
                    </v:group>
                    <v:oval id="Oval 176" o:spid="_x0000_s1106" style="position:absolute;left:637540;top:417830;width:228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SGg5xwAA&#10;AN0AAAAPAAAAZHJzL2Rvd25yZXYueG1sRI9Pa8JAEMXvQr/DMoXe6kYRkdRVpKVQsFD8V69jdsym&#10;zc6G7Nak/fTOoeBthvfmvd/Ml72v1YXaWAU2MBpmoIiLYCsuDex3r48zUDEhW6wDk4FfirBc3A3m&#10;mNvQ8YYu21QqCeGYowGXUpNrHQtHHuMwNMSinUPrMcnaltq22Em4r/U4y6baY8XS4LChZ0fF9/bH&#10;Gzh9vbvDsavp6Ecf6/5l5T8nf2NjHu771ROoRH26mf+v36zgz6bCL9/ICHpx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IEhoOccAAADdAAAADwAAAAAAAAAAAAAAAACXAgAAZHJz&#10;L2Rvd25yZXYueG1sUEsFBgAAAAAEAAQA9QAAAIsDAAAAAA==&#10;">
                      <v:stroke dashstyle="3 1"/>
                    </v:oval>
                  </v:group>
                  <v:shape id="Text Box 2" o:spid="_x0000_s1107" type="#_x0000_t202" style="position:absolute;left:498475;top:92837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WPsNwwAA&#10;AN0AAAAPAAAAZHJzL2Rvd25yZXYueG1sRE9Na8JAEL0L/odlCt50owcTUldphaLYXrQVehyy0yQ0&#10;O5tmxxj/fbcg9DaP9zmrzeAa1VMXas8G5rMEFHHhbc2lgY/3l2kGKgiyxcYzGbhRgM16PFphbv2V&#10;j9SfpFQxhEOOBiqRNtc6FBU5DDPfEkfuy3cOJcKu1LbDawx3jV4kyVI7rDk2VNjStqLi+3RxBup+&#10;98Nv2Xn3+ZymTfrq5XywYszkYXh6BCU0yL/47t7bOD9bzuHvm3iCXv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WPsNwwAAAN0AAAAPAAAAAAAAAAAAAAAAAJcCAABkcnMvZG93&#10;bnJldi54bWxQSwUGAAAAAAQABAD1AAAAhwMAAAAA&#10;" filled="f" stroked="f">
                    <v:path arrowok="t"/>
                    <v:textbox style="mso-fit-shape-to-text:t" inset="2emu,0,0,0">
                      <w:txbxContent>
                        <w:p w14:paraId="6B17B195" w14:textId="77777777" w:rsidR="00B74749" w:rsidRPr="005D44F2" w:rsidRDefault="00B74749" w:rsidP="00D06CE5">
                          <w:r w:rsidRPr="005D44F2">
                            <w:t>(</w:t>
                          </w:r>
                          <w:r>
                            <w:t>b</w:t>
                          </w:r>
                          <w:r w:rsidRPr="005D44F2">
                            <w:t>)</w:t>
                          </w:r>
                        </w:p>
                      </w:txbxContent>
                    </v:textbox>
                  </v:shape>
                </v:group>
                <v:group id="Group 1862" o:spid="_x0000_s1108" style="position:absolute;width:1174750;height:1116330" coordsize="1174750,1116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xe4cxAAAAN0AAAAP&#10;AAAAAAAAAAAAAAAAAKkCAABkcnMvZG93bnJldi54bWxQSwUGAAAAAAQABAD6AAAAmgMAAAAA&#10;">
                  <v:group id="Group 129" o:spid="_x0000_s1109" style="position:absolute;width:1174750;height:914400" coordsize="117475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0iUuHxAAAAN0AAAAP&#10;AAAAAAAAAAAAAAAAAKkCAABkcnMvZG93bnJldi54bWxQSwUGAAAAAAQABAD6AAAAmgMAAAAA&#10;">
                    <v:shape id="Picture 107" o:spid="_x0000_s1110" type="#_x0000_t75" style="position:absolute;width:117475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2&#10;3ZPCAAAA3QAAAA8AAABkcnMvZG93bnJldi54bWxET01rAjEQvRf8D2GE3mpWEZXVKGJRPHipK3od&#10;NuNucDPZJlG3/94UCr3N433OYtXZRjzIB+NYwXCQgSAunTZcKTgV248ZiBCRNTaOScEPBVgte28L&#10;zLV78hc9jrESKYRDjgrqGNtcylDWZDEMXEucuKvzFmOCvpLa4zOF20aOsmwiLRpODTW2tKmpvB3v&#10;VgFNi9unp+9yenHFwezNbng+jZR673frOYhIXfwX/7n3Os2fTcbw+006QS5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2tt2TwgAAAN0AAAAPAAAAAAAAAAAAAAAAAJwCAABk&#10;cnMvZG93bnJldi54bWxQSwUGAAAAAAQABAD3AAAAiwMAAAAA&#10;">
                      <v:imagedata r:id="rId51" o:title=""/>
                      <v:path arrowok="t"/>
                    </v:shape>
                    <v:group id="Group 153" o:spid="_x0000_s1111" style="position:absolute;left:241300;top:207645;width:826135;height:686012" coordsize="826135,6860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LHZoxAAAAN0AAAAP&#10;AAAAAAAAAAAAAAAAAKkCAABkcnMvZG93bnJldi54bWxQSwUGAAAAAAQABAD6AAAAmgMAAAAA&#10;">
                      <v:rect id="Rectangle 147" o:spid="_x0000_s1112" style="position:absolute;left:306070;top:105410;width:520065;height:5806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Nkl+xAAA&#10;AN0AAAAPAAAAZHJzL2Rvd25yZXYueG1sRE/bagIxEH0X/Icwgi9Ss5V2K1ujFEFpFSr18j7djJvF&#10;zWTZpLr+vREKvs3hXGcya20lztT40rGC52ECgjh3uuRCwX63eBqD8AFZY+WYFFzJw2za7Uww0+7C&#10;P3TehkLEEPYZKjAh1JmUPjdk0Q9dTRy5o2sshgibQuoGLzHcVnKUJKm0WHJsMFjT3FB+2v5ZBYk2&#10;m8NK7l7Ny9eS36r1YPm7+Vaq32s/3kEEasND/O/+1HH+OE3h/k08QU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TZJfsQAAADdAAAADwAAAAAAAAAAAAAAAACXAgAAZHJzL2Rv&#10;d25yZXYueG1sUEsFBgAAAAAEAAQA9QAAAIgDAAAAAA==&#10;" fillcolor="window" stroked="f"/>
                      <v:rect id="Rectangle 148" o:spid="_x0000_s1113" style="position:absolute;left:521970;top:288925;width:182245;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zlxAAA&#10;AN0AAAAPAAAAZHJzL2Rvd25yZXYueG1sRE/basJAEH0v9B+WKfhSzEZpNURXEUFpFSre3sfsNBua&#10;nQ3ZraZ/3xUKfZvDuc503tlaXKn1lWMFgyQFQVw4XXGp4HRc9TMQPiBrrB2Tgh/yMJ89Pkwx1+7G&#10;e7oeQiliCPscFZgQmlxKXxiy6BPXEEfu07UWQ4RtKXWLtxhuazlM05G0WHFsMNjQ0lDxdfi2ClJt&#10;dueNPL6al/c1j+vt8/qy+1Cq99QtJiACdeFf/Od+03F+NhrD/Zt4gp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nrs5cQAAADdAAAADwAAAAAAAAAAAAAAAACXAgAAZHJzL2Rv&#10;d25yZXYueG1sUEsFBgAAAAAEAAQA9QAAAIgDAAAAAA==&#10;" fillcolor="window" stroked="f"/>
                      <v:rect id="Rectangle 149" o:spid="_x0000_s1114" style="position:absolute;top:147955;width:147955;height:5118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5XiXxwAA&#10;AN0AAAAPAAAAZHJzL2Rvd25yZXYueG1sRI9BawJBDIXvBf/DEMFLqbMWa2XrKEWoaAWl2t7TnXRn&#10;6U5m2Rl1/ffNoeAt4b2892W26HytztTGKrCB0TADRVwEW3Fp4PP49jAFFROyxTowGbhShMW8dzfD&#10;3IYLf9D5kEolIRxzNOBSanKtY+HIYxyGhli0n9B6TLK2pbYtXiTc1/oxyybaY8XS4LChpaPi93Dy&#10;BjLr9l/v+vjkxpsVP9fb+9X3fmfMoN+9voBK1KWb+f96bQV/OhFc+UZG0P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V4l8cAAADdAAAADwAAAAAAAAAAAAAAAACXAgAAZHJz&#10;L2Rvd25yZXYueG1sUEsFBgAAAAAEAAQA9QAAAIsDAAAAAA==&#10;" fillcolor="window" stroked="f"/>
                      <v:rect id="Rectangle 150" o:spid="_x0000_s1115" style="position:absolute;left:294005;top:416560;width:182245;height:2501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qd0MxAAA&#10;AN0AAAAPAAAAZHJzL2Rvd25yZXYueG1sRE/fa8IwEH4X9j+EG/gyNFU256pRRJhMhRV1e781Z1Ns&#10;LqXJtPvvF0Hw7T6+nzedt7YSZ2p86VjBoJ+AIM6dLrlQ8HV4741B+ICssXJMCv7Iw3z20Jliqt2F&#10;d3Teh0LEEPYpKjAh1KmUPjdk0fddTRy5o2sshgibQuoGLzHcVnKYJCNpseTYYLCmpaH8tP+1ChJt&#10;su+NPLyY5/WKX6vt0+on+1Sq+9guJiACteEuvrk/dJw/Hr3B9Zt4gp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ndDMQAAADdAAAADwAAAAAAAAAAAAAAAACXAgAAZHJzL2Rv&#10;d25yZXYueG1sUEsFBgAAAAAEAAQA9QAAAIgDAAAAAA==&#10;" fillcolor="window" stroked="f"/>
                      <v:rect id="Rectangle 151" o:spid="_x0000_s1116" style="position:absolute;left:208915;width:616585;height:1187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SuJMxwAA&#10;AN0AAAAPAAAAZHJzL2Rvd25yZXYueG1sRI9Ba8JAEIXvBf/DMoVepG5atEp0lVKoVIWGansfs9Ns&#10;MDsbsltN/33nIPQ2w3vz3jeLVe8bdaYu1oENPIwyUMRlsDVXBj4Pr/czUDEhW2wCk4FfirBaDm4W&#10;mNtw4Q8671OlJIRjjgZcSm2udSwdeYyj0BKL9h06j0nWrtK2w4uE+0Y/ZtmT9lizNDhs6cVRedr/&#10;eAOZdcXXVh8mbrxZ87TZDdfH4t2Yu9v+eQ4qUZ/+zdfrNyv4s6nwyzcygl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EriTMcAAADdAAAADwAAAAAAAAAAAAAAAACXAgAAZHJz&#10;L2Rvd25yZXYueG1sUEsFBgAAAAAEAAQA9QAAAIsDAAAAAA==&#10;" fillcolor="window" stroked="f"/>
                      <v:rect id="Rectangle 152" o:spid="_x0000_s1117" style="position:absolute;left:131445;top:288290;width:168910;height:39348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kfXxAAA&#10;AN0AAAAPAAAAZHJzL2Rvd25yZXYueG1sRE/basJAEH0X/IdlCn2RZqNYDamrlIJiKyj18j7NTrPB&#10;7GzIbjX9+25B8G0O5zqzRWdrcaHWV44VDJMUBHHhdMWlguNh+ZSB8AFZY+2YFPySh8W835thrt2V&#10;P+myD6WIIexzVGBCaHIpfWHIok9cQxy5b9daDBG2pdQtXmO4reUoTSfSYsWxwWBDb4aK8/7HKki1&#10;2Z0+5OHZjN9XPK03g9XXbqvU40P3+gIiUBfu4pt7reP8bDqE/2/iCXL+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wZH18QAAADdAAAADwAAAAAAAAAAAAAAAACXAgAAZHJzL2Rv&#10;d25yZXYueG1sUEsFBgAAAAAEAAQA9QAAAIgDAAAAAA==&#10;" fillcolor="window" stroked="f"/>
                    </v:group>
                  </v:group>
                  <v:shape id="Text Box 1" o:spid="_x0000_s1118" type="#_x0000_t202" style="position:absolute;left:502285;top:94107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U/OnwwAA&#10;AN0AAAAPAAAAZHJzL2Rvd25yZXYueG1sRE9La8JAEL4L/odlCr3pph6akLpKK4il9uILehyy0yQ0&#10;Oxuz05j+e7cgeJuP7znz5eAa1VMXas8GnqYJKOLC25pLA8fDepKBCoJssfFMBv4owHIxHs0xt/7C&#10;O+r3UqoYwiFHA5VIm2sdioochqlviSP37TuHEmFXatvhJYa7Rs+S5Fk7rDk2VNjSqqLiZ//rDNT9&#10;5syf2Wnz9ZamTbr1cvqwYszjw/D6AkpokLv45n63cX6WzuD/m3iCXl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U/OnwwAAAN0AAAAPAAAAAAAAAAAAAAAAAJcCAABkcnMvZG93&#10;bnJldi54bWxQSwUGAAAAAAQABAD1AAAAhwMAAAAA&#10;" filled="f" stroked="f">
                    <v:path arrowok="t"/>
                    <v:textbox style="mso-fit-shape-to-text:t" inset="2emu,0,0,0">
                      <w:txbxContent>
                        <w:p w14:paraId="0704992C" w14:textId="77777777" w:rsidR="00B74749" w:rsidRPr="005D44F2" w:rsidRDefault="00B74749" w:rsidP="00D06CE5">
                          <w:r w:rsidRPr="005D44F2">
                            <w:t>(a)</w:t>
                          </w:r>
                        </w:p>
                      </w:txbxContent>
                    </v:textbox>
                  </v:shape>
                </v:group>
                <v:group id="Group 1873" o:spid="_x0000_s1119" style="position:absolute;left:3558540;top:26670;width:1174750;height:1089660" coordsize="1174750,10896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VDdWsUAAADdAAAA&#10;DwAAAAAAAAAAAAAAAACpAgAAZHJzL2Rvd25yZXYueG1sUEsFBgAAAAAEAAQA+gAAAJsDAAAAAA==&#10;">
                  <v:shape id="Text Box 3" o:spid="_x0000_s1120" type="#_x0000_t202" style="position:absolute;left:502285;top:91440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9s5IwwAA&#10;AN0AAAAPAAAAZHJzL2Rvd25yZXYueG1sRE9Na8JAEL0X/A/LFHqrm5ZiQuoqtVAU7UWt0OOQnSah&#10;2dk0O8b4712h4G0e73Om88E1qqcu1J4NPI0TUMSFtzWXBr72H48ZqCDIFhvPZOBMAeaz0d0Uc+tP&#10;vKV+J6WKIRxyNFCJtLnWoajIYRj7ljhyP75zKBF2pbYdnmK4a/Rzkky0w5pjQ4UtvVdU/O6OzkDd&#10;L//4Mzssvxdp2qQbL4e1FWMe7oe3V1BCg9zE/+6VjfOz9AWu38QT9O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9s5IwwAAAN0AAAAPAAAAAAAAAAAAAAAAAJcCAABkcnMvZG93&#10;bnJldi54bWxQSwUGAAAAAAQABAD1AAAAhwMAAAAA&#10;" filled="f" stroked="f">
                    <v:path arrowok="t"/>
                    <v:textbox style="mso-fit-shape-to-text:t" inset="2emu,0,0,0">
                      <w:txbxContent>
                        <w:p w14:paraId="5674D0B9" w14:textId="77777777" w:rsidR="00B74749" w:rsidRPr="005D44F2" w:rsidRDefault="00B74749" w:rsidP="00D06CE5">
                          <w:r w:rsidRPr="005D44F2">
                            <w:t>(</w:t>
                          </w:r>
                          <w:r>
                            <w:t>c</w:t>
                          </w:r>
                          <w:r w:rsidRPr="005D44F2">
                            <w:t>)</w:t>
                          </w:r>
                        </w:p>
                      </w:txbxContent>
                    </v:textbox>
                  </v:shape>
                  <v:shape id="Picture 146" o:spid="_x0000_s1121" type="#_x0000_t75" style="position:absolute;width:117475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j&#10;7tXCAAAA3QAAAA8AAABkcnMvZG93bnJldi54bWxET01rAjEQvQv+hzBCb5pVqCurUaSlxYOXuqLX&#10;YTPuBjeTbZLq9t83BcHbPN7nrDa9bcWNfDCOFUwnGQjiymnDtYJj+TFegAgRWWPrmBT8UoDNejhY&#10;YaHdnb/odoi1SCEcClTQxNgVUoaqIYth4jrixF2ctxgT9LXUHu8p3LZylmVzadFwamiwo7eGquvh&#10;xyqgvLy+e/qu8rMr92ZnPqen40ypl1G/XYKI1Men+OHe6TR/kb/C/zfpBLn+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cI+7VwgAAAN0AAAAPAAAAAAAAAAAAAAAAAJwCAABk&#10;cnMvZG93bnJldi54bWxQSwUGAAAAAAQABAD3AAAAiwMAAAAA&#10;">
                    <v:imagedata r:id="rId52" o:title=""/>
                    <v:path arrowok="t"/>
                  </v:shape>
                </v:group>
                <w10:anchorlock/>
              </v:group>
            </w:pict>
          </mc:Fallback>
        </mc:AlternateContent>
      </w:r>
    </w:p>
    <w:p w14:paraId="19F4F205" w14:textId="77777777" w:rsidR="00D06CE5" w:rsidRPr="00E045AF" w:rsidRDefault="00D06CE5" w:rsidP="00D06CE5">
      <w:pPr>
        <w:spacing w:line="480" w:lineRule="auto"/>
        <w:jc w:val="center"/>
      </w:pPr>
      <w:r w:rsidRPr="00E045AF">
        <w:rPr>
          <w:i/>
        </w:rPr>
        <w:t xml:space="preserve">Figure 4.14. </w:t>
      </w:r>
      <w:r w:rsidRPr="00E045AF">
        <w:t>Tucker’s group table in response to Q4d</w:t>
      </w:r>
    </w:p>
    <w:p w14:paraId="64F55B58" w14:textId="77777777" w:rsidR="00D06CE5" w:rsidRPr="00E045AF" w:rsidRDefault="00D06CE5" w:rsidP="00D06CE5">
      <w:pPr>
        <w:spacing w:line="480" w:lineRule="auto"/>
        <w:ind w:firstLine="720"/>
      </w:pPr>
      <w:r w:rsidRPr="00E045AF">
        <w:t>After doing this, Tucker includes the letter “</w:t>
      </w:r>
      <w:r w:rsidRPr="00E045AF">
        <w:rPr>
          <w:i/>
        </w:rPr>
        <w:t>b</w:t>
      </w:r>
      <w:r w:rsidRPr="00E045AF">
        <w:t>” in the table, explaining, “</w:t>
      </w:r>
      <w:r w:rsidRPr="00E045AF">
        <w:rPr>
          <w:color w:val="000000"/>
        </w:rPr>
        <w:t xml:space="preserve">And there's </w:t>
      </w:r>
      <w:r w:rsidRPr="00E045AF">
        <w:rPr>
          <w:i/>
          <w:iCs/>
          <w:color w:val="000000"/>
        </w:rPr>
        <w:t>exactly</w:t>
      </w:r>
      <w:r w:rsidRPr="00E045AF">
        <w:rPr>
          <w:color w:val="000000"/>
        </w:rPr>
        <w:t xml:space="preserve"> </w:t>
      </w:r>
      <w:r w:rsidRPr="00E045AF">
        <w:rPr>
          <w:i/>
          <w:iCs/>
          <w:color w:val="000000"/>
        </w:rPr>
        <w:t>one,</w:t>
      </w:r>
      <w:r w:rsidRPr="00E045AF">
        <w:rPr>
          <w:color w:val="000000"/>
        </w:rPr>
        <w:t xml:space="preserve"> uh, element that looks like this. So, </w:t>
      </w:r>
      <w:proofErr w:type="spellStart"/>
      <w:r w:rsidRPr="00E045AF">
        <w:rPr>
          <w:color w:val="000000"/>
        </w:rPr>
        <w:t>ther</w:t>
      </w:r>
      <w:proofErr w:type="spellEnd"/>
      <w:r w:rsidRPr="00E045AF">
        <w:rPr>
          <w:color w:val="000000"/>
        </w:rPr>
        <w:t xml:space="preserve">- So, basically, </w:t>
      </w:r>
      <w:r w:rsidRPr="00E045AF">
        <w:rPr>
          <w:i/>
          <w:iCs/>
          <w:color w:val="000000"/>
        </w:rPr>
        <w:t>b</w:t>
      </w:r>
      <w:r w:rsidRPr="00E045AF">
        <w:rPr>
          <w:color w:val="000000"/>
        </w:rPr>
        <w:t xml:space="preserve"> times </w:t>
      </w:r>
      <w:r w:rsidRPr="00E045AF">
        <w:rPr>
          <w:i/>
          <w:iCs/>
          <w:color w:val="000000"/>
        </w:rPr>
        <w:t>b</w:t>
      </w:r>
      <w:r w:rsidRPr="00E045AF">
        <w:rPr>
          <w:color w:val="000000"/>
        </w:rPr>
        <w:t xml:space="preserve"> will </w:t>
      </w:r>
      <w:r w:rsidRPr="00E045AF">
        <w:rPr>
          <w:i/>
          <w:iCs/>
          <w:color w:val="000000"/>
        </w:rPr>
        <w:t>not</w:t>
      </w:r>
      <w:r w:rsidRPr="00E045AF">
        <w:rPr>
          <w:color w:val="000000"/>
        </w:rPr>
        <w:t xml:space="preserve"> equal </w:t>
      </w:r>
      <w:r w:rsidRPr="00E045AF">
        <w:rPr>
          <w:i/>
          <w:iCs/>
          <w:color w:val="000000"/>
        </w:rPr>
        <w:t>e</w:t>
      </w:r>
      <w:r w:rsidRPr="00E045AF">
        <w:rPr>
          <w:color w:val="000000"/>
        </w:rPr>
        <w:t xml:space="preserve"> right here. [Okay.] It will equal some other thing. So, that means that there </w:t>
      </w:r>
      <w:r w:rsidRPr="00E045AF">
        <w:rPr>
          <w:i/>
          <w:iCs/>
          <w:color w:val="000000"/>
        </w:rPr>
        <w:t>has</w:t>
      </w:r>
      <w:r w:rsidRPr="00E045AF">
        <w:rPr>
          <w:color w:val="000000"/>
        </w:rPr>
        <w:t xml:space="preserve"> to be- Actually, Oh </w:t>
      </w:r>
      <w:proofErr w:type="spellStart"/>
      <w:r w:rsidRPr="00E045AF">
        <w:rPr>
          <w:color w:val="000000"/>
        </w:rPr>
        <w:t>hoo</w:t>
      </w:r>
      <w:proofErr w:type="spellEnd"/>
      <w:r w:rsidRPr="00E045AF">
        <w:rPr>
          <w:color w:val="000000"/>
        </w:rPr>
        <w:t xml:space="preserve">!” (469-469). Tucker seems genuinely surprised to realize that there will be an even number of elements in the group. He draws on the “finding inverse” </w:t>
      </w:r>
      <w:r w:rsidRPr="00E045AF">
        <w:rPr>
          <w:i/>
          <w:color w:val="000000"/>
        </w:rPr>
        <w:t>function</w:t>
      </w:r>
      <w:r w:rsidRPr="00E045AF">
        <w:rPr>
          <w:color w:val="000000"/>
        </w:rPr>
        <w:t xml:space="preserve"> of identity to argue that the identity will not be in the entry corresponding to “</w:t>
      </w:r>
      <w:r w:rsidRPr="00E045AF">
        <w:rPr>
          <w:i/>
          <w:color w:val="000000"/>
        </w:rPr>
        <w:t>b</w:t>
      </w:r>
      <w:r w:rsidRPr="00E045AF">
        <w:rPr>
          <w:color w:val="000000"/>
        </w:rPr>
        <w:t>*</w:t>
      </w:r>
      <w:r w:rsidRPr="00E045AF">
        <w:rPr>
          <w:i/>
          <w:color w:val="000000"/>
        </w:rPr>
        <w:t>b</w:t>
      </w:r>
      <w:r w:rsidRPr="00E045AF">
        <w:rPr>
          <w:color w:val="000000"/>
        </w:rPr>
        <w:t>,” pointing to that position in the group table (Figure 4.14b). Accordingly, Tucker begins to explain that there must be another element in that entry but seems to realize that his prior thinking was incorrect. He goes on to explain his reasoning, saying, “</w:t>
      </w:r>
      <w:r w:rsidRPr="00E045AF">
        <w:t>…after you've gotten these two [</w:t>
      </w:r>
      <w:r w:rsidRPr="00E045AF">
        <w:rPr>
          <w:i/>
        </w:rPr>
        <w:t>a</w:t>
      </w:r>
      <w:r w:rsidRPr="00E045AF">
        <w:t xml:space="preserve"> and </w:t>
      </w:r>
      <w:r w:rsidRPr="00E045AF">
        <w:rPr>
          <w:i/>
        </w:rPr>
        <w:t>e</w:t>
      </w:r>
      <w:r w:rsidRPr="00E045AF">
        <w:t xml:space="preserve">], there only has to be an even number of elements left. Because they can't be inverses with themselves. Otherwise, you would have just </w:t>
      </w:r>
      <w:r w:rsidRPr="00E045AF">
        <w:rPr>
          <w:i/>
          <w:iCs/>
        </w:rPr>
        <w:t>b</w:t>
      </w:r>
      <w:r w:rsidRPr="00E045AF">
        <w:t xml:space="preserve"> times </w:t>
      </w:r>
      <w:r w:rsidRPr="00E045AF">
        <w:rPr>
          <w:i/>
          <w:iCs/>
        </w:rPr>
        <w:t>b</w:t>
      </w:r>
      <w:r w:rsidRPr="00E045AF">
        <w:t xml:space="preserve"> would equal </w:t>
      </w:r>
      <w:r w:rsidRPr="00E045AF">
        <w:rPr>
          <w:i/>
          <w:iCs/>
        </w:rPr>
        <w:t>e</w:t>
      </w:r>
      <w:r w:rsidRPr="00E045AF">
        <w:t xml:space="preserve">. It has to be another element </w:t>
      </w:r>
      <w:r w:rsidRPr="00E045AF">
        <w:rPr>
          <w:i/>
          <w:iCs/>
        </w:rPr>
        <w:t>c</w:t>
      </w:r>
      <w:r w:rsidRPr="00E045AF">
        <w:t xml:space="preserve"> which is </w:t>
      </w:r>
      <w:r w:rsidRPr="00E045AF">
        <w:rPr>
          <w:i/>
          <w:iCs/>
        </w:rPr>
        <w:t>b</w:t>
      </w:r>
      <w:r w:rsidRPr="00E045AF">
        <w:t xml:space="preserve">'s inverse” (lines 480-482). He then completes the table (Figure 4.14c) with a fourth element, </w:t>
      </w:r>
      <w:r w:rsidRPr="00E045AF">
        <w:rPr>
          <w:i/>
        </w:rPr>
        <w:t>c</w:t>
      </w:r>
      <w:r w:rsidRPr="00E045AF">
        <w:t xml:space="preserve">. Further clarifying this reasoning in response to 4dii, Tucker says, </w:t>
      </w:r>
    </w:p>
    <w:p w14:paraId="33BE1B48" w14:textId="77777777" w:rsidR="00D06CE5" w:rsidRPr="00E045AF" w:rsidRDefault="00D06CE5" w:rsidP="00D06CE5">
      <w:pPr>
        <w:ind w:left="720" w:right="720"/>
      </w:pPr>
      <w:r w:rsidRPr="00E045AF">
        <w:t>…all the other ones need to be inverses with other elements, which means they need to pair up. Which means there'd need to be an even number. Cause if you pair up, you have to have another buddy. Um, and inverses are unique, so you can't be inverses with two elements, if you will. So, knowing that there needs to be- like, they come in pairs, if you will, for the rest of them. (lines 491-494)</w:t>
      </w:r>
    </w:p>
    <w:p w14:paraId="1F296A9B" w14:textId="77777777" w:rsidR="00D06CE5" w:rsidRPr="00E045AF" w:rsidRDefault="00D06CE5" w:rsidP="00D06CE5">
      <w:pPr>
        <w:ind w:left="720" w:right="720"/>
      </w:pPr>
    </w:p>
    <w:p w14:paraId="12EB80CC" w14:textId="77777777" w:rsidR="00D06CE5" w:rsidRPr="00E045AF" w:rsidRDefault="00D06CE5" w:rsidP="00D06CE5">
      <w:pPr>
        <w:spacing w:line="480" w:lineRule="auto"/>
        <w:ind w:right="-18"/>
      </w:pPr>
      <w:r w:rsidRPr="00E045AF">
        <w:t xml:space="preserve">His use of parity, especially his “buddy” phrasing, reflects his discussion in Interview 2 that supported the development of the “inverse-inverse” </w:t>
      </w:r>
      <w:r w:rsidRPr="00E045AF">
        <w:rPr>
          <w:i/>
        </w:rPr>
        <w:t>function</w:t>
      </w:r>
      <w:r w:rsidRPr="00E045AF">
        <w:t xml:space="preserve"> of inverse. It also echoes his earlier discussion in this interview when he described “inverse inception.”</w:t>
      </w:r>
    </w:p>
    <w:p w14:paraId="6FB8C655" w14:textId="77777777" w:rsidR="00D06CE5" w:rsidRPr="00E045AF" w:rsidRDefault="00D06CE5" w:rsidP="00D06CE5">
      <w:pPr>
        <w:spacing w:line="480" w:lineRule="auto"/>
        <w:ind w:firstLine="720"/>
      </w:pPr>
      <w:r w:rsidRPr="00E045AF">
        <w:t>In his response to Q4e, Tucker continues his use of the group table, in this case, to reason about the number of self-inverses in a group. He begins by drawing a table (Figure 4.15) and writing the letters “</w:t>
      </w:r>
      <w:r w:rsidRPr="00E045AF">
        <w:rPr>
          <w:i/>
        </w:rPr>
        <w:t>e</w:t>
      </w:r>
      <w:r w:rsidRPr="00E045AF">
        <w:t>” and “</w:t>
      </w:r>
      <w:r w:rsidRPr="00E045AF">
        <w:rPr>
          <w:i/>
        </w:rPr>
        <w:t>a</w:t>
      </w:r>
      <w:r w:rsidRPr="00E045AF">
        <w:t xml:space="preserve">” along the left and top of the table. He then draws on the “finding inverse” </w:t>
      </w:r>
      <w:r w:rsidRPr="00E045AF">
        <w:rPr>
          <w:i/>
        </w:rPr>
        <w:t>function</w:t>
      </w:r>
      <w:r w:rsidRPr="00E045AF">
        <w:t xml:space="preserve"> of identity to write two “</w:t>
      </w:r>
      <w:r w:rsidRPr="00E045AF">
        <w:rPr>
          <w:i/>
        </w:rPr>
        <w:t>e</w:t>
      </w:r>
      <w:r w:rsidRPr="00E045AF">
        <w:t>’s” in the upper-left corner of the table (Figure 4.15a). Tucker follows this by including an element “</w:t>
      </w:r>
      <w:r w:rsidRPr="00E045AF">
        <w:rPr>
          <w:i/>
        </w:rPr>
        <w:t>b</w:t>
      </w:r>
      <w:r w:rsidRPr="00E045AF">
        <w:t xml:space="preserve">” in the top row, saying, “Now let's say for the sake that </w:t>
      </w:r>
      <w:r w:rsidRPr="00E045AF">
        <w:rPr>
          <w:i/>
          <w:iCs/>
        </w:rPr>
        <w:t>b</w:t>
      </w:r>
      <w:r w:rsidRPr="00E045AF">
        <w:t xml:space="preserve"> is a self-inverse. Saying that there's three. And we're trying to prove that this is a group still” (lines 554-555). Tucker draws on the “finding inverse” </w:t>
      </w:r>
      <w:r w:rsidRPr="00E045AF">
        <w:rPr>
          <w:i/>
        </w:rPr>
        <w:t>function</w:t>
      </w:r>
      <w:r w:rsidRPr="00E045AF">
        <w:t xml:space="preserve"> of identity to write an “</w:t>
      </w:r>
      <w:r w:rsidRPr="00E045AF">
        <w:rPr>
          <w:i/>
        </w:rPr>
        <w:t>e</w:t>
      </w:r>
      <w:r w:rsidRPr="00E045AF">
        <w:t xml:space="preserve">” in the entry in the </w:t>
      </w:r>
      <w:r w:rsidRPr="00E045AF">
        <w:rPr>
          <w:i/>
        </w:rPr>
        <w:t>b</w:t>
      </w:r>
      <w:r w:rsidRPr="00E045AF">
        <w:t xml:space="preserve"> row and </w:t>
      </w:r>
      <w:r w:rsidRPr="00E045AF">
        <w:rPr>
          <w:i/>
        </w:rPr>
        <w:t>b</w:t>
      </w:r>
      <w:r w:rsidRPr="00E045AF">
        <w:t xml:space="preserve"> column (Figure 4.15b) and uses the “matching” </w:t>
      </w:r>
      <w:r w:rsidRPr="00E045AF">
        <w:rPr>
          <w:i/>
        </w:rPr>
        <w:t>function</w:t>
      </w:r>
      <w:r w:rsidRPr="00E045AF">
        <w:t xml:space="preserve"> of identity to write “</w:t>
      </w:r>
      <w:r w:rsidRPr="00E045AF">
        <w:rPr>
          <w:i/>
        </w:rPr>
        <w:t>a</w:t>
      </w:r>
      <w:r w:rsidRPr="00E045AF">
        <w:t>” and “</w:t>
      </w:r>
      <w:r w:rsidRPr="00E045AF">
        <w:rPr>
          <w:i/>
        </w:rPr>
        <w:t>b</w:t>
      </w:r>
      <w:r w:rsidRPr="00E045AF">
        <w:t xml:space="preserve">” in the row and column corresponding to </w:t>
      </w:r>
      <w:r w:rsidRPr="00E045AF">
        <w:rPr>
          <w:i/>
        </w:rPr>
        <w:t>e</w:t>
      </w:r>
      <w:r w:rsidRPr="00E045AF">
        <w:t xml:space="preserve"> (Figure 4.15c). </w:t>
      </w:r>
    </w:p>
    <w:p w14:paraId="1E9D9BE0" w14:textId="77777777" w:rsidR="00D06CE5" w:rsidRPr="00E045AF" w:rsidRDefault="00D06CE5" w:rsidP="00D06CE5">
      <w:pPr>
        <w:jc w:val="center"/>
      </w:pPr>
      <w:r w:rsidRPr="00E045AF">
        <w:rPr>
          <w:noProof/>
        </w:rPr>
        <mc:AlternateContent>
          <mc:Choice Requires="wpg">
            <w:drawing>
              <wp:inline distT="0" distB="0" distL="0" distR="0" wp14:anchorId="103A7182" wp14:editId="2D214B97">
                <wp:extent cx="5466715" cy="1097280"/>
                <wp:effectExtent l="0" t="0" r="0" b="20320"/>
                <wp:docPr id="12" name="Group 12"/>
                <wp:cNvGraphicFramePr/>
                <a:graphic xmlns:a="http://schemas.openxmlformats.org/drawingml/2006/main">
                  <a:graphicData uri="http://schemas.microsoft.com/office/word/2010/wordprocessingGroup">
                    <wpg:wgp>
                      <wpg:cNvGrpSpPr/>
                      <wpg:grpSpPr>
                        <a:xfrm>
                          <a:off x="0" y="0"/>
                          <a:ext cx="5466715" cy="1097280"/>
                          <a:chOff x="0" y="0"/>
                          <a:chExt cx="5466715" cy="1097280"/>
                        </a:xfrm>
                      </wpg:grpSpPr>
                      <wpg:grpSp>
                        <wpg:cNvPr id="92" name="Group 9"/>
                        <wpg:cNvGrpSpPr>
                          <a:grpSpLocks/>
                        </wpg:cNvGrpSpPr>
                        <wpg:grpSpPr>
                          <a:xfrm>
                            <a:off x="4573905" y="635"/>
                            <a:ext cx="892810" cy="914400"/>
                            <a:chOff x="0" y="0"/>
                            <a:chExt cx="892810" cy="914400"/>
                          </a:xfrm>
                        </wpg:grpSpPr>
                        <pic:pic xmlns:pic="http://schemas.openxmlformats.org/drawingml/2006/picture">
                          <pic:nvPicPr>
                            <pic:cNvPr id="93" name="Picture 1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892810" cy="914400"/>
                            </a:xfrm>
                            <a:prstGeom prst="rect">
                              <a:avLst/>
                            </a:prstGeom>
                          </pic:spPr>
                        </pic:pic>
                        <wps:wsp>
                          <wps:cNvPr id="1568" name="Rectangle 174"/>
                          <wps:cNvSpPr/>
                          <wps:spPr>
                            <a:xfrm>
                              <a:off x="690880" y="699135"/>
                              <a:ext cx="189096" cy="1689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00" name="Group 5"/>
                        <wpg:cNvGrpSpPr>
                          <a:grpSpLocks/>
                        </wpg:cNvGrpSpPr>
                        <wpg:grpSpPr>
                          <a:xfrm>
                            <a:off x="0" y="0"/>
                            <a:ext cx="892810" cy="915670"/>
                            <a:chOff x="0" y="0"/>
                            <a:chExt cx="892810" cy="915670"/>
                          </a:xfrm>
                        </wpg:grpSpPr>
                        <pic:pic xmlns:pic="http://schemas.openxmlformats.org/drawingml/2006/picture">
                          <pic:nvPicPr>
                            <pic:cNvPr id="1701" name="Picture 1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892810" cy="914400"/>
                            </a:xfrm>
                            <a:prstGeom prst="rect">
                              <a:avLst/>
                            </a:prstGeom>
                          </pic:spPr>
                        </pic:pic>
                        <wpg:grpSp>
                          <wpg:cNvPr id="1702" name="Group 1"/>
                          <wpg:cNvGrpSpPr/>
                          <wpg:grpSpPr>
                            <a:xfrm>
                              <a:off x="25400" y="93345"/>
                              <a:ext cx="849463" cy="822325"/>
                              <a:chOff x="0" y="0"/>
                              <a:chExt cx="849463" cy="822325"/>
                            </a:xfrm>
                          </wpg:grpSpPr>
                          <wps:wsp>
                            <wps:cNvPr id="1703" name="Rectangle 15"/>
                            <wps:cNvSpPr/>
                            <wps:spPr>
                              <a:xfrm>
                                <a:off x="497840" y="133350"/>
                                <a:ext cx="351623" cy="293303"/>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4" name="Rectangle 16"/>
                            <wps:cNvSpPr/>
                            <wps:spPr>
                              <a:xfrm>
                                <a:off x="498475" y="426720"/>
                                <a:ext cx="342900"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5" name="Rectangle 17"/>
                            <wps:cNvSpPr/>
                            <wps:spPr>
                              <a:xfrm>
                                <a:off x="187960" y="462280"/>
                                <a:ext cx="342900" cy="312019"/>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 name="Rectangle 170"/>
                            <wps:cNvSpPr/>
                            <wps:spPr>
                              <a:xfrm>
                                <a:off x="339090" y="147320"/>
                                <a:ext cx="113966" cy="130877"/>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7" name="Rectangle 171"/>
                            <wps:cNvSpPr/>
                            <wps:spPr>
                              <a:xfrm>
                                <a:off x="193675" y="266700"/>
                                <a:ext cx="113665" cy="1308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Rectangle 177"/>
                            <wps:cNvSpPr/>
                            <wps:spPr>
                              <a:xfrm>
                                <a:off x="0" y="571500"/>
                                <a:ext cx="641985" cy="25082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9" name="Rectangle 179"/>
                            <wps:cNvSpPr/>
                            <wps:spPr>
                              <a:xfrm>
                                <a:off x="612775" y="0"/>
                                <a:ext cx="228600" cy="4572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710" name="Group 6"/>
                        <wpg:cNvGrpSpPr>
                          <a:grpSpLocks/>
                        </wpg:cNvGrpSpPr>
                        <wpg:grpSpPr>
                          <a:xfrm>
                            <a:off x="1130300" y="635"/>
                            <a:ext cx="914400" cy="914400"/>
                            <a:chOff x="0" y="0"/>
                            <a:chExt cx="914400" cy="914400"/>
                          </a:xfrm>
                        </wpg:grpSpPr>
                        <pic:pic xmlns:pic="http://schemas.openxmlformats.org/drawingml/2006/picture">
                          <pic:nvPicPr>
                            <pic:cNvPr id="1711" name="Picture 11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2540" y="0"/>
                              <a:ext cx="892810" cy="914400"/>
                            </a:xfrm>
                            <a:prstGeom prst="rect">
                              <a:avLst/>
                            </a:prstGeom>
                          </pic:spPr>
                        </pic:pic>
                        <wpg:grpSp>
                          <wpg:cNvPr id="1712" name="Group 2"/>
                          <wpg:cNvGrpSpPr/>
                          <wpg:grpSpPr>
                            <a:xfrm>
                              <a:off x="0" y="92075"/>
                              <a:ext cx="914400" cy="822325"/>
                              <a:chOff x="0" y="0"/>
                              <a:chExt cx="914400" cy="822325"/>
                            </a:xfrm>
                          </wpg:grpSpPr>
                          <wps:wsp>
                            <wps:cNvPr id="1713" name="Rectangle 97"/>
                            <wps:cNvSpPr/>
                            <wps:spPr>
                              <a:xfrm>
                                <a:off x="524510" y="133350"/>
                                <a:ext cx="351155" cy="29273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4" name="Rectangle 98"/>
                            <wps:cNvSpPr/>
                            <wps:spPr>
                              <a:xfrm>
                                <a:off x="685165" y="426720"/>
                                <a:ext cx="182245"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5" name="Rectangle 99"/>
                            <wps:cNvSpPr/>
                            <wps:spPr>
                              <a:xfrm>
                                <a:off x="215265" y="495300"/>
                                <a:ext cx="342900" cy="28003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6" name="Rectangle 100"/>
                            <wps:cNvSpPr/>
                            <wps:spPr>
                              <a:xfrm>
                                <a:off x="457200" y="554355"/>
                                <a:ext cx="182245" cy="250658"/>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7" name="Rectangle 172"/>
                            <wps:cNvSpPr/>
                            <wps:spPr>
                              <a:xfrm>
                                <a:off x="374015" y="154940"/>
                                <a:ext cx="113665" cy="1308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8" name="Rectangle 173"/>
                            <wps:cNvSpPr/>
                            <wps:spPr>
                              <a:xfrm>
                                <a:off x="228600" y="274320"/>
                                <a:ext cx="113665" cy="13081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 name="Rectangle 178"/>
                            <wps:cNvSpPr/>
                            <wps:spPr>
                              <a:xfrm>
                                <a:off x="0" y="571500"/>
                                <a:ext cx="641985" cy="25082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 name="Rectangle 180"/>
                            <wps:cNvSpPr/>
                            <wps:spPr>
                              <a:xfrm>
                                <a:off x="685800" y="0"/>
                                <a:ext cx="228600" cy="4572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740" name="Group 7"/>
                        <wpg:cNvGrpSpPr>
                          <a:grpSpLocks/>
                        </wpg:cNvGrpSpPr>
                        <wpg:grpSpPr>
                          <a:xfrm>
                            <a:off x="2282190" y="635"/>
                            <a:ext cx="923925" cy="914400"/>
                            <a:chOff x="0" y="0"/>
                            <a:chExt cx="923925" cy="914400"/>
                          </a:xfrm>
                        </wpg:grpSpPr>
                        <pic:pic xmlns:pic="http://schemas.openxmlformats.org/drawingml/2006/picture">
                          <pic:nvPicPr>
                            <pic:cNvPr id="1741" name="Picture 1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31115" y="0"/>
                              <a:ext cx="892810" cy="914400"/>
                            </a:xfrm>
                            <a:prstGeom prst="rect">
                              <a:avLst/>
                            </a:prstGeom>
                          </pic:spPr>
                        </pic:pic>
                        <wpg:grpSp>
                          <wpg:cNvPr id="1742" name="Group 3"/>
                          <wpg:cNvGrpSpPr/>
                          <wpg:grpSpPr>
                            <a:xfrm>
                              <a:off x="0" y="90805"/>
                              <a:ext cx="914400" cy="816610"/>
                              <a:chOff x="0" y="0"/>
                              <a:chExt cx="914400" cy="816610"/>
                            </a:xfrm>
                          </wpg:grpSpPr>
                          <wps:wsp>
                            <wps:cNvPr id="1743" name="Rectangle 101"/>
                            <wps:cNvSpPr/>
                            <wps:spPr>
                              <a:xfrm>
                                <a:off x="692150" y="126365"/>
                                <a:ext cx="202565" cy="29273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 name="Rectangle 102"/>
                            <wps:cNvSpPr/>
                            <wps:spPr>
                              <a:xfrm>
                                <a:off x="704850" y="419735"/>
                                <a:ext cx="182245"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 name="Rectangle 103"/>
                            <wps:cNvSpPr/>
                            <wps:spPr>
                              <a:xfrm>
                                <a:off x="234950" y="598805"/>
                                <a:ext cx="342900" cy="19240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 name="Rectangle 25"/>
                            <wps:cNvSpPr/>
                            <wps:spPr>
                              <a:xfrm>
                                <a:off x="476885" y="547370"/>
                                <a:ext cx="182245" cy="2501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7" name="Rectangle 26"/>
                            <wps:cNvSpPr/>
                            <wps:spPr>
                              <a:xfrm>
                                <a:off x="518795" y="262255"/>
                                <a:ext cx="202565" cy="149158"/>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 name="Rectangle 27"/>
                            <wps:cNvSpPr/>
                            <wps:spPr>
                              <a:xfrm>
                                <a:off x="374015" y="474345"/>
                                <a:ext cx="202565" cy="1485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9" name="Rectangle 181"/>
                            <wps:cNvSpPr/>
                            <wps:spPr>
                              <a:xfrm>
                                <a:off x="0" y="619125"/>
                                <a:ext cx="641985" cy="19748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 name="Rectangle 182"/>
                            <wps:cNvSpPr/>
                            <wps:spPr>
                              <a:xfrm>
                                <a:off x="685800" y="0"/>
                                <a:ext cx="228600" cy="4572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751" name="Group 8"/>
                        <wpg:cNvGrpSpPr>
                          <a:grpSpLocks/>
                        </wpg:cNvGrpSpPr>
                        <wpg:grpSpPr>
                          <a:xfrm>
                            <a:off x="3443605" y="635"/>
                            <a:ext cx="892810" cy="914400"/>
                            <a:chOff x="0" y="0"/>
                            <a:chExt cx="892810" cy="914400"/>
                          </a:xfrm>
                        </wpg:grpSpPr>
                        <pic:pic xmlns:pic="http://schemas.openxmlformats.org/drawingml/2006/picture">
                          <pic:nvPicPr>
                            <pic:cNvPr id="1752" name="Picture 11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892810" cy="914400"/>
                            </a:xfrm>
                            <a:prstGeom prst="rect">
                              <a:avLst/>
                            </a:prstGeom>
                          </pic:spPr>
                        </pic:pic>
                        <wpg:grpSp>
                          <wpg:cNvPr id="1753" name="Group 4"/>
                          <wpg:cNvGrpSpPr/>
                          <wpg:grpSpPr>
                            <a:xfrm>
                              <a:off x="226060" y="228600"/>
                              <a:ext cx="659765" cy="671830"/>
                              <a:chOff x="0" y="0"/>
                              <a:chExt cx="659765" cy="671830"/>
                            </a:xfrm>
                          </wpg:grpSpPr>
                          <wps:wsp>
                            <wps:cNvPr id="1754" name="Rectangle 28"/>
                            <wps:cNvSpPr/>
                            <wps:spPr>
                              <a:xfrm>
                                <a:off x="457200" y="0"/>
                                <a:ext cx="202565" cy="29273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 name="Rectangle 29"/>
                            <wps:cNvSpPr/>
                            <wps:spPr>
                              <a:xfrm>
                                <a:off x="469900" y="293370"/>
                                <a:ext cx="182245" cy="37846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 name="Rectangle 30"/>
                            <wps:cNvSpPr/>
                            <wps:spPr>
                              <a:xfrm>
                                <a:off x="0" y="473075"/>
                                <a:ext cx="342900" cy="16764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7" name="Rectangle 31"/>
                            <wps:cNvSpPr/>
                            <wps:spPr>
                              <a:xfrm>
                                <a:off x="241935" y="421005"/>
                                <a:ext cx="182245" cy="2501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8" name="Rectangle 183"/>
                            <wps:cNvSpPr/>
                            <wps:spPr>
                              <a:xfrm>
                                <a:off x="103505" y="344170"/>
                                <a:ext cx="202565" cy="14859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59" name="Text Box 1"/>
                        <wps:cNvSpPr txBox="1">
                          <a:spLocks/>
                        </wps:cNvSpPr>
                        <wps:spPr>
                          <a:xfrm>
                            <a:off x="361950" y="92202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5A783BB2" w14:textId="77777777" w:rsidR="00AD12A9" w:rsidRPr="00EF7D2E" w:rsidRDefault="00AD12A9" w:rsidP="00D06CE5">
                              <w:pPr>
                                <w:ind w:right="-18"/>
                                <w:jc w:val="center"/>
                              </w:pPr>
                              <w:r w:rsidRPr="00B027E0">
                                <w:t>(a)</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60" name="Text Box 176"/>
                        <wps:cNvSpPr txBox="1">
                          <a:spLocks/>
                        </wps:cNvSpPr>
                        <wps:spPr>
                          <a:xfrm>
                            <a:off x="1498600" y="92202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51970A7B" w14:textId="77777777" w:rsidR="00AD12A9" w:rsidRPr="00EF7D2E" w:rsidRDefault="00AD12A9" w:rsidP="00D06CE5">
                              <w:pPr>
                                <w:ind w:right="-18"/>
                                <w:jc w:val="center"/>
                              </w:pPr>
                              <w:r w:rsidRPr="00B027E0">
                                <w:t>(</w:t>
                              </w:r>
                              <w:r>
                                <w:t>b</w:t>
                              </w:r>
                              <w:r w:rsidRPr="00B027E0">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61" name="Text Box 184"/>
                        <wps:cNvSpPr txBox="1">
                          <a:spLocks/>
                        </wps:cNvSpPr>
                        <wps:spPr>
                          <a:xfrm>
                            <a:off x="2659380" y="92202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2A7A0353" w14:textId="77777777" w:rsidR="00AD12A9" w:rsidRPr="00EF7D2E" w:rsidRDefault="00AD12A9" w:rsidP="00D06CE5">
                              <w:pPr>
                                <w:ind w:right="-18"/>
                                <w:jc w:val="center"/>
                              </w:pPr>
                              <w:r w:rsidRPr="00B027E0">
                                <w:t>(</w:t>
                              </w:r>
                              <w:r>
                                <w:t>c</w:t>
                              </w:r>
                              <w:r w:rsidRPr="00B027E0">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62" name="Text Box 185"/>
                        <wps:cNvSpPr txBox="1">
                          <a:spLocks/>
                        </wps:cNvSpPr>
                        <wps:spPr>
                          <a:xfrm>
                            <a:off x="3801110" y="922020"/>
                            <a:ext cx="177800" cy="175260"/>
                          </a:xfrm>
                          <a:prstGeom prst="rect">
                            <a:avLst/>
                          </a:prstGeom>
                          <a:noFill/>
                          <a:ln>
                            <a:noFill/>
                          </a:ln>
                          <a:effectLst/>
                          <a:extLst>
                            <a:ext uri="{C572A759-6A51-4108-AA02-DFA0A04FC94B}">
                              <ma14:wrappingTextBoxFlag xmlns:ma14="http://schemas.microsoft.com/office/mac/drawingml/2011/main"/>
                            </a:ext>
                          </a:extLst>
                        </wps:spPr>
                        <wps:txbx>
                          <w:txbxContent>
                            <w:p w14:paraId="25DE5D8C" w14:textId="77777777" w:rsidR="00AD12A9" w:rsidRPr="00EF7D2E" w:rsidRDefault="00AD12A9" w:rsidP="00D06CE5">
                              <w:pPr>
                                <w:ind w:right="-18"/>
                                <w:jc w:val="center"/>
                              </w:pPr>
                              <w:r w:rsidRPr="00B027E0">
                                <w:t>(</w:t>
                              </w:r>
                              <w:r>
                                <w:t>d</w:t>
                              </w:r>
                              <w:r w:rsidRPr="00B027E0">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63" name="Text Box 186"/>
                        <wps:cNvSpPr txBox="1">
                          <a:spLocks/>
                        </wps:cNvSpPr>
                        <wps:spPr>
                          <a:xfrm>
                            <a:off x="4935220" y="922020"/>
                            <a:ext cx="169545" cy="175260"/>
                          </a:xfrm>
                          <a:prstGeom prst="rect">
                            <a:avLst/>
                          </a:prstGeom>
                          <a:noFill/>
                          <a:ln>
                            <a:noFill/>
                          </a:ln>
                          <a:effectLst/>
                          <a:extLst>
                            <a:ext uri="{C572A759-6A51-4108-AA02-DFA0A04FC94B}">
                              <ma14:wrappingTextBoxFlag xmlns:ma14="http://schemas.microsoft.com/office/mac/drawingml/2011/main"/>
                            </a:ext>
                          </a:extLst>
                        </wps:spPr>
                        <wps:txbx>
                          <w:txbxContent>
                            <w:p w14:paraId="5EB787E5" w14:textId="77777777" w:rsidR="00AD12A9" w:rsidRPr="00EF7D2E" w:rsidRDefault="00AD12A9" w:rsidP="00D06CE5">
                              <w:pPr>
                                <w:ind w:right="-18"/>
                                <w:jc w:val="center"/>
                              </w:pPr>
                              <w:r w:rsidRPr="00B027E0">
                                <w:t>(</w:t>
                              </w:r>
                              <w:r>
                                <w:t>e</w:t>
                              </w:r>
                              <w:r w:rsidRPr="00B027E0">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inline>
            </w:drawing>
          </mc:Choice>
          <mc:Fallback>
            <w:pict>
              <v:group id="Group 12" o:spid="_x0000_s1122" style="width:430.45pt;height:86.4pt;mso-position-horizontal-relative:char;mso-position-vertical-relative:line" coordsize="5466715,1097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">
                <v:group id="Group 9" o:spid="_x0000_s1123" style="position:absolute;left:4573905;top:635;width:892810;height:914400" coordsize="89281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PqsxAAAANsAAAAPAAAAZHJzL2Rvd25yZXYueG1sRI9Bi8IwFITvwv6H8Ba8&#10;aVoXZa1GEdkVDyKoC+Lt0TzbYvNSmmxb/70RBI/DzHzDzJedKUVDtSssK4iHEQji1OqCMwV/p9/B&#10;NwjnkTWWlknBnRwsFx+9OSbatnyg5ugzESDsElSQe18lUro0J4NuaCvi4F1tbdAHWWdS19gGuCnl&#10;KIom0mDBYSHHitY5pbfjv1GwabFdfcU/ze52Xd8vp/H+vItJqf5nt5qB8NT5d/jV3moF0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fcPqsxAAAANsAAAAP&#10;AAAAAAAAAAAAAAAAAKkCAABkcnMvZG93bnJldi54bWxQSwUGAAAAAAQABAD6AAAAmgMAAAAA&#10;">
                  <v:shape id="Picture 10" o:spid="_x0000_s1124" type="#_x0000_t75" style="position:absolute;width:89281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z&#10;zmzEAAAA2wAAAA8AAABkcnMvZG93bnJldi54bWxEj0FLAzEUhO+C/yE8wYu0WSsUuza7qFDoTWwX&#10;xNtj89xENy8hSdvVX2+EgsdhZr5h1u3kRnGkmKxnBbfzCgRx77XlQUG338zuQaSMrHH0TAq+KUHb&#10;XF6ssdb+xK903OVBFAinGhWYnEMtZeoNOUxzH4iL9+Gjw1xkHKSOeCpwN8pFVS2lQ8tlwWCgZ0P9&#10;1+7gFPjNfhG21r79HN7jjft8MS50T0pdX02PDyAyTfk/fG5vtYLVHfx9KT9AN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1zzmzEAAAA2wAAAA8AAAAAAAAAAAAAAAAAnAIA&#10;AGRycy9kb3ducmV2LnhtbFBLBQYAAAAABAAEAPcAAACNAwAAAAA=&#10;">
                    <v:imagedata r:id="rId54" o:title=""/>
                    <v:path arrowok="t"/>
                  </v:shape>
                  <v:rect id="Rectangle 174" o:spid="_x0000_s1125" style="position:absolute;left:690880;top:699135;width:189096;height:1689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lYIgxwAA&#10;AN0AAAAPAAAAZHJzL2Rvd25yZXYueG1sRI9BawJBDIXvgv9hSKEXqbOWasvWUaRQsQpKtb2nO+nO&#10;4k5m2Rl1+++bg+At4b2892U673ytztTGKrCB0TADRVwEW3Fp4Ovw/vACKiZki3VgMvBHEeazfm+K&#10;uQ0X/qTzPpVKQjjmaMCl1ORax8KRxzgMDbFov6H1mGRtS21bvEi4r/Vjlk20x4qlwWFDb46K4/7k&#10;DWTW7b7X+jB2Tx9Lfq43g+XPbmvM/V23eAWVqEs38/V6ZQV/PBFc+UZG0L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JWCIMcAAADdAAAADwAAAAAAAAAAAAAAAACXAgAAZHJz&#10;L2Rvd25yZXYueG1sUEsFBgAAAAAEAAQA9QAAAIsDAAAAAA==&#10;" fillcolor="window" stroked="f"/>
                </v:group>
                <v:group id="Group 5" o:spid="_x0000_s1126" style="position:absolute;width:892810;height:915670" coordsize="892810,9156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vMKQGxwAAAN0A&#10;AAAPAAAAAAAAAAAAAAAAAKkCAABkcnMvZG93bnJldi54bWxQSwUGAAAAAAQABAD6AAAAnQMAAAAA&#10;">
                  <v:shape id="Picture 11" o:spid="_x0000_s1127" type="#_x0000_t75" style="position:absolute;width:89281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hK&#10;tT7DAAAA3QAAAA8AAABkcnMvZG93bnJldi54bWxET0trAjEQvhf6H8IUeima1YMtq1HaguCt+IDi&#10;bdiMm+hmEpKo2/76RhB6m4/vObNF7zpxoZisZwWjYQWCuPHacqtgt10O3kCkjKyx80wKfijBYv74&#10;MMNa+yuv6bLJrSghnGpUYHIOtZSpMeQwDX0gLtzBR4e5wNhKHfFawl0nx1U1kQ4tlwaDgT4NNafN&#10;2Snwy+04rKz9/j3v44s7fhkXdh9KPT/171MQmfr8L767V7rMf61GcPumnCDn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Eq1PsMAAADdAAAADwAAAAAAAAAAAAAAAACcAgAA&#10;ZHJzL2Rvd25yZXYueG1sUEsFBgAAAAAEAAQA9wAAAIwDAAAAAA==&#10;">
                    <v:imagedata r:id="rId55" o:title=""/>
                    <v:path arrowok="t"/>
                  </v:shape>
                  <v:group id="Group 1" o:spid="_x0000_s1128" style="position:absolute;left:25400;top:93345;width:849463;height:822325" coordsize="849463,822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rp/qxQAAAN0AAAAPAAAAZHJzL2Rvd25yZXYueG1sRE9La8JAEL4X/A/LCL3V&#10;TSKtJXUVES09SMFEKL0N2TEJZmdDds3j33cLhd7m43vOejuaRvTUudqygngRgSAurK65VHDJj0+v&#10;IJxH1thYJgUTOdhuZg9rTLUd+Ex95ksRQtilqKDyvk2ldEVFBt3CtsSBu9rOoA+wK6XucAjhppFJ&#10;FL1IgzWHhgpb2ldU3LK7UfA+4LBbxof+dLvup+/8+fPrFJNSj/Nx9wbC0+j/xX/uDx3mr6IE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K6f6sUAAADdAAAA&#10;DwAAAAAAAAAAAAAAAACpAgAAZHJzL2Rvd25yZXYueG1sUEsFBgAAAAAEAAQA+gAAAJsDAAAAAA==&#10;">
                    <v:rect id="Rectangle 15" o:spid="_x0000_s1129" style="position:absolute;left:497840;top:133350;width:351623;height:29330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psQxQAA&#10;AN0AAAAPAAAAZHJzL2Rvd25yZXYueG1sRE/fS8MwEH4X/B/CCb7ImrjpJnXZkIFjbuDYOt/P5myK&#10;zaU02Vb/+0UQfLuP7+dN571rxIm6UHvWcJ8pEMSlNzVXGg7F6+AJRIjIBhvPpOGHAsxn11dTzI0/&#10;845O+1iJFMIhRw02xjaXMpSWHIbMt8SJ+/Kdw5hgV0nT4TmFu0YOlRpLhzWnBostLSyV3/uj06CM&#10;3X6sZfFoH96WPGk2d8vP7bvWtzf9yzOISH38F/+5VybNn6gR/H6TTpCz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oqmxDFAAAA3QAAAA8AAAAAAAAAAAAAAAAAlwIAAGRycy9k&#10;b3ducmV2LnhtbFBLBQYAAAAABAAEAPUAAACJAwAAAAA=&#10;" fillcolor="window" stroked="f"/>
                    <v:rect id="Rectangle 16" o:spid="_x0000_s1130" style="position:absolute;left:498475;top:426720;width:342900;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wwNkwwAA&#10;AN0AAAAPAAAAZHJzL2Rvd25yZXYueG1sRE/bagIxEH0v+A9hhL6IJi1WZTVKKVRqCxVv7+Nm3Cxu&#10;Jssm1fXvm4LQtzmc68wWravEhZpQetbwNFAgiHNvSi407Hfv/QmIEJENVp5Jw40CLOadhxlmxl95&#10;Q5dtLEQK4ZChBhtjnUkZcksOw8DXxIk7+cZhTLAppGnwmsJdJZ+VGkmHJacGizW9WcrP2x+nQRm7&#10;PnzK3YsdrpY8rr56y+P6W+vHbvs6BRGpjf/iu/vDpPljNYS/b9IJcv4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wwNkwwAAAN0AAAAPAAAAAAAAAAAAAAAAAJcCAABkcnMvZG93&#10;bnJldi54bWxQSwUGAAAAAAQABAD1AAAAhwMAAAAA&#10;" fillcolor="window" stroked="f"/>
                    <v:rect id="Rectangle 17" o:spid="_x0000_s1131" style="position:absolute;left:187960;top:462280;width:342900;height:31201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j6b/wwAA&#10;AN0AAAAPAAAAZHJzL2Rvd25yZXYueG1sRE/bagIxEH0v+A9hhL4UTSz1wmoUKVRaCxVv7+Nm3Cxu&#10;Jssm1e3fN0Khb3M415ktWleJKzWh9Kxh0FcgiHNvSi40HPZvvQmIEJENVp5Jww8FWMw7DzPMjL/x&#10;lq67WIgUwiFDDTbGOpMy5JYchr6viRN39o3DmGBTSNPgLYW7Sj4rNZIOS04NFmt6tZRfdt9OgzJ2&#10;c1zL/dC+fKx4XH0+rU6bL60fu+1yCiJSG//Ff+53k+aP1RDu36QT5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j6b/wwAAAN0AAAAPAAAAAAAAAAAAAAAAAJcCAABkcnMvZG93&#10;bnJldi54bWxQSwUGAAAAAAQABAD1AAAAhwMAAAAA&#10;" fillcolor="window" stroked="f"/>
                    <v:rect id="Rectangle 170" o:spid="_x0000_s1132" style="position:absolute;left:339090;top:147320;width:113966;height:13087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XTiIwwAA&#10;AN0AAAAPAAAAZHJzL2Rvd25yZXYueG1sRE9NawIxEL0X/A9hBC+lJhWrZTVKKVS0BUVt7+Nm3Cxu&#10;Jssm6vrvTaHQ2zze50znravEhZpQetbw3FcgiHNvSi40fO8/nl5BhIhssPJMGm4UYD7rPEwxM/7K&#10;W7rsYiFSCIcMNdgY60zKkFtyGPq+Jk7c0TcOY4JNIU2D1xTuKjlQaiQdlpwaLNb0bik/7c5OgzJ2&#10;8/Mp9y92uFrwuPp6XBw2a6173fZtAiJSG//Ff+6lSfPHagS/36QT5O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XTiIwwAAAN0AAAAPAAAAAAAAAAAAAAAAAJcCAABkcnMvZG93&#10;bnJldi54bWxQSwUGAAAAAAQABAD1AAAAhwMAAAAA&#10;" fillcolor="window" stroked="f"/>
                    <v:rect id="Rectangle 171" o:spid="_x0000_s1133" style="position:absolute;left:193675;top:266700;width:113665;height:1308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EZ0TxAAA&#10;AN0AAAAPAAAAZHJzL2Rvd25yZXYueG1sRE/bagIxEH0v9B/CFPpSNFFaV7ZGEUFpKyje3sfNdLO4&#10;mSybVLd/3xQKfZvDuc5k1rlaXKkNlWcNg74CQVx4U3Gp4XhY9sYgQkQ2WHsmDd8UYDa9v5tgbvyN&#10;d3Tdx1KkEA45arAxNrmUobDkMPR9Q5y4T986jAm2pTQt3lK4q+VQqZF0WHFqsNjQwlJx2X85DcrY&#10;7elDHl7s8/uKs3r9tDpvN1o/PnTzVxCRuvgv/nO/mTQ/Uxn8fpNOkNM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RGdE8QAAADdAAAADwAAAAAAAAAAAAAAAACXAgAAZHJzL2Rv&#10;d25yZXYueG1sUEsFBgAAAAAEAAQA9QAAAIgDAAAAAA==&#10;" fillcolor="window" stroked="f"/>
                    <v:rect id="Rectangle 177" o:spid="_x0000_s1134" style="position:absolute;top:571500;width:641985;height:2508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jglhxwAA&#10;AN0AAAAPAAAAZHJzL2Rvd25yZXYueG1sRI9PSwMxEMXvgt8hjNBLsYmlWlmbFhEsrYLF/rmPm3Gz&#10;uJksm7Rdv71zKHib4b157zezRR8adaIu1ZEt3I0MKOIyuporC/vd6+0jqJSRHTaRycIvJVjMr69m&#10;WLh45k86bXOlJIRTgRZ8zm2hdSo9BUyj2BKL9h27gFnWrtKuw7OEh0aPjXnQAWuWBo8tvXgqf7bH&#10;YME4vzm86d29n6yXPG3eh8uvzYe1g5v++QlUpj7/my/XKyf4UyO48o2MoO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I4JYccAAADdAAAADwAAAAAAAAAAAAAAAACXAgAAZHJz&#10;L2Rvd25yZXYueG1sUEsFBgAAAAAEAAQA9QAAAIsDAAAAAA==&#10;" fillcolor="window" stroked="f"/>
                    <v:rect id="Rectangle 179" o:spid="_x0000_s1135" style="position:absolute;left:612775;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wqz6xAAA&#10;AN0AAAAPAAAAZHJzL2Rvd25yZXYueG1sRE/fS8MwEH4f+D+EE/Yy1sShbtZmQwSHbrCyTd/P5myK&#10;zaU0cav/vREE3+7j+3nFanCtOFEfGs8arjIFgrjypuFaw+vxaboAESKywdYzafimAKvlxajA3Pgz&#10;7+l0iLVIIRxy1GBj7HIpQ2XJYch8R5y4D987jAn2tTQ9nlO4a+VMqVvpsOHUYLGjR0vV5+HLaVDG&#10;lm8bebyx1y9rnrfbyfq93Gk9vhwe7kFEGuK/+M/9bNL8ubqD32/SCXL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8Ks+sQAAADdAAAADwAAAAAAAAAAAAAAAACXAgAAZHJzL2Rv&#10;d25yZXYueG1sUEsFBgAAAAAEAAQA9QAAAIgDAAAAAA==&#10;" fillcolor="window" stroked="f"/>
                  </v:group>
                </v:group>
                <v:group id="Group 6" o:spid="_x0000_s1136" style="position:absolute;left:1130300;top:635;width:914400;height:914400" coordsize="91440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q6TLbxwAAAN0A&#10;AAAPAAAAAAAAAAAAAAAAAKkCAABkcnMvZG93bnJldi54bWxQSwUGAAAAAAQABAD6AAAAnQMAAAAA&#10;">
                  <v:shape id="Picture 115" o:spid="_x0000_s1137" type="#_x0000_t75" style="position:absolute;left:2540;width:89281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T&#10;I+PDAAAA3QAAAA8AAABkcnMvZG93bnJldi54bWxET01rAjEQvRf6H8IUeik1ux5qWY3SFgRvpSqU&#10;3obNuIluJiGJuu2vbwTB2zze58wWg+vFiWKynhXUowoEceu15U7BdrN8fgWRMrLG3jMp+KUEi/n9&#10;3Qwb7c/8Rad17kQJ4dSgApNzaKRMrSGHaeQDceF2PjrMBcZO6ojnEu56Oa6qF+nQcmkwGOjDUHtY&#10;H50Cv9yMw8ra77/jT3xy+0/jwvZdqceH4W0KItOQb+Kre6XL/Eldw+WbcoKc/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ZMj48MAAADdAAAADwAAAAAAAAAAAAAAAACcAgAA&#10;ZHJzL2Rvd25yZXYueG1sUEsFBgAAAAAEAAQA9wAAAIwDAAAAAA==&#10;">
                    <v:imagedata r:id="rId56" o:title=""/>
                    <v:path arrowok="t"/>
                  </v:shape>
                  <v:group id="Group 2" o:spid="_x0000_s1138" style="position:absolute;top:92075;width:914400;height:822325" coordsize="914400,822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dwk3xQAAAN0AAAAPAAAAZHJzL2Rvd25yZXYueG1sRE9La8JAEL4X/A/LCL3V&#10;TSKtJXUVES09SMFEKL0N2TEJZmdDds3j33cLhd7m43vOejuaRvTUudqygngRgSAurK65VHDJj0+v&#10;IJxH1thYJgUTOdhuZg9rTLUd+Ex95ksRQtilqKDyvk2ldEVFBt3CtsSBu9rOoA+wK6XucAjhppFJ&#10;FL1IgzWHhgpb2ldU3LK7UfA+4LBbxof+dLvup+/8+fPrFJNSj/Nx9wbC0+j/xX/uDx3mr+IE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XcJN8UAAADdAAAA&#10;DwAAAAAAAAAAAAAAAACpAgAAZHJzL2Rvd25yZXYueG1sUEsFBgAAAAAEAAQA+gAAAJsDAAAAAA==&#10;">
                    <v:rect id="Rectangle 97" o:spid="_x0000_s1139" style="position:absolute;left:524510;top:133350;width:351155;height:2927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8w3NxAAA&#10;AN0AAAAPAAAAZHJzL2Rvd25yZXYueG1sRE/bagIxEH0v+A9hhL4UzWrrhdUoIlRaBcXb+7gZN4ub&#10;ybJJdfv3TaHQtzmc60znjS3FnWpfOFbQ6yYgiDOnC84VnI7vnTEIH5A1lo5JwTd5mM9aT1NMtXvw&#10;nu6HkIsYwj5FBSaEKpXSZ4Ys+q6riCN3dbXFEGGdS13jI4bbUvaTZCgtFhwbDFa0NJTdDl9WQaLN&#10;7ryWx4F5+1zxqNy8rC67rVLP7WYxARGoCf/iP/eHjvNHvVf4/SaeIG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NzcQAAADdAAAADwAAAAAAAAAAAAAAAACXAgAAZHJzL2Rv&#10;d25yZXYueG1sUEsFBgAAAAAEAAQA9QAAAIgDAAAAAA==&#10;" fillcolor="window" stroked="f"/>
                    <v:rect id="Rectangle 98" o:spid="_x0000_s1140" style="position:absolute;left:685165;top:426720;width:182245;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pW5xAAA&#10;AN0AAAAPAAAAZHJzL2Rvd25yZXYueG1sRE/basJAEH0v9B+WKfgiZqPYKmlWKYJSK1S8vY/ZaTY0&#10;OxuyW41/3y0IfZvDuU4+72wtLtT6yrGCYZKCIC6crrhUcDwsB1MQPiBrrB2Tght5mM8eH3LMtLvy&#10;ji77UIoYwj5DBSaEJpPSF4Ys+sQ1xJH7cq3FEGFbSt3iNYbbWo7S9EVarDg2GGxoYaj43v9YBak2&#10;29OHPDyb8XrFk3rTX523n0r1nrq3VxCBuvAvvrvfdZw/GY7h75t4gp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qVucQAAADdAAAADwAAAAAAAAAAAAAAAACXAgAAZHJzL2Rv&#10;d25yZXYueG1sUEsFBgAAAAAEAAQA9QAAAIgDAAAAAA==&#10;" fillcolor="window" stroked="f"/>
                    <v:rect id="Rectangle 99" o:spid="_x0000_s1141" style="position:absolute;left:215265;top:495300;width:342900;height:2800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jAixAAA&#10;AN0AAAAPAAAAZHJzL2Rvd25yZXYueG1sRE/basJAEH0v+A/LCH0pzcZSL8SsIoVKq6BU7fs0O2aD&#10;2dmQ3Wr8e1co9G0O5zr5vLO1OFPrK8cKBkkKgrhwuuJSwWH//jwB4QOyxtoxKbiSh/ms95Bjpt2F&#10;v+i8C6WIIewzVGBCaDIpfWHIok9cQxy5o2sthgjbUuoWLzHc1vIlTUfSYsWxwWBDb4aK0+7XKki1&#10;2X6v5H5oXj+XPK7XT8uf7Uapx363mIII1IV/8Z/7Q8f548EQ7t/EE+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1YwIsQAAADdAAAADwAAAAAAAAAAAAAAAACXAgAAZHJzL2Rv&#10;d25yZXYueG1sUEsFBgAAAAAEAAQA9QAAAIgDAAAAAA==&#10;" fillcolor="window" stroked="f"/>
                    <v:rect id="Rectangle 100" o:spid="_x0000_s1142" style="position:absolute;left:457200;top:554355;width:182245;height:25065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K5VwwAA&#10;AN0AAAAPAAAAZHJzL2Rvd25yZXYueG1sRE/bagIxEH0X/IcwQl+kZi31wmoUKVRsBaVq36ebcbO4&#10;mSybqOvfm4Lg2xzOdabzxpbiQrUvHCvo9xIQxJnTBecKDvvP1zEIH5A1lo5JwY08zGft1hRT7a78&#10;Q5ddyEUMYZ+iAhNClUrpM0MWfc9VxJE7utpiiLDOpa7xGsNtKd+SZCgtFhwbDFb0YSg77c5WQaLN&#10;9vdb7gfm/WvJo3LdXf5tN0q9dJrFBESgJjzFD/dKx/mj/hD+v4kny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K5VwwAAAN0AAAAPAAAAAAAAAAAAAAAAAJcCAABkcnMvZG93&#10;bnJldi54bWxQSwUGAAAAAAQABAD1AAAAhwMAAAAA&#10;" fillcolor="window" stroked="f"/>
                    <v:rect id="Rectangle 172" o:spid="_x0000_s1143" style="position:absolute;left:374015;top:154940;width:113665;height:1308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yAvOxAAA&#10;AN0AAAAPAAAAZHJzL2Rvd25yZXYueG1sRE/basJAEH0X+g/LFHyRurHUpqSuIkKlVjDUy/s0O82G&#10;ZmdDdtX4911B8G0O5zqTWWdrcaLWV44VjIYJCOLC6YpLBfvdx9MbCB+QNdaOScGFPMymD70JZtqd&#10;+ZtO21CKGMI+QwUmhCaT0heGLPqha4gj9+taiyHCtpS6xXMMt7V8TpJXabHi2GCwoYWh4m97tAoS&#10;bfLDl9yNzctqyWm9Hix/8o1S/cdu/g4iUBfu4pv7U8f56SiF6zfxBDn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MgLzsQAAADdAAAADwAAAAAAAAAAAAAAAACXAgAAZHJzL2Rv&#10;d25yZXYueG1sUEsFBgAAAAAEAAQA9QAAAIgDAAAAAA==&#10;" fillcolor="window" stroked="f"/>
                    <v:rect id="Rectangle 173" o:spid="_x0000_s1144" style="position:absolute;left:228600;top:274320;width:113665;height:1308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V5+8xwAA&#10;AN0AAAAPAAAAZHJzL2Rvd25yZXYueG1sRI9Ba8JAEIXvBf/DMoIXqRvFakldpRQqtYKh2t6n2Wk2&#10;NDsbsltN/33nIPQ2w3vz3jerTe8bdaYu1oENTCcZKOIy2JorA++n59t7UDEhW2wCk4FfirBZD25W&#10;mNtw4Tc6H1OlJIRjjgZcSm2udSwdeYyT0BKL9hU6j0nWrtK2w4uE+0bPsmyhPdYsDQ5benJUfh9/&#10;vIHMuuLjVZ/u3Hy35WWzH28/i4Mxo2H/+AAqUZ/+zdfrFyv4y6ngyjcygl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oVefvMcAAADdAAAADwAAAAAAAAAAAAAAAACXAgAAZHJz&#10;L2Rvd25yZXYueG1sUEsFBgAAAAAEAAQA9QAAAIsDAAAAAA==&#10;" fillcolor="window" stroked="f"/>
                    <v:rect id="Rectangle 178" o:spid="_x0000_s1145" style="position:absolute;top:571500;width:641985;height:2508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4sPcxwAA&#10;AN0AAAAPAAAAZHJzL2Rvd25yZXYueG1sRI9BTwJBDIXvJvyHSUm8GJlFQczCQIyJRCCRCHqvO2Vn&#10;w05nszPC8u/pwcRbm/f63tfZovO1OlEbq8AGhoMMFHERbMWlga/92/0zqJiQLdaBycCFIizmvZsZ&#10;5jac+ZNOu1QqCeGYowGXUpNrHQtHHuMgNMSiHULrMcnaltq2eJZwX+uHLHvSHiuWBocNvToqjrtf&#10;byCzbvu91vuxG62WPKk3d8uf7Ycxt/3uZQoqUZf+zX/X71bwJ4+CK9/ICHp+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6uLD3McAAADdAAAADwAAAAAAAAAAAAAAAACXAgAAZHJz&#10;L2Rvd25yZXYueG1sUEsFBgAAAAAEAAQA9QAAAIsDAAAAAA==&#10;" fillcolor="window" stroked="f"/>
                    <v:rect id="Rectangle 180" o:spid="_x0000_s1146" style="position:absolute;left:68580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rmZHxAAA&#10;AN0AAAAPAAAAZHJzL2Rvd25yZXYueG1sRE/bagIxEH0X+g9hCr6IZtt669YoRaiohYq39+lmulm6&#10;mSybqNu/bwTBtzmc60xmjS3FmWpfOFbw1EtAEGdOF5wrOOw/umMQPiBrLB2Tgj/yMJs+tCaYanfh&#10;LZ13IRcxhH2KCkwIVSqlzwxZ9D1XEUfux9UWQ4R1LnWNlxhuS/mcJENpseDYYLCiuaHsd3eyChJt&#10;Nse13A9Mf7XgUfnZWXxvvpRqPzbvbyACNeEuvrmXOs4fvbzC9Zt4gp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a5mR8QAAADdAAAADwAAAAAAAAAAAAAAAACXAgAAZHJzL2Rv&#10;d25yZXYueG1sUEsFBgAAAAAEAAQA9QAAAIgDAAAAAA==&#10;" fillcolor="window" stroked="f"/>
                  </v:group>
                </v:group>
                <v:group id="Group 7" o:spid="_x0000_s1147" style="position:absolute;left:2282190;top:635;width:923925;height:914400" coordsize="923925,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5Wh3GxwAAAN0A&#10;AAAPAAAAAAAAAAAAAAAAAKkCAABkcnMvZG93bnJldi54bWxQSwUGAAAAAAQABAD6AAAAnQMAAAAA&#10;">
                  <v:shape id="Picture 13" o:spid="_x0000_s1148" type="#_x0000_t75" style="position:absolute;left:31115;width:89281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4g&#10;DP7DAAAA3QAAAA8AAABkcnMvZG93bnJldi54bWxET01rAjEQvRf8D2EKvRTNKqXKahRbELyVqiDe&#10;hs10k3YzCUnUbX99Uyh4m8f7nMWqd524UEzWs4LxqAJB3HhtuVVw2G+GMxApI2vsPJOCb0qwWg7u&#10;Flhrf+V3uuxyK0oIpxoVmJxDLWVqDDlMIx+IC/fho8NcYGyljngt4a6Tk6p6lg4tlwaDgV4NNV+7&#10;s1PgN/tJ2Fp7/Dmf4qP7fDMuHF6Uerjv13MQmfp8E/+7t7rMnz6N4e+bcoJc/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iAM/sMAAADdAAAADwAAAAAAAAAAAAAAAACcAgAA&#10;ZHJzL2Rvd25yZXYueG1sUEsFBgAAAAAEAAQA9wAAAIwDAAAAAA==&#10;">
                    <v:imagedata r:id="rId57" o:title=""/>
                    <v:path arrowok="t"/>
                  </v:shape>
                  <v:group id="Group 3" o:spid="_x0000_s1149" style="position:absolute;top:90805;width:914400;height:816610" coordsize="914400,8166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mxCYqxAAAAN0AAAAP&#10;AAAAAAAAAAAAAAAAAKkCAABkcnMvZG93bnJldi54bWxQSwUGAAAAAAQABAD6AAAAmgMAAAAA&#10;">
                    <v:rect id="Rectangle 101" o:spid="_x0000_s1150" style="position:absolute;left:692150;top:126365;width:202565;height:2927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QCLQxAAA&#10;AN0AAAAPAAAAZHJzL2Rvd25yZXYueG1sRE/fa8IwEH4f7H8IN/BFNNXpHNUoIkymwoq6vd+asyk2&#10;l9Jk2v33iyDs7T6+nzdbtLYSF2p86VjBoJ+AIM6dLrlQ8Hl8672C8AFZY+WYFPySh8X88WGGqXZX&#10;3tPlEAoRQ9inqMCEUKdS+tyQRd93NXHkTq6xGCJsCqkbvMZwW8lhkrxIiyXHBoM1rQzl58OPVZBo&#10;k31t5XFsRps1T6pdd/2dfSjVeWqXUxCB2vAvvrvfdZw/GT3D7Zt4gp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Ai0MQAAADdAAAADwAAAAAAAAAAAAAAAACXAgAAZHJzL2Rv&#10;d25yZXYueG1sUEsFBgAAAAAEAAQA9QAAAIgDAAAAAA==&#10;" fillcolor="window" stroked="f"/>
                    <v:rect id="Rectangle 102" o:spid="_x0000_s1151" style="position:absolute;left:704850;top:419735;width:182245;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qbqkwwAA&#10;AN0AAAAPAAAAZHJzL2Rvd25yZXYueG1sRE/bagIxEH0X/IcwQl+KZi1bldUoIii9QMXb+7gZN4ub&#10;ybJJdfv3TaHg2xzOdWaL1lbiRo0vHSsYDhIQxLnTJRcKjod1fwLCB2SNlWNS8EMeFvNuZ4aZdnfe&#10;0W0fChFD2GeowIRQZ1L63JBFP3A1ceQurrEYImwKqRu8x3BbyZckGUmLJccGgzWtDOXX/bdVkGiz&#10;PX3Iw6tJ3zc8rj6fN+ftl1JPvXY5BRGoDQ/xv/tNx/njNIW/b+IJcv4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qbqkwwAAAN0AAAAPAAAAAAAAAAAAAAAAAJcCAABkcnMvZG93&#10;bnJldi54bWxQSwUGAAAAAAQABAD1AAAAhwMAAAAA&#10;" fillcolor="window" stroked="f"/>
                    <v:rect id="Rectangle 103" o:spid="_x0000_s1152" style="position:absolute;left:234950;top:598805;width:342900;height:1924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5R8/wwAA&#10;AN0AAAAPAAAAZHJzL2Rvd25yZXYueG1sRE/bagIxEH0X/IcwQl+KZlu8sRqlFCqtguLtfdyMm6Wb&#10;ybJJdf17IxR8m8O5znTe2FJcqPaFYwVvvQQEceZ0wbmCw/6rOwbhA7LG0jEpuJGH+azdmmKq3ZW3&#10;dNmFXMQQ9ikqMCFUqZQ+M2TR91xFHLmzqy2GCOtc6hqvMdyW8j1JhtJiwbHBYEWfhrLf3Z9VkGiz&#10;OS7lfmD6PwselavXxWmzVuql03xMQARqwlP87/7Wcf6oP4DHN/EEOb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5R8/wwAAAN0AAAAPAAAAAAAAAAAAAAAAAJcCAABkcnMvZG93&#10;bnJldi54bWxQSwUGAAAAAAQABAD1AAAAhwMAAAAA&#10;" fillcolor="window" stroked="f"/>
                    <v:rect id="Rectangle 25" o:spid="_x0000_s1153" style="position:absolute;left:476885;top:547370;width:182245;height:2501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N4FIwwAA&#10;AN0AAAAPAAAAZHJzL2Rvd25yZXYueG1sRE/bagIxEH0v+A9hBF9KzbZ4YzVKKVS8gFK179PNuFm6&#10;mSybqOvfG0HwbQ7nOpNZY0txptoXjhW8dxMQxJnTBecKDvvvtxEIH5A1lo5JwZU8zKatlwmm2l34&#10;h867kIsYwj5FBSaEKpXSZ4Ys+q6riCN3dLXFEGGdS13jJYbbUn4kyUBaLDg2GKzoy1D2vztZBYk2&#10;29+V3PdNbznnYbl+nf9tN0p12s3nGESgJjzFD/dCx/nD3gDu38QT5PQ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N4FIwwAAAN0AAAAPAAAAAAAAAAAAAAAAAJcCAABkcnMvZG93&#10;bnJldi54bWxQSwUGAAAAAAQABAD1AAAAhwMAAAAA&#10;" fillcolor="window" stroked="f"/>
                    <v:rect id="Rectangle 26" o:spid="_x0000_s1154" style="position:absolute;left:518795;top:262255;width:202565;height:14915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eyTTxAAA&#10;AN0AAAAPAAAAZHJzL2Rvd25yZXYueG1sRE/bagIxEH0X/Icwgi+lZiu2W1ajFEGxFir18j5uxs3i&#10;ZrJsom7/3hQKvs3hXGcya20lrtT40rGCl0ECgjh3uuRCwX63eH4H4QOyxsoxKfglD7NptzPBTLsb&#10;/9B1GwoRQ9hnqMCEUGdS+tyQRT9wNXHkTq6xGCJsCqkbvMVwW8lhkrxJiyXHBoM1zQ3l5+3FKki0&#10;2RzWcvdqRp9LTquvp+Vx861Uv9d+jEEEasND/O9e6Tg/HaXw9008QU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3sk08QAAADdAAAADwAAAAAAAAAAAAAAAACXAgAAZHJzL2Rv&#10;d25yZXYueG1sUEsFBgAAAAAEAAQA9QAAAIgDAAAAAA==&#10;" fillcolor="window" stroked="f"/>
                    <v:rect id="Rectangle 27" o:spid="_x0000_s1155" style="position:absolute;left:374015;top:474345;width:202565;height:1485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5LChxwAA&#10;AN0AAAAPAAAAZHJzL2Rvd25yZXYueG1sRI9BawJBDIXvBf/DEKGXUmcrVsvqKFJQ2gpKtd7jTtxZ&#10;3MksO1Pd/vvmUOgt4b2892W26HytrtTGKrCBp0EGirgItuLSwNdh9fgCKiZki3VgMvBDERbz3t0M&#10;cxtu/EnXfSqVhHDM0YBLqcm1joUjj3EQGmLRzqH1mGRtS21bvEm4r/Uwy8baY8XS4LChV0fFZf/t&#10;DWTW7Y4f+vDsRu9rntSbh/VptzXmvt8tp6ASdenf/Hf9ZgV/MhJc+UZG0P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uSwoccAAADdAAAADwAAAAAAAAAAAAAAAACXAgAAZHJz&#10;L2Rvd25yZXYueG1sUEsFBgAAAAAEAAQA9QAAAIsDAAAAAA==&#10;" fillcolor="window" stroked="f"/>
                    <v:rect id="Rectangle 181" o:spid="_x0000_s1156" style="position:absolute;top:619125;width:641985;height:1974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qBU6xAAA&#10;AN0AAAAPAAAAZHJzL2Rvd25yZXYueG1sRE/bagIxEH0v+A9hhL4UzVqs1tUoUqh4gYpa38fNuFnc&#10;TJZNquvfN0Khb3M415nMGluKK9W+cKyg101AEGdOF5wr+D58dt5B+ICssXRMCu7kYTZtPU0w1e7G&#10;O7ruQy5iCPsUFZgQqlRKnxmy6LuuIo7c2dUWQ4R1LnWNtxhuS/maJANpseDYYLCiD0PZZf9jFSTa&#10;bI9reXgz/dWCh+XmZXHafin13G7mYxCBmvAv/nMvdZw/7I/g8U08QU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agVOsQAAADdAAAADwAAAAAAAAAAAAAAAACXAgAAZHJzL2Rv&#10;d25yZXYueG1sUEsFBgAAAAAEAAQA9QAAAIgDAAAAAA==&#10;" fillcolor="window" stroked="f"/>
                    <v:rect id="Rectangle 182" o:spid="_x0000_s1157" style="position:absolute;left:685800;width:2286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Syp6xwAA&#10;AN0AAAAPAAAAZHJzL2Rvd25yZXYueG1sRI9BawJBDIXvBf/DEKGXUmcrVcvqKFJQ2gpKtd7jTtxZ&#10;3MksO1Pd/vvmUOgt4b2892W26HytrtTGKrCBp0EGirgItuLSwNdh9fgCKiZki3VgMvBDERbz3t0M&#10;cxtu/EnXfSqVhHDM0YBLqcm1joUjj3EQGmLRzqH1mGRtS21bvEm4r/Uwy8baY8XS4LChV0fFZf/t&#10;DWTW7Y4f+jByz+9rntSbh/VptzXmvt8tp6ASdenf/Hf9ZgV/MhJ++UZG0P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UsqescAAADdAAAADwAAAAAAAAAAAAAAAACXAgAAZHJz&#10;L2Rvd25yZXYueG1sUEsFBgAAAAAEAAQA9QAAAIsDAAAAAA==&#10;" fillcolor="window" stroked="f"/>
                  </v:group>
                </v:group>
                <v:group id="Group 8" o:spid="_x0000_s1158" style="position:absolute;left:3443605;top:635;width:892810;height:914400" coordsize="89281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zy6AwwAAAN0AAAAPAAAAZHJzL2Rvd25yZXYueG1sRE9Li8IwEL4v+B/CCN40&#10;raIuXaOIqHgQwQcsexuasS02k9LEtv77zYKwt/n4nrNYdaYUDdWusKwgHkUgiFOrC84U3K674ScI&#10;55E1lpZJwYscrJa9jwUm2rZ8pubiMxFC2CWoIPe+SqR0aU4G3chWxIG729qgD7DOpK6xDeGmlOMo&#10;mkmDBYeGHCva5JQ+Lk+jYN9iu57E2+b4uG9eP9fp6fsYk1KDfrf+AuGp8//it/ugw/z5NIa/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PPLoDDAAAA3QAAAA8A&#10;AAAAAAAAAAAAAAAAqQIAAGRycy9kb3ducmV2LnhtbFBLBQYAAAAABAAEAPoAAACZAwAAAAA=&#10;">
                  <v:shape id="Picture 116" o:spid="_x0000_s1159" type="#_x0000_t75" style="position:absolute;width:892810;height:914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r&#10;BFTDAAAA3QAAAA8AAABkcnMvZG93bnJldi54bWxET0trAjEQvhf8D2GEXkrNdqEPtkbRguBNqoJ4&#10;GzbTTdrNJCRRt/76plDobT6+50zng+vFmWKynhU8TCoQxK3XljsF+93q/gVEysgae8+k4JsSzGej&#10;myk22l/4nc7b3IkSwqlBBSbn0EiZWkMO08QH4sJ9+OgwFxg7qSNeSrjrZV1VT9Kh5dJgMNCbofZr&#10;e3IK/GpXh7W1h+vpGO/c58a4sF8qdTseFq8gMg35X/znXusy//mxht9vygly9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sEVMMAAADdAAAADwAAAAAAAAAAAAAAAACcAgAA&#10;ZHJzL2Rvd25yZXYueG1sUEsFBgAAAAAEAAQA9wAAAIwDAAAAAA==&#10;">
                    <v:imagedata r:id="rId58" o:title=""/>
                    <v:path arrowok="t"/>
                  </v:shape>
                  <v:group id="Group 4" o:spid="_x0000_s1160" style="position:absolute;left:226060;top:228600;width:659765;height:671830" coordsize="659765,6718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URVsxQAAAN0AAAAPAAAAZHJzL2Rvd25yZXYueG1sRE9Na8JAEL0X/A/LFLw1&#10;myhpJc0qIlU8hEJVKL0N2TEJZmdDdpvEf98tFHqbx/ucfDOZVgzUu8aygiSKQRCXVjdcKbic908r&#10;EM4ja2wtk4I7OdisZw85ZtqO/EHDyVcihLDLUEHtfZdJ6cqaDLrIdsSBu9reoA+wr6TucQzhppWL&#10;OH6WBhsODTV2tKupvJ2+jYLDiON2mbwNxe26u3+d0/fPIiGl5o/T9hWEp8n/i//cRx3mv6RL+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FEVbMUAAADdAAAA&#10;DwAAAAAAAAAAAAAAAACpAgAAZHJzL2Rvd25yZXYueG1sUEsFBgAAAAAEAAQA+gAAAJsDAAAAAA==&#10;">
                    <v:rect id="Rectangle 28" o:spid="_x0000_s1161" style="position:absolute;left:457200;width:202565;height:2927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cCx5wwAA&#10;AN0AAAAPAAAAZHJzL2Rvd25yZXYueG1sRE/bagIxEH0X/IcwQl+KZlu8sRqlFCqtguLtfdyMm6Wb&#10;ybJJdf17IxR8m8O5znTe2FJcqPaFYwVvvQQEceZ0wbmCw/6rOwbhA7LG0jEpuJGH+azdmmKq3ZW3&#10;dNmFXMQQ9ikqMCFUqZQ+M2TR91xFHLmzqy2GCOtc6hqvMdyW8j1JhtJiwbHBYEWfhrLf3Z9VkGiz&#10;OS7lfmD6PwselavXxWmzVuql03xMQARqwlP87/7Wcf5o0IfHN/EEOb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cCx5wwAAAN0AAAAPAAAAAAAAAAAAAAAAAJcCAABkcnMvZG93&#10;bnJldi54bWxQSwUGAAAAAAQABAD1AAAAhwMAAAAA&#10;" fillcolor="window" stroked="f"/>
                    <v:rect id="Rectangle 29" o:spid="_x0000_s1162" style="position:absolute;left:469900;top:293370;width:182245;height:3784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PInixAAA&#10;AN0AAAAPAAAAZHJzL2Rvd25yZXYueG1sRE/basJAEH0X+g/LFPpS6sZiakldRQoVL2Col/dpdpoN&#10;zc6G7Krx712h4NscznXG087W4kStrxwrGPQTEMSF0xWXCva7r5d3ED4ga6wdk4ILeZhOHnpjzLQ7&#10;8zedtqEUMYR9hgpMCE0mpS8MWfR91xBH7te1FkOEbSl1i+cYbmv5miRv0mLFscFgQ5+Gir/t0SpI&#10;tMkPK7lLzXA551G9fp7/5Bulnh672QeIQF24i//dCx3nj9IUbt/EE+Tk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2TyJ4sQAAADdAAAADwAAAAAAAAAAAAAAAACXAgAAZHJzL2Rv&#10;d25yZXYueG1sUEsFBgAAAAAEAAQA9QAAAIgDAAAAAA==&#10;" fillcolor="window" stroked="f"/>
                    <v:rect id="Rectangle 30" o:spid="_x0000_s1163" style="position:absolute;top:473075;width:342900;height:1676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7heVwwAA&#10;AN0AAAAPAAAAZHJzL2Rvd25yZXYueG1sRE/bagIxEH0X/IcwQl+kZpV6YTWKCEpbQana9+lm3Cxu&#10;Jssm1e3fG6Hg2xzOdWaLxpbiSrUvHCvo9xIQxJnTBecKTsf16wSED8gaS8ek4I88LObt1gxT7W78&#10;RddDyEUMYZ+iAhNClUrpM0MWfc9VxJE7u9piiLDOpa7xFsNtKQdJMpIWC44NBitaGcouh1+rINFm&#10;//0pj0Pz9rHhcbntbn72O6VeOs1yCiJQE57if/e7jvPHwxE8vokn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7heVwwAAAN0AAAAPAAAAAAAAAAAAAAAAAJcCAABkcnMvZG93&#10;bnJldi54bWxQSwUGAAAAAAQABAD1AAAAhwMAAAAA&#10;" fillcolor="window" stroked="f"/>
                    <v:rect id="Rectangle 31" o:spid="_x0000_s1164" style="position:absolute;left:241935;top:421005;width:182245;height:2501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rIOxAAA&#10;AN0AAAAPAAAAZHJzL2Rvd25yZXYueG1sRE/basJAEH0v9B+WKfhSdKOokdRVRFCqhQZv79PsNBua&#10;nQ3ZraZ/3xUKfZvDuc582dlaXKn1lWMFw0ECgrhwuuJSwfm06c9A+ICssXZMCn7Iw3Lx+DDHTLsb&#10;H+h6DKWIIewzVGBCaDIpfWHIoh+4hjhyn661GCJsS6lbvMVwW8tRkkylxYpjg8GG1oaKr+O3VZBo&#10;k1/28jQx492W0/rtefuRvyvVe+pWLyACdeFf/Od+1XF+Oknh/k08QS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KyDsQAAADdAAAADwAAAAAAAAAAAAAAAACXAgAAZHJzL2Rv&#10;d25yZXYueG1sUEsFBgAAAAAEAAQA9QAAAIgDAAAAAA==&#10;" fillcolor="window" stroked="f"/>
                    <v:rect id="Rectangle 183" o:spid="_x0000_s1165" style="position:absolute;left:103505;top:344170;width:202565;height:1485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PSZ8xwAA&#10;AN0AAAAPAAAAZHJzL2Rvd25yZXYueG1sRI9BawJBDIXvBf/DEKGXUmcrVcvqKFJQ2gpKtd7jTtxZ&#10;3MksO1Pd/vvmUOgt4b2892W26HytrtTGKrCBp0EGirgItuLSwNdh9fgCKiZki3VgMvBDERbz3t0M&#10;cxtu/EnXfSqVhHDM0YBLqcm1joUjj3EQGmLRzqH1mGRtS21bvEm4r/Uwy8baY8XS4LChV0fFZf/t&#10;DWTW7Y4f+jByz+9rntSbh/VptzXmvt8tp6ASdenf/Hf9ZgV/MhJc+UZG0P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z0mfMcAAADdAAAADwAAAAAAAAAAAAAAAACXAgAAZHJz&#10;L2Rvd25yZXYueG1sUEsFBgAAAAAEAAQA9QAAAIsDAAAAAA==&#10;" fillcolor="window" stroked="f"/>
                  </v:group>
                </v:group>
                <v:shape id="Text Box 1" o:spid="_x0000_s1166" type="#_x0000_t202" style="position:absolute;left:361950;top:92202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fKy+xQAA&#10;AN0AAAAPAAAAZHJzL2Rvd25yZXYueG1sRE9LawIxEL4L/Q9hCt7cbAVfW6OIIogVbG0P7W3cTHe3&#10;TSbLJur6701B6G0+vudM56014kyNrxwreEpSEMS50xUXCj7e170xCB+QNRrHpOBKHuazh84UM+0u&#10;/EbnQyhEDGGfoYIyhDqT0uclWfSJq4kj9+0aiyHCppC6wUsMt0b203QoLVYcG0qsaVlS/ns4WQVr&#10;Hpqj2Y5HL/vV4vX4NVntPvlHqe5ju3gGEagN/+K7e6Pj/NFgAn/fxBPk7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8rL7FAAAA3QAAAA8AAAAAAAAAAAAAAAAAlwIAAGRycy9k&#10;b3ducmV2LnhtbFBLBQYAAAAABAAEAPUAAACJAwAAAAA=&#10;" filled="f" stroked="f">
                  <v:path arrowok="t"/>
                  <v:textbox style="mso-fit-shape-to-text:t" inset="0,0,0,0">
                    <w:txbxContent>
                      <w:p w14:paraId="5A783BB2" w14:textId="77777777" w:rsidR="00B74749" w:rsidRPr="00EF7D2E" w:rsidRDefault="00B74749" w:rsidP="00D06CE5">
                        <w:pPr>
                          <w:ind w:right="-18"/>
                          <w:jc w:val="center"/>
                        </w:pPr>
                        <w:r w:rsidRPr="00B027E0">
                          <w:t>(a)</w:t>
                        </w:r>
                      </w:p>
                    </w:txbxContent>
                  </v:textbox>
                </v:shape>
                <v:shape id="Text Box 176" o:spid="_x0000_s1167" type="#_x0000_t202" style="position:absolute;left:1498600;top:92202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Ks+eyAAA&#10;AN0AAAAPAAAAZHJzL2Rvd25yZXYueG1sRI9PT8JAEMXvJn6HzZhwg60eClQWQiQkBk34owe9Dd2x&#10;re7ONt0V6rdnDiTeZvLevPeb2aL3Tp2oi01gA/ejDBRxGWzDlYH3t/VwAiomZIsuMBn4owiL+e3N&#10;DAsbzryn0yFVSkI4FmigTqkttI5lTR7jKLTEon2FzmOStau07fAs4d7phyzLtceGpaHGlp5qKn8O&#10;v97AmnN3dJvJ+GW7Wu6On9PV6wd/GzO465ePoBL16d98vX62gj/OhV++kRH0/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Qqz57IAAAA3QAAAA8AAAAAAAAAAAAAAAAAlwIAAGRy&#10;cy9kb3ducmV2LnhtbFBLBQYAAAAABAAEAPUAAACMAwAAAAA=&#10;" filled="f" stroked="f">
                  <v:path arrowok="t"/>
                  <v:textbox style="mso-fit-shape-to-text:t" inset="0,0,0,0">
                    <w:txbxContent>
                      <w:p w14:paraId="51970A7B" w14:textId="77777777" w:rsidR="00B74749" w:rsidRPr="00EF7D2E" w:rsidRDefault="00B74749" w:rsidP="00D06CE5">
                        <w:pPr>
                          <w:ind w:right="-18"/>
                          <w:jc w:val="center"/>
                        </w:pPr>
                        <w:r w:rsidRPr="00B027E0">
                          <w:t>(</w:t>
                        </w:r>
                        <w:r>
                          <w:t>b</w:t>
                        </w:r>
                        <w:r w:rsidRPr="00B027E0">
                          <w:t>)</w:t>
                        </w:r>
                      </w:p>
                    </w:txbxContent>
                  </v:textbox>
                </v:shape>
                <v:shape id="Text Box 184" o:spid="_x0000_s1168" type="#_x0000_t202" style="position:absolute;left:2659380;top:92202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ZmoFxQAA&#10;AN0AAAAPAAAAZHJzL2Rvd25yZXYueG1sRE9NawIxEL0X/A9hhN5q1h5WuxpFKkJRoVY96G3cjLvb&#10;JpNlE3X996ZQ6G0e73PG09YacaXGV44V9HsJCOLc6YoLBfvd4mUIwgdkjcYxKbiTh+mk8zTGTLsb&#10;f9F1GwoRQ9hnqKAMoc6k9HlJFn3P1cSRO7vGYoiwKaRu8BbDrZGvSZJKixXHhhJrei8p/9lerIIF&#10;p+ZklsPB6nM+25yOb/P1gb+Veu62sxGIQG34F/+5P3ScP0j78PtNPEFO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magXFAAAA3QAAAA8AAAAAAAAAAAAAAAAAlwIAAGRycy9k&#10;b3ducmV2LnhtbFBLBQYAAAAABAAEAPUAAACJAwAAAAA=&#10;" filled="f" stroked="f">
                  <v:path arrowok="t"/>
                  <v:textbox style="mso-fit-shape-to-text:t" inset="0,0,0,0">
                    <w:txbxContent>
                      <w:p w14:paraId="2A7A0353" w14:textId="77777777" w:rsidR="00B74749" w:rsidRPr="00EF7D2E" w:rsidRDefault="00B74749" w:rsidP="00D06CE5">
                        <w:pPr>
                          <w:ind w:right="-18"/>
                          <w:jc w:val="center"/>
                        </w:pPr>
                        <w:r w:rsidRPr="00B027E0">
                          <w:t>(</w:t>
                        </w:r>
                        <w:r>
                          <w:t>c</w:t>
                        </w:r>
                        <w:r w:rsidRPr="00B027E0">
                          <w:t>)</w:t>
                        </w:r>
                      </w:p>
                    </w:txbxContent>
                  </v:textbox>
                </v:shape>
                <v:shape id="Text Box 185" o:spid="_x0000_s1169" type="#_x0000_t202" style="position:absolute;left:3801110;top:922020;width:177800;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tPRyxQAA&#10;AN0AAAAPAAAAZHJzL2Rvd25yZXYueG1sRE9LawIxEL4X/A9hBG81q4dVV6NIRRBbqK+DvY2b6e7a&#10;ZLJsom7/fVMo9DYf33Nmi9YacafGV44VDPoJCOLc6YoLBafj+nkMwgdkjcYxKfgmD4t552mGmXYP&#10;3tP9EAoRQ9hnqKAMoc6k9HlJFn3f1cSR+3SNxRBhU0jd4COGWyOHSZJKixXHhhJreikp/zrcrII1&#10;p+ZituPR6/tqubt8TFZvZ74q1eu2yymIQG34F/+5NzrOH6VD+P0mniD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u09HLFAAAA3QAAAA8AAAAAAAAAAAAAAAAAlwIAAGRycy9k&#10;b3ducmV2LnhtbFBLBQYAAAAABAAEAPUAAACJAwAAAAA=&#10;" filled="f" stroked="f">
                  <v:path arrowok="t"/>
                  <v:textbox style="mso-fit-shape-to-text:t" inset="0,0,0,0">
                    <w:txbxContent>
                      <w:p w14:paraId="25DE5D8C" w14:textId="77777777" w:rsidR="00B74749" w:rsidRPr="00EF7D2E" w:rsidRDefault="00B74749" w:rsidP="00D06CE5">
                        <w:pPr>
                          <w:ind w:right="-18"/>
                          <w:jc w:val="center"/>
                        </w:pPr>
                        <w:r w:rsidRPr="00B027E0">
                          <w:t>(</w:t>
                        </w:r>
                        <w:r>
                          <w:t>d</w:t>
                        </w:r>
                        <w:r w:rsidRPr="00B027E0">
                          <w:t>)</w:t>
                        </w:r>
                      </w:p>
                    </w:txbxContent>
                  </v:textbox>
                </v:shape>
                <v:shape id="Text Box 186" o:spid="_x0000_s1170" type="#_x0000_t202" style="position:absolute;left:4935220;top:922020;width:169545;height:1752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FHpxQAA&#10;AN0AAAAPAAAAZHJzL2Rvd25yZXYueG1sRE9LawIxEL4X+h/CFHqrWVtYdTWKVIRiBevjoLdxM+5u&#10;m0yWTdT13zeFgrf5+J4zmrTWiAs1vnKsoNtJQBDnTldcKNht5y99ED4gazSOScGNPEzGjw8jzLS7&#10;8poum1CIGMI+QwVlCHUmpc9Lsug7riaO3Mk1FkOETSF1g9cYbo18TZJUWqw4NpRY03tJ+c/mbBXM&#10;OTVHs+j3Plez6dfxMJgt9/yt1PNTOx2CCNSGu/jf/aHj/F76Bn/fxBP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4UenFAAAA3QAAAA8AAAAAAAAAAAAAAAAAlwIAAGRycy9k&#10;b3ducmV2LnhtbFBLBQYAAAAABAAEAPUAAACJAwAAAAA=&#10;" filled="f" stroked="f">
                  <v:path arrowok="t"/>
                  <v:textbox style="mso-fit-shape-to-text:t" inset="0,0,0,0">
                    <w:txbxContent>
                      <w:p w14:paraId="5EB787E5" w14:textId="77777777" w:rsidR="00B74749" w:rsidRPr="00EF7D2E" w:rsidRDefault="00B74749" w:rsidP="00D06CE5">
                        <w:pPr>
                          <w:ind w:right="-18"/>
                          <w:jc w:val="center"/>
                        </w:pPr>
                        <w:r w:rsidRPr="00B027E0">
                          <w:t>(</w:t>
                        </w:r>
                        <w:r>
                          <w:t>e</w:t>
                        </w:r>
                        <w:r w:rsidRPr="00B027E0">
                          <w:t>)</w:t>
                        </w:r>
                      </w:p>
                    </w:txbxContent>
                  </v:textbox>
                </v:shape>
                <w10:anchorlock/>
              </v:group>
            </w:pict>
          </mc:Fallback>
        </mc:AlternateContent>
      </w:r>
    </w:p>
    <w:p w14:paraId="1F71908E" w14:textId="77777777" w:rsidR="00D06CE5" w:rsidRPr="00E045AF" w:rsidRDefault="00D06CE5" w:rsidP="00D06CE5">
      <w:pPr>
        <w:spacing w:line="480" w:lineRule="auto"/>
        <w:jc w:val="center"/>
      </w:pPr>
      <w:r w:rsidRPr="00E045AF">
        <w:rPr>
          <w:i/>
        </w:rPr>
        <w:t xml:space="preserve">Figure 4.15. </w:t>
      </w:r>
      <w:r w:rsidRPr="00E045AF">
        <w:t>Tucker’s group table in response to Q4e</w:t>
      </w:r>
    </w:p>
    <w:p w14:paraId="62C3698E" w14:textId="77777777" w:rsidR="00D06CE5" w:rsidRPr="00E045AF" w:rsidRDefault="00D06CE5" w:rsidP="00D06CE5">
      <w:pPr>
        <w:spacing w:line="480" w:lineRule="auto"/>
        <w:ind w:firstLine="720"/>
      </w:pPr>
      <w:r w:rsidRPr="00E045AF">
        <w:t>Tucker then says, “</w:t>
      </w:r>
      <w:r w:rsidRPr="00E045AF">
        <w:rPr>
          <w:color w:val="000000"/>
        </w:rPr>
        <w:t xml:space="preserve">And now we have to also prove that- Actually, we can just keep it like this: </w:t>
      </w:r>
      <w:r w:rsidRPr="00E045AF">
        <w:rPr>
          <w:i/>
          <w:iCs/>
          <w:color w:val="000000"/>
        </w:rPr>
        <w:t>e a b</w:t>
      </w:r>
      <w:r w:rsidRPr="00E045AF">
        <w:rPr>
          <w:color w:val="000000"/>
        </w:rPr>
        <w:t>. That's three self-inverses and odd number. And we can prove that this is a group because (8 seconds) uh. (3 seconds) Actually, let's put one more in there” (lines 558-560). Following this, Tucker writes the letter “</w:t>
      </w:r>
      <w:r w:rsidRPr="00E045AF">
        <w:rPr>
          <w:i/>
          <w:color w:val="000000"/>
        </w:rPr>
        <w:t>c</w:t>
      </w:r>
      <w:r w:rsidRPr="00E045AF">
        <w:rPr>
          <w:color w:val="000000"/>
        </w:rPr>
        <w:t xml:space="preserve">” along the top and left columns and in the entry corresponding to the </w:t>
      </w:r>
      <w:r w:rsidRPr="00E045AF">
        <w:rPr>
          <w:i/>
          <w:color w:val="000000"/>
        </w:rPr>
        <w:t>a</w:t>
      </w:r>
      <w:r w:rsidRPr="00E045AF">
        <w:rPr>
          <w:color w:val="000000"/>
        </w:rPr>
        <w:t xml:space="preserve"> row and </w:t>
      </w:r>
      <w:r w:rsidRPr="00E045AF">
        <w:rPr>
          <w:i/>
          <w:color w:val="000000"/>
        </w:rPr>
        <w:t>b</w:t>
      </w:r>
      <w:r w:rsidRPr="00E045AF">
        <w:rPr>
          <w:color w:val="000000"/>
        </w:rPr>
        <w:t xml:space="preserve"> column (Figure 4.15d). He continues by filling in the table, tacitly drawing on the “Sudoku rule,” until creating the table in Figure 4.15e. At this point he says, “It would force- it would force that to equal the identity, actually. Hmm. How to- Now how to prove this. So, basically, um. (8 seconds) You'd ha- it looks like you have to have an even number of self-inverses” (lines 564-566). He goes on to explain that, “As we were working through the problem, um, we realized that </w:t>
      </w:r>
      <w:r w:rsidRPr="00E045AF">
        <w:rPr>
          <w:i/>
          <w:iCs/>
          <w:color w:val="000000"/>
        </w:rPr>
        <w:t>c</w:t>
      </w:r>
      <w:r w:rsidRPr="00E045AF">
        <w:rPr>
          <w:color w:val="000000"/>
        </w:rPr>
        <w:t xml:space="preserve"> </w:t>
      </w:r>
      <w:r w:rsidRPr="00E045AF">
        <w:rPr>
          <w:i/>
          <w:iCs/>
          <w:color w:val="000000"/>
        </w:rPr>
        <w:t>has</w:t>
      </w:r>
      <w:r w:rsidRPr="00E045AF">
        <w:rPr>
          <w:color w:val="000000"/>
        </w:rPr>
        <w:t xml:space="preserve"> to be a self-inverse, because, in order for it to keep the Sudoku rule, um, you'd have to have </w:t>
      </w:r>
      <w:r w:rsidRPr="00E045AF">
        <w:rPr>
          <w:i/>
          <w:iCs/>
          <w:color w:val="000000"/>
        </w:rPr>
        <w:t>e</w:t>
      </w:r>
      <w:r w:rsidRPr="00E045AF">
        <w:rPr>
          <w:color w:val="000000"/>
        </w:rPr>
        <w:t xml:space="preserve"> in this last- this last cell right here” (572-574). In this argument Tucker draws on the “finding inverse” </w:t>
      </w:r>
      <w:r w:rsidRPr="00E045AF">
        <w:rPr>
          <w:i/>
          <w:color w:val="000000"/>
        </w:rPr>
        <w:t>function</w:t>
      </w:r>
      <w:r w:rsidRPr="00E045AF">
        <w:rPr>
          <w:color w:val="000000"/>
        </w:rPr>
        <w:t xml:space="preserve"> of identity to claim that “</w:t>
      </w:r>
      <w:r w:rsidRPr="00E045AF">
        <w:rPr>
          <w:i/>
          <w:color w:val="000000"/>
        </w:rPr>
        <w:t>c</w:t>
      </w:r>
      <w:r w:rsidRPr="00E045AF">
        <w:rPr>
          <w:color w:val="000000"/>
        </w:rPr>
        <w:t xml:space="preserve"> </w:t>
      </w:r>
      <w:r w:rsidRPr="00E045AF">
        <w:rPr>
          <w:i/>
          <w:color w:val="000000"/>
        </w:rPr>
        <w:t>has</w:t>
      </w:r>
      <w:r w:rsidRPr="00E045AF">
        <w:rPr>
          <w:color w:val="000000"/>
        </w:rPr>
        <w:t xml:space="preserve"> to be a self-inverse” (his emphasis, line 573).</w:t>
      </w:r>
    </w:p>
    <w:p w14:paraId="7DB561D8" w14:textId="77777777" w:rsidR="00D06CE5" w:rsidRPr="00E045AF" w:rsidRDefault="00D06CE5" w:rsidP="00D06CE5">
      <w:pPr>
        <w:spacing w:line="480" w:lineRule="auto"/>
        <w:ind w:firstLine="720"/>
        <w:rPr>
          <w:color w:val="000000"/>
        </w:rPr>
      </w:pPr>
      <w:r w:rsidRPr="00E045AF">
        <w:rPr>
          <w:b/>
          <w:i/>
        </w:rPr>
        <w:t xml:space="preserve">Subgroup proof: Normalizer of </w:t>
      </w:r>
      <w:r w:rsidRPr="00E045AF">
        <w:rPr>
          <w:b/>
        </w:rPr>
        <w:t>h</w:t>
      </w:r>
      <w:r w:rsidRPr="00E045AF">
        <w:rPr>
          <w:b/>
          <w:i/>
        </w:rPr>
        <w:t xml:space="preserve"> – Q5. </w:t>
      </w:r>
      <w:r w:rsidRPr="00E045AF">
        <w:rPr>
          <w:color w:val="000000"/>
        </w:rPr>
        <w:t xml:space="preserve">In his response to Q5, Tucker recognizes the prompt from the second interview but is unable to remember how he approached the proof before. During his initial discussion, Tucker describes how, when proving that a set is a subgroup, he might only need to prove some of the group axioms, saying, “I don't think we need to show identity because showing inverse kinda shows identity. If I'm not mistaken” (lines 626-627). He resolves though that, because he cannot remember whether both are necessary, he will attempt to prove both axioms. When asked which subgroup rule he might be able to prove, Tucker says, “Sure. I can prove that, if </w:t>
      </w:r>
      <w:r w:rsidRPr="00E045AF">
        <w:rPr>
          <w:i/>
          <w:iCs/>
          <w:color w:val="000000"/>
        </w:rPr>
        <w:t>g</w:t>
      </w:r>
      <w:r w:rsidRPr="00E045AF">
        <w:rPr>
          <w:color w:val="000000"/>
        </w:rPr>
        <w:t xml:space="preserve"> looks like- if </w:t>
      </w:r>
      <w:r w:rsidRPr="00E045AF">
        <w:rPr>
          <w:i/>
          <w:iCs/>
          <w:color w:val="000000"/>
        </w:rPr>
        <w:t>g</w:t>
      </w:r>
      <w:r w:rsidRPr="00E045AF">
        <w:rPr>
          <w:color w:val="000000"/>
        </w:rPr>
        <w:t xml:space="preserve"> works like this, (points to “</w:t>
      </w:r>
      <w:r w:rsidRPr="00E045AF">
        <w:rPr>
          <w:i/>
          <w:iCs/>
          <w:color w:val="000000"/>
        </w:rPr>
        <w:t>g</w:t>
      </w:r>
      <w:r w:rsidRPr="00E045AF">
        <w:rPr>
          <w:iCs/>
          <w:color w:val="000000"/>
        </w:rPr>
        <w:t>*</w:t>
      </w:r>
      <w:r w:rsidRPr="00E045AF">
        <w:rPr>
          <w:i/>
          <w:iCs/>
          <w:color w:val="000000"/>
        </w:rPr>
        <w:t>h</w:t>
      </w:r>
      <w:r w:rsidRPr="00E045AF">
        <w:rPr>
          <w:iCs/>
          <w:color w:val="000000"/>
        </w:rPr>
        <w:t>*</w:t>
      </w:r>
      <w:r w:rsidRPr="00E045AF">
        <w:rPr>
          <w:i/>
          <w:iCs/>
          <w:color w:val="000000"/>
        </w:rPr>
        <w:t>g</w:t>
      </w:r>
      <w:r w:rsidRPr="00E045AF">
        <w:rPr>
          <w:iCs/>
          <w:color w:val="000000"/>
          <w:vertAlign w:val="superscript"/>
        </w:rPr>
        <w:t>-1</w:t>
      </w:r>
      <w:r w:rsidRPr="00E045AF">
        <w:rPr>
          <w:iCs/>
          <w:color w:val="000000"/>
        </w:rPr>
        <w:t xml:space="preserve"> = </w:t>
      </w:r>
      <w:r w:rsidRPr="00E045AF">
        <w:rPr>
          <w:i/>
          <w:iCs/>
          <w:color w:val="000000"/>
        </w:rPr>
        <w:t>h</w:t>
      </w:r>
      <w:r w:rsidRPr="00E045AF">
        <w:rPr>
          <w:iCs/>
          <w:color w:val="000000"/>
        </w:rPr>
        <w:t>” in problem statement</w:t>
      </w:r>
      <w:r w:rsidRPr="00E045AF">
        <w:rPr>
          <w:color w:val="000000"/>
        </w:rPr>
        <w:t xml:space="preserve">) then </w:t>
      </w:r>
      <w:r w:rsidRPr="00E045AF">
        <w:rPr>
          <w:i/>
          <w:iCs/>
          <w:color w:val="000000"/>
        </w:rPr>
        <w:t>g</w:t>
      </w:r>
      <w:r w:rsidRPr="00E045AF">
        <w:rPr>
          <w:color w:val="000000"/>
        </w:rPr>
        <w:t xml:space="preserve"> inverse in </w:t>
      </w:r>
      <w:r w:rsidRPr="00E045AF">
        <w:rPr>
          <w:i/>
          <w:iCs/>
          <w:color w:val="000000"/>
        </w:rPr>
        <w:t>G</w:t>
      </w:r>
      <w:r w:rsidRPr="00E045AF">
        <w:rPr>
          <w:color w:val="000000"/>
        </w:rPr>
        <w:t xml:space="preserve"> is going to look like the opposite of this. So it would be, like-” (lines 666-667). After saying this, Tucker writes the equation “</w:t>
      </w:r>
      <w:r w:rsidRPr="00E045AF">
        <w:rPr>
          <w:i/>
          <w:iCs/>
          <w:color w:val="000000"/>
        </w:rPr>
        <w:t>g</w:t>
      </w:r>
      <w:r w:rsidRPr="00E045AF">
        <w:rPr>
          <w:iCs/>
          <w:color w:val="000000"/>
          <w:vertAlign w:val="superscript"/>
        </w:rPr>
        <w:t>-1</w:t>
      </w:r>
      <w:r w:rsidRPr="00E045AF">
        <w:rPr>
          <w:iCs/>
          <w:color w:val="000000"/>
        </w:rPr>
        <w:t>*</w:t>
      </w:r>
      <w:r w:rsidRPr="00E045AF">
        <w:rPr>
          <w:i/>
          <w:iCs/>
          <w:color w:val="000000"/>
        </w:rPr>
        <w:t>h</w:t>
      </w:r>
      <w:r w:rsidRPr="00E045AF">
        <w:rPr>
          <w:iCs/>
          <w:color w:val="000000"/>
        </w:rPr>
        <w:t>*</w:t>
      </w:r>
      <w:r w:rsidRPr="00E045AF">
        <w:rPr>
          <w:i/>
          <w:iCs/>
          <w:color w:val="000000"/>
        </w:rPr>
        <w:t>g</w:t>
      </w:r>
      <w:r w:rsidRPr="00E045AF">
        <w:rPr>
          <w:iCs/>
          <w:color w:val="000000"/>
        </w:rPr>
        <w:t xml:space="preserve"> = </w:t>
      </w:r>
      <w:r w:rsidRPr="00E045AF">
        <w:rPr>
          <w:i/>
          <w:iCs/>
          <w:color w:val="000000"/>
        </w:rPr>
        <w:t>h</w:t>
      </w:r>
      <w:r w:rsidRPr="00E045AF">
        <w:rPr>
          <w:iCs/>
          <w:color w:val="000000"/>
        </w:rPr>
        <w:t xml:space="preserve">.” After an eighteen-second pause, Tucker says, </w:t>
      </w:r>
      <w:r w:rsidRPr="00E045AF">
        <w:rPr>
          <w:color w:val="000000"/>
        </w:rPr>
        <w:t xml:space="preserve">“I forget what to do, but I remember last time, (scoffs) I took this and I realized, okay, there's inverse elements in </w:t>
      </w:r>
      <w:r w:rsidRPr="00E045AF">
        <w:rPr>
          <w:i/>
          <w:iCs/>
          <w:color w:val="000000"/>
        </w:rPr>
        <w:t>G</w:t>
      </w:r>
      <w:r w:rsidRPr="00E045AF">
        <w:rPr>
          <w:color w:val="000000"/>
        </w:rPr>
        <w:t xml:space="preserve">, so we can solve for this </w:t>
      </w:r>
      <w:r w:rsidRPr="00E045AF">
        <w:rPr>
          <w:i/>
          <w:iCs/>
          <w:color w:val="000000"/>
        </w:rPr>
        <w:t>h</w:t>
      </w:r>
      <w:r w:rsidRPr="00E045AF">
        <w:rPr>
          <w:iCs/>
          <w:color w:val="000000"/>
        </w:rPr>
        <w:t xml:space="preserve"> (points to “</w:t>
      </w:r>
      <w:r w:rsidRPr="00E045AF">
        <w:rPr>
          <w:i/>
          <w:iCs/>
          <w:color w:val="000000"/>
        </w:rPr>
        <w:t>h</w:t>
      </w:r>
      <w:r w:rsidRPr="00E045AF">
        <w:rPr>
          <w:iCs/>
          <w:color w:val="000000"/>
        </w:rPr>
        <w:t>” in the statement “</w:t>
      </w:r>
      <w:r w:rsidRPr="00E045AF">
        <w:rPr>
          <w:i/>
          <w:iCs/>
          <w:color w:val="000000"/>
        </w:rPr>
        <w:t>g</w:t>
      </w:r>
      <w:r w:rsidRPr="00E045AF">
        <w:rPr>
          <w:iCs/>
          <w:color w:val="000000"/>
        </w:rPr>
        <w:t>*</w:t>
      </w:r>
      <w:r w:rsidRPr="00E045AF">
        <w:rPr>
          <w:i/>
          <w:iCs/>
          <w:color w:val="000000"/>
        </w:rPr>
        <w:t>h</w:t>
      </w:r>
      <w:r w:rsidRPr="00E045AF">
        <w:rPr>
          <w:iCs/>
          <w:color w:val="000000"/>
        </w:rPr>
        <w:t>*</w:t>
      </w:r>
      <w:r w:rsidRPr="00E045AF">
        <w:rPr>
          <w:i/>
          <w:iCs/>
          <w:color w:val="000000"/>
        </w:rPr>
        <w:t>g</w:t>
      </w:r>
      <w:r w:rsidRPr="00E045AF">
        <w:rPr>
          <w:iCs/>
          <w:color w:val="000000"/>
          <w:vertAlign w:val="superscript"/>
        </w:rPr>
        <w:t>-1</w:t>
      </w:r>
      <w:r w:rsidRPr="00E045AF">
        <w:rPr>
          <w:iCs/>
          <w:color w:val="000000"/>
        </w:rPr>
        <w:t>”)</w:t>
      </w:r>
      <w:r w:rsidRPr="00E045AF">
        <w:rPr>
          <w:color w:val="000000"/>
        </w:rPr>
        <w:t xml:space="preserve"> right here and prove that it was also, like, the form of- the same form as that. I forget, though, to be honest” (lines 668-670). Asked why he thought the second equation was true, Tucker explains “left-end” operating with </w:t>
      </w:r>
      <w:r w:rsidRPr="00E045AF">
        <w:rPr>
          <w:i/>
          <w:color w:val="000000"/>
        </w:rPr>
        <w:t>g</w:t>
      </w:r>
      <w:r w:rsidRPr="00E045AF">
        <w:rPr>
          <w:color w:val="000000"/>
        </w:rPr>
        <w:t xml:space="preserve"> inverse, saying, “so we can do is- star </w:t>
      </w:r>
      <w:r w:rsidRPr="00E045AF">
        <w:rPr>
          <w:i/>
          <w:iCs/>
          <w:color w:val="000000"/>
        </w:rPr>
        <w:t>g</w:t>
      </w:r>
      <w:r w:rsidRPr="00E045AF">
        <w:rPr>
          <w:color w:val="000000"/>
        </w:rPr>
        <w:t xml:space="preserve"> inverse on both sides on the left side. And we would have the identity- identity element. And I'm gonna just not write that because it would just be that. Star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So, well, that also proves that's commutative” (lines 681-683). This excerpt reflects the discussion during Interview 2 that supported the development of the “vanishing” </w:t>
      </w:r>
      <w:r w:rsidRPr="00E045AF">
        <w:rPr>
          <w:i/>
          <w:color w:val="000000"/>
        </w:rPr>
        <w:t>function</w:t>
      </w:r>
      <w:r w:rsidRPr="00E045AF">
        <w:rPr>
          <w:color w:val="000000"/>
        </w:rPr>
        <w:t xml:space="preserve"> of inverse, except that Tucker is more explicit here regarding his reasoning behind the “vanishing” </w:t>
      </w:r>
      <w:r w:rsidRPr="00E045AF">
        <w:rPr>
          <w:i/>
          <w:color w:val="000000"/>
        </w:rPr>
        <w:t>function</w:t>
      </w:r>
      <w:r w:rsidRPr="00E045AF">
        <w:rPr>
          <w:color w:val="000000"/>
        </w:rPr>
        <w:t xml:space="preserve"> of inverse, drawing on the “operate/identity out” </w:t>
      </w:r>
      <w:r w:rsidRPr="00E045AF">
        <w:rPr>
          <w:i/>
          <w:color w:val="000000"/>
        </w:rPr>
        <w:t>function</w:t>
      </w:r>
      <w:r w:rsidRPr="00E045AF">
        <w:rPr>
          <w:color w:val="000000"/>
        </w:rPr>
        <w:t xml:space="preserve"> of inverse and the “operate/same out” </w:t>
      </w:r>
      <w:r w:rsidRPr="00E045AF">
        <w:rPr>
          <w:i/>
          <w:color w:val="000000"/>
        </w:rPr>
        <w:t>function</w:t>
      </w:r>
      <w:r w:rsidRPr="00E045AF">
        <w:rPr>
          <w:color w:val="000000"/>
        </w:rPr>
        <w:t xml:space="preserve"> of identity to explain his activity. Tucker follows this by right-operating with </w:t>
      </w:r>
      <w:r w:rsidRPr="00E045AF">
        <w:rPr>
          <w:i/>
          <w:color w:val="000000"/>
        </w:rPr>
        <w:t>g</w:t>
      </w:r>
      <w:r w:rsidRPr="00E045AF">
        <w:rPr>
          <w:color w:val="000000"/>
        </w:rPr>
        <w:t xml:space="preserve"> and drawing on the “vanishing” </w:t>
      </w:r>
      <w:r w:rsidRPr="00E045AF">
        <w:rPr>
          <w:i/>
          <w:color w:val="000000"/>
        </w:rPr>
        <w:t>function</w:t>
      </w:r>
      <w:r w:rsidRPr="00E045AF">
        <w:rPr>
          <w:color w:val="000000"/>
        </w:rPr>
        <w:t xml:space="preserve"> of inverse to produce the equation “</w:t>
      </w:r>
      <w:r w:rsidRPr="00E045AF">
        <w:rPr>
          <w:i/>
          <w:color w:val="000000"/>
        </w:rPr>
        <w:t>h</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rPr>
        <w:t xml:space="preserve">,” saying, “So, I guess we just proved that, if the elements </w:t>
      </w:r>
      <w:r w:rsidRPr="00E045AF">
        <w:rPr>
          <w:i/>
          <w:iCs/>
          <w:color w:val="000000"/>
        </w:rPr>
        <w:t>g</w:t>
      </w:r>
      <w:r w:rsidRPr="00E045AF">
        <w:rPr>
          <w:color w:val="000000"/>
        </w:rPr>
        <w:t xml:space="preserve">- these elements are in </w:t>
      </w:r>
      <w:r w:rsidRPr="00E045AF">
        <w:rPr>
          <w:i/>
          <w:iCs/>
          <w:color w:val="000000"/>
        </w:rPr>
        <w:t>H</w:t>
      </w:r>
      <w:r w:rsidRPr="00E045AF">
        <w:rPr>
          <w:color w:val="000000"/>
        </w:rPr>
        <w:t xml:space="preserve">, that means the inverse of those are also in </w:t>
      </w:r>
      <w:r w:rsidRPr="00E045AF">
        <w:rPr>
          <w:i/>
          <w:iCs/>
          <w:color w:val="000000"/>
        </w:rPr>
        <w:t>H</w:t>
      </w:r>
      <w:r w:rsidRPr="00E045AF">
        <w:rPr>
          <w:color w:val="000000"/>
        </w:rPr>
        <w:t xml:space="preserve">” (lines 691-692). However, Tucker goes on to say that he is unsure how to prove that </w:t>
      </w:r>
      <w:r w:rsidRPr="00E045AF">
        <w:rPr>
          <w:i/>
          <w:color w:val="000000"/>
        </w:rPr>
        <w:t>H</w:t>
      </w:r>
      <w:r w:rsidRPr="00E045AF">
        <w:rPr>
          <w:color w:val="000000"/>
        </w:rPr>
        <w:t xml:space="preserve"> is a subgroup of </w:t>
      </w:r>
      <w:r w:rsidRPr="00E045AF">
        <w:rPr>
          <w:i/>
          <w:color w:val="000000"/>
        </w:rPr>
        <w:t>G</w:t>
      </w:r>
      <w:r w:rsidRPr="00E045AF">
        <w:rPr>
          <w:color w:val="000000"/>
        </w:rPr>
        <w:t>, deciding, along with the interviewer, to move on to Q6.</w:t>
      </w:r>
    </w:p>
    <w:p w14:paraId="3277A5F0" w14:textId="77777777" w:rsidR="00D06CE5" w:rsidRPr="00E045AF" w:rsidRDefault="00D06CE5" w:rsidP="00D06CE5">
      <w:pPr>
        <w:spacing w:line="480" w:lineRule="auto"/>
        <w:ind w:firstLine="720"/>
        <w:rPr>
          <w:color w:val="000000"/>
        </w:rPr>
      </w:pPr>
      <w:r w:rsidRPr="00E045AF">
        <w:rPr>
          <w:b/>
          <w:i/>
          <w:color w:val="000000"/>
        </w:rPr>
        <w:t xml:space="preserve">Order proofs – Q6. </w:t>
      </w:r>
      <w:r w:rsidRPr="00E045AF">
        <w:rPr>
          <w:color w:val="000000"/>
        </w:rPr>
        <w:t xml:space="preserve">Tucker begins his response to Q6a by rephrasing the statement, saying, “It's just kinda saying that, um, elements and their inverses have the same order… So, if you have an element </w:t>
      </w:r>
      <w:r w:rsidRPr="00E045AF">
        <w:rPr>
          <w:i/>
          <w:iCs/>
          <w:color w:val="000000"/>
        </w:rPr>
        <w:t>g</w:t>
      </w:r>
      <w:r w:rsidRPr="00E045AF">
        <w:rPr>
          <w:color w:val="000000"/>
        </w:rPr>
        <w:t xml:space="preserve"> and its order is </w:t>
      </w:r>
      <w:r w:rsidRPr="00E045AF">
        <w:rPr>
          <w:i/>
          <w:iCs/>
          <w:color w:val="000000"/>
        </w:rPr>
        <w:t>k</w:t>
      </w:r>
      <w:r w:rsidRPr="00E045AF">
        <w:rPr>
          <w:color w:val="000000"/>
        </w:rPr>
        <w:t xml:space="preserve">, um, then its inverse element - </w:t>
      </w:r>
      <w:r w:rsidRPr="00E045AF">
        <w:rPr>
          <w:i/>
          <w:iCs/>
          <w:color w:val="000000"/>
        </w:rPr>
        <w:t>g</w:t>
      </w:r>
      <w:r w:rsidRPr="00E045AF">
        <w:rPr>
          <w:color w:val="000000"/>
        </w:rPr>
        <w:t xml:space="preserve"> inverse - its order is also </w:t>
      </w:r>
      <w:r w:rsidRPr="00E045AF">
        <w:rPr>
          <w:i/>
          <w:iCs/>
          <w:color w:val="000000"/>
        </w:rPr>
        <w:t>k</w:t>
      </w:r>
      <w:r w:rsidRPr="00E045AF">
        <w:rPr>
          <w:color w:val="000000"/>
        </w:rPr>
        <w:t xml:space="preserve">” (lines 762-765). He then generates an example using the rotational symmetries of a square in order to test the statement, concluding that this example supports the conjecture. This is the first instance in which Tucker explicit describes two symmetries of any shape as inverses of each other, which supports the development of a “symmetry” </w:t>
      </w:r>
      <w:r w:rsidRPr="00E045AF">
        <w:rPr>
          <w:i/>
          <w:color w:val="000000"/>
        </w:rPr>
        <w:t>form</w:t>
      </w:r>
      <w:r w:rsidRPr="00E045AF">
        <w:rPr>
          <w:color w:val="000000"/>
        </w:rPr>
        <w:t xml:space="preserve"> of inverse, in this case, R and 3R as inverse rotational symmetries of a square. Tucker also inscribes the identity element of the symmetries of a square using the “letter” </w:t>
      </w:r>
      <w:r w:rsidRPr="00E045AF">
        <w:rPr>
          <w:i/>
          <w:color w:val="000000"/>
        </w:rPr>
        <w:t>form</w:t>
      </w:r>
      <w:r w:rsidRPr="00E045AF">
        <w:rPr>
          <w:color w:val="000000"/>
        </w:rPr>
        <w:t xml:space="preserve"> of identity, inscribed as “</w:t>
      </w:r>
      <w:r w:rsidRPr="00E045AF">
        <w:rPr>
          <w:i/>
          <w:color w:val="000000"/>
        </w:rPr>
        <w:t>e</w:t>
      </w:r>
      <w:r w:rsidRPr="00E045AF">
        <w:rPr>
          <w:color w:val="000000"/>
        </w:rPr>
        <w:t>” and the inscriptions “R</w:t>
      </w:r>
      <w:r w:rsidRPr="00E045AF">
        <w:rPr>
          <w:color w:val="000000"/>
          <w:vertAlign w:val="superscript"/>
        </w:rPr>
        <w:t>4</w:t>
      </w:r>
      <w:r w:rsidRPr="00E045AF">
        <w:rPr>
          <w:color w:val="000000"/>
        </w:rPr>
        <w:t xml:space="preserve">” and “12R,” which are representational vehicles for the “symmetry” </w:t>
      </w:r>
      <w:r w:rsidRPr="00E045AF">
        <w:rPr>
          <w:i/>
          <w:color w:val="000000"/>
        </w:rPr>
        <w:t>form</w:t>
      </w:r>
      <w:r w:rsidRPr="00E045AF">
        <w:rPr>
          <w:color w:val="000000"/>
        </w:rPr>
        <w:t xml:space="preserve"> of identity.</w:t>
      </w:r>
    </w:p>
    <w:p w14:paraId="3325B571" w14:textId="77777777" w:rsidR="00D06CE5" w:rsidRPr="00E045AF" w:rsidRDefault="00D06CE5" w:rsidP="00D06CE5">
      <w:pPr>
        <w:spacing w:line="480" w:lineRule="auto"/>
        <w:ind w:firstLine="720"/>
        <w:rPr>
          <w:color w:val="000000"/>
        </w:rPr>
      </w:pPr>
      <w:r w:rsidRPr="00E045AF">
        <w:rPr>
          <w:color w:val="000000"/>
        </w:rPr>
        <w:t>Tucker then alludes to his earlier discussion about how inverses work in pairs and writes the equation “</w:t>
      </w:r>
      <w:r w:rsidRPr="00E045AF">
        <w:rPr>
          <w:i/>
          <w:color w:val="000000"/>
        </w:rPr>
        <w:t>g</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e</w:t>
      </w:r>
      <w:r w:rsidRPr="00E045AF">
        <w:rPr>
          <w:color w:val="000000"/>
        </w:rPr>
        <w:t xml:space="preserve">,” saying, “we know that </w:t>
      </w:r>
      <w:r w:rsidRPr="00E045AF">
        <w:rPr>
          <w:i/>
          <w:color w:val="000000"/>
        </w:rPr>
        <w:t>that’s</w:t>
      </w:r>
      <w:r w:rsidRPr="00E045AF">
        <w:rPr>
          <w:color w:val="000000"/>
        </w:rPr>
        <w:t xml:space="preserve"> true” (line 781). Tucker follows this by writing the equation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and then writing the equation “</w:t>
      </w:r>
      <w:r w:rsidRPr="00E045AF">
        <w:rPr>
          <w:i/>
          <w:color w:val="000000"/>
        </w:rPr>
        <w:t>g</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e</w:t>
      </w:r>
      <w:r w:rsidRPr="00E045AF">
        <w:rPr>
          <w:color w:val="000000"/>
        </w:rPr>
        <w:t xml:space="preserve">.” The latter equation seems to have been generated using the “transitive” </w:t>
      </w:r>
      <w:r w:rsidRPr="00E045AF">
        <w:rPr>
          <w:i/>
          <w:color w:val="000000"/>
        </w:rPr>
        <w:t>function</w:t>
      </w:r>
      <w:r w:rsidRPr="00E045AF">
        <w:rPr>
          <w:color w:val="000000"/>
        </w:rPr>
        <w:t xml:space="preserve"> of identity. Tucker describes “apply[</w:t>
      </w:r>
      <w:proofErr w:type="spellStart"/>
      <w:r w:rsidRPr="00E045AF">
        <w:rPr>
          <w:color w:val="000000"/>
        </w:rPr>
        <w:t>ing</w:t>
      </w:r>
      <w:proofErr w:type="spellEnd"/>
      <w:r w:rsidRPr="00E045AF">
        <w:rPr>
          <w:color w:val="000000"/>
        </w:rPr>
        <w:t xml:space="preserve">] </w:t>
      </w:r>
      <w:r w:rsidRPr="00E045AF">
        <w:rPr>
          <w:i/>
          <w:color w:val="000000"/>
        </w:rPr>
        <w:t>g</w:t>
      </w:r>
      <w:r w:rsidRPr="00E045AF">
        <w:rPr>
          <w:color w:val="000000"/>
        </w:rPr>
        <w:t>’s inverse to both sides” (lines 784-785) of this equation and writes the equation “</w:t>
      </w:r>
      <w:r w:rsidRPr="00E045AF">
        <w:rPr>
          <w:i/>
          <w:color w:val="000000"/>
        </w:rPr>
        <w:t>g</w:t>
      </w:r>
      <w:r w:rsidRPr="00E045AF">
        <w:rPr>
          <w:color w:val="000000"/>
          <w:vertAlign w:val="superscript"/>
        </w:rPr>
        <w:t>-1</w:t>
      </w:r>
      <w:r w:rsidRPr="00E045AF">
        <w:rPr>
          <w:color w:val="000000"/>
        </w:rPr>
        <w:t xml:space="preserve"> = </w:t>
      </w:r>
      <w:r w:rsidRPr="00E045AF">
        <w:rPr>
          <w:i/>
          <w:color w:val="000000"/>
        </w:rPr>
        <w:t>g</w:t>
      </w:r>
      <w:r w:rsidRPr="00E045AF">
        <w:rPr>
          <w:color w:val="000000"/>
          <w:vertAlign w:val="superscript"/>
        </w:rPr>
        <w:t>-1</w:t>
      </w:r>
      <w:r w:rsidRPr="00E045AF">
        <w:rPr>
          <w:i/>
          <w:color w:val="000000"/>
        </w:rPr>
        <w:t>g</w:t>
      </w:r>
      <w:r w:rsidRPr="00E045AF">
        <w:rPr>
          <w:i/>
          <w:color w:val="000000"/>
          <w:vertAlign w:val="superscript"/>
        </w:rPr>
        <w:t>k</w:t>
      </w:r>
      <w:r w:rsidRPr="00E045AF">
        <w:rPr>
          <w:color w:val="000000"/>
        </w:rPr>
        <w:t xml:space="preserve">.” This reflects the “vanishing” </w:t>
      </w:r>
      <w:r w:rsidRPr="00E045AF">
        <w:rPr>
          <w:i/>
          <w:color w:val="000000"/>
        </w:rPr>
        <w:t>function</w:t>
      </w:r>
      <w:r w:rsidRPr="00E045AF">
        <w:rPr>
          <w:color w:val="000000"/>
        </w:rPr>
        <w:t xml:space="preserve"> of inverse. After a twenty second pause, Tucker laughs and says, “I feel like I'm close, but I don't know how to get from here to-” (line 786), then writes “(g</w:t>
      </w:r>
      <w:r w:rsidRPr="00E045AF">
        <w:rPr>
          <w:color w:val="000000"/>
          <w:vertAlign w:val="superscript"/>
        </w:rPr>
        <w:t>-1</w:t>
      </w:r>
      <w:r w:rsidRPr="00E045AF">
        <w:rPr>
          <w:color w:val="000000"/>
        </w:rPr>
        <w:t>)</w:t>
      </w:r>
      <w:r w:rsidRPr="00E045AF">
        <w:rPr>
          <w:i/>
          <w:color w:val="000000"/>
          <w:vertAlign w:val="superscript"/>
        </w:rPr>
        <w:t>k</w:t>
      </w:r>
      <w:r w:rsidRPr="00E045AF">
        <w:rPr>
          <w:color w:val="000000"/>
        </w:rPr>
        <w:t xml:space="preserve"> = </w:t>
      </w:r>
      <w:r w:rsidRPr="00E045AF">
        <w:rPr>
          <w:i/>
          <w:color w:val="000000"/>
        </w:rPr>
        <w:t>e</w:t>
      </w:r>
      <w:r w:rsidRPr="00E045AF">
        <w:rPr>
          <w:color w:val="000000"/>
        </w:rPr>
        <w:t xml:space="preserve">.” </w:t>
      </w:r>
    </w:p>
    <w:p w14:paraId="48AE6DF1" w14:textId="77777777" w:rsidR="00D06CE5" w:rsidRPr="00E045AF" w:rsidRDefault="00D06CE5" w:rsidP="00D06CE5">
      <w:pPr>
        <w:spacing w:line="480" w:lineRule="auto"/>
        <w:ind w:firstLine="720"/>
        <w:rPr>
          <w:color w:val="000000"/>
        </w:rPr>
      </w:pPr>
      <w:r w:rsidRPr="00E045AF">
        <w:rPr>
          <w:color w:val="000000"/>
        </w:rPr>
        <w:t xml:space="preserve">Tucker explains that he is trying to prove that the given statement is true, but is having difficulty. After a long pause, Tucker says, “Yeah, I'm not sure. I just kinda wanna like- well I wanna like multiply this by </w:t>
      </w:r>
      <w:r w:rsidRPr="00E045AF">
        <w:rPr>
          <w:i/>
          <w:iCs/>
          <w:color w:val="000000"/>
        </w:rPr>
        <w:t>g</w:t>
      </w:r>
      <w:r w:rsidRPr="00E045AF">
        <w:rPr>
          <w:color w:val="000000"/>
        </w:rPr>
        <w:t xml:space="preserve"> inverse </w:t>
      </w:r>
      <w:r w:rsidRPr="00E045AF">
        <w:rPr>
          <w:i/>
          <w:iCs/>
          <w:color w:val="000000"/>
        </w:rPr>
        <w:t>k</w:t>
      </w:r>
      <w:r w:rsidRPr="00E045AF">
        <w:rPr>
          <w:color w:val="000000"/>
        </w:rPr>
        <w:t xml:space="preserve"> times” (lines 799-800). Asked if this was possible, Tucker responds,</w:t>
      </w:r>
    </w:p>
    <w:p w14:paraId="66BC91BD" w14:textId="77777777" w:rsidR="00D06CE5" w:rsidRPr="00E045AF" w:rsidRDefault="00D06CE5" w:rsidP="00D06CE5">
      <w:pPr>
        <w:ind w:left="720" w:right="720"/>
        <w:rPr>
          <w:color w:val="000000"/>
        </w:rPr>
      </w:pPr>
      <w:r w:rsidRPr="00E045AF">
        <w:rPr>
          <w:color w:val="000000"/>
        </w:rPr>
        <w:t xml:space="preserve">So, if we times it by </w:t>
      </w:r>
      <w:r w:rsidRPr="00E045AF">
        <w:rPr>
          <w:i/>
          <w:iCs/>
          <w:color w:val="000000"/>
        </w:rPr>
        <w:t>g</w:t>
      </w:r>
      <w:r w:rsidRPr="00E045AF">
        <w:rPr>
          <w:color w:val="000000"/>
        </w:rPr>
        <w:t xml:space="preserve"> inverse, times it by </w:t>
      </w:r>
      <w:r w:rsidRPr="00E045AF">
        <w:rPr>
          <w:i/>
          <w:iCs/>
          <w:color w:val="000000"/>
        </w:rPr>
        <w:t>g</w:t>
      </w:r>
      <w:r w:rsidRPr="00E045AF">
        <w:rPr>
          <w:color w:val="000000"/>
        </w:rPr>
        <w:t xml:space="preserve"> inverse. That's essentially, like, taking away one of the </w:t>
      </w:r>
      <w:r w:rsidRPr="00E045AF">
        <w:rPr>
          <w:i/>
          <w:iCs/>
          <w:color w:val="000000"/>
        </w:rPr>
        <w:t>g</w:t>
      </w:r>
      <w:r w:rsidRPr="00E045AF">
        <w:rPr>
          <w:color w:val="000000"/>
        </w:rPr>
        <w:t xml:space="preserve">'s from here. So, it would be kinda like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minus one. And this is just gonna equals </w:t>
      </w:r>
      <w:r w:rsidRPr="00E045AF">
        <w:rPr>
          <w:i/>
          <w:iCs/>
          <w:color w:val="000000"/>
        </w:rPr>
        <w:t>g</w:t>
      </w:r>
      <w:r w:rsidRPr="00E045AF">
        <w:rPr>
          <w:color w:val="000000"/>
        </w:rPr>
        <w:t xml:space="preserve"> to- </w:t>
      </w:r>
      <w:r w:rsidRPr="00E045AF">
        <w:rPr>
          <w:i/>
          <w:iCs/>
          <w:color w:val="000000"/>
        </w:rPr>
        <w:t>g</w:t>
      </w:r>
      <w:r w:rsidRPr="00E045AF">
        <w:rPr>
          <w:color w:val="000000"/>
        </w:rPr>
        <w:t xml:space="preserve"> inverse. And then, if we just keep on doing that, um, like </w:t>
      </w:r>
      <w:r w:rsidRPr="00E045AF">
        <w:rPr>
          <w:i/>
          <w:iCs/>
          <w:color w:val="000000"/>
        </w:rPr>
        <w:t>k</w:t>
      </w:r>
      <w:r w:rsidRPr="00E045AF">
        <w:rPr>
          <w:color w:val="000000"/>
        </w:rPr>
        <w:t xml:space="preserve"> more- er like </w:t>
      </w:r>
      <w:r w:rsidRPr="00E045AF">
        <w:rPr>
          <w:i/>
          <w:iCs/>
          <w:color w:val="000000"/>
        </w:rPr>
        <w:t>k</w:t>
      </w:r>
      <w:r w:rsidRPr="00E045AF">
        <w:rPr>
          <w:color w:val="000000"/>
        </w:rPr>
        <w:t xml:space="preserve"> more times, if you will, we would eventually come up with, like, </w:t>
      </w:r>
      <w:r w:rsidRPr="00E045AF">
        <w:rPr>
          <w:i/>
          <w:iCs/>
          <w:color w:val="000000"/>
        </w:rPr>
        <w:t>g</w:t>
      </w:r>
      <w:r w:rsidRPr="00E045AF">
        <w:rPr>
          <w:color w:val="000000"/>
        </w:rPr>
        <w:t xml:space="preserve"> to the zero, which is like- Would that be the identity or would that not be? I'm trying to think if that would be or not. That- does that make sense? (lines 805-810)</w:t>
      </w:r>
    </w:p>
    <w:p w14:paraId="6B2FDBAB" w14:textId="77777777" w:rsidR="00D06CE5" w:rsidRPr="00E045AF" w:rsidRDefault="00D06CE5" w:rsidP="00D06CE5">
      <w:pPr>
        <w:ind w:left="720" w:right="720"/>
        <w:rPr>
          <w:color w:val="000000"/>
        </w:rPr>
      </w:pPr>
    </w:p>
    <w:p w14:paraId="260B316C" w14:textId="77777777" w:rsidR="00D06CE5" w:rsidRPr="00E045AF" w:rsidRDefault="00D06CE5" w:rsidP="00D06CE5">
      <w:pPr>
        <w:spacing w:line="480" w:lineRule="auto"/>
      </w:pPr>
      <w:r w:rsidRPr="00E045AF">
        <w:t xml:space="preserve">Again, Tucker operates on both sides of the equation, although, rather than drawing on the “vanishing” </w:t>
      </w:r>
      <w:r w:rsidRPr="00E045AF">
        <w:rPr>
          <w:i/>
        </w:rPr>
        <w:t>function</w:t>
      </w:r>
      <w:r w:rsidRPr="00E045AF">
        <w:t xml:space="preserve"> of inverse, he re-writes the statement “</w:t>
      </w:r>
      <w:r w:rsidRPr="00E045AF">
        <w:rPr>
          <w:i/>
        </w:rPr>
        <w:t>g</w:t>
      </w:r>
      <w:r w:rsidRPr="00E045AF">
        <w:rPr>
          <w:i/>
          <w:vertAlign w:val="superscript"/>
        </w:rPr>
        <w:t>k</w:t>
      </w:r>
      <w:r w:rsidRPr="00E045AF">
        <w:t>” as “</w:t>
      </w:r>
      <w:r w:rsidRPr="00E045AF">
        <w:rPr>
          <w:i/>
        </w:rPr>
        <w:t>g</w:t>
      </w:r>
      <w:r w:rsidRPr="00E045AF">
        <w:rPr>
          <w:i/>
          <w:vertAlign w:val="superscript"/>
        </w:rPr>
        <w:t>k</w:t>
      </w:r>
      <w:r w:rsidRPr="00E045AF">
        <w:rPr>
          <w:vertAlign w:val="superscript"/>
        </w:rPr>
        <w:t>-1</w:t>
      </w:r>
      <w:r w:rsidRPr="00E045AF">
        <w:t xml:space="preserve">.” Tucker also anticipates carrying out this action </w:t>
      </w:r>
      <w:r w:rsidRPr="00E045AF">
        <w:rPr>
          <w:i/>
        </w:rPr>
        <w:t>k</w:t>
      </w:r>
      <w:r w:rsidRPr="00E045AF">
        <w:t xml:space="preserve"> times so that the result is </w:t>
      </w:r>
      <w:r w:rsidRPr="00E045AF">
        <w:rPr>
          <w:i/>
        </w:rPr>
        <w:t>g</w:t>
      </w:r>
      <w:r w:rsidRPr="00E045AF">
        <w:rPr>
          <w:vertAlign w:val="superscript"/>
        </w:rPr>
        <w:t>0</w:t>
      </w:r>
      <w:r w:rsidRPr="00E045AF">
        <w:t xml:space="preserve">, although he is unsure whether </w:t>
      </w:r>
      <w:r w:rsidRPr="00E045AF">
        <w:rPr>
          <w:i/>
        </w:rPr>
        <w:t>g</w:t>
      </w:r>
      <w:r w:rsidRPr="00E045AF">
        <w:rPr>
          <w:vertAlign w:val="superscript"/>
        </w:rPr>
        <w:t>0</w:t>
      </w:r>
      <w:r w:rsidRPr="00E045AF">
        <w:t xml:space="preserve"> is the identity element. This is the first time during the interviews that Tucker has carried out exponent arithmetic using the “letter” </w:t>
      </w:r>
      <w:r w:rsidRPr="00E045AF">
        <w:rPr>
          <w:i/>
        </w:rPr>
        <w:t>form</w:t>
      </w:r>
      <w:r w:rsidRPr="00E045AF">
        <w:t xml:space="preserve"> of inverse and supports the development of an “exponent reducing” </w:t>
      </w:r>
      <w:r w:rsidRPr="00E045AF">
        <w:rPr>
          <w:i/>
        </w:rPr>
        <w:t>function</w:t>
      </w:r>
      <w:r w:rsidRPr="00E045AF">
        <w:t xml:space="preserve"> of inverse in which operating with an element’s inverse might reduce the exponent of the original algebraic statement (here “</w:t>
      </w:r>
      <w:r w:rsidRPr="00E045AF">
        <w:rPr>
          <w:i/>
        </w:rPr>
        <w:t>g</w:t>
      </w:r>
      <w:r w:rsidRPr="00E045AF">
        <w:rPr>
          <w:i/>
          <w:vertAlign w:val="superscript"/>
        </w:rPr>
        <w:t>k</w:t>
      </w:r>
      <w:r w:rsidRPr="00E045AF">
        <w:t xml:space="preserve">”) by one each time the inverse is operated with the algebraic statement. </w:t>
      </w:r>
    </w:p>
    <w:p w14:paraId="1673D148" w14:textId="77777777" w:rsidR="00D06CE5" w:rsidRPr="00E045AF" w:rsidRDefault="00D06CE5" w:rsidP="00D06CE5">
      <w:pPr>
        <w:spacing w:line="480" w:lineRule="auto"/>
        <w:ind w:firstLine="720"/>
      </w:pPr>
      <w:r w:rsidRPr="00E045AF">
        <w:t xml:space="preserve">Tucker goes on to rephrase how he imagines this action occurring and describes the process that he is using in the proof, saying, </w:t>
      </w:r>
    </w:p>
    <w:p w14:paraId="743070D9" w14:textId="77777777" w:rsidR="00D06CE5" w:rsidRPr="00E045AF" w:rsidRDefault="00D06CE5" w:rsidP="00D06CE5">
      <w:pPr>
        <w:ind w:left="720" w:right="720"/>
        <w:rPr>
          <w:color w:val="000000"/>
        </w:rPr>
      </w:pPr>
      <w:r w:rsidRPr="00E045AF">
        <w:rPr>
          <w:color w:val="000000"/>
        </w:rPr>
        <w:t xml:space="preserve">So, essentially, if you have </w:t>
      </w:r>
      <w:r w:rsidRPr="00E045AF">
        <w:rPr>
          <w:i/>
          <w:iCs/>
          <w:color w:val="000000"/>
        </w:rPr>
        <w:t>k</w:t>
      </w:r>
      <w:r w:rsidRPr="00E045AF">
        <w:rPr>
          <w:color w:val="000000"/>
        </w:rPr>
        <w:t xml:space="preserve"> number of </w:t>
      </w:r>
      <w:r w:rsidRPr="00E045AF">
        <w:rPr>
          <w:i/>
          <w:iCs/>
          <w:color w:val="000000"/>
        </w:rPr>
        <w:t>g</w:t>
      </w:r>
      <w:r w:rsidRPr="00E045AF">
        <w:rPr>
          <w:color w:val="000000"/>
        </w:rPr>
        <w:t xml:space="preserve">'s, you pretty much like just taking away one taking away one taking away one. You know what I mean? So- Cause taking away would be the same like- Oh! Okay, so on the very last step you would have like </w:t>
      </w:r>
      <w:r w:rsidRPr="00E045AF">
        <w:rPr>
          <w:i/>
          <w:iCs/>
          <w:color w:val="000000"/>
        </w:rPr>
        <w:t>g</w:t>
      </w:r>
      <w:r w:rsidRPr="00E045AF">
        <w:rPr>
          <w:color w:val="000000"/>
        </w:rPr>
        <w:t xml:space="preserve"> to the one is equal to so- Before this. Before this right here. Before this right here, you'd have </w:t>
      </w:r>
      <w:r w:rsidRPr="00E045AF">
        <w:rPr>
          <w:i/>
          <w:iCs/>
          <w:color w:val="000000"/>
        </w:rPr>
        <w:t>g</w:t>
      </w:r>
      <w:r w:rsidRPr="00E045AF">
        <w:rPr>
          <w:color w:val="000000"/>
        </w:rPr>
        <w:t xml:space="preserve"> to the one is equal to- uh, </w:t>
      </w:r>
      <w:r w:rsidRPr="00E045AF">
        <w:rPr>
          <w:i/>
          <w:iCs/>
          <w:color w:val="000000"/>
        </w:rPr>
        <w:t>g</w:t>
      </w:r>
      <w:r w:rsidRPr="00E045AF">
        <w:rPr>
          <w:color w:val="000000"/>
        </w:rPr>
        <w:t xml:space="preserve"> inverse to the </w:t>
      </w:r>
      <w:r w:rsidRPr="00E045AF">
        <w:rPr>
          <w:i/>
          <w:iCs/>
          <w:color w:val="000000"/>
        </w:rPr>
        <w:t>k</w:t>
      </w:r>
      <w:r w:rsidRPr="00E045AF">
        <w:rPr>
          <w:color w:val="000000"/>
        </w:rPr>
        <w:t xml:space="preserve"> </w:t>
      </w:r>
      <w:r w:rsidRPr="00E045AF">
        <w:rPr>
          <w:i/>
          <w:iCs/>
          <w:color w:val="000000"/>
        </w:rPr>
        <w:t xml:space="preserve">minus </w:t>
      </w:r>
      <w:r w:rsidRPr="00E045AF">
        <w:rPr>
          <w:color w:val="000000"/>
        </w:rPr>
        <w:t xml:space="preserve">one right here. And then you do that one more time- star </w:t>
      </w:r>
      <w:r w:rsidRPr="00E045AF">
        <w:rPr>
          <w:i/>
          <w:iCs/>
          <w:color w:val="000000"/>
        </w:rPr>
        <w:t xml:space="preserve">g </w:t>
      </w:r>
      <w:r w:rsidRPr="00E045AF">
        <w:rPr>
          <w:color w:val="000000"/>
        </w:rPr>
        <w:t xml:space="preserve">inverse and you'd have </w:t>
      </w:r>
      <w:r w:rsidRPr="00E045AF">
        <w:rPr>
          <w:i/>
          <w:iCs/>
          <w:color w:val="000000"/>
        </w:rPr>
        <w:t>e</w:t>
      </w:r>
      <w:r w:rsidRPr="00E045AF">
        <w:rPr>
          <w:color w:val="000000"/>
        </w:rPr>
        <w:t xml:space="preserve"> is equal to </w:t>
      </w:r>
      <w:r w:rsidRPr="00E045AF">
        <w:rPr>
          <w:i/>
          <w:iCs/>
          <w:color w:val="000000"/>
        </w:rPr>
        <w:t>g</w:t>
      </w:r>
      <w:r w:rsidRPr="00E045AF">
        <w:rPr>
          <w:color w:val="000000"/>
        </w:rPr>
        <w:t xml:space="preserve"> inverse to the </w:t>
      </w:r>
      <w:r w:rsidRPr="00E045AF">
        <w:rPr>
          <w:i/>
          <w:iCs/>
          <w:color w:val="000000"/>
        </w:rPr>
        <w:t>k</w:t>
      </w:r>
      <w:r w:rsidRPr="00E045AF">
        <w:rPr>
          <w:color w:val="000000"/>
        </w:rPr>
        <w:t>. (lines 816-821)</w:t>
      </w:r>
    </w:p>
    <w:p w14:paraId="01662FCB" w14:textId="77777777" w:rsidR="00D06CE5" w:rsidRPr="00E045AF" w:rsidRDefault="00D06CE5" w:rsidP="00D06CE5">
      <w:pPr>
        <w:ind w:left="720" w:right="720"/>
        <w:rPr>
          <w:color w:val="000000"/>
        </w:rPr>
      </w:pPr>
    </w:p>
    <w:p w14:paraId="48443512" w14:textId="77777777" w:rsidR="00D06CE5" w:rsidRPr="00E045AF" w:rsidRDefault="00D06CE5" w:rsidP="00D06CE5">
      <w:pPr>
        <w:spacing w:line="480" w:lineRule="auto"/>
      </w:pPr>
      <w:r w:rsidRPr="00E045AF">
        <w:t>Tucker explains his reasoning behind his subtraction of exponents, describing it as “taking away one” (line 817). He then describes the last step in this process as “</w:t>
      </w:r>
      <w:r w:rsidRPr="00E045AF">
        <w:rPr>
          <w:i/>
        </w:rPr>
        <w:t>g</w:t>
      </w:r>
      <w:r w:rsidRPr="00E045AF">
        <w:t xml:space="preserve"> to the one is equal to- uh, </w:t>
      </w:r>
      <w:r w:rsidRPr="00E045AF">
        <w:rPr>
          <w:i/>
        </w:rPr>
        <w:t>g</w:t>
      </w:r>
      <w:r w:rsidRPr="00E045AF">
        <w:t xml:space="preserve"> inverse to the </w:t>
      </w:r>
      <w:r w:rsidRPr="00E045AF">
        <w:rPr>
          <w:i/>
        </w:rPr>
        <w:t>k minus</w:t>
      </w:r>
      <w:r w:rsidRPr="00E045AF">
        <w:t xml:space="preserve"> one” (line 820, his emphasis) and writes the equation “</w:t>
      </w:r>
      <w:r w:rsidRPr="00E045AF">
        <w:rPr>
          <w:i/>
        </w:rPr>
        <w:t>g</w:t>
      </w:r>
      <w:r w:rsidRPr="00E045AF">
        <w:t xml:space="preserve"> = (</w:t>
      </w:r>
      <w:r w:rsidRPr="00E045AF">
        <w:rPr>
          <w:i/>
        </w:rPr>
        <w:t>g</w:t>
      </w:r>
      <w:r w:rsidRPr="00E045AF">
        <w:rPr>
          <w:vertAlign w:val="superscript"/>
        </w:rPr>
        <w:t>-1</w:t>
      </w:r>
      <w:r w:rsidRPr="00E045AF">
        <w:t>)</w:t>
      </w:r>
      <w:r w:rsidRPr="00E045AF">
        <w:rPr>
          <w:i/>
          <w:vertAlign w:val="superscript"/>
        </w:rPr>
        <w:t>k</w:t>
      </w:r>
      <w:r w:rsidRPr="00E045AF">
        <w:rPr>
          <w:vertAlign w:val="superscript"/>
        </w:rPr>
        <w:t>-1</w:t>
      </w:r>
      <w:r w:rsidRPr="00E045AF">
        <w:t xml:space="preserve">. This allows Tucker to end-operate with the inverse of </w:t>
      </w:r>
      <w:r w:rsidRPr="00E045AF">
        <w:rPr>
          <w:i/>
        </w:rPr>
        <w:t>g</w:t>
      </w:r>
      <w:r w:rsidRPr="00E045AF">
        <w:t xml:space="preserve"> and, thus, draw on the “operate/identity out” and “exponent reducing” </w:t>
      </w:r>
      <w:r w:rsidRPr="00E045AF">
        <w:rPr>
          <w:i/>
        </w:rPr>
        <w:t>functions</w:t>
      </w:r>
      <w:r w:rsidRPr="00E045AF">
        <w:t xml:space="preserve"> of inverse to produce the equation “</w:t>
      </w:r>
      <w:r w:rsidRPr="00E045AF">
        <w:rPr>
          <w:i/>
        </w:rPr>
        <w:t>e</w:t>
      </w:r>
      <w:r w:rsidRPr="00E045AF">
        <w:t xml:space="preserve"> = (</w:t>
      </w:r>
      <w:r w:rsidRPr="00E045AF">
        <w:rPr>
          <w:i/>
        </w:rPr>
        <w:t>g</w:t>
      </w:r>
      <w:r w:rsidRPr="00E045AF">
        <w:rPr>
          <w:vertAlign w:val="superscript"/>
        </w:rPr>
        <w:t>-1</w:t>
      </w:r>
      <w:r w:rsidRPr="00E045AF">
        <w:t>)</w:t>
      </w:r>
      <w:r w:rsidRPr="00E045AF">
        <w:rPr>
          <w:i/>
          <w:vertAlign w:val="superscript"/>
        </w:rPr>
        <w:t>k</w:t>
      </w:r>
      <w:r w:rsidRPr="00E045AF">
        <w:t>,” saying, “</w:t>
      </w:r>
      <w:r w:rsidRPr="00E045AF">
        <w:rPr>
          <w:color w:val="000000"/>
        </w:rPr>
        <w:t xml:space="preserve">you do that one more time- star </w:t>
      </w:r>
      <w:r w:rsidRPr="00E045AF">
        <w:rPr>
          <w:i/>
          <w:iCs/>
          <w:color w:val="000000"/>
        </w:rPr>
        <w:t xml:space="preserve">g </w:t>
      </w:r>
      <w:r w:rsidRPr="00E045AF">
        <w:rPr>
          <w:color w:val="000000"/>
        </w:rPr>
        <w:t xml:space="preserve">inverse and you'd have </w:t>
      </w:r>
      <w:r w:rsidRPr="00E045AF">
        <w:rPr>
          <w:i/>
          <w:iCs/>
          <w:color w:val="000000"/>
        </w:rPr>
        <w:t>e</w:t>
      </w:r>
      <w:r w:rsidRPr="00E045AF">
        <w:rPr>
          <w:color w:val="000000"/>
        </w:rPr>
        <w:t xml:space="preserve"> is equal to </w:t>
      </w:r>
      <w:r w:rsidRPr="00E045AF">
        <w:rPr>
          <w:i/>
          <w:iCs/>
          <w:color w:val="000000"/>
        </w:rPr>
        <w:t>g</w:t>
      </w:r>
      <w:r w:rsidRPr="00E045AF">
        <w:rPr>
          <w:color w:val="000000"/>
        </w:rPr>
        <w:t xml:space="preserve"> inverse to the </w:t>
      </w:r>
      <w:r w:rsidRPr="00E045AF">
        <w:rPr>
          <w:i/>
          <w:iCs/>
          <w:color w:val="000000"/>
        </w:rPr>
        <w:t>k</w:t>
      </w:r>
      <w:r w:rsidRPr="00E045AF">
        <w:rPr>
          <w:iCs/>
          <w:color w:val="000000"/>
        </w:rPr>
        <w:t>” (lines 820-821)</w:t>
      </w:r>
      <w:r w:rsidRPr="00E045AF">
        <w:rPr>
          <w:color w:val="000000"/>
        </w:rPr>
        <w:t xml:space="preserve">. </w:t>
      </w:r>
      <w:r w:rsidRPr="00E045AF">
        <w:t xml:space="preserve">When asked whether </w:t>
      </w:r>
      <w:r w:rsidRPr="00E045AF">
        <w:rPr>
          <w:i/>
        </w:rPr>
        <w:t>g</w:t>
      </w:r>
      <w:r w:rsidRPr="00E045AF">
        <w:rPr>
          <w:vertAlign w:val="superscript"/>
        </w:rPr>
        <w:t>0</w:t>
      </w:r>
      <w:r w:rsidRPr="00E045AF">
        <w:t xml:space="preserve"> is the identity, </w:t>
      </w:r>
      <w:r w:rsidRPr="00E045AF">
        <w:rPr>
          <w:color w:val="000000"/>
        </w:rPr>
        <w:t xml:space="preserve">Tucker says, “Right, right. Cause I was thinking well I have </w:t>
      </w:r>
      <w:r w:rsidRPr="00E045AF">
        <w:rPr>
          <w:i/>
          <w:iCs/>
          <w:color w:val="000000"/>
        </w:rPr>
        <w:t>g</w:t>
      </w:r>
      <w:r w:rsidRPr="00E045AF">
        <w:rPr>
          <w:color w:val="000000"/>
        </w:rPr>
        <w:t xml:space="preserve"> to the zero. What does that mean? And I wanted to show that, well, that's just equal to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(lines 850-851). He goes on to say, “Instead of writing </w:t>
      </w:r>
      <w:r w:rsidRPr="00E045AF">
        <w:rPr>
          <w:i/>
          <w:iCs/>
          <w:color w:val="000000"/>
        </w:rPr>
        <w:t>g</w:t>
      </w:r>
      <w:r w:rsidRPr="00E045AF">
        <w:rPr>
          <w:color w:val="000000"/>
        </w:rPr>
        <w:t xml:space="preserve"> to the zero, I- I think it's better to write it as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the identity. [Okay.] But, that would actually be the identity” (lines 855-857). This supports a new “exponential” </w:t>
      </w:r>
      <w:r w:rsidRPr="00E045AF">
        <w:rPr>
          <w:i/>
          <w:color w:val="000000"/>
        </w:rPr>
        <w:t>form</w:t>
      </w:r>
      <w:r w:rsidRPr="00E045AF">
        <w:rPr>
          <w:color w:val="000000"/>
        </w:rPr>
        <w:t xml:space="preserve"> of identity in which an element raised to the zero power might be viewed as equivalent to the identity element. However, when asked if </w:t>
      </w:r>
      <w:r w:rsidRPr="00E045AF">
        <w:rPr>
          <w:i/>
          <w:color w:val="000000"/>
        </w:rPr>
        <w:t>g</w:t>
      </w:r>
      <w:r w:rsidRPr="00E045AF">
        <w:rPr>
          <w:color w:val="000000"/>
          <w:vertAlign w:val="superscript"/>
        </w:rPr>
        <w:t>0</w:t>
      </w:r>
      <w:r w:rsidRPr="00E045AF">
        <w:rPr>
          <w:color w:val="000000"/>
        </w:rPr>
        <w:t xml:space="preserve"> is the identity element, Tucker responds, “I think it's better to write it as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the identity. But, that would actually be the identity (lines 856-857), which indicates he does not prefer this representation.</w:t>
      </w:r>
    </w:p>
    <w:p w14:paraId="7BB4C176" w14:textId="77777777" w:rsidR="00D06CE5" w:rsidRPr="00E045AF" w:rsidRDefault="00D06CE5" w:rsidP="00D06CE5">
      <w:pPr>
        <w:spacing w:line="480" w:lineRule="auto"/>
        <w:ind w:right="-18" w:firstLine="720"/>
      </w:pPr>
      <w:r w:rsidRPr="00E045AF">
        <w:t>Tucker begins his response to Q6b by writing the equation “</w:t>
      </w:r>
      <w:r w:rsidRPr="00E045AF">
        <w:rPr>
          <w:i/>
        </w:rPr>
        <w:t>g</w:t>
      </w:r>
      <w:r w:rsidRPr="00E045AF">
        <w:rPr>
          <w:i/>
          <w:vertAlign w:val="superscript"/>
        </w:rPr>
        <w:t>p</w:t>
      </w:r>
      <w:r w:rsidRPr="00E045AF">
        <w:t xml:space="preserve"> = </w:t>
      </w:r>
      <w:r w:rsidRPr="00E045AF">
        <w:rPr>
          <w:i/>
        </w:rPr>
        <w:t>g</w:t>
      </w:r>
      <w:r w:rsidRPr="00E045AF">
        <w:rPr>
          <w:i/>
          <w:vertAlign w:val="superscript"/>
        </w:rPr>
        <w:t>k</w:t>
      </w:r>
      <w:r w:rsidRPr="00E045AF">
        <w:t xml:space="preserve">.” He then says, “So, this can really looks like </w:t>
      </w:r>
      <w:r w:rsidRPr="00E045AF">
        <w:rPr>
          <w:i/>
          <w:iCs/>
        </w:rPr>
        <w:t>g</w:t>
      </w:r>
      <w:r w:rsidRPr="00E045AF">
        <w:t xml:space="preserve"> to the </w:t>
      </w:r>
      <w:r w:rsidRPr="00E045AF">
        <w:rPr>
          <w:i/>
          <w:iCs/>
        </w:rPr>
        <w:t>p</w:t>
      </w:r>
      <w:r w:rsidRPr="00E045AF">
        <w:t xml:space="preserve"> plus one is equal to </w:t>
      </w:r>
      <w:r w:rsidRPr="00E045AF">
        <w:rPr>
          <w:i/>
          <w:iCs/>
        </w:rPr>
        <w:t>g</w:t>
      </w:r>
      <w:r w:rsidRPr="00E045AF">
        <w:t xml:space="preserve"> to the </w:t>
      </w:r>
      <w:r w:rsidRPr="00E045AF">
        <w:rPr>
          <w:i/>
          <w:iCs/>
        </w:rPr>
        <w:t>k</w:t>
      </w:r>
      <w:r w:rsidRPr="00E045AF">
        <w:t xml:space="preserve">, which means that </w:t>
      </w:r>
      <w:r w:rsidRPr="00E045AF">
        <w:rPr>
          <w:i/>
          <w:iCs/>
        </w:rPr>
        <w:t>p</w:t>
      </w:r>
      <w:r w:rsidRPr="00E045AF">
        <w:t xml:space="preserve"> to the plus one is equal to </w:t>
      </w:r>
      <w:r w:rsidRPr="00E045AF">
        <w:rPr>
          <w:i/>
          <w:iCs/>
        </w:rPr>
        <w:t>k</w:t>
      </w:r>
      <w:r w:rsidRPr="00E045AF">
        <w:t xml:space="preserve"> or </w:t>
      </w:r>
      <w:r w:rsidRPr="00E045AF">
        <w:rPr>
          <w:i/>
          <w:iCs/>
        </w:rPr>
        <w:t>p</w:t>
      </w:r>
      <w:r w:rsidRPr="00E045AF">
        <w:t xml:space="preserve"> is equal to </w:t>
      </w:r>
      <w:r w:rsidRPr="00E045AF">
        <w:rPr>
          <w:i/>
          <w:iCs/>
        </w:rPr>
        <w:t>k</w:t>
      </w:r>
      <w:r w:rsidRPr="00E045AF">
        <w:t xml:space="preserve"> minus one” (lines1006-1008). He then hesitates, adding, “</w:t>
      </w:r>
      <w:r w:rsidRPr="00E045AF">
        <w:rPr>
          <w:color w:val="000000"/>
        </w:rPr>
        <w:t xml:space="preserve">Okay. I think I made like an assumption back there. [What's that?] My assumption was that you could write it as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times </w:t>
      </w:r>
      <w:r w:rsidRPr="00E045AF">
        <w:rPr>
          <w:i/>
          <w:iCs/>
          <w:color w:val="000000"/>
        </w:rPr>
        <w:t>g</w:t>
      </w:r>
      <w:r w:rsidRPr="00E045AF">
        <w:rPr>
          <w:color w:val="000000"/>
        </w:rPr>
        <w:t xml:space="preserve"> is equal to </w:t>
      </w:r>
      <w:r w:rsidRPr="00E045AF">
        <w:rPr>
          <w:i/>
          <w:iCs/>
          <w:color w:val="000000"/>
        </w:rPr>
        <w:t>e</w:t>
      </w:r>
      <w:r w:rsidRPr="00E045AF">
        <w:rPr>
          <w:color w:val="000000"/>
        </w:rPr>
        <w:t xml:space="preserve">. I was kinda assuming that. I let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equal </w:t>
      </w:r>
      <w:r w:rsidRPr="00E045AF">
        <w:rPr>
          <w:i/>
          <w:iCs/>
          <w:color w:val="000000"/>
        </w:rPr>
        <w:t>g</w:t>
      </w:r>
      <w:r w:rsidRPr="00E045AF">
        <w:rPr>
          <w:color w:val="000000"/>
        </w:rPr>
        <w:t xml:space="preserve"> inverse.</w:t>
      </w:r>
      <w:r w:rsidRPr="00E045AF">
        <w:t xml:space="preserve">” (lines 1009-1911). Tucker’s discussion implies that his initial equation assumes </w:t>
      </w:r>
      <w:r w:rsidRPr="00E045AF">
        <w:rPr>
          <w:i/>
        </w:rPr>
        <w:t>g</w:t>
      </w:r>
      <w:r w:rsidRPr="00E045AF">
        <w:rPr>
          <w:i/>
          <w:vertAlign w:val="superscript"/>
        </w:rPr>
        <w:t>p</w:t>
      </w:r>
      <w:r w:rsidRPr="00E045AF">
        <w:t xml:space="preserve"> is the inverse of </w:t>
      </w:r>
      <w:r w:rsidRPr="00E045AF">
        <w:rPr>
          <w:i/>
        </w:rPr>
        <w:t>g</w:t>
      </w:r>
      <w:r w:rsidRPr="00E045AF">
        <w:t xml:space="preserve"> and, so, may serve the “operate/identity out” </w:t>
      </w:r>
      <w:r w:rsidRPr="00E045AF">
        <w:rPr>
          <w:i/>
        </w:rPr>
        <w:t>function</w:t>
      </w:r>
      <w:r w:rsidRPr="00E045AF">
        <w:t xml:space="preserve"> of inverse, producing an equation that could then allow Tucker to draw on the “transitive” </w:t>
      </w:r>
      <w:r w:rsidRPr="00E045AF">
        <w:rPr>
          <w:i/>
        </w:rPr>
        <w:t>function</w:t>
      </w:r>
      <w:r w:rsidRPr="00E045AF">
        <w:t xml:space="preserve"> of identity. From Tucker’s argument, he then concluded that the exponents of </w:t>
      </w:r>
      <w:r w:rsidRPr="00E045AF">
        <w:rPr>
          <w:i/>
        </w:rPr>
        <w:t>g</w:t>
      </w:r>
      <w:r w:rsidRPr="00E045AF">
        <w:t xml:space="preserve"> on either side of the equation must also be equal. This is confirmed by Tucker’s following explanation as he says, </w:t>
      </w:r>
    </w:p>
    <w:p w14:paraId="606ED3EF" w14:textId="77777777" w:rsidR="00D06CE5" w:rsidRPr="00E045AF" w:rsidRDefault="00D06CE5" w:rsidP="00D06CE5">
      <w:pPr>
        <w:ind w:left="720" w:right="720"/>
      </w:pPr>
      <w:r w:rsidRPr="00E045AF">
        <w:rPr>
          <w:color w:val="000000"/>
        </w:rPr>
        <w:t xml:space="preserve">In one straight line, you'd have, like, okay. We know for </w:t>
      </w:r>
      <w:r w:rsidRPr="00E045AF">
        <w:rPr>
          <w:i/>
          <w:iCs/>
          <w:color w:val="000000"/>
        </w:rPr>
        <w:t>g</w:t>
      </w:r>
      <w:r w:rsidRPr="00E045AF">
        <w:rPr>
          <w:color w:val="000000"/>
        </w:rPr>
        <w:t xml:space="preserve">- </w:t>
      </w:r>
      <w:r w:rsidRPr="00E045AF">
        <w:rPr>
          <w:i/>
          <w:iCs/>
          <w:color w:val="000000"/>
        </w:rPr>
        <w:t>g</w:t>
      </w:r>
      <w:r w:rsidRPr="00E045AF">
        <w:rPr>
          <w:color w:val="000000"/>
        </w:rPr>
        <w:t xml:space="preserve">'s inverse times by </w:t>
      </w:r>
      <w:r w:rsidRPr="00E045AF">
        <w:rPr>
          <w:i/>
          <w:iCs/>
          <w:color w:val="000000"/>
        </w:rPr>
        <w:t>g</w:t>
      </w:r>
      <w:r w:rsidRPr="00E045AF">
        <w:rPr>
          <w:color w:val="000000"/>
        </w:rPr>
        <w:t xml:space="preserve"> would equal the identity. [Mhmm.] Okay and so we're saying okay well let's assume that we can write </w:t>
      </w:r>
      <w:r w:rsidRPr="00E045AF">
        <w:rPr>
          <w:i/>
          <w:iCs/>
          <w:color w:val="000000"/>
        </w:rPr>
        <w:t>g</w:t>
      </w:r>
      <w:r w:rsidRPr="00E045AF">
        <w:rPr>
          <w:color w:val="000000"/>
        </w:rPr>
        <w:t xml:space="preserve"> inverse as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power. Um, that would mean that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power dotted with </w:t>
      </w:r>
      <w:r w:rsidRPr="00E045AF">
        <w:rPr>
          <w:i/>
          <w:iCs/>
          <w:color w:val="000000"/>
        </w:rPr>
        <w:t>g</w:t>
      </w:r>
      <w:r w:rsidRPr="00E045AF">
        <w:rPr>
          <w:color w:val="000000"/>
        </w:rPr>
        <w:t xml:space="preserve"> is equal to </w:t>
      </w:r>
      <w:r w:rsidRPr="00E045AF">
        <w:rPr>
          <w:i/>
          <w:iCs/>
          <w:color w:val="000000"/>
        </w:rPr>
        <w:t>e</w:t>
      </w:r>
      <w:r w:rsidRPr="00E045AF">
        <w:rPr>
          <w:color w:val="000000"/>
        </w:rPr>
        <w:t xml:space="preserve">. And we already know- we already let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equal </w:t>
      </w:r>
      <w:r w:rsidRPr="00E045AF">
        <w:rPr>
          <w:i/>
          <w:iCs/>
          <w:color w:val="000000"/>
        </w:rPr>
        <w:t>e</w:t>
      </w:r>
      <w:r w:rsidRPr="00E045AF">
        <w:rPr>
          <w:color w:val="000000"/>
        </w:rPr>
        <w:t xml:space="preserve">. So that means that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is equal to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times </w:t>
      </w:r>
      <w:r w:rsidRPr="00E045AF">
        <w:rPr>
          <w:i/>
          <w:iCs/>
          <w:color w:val="000000"/>
        </w:rPr>
        <w:t>g</w:t>
      </w:r>
      <w:r w:rsidRPr="00E045AF">
        <w:rPr>
          <w:color w:val="000000"/>
        </w:rPr>
        <w:t xml:space="preserve">. So, we can set these things two equal to each other. So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times </w:t>
      </w:r>
      <w:r w:rsidRPr="00E045AF">
        <w:rPr>
          <w:i/>
          <w:iCs/>
          <w:color w:val="000000"/>
        </w:rPr>
        <w:t>g</w:t>
      </w:r>
      <w:r w:rsidRPr="00E045AF">
        <w:rPr>
          <w:color w:val="000000"/>
        </w:rPr>
        <w:t xml:space="preserve">. That we can re-white- re-write as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plus one. Because you have </w:t>
      </w:r>
      <w:r w:rsidRPr="00E045AF">
        <w:rPr>
          <w:i/>
          <w:iCs/>
          <w:color w:val="000000"/>
        </w:rPr>
        <w:t>g</w:t>
      </w:r>
      <w:r w:rsidRPr="00E045AF">
        <w:rPr>
          <w:color w:val="000000"/>
        </w:rPr>
        <w:t xml:space="preserve"> to the </w:t>
      </w:r>
      <w:proofErr w:type="spellStart"/>
      <w:r w:rsidRPr="00E045AF">
        <w:rPr>
          <w:i/>
          <w:iCs/>
          <w:color w:val="000000"/>
        </w:rPr>
        <w:t>p</w:t>
      </w:r>
      <w:r w:rsidRPr="00E045AF">
        <w:rPr>
          <w:color w:val="000000"/>
        </w:rPr>
        <w:t>th</w:t>
      </w:r>
      <w:proofErr w:type="spellEnd"/>
      <w:r w:rsidRPr="00E045AF">
        <w:rPr>
          <w:color w:val="000000"/>
        </w:rPr>
        <w:t xml:space="preserve"> power plus another </w:t>
      </w:r>
      <w:r w:rsidRPr="00E045AF">
        <w:rPr>
          <w:i/>
          <w:iCs/>
          <w:color w:val="000000"/>
        </w:rPr>
        <w:t>g</w:t>
      </w:r>
      <w:r w:rsidRPr="00E045AF">
        <w:rPr>
          <w:color w:val="000000"/>
        </w:rPr>
        <w:t xml:space="preserve"> or times another </w:t>
      </w:r>
      <w:r w:rsidRPr="00E045AF">
        <w:rPr>
          <w:i/>
          <w:iCs/>
          <w:color w:val="000000"/>
        </w:rPr>
        <w:t>g</w:t>
      </w:r>
      <w:r w:rsidRPr="00E045AF">
        <w:rPr>
          <w:color w:val="000000"/>
        </w:rPr>
        <w:t xml:space="preserve">. So you just add another one to that. [Okay.] Is equal to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Which would- which would then say that okay, well, if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plus one is equal to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that means that </w:t>
      </w:r>
      <w:r w:rsidRPr="00E045AF">
        <w:rPr>
          <w:i/>
          <w:iCs/>
          <w:color w:val="000000"/>
        </w:rPr>
        <w:t>p</w:t>
      </w:r>
      <w:r w:rsidRPr="00E045AF">
        <w:rPr>
          <w:color w:val="000000"/>
        </w:rPr>
        <w:t xml:space="preserve"> plus one must equal </w:t>
      </w:r>
      <w:r w:rsidRPr="00E045AF">
        <w:rPr>
          <w:i/>
          <w:iCs/>
          <w:color w:val="000000"/>
        </w:rPr>
        <w:t>k</w:t>
      </w:r>
      <w:r w:rsidRPr="00E045AF">
        <w:rPr>
          <w:color w:val="000000"/>
        </w:rPr>
        <w:t xml:space="preserve">. And </w:t>
      </w:r>
      <w:r w:rsidRPr="00E045AF">
        <w:rPr>
          <w:i/>
          <w:iCs/>
          <w:color w:val="000000"/>
        </w:rPr>
        <w:t>p</w:t>
      </w:r>
      <w:r w:rsidRPr="00E045AF">
        <w:rPr>
          <w:color w:val="000000"/>
        </w:rPr>
        <w:t xml:space="preserve"> would just be </w:t>
      </w:r>
      <w:r w:rsidRPr="00E045AF">
        <w:rPr>
          <w:i/>
          <w:iCs/>
          <w:color w:val="000000"/>
        </w:rPr>
        <w:t>k</w:t>
      </w:r>
      <w:r w:rsidRPr="00E045AF">
        <w:rPr>
          <w:color w:val="000000"/>
        </w:rPr>
        <w:t xml:space="preserve"> minus one.</w:t>
      </w:r>
      <w:r w:rsidRPr="00E045AF">
        <w:t xml:space="preserve"> (lines 1020-1028)</w:t>
      </w:r>
    </w:p>
    <w:p w14:paraId="16C572A2" w14:textId="77777777" w:rsidR="00D06CE5" w:rsidRPr="00E045AF" w:rsidRDefault="00D06CE5" w:rsidP="00D06CE5">
      <w:pPr>
        <w:ind w:left="720" w:right="720"/>
      </w:pPr>
    </w:p>
    <w:p w14:paraId="2FCB7F87" w14:textId="77777777" w:rsidR="00D06CE5" w:rsidRPr="00E045AF" w:rsidRDefault="00D06CE5" w:rsidP="00D06CE5">
      <w:pPr>
        <w:spacing w:line="480" w:lineRule="auto"/>
        <w:ind w:firstLine="720"/>
      </w:pPr>
      <w:r w:rsidRPr="00E045AF">
        <w:rPr>
          <w:b/>
          <w:i/>
        </w:rPr>
        <w:t xml:space="preserve">Interview 3 analysis summary. </w:t>
      </w:r>
      <w:r w:rsidRPr="00E045AF">
        <w:t xml:space="preserve">Tucker’s responses during Interview 3 reflect an ability to think much more abstractly than he did in the first and second interviews. Tucker draws on “letter” and “symbol” </w:t>
      </w:r>
      <w:r w:rsidRPr="00E045AF">
        <w:rPr>
          <w:i/>
        </w:rPr>
        <w:t>forms</w:t>
      </w:r>
      <w:r w:rsidRPr="00E045AF">
        <w:t xml:space="preserve"> of identity and inverse much more heavily and also relies on the definitions to explain his reasoning more often than in the first two interviews. Tucker also refers to an operation more frequently throughout interview three than in the first two interviews. This supports a sense that Tucker regards the context in which he is considering the inverse and identity when manipulating algebraic statements and equations. For instance, Tucker often uses the verbs “multiply,” “add,” “apply,” and “star” when describing acting with elements. However, it is often the case that he uses these interchangeably, which might indicate that the name of operation itself is as not important as the notion that he is operating on elements, although he often corrects himself after switching operations. </w:t>
      </w:r>
    </w:p>
    <w:p w14:paraId="2CE82D3E" w14:textId="77777777" w:rsidR="00D06CE5" w:rsidRPr="00E045AF" w:rsidRDefault="00D06CE5" w:rsidP="00D06CE5">
      <w:pPr>
        <w:spacing w:line="480" w:lineRule="auto"/>
        <w:ind w:firstLine="720"/>
      </w:pPr>
      <w:r w:rsidRPr="00E045AF">
        <w:t xml:space="preserve">Tucker’s proofs in response to Q6 afford insight into a new “exponent reducing” </w:t>
      </w:r>
      <w:r w:rsidRPr="00E045AF">
        <w:rPr>
          <w:i/>
        </w:rPr>
        <w:t xml:space="preserve">function </w:t>
      </w:r>
      <w:r w:rsidRPr="00E045AF">
        <w:t xml:space="preserve">of inverse and “exponential” </w:t>
      </w:r>
      <w:r w:rsidRPr="00E045AF">
        <w:rPr>
          <w:i/>
        </w:rPr>
        <w:t>form</w:t>
      </w:r>
      <w:r w:rsidRPr="00E045AF">
        <w:t xml:space="preserve"> of identity. Specifically, Tucker is able to reduce an element’s exponent by operating with the element’s inverse as well as interpret the result of this action if it is carried out several times. For instance, Tucker determined that operating on </w:t>
      </w:r>
      <w:r w:rsidRPr="00E045AF">
        <w:rPr>
          <w:i/>
        </w:rPr>
        <w:t>g</w:t>
      </w:r>
      <w:r w:rsidRPr="00E045AF">
        <w:rPr>
          <w:i/>
          <w:vertAlign w:val="superscript"/>
        </w:rPr>
        <w:t>k</w:t>
      </w:r>
      <w:r w:rsidRPr="00E045AF">
        <w:t xml:space="preserve"> </w:t>
      </w:r>
      <w:r w:rsidRPr="00E045AF">
        <w:rPr>
          <w:i/>
        </w:rPr>
        <w:t>k</w:t>
      </w:r>
      <w:r w:rsidRPr="00E045AF">
        <w:t xml:space="preserve"> times would result in g</w:t>
      </w:r>
      <w:r w:rsidRPr="00E045AF">
        <w:rPr>
          <w:vertAlign w:val="superscript"/>
        </w:rPr>
        <w:t>0</w:t>
      </w:r>
      <w:r w:rsidRPr="00E045AF">
        <w:t xml:space="preserve">. Although this reflects the standard exponent rules for multiplication with real numbers and so, might seem familiar to Tucker, he describes operating individual factors of </w:t>
      </w:r>
      <w:r w:rsidRPr="00E045AF">
        <w:rPr>
          <w:i/>
        </w:rPr>
        <w:t>g</w:t>
      </w:r>
      <w:r w:rsidRPr="00E045AF">
        <w:t xml:space="preserve"> and </w:t>
      </w:r>
      <w:r w:rsidRPr="00E045AF">
        <w:rPr>
          <w:i/>
        </w:rPr>
        <w:t>g</w:t>
      </w:r>
      <w:r w:rsidRPr="00E045AF">
        <w:rPr>
          <w:vertAlign w:val="superscript"/>
        </w:rPr>
        <w:t>-1</w:t>
      </w:r>
      <w:r w:rsidRPr="00E045AF">
        <w:t xml:space="preserve"> in order to reduce the power to zero. Further, although he is initially unable to interpret </w:t>
      </w:r>
      <w:r w:rsidRPr="00E045AF">
        <w:rPr>
          <w:i/>
        </w:rPr>
        <w:t>g</w:t>
      </w:r>
      <w:r w:rsidRPr="00E045AF">
        <w:rPr>
          <w:vertAlign w:val="superscript"/>
        </w:rPr>
        <w:t>0</w:t>
      </w:r>
      <w:r w:rsidRPr="00E045AF">
        <w:t xml:space="preserve"> in terms of a group element, he anticipates the result of operating with </w:t>
      </w:r>
      <w:r w:rsidRPr="00E045AF">
        <w:rPr>
          <w:i/>
        </w:rPr>
        <w:t>g</w:t>
      </w:r>
      <w:r w:rsidRPr="00E045AF">
        <w:rPr>
          <w:vertAlign w:val="superscript"/>
        </w:rPr>
        <w:t>-1</w:t>
      </w:r>
      <w:r w:rsidRPr="00E045AF">
        <w:t xml:space="preserve"> </w:t>
      </w:r>
      <w:r w:rsidRPr="00E045AF">
        <w:rPr>
          <w:i/>
        </w:rPr>
        <w:t>k</w:t>
      </w:r>
      <w:r w:rsidRPr="00E045AF">
        <w:t xml:space="preserve"> times and reverses the last operation in order to imagine carrying it out, invoking his definition of inverse to verify that the result of the broader process is indeed the identity. </w:t>
      </w:r>
    </w:p>
    <w:p w14:paraId="621C7D23" w14:textId="77777777" w:rsidR="00D06CE5" w:rsidRPr="00E045AF" w:rsidRDefault="00D06CE5" w:rsidP="00D06CE5">
      <w:pPr>
        <w:spacing w:line="480" w:lineRule="auto"/>
        <w:ind w:firstLine="720"/>
      </w:pPr>
      <w:r w:rsidRPr="00E045AF">
        <w:rPr>
          <w:b/>
          <w:i/>
        </w:rPr>
        <w:t xml:space="preserve">Summary of the form/function analysis Tucker’s across interviews. </w:t>
      </w:r>
      <w:r w:rsidRPr="00E045AF">
        <w:t>As should be expected, Tucker’s discussion and use of identity and inverse changes drastically across the three inter</w:t>
      </w:r>
      <w:r>
        <w:t>views. Specifically, Tucker draws</w:t>
      </w:r>
      <w:r w:rsidRPr="00E045AF">
        <w:t xml:space="preserve"> more heavily on </w:t>
      </w:r>
      <w:r w:rsidRPr="00E045AF">
        <w:rPr>
          <w:i/>
        </w:rPr>
        <w:t>functions</w:t>
      </w:r>
      <w:r w:rsidRPr="00E045AF">
        <w:t xml:space="preserve"> that treated inverse and identity as an input/output relationship during the first interview than in the second and more in the second than the third. Similarly, Tucker’s reliance on “number,” “function,” and “matrix” </w:t>
      </w:r>
      <w:r w:rsidRPr="00E045AF">
        <w:rPr>
          <w:i/>
        </w:rPr>
        <w:t>forms</w:t>
      </w:r>
      <w:r>
        <w:t xml:space="preserve"> diminishes</w:t>
      </w:r>
      <w:r w:rsidRPr="00E045AF">
        <w:t xml:space="preserve"> from interview to interview while his use of “letter” and “symbol” </w:t>
      </w:r>
      <w:r w:rsidRPr="00E045AF">
        <w:rPr>
          <w:i/>
        </w:rPr>
        <w:t>forms</w:t>
      </w:r>
      <w:r>
        <w:t xml:space="preserve"> increases</w:t>
      </w:r>
      <w:r w:rsidRPr="00E045AF">
        <w:t xml:space="preserve">. The </w:t>
      </w:r>
      <w:r w:rsidRPr="00E045AF">
        <w:rPr>
          <w:i/>
        </w:rPr>
        <w:t>functions</w:t>
      </w:r>
      <w:r w:rsidRPr="00E045AF">
        <w:t xml:space="preserve"> coded in the later interviews tend to rely on the functions coded in earlier interviews. For instance, in describing what is coded as the “vanishing” </w:t>
      </w:r>
      <w:r w:rsidRPr="00E045AF">
        <w:rPr>
          <w:i/>
        </w:rPr>
        <w:t>function</w:t>
      </w:r>
      <w:r w:rsidRPr="00E045AF">
        <w:t xml:space="preserve"> of inverse, Tucker relies on the “operate/identity out” </w:t>
      </w:r>
      <w:r w:rsidRPr="00E045AF">
        <w:rPr>
          <w:i/>
        </w:rPr>
        <w:t>function</w:t>
      </w:r>
      <w:r w:rsidRPr="00E045AF">
        <w:t xml:space="preserve"> of inverse and “operate/same out” </w:t>
      </w:r>
      <w:r w:rsidRPr="00E045AF">
        <w:rPr>
          <w:i/>
        </w:rPr>
        <w:t>function</w:t>
      </w:r>
      <w:r w:rsidRPr="00E045AF">
        <w:t xml:space="preserve"> of identity. Similarly, the “finding inverse” </w:t>
      </w:r>
      <w:r w:rsidRPr="00E045AF">
        <w:rPr>
          <w:i/>
        </w:rPr>
        <w:t>function</w:t>
      </w:r>
      <w:r w:rsidRPr="00E045AF">
        <w:t xml:space="preserve"> of identity relies on the “operate/identity out” </w:t>
      </w:r>
      <w:r w:rsidRPr="00E045AF">
        <w:rPr>
          <w:i/>
        </w:rPr>
        <w:t>function</w:t>
      </w:r>
      <w:r w:rsidRPr="00E045AF">
        <w:t xml:space="preserve"> of inverse. </w:t>
      </w:r>
    </w:p>
    <w:p w14:paraId="79F98AD7" w14:textId="77777777" w:rsidR="00D06CE5" w:rsidRPr="00E045AF" w:rsidRDefault="00D06CE5" w:rsidP="00D06CE5">
      <w:pPr>
        <w:spacing w:line="480" w:lineRule="auto"/>
        <w:ind w:firstLine="720"/>
      </w:pPr>
      <w:r w:rsidRPr="00E045AF">
        <w:t xml:space="preserve">Interestingly, Tucker provides a proof in Interview 2 that he is unable to reproduce in Interview 3, although his manipulation of the given equation reflects much of the same (and perhaps more sophisticated) activity as that in Interview 2. This might be partially due to the time constraints of Interview 3 (the “normalizer of </w:t>
      </w:r>
      <w:r w:rsidRPr="00E045AF">
        <w:rPr>
          <w:i/>
        </w:rPr>
        <w:t>h</w:t>
      </w:r>
      <w:r w:rsidRPr="00E045AF">
        <w:t xml:space="preserve">” prompt was in the middle of the protocol) relative to those of Interview 2 (the prompt was near the end of the protocol). However, there is also evidence that, in both interviews, Tucker might not have a clear understanding of the definition of </w:t>
      </w:r>
      <w:r w:rsidRPr="00E045AF">
        <w:rPr>
          <w:i/>
        </w:rPr>
        <w:t>H</w:t>
      </w:r>
      <w:r w:rsidRPr="00E045AF">
        <w:t xml:space="preserve"> and the set inclusion that would afford him the ability to explicate a goal within each </w:t>
      </w:r>
      <w:proofErr w:type="spellStart"/>
      <w:r w:rsidRPr="00E045AF">
        <w:t>su</w:t>
      </w:r>
      <w:r>
        <w:t>bproof</w:t>
      </w:r>
      <w:proofErr w:type="spellEnd"/>
      <w:r>
        <w:t>. This ability i</w:t>
      </w:r>
      <w:r w:rsidRPr="00E045AF">
        <w:t xml:space="preserve">s supported through his dialogue with the interviewer more so during the second interview than the </w:t>
      </w:r>
      <w:r>
        <w:t>third</w:t>
      </w:r>
      <w:r w:rsidRPr="00E045AF">
        <w:t>.</w:t>
      </w:r>
    </w:p>
    <w:p w14:paraId="75506638" w14:textId="77777777" w:rsidR="00D06CE5" w:rsidRPr="00E045AF" w:rsidRDefault="00D06CE5" w:rsidP="00D06CE5">
      <w:pPr>
        <w:spacing w:line="480" w:lineRule="auto"/>
        <w:ind w:firstLine="720"/>
      </w:pPr>
      <w:r w:rsidRPr="00E045AF">
        <w:t xml:space="preserve">Additionally, the </w:t>
      </w:r>
      <w:r w:rsidRPr="00E045AF">
        <w:rPr>
          <w:i/>
        </w:rPr>
        <w:t>functions</w:t>
      </w:r>
      <w:r w:rsidRPr="00E045AF">
        <w:t xml:space="preserve"> of identity and </w:t>
      </w:r>
      <w:r w:rsidRPr="00E045AF">
        <w:rPr>
          <w:i/>
        </w:rPr>
        <w:t>inverse</w:t>
      </w:r>
      <w:r w:rsidRPr="00E045AF">
        <w:t xml:space="preserve"> upon </w:t>
      </w:r>
      <w:r>
        <w:t>which Tucker draws often depend</w:t>
      </w:r>
      <w:r w:rsidRPr="00E045AF">
        <w:t xml:space="preserve"> on the </w:t>
      </w:r>
      <w:r w:rsidRPr="00E045AF">
        <w:rPr>
          <w:i/>
        </w:rPr>
        <w:t>form</w:t>
      </w:r>
      <w:r w:rsidRPr="00E045AF">
        <w:t xml:space="preserve"> of identity and inverse with which Tucker is working as well as the context of his work. For instance, Tucker draws on the “end-operating,” “vanishing,” “cancelling,” “inverse-inverse,” and “inverse as a product” </w:t>
      </w:r>
      <w:r w:rsidRPr="00E045AF">
        <w:rPr>
          <w:i/>
        </w:rPr>
        <w:t>functions</w:t>
      </w:r>
      <w:r w:rsidRPr="00E045AF">
        <w:t xml:space="preserve"> of inverse when manipulating equations that incorporate “number” and “letter</w:t>
      </w:r>
      <w:r>
        <w:t>”</w:t>
      </w:r>
      <w:r w:rsidRPr="00E045AF">
        <w:t xml:space="preserve"> </w:t>
      </w:r>
      <w:r w:rsidRPr="00E045AF">
        <w:rPr>
          <w:i/>
        </w:rPr>
        <w:t>forms</w:t>
      </w:r>
      <w:r w:rsidRPr="00E045AF">
        <w:t xml:space="preserve"> of identity and inverse. Similarly, the “matching” and “finding inverse” </w:t>
      </w:r>
      <w:r w:rsidRPr="00E045AF">
        <w:rPr>
          <w:i/>
        </w:rPr>
        <w:t>functions</w:t>
      </w:r>
      <w:r w:rsidRPr="00E045AF">
        <w:t xml:space="preserve"> of identity apply exclusively when Tucker organizes “letter,” “symbol,” and “even” </w:t>
      </w:r>
      <w:r w:rsidRPr="00E045AF">
        <w:rPr>
          <w:i/>
        </w:rPr>
        <w:t>forms</w:t>
      </w:r>
      <w:r w:rsidRPr="00E045AF">
        <w:t xml:space="preserve"> of identity in a group table. This affords Tucker the ability to reason differently about identity and inverse in different contexts. For instance, Tucker’s production of group tables during his proof activity seems to afford insight into the general structure of groups that satisfy given properties by relying on the Sudoku rule to deductively generate relationships among elements in a group. On the other hand, the </w:t>
      </w:r>
      <w:r w:rsidRPr="00E045AF">
        <w:rPr>
          <w:i/>
        </w:rPr>
        <w:t>functions</w:t>
      </w:r>
      <w:r w:rsidRPr="00E045AF">
        <w:t xml:space="preserve"> upon which Tucker draws while manipulating equations afford Tucker </w:t>
      </w:r>
      <w:r>
        <w:t xml:space="preserve">the ability </w:t>
      </w:r>
      <w:r w:rsidRPr="00E045AF">
        <w:t>to develop arguments about specific elements and sets.</w:t>
      </w:r>
    </w:p>
    <w:p w14:paraId="286E65F6" w14:textId="77777777" w:rsidR="00D06CE5" w:rsidRPr="00E045AF" w:rsidRDefault="00D06CE5" w:rsidP="00D06CE5">
      <w:pPr>
        <w:spacing w:line="480" w:lineRule="auto"/>
        <w:ind w:right="-18"/>
        <w:rPr>
          <w:b/>
        </w:rPr>
      </w:pPr>
      <w:r w:rsidRPr="00E045AF">
        <w:br w:type="column"/>
      </w:r>
      <w:r w:rsidRPr="00E045AF">
        <w:rPr>
          <w:b/>
        </w:rPr>
        <w:t>Form/Function Analysis of John’s Individual Interviews</w:t>
      </w:r>
    </w:p>
    <w:p w14:paraId="2E4A4C56" w14:textId="77777777" w:rsidR="00D06CE5" w:rsidRPr="00E045AF" w:rsidRDefault="00D06CE5" w:rsidP="00D06CE5">
      <w:pPr>
        <w:spacing w:line="480" w:lineRule="auto"/>
        <w:ind w:right="-18" w:firstLine="720"/>
      </w:pPr>
      <w:r w:rsidRPr="00E045AF">
        <w:t xml:space="preserve">John participated in all three of the individual interviews. His interviews were chosen for analysis because he worked closely with Tucker and Violet throughout the semester, he was very outspoken in class, and he completed responses to the majority of questions during each interview as well as providing additional proofs that were not in the protocol. 24 </w:t>
      </w:r>
      <w:r w:rsidRPr="00E045AF">
        <w:rPr>
          <w:i/>
        </w:rPr>
        <w:t>form</w:t>
      </w:r>
      <w:r w:rsidRPr="00E045AF">
        <w:t>/</w:t>
      </w:r>
      <w:r w:rsidRPr="00E045AF">
        <w:rPr>
          <w:i/>
        </w:rPr>
        <w:t>function</w:t>
      </w:r>
      <w:r w:rsidRPr="00E045AF">
        <w:t xml:space="preserve"> codes for identity and inverse were developed over the analysis of the three interviews (Table 4.6). Some codes (e.g., “equals” and “letter”) were much more prevalent across the three interviews than others (e.g., “switching variables” and “graph”). Throughout the interviews, John’s activity tended to center around “letter” </w:t>
      </w:r>
      <w:r w:rsidRPr="00E045AF">
        <w:rPr>
          <w:i/>
        </w:rPr>
        <w:t>forms</w:t>
      </w:r>
      <w:r w:rsidRPr="00E045AF">
        <w:t xml:space="preserve"> serving “equals” </w:t>
      </w:r>
      <w:r w:rsidRPr="00E045AF">
        <w:rPr>
          <w:i/>
        </w:rPr>
        <w:t>functions</w:t>
      </w:r>
      <w:r w:rsidRPr="00E045AF">
        <w:t xml:space="preserve"> for both identity and inverse.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520"/>
        <w:gridCol w:w="2394"/>
        <w:gridCol w:w="2394"/>
      </w:tblGrid>
      <w:tr w:rsidR="00D06CE5" w:rsidRPr="00E045AF" w14:paraId="2768A02A" w14:textId="77777777" w:rsidTr="00A12C8F">
        <w:trPr>
          <w:jc w:val="center"/>
        </w:trPr>
        <w:tc>
          <w:tcPr>
            <w:tcW w:w="9576" w:type="dxa"/>
            <w:gridSpan w:val="4"/>
            <w:tcBorders>
              <w:bottom w:val="single" w:sz="4" w:space="0" w:color="auto"/>
            </w:tcBorders>
          </w:tcPr>
          <w:p w14:paraId="735F3B08"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Table 4.6</w:t>
            </w:r>
            <w:r w:rsidRPr="00E045AF">
              <w:rPr>
                <w:rFonts w:ascii="Times New Roman" w:hAnsi="Times New Roman" w:cs="Times New Roman"/>
              </w:rPr>
              <w:t xml:space="preserve"> – Codes from the form/function analysis of John’s individual interviews</w:t>
            </w:r>
          </w:p>
        </w:tc>
      </w:tr>
      <w:tr w:rsidR="00D06CE5" w:rsidRPr="00E045AF" w14:paraId="5F788AC4" w14:textId="77777777" w:rsidTr="00A12C8F">
        <w:trPr>
          <w:jc w:val="center"/>
        </w:trPr>
        <w:tc>
          <w:tcPr>
            <w:tcW w:w="4788" w:type="dxa"/>
            <w:gridSpan w:val="2"/>
            <w:tcBorders>
              <w:top w:val="single" w:sz="4" w:space="0" w:color="auto"/>
              <w:bottom w:val="single" w:sz="4" w:space="0" w:color="auto"/>
            </w:tcBorders>
          </w:tcPr>
          <w:p w14:paraId="73D52147" w14:textId="77777777" w:rsidR="00D06CE5" w:rsidRPr="00E045AF" w:rsidRDefault="00D06CE5" w:rsidP="00A12C8F">
            <w:pPr>
              <w:tabs>
                <w:tab w:val="left" w:pos="1478"/>
                <w:tab w:val="center" w:pos="2286"/>
              </w:tabs>
              <w:rPr>
                <w:rFonts w:ascii="Times New Roman" w:hAnsi="Times New Roman" w:cs="Times New Roman"/>
              </w:rPr>
            </w:pPr>
            <w:r w:rsidRPr="00E045AF">
              <w:rPr>
                <w:rFonts w:ascii="Times New Roman" w:hAnsi="Times New Roman" w:cs="Times New Roman"/>
              </w:rPr>
              <w:tab/>
            </w:r>
            <w:r w:rsidRPr="00E045AF">
              <w:rPr>
                <w:rFonts w:ascii="Times New Roman" w:hAnsi="Times New Roman" w:cs="Times New Roman"/>
              </w:rPr>
              <w:tab/>
              <w:t>Identity</w:t>
            </w:r>
          </w:p>
        </w:tc>
        <w:tc>
          <w:tcPr>
            <w:tcW w:w="4788" w:type="dxa"/>
            <w:gridSpan w:val="2"/>
            <w:tcBorders>
              <w:top w:val="single" w:sz="4" w:space="0" w:color="auto"/>
              <w:bottom w:val="single" w:sz="4" w:space="0" w:color="auto"/>
            </w:tcBorders>
          </w:tcPr>
          <w:p w14:paraId="526A9F92" w14:textId="77777777" w:rsidR="00D06CE5" w:rsidRPr="00E045AF" w:rsidRDefault="00D06CE5" w:rsidP="00A12C8F">
            <w:pPr>
              <w:jc w:val="center"/>
              <w:rPr>
                <w:rFonts w:ascii="Times New Roman" w:hAnsi="Times New Roman" w:cs="Times New Roman"/>
                <w:i/>
              </w:rPr>
            </w:pPr>
            <w:r w:rsidRPr="00E045AF">
              <w:rPr>
                <w:rFonts w:ascii="Times New Roman" w:hAnsi="Times New Roman" w:cs="Times New Roman"/>
              </w:rPr>
              <w:t>Inverse</w:t>
            </w:r>
          </w:p>
        </w:tc>
      </w:tr>
      <w:tr w:rsidR="00D06CE5" w:rsidRPr="00E045AF" w14:paraId="10FCAE37" w14:textId="77777777" w:rsidTr="00A12C8F">
        <w:trPr>
          <w:jc w:val="center"/>
        </w:trPr>
        <w:tc>
          <w:tcPr>
            <w:tcW w:w="2268" w:type="dxa"/>
            <w:tcBorders>
              <w:top w:val="single" w:sz="4" w:space="0" w:color="auto"/>
              <w:bottom w:val="single" w:sz="4" w:space="0" w:color="auto"/>
            </w:tcBorders>
          </w:tcPr>
          <w:p w14:paraId="2E705C2B"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Form</w:t>
            </w:r>
          </w:p>
        </w:tc>
        <w:tc>
          <w:tcPr>
            <w:tcW w:w="2520" w:type="dxa"/>
            <w:tcBorders>
              <w:top w:val="single" w:sz="4" w:space="0" w:color="auto"/>
              <w:bottom w:val="single" w:sz="4" w:space="0" w:color="auto"/>
            </w:tcBorders>
          </w:tcPr>
          <w:p w14:paraId="278CA4BB"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Function</w:t>
            </w:r>
          </w:p>
        </w:tc>
        <w:tc>
          <w:tcPr>
            <w:tcW w:w="2394" w:type="dxa"/>
            <w:tcBorders>
              <w:top w:val="single" w:sz="4" w:space="0" w:color="auto"/>
              <w:bottom w:val="single" w:sz="4" w:space="0" w:color="auto"/>
            </w:tcBorders>
          </w:tcPr>
          <w:p w14:paraId="59985BDF"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Form</w:t>
            </w:r>
          </w:p>
        </w:tc>
        <w:tc>
          <w:tcPr>
            <w:tcW w:w="2394" w:type="dxa"/>
            <w:tcBorders>
              <w:top w:val="single" w:sz="4" w:space="0" w:color="auto"/>
              <w:bottom w:val="single" w:sz="4" w:space="0" w:color="auto"/>
            </w:tcBorders>
          </w:tcPr>
          <w:p w14:paraId="45094DDB"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Function</w:t>
            </w:r>
          </w:p>
        </w:tc>
      </w:tr>
      <w:tr w:rsidR="00D06CE5" w:rsidRPr="00E045AF" w14:paraId="4FA34C2D" w14:textId="77777777" w:rsidTr="00A12C8F">
        <w:trPr>
          <w:jc w:val="center"/>
        </w:trPr>
        <w:tc>
          <w:tcPr>
            <w:tcW w:w="2268" w:type="dxa"/>
            <w:tcBorders>
              <w:top w:val="single" w:sz="4" w:space="0" w:color="auto"/>
            </w:tcBorders>
          </w:tcPr>
          <w:p w14:paraId="48B43DC9" w14:textId="77777777" w:rsidR="00D06CE5" w:rsidRPr="00E045AF" w:rsidRDefault="00D06CE5" w:rsidP="00A12C8F">
            <w:pPr>
              <w:ind w:left="360" w:hanging="360"/>
              <w:rPr>
                <w:rFonts w:ascii="Times New Roman" w:hAnsi="Times New Roman" w:cs="Times New Roman"/>
              </w:rPr>
            </w:pPr>
            <w:r w:rsidRPr="00E045AF">
              <w:rPr>
                <w:rFonts w:ascii="Times New Roman" w:hAnsi="Times New Roman" w:cs="Times New Roman"/>
              </w:rPr>
              <w:t>Letter</w:t>
            </w:r>
            <w:r w:rsidRPr="00E045AF">
              <w:rPr>
                <w:rFonts w:ascii="Times New Roman" w:hAnsi="Times New Roman" w:cs="Times New Roman"/>
                <w:vertAlign w:val="superscript"/>
              </w:rPr>
              <w:t>1</w:t>
            </w:r>
          </w:p>
        </w:tc>
        <w:tc>
          <w:tcPr>
            <w:tcW w:w="2520" w:type="dxa"/>
            <w:tcBorders>
              <w:top w:val="single" w:sz="4" w:space="0" w:color="auto"/>
            </w:tcBorders>
          </w:tcPr>
          <w:p w14:paraId="45B31EA3"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Doing nothing</w:t>
            </w:r>
            <w:r w:rsidRPr="00E045AF">
              <w:rPr>
                <w:rFonts w:ascii="Times New Roman" w:hAnsi="Times New Roman" w:cs="Times New Roman"/>
                <w:vertAlign w:val="superscript"/>
              </w:rPr>
              <w:t>1</w:t>
            </w:r>
          </w:p>
        </w:tc>
        <w:tc>
          <w:tcPr>
            <w:tcW w:w="2394" w:type="dxa"/>
            <w:tcBorders>
              <w:top w:val="single" w:sz="4" w:space="0" w:color="auto"/>
            </w:tcBorders>
          </w:tcPr>
          <w:p w14:paraId="03AB2C2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Letter</w:t>
            </w:r>
            <w:r w:rsidRPr="00E045AF">
              <w:rPr>
                <w:rFonts w:ascii="Times New Roman" w:hAnsi="Times New Roman" w:cs="Times New Roman"/>
                <w:vertAlign w:val="superscript"/>
              </w:rPr>
              <w:t>1</w:t>
            </w:r>
          </w:p>
        </w:tc>
        <w:tc>
          <w:tcPr>
            <w:tcW w:w="2394" w:type="dxa"/>
            <w:tcBorders>
              <w:top w:val="single" w:sz="4" w:space="0" w:color="auto"/>
            </w:tcBorders>
          </w:tcPr>
          <w:p w14:paraId="58C9C54F"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Equals</w:t>
            </w:r>
            <w:r w:rsidRPr="00E045AF">
              <w:rPr>
                <w:rFonts w:ascii="Times New Roman" w:hAnsi="Times New Roman" w:cs="Times New Roman"/>
                <w:vertAlign w:val="superscript"/>
              </w:rPr>
              <w:t>1</w:t>
            </w:r>
          </w:p>
        </w:tc>
      </w:tr>
      <w:tr w:rsidR="00D06CE5" w:rsidRPr="00E045AF" w14:paraId="3A26167A" w14:textId="77777777" w:rsidTr="00A12C8F">
        <w:trPr>
          <w:jc w:val="center"/>
        </w:trPr>
        <w:tc>
          <w:tcPr>
            <w:tcW w:w="2268" w:type="dxa"/>
          </w:tcPr>
          <w:p w14:paraId="46AE4A71" w14:textId="77777777" w:rsidR="00D06CE5" w:rsidRPr="00E045AF" w:rsidRDefault="00D06CE5" w:rsidP="00A12C8F">
            <w:pPr>
              <w:ind w:left="360" w:hanging="360"/>
              <w:rPr>
                <w:rFonts w:ascii="Times New Roman" w:hAnsi="Times New Roman" w:cs="Times New Roman"/>
              </w:rPr>
            </w:pPr>
            <w:r w:rsidRPr="00E045AF">
              <w:rPr>
                <w:rFonts w:ascii="Times New Roman" w:hAnsi="Times New Roman" w:cs="Times New Roman"/>
              </w:rPr>
              <w:t>Number</w:t>
            </w:r>
            <w:r w:rsidRPr="00E045AF">
              <w:rPr>
                <w:rFonts w:ascii="Times New Roman" w:hAnsi="Times New Roman" w:cs="Times New Roman"/>
                <w:vertAlign w:val="superscript"/>
              </w:rPr>
              <w:t>1</w:t>
            </w:r>
          </w:p>
        </w:tc>
        <w:tc>
          <w:tcPr>
            <w:tcW w:w="2520" w:type="dxa"/>
          </w:tcPr>
          <w:p w14:paraId="276AA0B4"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Equals</w:t>
            </w:r>
            <w:r w:rsidRPr="00E045AF">
              <w:rPr>
                <w:rFonts w:ascii="Times New Roman" w:hAnsi="Times New Roman" w:cs="Times New Roman"/>
                <w:vertAlign w:val="superscript"/>
              </w:rPr>
              <w:t>1</w:t>
            </w:r>
          </w:p>
        </w:tc>
        <w:tc>
          <w:tcPr>
            <w:tcW w:w="2394" w:type="dxa"/>
          </w:tcPr>
          <w:p w14:paraId="40A3D01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Number</w:t>
            </w:r>
            <w:r w:rsidRPr="00E045AF">
              <w:rPr>
                <w:rFonts w:ascii="Times New Roman" w:hAnsi="Times New Roman" w:cs="Times New Roman"/>
                <w:vertAlign w:val="superscript"/>
              </w:rPr>
              <w:t>1</w:t>
            </w:r>
          </w:p>
        </w:tc>
        <w:tc>
          <w:tcPr>
            <w:tcW w:w="2394" w:type="dxa"/>
          </w:tcPr>
          <w:p w14:paraId="6772CCC2"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Get identity</w:t>
            </w:r>
            <w:r w:rsidRPr="00E045AF">
              <w:rPr>
                <w:rFonts w:ascii="Times New Roman" w:hAnsi="Times New Roman" w:cs="Times New Roman"/>
                <w:vertAlign w:val="superscript"/>
              </w:rPr>
              <w:t>1</w:t>
            </w:r>
          </w:p>
        </w:tc>
      </w:tr>
      <w:tr w:rsidR="00D06CE5" w:rsidRPr="00E045AF" w14:paraId="4C3A894F" w14:textId="77777777" w:rsidTr="00A12C8F">
        <w:trPr>
          <w:jc w:val="center"/>
        </w:trPr>
        <w:tc>
          <w:tcPr>
            <w:tcW w:w="2268" w:type="dxa"/>
          </w:tcPr>
          <w:p w14:paraId="623924A7" w14:textId="77777777" w:rsidR="00D06CE5" w:rsidRPr="00E045AF" w:rsidRDefault="00D06CE5" w:rsidP="00A12C8F">
            <w:pPr>
              <w:ind w:left="360" w:hanging="360"/>
              <w:rPr>
                <w:rFonts w:ascii="Times New Roman" w:hAnsi="Times New Roman" w:cs="Times New Roman"/>
                <w:vertAlign w:val="superscript"/>
              </w:rPr>
            </w:pPr>
            <w:r w:rsidRPr="00E045AF">
              <w:rPr>
                <w:rFonts w:ascii="Times New Roman" w:hAnsi="Times New Roman" w:cs="Times New Roman"/>
              </w:rPr>
              <w:t>Symmetry</w:t>
            </w:r>
            <w:r w:rsidRPr="00E045AF">
              <w:rPr>
                <w:rFonts w:ascii="Times New Roman" w:hAnsi="Times New Roman" w:cs="Times New Roman"/>
                <w:vertAlign w:val="superscript"/>
              </w:rPr>
              <w:t>3</w:t>
            </w:r>
          </w:p>
        </w:tc>
        <w:tc>
          <w:tcPr>
            <w:tcW w:w="2520" w:type="dxa"/>
          </w:tcPr>
          <w:p w14:paraId="45400ECF"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Identity as self-inverse</w:t>
            </w:r>
            <w:r w:rsidRPr="00E045AF">
              <w:rPr>
                <w:rFonts w:ascii="Times New Roman" w:hAnsi="Times New Roman" w:cs="Times New Roman"/>
                <w:vertAlign w:val="superscript"/>
              </w:rPr>
              <w:t>2</w:t>
            </w:r>
          </w:p>
        </w:tc>
        <w:tc>
          <w:tcPr>
            <w:tcW w:w="2394" w:type="dxa"/>
          </w:tcPr>
          <w:p w14:paraId="4584E381"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Graph</w:t>
            </w:r>
            <w:r w:rsidRPr="00E045AF">
              <w:rPr>
                <w:rFonts w:ascii="Times New Roman" w:hAnsi="Times New Roman" w:cs="Times New Roman"/>
                <w:vertAlign w:val="superscript"/>
              </w:rPr>
              <w:t>1</w:t>
            </w:r>
          </w:p>
        </w:tc>
        <w:tc>
          <w:tcPr>
            <w:tcW w:w="2394" w:type="dxa"/>
          </w:tcPr>
          <w:p w14:paraId="1618B092"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Switching variables</w:t>
            </w:r>
            <w:r w:rsidRPr="00E045AF">
              <w:rPr>
                <w:rFonts w:ascii="Times New Roman" w:hAnsi="Times New Roman" w:cs="Times New Roman"/>
                <w:vertAlign w:val="superscript"/>
              </w:rPr>
              <w:t>1</w:t>
            </w:r>
          </w:p>
        </w:tc>
      </w:tr>
      <w:tr w:rsidR="00D06CE5" w:rsidRPr="00E045AF" w14:paraId="0668B71D" w14:textId="77777777" w:rsidTr="00A12C8F">
        <w:trPr>
          <w:jc w:val="center"/>
        </w:trPr>
        <w:tc>
          <w:tcPr>
            <w:tcW w:w="2268" w:type="dxa"/>
          </w:tcPr>
          <w:p w14:paraId="7CB28558" w14:textId="77777777" w:rsidR="00D06CE5" w:rsidRPr="00E045AF" w:rsidRDefault="00D06CE5" w:rsidP="00A12C8F">
            <w:pPr>
              <w:ind w:left="360" w:hanging="360"/>
              <w:rPr>
                <w:rFonts w:ascii="Times New Roman" w:hAnsi="Times New Roman" w:cs="Times New Roman"/>
                <w:vertAlign w:val="superscript"/>
              </w:rPr>
            </w:pPr>
          </w:p>
        </w:tc>
        <w:tc>
          <w:tcPr>
            <w:tcW w:w="2520" w:type="dxa"/>
          </w:tcPr>
          <w:p w14:paraId="67B28584"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Transitive</w:t>
            </w:r>
            <w:r w:rsidRPr="00E045AF">
              <w:rPr>
                <w:rFonts w:ascii="Times New Roman" w:hAnsi="Times New Roman" w:cs="Times New Roman"/>
                <w:vertAlign w:val="superscript"/>
              </w:rPr>
              <w:t>2</w:t>
            </w:r>
          </w:p>
        </w:tc>
        <w:tc>
          <w:tcPr>
            <w:tcW w:w="2394" w:type="dxa"/>
          </w:tcPr>
          <w:p w14:paraId="46B8FF3B"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Paired functions</w:t>
            </w:r>
            <w:r w:rsidRPr="00E045AF">
              <w:rPr>
                <w:rFonts w:ascii="Times New Roman" w:hAnsi="Times New Roman" w:cs="Times New Roman"/>
                <w:vertAlign w:val="superscript"/>
              </w:rPr>
              <w:t>1</w:t>
            </w:r>
          </w:p>
        </w:tc>
        <w:tc>
          <w:tcPr>
            <w:tcW w:w="2394" w:type="dxa"/>
          </w:tcPr>
          <w:p w14:paraId="422451F3" w14:textId="77777777" w:rsidR="00D06CE5" w:rsidRPr="00E045AF" w:rsidRDefault="00D06CE5" w:rsidP="00A12C8F">
            <w:pPr>
              <w:ind w:left="198" w:hanging="198"/>
              <w:rPr>
                <w:rFonts w:ascii="Times New Roman" w:hAnsi="Times New Roman" w:cs="Times New Roman"/>
                <w:vertAlign w:val="superscript"/>
              </w:rPr>
            </w:pPr>
            <w:r w:rsidRPr="00E045AF">
              <w:rPr>
                <w:rFonts w:ascii="Times New Roman" w:hAnsi="Times New Roman" w:cs="Times New Roman"/>
              </w:rPr>
              <w:t>Sided</w:t>
            </w:r>
            <w:r w:rsidRPr="00E045AF">
              <w:rPr>
                <w:rFonts w:ascii="Times New Roman" w:hAnsi="Times New Roman" w:cs="Times New Roman"/>
                <w:vertAlign w:val="superscript"/>
              </w:rPr>
              <w:t>2</w:t>
            </w:r>
          </w:p>
        </w:tc>
      </w:tr>
      <w:tr w:rsidR="00D06CE5" w:rsidRPr="00E045AF" w14:paraId="3CF9482F" w14:textId="77777777" w:rsidTr="00A12C8F">
        <w:trPr>
          <w:jc w:val="center"/>
        </w:trPr>
        <w:tc>
          <w:tcPr>
            <w:tcW w:w="2268" w:type="dxa"/>
          </w:tcPr>
          <w:p w14:paraId="7A459339" w14:textId="77777777" w:rsidR="00D06CE5" w:rsidRPr="00E045AF" w:rsidRDefault="00D06CE5" w:rsidP="00A12C8F">
            <w:pPr>
              <w:ind w:left="360" w:hanging="360"/>
              <w:rPr>
                <w:rFonts w:ascii="Times New Roman" w:hAnsi="Times New Roman" w:cs="Times New Roman"/>
              </w:rPr>
            </w:pPr>
          </w:p>
        </w:tc>
        <w:tc>
          <w:tcPr>
            <w:tcW w:w="2520" w:type="dxa"/>
          </w:tcPr>
          <w:p w14:paraId="5A2DDAAE"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Vanishing</w:t>
            </w:r>
            <w:r w:rsidRPr="00E045AF">
              <w:rPr>
                <w:rFonts w:ascii="Times New Roman" w:hAnsi="Times New Roman" w:cs="Times New Roman"/>
                <w:vertAlign w:val="superscript"/>
              </w:rPr>
              <w:t>2</w:t>
            </w:r>
          </w:p>
        </w:tc>
        <w:tc>
          <w:tcPr>
            <w:tcW w:w="2394" w:type="dxa"/>
          </w:tcPr>
          <w:p w14:paraId="2C2B317C"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Symmetry</w:t>
            </w:r>
            <w:r w:rsidRPr="00E045AF">
              <w:rPr>
                <w:rFonts w:ascii="Times New Roman" w:hAnsi="Times New Roman" w:cs="Times New Roman"/>
                <w:vertAlign w:val="superscript"/>
              </w:rPr>
              <w:t>2</w:t>
            </w:r>
          </w:p>
        </w:tc>
        <w:tc>
          <w:tcPr>
            <w:tcW w:w="2394" w:type="dxa"/>
          </w:tcPr>
          <w:p w14:paraId="10162795"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Self-inverse</w:t>
            </w:r>
            <w:r w:rsidRPr="00E045AF">
              <w:rPr>
                <w:rFonts w:ascii="Times New Roman" w:hAnsi="Times New Roman" w:cs="Times New Roman"/>
                <w:vertAlign w:val="superscript"/>
              </w:rPr>
              <w:t>2</w:t>
            </w:r>
          </w:p>
        </w:tc>
      </w:tr>
      <w:tr w:rsidR="00D06CE5" w:rsidRPr="00E045AF" w14:paraId="049EE78F" w14:textId="77777777" w:rsidTr="00A12C8F">
        <w:trPr>
          <w:jc w:val="center"/>
        </w:trPr>
        <w:tc>
          <w:tcPr>
            <w:tcW w:w="2268" w:type="dxa"/>
          </w:tcPr>
          <w:p w14:paraId="425310BC" w14:textId="77777777" w:rsidR="00D06CE5" w:rsidRPr="00E045AF" w:rsidRDefault="00D06CE5" w:rsidP="00A12C8F">
            <w:pPr>
              <w:ind w:left="360" w:hanging="360"/>
              <w:rPr>
                <w:rFonts w:ascii="Times New Roman" w:hAnsi="Times New Roman" w:cs="Times New Roman"/>
              </w:rPr>
            </w:pPr>
          </w:p>
        </w:tc>
        <w:tc>
          <w:tcPr>
            <w:tcW w:w="2520" w:type="dxa"/>
          </w:tcPr>
          <w:p w14:paraId="07B5D816" w14:textId="77777777" w:rsidR="00D06CE5" w:rsidRPr="00E045AF" w:rsidRDefault="00D06CE5" w:rsidP="00A12C8F">
            <w:pPr>
              <w:rPr>
                <w:rFonts w:ascii="Times New Roman" w:hAnsi="Times New Roman" w:cs="Times New Roman"/>
                <w:vertAlign w:val="superscript"/>
              </w:rPr>
            </w:pPr>
            <w:r w:rsidRPr="00E045AF">
              <w:rPr>
                <w:rFonts w:ascii="Times New Roman" w:hAnsi="Times New Roman" w:cs="Times New Roman"/>
              </w:rPr>
              <w:t>Replacement</w:t>
            </w:r>
            <w:r w:rsidRPr="00E045AF">
              <w:rPr>
                <w:rFonts w:ascii="Times New Roman" w:hAnsi="Times New Roman" w:cs="Times New Roman"/>
                <w:vertAlign w:val="superscript"/>
              </w:rPr>
              <w:t>3</w:t>
            </w:r>
          </w:p>
        </w:tc>
        <w:tc>
          <w:tcPr>
            <w:tcW w:w="2394" w:type="dxa"/>
          </w:tcPr>
          <w:p w14:paraId="662F8B06" w14:textId="77777777" w:rsidR="00D06CE5" w:rsidRPr="00E045AF" w:rsidRDefault="00D06CE5" w:rsidP="00A12C8F">
            <w:pPr>
              <w:rPr>
                <w:rFonts w:ascii="Times New Roman" w:hAnsi="Times New Roman" w:cs="Times New Roman"/>
              </w:rPr>
            </w:pPr>
          </w:p>
        </w:tc>
        <w:tc>
          <w:tcPr>
            <w:tcW w:w="2394" w:type="dxa"/>
          </w:tcPr>
          <w:p w14:paraId="48F54683"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Cancelling</w:t>
            </w:r>
            <w:r w:rsidRPr="00E045AF">
              <w:rPr>
                <w:rFonts w:ascii="Times New Roman" w:hAnsi="Times New Roman" w:cs="Times New Roman"/>
                <w:vertAlign w:val="superscript"/>
              </w:rPr>
              <w:t>2</w:t>
            </w:r>
          </w:p>
        </w:tc>
      </w:tr>
      <w:tr w:rsidR="00D06CE5" w:rsidRPr="00E045AF" w14:paraId="5CAE4F2E" w14:textId="77777777" w:rsidTr="00A12C8F">
        <w:trPr>
          <w:jc w:val="center"/>
        </w:trPr>
        <w:tc>
          <w:tcPr>
            <w:tcW w:w="2268" w:type="dxa"/>
          </w:tcPr>
          <w:p w14:paraId="5F2615DD" w14:textId="77777777" w:rsidR="00D06CE5" w:rsidRPr="00E045AF" w:rsidRDefault="00D06CE5" w:rsidP="00A12C8F">
            <w:pPr>
              <w:ind w:left="360" w:hanging="360"/>
              <w:rPr>
                <w:rFonts w:ascii="Times New Roman" w:hAnsi="Times New Roman" w:cs="Times New Roman"/>
              </w:rPr>
            </w:pPr>
          </w:p>
        </w:tc>
        <w:tc>
          <w:tcPr>
            <w:tcW w:w="2520" w:type="dxa"/>
          </w:tcPr>
          <w:p w14:paraId="5321B2F9"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Sided</w:t>
            </w:r>
            <w:r w:rsidRPr="00E045AF">
              <w:rPr>
                <w:rFonts w:ascii="Times New Roman" w:hAnsi="Times New Roman" w:cs="Times New Roman"/>
                <w:vertAlign w:val="superscript"/>
              </w:rPr>
              <w:t>3</w:t>
            </w:r>
          </w:p>
        </w:tc>
        <w:tc>
          <w:tcPr>
            <w:tcW w:w="2394" w:type="dxa"/>
          </w:tcPr>
          <w:p w14:paraId="4EDBE5AE" w14:textId="77777777" w:rsidR="00D06CE5" w:rsidRPr="00E045AF" w:rsidRDefault="00D06CE5" w:rsidP="00A12C8F">
            <w:pPr>
              <w:rPr>
                <w:rFonts w:ascii="Times New Roman" w:hAnsi="Times New Roman" w:cs="Times New Roman"/>
              </w:rPr>
            </w:pPr>
          </w:p>
        </w:tc>
        <w:tc>
          <w:tcPr>
            <w:tcW w:w="2394" w:type="dxa"/>
          </w:tcPr>
          <w:p w14:paraId="65071B4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End-operating</w:t>
            </w:r>
            <w:r w:rsidRPr="00E045AF">
              <w:rPr>
                <w:rFonts w:ascii="Times New Roman" w:hAnsi="Times New Roman" w:cs="Times New Roman"/>
                <w:vertAlign w:val="superscript"/>
              </w:rPr>
              <w:t>2</w:t>
            </w:r>
          </w:p>
        </w:tc>
      </w:tr>
      <w:tr w:rsidR="00D06CE5" w:rsidRPr="00E045AF" w14:paraId="00B0C1CF" w14:textId="77777777" w:rsidTr="00A12C8F">
        <w:trPr>
          <w:jc w:val="center"/>
        </w:trPr>
        <w:tc>
          <w:tcPr>
            <w:tcW w:w="2268" w:type="dxa"/>
          </w:tcPr>
          <w:p w14:paraId="26207021" w14:textId="77777777" w:rsidR="00D06CE5" w:rsidRPr="00E045AF" w:rsidRDefault="00D06CE5" w:rsidP="00A12C8F">
            <w:pPr>
              <w:ind w:left="360" w:hanging="360"/>
              <w:rPr>
                <w:rFonts w:ascii="Times New Roman" w:hAnsi="Times New Roman" w:cs="Times New Roman"/>
              </w:rPr>
            </w:pPr>
          </w:p>
        </w:tc>
        <w:tc>
          <w:tcPr>
            <w:tcW w:w="2520" w:type="dxa"/>
          </w:tcPr>
          <w:p w14:paraId="457A625A" w14:textId="77777777" w:rsidR="00D06CE5" w:rsidRPr="00E045AF" w:rsidRDefault="00D06CE5" w:rsidP="00A12C8F">
            <w:pPr>
              <w:rPr>
                <w:rFonts w:ascii="Times New Roman" w:hAnsi="Times New Roman" w:cs="Times New Roman"/>
              </w:rPr>
            </w:pPr>
          </w:p>
        </w:tc>
        <w:tc>
          <w:tcPr>
            <w:tcW w:w="2394" w:type="dxa"/>
          </w:tcPr>
          <w:p w14:paraId="031BF1AA" w14:textId="77777777" w:rsidR="00D06CE5" w:rsidRPr="00E045AF" w:rsidRDefault="00D06CE5" w:rsidP="00A12C8F">
            <w:pPr>
              <w:rPr>
                <w:rFonts w:ascii="Times New Roman" w:hAnsi="Times New Roman" w:cs="Times New Roman"/>
              </w:rPr>
            </w:pPr>
          </w:p>
        </w:tc>
        <w:tc>
          <w:tcPr>
            <w:tcW w:w="2394" w:type="dxa"/>
          </w:tcPr>
          <w:p w14:paraId="6212A780" w14:textId="77777777" w:rsidR="00D06CE5" w:rsidRPr="00E045AF" w:rsidRDefault="00D06CE5" w:rsidP="00A12C8F">
            <w:pPr>
              <w:tabs>
                <w:tab w:val="left" w:pos="1483"/>
              </w:tabs>
              <w:rPr>
                <w:rFonts w:ascii="Times New Roman" w:hAnsi="Times New Roman" w:cs="Times New Roman"/>
                <w:vertAlign w:val="superscript"/>
              </w:rPr>
            </w:pPr>
            <w:r w:rsidRPr="00E045AF">
              <w:rPr>
                <w:rFonts w:ascii="Times New Roman" w:hAnsi="Times New Roman" w:cs="Times New Roman"/>
              </w:rPr>
              <w:t>Vanishing</w:t>
            </w:r>
            <w:r w:rsidRPr="00E045AF">
              <w:rPr>
                <w:rFonts w:ascii="Times New Roman" w:hAnsi="Times New Roman" w:cs="Times New Roman"/>
                <w:vertAlign w:val="superscript"/>
              </w:rPr>
              <w:t>2</w:t>
            </w:r>
          </w:p>
        </w:tc>
      </w:tr>
      <w:tr w:rsidR="00D06CE5" w:rsidRPr="00E045AF" w14:paraId="67FC85EC" w14:textId="77777777" w:rsidTr="00A12C8F">
        <w:trPr>
          <w:jc w:val="center"/>
        </w:trPr>
        <w:tc>
          <w:tcPr>
            <w:tcW w:w="2268" w:type="dxa"/>
          </w:tcPr>
          <w:p w14:paraId="1807C053" w14:textId="77777777" w:rsidR="00D06CE5" w:rsidRPr="00E045AF" w:rsidRDefault="00D06CE5" w:rsidP="00A12C8F">
            <w:pPr>
              <w:ind w:left="360" w:hanging="360"/>
              <w:rPr>
                <w:rFonts w:ascii="Times New Roman" w:hAnsi="Times New Roman" w:cs="Times New Roman"/>
              </w:rPr>
            </w:pPr>
          </w:p>
        </w:tc>
        <w:tc>
          <w:tcPr>
            <w:tcW w:w="2520" w:type="dxa"/>
          </w:tcPr>
          <w:p w14:paraId="7C69E460" w14:textId="77777777" w:rsidR="00D06CE5" w:rsidRPr="00E045AF" w:rsidRDefault="00D06CE5" w:rsidP="00A12C8F">
            <w:pPr>
              <w:rPr>
                <w:rFonts w:ascii="Times New Roman" w:hAnsi="Times New Roman" w:cs="Times New Roman"/>
              </w:rPr>
            </w:pPr>
          </w:p>
        </w:tc>
        <w:tc>
          <w:tcPr>
            <w:tcW w:w="2394" w:type="dxa"/>
          </w:tcPr>
          <w:p w14:paraId="056B335F" w14:textId="77777777" w:rsidR="00D06CE5" w:rsidRPr="00E045AF" w:rsidRDefault="00D06CE5" w:rsidP="00A12C8F">
            <w:pPr>
              <w:rPr>
                <w:rFonts w:ascii="Times New Roman" w:hAnsi="Times New Roman" w:cs="Times New Roman"/>
              </w:rPr>
            </w:pPr>
          </w:p>
        </w:tc>
        <w:tc>
          <w:tcPr>
            <w:tcW w:w="2394" w:type="dxa"/>
          </w:tcPr>
          <w:p w14:paraId="7C9E8260"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Inverse-inverse</w:t>
            </w:r>
            <w:r w:rsidRPr="00E045AF">
              <w:rPr>
                <w:rFonts w:ascii="Times New Roman" w:hAnsi="Times New Roman" w:cs="Times New Roman"/>
                <w:vertAlign w:val="superscript"/>
              </w:rPr>
              <w:t>2</w:t>
            </w:r>
          </w:p>
        </w:tc>
      </w:tr>
      <w:tr w:rsidR="00D06CE5" w:rsidRPr="00E045AF" w14:paraId="2701DD0B" w14:textId="77777777" w:rsidTr="00A12C8F">
        <w:trPr>
          <w:jc w:val="center"/>
        </w:trPr>
        <w:tc>
          <w:tcPr>
            <w:tcW w:w="2268" w:type="dxa"/>
          </w:tcPr>
          <w:p w14:paraId="5DAAA20C" w14:textId="77777777" w:rsidR="00D06CE5" w:rsidRPr="00E045AF" w:rsidRDefault="00D06CE5" w:rsidP="00A12C8F">
            <w:pPr>
              <w:ind w:left="360" w:hanging="360"/>
              <w:rPr>
                <w:rFonts w:ascii="Times New Roman" w:hAnsi="Times New Roman" w:cs="Times New Roman"/>
              </w:rPr>
            </w:pPr>
          </w:p>
        </w:tc>
        <w:tc>
          <w:tcPr>
            <w:tcW w:w="2520" w:type="dxa"/>
          </w:tcPr>
          <w:p w14:paraId="7617951A" w14:textId="77777777" w:rsidR="00D06CE5" w:rsidRPr="00E045AF" w:rsidRDefault="00D06CE5" w:rsidP="00A12C8F">
            <w:pPr>
              <w:rPr>
                <w:rFonts w:ascii="Times New Roman" w:hAnsi="Times New Roman" w:cs="Times New Roman"/>
              </w:rPr>
            </w:pPr>
          </w:p>
        </w:tc>
        <w:tc>
          <w:tcPr>
            <w:tcW w:w="2394" w:type="dxa"/>
          </w:tcPr>
          <w:p w14:paraId="01BFF21F" w14:textId="77777777" w:rsidR="00D06CE5" w:rsidRPr="00E045AF" w:rsidRDefault="00D06CE5" w:rsidP="00A12C8F">
            <w:pPr>
              <w:rPr>
                <w:rFonts w:ascii="Times New Roman" w:hAnsi="Times New Roman" w:cs="Times New Roman"/>
              </w:rPr>
            </w:pPr>
          </w:p>
        </w:tc>
        <w:tc>
          <w:tcPr>
            <w:tcW w:w="2394" w:type="dxa"/>
          </w:tcPr>
          <w:p w14:paraId="3BB8437D"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of a product</w:t>
            </w:r>
            <w:r w:rsidRPr="00E045AF">
              <w:rPr>
                <w:rFonts w:ascii="Times New Roman" w:hAnsi="Times New Roman" w:cs="Times New Roman"/>
                <w:vertAlign w:val="superscript"/>
              </w:rPr>
              <w:t>2</w:t>
            </w:r>
          </w:p>
        </w:tc>
      </w:tr>
      <w:tr w:rsidR="00D06CE5" w:rsidRPr="00E045AF" w14:paraId="771ECB9D" w14:textId="77777777" w:rsidTr="00A12C8F">
        <w:trPr>
          <w:jc w:val="center"/>
        </w:trPr>
        <w:tc>
          <w:tcPr>
            <w:tcW w:w="9576" w:type="dxa"/>
            <w:gridSpan w:val="4"/>
            <w:tcBorders>
              <w:top w:val="single" w:sz="4" w:space="0" w:color="auto"/>
            </w:tcBorders>
          </w:tcPr>
          <w:p w14:paraId="0D89B62E" w14:textId="77777777" w:rsidR="00D06CE5" w:rsidRPr="00E045AF" w:rsidRDefault="00D06CE5" w:rsidP="00A12C8F">
            <w:pPr>
              <w:rPr>
                <w:rFonts w:ascii="Times New Roman" w:hAnsi="Times New Roman" w:cs="Times New Roman"/>
                <w:sz w:val="20"/>
                <w:szCs w:val="20"/>
              </w:rPr>
            </w:pPr>
            <w:r w:rsidRPr="00E045AF">
              <w:rPr>
                <w:rFonts w:ascii="Times New Roman" w:hAnsi="Times New Roman" w:cs="Times New Roman"/>
                <w:sz w:val="20"/>
                <w:szCs w:val="20"/>
              </w:rPr>
              <w:t xml:space="preserve">Superscripts indicate the Interview during which evidence of each </w:t>
            </w:r>
            <w:r w:rsidRPr="00E045AF">
              <w:rPr>
                <w:rFonts w:ascii="Times New Roman" w:hAnsi="Times New Roman" w:cs="Times New Roman"/>
                <w:i/>
                <w:sz w:val="20"/>
                <w:szCs w:val="20"/>
              </w:rPr>
              <w:t>form</w:t>
            </w:r>
            <w:r w:rsidRPr="00E045AF">
              <w:rPr>
                <w:rFonts w:ascii="Times New Roman" w:hAnsi="Times New Roman" w:cs="Times New Roman"/>
                <w:sz w:val="20"/>
                <w:szCs w:val="20"/>
              </w:rPr>
              <w:t>/</w:t>
            </w:r>
            <w:r w:rsidRPr="00E045AF">
              <w:rPr>
                <w:rFonts w:ascii="Times New Roman" w:hAnsi="Times New Roman" w:cs="Times New Roman"/>
                <w:i/>
                <w:sz w:val="20"/>
                <w:szCs w:val="20"/>
              </w:rPr>
              <w:t>function</w:t>
            </w:r>
            <w:r w:rsidRPr="00E045AF">
              <w:rPr>
                <w:rFonts w:ascii="Times New Roman" w:hAnsi="Times New Roman" w:cs="Times New Roman"/>
                <w:sz w:val="20"/>
                <w:szCs w:val="20"/>
              </w:rPr>
              <w:t xml:space="preserve"> was first coded</w:t>
            </w:r>
          </w:p>
        </w:tc>
      </w:tr>
      <w:tr w:rsidR="00D06CE5" w:rsidRPr="00E045AF" w14:paraId="19ED554B" w14:textId="77777777" w:rsidTr="00A12C8F">
        <w:trPr>
          <w:jc w:val="center"/>
        </w:trPr>
        <w:tc>
          <w:tcPr>
            <w:tcW w:w="9576" w:type="dxa"/>
            <w:gridSpan w:val="4"/>
          </w:tcPr>
          <w:p w14:paraId="73763C1F" w14:textId="77777777" w:rsidR="00D06CE5" w:rsidRPr="00E045AF" w:rsidRDefault="00D06CE5" w:rsidP="00A12C8F">
            <w:pPr>
              <w:rPr>
                <w:rFonts w:ascii="Times New Roman" w:hAnsi="Times New Roman" w:cs="Times New Roman"/>
              </w:rPr>
            </w:pPr>
          </w:p>
        </w:tc>
      </w:tr>
    </w:tbl>
    <w:p w14:paraId="40EDE49B" w14:textId="77777777" w:rsidR="00D06CE5" w:rsidRPr="00E045AF" w:rsidRDefault="00D06CE5" w:rsidP="00D06CE5">
      <w:pPr>
        <w:spacing w:line="480" w:lineRule="auto"/>
        <w:ind w:right="-18" w:firstLine="720"/>
      </w:pPr>
      <w:r w:rsidRPr="00E045AF">
        <w:rPr>
          <w:b/>
        </w:rPr>
        <w:t xml:space="preserve">Interview 1. </w:t>
      </w:r>
      <w:r w:rsidRPr="00E045AF">
        <w:t xml:space="preserve">During interview 1, John responded to questions 1-6 from the protocol. Of these prompts, his responses to questions 1, 2, and 6 contribute meaningfully to the analysis of his conceptual understanding of identity and inverse. During John’s responses to the Likert questions (Q3), he reiterated his previous discussion of the concepts so that these responses leant support for the existing </w:t>
      </w:r>
      <w:r w:rsidRPr="00E045AF">
        <w:rPr>
          <w:i/>
        </w:rPr>
        <w:t>form</w:t>
      </w:r>
      <w:r w:rsidRPr="00E045AF">
        <w:t>/</w:t>
      </w:r>
      <w:r w:rsidRPr="00E045AF">
        <w:rPr>
          <w:i/>
        </w:rPr>
        <w:t>function</w:t>
      </w:r>
      <w:r w:rsidRPr="00E045AF">
        <w:t xml:space="preserve"> categories, but did not extend them. Also, John’s responses to Q4 and Q5 do not substantially address identity and inverse and, so, are not analyzed in this section. Analysis of this interview supports the development of eleven </w:t>
      </w:r>
      <w:r w:rsidRPr="00E045AF">
        <w:rPr>
          <w:i/>
        </w:rPr>
        <w:t>form</w:t>
      </w:r>
      <w:r w:rsidRPr="00E045AF">
        <w:t>/</w:t>
      </w:r>
      <w:r w:rsidRPr="00E045AF">
        <w:rPr>
          <w:i/>
        </w:rPr>
        <w:t>function</w:t>
      </w:r>
      <w:r w:rsidRPr="00E045AF">
        <w:t xml:space="preserve"> codes: “letter” and “number” </w:t>
      </w:r>
      <w:r w:rsidRPr="00E045AF">
        <w:rPr>
          <w:i/>
        </w:rPr>
        <w:t>forms</w:t>
      </w:r>
      <w:r w:rsidRPr="00E045AF">
        <w:t xml:space="preserve"> of identity and inverse; “graph” and “paired functions” </w:t>
      </w:r>
      <w:r w:rsidRPr="00E045AF">
        <w:rPr>
          <w:i/>
        </w:rPr>
        <w:t>forms</w:t>
      </w:r>
      <w:r w:rsidRPr="00E045AF">
        <w:t xml:space="preserve"> of inverse; “doing nothing” and “equals” </w:t>
      </w:r>
      <w:r w:rsidRPr="00E045AF">
        <w:rPr>
          <w:i/>
        </w:rPr>
        <w:t>functions</w:t>
      </w:r>
      <w:r w:rsidRPr="00E045AF">
        <w:t xml:space="preserve"> of identity; and “equals,” “get identity,” and “switching variables” </w:t>
      </w:r>
      <w:r w:rsidRPr="00E045AF">
        <w:rPr>
          <w:i/>
        </w:rPr>
        <w:t>functions</w:t>
      </w:r>
      <w:r w:rsidRPr="00E045AF">
        <w:t xml:space="preserve"> of inverse.</w:t>
      </w:r>
    </w:p>
    <w:p w14:paraId="0167D74B" w14:textId="77777777" w:rsidR="00D06CE5" w:rsidRPr="00E045AF" w:rsidRDefault="00D06CE5" w:rsidP="00D06CE5">
      <w:pPr>
        <w:spacing w:line="480" w:lineRule="auto"/>
        <w:ind w:right="-18" w:firstLine="720"/>
      </w:pPr>
      <w:r w:rsidRPr="00E045AF">
        <w:rPr>
          <w:b/>
          <w:i/>
        </w:rPr>
        <w:t xml:space="preserve">Describing identity – Q1. </w:t>
      </w:r>
      <w:r w:rsidRPr="00E045AF">
        <w:t xml:space="preserve">John begins his response to Q1 by saying, “Identity? As nothing, almost. [Okay.] It’s kind of just like, when you add zero or multiply by one, you’re not doing anything” (lines 4-5). The notion of “not doing anything” supports an emerging “doing nothing” </w:t>
      </w:r>
      <w:r w:rsidRPr="00E045AF">
        <w:rPr>
          <w:i/>
        </w:rPr>
        <w:t>function</w:t>
      </w:r>
      <w:r w:rsidRPr="00E045AF">
        <w:t xml:space="preserve"> of identity. John phrases each general description using a verb – “add,” multiply,” and “(not) doing” – which supports a sense that John might be thinking of the identity as an action. He then generally conveys that he feels the identity is not very helpful for describing things mathematically and says, “it doesn’t seem like anything” (lines 9-10). Asked to elaborate, John goes on to describe identity as a “pattern,” referring to the multiplication tests he and his sister took in elementary school and likening this to the group tables for the symmetries of a triangle that he and his classmates produced in class. However, John does not specifically describe which symmetry he views in a way that is consistent with serving a “doing nothing” </w:t>
      </w:r>
      <w:r w:rsidRPr="00E045AF">
        <w:rPr>
          <w:i/>
        </w:rPr>
        <w:t>function</w:t>
      </w:r>
      <w:r w:rsidRPr="00E045AF">
        <w:t xml:space="preserve"> of identity. </w:t>
      </w:r>
    </w:p>
    <w:p w14:paraId="07BB0894" w14:textId="77777777" w:rsidR="00D06CE5" w:rsidRPr="00E045AF" w:rsidRDefault="00D06CE5" w:rsidP="00D06CE5">
      <w:pPr>
        <w:spacing w:line="480" w:lineRule="auto"/>
        <w:ind w:right="-18" w:firstLine="720"/>
      </w:pPr>
      <w:r w:rsidRPr="00E045AF">
        <w:t xml:space="preserve">John defines identity by stating, “it doesn’t do anything to the thing” (line 28). He then uses the letters </w:t>
      </w:r>
      <w:r w:rsidRPr="00E045AF">
        <w:rPr>
          <w:i/>
        </w:rPr>
        <w:t>x</w:t>
      </w:r>
      <w:r w:rsidRPr="00E045AF">
        <w:t xml:space="preserve"> and </w:t>
      </w:r>
      <w:r w:rsidRPr="00E045AF">
        <w:rPr>
          <w:i/>
        </w:rPr>
        <w:t>y</w:t>
      </w:r>
      <w:r w:rsidRPr="00E045AF">
        <w:t xml:space="preserve"> as representational vehicles for the additive and multiplicative identities, respectively. John draws a distinction between the two types of identities as he describes the </w:t>
      </w:r>
      <w:r w:rsidRPr="00E045AF">
        <w:rPr>
          <w:i/>
        </w:rPr>
        <w:t>functions</w:t>
      </w:r>
      <w:r w:rsidRPr="00E045AF">
        <w:t xml:space="preserve"> of </w:t>
      </w:r>
      <w:r w:rsidRPr="00E045AF">
        <w:rPr>
          <w:i/>
        </w:rPr>
        <w:t>x</w:t>
      </w:r>
      <w:r w:rsidRPr="00E045AF">
        <w:t xml:space="preserve"> and </w:t>
      </w:r>
      <w:r w:rsidRPr="00E045AF">
        <w:rPr>
          <w:i/>
        </w:rPr>
        <w:t>y</w:t>
      </w:r>
      <w:r w:rsidRPr="00E045AF">
        <w:t>: “</w:t>
      </w:r>
      <w:r w:rsidRPr="00E045AF">
        <w:rPr>
          <w:i/>
        </w:rPr>
        <w:t>a</w:t>
      </w:r>
      <w:r w:rsidRPr="00E045AF">
        <w:t xml:space="preserve"> plus </w:t>
      </w:r>
      <w:r w:rsidRPr="00E045AF">
        <w:rPr>
          <w:i/>
        </w:rPr>
        <w:t>x</w:t>
      </w:r>
      <w:r w:rsidRPr="00E045AF">
        <w:t xml:space="preserve"> equals </w:t>
      </w:r>
      <w:r w:rsidRPr="00E045AF">
        <w:rPr>
          <w:i/>
        </w:rPr>
        <w:t>a</w:t>
      </w:r>
      <w:r w:rsidRPr="00E045AF">
        <w:t>,” and “</w:t>
      </w:r>
      <w:r w:rsidRPr="00E045AF">
        <w:rPr>
          <w:i/>
        </w:rPr>
        <w:t>a</w:t>
      </w:r>
      <w:r w:rsidRPr="00E045AF">
        <w:t xml:space="preserve"> times </w:t>
      </w:r>
      <w:r w:rsidRPr="00E045AF">
        <w:rPr>
          <w:i/>
        </w:rPr>
        <w:t>y</w:t>
      </w:r>
      <w:r w:rsidRPr="00E045AF">
        <w:t xml:space="preserve"> equals </w:t>
      </w:r>
      <w:r w:rsidRPr="00E045AF">
        <w:rPr>
          <w:i/>
        </w:rPr>
        <w:t>a</w:t>
      </w:r>
      <w:r w:rsidRPr="00E045AF">
        <w:t xml:space="preserve">” (lines 29-30). He adds that, “the whole point of it is it doesn’t do anything” (lines 30-31). These representational vehicles correspond to the representational object of identity through the pattern in Figure 4.16. We can view this correspondence of each of the vehicles as constituting a “letter” </w:t>
      </w:r>
      <w:r w:rsidRPr="00E045AF">
        <w:rPr>
          <w:i/>
        </w:rPr>
        <w:t>form</w:t>
      </w:r>
      <w:r w:rsidRPr="00E045AF">
        <w:t xml:space="preserve"> of identity that seems to reflect the “doing nothing” </w:t>
      </w:r>
      <w:r w:rsidRPr="00E045AF">
        <w:rPr>
          <w:i/>
        </w:rPr>
        <w:t>function</w:t>
      </w:r>
      <w:r w:rsidRPr="00E045AF">
        <w:t xml:space="preserve"> to the letter </w:t>
      </w:r>
      <w:r w:rsidRPr="00E045AF">
        <w:rPr>
          <w:i/>
        </w:rPr>
        <w:t>a</w:t>
      </w:r>
      <w:r w:rsidRPr="00E045AF">
        <w:t xml:space="preserve"> because it is preserved to the right of the word “equals.” Because the “doing nothing” </w:t>
      </w:r>
      <w:r w:rsidRPr="00E045AF">
        <w:rPr>
          <w:i/>
        </w:rPr>
        <w:t>function</w:t>
      </w:r>
      <w:r w:rsidRPr="00E045AF">
        <w:t xml:space="preserve"> of identity is contextualized in equation form, drawing on a specific operation in each case, John’s discussion supports a more specific “equals” </w:t>
      </w:r>
      <w:r w:rsidRPr="00E045AF">
        <w:rPr>
          <w:i/>
        </w:rPr>
        <w:t>function</w:t>
      </w:r>
      <w:r w:rsidRPr="00E045AF">
        <w:t xml:space="preserve"> of identity in which specific </w:t>
      </w:r>
      <w:r w:rsidRPr="00E045AF">
        <w:rPr>
          <w:i/>
        </w:rPr>
        <w:t>forms</w:t>
      </w:r>
      <w:r w:rsidRPr="00E045AF">
        <w:t xml:space="preserve"> of identity (here, the “letter” </w:t>
      </w:r>
      <w:r w:rsidRPr="00E045AF">
        <w:rPr>
          <w:i/>
        </w:rPr>
        <w:t>form</w:t>
      </w:r>
      <w:r w:rsidRPr="00E045AF">
        <w:t xml:space="preserve">) are operated with another element on one side of an equation whereas the other side of the equation is comprised of that same element (Figure 4.16). </w:t>
      </w:r>
    </w:p>
    <w:tbl>
      <w:tblPr>
        <w:tblStyle w:val="TableGrid"/>
        <w:tblW w:w="95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270"/>
        <w:gridCol w:w="1170"/>
        <w:gridCol w:w="270"/>
        <w:gridCol w:w="3600"/>
        <w:gridCol w:w="270"/>
        <w:gridCol w:w="1080"/>
        <w:gridCol w:w="270"/>
        <w:gridCol w:w="1350"/>
      </w:tblGrid>
      <w:tr w:rsidR="00D06CE5" w:rsidRPr="00E045AF" w14:paraId="2756EE3D" w14:textId="77777777" w:rsidTr="00A12C8F">
        <w:tc>
          <w:tcPr>
            <w:tcW w:w="1260" w:type="dxa"/>
          </w:tcPr>
          <w:p w14:paraId="2D44CF50" w14:textId="77777777" w:rsidR="00D06CE5" w:rsidRPr="00E045AF" w:rsidRDefault="00D06CE5" w:rsidP="00A12C8F">
            <w:pPr>
              <w:ind w:right="-18"/>
              <w:jc w:val="center"/>
              <w:rPr>
                <w:rFonts w:ascii="Times New Roman" w:hAnsi="Times New Roman" w:cs="Times New Roman"/>
                <w:i/>
              </w:rPr>
            </w:pPr>
            <w:r w:rsidRPr="00E045AF">
              <w:rPr>
                <w:rFonts w:ascii="Times New Roman" w:hAnsi="Times New Roman" w:cs="Times New Roman"/>
              </w:rPr>
              <w:t>“</w:t>
            </w:r>
            <w:r w:rsidRPr="00E045AF">
              <w:rPr>
                <w:rFonts w:ascii="Times New Roman" w:hAnsi="Times New Roman" w:cs="Times New Roman"/>
                <w:i/>
              </w:rPr>
              <w:t>a</w:t>
            </w:r>
          </w:p>
        </w:tc>
        <w:tc>
          <w:tcPr>
            <w:tcW w:w="270" w:type="dxa"/>
          </w:tcPr>
          <w:p w14:paraId="43D20239" w14:textId="77777777" w:rsidR="00D06CE5" w:rsidRPr="00E045AF" w:rsidRDefault="00D06CE5" w:rsidP="00A12C8F">
            <w:pPr>
              <w:ind w:right="-18"/>
              <w:jc w:val="center"/>
              <w:rPr>
                <w:rFonts w:ascii="Times New Roman" w:hAnsi="Times New Roman" w:cs="Times New Roman"/>
              </w:rPr>
            </w:pPr>
          </w:p>
        </w:tc>
        <w:tc>
          <w:tcPr>
            <w:tcW w:w="1170" w:type="dxa"/>
          </w:tcPr>
          <w:p w14:paraId="6AAC11D8"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plus</w:t>
            </w:r>
          </w:p>
        </w:tc>
        <w:tc>
          <w:tcPr>
            <w:tcW w:w="270" w:type="dxa"/>
          </w:tcPr>
          <w:p w14:paraId="6635786A" w14:textId="77777777" w:rsidR="00D06CE5" w:rsidRPr="00E045AF" w:rsidRDefault="00D06CE5" w:rsidP="00A12C8F">
            <w:pPr>
              <w:ind w:right="-18"/>
              <w:jc w:val="center"/>
              <w:rPr>
                <w:rFonts w:ascii="Times New Roman" w:hAnsi="Times New Roman" w:cs="Times New Roman"/>
              </w:rPr>
            </w:pPr>
          </w:p>
        </w:tc>
        <w:tc>
          <w:tcPr>
            <w:tcW w:w="3600" w:type="dxa"/>
          </w:tcPr>
          <w:p w14:paraId="2C595865"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x</w:t>
            </w:r>
          </w:p>
        </w:tc>
        <w:tc>
          <w:tcPr>
            <w:tcW w:w="270" w:type="dxa"/>
          </w:tcPr>
          <w:p w14:paraId="7AA0E504" w14:textId="77777777" w:rsidR="00D06CE5" w:rsidRPr="00E045AF" w:rsidRDefault="00D06CE5" w:rsidP="00A12C8F">
            <w:pPr>
              <w:ind w:right="-18"/>
              <w:jc w:val="center"/>
              <w:rPr>
                <w:rFonts w:ascii="Times New Roman" w:hAnsi="Times New Roman" w:cs="Times New Roman"/>
              </w:rPr>
            </w:pPr>
          </w:p>
        </w:tc>
        <w:tc>
          <w:tcPr>
            <w:tcW w:w="1080" w:type="dxa"/>
          </w:tcPr>
          <w:p w14:paraId="097ED1DA"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equals</w:t>
            </w:r>
          </w:p>
        </w:tc>
        <w:tc>
          <w:tcPr>
            <w:tcW w:w="270" w:type="dxa"/>
          </w:tcPr>
          <w:p w14:paraId="6145545C" w14:textId="77777777" w:rsidR="00D06CE5" w:rsidRPr="00E045AF" w:rsidRDefault="00D06CE5" w:rsidP="00A12C8F">
            <w:pPr>
              <w:ind w:right="-18"/>
              <w:jc w:val="center"/>
              <w:rPr>
                <w:rFonts w:ascii="Times New Roman" w:hAnsi="Times New Roman" w:cs="Times New Roman"/>
              </w:rPr>
            </w:pPr>
          </w:p>
        </w:tc>
        <w:tc>
          <w:tcPr>
            <w:tcW w:w="1350" w:type="dxa"/>
          </w:tcPr>
          <w:p w14:paraId="3BC24828"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a</w:t>
            </w:r>
            <w:r w:rsidRPr="00E045AF">
              <w:rPr>
                <w:rFonts w:ascii="Times New Roman" w:hAnsi="Times New Roman" w:cs="Times New Roman"/>
              </w:rPr>
              <w:t>”</w:t>
            </w:r>
          </w:p>
        </w:tc>
      </w:tr>
      <w:tr w:rsidR="00D06CE5" w:rsidRPr="00E045AF" w14:paraId="278A7B51" w14:textId="77777777" w:rsidTr="00A12C8F">
        <w:trPr>
          <w:trHeight w:val="198"/>
        </w:trPr>
        <w:tc>
          <w:tcPr>
            <w:tcW w:w="1260" w:type="dxa"/>
            <w:tcBorders>
              <w:bottom w:val="single" w:sz="4" w:space="0" w:color="auto"/>
            </w:tcBorders>
          </w:tcPr>
          <w:p w14:paraId="4CFE6D7B" w14:textId="77777777" w:rsidR="00D06CE5" w:rsidRPr="00E045AF" w:rsidRDefault="00D06CE5" w:rsidP="00A12C8F">
            <w:pPr>
              <w:ind w:right="-18"/>
              <w:jc w:val="center"/>
              <w:rPr>
                <w:rFonts w:ascii="Times New Roman" w:hAnsi="Times New Roman" w:cs="Times New Roman"/>
                <w:sz w:val="16"/>
              </w:rPr>
            </w:pPr>
          </w:p>
        </w:tc>
        <w:tc>
          <w:tcPr>
            <w:tcW w:w="270" w:type="dxa"/>
          </w:tcPr>
          <w:p w14:paraId="57BAE0EC" w14:textId="77777777" w:rsidR="00D06CE5" w:rsidRPr="00E045AF" w:rsidRDefault="00D06CE5" w:rsidP="00A12C8F">
            <w:pPr>
              <w:ind w:right="-18"/>
              <w:jc w:val="center"/>
              <w:rPr>
                <w:rFonts w:ascii="Times New Roman" w:hAnsi="Times New Roman" w:cs="Times New Roman"/>
                <w:sz w:val="16"/>
              </w:rPr>
            </w:pPr>
          </w:p>
        </w:tc>
        <w:tc>
          <w:tcPr>
            <w:tcW w:w="1170" w:type="dxa"/>
            <w:tcBorders>
              <w:bottom w:val="single" w:sz="4" w:space="0" w:color="auto"/>
            </w:tcBorders>
          </w:tcPr>
          <w:p w14:paraId="3753A463" w14:textId="77777777" w:rsidR="00D06CE5" w:rsidRPr="00E045AF" w:rsidRDefault="00D06CE5" w:rsidP="00A12C8F">
            <w:pPr>
              <w:ind w:right="-18"/>
              <w:jc w:val="center"/>
              <w:rPr>
                <w:rFonts w:ascii="Times New Roman" w:hAnsi="Times New Roman" w:cs="Times New Roman"/>
                <w:sz w:val="16"/>
              </w:rPr>
            </w:pPr>
          </w:p>
        </w:tc>
        <w:tc>
          <w:tcPr>
            <w:tcW w:w="270" w:type="dxa"/>
          </w:tcPr>
          <w:p w14:paraId="1ED63DF6" w14:textId="77777777" w:rsidR="00D06CE5" w:rsidRPr="00E045AF" w:rsidRDefault="00D06CE5" w:rsidP="00A12C8F">
            <w:pPr>
              <w:ind w:right="-18"/>
              <w:jc w:val="center"/>
              <w:rPr>
                <w:rFonts w:ascii="Times New Roman" w:hAnsi="Times New Roman" w:cs="Times New Roman"/>
                <w:sz w:val="16"/>
              </w:rPr>
            </w:pPr>
          </w:p>
        </w:tc>
        <w:tc>
          <w:tcPr>
            <w:tcW w:w="3600" w:type="dxa"/>
            <w:tcBorders>
              <w:bottom w:val="single" w:sz="4" w:space="0" w:color="auto"/>
            </w:tcBorders>
          </w:tcPr>
          <w:p w14:paraId="1C13D199" w14:textId="77777777" w:rsidR="00D06CE5" w:rsidRPr="00E045AF" w:rsidRDefault="00D06CE5" w:rsidP="00A12C8F">
            <w:pPr>
              <w:ind w:right="-18"/>
              <w:jc w:val="center"/>
              <w:rPr>
                <w:rFonts w:ascii="Times New Roman" w:hAnsi="Times New Roman" w:cs="Times New Roman"/>
                <w:sz w:val="16"/>
              </w:rPr>
            </w:pPr>
          </w:p>
        </w:tc>
        <w:tc>
          <w:tcPr>
            <w:tcW w:w="270" w:type="dxa"/>
          </w:tcPr>
          <w:p w14:paraId="3F5C9C25" w14:textId="77777777" w:rsidR="00D06CE5" w:rsidRPr="00E045AF" w:rsidRDefault="00D06CE5" w:rsidP="00A12C8F">
            <w:pPr>
              <w:ind w:right="-18"/>
              <w:jc w:val="center"/>
              <w:rPr>
                <w:rFonts w:ascii="Times New Roman" w:hAnsi="Times New Roman" w:cs="Times New Roman"/>
                <w:sz w:val="16"/>
              </w:rPr>
            </w:pPr>
          </w:p>
        </w:tc>
        <w:tc>
          <w:tcPr>
            <w:tcW w:w="1080" w:type="dxa"/>
            <w:tcBorders>
              <w:bottom w:val="single" w:sz="4" w:space="0" w:color="auto"/>
            </w:tcBorders>
          </w:tcPr>
          <w:p w14:paraId="5EDF0ECE" w14:textId="77777777" w:rsidR="00D06CE5" w:rsidRPr="00E045AF" w:rsidRDefault="00D06CE5" w:rsidP="00A12C8F">
            <w:pPr>
              <w:ind w:right="-18"/>
              <w:jc w:val="center"/>
              <w:rPr>
                <w:rFonts w:ascii="Times New Roman" w:hAnsi="Times New Roman" w:cs="Times New Roman"/>
                <w:sz w:val="16"/>
              </w:rPr>
            </w:pPr>
          </w:p>
        </w:tc>
        <w:tc>
          <w:tcPr>
            <w:tcW w:w="270" w:type="dxa"/>
          </w:tcPr>
          <w:p w14:paraId="2E47ED19" w14:textId="77777777" w:rsidR="00D06CE5" w:rsidRPr="00E045AF" w:rsidRDefault="00D06CE5" w:rsidP="00A12C8F">
            <w:pPr>
              <w:ind w:right="-18"/>
              <w:jc w:val="center"/>
              <w:rPr>
                <w:rFonts w:ascii="Times New Roman" w:hAnsi="Times New Roman" w:cs="Times New Roman"/>
                <w:sz w:val="16"/>
              </w:rPr>
            </w:pPr>
          </w:p>
        </w:tc>
        <w:tc>
          <w:tcPr>
            <w:tcW w:w="1350" w:type="dxa"/>
            <w:tcBorders>
              <w:bottom w:val="single" w:sz="4" w:space="0" w:color="auto"/>
            </w:tcBorders>
          </w:tcPr>
          <w:p w14:paraId="185FA004" w14:textId="77777777" w:rsidR="00D06CE5" w:rsidRPr="00E045AF" w:rsidRDefault="00D06CE5" w:rsidP="00A12C8F">
            <w:pPr>
              <w:ind w:right="-18"/>
              <w:jc w:val="center"/>
              <w:rPr>
                <w:rFonts w:ascii="Times New Roman" w:hAnsi="Times New Roman" w:cs="Times New Roman"/>
                <w:sz w:val="16"/>
              </w:rPr>
            </w:pPr>
          </w:p>
        </w:tc>
      </w:tr>
      <w:tr w:rsidR="00D06CE5" w:rsidRPr="00E045AF" w14:paraId="3CE4525F" w14:textId="77777777" w:rsidTr="00A12C8F">
        <w:tc>
          <w:tcPr>
            <w:tcW w:w="1260" w:type="dxa"/>
            <w:tcBorders>
              <w:top w:val="single" w:sz="4" w:space="0" w:color="auto"/>
              <w:left w:val="single" w:sz="4" w:space="0" w:color="auto"/>
              <w:bottom w:val="single" w:sz="4" w:space="0" w:color="auto"/>
              <w:right w:val="single" w:sz="4" w:space="0" w:color="auto"/>
            </w:tcBorders>
          </w:tcPr>
          <w:p w14:paraId="06A99F4E"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 xml:space="preserve">the letter </w:t>
            </w:r>
            <w:r w:rsidRPr="00E045AF">
              <w:rPr>
                <w:rFonts w:ascii="Times New Roman" w:hAnsi="Times New Roman" w:cs="Times New Roman"/>
                <w:i/>
              </w:rPr>
              <w:t>a</w:t>
            </w:r>
          </w:p>
        </w:tc>
        <w:tc>
          <w:tcPr>
            <w:tcW w:w="270" w:type="dxa"/>
            <w:tcBorders>
              <w:left w:val="single" w:sz="4" w:space="0" w:color="auto"/>
              <w:right w:val="single" w:sz="4" w:space="0" w:color="auto"/>
            </w:tcBorders>
          </w:tcPr>
          <w:p w14:paraId="345134C0" w14:textId="77777777" w:rsidR="00D06CE5" w:rsidRPr="00E045AF" w:rsidRDefault="00D06CE5" w:rsidP="00A12C8F">
            <w:pPr>
              <w:ind w:right="-18"/>
              <w:jc w:val="center"/>
              <w:rPr>
                <w:rFonts w:ascii="Times New Roman" w:hAnsi="Times New Roman" w:cs="Times New Roman"/>
              </w:rPr>
            </w:pPr>
          </w:p>
        </w:tc>
        <w:tc>
          <w:tcPr>
            <w:tcW w:w="1170" w:type="dxa"/>
            <w:tcBorders>
              <w:top w:val="single" w:sz="4" w:space="0" w:color="auto"/>
              <w:left w:val="single" w:sz="4" w:space="0" w:color="auto"/>
              <w:bottom w:val="single" w:sz="4" w:space="0" w:color="auto"/>
              <w:right w:val="single" w:sz="4" w:space="0" w:color="auto"/>
            </w:tcBorders>
          </w:tcPr>
          <w:p w14:paraId="2A61732E"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operation</w:t>
            </w:r>
          </w:p>
        </w:tc>
        <w:tc>
          <w:tcPr>
            <w:tcW w:w="270" w:type="dxa"/>
            <w:tcBorders>
              <w:left w:val="single" w:sz="4" w:space="0" w:color="auto"/>
              <w:right w:val="single" w:sz="4" w:space="0" w:color="auto"/>
            </w:tcBorders>
          </w:tcPr>
          <w:p w14:paraId="778C85D9" w14:textId="77777777" w:rsidR="00D06CE5" w:rsidRPr="00E045AF" w:rsidRDefault="00D06CE5" w:rsidP="00A12C8F">
            <w:pPr>
              <w:ind w:right="-18"/>
              <w:jc w:val="center"/>
              <w:rPr>
                <w:rFonts w:ascii="Times New Roman" w:hAnsi="Times New Roman" w:cs="Times New Roman"/>
              </w:rPr>
            </w:pPr>
          </w:p>
        </w:tc>
        <w:tc>
          <w:tcPr>
            <w:tcW w:w="3600" w:type="dxa"/>
            <w:tcBorders>
              <w:top w:val="single" w:sz="4" w:space="0" w:color="auto"/>
              <w:left w:val="single" w:sz="4" w:space="0" w:color="auto"/>
              <w:bottom w:val="single" w:sz="4" w:space="0" w:color="auto"/>
              <w:right w:val="single" w:sz="4" w:space="0" w:color="auto"/>
            </w:tcBorders>
          </w:tcPr>
          <w:p w14:paraId="64F7C360"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representational vehicle of identity</w:t>
            </w:r>
          </w:p>
        </w:tc>
        <w:tc>
          <w:tcPr>
            <w:tcW w:w="270" w:type="dxa"/>
            <w:tcBorders>
              <w:left w:val="single" w:sz="4" w:space="0" w:color="auto"/>
              <w:right w:val="single" w:sz="4" w:space="0" w:color="auto"/>
            </w:tcBorders>
          </w:tcPr>
          <w:p w14:paraId="100F294C" w14:textId="77777777" w:rsidR="00D06CE5" w:rsidRPr="00E045AF" w:rsidRDefault="00D06CE5" w:rsidP="00A12C8F">
            <w:pPr>
              <w:ind w:right="-18"/>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14:paraId="30AFFFE8"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“equals”</w:t>
            </w:r>
          </w:p>
        </w:tc>
        <w:tc>
          <w:tcPr>
            <w:tcW w:w="270" w:type="dxa"/>
            <w:tcBorders>
              <w:left w:val="single" w:sz="4" w:space="0" w:color="auto"/>
              <w:right w:val="single" w:sz="4" w:space="0" w:color="auto"/>
            </w:tcBorders>
          </w:tcPr>
          <w:p w14:paraId="6AF94311" w14:textId="77777777" w:rsidR="00D06CE5" w:rsidRPr="00E045AF" w:rsidRDefault="00D06CE5" w:rsidP="00A12C8F">
            <w:pPr>
              <w:ind w:right="-18"/>
              <w:jc w:val="center"/>
              <w:rPr>
                <w:rFonts w:ascii="Times New Roman" w:hAnsi="Times New Roman" w:cs="Times New Roman"/>
              </w:rPr>
            </w:pPr>
          </w:p>
        </w:tc>
        <w:tc>
          <w:tcPr>
            <w:tcW w:w="1350" w:type="dxa"/>
            <w:tcBorders>
              <w:top w:val="single" w:sz="4" w:space="0" w:color="auto"/>
              <w:left w:val="single" w:sz="4" w:space="0" w:color="auto"/>
              <w:bottom w:val="single" w:sz="4" w:space="0" w:color="auto"/>
              <w:right w:val="single" w:sz="4" w:space="0" w:color="auto"/>
            </w:tcBorders>
          </w:tcPr>
          <w:p w14:paraId="778ED091"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 xml:space="preserve">the letter </w:t>
            </w:r>
            <w:r w:rsidRPr="00E045AF">
              <w:rPr>
                <w:rFonts w:ascii="Times New Roman" w:hAnsi="Times New Roman" w:cs="Times New Roman"/>
                <w:i/>
              </w:rPr>
              <w:t>a</w:t>
            </w:r>
          </w:p>
        </w:tc>
      </w:tr>
      <w:tr w:rsidR="00D06CE5" w:rsidRPr="00E045AF" w14:paraId="5CAB3829" w14:textId="77777777" w:rsidTr="00A12C8F">
        <w:tc>
          <w:tcPr>
            <w:tcW w:w="9540" w:type="dxa"/>
            <w:gridSpan w:val="9"/>
          </w:tcPr>
          <w:p w14:paraId="1E38DE8E" w14:textId="77777777" w:rsidR="00D06CE5" w:rsidRPr="00E045AF" w:rsidRDefault="00D06CE5" w:rsidP="00A12C8F">
            <w:pPr>
              <w:ind w:right="-18"/>
              <w:jc w:val="center"/>
              <w:rPr>
                <w:rFonts w:ascii="Times New Roman" w:hAnsi="Times New Roman" w:cs="Times New Roman"/>
                <w:i/>
                <w:sz w:val="16"/>
              </w:rPr>
            </w:pPr>
          </w:p>
          <w:p w14:paraId="06BEB17A"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Figure 4.16.</w:t>
            </w:r>
            <w:r w:rsidRPr="00E045AF">
              <w:rPr>
                <w:rFonts w:ascii="Times New Roman" w:hAnsi="Times New Roman" w:cs="Times New Roman"/>
              </w:rPr>
              <w:t xml:space="preserve"> Graphical depiction of the “equals” </w:t>
            </w:r>
            <w:r w:rsidRPr="00E045AF">
              <w:rPr>
                <w:rFonts w:ascii="Times New Roman" w:hAnsi="Times New Roman" w:cs="Times New Roman"/>
                <w:i/>
              </w:rPr>
              <w:t>function</w:t>
            </w:r>
            <w:r w:rsidRPr="00E045AF">
              <w:rPr>
                <w:rFonts w:ascii="Times New Roman" w:hAnsi="Times New Roman" w:cs="Times New Roman"/>
              </w:rPr>
              <w:t xml:space="preserve"> of identity</w:t>
            </w:r>
          </w:p>
        </w:tc>
      </w:tr>
    </w:tbl>
    <w:p w14:paraId="2F96687E" w14:textId="77777777" w:rsidR="00D06CE5" w:rsidRPr="00E045AF" w:rsidRDefault="00D06CE5" w:rsidP="00D06CE5">
      <w:pPr>
        <w:ind w:right="-18" w:firstLine="720"/>
      </w:pPr>
    </w:p>
    <w:p w14:paraId="38337D52" w14:textId="77777777" w:rsidR="00D06CE5" w:rsidRPr="00E045AF" w:rsidRDefault="00D06CE5" w:rsidP="00D06CE5">
      <w:pPr>
        <w:spacing w:line="480" w:lineRule="auto"/>
        <w:ind w:right="-18" w:firstLine="720"/>
      </w:pPr>
      <w:r w:rsidRPr="00E045AF">
        <w:t xml:space="preserve">John goes on to describe identity “more so in symbols, than in words,” saying, “if, in a given number system, if </w:t>
      </w:r>
      <w:r w:rsidRPr="00E045AF">
        <w:rPr>
          <w:i/>
        </w:rPr>
        <w:t>x</w:t>
      </w:r>
      <w:r w:rsidRPr="00E045AF">
        <w:t xml:space="preserve"> is the additive </w:t>
      </w:r>
      <w:proofErr w:type="spellStart"/>
      <w:r w:rsidRPr="00E045AF">
        <w:t>identi</w:t>
      </w:r>
      <w:proofErr w:type="spellEnd"/>
      <w:r w:rsidRPr="00E045AF">
        <w:t xml:space="preserve">- like, if we use like the real number, zero, is the additive identity, so </w:t>
      </w:r>
      <w:r w:rsidRPr="00E045AF">
        <w:rPr>
          <w:i/>
        </w:rPr>
        <w:t>a</w:t>
      </w:r>
      <w:r w:rsidRPr="00E045AF">
        <w:t xml:space="preserve"> plus zero equals </w:t>
      </w:r>
      <w:r w:rsidRPr="00E045AF">
        <w:rPr>
          <w:i/>
        </w:rPr>
        <w:t>a</w:t>
      </w:r>
      <w:r w:rsidRPr="00E045AF">
        <w:t xml:space="preserve"> and one times </w:t>
      </w:r>
      <w:r w:rsidRPr="00E045AF">
        <w:rPr>
          <w:i/>
        </w:rPr>
        <w:t>a</w:t>
      </w:r>
      <w:r w:rsidRPr="00E045AF">
        <w:t xml:space="preserve"> equals </w:t>
      </w:r>
      <w:r w:rsidRPr="00E045AF">
        <w:rPr>
          <w:i/>
        </w:rPr>
        <w:t>a</w:t>
      </w:r>
      <w:r w:rsidRPr="00E045AF">
        <w:t xml:space="preserve">. Just, whatever, given number in a system makes those true, if that makes sense” (lines 39-42). In this excerpt, John again draws on zero and one as representational vehicles for the representational object of identity. These vehicles correspond to </w:t>
      </w:r>
      <w:r w:rsidRPr="00E045AF">
        <w:rPr>
          <w:i/>
        </w:rPr>
        <w:t>x</w:t>
      </w:r>
      <w:r w:rsidRPr="00E045AF">
        <w:t xml:space="preserve"> and </w:t>
      </w:r>
      <w:r w:rsidRPr="00E045AF">
        <w:rPr>
          <w:i/>
        </w:rPr>
        <w:t>y</w:t>
      </w:r>
      <w:r w:rsidRPr="00E045AF">
        <w:t xml:space="preserve"> from John’s previous examples, respectively, constituting “number” </w:t>
      </w:r>
      <w:r w:rsidRPr="00E045AF">
        <w:rPr>
          <w:i/>
        </w:rPr>
        <w:t xml:space="preserve">forms </w:t>
      </w:r>
      <w:r w:rsidRPr="00E045AF">
        <w:t xml:space="preserve">of identity (zero and one) that serve the “equals” </w:t>
      </w:r>
      <w:r w:rsidRPr="00E045AF">
        <w:rPr>
          <w:i/>
        </w:rPr>
        <w:t>function</w:t>
      </w:r>
      <w:r w:rsidRPr="00E045AF">
        <w:t xml:space="preserve"> of identity in the contexts of addition and multiplication, respectively. This stands to reason, because John is very familiar with the additive and multiplicative properties of zero and one, which is supported by his description of his prior experiences. John is generally defining identity in two contexts: additive and multiplicative. This reflects the familiarity of standard operations with real numbers. He concludes this response with the statement “</w:t>
      </w:r>
      <w:r w:rsidRPr="00E045AF">
        <w:rPr>
          <w:i/>
        </w:rPr>
        <w:t>If</w:t>
      </w:r>
      <w:r w:rsidRPr="00E045AF">
        <w:t xml:space="preserve"> there is even an additive and multiplicative identity, that would be my definition of it” (lines 43-44, his emphasis), introducing a sense that an identity might not exist. Perhaps this is dependent on the “given number system” to which John alludes. </w:t>
      </w:r>
    </w:p>
    <w:p w14:paraId="2A5B7A92" w14:textId="77777777" w:rsidR="00D06CE5" w:rsidRPr="00E045AF" w:rsidRDefault="00D06CE5" w:rsidP="00D06CE5">
      <w:pPr>
        <w:spacing w:line="480" w:lineRule="auto"/>
        <w:ind w:right="-18" w:firstLine="720"/>
      </w:pPr>
      <w:r w:rsidRPr="00E045AF">
        <w:t xml:space="preserve">John then describes broader circumstances in which “you do something to something but it doesn’t change it” (line 58), drawing on his philosophical notions of humans’ relationship with the earth on a broader timeline and individuals’ affect on the world within their lifetimes, which reflects the “doing nothing” </w:t>
      </w:r>
      <w:r w:rsidRPr="00E045AF">
        <w:rPr>
          <w:i/>
        </w:rPr>
        <w:t>function</w:t>
      </w:r>
      <w:r w:rsidRPr="00E045AF">
        <w:t xml:space="preserve"> of identity. John also describes an additive identity matrix as a matrix of all zeros and alludes to a multiplicative identity matrix. However, he does not provide enough information in order to gain insight into how either might correspond to identity or serve the “doing nothing” </w:t>
      </w:r>
      <w:r w:rsidRPr="00E045AF">
        <w:rPr>
          <w:i/>
        </w:rPr>
        <w:t>function</w:t>
      </w:r>
      <w:r w:rsidRPr="00E045AF">
        <w:t xml:space="preserve"> of identity. Notice that, throughout his discussion, John explicitly contextualizes identity within addition and multiplication. This supports a sense that John is aware that identities might change depending on an operation. Addition and multiplication serve as a facet of the correspondence between representational vehicles and the representational object of identity to constitute the various </w:t>
      </w:r>
      <w:r w:rsidRPr="00E045AF">
        <w:rPr>
          <w:i/>
        </w:rPr>
        <w:t>forms</w:t>
      </w:r>
      <w:r w:rsidRPr="00E045AF">
        <w:t xml:space="preserve"> of identity. </w:t>
      </w:r>
    </w:p>
    <w:p w14:paraId="127A0D55" w14:textId="77777777" w:rsidR="00D06CE5" w:rsidRPr="00E045AF" w:rsidRDefault="00D06CE5" w:rsidP="00D06CE5">
      <w:pPr>
        <w:spacing w:line="480" w:lineRule="auto"/>
        <w:ind w:right="-18" w:firstLine="720"/>
      </w:pPr>
      <w:r w:rsidRPr="00E045AF">
        <w:rPr>
          <w:b/>
          <w:i/>
        </w:rPr>
        <w:t xml:space="preserve">Describing inverse – Q2. </w:t>
      </w:r>
      <w:r w:rsidRPr="00E045AF">
        <w:t>When asked to generally describe the concept of inverse, John says, “Cancelation? It makes nothing” (line 107). He then provides the first example of inverse, writing “</w:t>
      </w:r>
      <w:r w:rsidRPr="00E045AF">
        <w:rPr>
          <w:i/>
        </w:rPr>
        <w:t>a</w:t>
      </w:r>
      <w:r w:rsidRPr="00E045AF">
        <w:t xml:space="preserve"> + </w:t>
      </w:r>
      <w:r w:rsidRPr="00E045AF">
        <w:rPr>
          <w:i/>
        </w:rPr>
        <w:t>x</w:t>
      </w:r>
      <w:r w:rsidRPr="00E045AF">
        <w:t xml:space="preserve"> = 0,” and goes on to question whether a multiplicative inverse exists. John then quickly recants his initial response, saying, “Maybe I just don’t know what </w:t>
      </w:r>
      <w:proofErr w:type="spellStart"/>
      <w:r w:rsidRPr="00E045AF">
        <w:t>inver</w:t>
      </w:r>
      <w:proofErr w:type="spellEnd"/>
      <w:r w:rsidRPr="00E045AF">
        <w:t xml:space="preserve">- </w:t>
      </w:r>
      <w:proofErr w:type="spellStart"/>
      <w:r w:rsidRPr="00E045AF">
        <w:t>Oooh</w:t>
      </w:r>
      <w:proofErr w:type="spellEnd"/>
      <w:r w:rsidRPr="00E045AF">
        <w:t xml:space="preserve">! I just </w:t>
      </w:r>
      <w:proofErr w:type="spellStart"/>
      <w:r w:rsidRPr="00E045AF">
        <w:t>misformed</w:t>
      </w:r>
      <w:proofErr w:type="spellEnd"/>
      <w:r w:rsidRPr="00E045AF">
        <w:t xml:space="preserve"> what inverse meant. I’m just not sure what inverse means. [Okay.] Um, it’s one over </w:t>
      </w:r>
      <w:r w:rsidRPr="00E045AF">
        <w:rPr>
          <w:i/>
        </w:rPr>
        <w:t>x</w:t>
      </w:r>
      <w:r w:rsidRPr="00E045AF">
        <w:t xml:space="preserve"> isn’t it? Is the inverse of </w:t>
      </w:r>
      <w:r w:rsidRPr="00E045AF">
        <w:rPr>
          <w:i/>
        </w:rPr>
        <w:t>x</w:t>
      </w:r>
      <w:r w:rsidRPr="00E045AF">
        <w:t xml:space="preserve">. Gotcha. Okay, that changes things” (lines 113-115). He then contrasts “minus </w:t>
      </w:r>
      <w:r w:rsidRPr="00E045AF">
        <w:rPr>
          <w:i/>
        </w:rPr>
        <w:t xml:space="preserve">x, </w:t>
      </w:r>
      <w:r w:rsidRPr="00E045AF">
        <w:t xml:space="preserve">like whatever it is to equal zero when you’re adding” with “one over </w:t>
      </w:r>
      <w:r w:rsidRPr="00E045AF">
        <w:rPr>
          <w:i/>
        </w:rPr>
        <w:t>x</w:t>
      </w:r>
      <w:r w:rsidRPr="00E045AF">
        <w:t xml:space="preserve">,” concluding that “one over </w:t>
      </w:r>
      <w:r w:rsidRPr="00E045AF">
        <w:rPr>
          <w:i/>
        </w:rPr>
        <w:t>x</w:t>
      </w:r>
      <w:r w:rsidRPr="00E045AF">
        <w:t xml:space="preserve"> is the inverse of </w:t>
      </w:r>
      <w:r w:rsidRPr="00E045AF">
        <w:rPr>
          <w:i/>
        </w:rPr>
        <w:t>x</w:t>
      </w:r>
      <w:r w:rsidRPr="00E045AF">
        <w:t>” (lines 120-122). This wavering response reflects a sense that John might not be as sure in how he thinks about inverse as how he thinks about identity, which he contextualized with both addition and multiplication. John’s follow-up response supports the notion that he might be aware of different types of inverses, but is uncertain, saying, “Like, I don’t- additive inverse versus multiplicative inverse- Like, I could be wrong. Yeah, I’m probably wrong, like I’d go and Google it, like- [Okay] like, at this point in the conversation” (lines 129-131).</w:t>
      </w:r>
    </w:p>
    <w:p w14:paraId="6F5E24A2" w14:textId="77777777" w:rsidR="00D06CE5" w:rsidRPr="00E045AF" w:rsidRDefault="00D06CE5" w:rsidP="00D06CE5">
      <w:pPr>
        <w:spacing w:line="480" w:lineRule="auto"/>
        <w:ind w:right="-18" w:firstLine="720"/>
      </w:pPr>
      <w:r w:rsidRPr="00E045AF">
        <w:t xml:space="preserve">John then describes what he means by “additive inverse” and “multiplicative inverse,” saying, “for any </w:t>
      </w:r>
      <w:r w:rsidRPr="00E045AF">
        <w:rPr>
          <w:i/>
        </w:rPr>
        <w:t>a</w:t>
      </w:r>
      <w:r w:rsidRPr="00E045AF">
        <w:t xml:space="preserve">, there is an </w:t>
      </w:r>
      <w:r w:rsidRPr="00E045AF">
        <w:rPr>
          <w:i/>
        </w:rPr>
        <w:t>x</w:t>
      </w:r>
      <w:r w:rsidRPr="00E045AF">
        <w:t xml:space="preserve"> that</w:t>
      </w:r>
      <w:r w:rsidRPr="00E045AF">
        <w:rPr>
          <w:i/>
        </w:rPr>
        <w:t xml:space="preserve"> a</w:t>
      </w:r>
      <w:r w:rsidRPr="00E045AF">
        <w:t xml:space="preserve"> plus </w:t>
      </w:r>
      <w:r w:rsidRPr="00E045AF">
        <w:rPr>
          <w:i/>
        </w:rPr>
        <w:t>x</w:t>
      </w:r>
      <w:r w:rsidRPr="00E045AF">
        <w:t xml:space="preserve"> equals zero. So, like, the </w:t>
      </w:r>
      <w:r w:rsidRPr="00E045AF">
        <w:rPr>
          <w:i/>
        </w:rPr>
        <w:t>x</w:t>
      </w:r>
      <w:r w:rsidRPr="00E045AF">
        <w:t xml:space="preserve"> would be the additive inverse of </w:t>
      </w:r>
      <w:r w:rsidRPr="00E045AF">
        <w:rPr>
          <w:i/>
        </w:rPr>
        <w:t>a</w:t>
      </w:r>
      <w:r w:rsidRPr="00E045AF">
        <w:t xml:space="preserve"> in that given number system. And, I guess, for every </w:t>
      </w:r>
      <w:r w:rsidRPr="00E045AF">
        <w:rPr>
          <w:i/>
        </w:rPr>
        <w:t>a</w:t>
      </w:r>
      <w:r w:rsidRPr="00E045AF">
        <w:t xml:space="preserve"> there’s an </w:t>
      </w:r>
      <w:r w:rsidRPr="00E045AF">
        <w:rPr>
          <w:i/>
        </w:rPr>
        <w:t>x</w:t>
      </w:r>
      <w:r w:rsidRPr="00E045AF">
        <w:t xml:space="preserve"> or </w:t>
      </w:r>
      <w:r w:rsidRPr="00E045AF">
        <w:rPr>
          <w:i/>
        </w:rPr>
        <w:t>y</w:t>
      </w:r>
      <w:r w:rsidRPr="00E045AF">
        <w:t xml:space="preserve"> that equals one when you multiply it, so it equals negative </w:t>
      </w:r>
      <w:r w:rsidRPr="00E045AF">
        <w:rPr>
          <w:i/>
        </w:rPr>
        <w:t>a</w:t>
      </w:r>
      <w:r w:rsidRPr="00E045AF">
        <w:t xml:space="preserve"> in this and one over </w:t>
      </w:r>
      <w:r w:rsidRPr="00E045AF">
        <w:rPr>
          <w:i/>
        </w:rPr>
        <w:t>a</w:t>
      </w:r>
      <w:r w:rsidRPr="00E045AF">
        <w:t xml:space="preserve"> in this” (lines 141-144). These descriptions reflect the generally accepted definitions rather closely. This excerpt provides two potential representational vehicles that might correspond with inverse: “negative </w:t>
      </w:r>
      <w:r w:rsidRPr="00E045AF">
        <w:rPr>
          <w:i/>
        </w:rPr>
        <w:t>a</w:t>
      </w:r>
      <w:r w:rsidRPr="00E045AF">
        <w:t xml:space="preserve">” and “one over </w:t>
      </w:r>
      <w:r w:rsidRPr="00E045AF">
        <w:rPr>
          <w:i/>
        </w:rPr>
        <w:t>a</w:t>
      </w:r>
      <w:r w:rsidRPr="00E045AF">
        <w:t xml:space="preserve">,” which he also represents with the letters </w:t>
      </w:r>
      <w:r w:rsidRPr="00E045AF">
        <w:rPr>
          <w:i/>
        </w:rPr>
        <w:t>x</w:t>
      </w:r>
      <w:r w:rsidRPr="00E045AF">
        <w:t xml:space="preserve"> and </w:t>
      </w:r>
      <w:r w:rsidRPr="00E045AF">
        <w:rPr>
          <w:i/>
        </w:rPr>
        <w:t>y</w:t>
      </w:r>
      <w:r w:rsidRPr="00E045AF">
        <w:t xml:space="preserve">, respectively, which supports the development of a “letter” </w:t>
      </w:r>
      <w:r w:rsidRPr="00E045AF">
        <w:rPr>
          <w:i/>
        </w:rPr>
        <w:t>form</w:t>
      </w:r>
      <w:r w:rsidRPr="00E045AF">
        <w:t xml:space="preserve"> of inverse. Further, the equations upon which he draws follow a pattern that resembles John’s “equals” </w:t>
      </w:r>
      <w:r w:rsidRPr="00E045AF">
        <w:rPr>
          <w:i/>
        </w:rPr>
        <w:t>function</w:t>
      </w:r>
      <w:r w:rsidRPr="00E045AF">
        <w:t xml:space="preserve"> for identity, with the exception that the right-hand side of the equal sign is the corresponding identity under an operation, rather than the original letter or number. Accordingly, this supports what I call the “equals” </w:t>
      </w:r>
      <w:r w:rsidRPr="00E045AF">
        <w:rPr>
          <w:i/>
        </w:rPr>
        <w:t>function</w:t>
      </w:r>
      <w:r w:rsidRPr="00E045AF">
        <w:t xml:space="preserve"> of inverse (Figure 4.17). However, it is unclear here whether John is drawing any correspondence between the </w:t>
      </w:r>
      <w:r w:rsidRPr="00E045AF">
        <w:rPr>
          <w:i/>
        </w:rPr>
        <w:t>forms</w:t>
      </w:r>
      <w:r w:rsidRPr="00E045AF">
        <w:t xml:space="preserve"> of inverses and the </w:t>
      </w:r>
      <w:r w:rsidRPr="00E045AF">
        <w:rPr>
          <w:i/>
        </w:rPr>
        <w:t>forms</w:t>
      </w:r>
      <w:r w:rsidRPr="00E045AF">
        <w:t xml:space="preserve"> of identity (although he later makes this explicit). </w:t>
      </w:r>
    </w:p>
    <w:tbl>
      <w:tblPr>
        <w:tblStyle w:val="TableGrid"/>
        <w:tblW w:w="8100" w:type="dxa"/>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270"/>
        <w:gridCol w:w="1170"/>
        <w:gridCol w:w="270"/>
        <w:gridCol w:w="1710"/>
        <w:gridCol w:w="270"/>
        <w:gridCol w:w="1080"/>
        <w:gridCol w:w="270"/>
        <w:gridCol w:w="1800"/>
      </w:tblGrid>
      <w:tr w:rsidR="00D06CE5" w:rsidRPr="00E045AF" w14:paraId="7945A092" w14:textId="77777777" w:rsidTr="00A12C8F">
        <w:tc>
          <w:tcPr>
            <w:tcW w:w="1260" w:type="dxa"/>
          </w:tcPr>
          <w:p w14:paraId="09B041E2" w14:textId="77777777" w:rsidR="00D06CE5" w:rsidRPr="00E045AF" w:rsidRDefault="00D06CE5" w:rsidP="00A12C8F">
            <w:pPr>
              <w:ind w:right="-18"/>
              <w:jc w:val="center"/>
              <w:rPr>
                <w:rFonts w:ascii="Times New Roman" w:hAnsi="Times New Roman" w:cs="Times New Roman"/>
                <w:i/>
              </w:rPr>
            </w:pPr>
            <w:r w:rsidRPr="00E045AF">
              <w:rPr>
                <w:rFonts w:ascii="Times New Roman" w:hAnsi="Times New Roman" w:cs="Times New Roman"/>
              </w:rPr>
              <w:t>“</w:t>
            </w:r>
            <w:r w:rsidRPr="00E045AF">
              <w:rPr>
                <w:rFonts w:ascii="Times New Roman" w:hAnsi="Times New Roman" w:cs="Times New Roman"/>
                <w:i/>
              </w:rPr>
              <w:t>a</w:t>
            </w:r>
          </w:p>
        </w:tc>
        <w:tc>
          <w:tcPr>
            <w:tcW w:w="270" w:type="dxa"/>
          </w:tcPr>
          <w:p w14:paraId="49DC2549" w14:textId="77777777" w:rsidR="00D06CE5" w:rsidRPr="00E045AF" w:rsidRDefault="00D06CE5" w:rsidP="00A12C8F">
            <w:pPr>
              <w:ind w:right="-18"/>
              <w:jc w:val="center"/>
              <w:rPr>
                <w:rFonts w:ascii="Times New Roman" w:hAnsi="Times New Roman" w:cs="Times New Roman"/>
              </w:rPr>
            </w:pPr>
          </w:p>
        </w:tc>
        <w:tc>
          <w:tcPr>
            <w:tcW w:w="1170" w:type="dxa"/>
          </w:tcPr>
          <w:p w14:paraId="1D8F457A"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plus</w:t>
            </w:r>
          </w:p>
        </w:tc>
        <w:tc>
          <w:tcPr>
            <w:tcW w:w="270" w:type="dxa"/>
          </w:tcPr>
          <w:p w14:paraId="1C6918A3" w14:textId="77777777" w:rsidR="00D06CE5" w:rsidRPr="00E045AF" w:rsidRDefault="00D06CE5" w:rsidP="00A12C8F">
            <w:pPr>
              <w:ind w:right="-18"/>
              <w:jc w:val="center"/>
              <w:rPr>
                <w:rFonts w:ascii="Times New Roman" w:hAnsi="Times New Roman" w:cs="Times New Roman"/>
              </w:rPr>
            </w:pPr>
          </w:p>
        </w:tc>
        <w:tc>
          <w:tcPr>
            <w:tcW w:w="1710" w:type="dxa"/>
          </w:tcPr>
          <w:p w14:paraId="06E2EB5A" w14:textId="77777777" w:rsidR="00D06CE5" w:rsidRPr="00E045AF" w:rsidRDefault="00D06CE5" w:rsidP="00A12C8F">
            <w:pPr>
              <w:ind w:right="-18"/>
              <w:jc w:val="center"/>
              <w:rPr>
                <w:rFonts w:ascii="Times New Roman" w:hAnsi="Times New Roman" w:cs="Times New Roman"/>
                <w:i/>
              </w:rPr>
            </w:pPr>
            <w:r w:rsidRPr="00E045AF">
              <w:rPr>
                <w:rFonts w:ascii="Times New Roman" w:hAnsi="Times New Roman" w:cs="Times New Roman"/>
                <w:i/>
              </w:rPr>
              <w:t>x</w:t>
            </w:r>
          </w:p>
        </w:tc>
        <w:tc>
          <w:tcPr>
            <w:tcW w:w="270" w:type="dxa"/>
          </w:tcPr>
          <w:p w14:paraId="4A6B8FC5" w14:textId="77777777" w:rsidR="00D06CE5" w:rsidRPr="00E045AF" w:rsidRDefault="00D06CE5" w:rsidP="00A12C8F">
            <w:pPr>
              <w:ind w:right="-18"/>
              <w:jc w:val="center"/>
              <w:rPr>
                <w:rFonts w:ascii="Times New Roman" w:hAnsi="Times New Roman" w:cs="Times New Roman"/>
              </w:rPr>
            </w:pPr>
          </w:p>
        </w:tc>
        <w:tc>
          <w:tcPr>
            <w:tcW w:w="1080" w:type="dxa"/>
          </w:tcPr>
          <w:p w14:paraId="1B775BA0"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equals</w:t>
            </w:r>
          </w:p>
        </w:tc>
        <w:tc>
          <w:tcPr>
            <w:tcW w:w="270" w:type="dxa"/>
          </w:tcPr>
          <w:p w14:paraId="4D02C18C" w14:textId="77777777" w:rsidR="00D06CE5" w:rsidRPr="00E045AF" w:rsidRDefault="00D06CE5" w:rsidP="00A12C8F">
            <w:pPr>
              <w:ind w:right="-18"/>
              <w:jc w:val="center"/>
              <w:rPr>
                <w:rFonts w:ascii="Times New Roman" w:hAnsi="Times New Roman" w:cs="Times New Roman"/>
              </w:rPr>
            </w:pPr>
          </w:p>
        </w:tc>
        <w:tc>
          <w:tcPr>
            <w:tcW w:w="1800" w:type="dxa"/>
          </w:tcPr>
          <w:p w14:paraId="7DC7E914"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zero”</w:t>
            </w:r>
          </w:p>
        </w:tc>
      </w:tr>
      <w:tr w:rsidR="00D06CE5" w:rsidRPr="00E045AF" w14:paraId="23B25CD3" w14:textId="77777777" w:rsidTr="00A12C8F">
        <w:tc>
          <w:tcPr>
            <w:tcW w:w="1260" w:type="dxa"/>
            <w:tcBorders>
              <w:bottom w:val="single" w:sz="4" w:space="0" w:color="auto"/>
            </w:tcBorders>
          </w:tcPr>
          <w:p w14:paraId="7F2DE810" w14:textId="77777777" w:rsidR="00D06CE5" w:rsidRPr="00E045AF" w:rsidRDefault="00D06CE5" w:rsidP="00A12C8F">
            <w:pPr>
              <w:ind w:right="-18"/>
              <w:jc w:val="center"/>
              <w:rPr>
                <w:rFonts w:ascii="Times New Roman" w:hAnsi="Times New Roman" w:cs="Times New Roman"/>
                <w:sz w:val="16"/>
              </w:rPr>
            </w:pPr>
          </w:p>
        </w:tc>
        <w:tc>
          <w:tcPr>
            <w:tcW w:w="270" w:type="dxa"/>
          </w:tcPr>
          <w:p w14:paraId="1F2CA4BA" w14:textId="77777777" w:rsidR="00D06CE5" w:rsidRPr="00E045AF" w:rsidRDefault="00D06CE5" w:rsidP="00A12C8F">
            <w:pPr>
              <w:ind w:right="-18"/>
              <w:jc w:val="center"/>
              <w:rPr>
                <w:rFonts w:ascii="Times New Roman" w:hAnsi="Times New Roman" w:cs="Times New Roman"/>
                <w:sz w:val="16"/>
              </w:rPr>
            </w:pPr>
          </w:p>
        </w:tc>
        <w:tc>
          <w:tcPr>
            <w:tcW w:w="1170" w:type="dxa"/>
            <w:tcBorders>
              <w:bottom w:val="single" w:sz="4" w:space="0" w:color="auto"/>
            </w:tcBorders>
          </w:tcPr>
          <w:p w14:paraId="0EB8313D" w14:textId="77777777" w:rsidR="00D06CE5" w:rsidRPr="00E045AF" w:rsidRDefault="00D06CE5" w:rsidP="00A12C8F">
            <w:pPr>
              <w:ind w:right="-18"/>
              <w:jc w:val="center"/>
              <w:rPr>
                <w:rFonts w:ascii="Times New Roman" w:hAnsi="Times New Roman" w:cs="Times New Roman"/>
                <w:sz w:val="16"/>
              </w:rPr>
            </w:pPr>
          </w:p>
        </w:tc>
        <w:tc>
          <w:tcPr>
            <w:tcW w:w="270" w:type="dxa"/>
          </w:tcPr>
          <w:p w14:paraId="4B45B771" w14:textId="77777777" w:rsidR="00D06CE5" w:rsidRPr="00E045AF" w:rsidRDefault="00D06CE5" w:rsidP="00A12C8F">
            <w:pPr>
              <w:ind w:right="-18"/>
              <w:jc w:val="center"/>
              <w:rPr>
                <w:rFonts w:ascii="Times New Roman" w:hAnsi="Times New Roman" w:cs="Times New Roman"/>
                <w:sz w:val="16"/>
              </w:rPr>
            </w:pPr>
          </w:p>
        </w:tc>
        <w:tc>
          <w:tcPr>
            <w:tcW w:w="1710" w:type="dxa"/>
            <w:tcBorders>
              <w:bottom w:val="single" w:sz="4" w:space="0" w:color="auto"/>
            </w:tcBorders>
          </w:tcPr>
          <w:p w14:paraId="4C9B526D" w14:textId="77777777" w:rsidR="00D06CE5" w:rsidRPr="00E045AF" w:rsidRDefault="00D06CE5" w:rsidP="00A12C8F">
            <w:pPr>
              <w:ind w:right="-18"/>
              <w:jc w:val="center"/>
              <w:rPr>
                <w:rFonts w:ascii="Times New Roman" w:hAnsi="Times New Roman" w:cs="Times New Roman"/>
                <w:i/>
                <w:sz w:val="16"/>
              </w:rPr>
            </w:pPr>
          </w:p>
        </w:tc>
        <w:tc>
          <w:tcPr>
            <w:tcW w:w="270" w:type="dxa"/>
          </w:tcPr>
          <w:p w14:paraId="7DB5FA68" w14:textId="77777777" w:rsidR="00D06CE5" w:rsidRPr="00E045AF" w:rsidRDefault="00D06CE5" w:rsidP="00A12C8F">
            <w:pPr>
              <w:ind w:right="-18"/>
              <w:jc w:val="center"/>
              <w:rPr>
                <w:rFonts w:ascii="Times New Roman" w:hAnsi="Times New Roman" w:cs="Times New Roman"/>
                <w:sz w:val="16"/>
              </w:rPr>
            </w:pPr>
          </w:p>
        </w:tc>
        <w:tc>
          <w:tcPr>
            <w:tcW w:w="1080" w:type="dxa"/>
            <w:tcBorders>
              <w:bottom w:val="single" w:sz="4" w:space="0" w:color="auto"/>
            </w:tcBorders>
          </w:tcPr>
          <w:p w14:paraId="49546DAE" w14:textId="77777777" w:rsidR="00D06CE5" w:rsidRPr="00E045AF" w:rsidRDefault="00D06CE5" w:rsidP="00A12C8F">
            <w:pPr>
              <w:ind w:right="-18"/>
              <w:jc w:val="center"/>
              <w:rPr>
                <w:rFonts w:ascii="Times New Roman" w:hAnsi="Times New Roman" w:cs="Times New Roman"/>
                <w:sz w:val="16"/>
              </w:rPr>
            </w:pPr>
          </w:p>
        </w:tc>
        <w:tc>
          <w:tcPr>
            <w:tcW w:w="270" w:type="dxa"/>
          </w:tcPr>
          <w:p w14:paraId="47007677" w14:textId="77777777" w:rsidR="00D06CE5" w:rsidRPr="00E045AF" w:rsidRDefault="00D06CE5" w:rsidP="00A12C8F">
            <w:pPr>
              <w:ind w:right="-18"/>
              <w:jc w:val="center"/>
              <w:rPr>
                <w:rFonts w:ascii="Times New Roman" w:hAnsi="Times New Roman" w:cs="Times New Roman"/>
                <w:sz w:val="16"/>
              </w:rPr>
            </w:pPr>
          </w:p>
        </w:tc>
        <w:tc>
          <w:tcPr>
            <w:tcW w:w="1800" w:type="dxa"/>
            <w:tcBorders>
              <w:bottom w:val="single" w:sz="4" w:space="0" w:color="auto"/>
            </w:tcBorders>
          </w:tcPr>
          <w:p w14:paraId="77CD8D4B" w14:textId="77777777" w:rsidR="00D06CE5" w:rsidRPr="00E045AF" w:rsidRDefault="00D06CE5" w:rsidP="00A12C8F">
            <w:pPr>
              <w:ind w:right="-18"/>
              <w:jc w:val="center"/>
              <w:rPr>
                <w:rFonts w:ascii="Times New Roman" w:hAnsi="Times New Roman" w:cs="Times New Roman"/>
                <w:i/>
                <w:sz w:val="16"/>
              </w:rPr>
            </w:pPr>
          </w:p>
        </w:tc>
      </w:tr>
      <w:tr w:rsidR="00D06CE5" w:rsidRPr="00E045AF" w14:paraId="5AC1CBA9" w14:textId="77777777" w:rsidTr="00A12C8F">
        <w:tc>
          <w:tcPr>
            <w:tcW w:w="1260" w:type="dxa"/>
            <w:tcBorders>
              <w:top w:val="single" w:sz="4" w:space="0" w:color="auto"/>
              <w:left w:val="single" w:sz="4" w:space="0" w:color="auto"/>
              <w:bottom w:val="single" w:sz="4" w:space="0" w:color="auto"/>
              <w:right w:val="single" w:sz="4" w:space="0" w:color="auto"/>
            </w:tcBorders>
          </w:tcPr>
          <w:p w14:paraId="0C9FD7C2"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 xml:space="preserve">the letter </w:t>
            </w:r>
            <w:r w:rsidRPr="00E045AF">
              <w:rPr>
                <w:rFonts w:ascii="Times New Roman" w:hAnsi="Times New Roman" w:cs="Times New Roman"/>
                <w:i/>
              </w:rPr>
              <w:t>a</w:t>
            </w:r>
          </w:p>
        </w:tc>
        <w:tc>
          <w:tcPr>
            <w:tcW w:w="270" w:type="dxa"/>
            <w:tcBorders>
              <w:left w:val="single" w:sz="4" w:space="0" w:color="auto"/>
              <w:right w:val="single" w:sz="4" w:space="0" w:color="auto"/>
            </w:tcBorders>
          </w:tcPr>
          <w:p w14:paraId="6B24DD6E" w14:textId="77777777" w:rsidR="00D06CE5" w:rsidRPr="00E045AF" w:rsidRDefault="00D06CE5" w:rsidP="00A12C8F">
            <w:pPr>
              <w:ind w:right="-18"/>
              <w:jc w:val="center"/>
              <w:rPr>
                <w:rFonts w:ascii="Times New Roman" w:hAnsi="Times New Roman" w:cs="Times New Roman"/>
              </w:rPr>
            </w:pPr>
          </w:p>
        </w:tc>
        <w:tc>
          <w:tcPr>
            <w:tcW w:w="1170" w:type="dxa"/>
            <w:tcBorders>
              <w:top w:val="single" w:sz="4" w:space="0" w:color="auto"/>
              <w:left w:val="single" w:sz="4" w:space="0" w:color="auto"/>
              <w:bottom w:val="single" w:sz="4" w:space="0" w:color="auto"/>
              <w:right w:val="single" w:sz="4" w:space="0" w:color="auto"/>
            </w:tcBorders>
          </w:tcPr>
          <w:p w14:paraId="004FA865"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operation</w:t>
            </w:r>
          </w:p>
        </w:tc>
        <w:tc>
          <w:tcPr>
            <w:tcW w:w="270" w:type="dxa"/>
            <w:tcBorders>
              <w:left w:val="single" w:sz="4" w:space="0" w:color="auto"/>
              <w:right w:val="single" w:sz="4" w:space="0" w:color="auto"/>
            </w:tcBorders>
          </w:tcPr>
          <w:p w14:paraId="0AFBDFAB" w14:textId="77777777" w:rsidR="00D06CE5" w:rsidRPr="00E045AF" w:rsidRDefault="00D06CE5" w:rsidP="00A12C8F">
            <w:pPr>
              <w:ind w:right="-18"/>
              <w:jc w:val="center"/>
              <w:rPr>
                <w:rFonts w:ascii="Times New Roman" w:hAnsi="Times New Roman" w:cs="Times New Roman"/>
              </w:rPr>
            </w:pPr>
          </w:p>
        </w:tc>
        <w:tc>
          <w:tcPr>
            <w:tcW w:w="1710" w:type="dxa"/>
            <w:tcBorders>
              <w:top w:val="single" w:sz="4" w:space="0" w:color="auto"/>
              <w:left w:val="single" w:sz="4" w:space="0" w:color="auto"/>
              <w:bottom w:val="single" w:sz="4" w:space="0" w:color="auto"/>
              <w:right w:val="single" w:sz="4" w:space="0" w:color="auto"/>
            </w:tcBorders>
          </w:tcPr>
          <w:p w14:paraId="7BC066B4"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form</w:t>
            </w:r>
            <w:r w:rsidRPr="00E045AF">
              <w:rPr>
                <w:rFonts w:ascii="Times New Roman" w:hAnsi="Times New Roman" w:cs="Times New Roman"/>
              </w:rPr>
              <w:t xml:space="preserve"> of inverse</w:t>
            </w:r>
          </w:p>
        </w:tc>
        <w:tc>
          <w:tcPr>
            <w:tcW w:w="270" w:type="dxa"/>
            <w:tcBorders>
              <w:left w:val="single" w:sz="4" w:space="0" w:color="auto"/>
              <w:right w:val="single" w:sz="4" w:space="0" w:color="auto"/>
            </w:tcBorders>
          </w:tcPr>
          <w:p w14:paraId="1F310FD4" w14:textId="77777777" w:rsidR="00D06CE5" w:rsidRPr="00E045AF" w:rsidRDefault="00D06CE5" w:rsidP="00A12C8F">
            <w:pPr>
              <w:ind w:right="-18"/>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14:paraId="3838F9BB"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rPr>
              <w:t>“equals”</w:t>
            </w:r>
          </w:p>
        </w:tc>
        <w:tc>
          <w:tcPr>
            <w:tcW w:w="270" w:type="dxa"/>
            <w:tcBorders>
              <w:left w:val="single" w:sz="4" w:space="0" w:color="auto"/>
              <w:right w:val="single" w:sz="4" w:space="0" w:color="auto"/>
            </w:tcBorders>
          </w:tcPr>
          <w:p w14:paraId="7CD139DF" w14:textId="77777777" w:rsidR="00D06CE5" w:rsidRPr="00E045AF" w:rsidRDefault="00D06CE5" w:rsidP="00A12C8F">
            <w:pPr>
              <w:ind w:right="-18"/>
              <w:jc w:val="center"/>
              <w:rPr>
                <w:rFonts w:ascii="Times New Roman" w:hAnsi="Times New Roman" w:cs="Times New Roman"/>
              </w:rPr>
            </w:pPr>
          </w:p>
        </w:tc>
        <w:tc>
          <w:tcPr>
            <w:tcW w:w="1800" w:type="dxa"/>
            <w:tcBorders>
              <w:top w:val="single" w:sz="4" w:space="0" w:color="auto"/>
              <w:left w:val="single" w:sz="4" w:space="0" w:color="auto"/>
              <w:bottom w:val="single" w:sz="4" w:space="0" w:color="auto"/>
              <w:right w:val="single" w:sz="4" w:space="0" w:color="auto"/>
            </w:tcBorders>
          </w:tcPr>
          <w:p w14:paraId="01A61009"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form</w:t>
            </w:r>
            <w:r w:rsidRPr="00E045AF">
              <w:rPr>
                <w:rFonts w:ascii="Times New Roman" w:hAnsi="Times New Roman" w:cs="Times New Roman"/>
              </w:rPr>
              <w:t xml:space="preserve"> of identity</w:t>
            </w:r>
          </w:p>
        </w:tc>
      </w:tr>
      <w:tr w:rsidR="00D06CE5" w:rsidRPr="00E045AF" w14:paraId="07992151" w14:textId="77777777" w:rsidTr="00A12C8F">
        <w:tc>
          <w:tcPr>
            <w:tcW w:w="8100" w:type="dxa"/>
            <w:gridSpan w:val="9"/>
          </w:tcPr>
          <w:p w14:paraId="57AEFA8B" w14:textId="77777777" w:rsidR="00D06CE5" w:rsidRPr="00E045AF" w:rsidRDefault="00D06CE5" w:rsidP="00A12C8F">
            <w:pPr>
              <w:ind w:right="-18"/>
              <w:jc w:val="center"/>
              <w:rPr>
                <w:rFonts w:ascii="Times New Roman" w:hAnsi="Times New Roman" w:cs="Times New Roman"/>
                <w:i/>
                <w:sz w:val="16"/>
              </w:rPr>
            </w:pPr>
          </w:p>
          <w:p w14:paraId="6ECE9E3B" w14:textId="77777777" w:rsidR="00D06CE5" w:rsidRPr="00E045AF" w:rsidRDefault="00D06CE5" w:rsidP="00A12C8F">
            <w:pPr>
              <w:ind w:right="-18"/>
              <w:jc w:val="center"/>
              <w:rPr>
                <w:rFonts w:ascii="Times New Roman" w:hAnsi="Times New Roman" w:cs="Times New Roman"/>
              </w:rPr>
            </w:pPr>
            <w:r w:rsidRPr="00E045AF">
              <w:rPr>
                <w:rFonts w:ascii="Times New Roman" w:hAnsi="Times New Roman" w:cs="Times New Roman"/>
                <w:i/>
              </w:rPr>
              <w:t>Figure 4.17.</w:t>
            </w:r>
            <w:r w:rsidRPr="00E045AF">
              <w:rPr>
                <w:rFonts w:ascii="Times New Roman" w:hAnsi="Times New Roman" w:cs="Times New Roman"/>
              </w:rPr>
              <w:t xml:space="preserve"> Graphical depiction of the “equals” </w:t>
            </w:r>
            <w:r w:rsidRPr="00E045AF">
              <w:rPr>
                <w:rFonts w:ascii="Times New Roman" w:hAnsi="Times New Roman" w:cs="Times New Roman"/>
                <w:i/>
              </w:rPr>
              <w:t>function</w:t>
            </w:r>
            <w:r w:rsidRPr="00E045AF">
              <w:rPr>
                <w:rFonts w:ascii="Times New Roman" w:hAnsi="Times New Roman" w:cs="Times New Roman"/>
              </w:rPr>
              <w:t xml:space="preserve"> of inverse</w:t>
            </w:r>
          </w:p>
        </w:tc>
      </w:tr>
    </w:tbl>
    <w:p w14:paraId="189FD8D9" w14:textId="77777777" w:rsidR="00D06CE5" w:rsidRPr="00E045AF" w:rsidRDefault="00D06CE5" w:rsidP="00D06CE5">
      <w:pPr>
        <w:ind w:right="-18"/>
      </w:pPr>
    </w:p>
    <w:p w14:paraId="474ECE0E" w14:textId="77777777" w:rsidR="00D06CE5" w:rsidRPr="00E045AF" w:rsidRDefault="00D06CE5" w:rsidP="00D06CE5">
      <w:pPr>
        <w:spacing w:line="480" w:lineRule="auto"/>
        <w:ind w:right="-18" w:firstLine="720"/>
      </w:pPr>
      <w:r w:rsidRPr="00E045AF">
        <w:t xml:space="preserve">Through his further elaboration, John sketches a general relationship between inverse and identity, saying, “Like, just thinking about- still cancelation, and getting back to your, almost, your identities, like as a way- yeah I guess, like, given in the real numbers, adding an inverse gets you back to the identity and multiplying by the inverse gets you back to the multiplicative identity” (lines 155-158). This description reflects John’s prior equations that led to the “equals” </w:t>
      </w:r>
      <w:r w:rsidRPr="00E045AF">
        <w:rPr>
          <w:i/>
        </w:rPr>
        <w:t>function</w:t>
      </w:r>
      <w:r w:rsidRPr="00E045AF">
        <w:t xml:space="preserve"> of inverse. He elaborates on this relationship by defining inverse as, “the number you add or multiply a value by to get to the additive or multiplicative identity, respectively” (line 165-166). These excerpts more clearly communicate John’s earlier, vaguer descriptions of inverse as “cancellation,” supporting the formation of a more general “get identity” </w:t>
      </w:r>
      <w:r w:rsidRPr="00E045AF">
        <w:rPr>
          <w:i/>
        </w:rPr>
        <w:t>function</w:t>
      </w:r>
      <w:r w:rsidRPr="00E045AF">
        <w:t xml:space="preserve"> of inverse defined by a general sense of getting an identity, though not written as an equation. Again, John includes both additive and multiplicative types of inverses in his definition, which contradicts his initial uncertainty. John then explicitly draws the hypothesized relationship (from the previous paragraph) between his definition of inverse and his definition of identity, saying, “just kind of, it does- If we go back to the definition of identity, it’s nothing, basically. [Mhmm] And cancelation, like making it nothing” (lines 171-172).</w:t>
      </w:r>
    </w:p>
    <w:p w14:paraId="3543C508" w14:textId="77777777" w:rsidR="00D06CE5" w:rsidRPr="00E045AF" w:rsidRDefault="00D06CE5" w:rsidP="00D06CE5">
      <w:pPr>
        <w:spacing w:line="480" w:lineRule="auto"/>
        <w:ind w:right="-18" w:firstLine="720"/>
      </w:pPr>
      <w:r w:rsidRPr="00E045AF">
        <w:t xml:space="preserve">John follows this by generating three examples of inverse in response to Q2b. The first of these examples is identical to the “letter” </w:t>
      </w:r>
      <w:r w:rsidRPr="00E045AF">
        <w:rPr>
          <w:i/>
        </w:rPr>
        <w:t>form</w:t>
      </w:r>
      <w:r w:rsidRPr="00E045AF">
        <w:t xml:space="preserve"> he previously used when describing his changing notions of inverse: </w:t>
      </w:r>
      <w:r w:rsidRPr="00E045AF">
        <w:rPr>
          <w:i/>
        </w:rPr>
        <w:t>a</w:t>
      </w:r>
      <w:r w:rsidRPr="00E045AF">
        <w:t xml:space="preserve"> plus </w:t>
      </w:r>
      <w:r w:rsidRPr="00E045AF">
        <w:rPr>
          <w:i/>
        </w:rPr>
        <w:t>x</w:t>
      </w:r>
      <w:r w:rsidRPr="00E045AF">
        <w:t xml:space="preserve"> equals zero. With his second example, however, John says, “the inverse of root two is just like one over root two” (lines 185-186). Notice that, unlike in his previous discussion, John does not explicitly state what kind of inverse this is (multiplicative), though it does reflect his earlier statement that inverse means reciprocal. Further, this constitutes a “number” </w:t>
      </w:r>
      <w:r w:rsidRPr="00E045AF">
        <w:rPr>
          <w:i/>
        </w:rPr>
        <w:t>form</w:t>
      </w:r>
      <w:r w:rsidRPr="00E045AF">
        <w:t xml:space="preserve"> of inverse, though John does not contextualize it by an operation in this instance. With his third example, John attempts to generate a pair of complex numbers that multiply to equal one, eventually declaring </w:t>
      </w:r>
      <w:proofErr w:type="spellStart"/>
      <w:r w:rsidRPr="00E045AF">
        <w:rPr>
          <w:i/>
        </w:rPr>
        <w:t>i</w:t>
      </w:r>
      <w:proofErr w:type="spellEnd"/>
      <w:r w:rsidRPr="00E045AF">
        <w:t xml:space="preserve"> and –</w:t>
      </w:r>
      <w:proofErr w:type="spellStart"/>
      <w:r w:rsidRPr="00E045AF">
        <w:rPr>
          <w:i/>
        </w:rPr>
        <w:t>i</w:t>
      </w:r>
      <w:proofErr w:type="spellEnd"/>
      <w:r w:rsidRPr="00E045AF">
        <w:t xml:space="preserve"> to be inverses. John says that his intention “was trying to think of like a something plus </w:t>
      </w:r>
      <w:proofErr w:type="spellStart"/>
      <w:r w:rsidRPr="00E045AF">
        <w:rPr>
          <w:i/>
        </w:rPr>
        <w:t>i</w:t>
      </w:r>
      <w:proofErr w:type="spellEnd"/>
      <w:r w:rsidRPr="00E045AF">
        <w:t xml:space="preserve"> times another something with something </w:t>
      </w:r>
      <w:proofErr w:type="spellStart"/>
      <w:r w:rsidRPr="00E045AF">
        <w:rPr>
          <w:i/>
        </w:rPr>
        <w:t>i</w:t>
      </w:r>
      <w:proofErr w:type="spellEnd"/>
      <w:r w:rsidRPr="00E045AF">
        <w:t xml:space="preserve">” (lines 188-189). Asked if he meant to add these numbers together, John says that he had intended to multiply them, continuing by saying, “Yeah. </w:t>
      </w:r>
      <w:proofErr w:type="spellStart"/>
      <w:r w:rsidRPr="00E045AF">
        <w:rPr>
          <w:i/>
        </w:rPr>
        <w:t>i</w:t>
      </w:r>
      <w:proofErr w:type="spellEnd"/>
      <w:r w:rsidRPr="00E045AF">
        <w:t xml:space="preserve"> times negative </w:t>
      </w:r>
      <w:proofErr w:type="spellStart"/>
      <w:r w:rsidRPr="00E045AF">
        <w:rPr>
          <w:i/>
        </w:rPr>
        <w:t>i</w:t>
      </w:r>
      <w:proofErr w:type="spellEnd"/>
      <w:r w:rsidRPr="00E045AF">
        <w:t xml:space="preserve"> equals one” (line 202), which draws on the “equals” </w:t>
      </w:r>
      <w:r w:rsidRPr="00E045AF">
        <w:rPr>
          <w:i/>
        </w:rPr>
        <w:t>function</w:t>
      </w:r>
      <w:r w:rsidRPr="00E045AF">
        <w:t xml:space="preserve"> of inverse and supports his claim that the two complex numbers are inverses. Interestingly, John had chosen the only pair of complex numbers that are both additive and multiplicative inverses. When recounting other times that John had learned about inverse, John lists trigonometric functions and describes tilting graphs 90°. John seems to be describing the graphs of inverse functions under composition, except that the geometric transformation he demonstrates is a 90° rotation, rather than a reflection over the graph of </w:t>
      </w:r>
      <w:r w:rsidRPr="00E045AF">
        <w:rPr>
          <w:i/>
        </w:rPr>
        <w:t>y</w:t>
      </w:r>
      <w:r w:rsidRPr="00E045AF">
        <w:t xml:space="preserve"> = </w:t>
      </w:r>
      <w:r w:rsidRPr="00E045AF">
        <w:rPr>
          <w:i/>
        </w:rPr>
        <w:t>x</w:t>
      </w:r>
      <w:r w:rsidRPr="00E045AF">
        <w:t>. During this discussion, he draws a parabolic curve on unlabeled axes and rotates his paper 90° clockwise, mentioning √</w:t>
      </w:r>
      <w:r w:rsidRPr="00E045AF">
        <w:rPr>
          <w:i/>
        </w:rPr>
        <w:t>x</w:t>
      </w:r>
      <w:r w:rsidRPr="00E045AF">
        <w:t xml:space="preserve"> and </w:t>
      </w:r>
      <w:r w:rsidRPr="00E045AF">
        <w:rPr>
          <w:i/>
        </w:rPr>
        <w:t>x</w:t>
      </w:r>
      <w:r w:rsidRPr="00E045AF">
        <w:rPr>
          <w:vertAlign w:val="superscript"/>
        </w:rPr>
        <w:t>2</w:t>
      </w:r>
      <w:r w:rsidRPr="00E045AF">
        <w:t xml:space="preserve">. This supports the development of “graph” and “paired functions” </w:t>
      </w:r>
      <w:r w:rsidRPr="00E045AF">
        <w:rPr>
          <w:i/>
        </w:rPr>
        <w:t>forms</w:t>
      </w:r>
      <w:r w:rsidRPr="00E045AF">
        <w:t xml:space="preserve"> of inverse, neither of which is contextualized by an operation. The “graph” </w:t>
      </w:r>
      <w:r w:rsidRPr="00E045AF">
        <w:rPr>
          <w:i/>
        </w:rPr>
        <w:t>form</w:t>
      </w:r>
      <w:r w:rsidRPr="00E045AF">
        <w:t xml:space="preserve"> of inverse is constituted by a representational vehicle of a graph that corresponds to the representational object of inverse by being a 90° rotation of a graph of its inverse. The “paired functions” </w:t>
      </w:r>
      <w:r w:rsidRPr="00E045AF">
        <w:rPr>
          <w:i/>
        </w:rPr>
        <w:t>form</w:t>
      </w:r>
      <w:r w:rsidRPr="00E045AF">
        <w:t xml:space="preserve"> of inverse is constituted by a representational vehicle of a function (in these cases, a polynomial or trigonometric function), which corresponds to the representational object of inverse by being paired with a second function. These pairs of functions reflect inverse functions under composition, although John does not mention or describe this, supporting a sense that he is recalling these pairs of functions as being called inverses from memory.</w:t>
      </w:r>
    </w:p>
    <w:p w14:paraId="03EA8480" w14:textId="77777777" w:rsidR="00D06CE5" w:rsidRPr="00E045AF" w:rsidRDefault="00D06CE5" w:rsidP="00D06CE5">
      <w:pPr>
        <w:spacing w:line="480" w:lineRule="auto"/>
        <w:ind w:right="-18" w:firstLine="720"/>
      </w:pPr>
      <w:r w:rsidRPr="00E045AF">
        <w:t xml:space="preserve">Asked to generate an example of something without an inverse, John states that he doesn’t think that zero has a multiplicative inverse in the real number system, supporting this by pointing out that, “There’s nothing you can multiply by zero to get one (line 230).” This example draws on the “get identity” </w:t>
      </w:r>
      <w:r w:rsidRPr="00E045AF">
        <w:rPr>
          <w:i/>
        </w:rPr>
        <w:t>function</w:t>
      </w:r>
      <w:r w:rsidRPr="00E045AF">
        <w:t xml:space="preserve"> of inverse, specifically, that John views the number zero as an object that cannot be multiplied by any other number to get the multiplicative identity. John follows this example by describing how he checked to confirm that his previous example of inverse – √</w:t>
      </w:r>
      <w:r w:rsidRPr="00E045AF">
        <w:rPr>
          <w:i/>
        </w:rPr>
        <w:t>x</w:t>
      </w:r>
      <w:r w:rsidRPr="00E045AF">
        <w:t xml:space="preserve"> and </w:t>
      </w:r>
      <w:r w:rsidRPr="00E045AF">
        <w:rPr>
          <w:i/>
        </w:rPr>
        <w:t>x</w:t>
      </w:r>
      <w:r w:rsidRPr="00E045AF">
        <w:rPr>
          <w:vertAlign w:val="superscript"/>
        </w:rPr>
        <w:t>2</w:t>
      </w:r>
      <w:r w:rsidRPr="00E045AF">
        <w:t xml:space="preserve"> – was indeed an example. In order to check this, John says, “I was just making sure that the root of </w:t>
      </w:r>
      <w:r w:rsidRPr="00E045AF">
        <w:rPr>
          <w:i/>
        </w:rPr>
        <w:t>x</w:t>
      </w:r>
      <w:r w:rsidRPr="00E045AF">
        <w:t xml:space="preserve"> times </w:t>
      </w:r>
      <w:r w:rsidRPr="00E045AF">
        <w:rPr>
          <w:i/>
        </w:rPr>
        <w:t>x</w:t>
      </w:r>
      <w:r w:rsidRPr="00E045AF">
        <w:t xml:space="preserve"> squared equaled </w:t>
      </w:r>
      <w:r w:rsidRPr="00E045AF">
        <w:rPr>
          <w:i/>
        </w:rPr>
        <w:t>x</w:t>
      </w:r>
      <w:r w:rsidRPr="00E045AF">
        <w:t xml:space="preserve">” (lines 230-231). In doing so, he says, “that equals </w:t>
      </w:r>
      <w:r w:rsidRPr="00E045AF">
        <w:rPr>
          <w:i/>
        </w:rPr>
        <w:t>x</w:t>
      </w:r>
      <w:r w:rsidRPr="00E045AF">
        <w:t xml:space="preserve"> to the five halves, which doesn’t follow the rule” (line 237). John had anticipated the product of the two functions to be </w:t>
      </w:r>
      <w:r w:rsidRPr="00E045AF">
        <w:rPr>
          <w:i/>
        </w:rPr>
        <w:t>x</w:t>
      </w:r>
      <w:r w:rsidRPr="00E045AF">
        <w:t xml:space="preserve">, which seems to be the “rule” to which he is referring. This is the first instance in which John uses the representational vehicle </w:t>
      </w:r>
      <w:r w:rsidRPr="00E045AF">
        <w:rPr>
          <w:i/>
        </w:rPr>
        <w:t>x</w:t>
      </w:r>
      <w:r w:rsidRPr="00E045AF">
        <w:t xml:space="preserve"> to stand for the identity in the “equals” </w:t>
      </w:r>
      <w:r w:rsidRPr="00E045AF">
        <w:rPr>
          <w:i/>
        </w:rPr>
        <w:t>function</w:t>
      </w:r>
      <w:r w:rsidRPr="00E045AF">
        <w:t xml:space="preserve"> of inverse – the right-hand side of the equation. Further, John is multiplying the two functions, rather than composing them, supporting a sense that this “paired functions” </w:t>
      </w:r>
      <w:r w:rsidRPr="00E045AF">
        <w:rPr>
          <w:i/>
        </w:rPr>
        <w:t>form</w:t>
      </w:r>
      <w:r w:rsidRPr="00E045AF">
        <w:t xml:space="preserve"> of inverse might not align with the formal relationship under which these functions might be considered inverses (function composition). Accordingly, John seems surprised when the product of √</w:t>
      </w:r>
      <w:r w:rsidRPr="00E045AF">
        <w:rPr>
          <w:i/>
        </w:rPr>
        <w:t>x</w:t>
      </w:r>
      <w:r w:rsidRPr="00E045AF">
        <w:t xml:space="preserve"> and </w:t>
      </w:r>
      <w:r w:rsidRPr="00E045AF">
        <w:rPr>
          <w:i/>
        </w:rPr>
        <w:t>x</w:t>
      </w:r>
      <w:r w:rsidRPr="00E045AF">
        <w:rPr>
          <w:vertAlign w:val="superscript"/>
        </w:rPr>
        <w:t>2</w:t>
      </w:r>
      <w:r w:rsidRPr="00E045AF">
        <w:t xml:space="preserve"> is not </w:t>
      </w:r>
      <w:r w:rsidRPr="00E045AF">
        <w:rPr>
          <w:i/>
        </w:rPr>
        <w:t>x</w:t>
      </w:r>
      <w:r w:rsidRPr="00E045AF">
        <w:t xml:space="preserve"> as he had mentioned. </w:t>
      </w:r>
    </w:p>
    <w:p w14:paraId="56E9C5A4" w14:textId="77777777" w:rsidR="00D06CE5" w:rsidRPr="00E045AF" w:rsidRDefault="00D06CE5" w:rsidP="00D06CE5">
      <w:pPr>
        <w:spacing w:line="480" w:lineRule="auto"/>
        <w:ind w:right="-18" w:firstLine="720"/>
      </w:pPr>
      <w:r w:rsidRPr="00E045AF">
        <w:t>In dealing with this contradiction, John says, “sine to the negative one times sine equals one- wait, yeah, sine to the zero, which is one” (lines 237-238). Here, it seems that John is comparing two other functions that he believes are inverses. Again, John multiplies two functions, however, he interprets the product as “sine to the zero, which is one” (line 238). It is unclear whether this is the expected outcome, especially because he had earlier checked to see if the product of √</w:t>
      </w:r>
      <w:r w:rsidRPr="00E045AF">
        <w:rPr>
          <w:i/>
        </w:rPr>
        <w:t>x</w:t>
      </w:r>
      <w:r w:rsidRPr="00E045AF">
        <w:t xml:space="preserve"> and </w:t>
      </w:r>
      <w:r w:rsidRPr="00E045AF">
        <w:rPr>
          <w:i/>
        </w:rPr>
        <w:t>x</w:t>
      </w:r>
      <w:r w:rsidRPr="00E045AF">
        <w:rPr>
          <w:vertAlign w:val="superscript"/>
        </w:rPr>
        <w:t>2</w:t>
      </w:r>
      <w:r w:rsidRPr="00E045AF">
        <w:t xml:space="preserve"> was </w:t>
      </w:r>
      <w:r w:rsidRPr="00E045AF">
        <w:rPr>
          <w:i/>
        </w:rPr>
        <w:t>x</w:t>
      </w:r>
      <w:r w:rsidRPr="00E045AF">
        <w:t>. Interestingly, one served as a multiplicative identity in previous examples. However, it seems to be the case that John might not see this as confirming that sine and sine</w:t>
      </w:r>
      <w:r w:rsidRPr="00E045AF">
        <w:rPr>
          <w:vertAlign w:val="superscript"/>
        </w:rPr>
        <w:t>-1</w:t>
      </w:r>
      <w:r w:rsidRPr="00E045AF">
        <w:t xml:space="preserve"> are inverses, because he begins graphing the sine function and using specific values on that graph to graph sine</w:t>
      </w:r>
      <w:r w:rsidRPr="00E045AF">
        <w:rPr>
          <w:vertAlign w:val="superscript"/>
        </w:rPr>
        <w:t>-1</w:t>
      </w:r>
      <w:r w:rsidRPr="00E045AF">
        <w:t xml:space="preserve">. He then recalls several trigonometric functions and, with the help of the interviewer, pairs trigonometric functions and their inverses. John does not elaborate on the pairs of trigonometric functions, but instead graphs </w:t>
      </w:r>
      <w:r w:rsidRPr="00E045AF">
        <w:rPr>
          <w:i/>
        </w:rPr>
        <w:t>x</w:t>
      </w:r>
      <w:r w:rsidRPr="00E045AF">
        <w:rPr>
          <w:vertAlign w:val="superscript"/>
        </w:rPr>
        <w:t>-2</w:t>
      </w:r>
      <w:r w:rsidRPr="00E045AF">
        <w:t xml:space="preserve"> on the same graph he had used to graph </w:t>
      </w:r>
      <w:r w:rsidRPr="00E045AF">
        <w:rPr>
          <w:i/>
        </w:rPr>
        <w:t>x</w:t>
      </w:r>
      <w:r w:rsidRPr="00E045AF">
        <w:rPr>
          <w:vertAlign w:val="superscript"/>
        </w:rPr>
        <w:t>2</w:t>
      </w:r>
      <w:r w:rsidRPr="00E045AF">
        <w:t xml:space="preserve">, saying, “With my definition, that’s what the inverse would be. But I don’t remember- I just actually don’t remember inverses very well” (line 254-255). With this statement, John directly addresses the inconsistencies between the “graph” and ‘paired functions” </w:t>
      </w:r>
      <w:r w:rsidRPr="00E045AF">
        <w:rPr>
          <w:i/>
        </w:rPr>
        <w:t>forms</w:t>
      </w:r>
      <w:r w:rsidRPr="00E045AF">
        <w:t xml:space="preserve"> of inverse and the “equals” </w:t>
      </w:r>
      <w:r w:rsidRPr="00E045AF">
        <w:rPr>
          <w:i/>
        </w:rPr>
        <w:t>function</w:t>
      </w:r>
      <w:r w:rsidRPr="00E045AF">
        <w:t xml:space="preserve"> of inverse he seems to anticipate the </w:t>
      </w:r>
      <w:r w:rsidRPr="00E045AF">
        <w:rPr>
          <w:i/>
        </w:rPr>
        <w:t>forms</w:t>
      </w:r>
      <w:r w:rsidRPr="00E045AF">
        <w:t xml:space="preserve"> serving, attributing the inconsistencies to not remembering them well.</w:t>
      </w:r>
    </w:p>
    <w:p w14:paraId="615005AF" w14:textId="77777777" w:rsidR="00D06CE5" w:rsidRPr="00E045AF" w:rsidRDefault="00D06CE5" w:rsidP="00D06CE5">
      <w:pPr>
        <w:spacing w:line="480" w:lineRule="auto"/>
        <w:ind w:right="-18" w:firstLine="720"/>
      </w:pPr>
      <w:r w:rsidRPr="00E045AF">
        <w:t xml:space="preserve">When asked to discuss his work during the inverse function discussion, John describes graphing </w:t>
      </w:r>
      <w:r w:rsidRPr="00E045AF">
        <w:rPr>
          <w:i/>
        </w:rPr>
        <w:t>x</w:t>
      </w:r>
      <w:r w:rsidRPr="00E045AF">
        <w:rPr>
          <w:vertAlign w:val="superscript"/>
        </w:rPr>
        <w:t>2</w:t>
      </w:r>
      <w:r w:rsidRPr="00E045AF">
        <w:t xml:space="preserve"> and </w:t>
      </w:r>
      <w:r w:rsidRPr="00E045AF">
        <w:rPr>
          <w:i/>
        </w:rPr>
        <w:t>x</w:t>
      </w:r>
      <w:r w:rsidRPr="00E045AF">
        <w:rPr>
          <w:vertAlign w:val="superscript"/>
        </w:rPr>
        <w:t>-2</w:t>
      </w:r>
      <w:r w:rsidRPr="00E045AF">
        <w:t xml:space="preserve">, rotating the graph of </w:t>
      </w:r>
      <w:r w:rsidRPr="00E045AF">
        <w:rPr>
          <w:i/>
        </w:rPr>
        <w:t>x</w:t>
      </w:r>
      <w:r w:rsidRPr="00E045AF">
        <w:rPr>
          <w:vertAlign w:val="superscript"/>
        </w:rPr>
        <w:t>2</w:t>
      </w:r>
      <w:r w:rsidRPr="00E045AF">
        <w:t xml:space="preserve">, and alludes to switching the </w:t>
      </w:r>
      <w:r w:rsidRPr="00E045AF">
        <w:rPr>
          <w:i/>
        </w:rPr>
        <w:t>x</w:t>
      </w:r>
      <w:r w:rsidRPr="00E045AF">
        <w:t xml:space="preserve"> and </w:t>
      </w:r>
      <w:r w:rsidRPr="00E045AF">
        <w:rPr>
          <w:i/>
        </w:rPr>
        <w:t>y</w:t>
      </w:r>
      <w:r w:rsidRPr="00E045AF">
        <w:t xml:space="preserve"> variables. Pertaining to the latter, John says, “you just switch </w:t>
      </w:r>
      <w:r w:rsidRPr="00E045AF">
        <w:rPr>
          <w:i/>
        </w:rPr>
        <w:t>y</w:t>
      </w:r>
      <w:r w:rsidRPr="00E045AF">
        <w:t xml:space="preserve"> and </w:t>
      </w:r>
      <w:r w:rsidRPr="00E045AF">
        <w:rPr>
          <w:i/>
        </w:rPr>
        <w:t>x</w:t>
      </w:r>
      <w:r w:rsidRPr="00E045AF">
        <w:t xml:space="preserve"> for that one. Like, </w:t>
      </w:r>
      <w:r w:rsidRPr="00E045AF">
        <w:rPr>
          <w:i/>
        </w:rPr>
        <w:t>x</w:t>
      </w:r>
      <w:r w:rsidRPr="00E045AF">
        <w:t xml:space="preserve"> squared equals </w:t>
      </w:r>
      <w:r w:rsidRPr="00E045AF">
        <w:rPr>
          <w:i/>
        </w:rPr>
        <w:t>y</w:t>
      </w:r>
      <w:r w:rsidRPr="00E045AF">
        <w:t xml:space="preserve"> and </w:t>
      </w:r>
      <w:r w:rsidRPr="00E045AF">
        <w:rPr>
          <w:i/>
        </w:rPr>
        <w:t>x</w:t>
      </w:r>
      <w:r w:rsidRPr="00E045AF">
        <w:t xml:space="preserve"> equals </w:t>
      </w:r>
      <w:r w:rsidRPr="00E045AF">
        <w:rPr>
          <w:i/>
        </w:rPr>
        <w:t>y</w:t>
      </w:r>
      <w:r w:rsidRPr="00E045AF">
        <w:t xml:space="preserve"> squared, which that means if you continue on that one, </w:t>
      </w:r>
      <w:r w:rsidRPr="00E045AF">
        <w:rPr>
          <w:i/>
        </w:rPr>
        <w:t>y</w:t>
      </w:r>
      <w:r w:rsidRPr="00E045AF">
        <w:t xml:space="preserve"> equals root </w:t>
      </w:r>
      <w:r w:rsidRPr="00E045AF">
        <w:rPr>
          <w:i/>
        </w:rPr>
        <w:t>x</w:t>
      </w:r>
      <w:r w:rsidRPr="00E045AF">
        <w:t xml:space="preserve">” (lines 271-272). This lends itself to the emergence a new “switching variables” </w:t>
      </w:r>
      <w:r w:rsidRPr="00E045AF">
        <w:rPr>
          <w:i/>
        </w:rPr>
        <w:t>function</w:t>
      </w:r>
      <w:r w:rsidRPr="00E045AF">
        <w:t xml:space="preserve"> of inverses in which John switches the </w:t>
      </w:r>
      <w:r w:rsidRPr="00E045AF">
        <w:rPr>
          <w:i/>
        </w:rPr>
        <w:t>x</w:t>
      </w:r>
      <w:r w:rsidRPr="00E045AF">
        <w:t xml:space="preserve"> and </w:t>
      </w:r>
      <w:r w:rsidRPr="00E045AF">
        <w:rPr>
          <w:i/>
        </w:rPr>
        <w:t>y</w:t>
      </w:r>
      <w:r w:rsidRPr="00E045AF">
        <w:t xml:space="preserve"> variable in order to generate an inverse. He demonstrates this </w:t>
      </w:r>
      <w:r w:rsidRPr="00E045AF">
        <w:rPr>
          <w:i/>
        </w:rPr>
        <w:t>function</w:t>
      </w:r>
      <w:r w:rsidRPr="00E045AF">
        <w:t xml:space="preserve"> using </w:t>
      </w:r>
      <w:r w:rsidRPr="00E045AF">
        <w:rPr>
          <w:i/>
        </w:rPr>
        <w:t xml:space="preserve">y </w:t>
      </w:r>
      <w:r w:rsidRPr="00E045AF">
        <w:t xml:space="preserve">= </w:t>
      </w:r>
      <w:r w:rsidRPr="00E045AF">
        <w:rPr>
          <w:i/>
        </w:rPr>
        <w:t>x</w:t>
      </w:r>
      <w:r w:rsidRPr="00E045AF">
        <w:rPr>
          <w:vertAlign w:val="superscript"/>
        </w:rPr>
        <w:t>2</w:t>
      </w:r>
      <w:r w:rsidRPr="00E045AF">
        <w:t xml:space="preserve">, which he algebraically manipulates by switching the variables and solving for </w:t>
      </w:r>
      <w:r w:rsidRPr="00E045AF">
        <w:rPr>
          <w:i/>
        </w:rPr>
        <w:t>y</w:t>
      </w:r>
      <w:r w:rsidRPr="00E045AF">
        <w:t xml:space="preserve"> in order to generate the equation </w:t>
      </w:r>
      <w:r w:rsidRPr="00E045AF">
        <w:rPr>
          <w:i/>
        </w:rPr>
        <w:t>y</w:t>
      </w:r>
      <w:r w:rsidRPr="00E045AF">
        <w:t xml:space="preserve"> = </w:t>
      </w:r>
      <w:r w:rsidRPr="00E045AF">
        <w:rPr>
          <w:i/>
        </w:rPr>
        <w:t>x</w:t>
      </w:r>
      <w:r w:rsidRPr="00E045AF">
        <w:rPr>
          <w:vertAlign w:val="superscript"/>
        </w:rPr>
        <w:t>2</w:t>
      </w:r>
      <w:r w:rsidRPr="00E045AF">
        <w:t xml:space="preserve">. This seems to confirm his earlier assertion that </w:t>
      </w:r>
      <w:r w:rsidRPr="00E045AF">
        <w:rPr>
          <w:i/>
        </w:rPr>
        <w:t>x</w:t>
      </w:r>
      <w:r w:rsidRPr="00E045AF">
        <w:rPr>
          <w:vertAlign w:val="superscript"/>
        </w:rPr>
        <w:t>2</w:t>
      </w:r>
      <w:r w:rsidRPr="00E045AF">
        <w:t xml:space="preserve"> and √</w:t>
      </w:r>
      <w:r w:rsidRPr="00E045AF">
        <w:rPr>
          <w:i/>
        </w:rPr>
        <w:t>x</w:t>
      </w:r>
      <w:r w:rsidRPr="00E045AF">
        <w:t xml:space="preserve"> are inverses, though he states that he is less certain about his definition of inverse after his example generating activity. John continues by describing how he was comparing the graphs of </w:t>
      </w:r>
      <w:r w:rsidRPr="00E045AF">
        <w:rPr>
          <w:i/>
        </w:rPr>
        <w:t>x</w:t>
      </w:r>
      <w:r w:rsidRPr="00E045AF">
        <w:rPr>
          <w:vertAlign w:val="superscript"/>
        </w:rPr>
        <w:t>2</w:t>
      </w:r>
      <w:r w:rsidRPr="00E045AF">
        <w:t xml:space="preserve"> and </w:t>
      </w:r>
      <w:r w:rsidRPr="00E045AF">
        <w:rPr>
          <w:i/>
        </w:rPr>
        <w:t>x</w:t>
      </w:r>
      <w:r w:rsidRPr="00E045AF">
        <w:rPr>
          <w:vertAlign w:val="superscript"/>
        </w:rPr>
        <w:t>-2</w:t>
      </w:r>
      <w:r w:rsidRPr="00E045AF">
        <w:t xml:space="preserve"> to verify that they were inverses according to his previous definition. </w:t>
      </w:r>
    </w:p>
    <w:p w14:paraId="55F6F3FF" w14:textId="77777777" w:rsidR="00D06CE5" w:rsidRPr="00E045AF" w:rsidRDefault="00D06CE5" w:rsidP="00D06CE5">
      <w:pPr>
        <w:spacing w:line="480" w:lineRule="auto"/>
        <w:ind w:right="-18" w:firstLine="720"/>
      </w:pPr>
      <w:r w:rsidRPr="00E045AF">
        <w:t xml:space="preserve">This section of the interview concludes with John describing how he is now less certain about inverses in this context. It seems that this is because of the discrepancies between his earlier multiplicative definition and the examples of inverse function upon which he is drawing. Specifically, John does not coordinate the representational vehicles of functions to the representational object of identity through the operation of function composition. Rather the representational vehicle of the “graph” </w:t>
      </w:r>
      <w:r w:rsidRPr="00E045AF">
        <w:rPr>
          <w:i/>
        </w:rPr>
        <w:t>form</w:t>
      </w:r>
      <w:r w:rsidRPr="00E045AF">
        <w:t xml:space="preserve"> of inverse corresponds to the representational object of inverse through 90° rotation. Similarly, the representational vehicles for the “paired functions” </w:t>
      </w:r>
      <w:r w:rsidRPr="00E045AF">
        <w:rPr>
          <w:i/>
        </w:rPr>
        <w:t>form</w:t>
      </w:r>
      <w:r w:rsidRPr="00E045AF">
        <w:t xml:space="preserve"> of inverse correspond to the representational object of inverse through multiplication. Further, John does not describe any </w:t>
      </w:r>
      <w:r w:rsidRPr="00E045AF">
        <w:rPr>
          <w:i/>
        </w:rPr>
        <w:t>form</w:t>
      </w:r>
      <w:r w:rsidRPr="00E045AF">
        <w:t xml:space="preserve"> of identity that relates to the “graph” </w:t>
      </w:r>
      <w:r w:rsidRPr="00E045AF">
        <w:rPr>
          <w:i/>
        </w:rPr>
        <w:t>form</w:t>
      </w:r>
      <w:r w:rsidRPr="00E045AF">
        <w:t xml:space="preserve"> of inverse, which prevents any discussion that would lend insight into how this </w:t>
      </w:r>
      <w:r w:rsidRPr="00E045AF">
        <w:rPr>
          <w:i/>
        </w:rPr>
        <w:t>form</w:t>
      </w:r>
      <w:r w:rsidRPr="00E045AF">
        <w:t xml:space="preserve"> might serve any of established </w:t>
      </w:r>
      <w:r w:rsidRPr="00E045AF">
        <w:rPr>
          <w:i/>
        </w:rPr>
        <w:t>functions</w:t>
      </w:r>
      <w:r w:rsidRPr="00E045AF">
        <w:t xml:space="preserve"> of inverse. In contrast, John’s discussion reflects an attempt to make it so the “paired functions” </w:t>
      </w:r>
      <w:r w:rsidRPr="00E045AF">
        <w:rPr>
          <w:i/>
        </w:rPr>
        <w:t>form</w:t>
      </w:r>
      <w:r w:rsidRPr="00E045AF">
        <w:t xml:space="preserve"> of inverse might serve the “equals” </w:t>
      </w:r>
      <w:r w:rsidRPr="00E045AF">
        <w:rPr>
          <w:i/>
        </w:rPr>
        <w:t>function</w:t>
      </w:r>
      <w:r w:rsidRPr="00E045AF">
        <w:t xml:space="preserve"> of inverse. Specifically, John multiplies functions with their inverse and describes wanting the product to be </w:t>
      </w:r>
      <w:r w:rsidRPr="00E045AF">
        <w:rPr>
          <w:i/>
        </w:rPr>
        <w:t>x</w:t>
      </w:r>
      <w:r w:rsidRPr="00E045AF">
        <w:t xml:space="preserve">. Here, </w:t>
      </w:r>
      <w:r w:rsidRPr="00E045AF">
        <w:rPr>
          <w:i/>
        </w:rPr>
        <w:t>x</w:t>
      </w:r>
      <w:r w:rsidRPr="00E045AF">
        <w:t xml:space="preserve"> takes the place of the </w:t>
      </w:r>
      <w:r w:rsidRPr="00E045AF">
        <w:rPr>
          <w:i/>
        </w:rPr>
        <w:t>form</w:t>
      </w:r>
      <w:r w:rsidRPr="00E045AF">
        <w:t xml:space="preserve"> of identity in the “equals” </w:t>
      </w:r>
      <w:r w:rsidRPr="00E045AF">
        <w:rPr>
          <w:i/>
        </w:rPr>
        <w:t>function</w:t>
      </w:r>
      <w:r w:rsidRPr="00E045AF">
        <w:t xml:space="preserve"> of inverse, although John does not describe it as such. . </w:t>
      </w:r>
    </w:p>
    <w:p w14:paraId="7DFB6D47" w14:textId="77777777" w:rsidR="00D06CE5" w:rsidRPr="00E045AF" w:rsidRDefault="00D06CE5" w:rsidP="00D06CE5">
      <w:pPr>
        <w:spacing w:line="480" w:lineRule="auto"/>
        <w:ind w:right="-18" w:firstLine="720"/>
      </w:pPr>
      <w:r w:rsidRPr="00E045AF">
        <w:rPr>
          <w:b/>
          <w:i/>
        </w:rPr>
        <w:t xml:space="preserve">Multiplicative identity of </w:t>
      </w:r>
      <w:r w:rsidRPr="00E045AF">
        <w:rPr>
          <w:b/>
        </w:rPr>
        <w:t>R</w:t>
      </w:r>
      <w:r w:rsidRPr="00E045AF">
        <w:rPr>
          <w:b/>
          <w:i/>
        </w:rPr>
        <w:t xml:space="preserve"> proof – Q6. </w:t>
      </w:r>
      <w:r w:rsidRPr="00E045AF">
        <w:t>In his response to Q6, which asks participants to prove that one is the multiplicative identity for the nonzero real numbers under multiplication, John begins by saying he has “no idea how to prove that” (lines 706-707) and does not complete a formal proof. In his response, he writes an equation (</w:t>
      </w:r>
      <w:proofErr w:type="spellStart"/>
      <w:r w:rsidRPr="00E045AF">
        <w:rPr>
          <w:i/>
        </w:rPr>
        <w:t>a•x</w:t>
      </w:r>
      <w:proofErr w:type="spellEnd"/>
      <w:r w:rsidRPr="00E045AF">
        <w:t xml:space="preserve"> = </w:t>
      </w:r>
      <w:r w:rsidRPr="00E045AF">
        <w:rPr>
          <w:i/>
        </w:rPr>
        <w:t>a</w:t>
      </w:r>
      <w:r w:rsidRPr="00E045AF">
        <w:t>) similar to the one he used to define identity (“</w:t>
      </w:r>
      <w:r w:rsidRPr="00E045AF">
        <w:rPr>
          <w:i/>
        </w:rPr>
        <w:t>a</w:t>
      </w:r>
      <w:r w:rsidRPr="00E045AF">
        <w:t xml:space="preserve"> times </w:t>
      </w:r>
      <w:r w:rsidRPr="00E045AF">
        <w:rPr>
          <w:i/>
        </w:rPr>
        <w:t>y</w:t>
      </w:r>
      <w:r w:rsidRPr="00E045AF">
        <w:t xml:space="preserve"> = </w:t>
      </w:r>
      <w:r w:rsidRPr="00E045AF">
        <w:rPr>
          <w:i/>
        </w:rPr>
        <w:t>a</w:t>
      </w:r>
      <w:r w:rsidRPr="00E045AF">
        <w:t xml:space="preserve">”) using the “letter” </w:t>
      </w:r>
      <w:r w:rsidRPr="00E045AF">
        <w:rPr>
          <w:i/>
        </w:rPr>
        <w:t>form</w:t>
      </w:r>
      <w:r w:rsidRPr="00E045AF">
        <w:t xml:space="preserve"> of identity to serve the “equals” </w:t>
      </w:r>
      <w:r w:rsidRPr="00E045AF">
        <w:rPr>
          <w:i/>
        </w:rPr>
        <w:t>function</w:t>
      </w:r>
      <w:r w:rsidRPr="00E045AF">
        <w:t xml:space="preserve"> of identity. He then explains that his goal would be to prove that one is </w:t>
      </w:r>
      <w:r w:rsidRPr="00E045AF">
        <w:rPr>
          <w:i/>
        </w:rPr>
        <w:t>a</w:t>
      </w:r>
      <w:r w:rsidRPr="00E045AF">
        <w:t xml:space="preserve">, but he doesn’t know “how to go about proving it” (line 733) and rephrases this by substituting one for </w:t>
      </w:r>
      <w:r w:rsidRPr="00E045AF">
        <w:rPr>
          <w:i/>
        </w:rPr>
        <w:t>a</w:t>
      </w:r>
      <w:r w:rsidRPr="00E045AF">
        <w:t xml:space="preserve">, saying “I know that one times </w:t>
      </w:r>
      <w:r w:rsidRPr="00E045AF">
        <w:rPr>
          <w:i/>
        </w:rPr>
        <w:t>x</w:t>
      </w:r>
      <w:r w:rsidRPr="00E045AF">
        <w:t xml:space="preserve"> equals </w:t>
      </w:r>
      <w:r w:rsidRPr="00E045AF">
        <w:rPr>
          <w:i/>
        </w:rPr>
        <w:t>x</w:t>
      </w:r>
      <w:r w:rsidRPr="00E045AF">
        <w:t xml:space="preserve">” (line 734). This supports his earlier discussion (Q1) in which he drew on “number” </w:t>
      </w:r>
      <w:r w:rsidRPr="00E045AF">
        <w:rPr>
          <w:i/>
        </w:rPr>
        <w:t>forms</w:t>
      </w:r>
      <w:r w:rsidRPr="00E045AF">
        <w:t xml:space="preserve"> of identity to serve the “equals” </w:t>
      </w:r>
      <w:r w:rsidRPr="00E045AF">
        <w:rPr>
          <w:i/>
        </w:rPr>
        <w:t>function</w:t>
      </w:r>
      <w:r w:rsidRPr="00E045AF">
        <w:t xml:space="preserve"> of identity. John continues his response by saying, “I just have always </w:t>
      </w:r>
      <w:r w:rsidRPr="00E045AF">
        <w:rPr>
          <w:i/>
        </w:rPr>
        <w:t>looked</w:t>
      </w:r>
      <w:r w:rsidRPr="00E045AF">
        <w:t xml:space="preserve"> at it as an axiom, I don’t know if it is one. Like, I haven’t ever thought about it at all. Like, I’ve always accepted it, which is what you generally tend to do with axioms” (lines 783-785). This supports a sense that the “number” </w:t>
      </w:r>
      <w:r w:rsidRPr="00E045AF">
        <w:rPr>
          <w:i/>
        </w:rPr>
        <w:t>form</w:t>
      </w:r>
      <w:r w:rsidRPr="00E045AF">
        <w:t xml:space="preserve"> of identity 1, especially with respect to multiplication of real numbers, is deeply engrained as an identity.</w:t>
      </w:r>
    </w:p>
    <w:p w14:paraId="319C2F5C" w14:textId="77777777" w:rsidR="00D06CE5" w:rsidRPr="00E045AF" w:rsidRDefault="00D06CE5" w:rsidP="00D06CE5">
      <w:pPr>
        <w:spacing w:line="480" w:lineRule="auto"/>
        <w:ind w:firstLine="720"/>
      </w:pPr>
      <w:r w:rsidRPr="00E045AF">
        <w:rPr>
          <w:b/>
          <w:i/>
        </w:rPr>
        <w:t xml:space="preserve">Interview 1 analysis summary. </w:t>
      </w:r>
      <w:r w:rsidRPr="00E045AF">
        <w:t xml:space="preserve">Throughout his discussion during Interview 1, John draws heavily on “number” and “letter” </w:t>
      </w:r>
      <w:r w:rsidRPr="00E045AF">
        <w:rPr>
          <w:i/>
        </w:rPr>
        <w:t>forms</w:t>
      </w:r>
      <w:r w:rsidRPr="00E045AF">
        <w:t xml:space="preserve"> of identity and inverse. For the most part, these </w:t>
      </w:r>
      <w:r w:rsidRPr="00E045AF">
        <w:rPr>
          <w:i/>
        </w:rPr>
        <w:t>forms</w:t>
      </w:r>
      <w:r w:rsidRPr="00E045AF">
        <w:t xml:space="preserve"> tend to serve their respective “equals” </w:t>
      </w:r>
      <w:r w:rsidRPr="00E045AF">
        <w:rPr>
          <w:i/>
        </w:rPr>
        <w:t>functions</w:t>
      </w:r>
      <w:r w:rsidRPr="00E045AF">
        <w:t xml:space="preserve"> (Figure 4.16, Figure 4.17), which center around an equation structure that contains an element, an operation, an equals sign (or the word “equals” for verbal instances), and a </w:t>
      </w:r>
      <w:r w:rsidRPr="00E045AF">
        <w:rPr>
          <w:i/>
        </w:rPr>
        <w:t>form</w:t>
      </w:r>
      <w:r w:rsidRPr="00E045AF">
        <w:t xml:space="preserve"> of identity. The structure of “equals” </w:t>
      </w:r>
      <w:r w:rsidRPr="00E045AF">
        <w:rPr>
          <w:i/>
        </w:rPr>
        <w:t>function</w:t>
      </w:r>
      <w:r w:rsidRPr="00E045AF">
        <w:t xml:space="preserve"> of inverse also contains a </w:t>
      </w:r>
      <w:r w:rsidRPr="00E045AF">
        <w:rPr>
          <w:i/>
        </w:rPr>
        <w:t>form</w:t>
      </w:r>
      <w:r w:rsidRPr="00E045AF">
        <w:t xml:space="preserve"> of inverse. However, during more general descriptions of the concepts, John’s language reflects the “do nothing” </w:t>
      </w:r>
      <w:r w:rsidRPr="00E045AF">
        <w:rPr>
          <w:i/>
        </w:rPr>
        <w:t>function</w:t>
      </w:r>
      <w:r w:rsidRPr="00E045AF">
        <w:t xml:space="preserve"> of identity and the “get identity” </w:t>
      </w:r>
      <w:r w:rsidRPr="00E045AF">
        <w:rPr>
          <w:i/>
        </w:rPr>
        <w:t>function</w:t>
      </w:r>
      <w:r w:rsidRPr="00E045AF">
        <w:t xml:space="preserve"> of inverse. These </w:t>
      </w:r>
      <w:r w:rsidRPr="00E045AF">
        <w:rPr>
          <w:i/>
        </w:rPr>
        <w:t>functions</w:t>
      </w:r>
      <w:r w:rsidRPr="00E045AF">
        <w:t xml:space="preserve"> reflect a conception of identity and inverse that closely aligns with the “equals” </w:t>
      </w:r>
      <w:r w:rsidRPr="00E045AF">
        <w:rPr>
          <w:i/>
        </w:rPr>
        <w:t>functions</w:t>
      </w:r>
      <w:r w:rsidRPr="00E045AF">
        <w:t xml:space="preserve"> and it might be the case that John is colloquially using the words “do” and “get” to describe “operate (with)” and “equals.” However, the “do nothing” and “get identity” </w:t>
      </w:r>
      <w:r w:rsidRPr="00E045AF">
        <w:rPr>
          <w:i/>
        </w:rPr>
        <w:t>functions</w:t>
      </w:r>
      <w:r w:rsidRPr="00E045AF">
        <w:t xml:space="preserve"> are distinguished from the “equals” </w:t>
      </w:r>
      <w:r w:rsidRPr="00E045AF">
        <w:rPr>
          <w:i/>
        </w:rPr>
        <w:t>function</w:t>
      </w:r>
      <w:r w:rsidRPr="00E045AF">
        <w:t xml:space="preserve"> in that the do not explicitly refer to an operation that one “does” or uses to “get,” whereas, the “equals” function does. Three </w:t>
      </w:r>
      <w:r w:rsidRPr="00E045AF">
        <w:rPr>
          <w:i/>
        </w:rPr>
        <w:t>form</w:t>
      </w:r>
      <w:r w:rsidRPr="00E045AF">
        <w:t>/</w:t>
      </w:r>
      <w:r w:rsidRPr="00E045AF">
        <w:rPr>
          <w:i/>
        </w:rPr>
        <w:t>function</w:t>
      </w:r>
      <w:r w:rsidRPr="00E045AF">
        <w:t xml:space="preserve"> codes were also developed during analysis of John’s discussion of inverse functions. However, throughout John’s discussion drawing on the “graph” </w:t>
      </w:r>
      <w:r w:rsidRPr="00E045AF">
        <w:rPr>
          <w:i/>
        </w:rPr>
        <w:t>form</w:t>
      </w:r>
      <w:r w:rsidRPr="00E045AF">
        <w:t xml:space="preserve"> of inverse, there is no evidence of a </w:t>
      </w:r>
      <w:r w:rsidRPr="00E045AF">
        <w:rPr>
          <w:i/>
        </w:rPr>
        <w:t>function</w:t>
      </w:r>
      <w:r w:rsidRPr="00E045AF">
        <w:t xml:space="preserve"> of inverse that it might serve except that rotating a graph 90° clockwise produces the graph of the inverse function. John’s discussion of the “paired functions” </w:t>
      </w:r>
      <w:r w:rsidRPr="00E045AF">
        <w:rPr>
          <w:i/>
        </w:rPr>
        <w:t>form</w:t>
      </w:r>
      <w:r w:rsidRPr="00E045AF">
        <w:t xml:space="preserve"> of inverse draws on the “equals” </w:t>
      </w:r>
      <w:r w:rsidRPr="00E045AF">
        <w:rPr>
          <w:i/>
        </w:rPr>
        <w:t>function</w:t>
      </w:r>
      <w:r w:rsidRPr="00E045AF">
        <w:t xml:space="preserve"> of inverse as he multiplies functions together to equal either one or </w:t>
      </w:r>
      <w:r w:rsidRPr="00E045AF">
        <w:rPr>
          <w:i/>
        </w:rPr>
        <w:t>x</w:t>
      </w:r>
      <w:r w:rsidRPr="00E045AF">
        <w:t xml:space="preserve"> in different instances. Further, John describes a method of generating inverse functions that constitutes the “switching variables” </w:t>
      </w:r>
      <w:r w:rsidRPr="00E045AF">
        <w:rPr>
          <w:i/>
        </w:rPr>
        <w:t>function</w:t>
      </w:r>
      <w:r w:rsidRPr="00E045AF">
        <w:t xml:space="preserve"> of inverse. Across the data supporting the development of all three of these </w:t>
      </w:r>
      <w:r w:rsidRPr="00E045AF">
        <w:rPr>
          <w:i/>
        </w:rPr>
        <w:t>form</w:t>
      </w:r>
      <w:r w:rsidRPr="00E045AF">
        <w:t>/</w:t>
      </w:r>
      <w:r w:rsidRPr="00E045AF">
        <w:rPr>
          <w:i/>
        </w:rPr>
        <w:t>function</w:t>
      </w:r>
      <w:r w:rsidRPr="00E045AF">
        <w:t xml:space="preserve"> codes, John’s discussion seems tentative and inconsistent, which is evident from his statement, “I just actually don’t remember inverses very well” (line 255).</w:t>
      </w:r>
    </w:p>
    <w:p w14:paraId="4FD1ABEC" w14:textId="77777777" w:rsidR="00D06CE5" w:rsidRPr="00E045AF" w:rsidRDefault="00D06CE5" w:rsidP="00D06CE5">
      <w:pPr>
        <w:spacing w:line="480" w:lineRule="auto"/>
        <w:ind w:firstLine="720"/>
      </w:pPr>
      <w:r w:rsidRPr="00E045AF">
        <w:rPr>
          <w:b/>
        </w:rPr>
        <w:t xml:space="preserve">Interview 2. </w:t>
      </w:r>
      <w:r w:rsidRPr="00E045AF">
        <w:t xml:space="preserve">During interview 2, John responded to questions 1-7 from the protocol. All of these contribute meaningfully to the analysis of his conceptual understanding of identity and inverse except 4e, 4f, and 4h. Analysis of this interview supports the development of eleven new </w:t>
      </w:r>
      <w:r w:rsidRPr="00E045AF">
        <w:rPr>
          <w:i/>
        </w:rPr>
        <w:t>form</w:t>
      </w:r>
      <w:r w:rsidRPr="00E045AF">
        <w:t>/</w:t>
      </w:r>
      <w:r w:rsidRPr="00E045AF">
        <w:rPr>
          <w:i/>
        </w:rPr>
        <w:t>function</w:t>
      </w:r>
      <w:r w:rsidRPr="00E045AF">
        <w:t xml:space="preserve"> codes: the “symmetry” </w:t>
      </w:r>
      <w:r w:rsidRPr="00E045AF">
        <w:rPr>
          <w:i/>
        </w:rPr>
        <w:t>form</w:t>
      </w:r>
      <w:r w:rsidRPr="00E045AF">
        <w:t xml:space="preserve"> of inverse; “identity as self-inverse,” “transitive,” and “vanishing” </w:t>
      </w:r>
      <w:r w:rsidRPr="00E045AF">
        <w:rPr>
          <w:i/>
        </w:rPr>
        <w:t>functions</w:t>
      </w:r>
      <w:r w:rsidRPr="00E045AF">
        <w:t xml:space="preserve"> of identity; and “sided,” “self-inverse,” “cancelling,” “end-operating,” “vanishing,” “inverse-inverse,” and “inverse of a product” </w:t>
      </w:r>
      <w:r w:rsidRPr="00E045AF">
        <w:rPr>
          <w:i/>
        </w:rPr>
        <w:t>functions</w:t>
      </w:r>
      <w:r w:rsidRPr="00E045AF">
        <w:t xml:space="preserve"> of inverse. The majority of the new codes emerged through analysis of John’s proofs, whereas his broad descriptions of identity and inverse supported the codes developed during analysis of Interview 1. </w:t>
      </w:r>
    </w:p>
    <w:p w14:paraId="39BD4BDC" w14:textId="77777777" w:rsidR="00D06CE5" w:rsidRPr="00E045AF" w:rsidRDefault="00D06CE5" w:rsidP="00D06CE5">
      <w:pPr>
        <w:spacing w:line="480" w:lineRule="auto"/>
        <w:ind w:right="-18" w:firstLine="720"/>
      </w:pPr>
      <w:r w:rsidRPr="00E045AF">
        <w:rPr>
          <w:b/>
          <w:i/>
        </w:rPr>
        <w:t xml:space="preserve">Describing identity – Q1. </w:t>
      </w:r>
      <w:r w:rsidRPr="00E045AF">
        <w:t xml:space="preserve">John begins his response to Q1 by describing identity, saying, “an element in a set when added to any other element - or operated on with any other element- out- the outcome is that element … </w:t>
      </w:r>
      <w:r w:rsidRPr="00E045AF">
        <w:rPr>
          <w:i/>
          <w:iCs/>
        </w:rPr>
        <w:t xml:space="preserve">e </w:t>
      </w:r>
      <w:r w:rsidRPr="00E045AF">
        <w:t xml:space="preserve">is the identity. </w:t>
      </w:r>
      <w:r w:rsidRPr="00E045AF">
        <w:rPr>
          <w:i/>
          <w:iCs/>
        </w:rPr>
        <w:t xml:space="preserve">a </w:t>
      </w:r>
      <w:r w:rsidRPr="00E045AF">
        <w:t xml:space="preserve">dot </w:t>
      </w:r>
      <w:r w:rsidRPr="00E045AF">
        <w:rPr>
          <w:i/>
          <w:iCs/>
        </w:rPr>
        <w:t>e</w:t>
      </w:r>
      <w:r w:rsidRPr="00E045AF">
        <w:t xml:space="preserve"> equals </w:t>
      </w:r>
      <w:r w:rsidRPr="00E045AF">
        <w:rPr>
          <w:i/>
          <w:iCs/>
        </w:rPr>
        <w:t>a</w:t>
      </w:r>
      <w:r w:rsidRPr="00E045AF">
        <w:t xml:space="preserve">. </w:t>
      </w:r>
      <w:r w:rsidRPr="00E045AF">
        <w:rPr>
          <w:i/>
          <w:iCs/>
        </w:rPr>
        <w:t>e</w:t>
      </w:r>
      <w:r w:rsidRPr="00E045AF">
        <w:t xml:space="preserve"> dot </w:t>
      </w:r>
      <w:r w:rsidRPr="00E045AF">
        <w:rPr>
          <w:i/>
          <w:iCs/>
        </w:rPr>
        <w:t>a</w:t>
      </w:r>
      <w:r w:rsidRPr="00E045AF">
        <w:t xml:space="preserve"> equals </w:t>
      </w:r>
      <w:r w:rsidRPr="00E045AF">
        <w:rPr>
          <w:i/>
          <w:iCs/>
        </w:rPr>
        <w:t>a</w:t>
      </w:r>
      <w:r w:rsidRPr="00E045AF">
        <w:t xml:space="preserve">” (lines 7-9). This description reflects the “equals” </w:t>
      </w:r>
      <w:r w:rsidRPr="00E045AF">
        <w:rPr>
          <w:i/>
        </w:rPr>
        <w:t>function</w:t>
      </w:r>
      <w:r w:rsidRPr="00E045AF">
        <w:t xml:space="preserve"> served by identity in the first interview. However, John’s language includes the more general notion of “an element in a set” rather than his prior use of specific numbers and letters. John also changes his description mid-sentence to replace the words “added to” with the phrase “operated on with.” As with the generic noun “element in a set,” the verb “operate” decontextualizes the identity in his description, whereas his description in the first interview relied heavily on the contexts of addition and multiplication. John then says, “like, so, </w:t>
      </w:r>
      <w:r w:rsidRPr="00E045AF">
        <w:rPr>
          <w:i/>
          <w:iCs/>
        </w:rPr>
        <w:t xml:space="preserve">e </w:t>
      </w:r>
      <w:r w:rsidRPr="00E045AF">
        <w:t xml:space="preserve">is the identity. </w:t>
      </w:r>
      <w:r w:rsidRPr="00E045AF">
        <w:rPr>
          <w:i/>
          <w:iCs/>
        </w:rPr>
        <w:t xml:space="preserve">a </w:t>
      </w:r>
      <w:r w:rsidRPr="00E045AF">
        <w:t xml:space="preserve">dot </w:t>
      </w:r>
      <w:r w:rsidRPr="00E045AF">
        <w:rPr>
          <w:i/>
          <w:iCs/>
        </w:rPr>
        <w:t>e</w:t>
      </w:r>
      <w:r w:rsidRPr="00E045AF">
        <w:t xml:space="preserve"> equals </w:t>
      </w:r>
      <w:r w:rsidRPr="00E045AF">
        <w:rPr>
          <w:i/>
          <w:iCs/>
        </w:rPr>
        <w:t>a</w:t>
      </w:r>
      <w:r w:rsidRPr="00E045AF">
        <w:t xml:space="preserve">. </w:t>
      </w:r>
      <w:r w:rsidRPr="00E045AF">
        <w:rPr>
          <w:i/>
          <w:iCs/>
        </w:rPr>
        <w:t>e</w:t>
      </w:r>
      <w:r w:rsidRPr="00E045AF">
        <w:t xml:space="preserve"> dot </w:t>
      </w:r>
      <w:r w:rsidRPr="00E045AF">
        <w:rPr>
          <w:i/>
          <w:iCs/>
        </w:rPr>
        <w:t>a</w:t>
      </w:r>
      <w:r w:rsidRPr="00E045AF">
        <w:t xml:space="preserve"> equals </w:t>
      </w:r>
      <w:r w:rsidRPr="00E045AF">
        <w:rPr>
          <w:i/>
          <w:iCs/>
        </w:rPr>
        <w:t>a</w:t>
      </w:r>
      <w:r w:rsidRPr="00E045AF">
        <w:t xml:space="preserve">” (line 9) and writes This statement reflects the equation John used during the first interview that precipitated the “equals” </w:t>
      </w:r>
      <w:r w:rsidRPr="00E045AF">
        <w:rPr>
          <w:i/>
        </w:rPr>
        <w:t>function</w:t>
      </w:r>
      <w:r w:rsidRPr="00E045AF">
        <w:t xml:space="preserve"> of identity. Specifically, the first equation explicitly reflects the format [the letter </w:t>
      </w:r>
      <w:r w:rsidRPr="00E045AF">
        <w:rPr>
          <w:i/>
        </w:rPr>
        <w:t>a</w:t>
      </w:r>
      <w:r w:rsidRPr="00E045AF">
        <w:t>] [operation] [</w:t>
      </w:r>
      <w:r w:rsidRPr="00E045AF">
        <w:rPr>
          <w:i/>
        </w:rPr>
        <w:t>form</w:t>
      </w:r>
      <w:r w:rsidRPr="00E045AF">
        <w:t xml:space="preserve"> of identity] [“equals”] [the letter </w:t>
      </w:r>
      <w:r w:rsidRPr="00E045AF">
        <w:rPr>
          <w:i/>
        </w:rPr>
        <w:t>a</w:t>
      </w:r>
      <w:r w:rsidRPr="00E045AF">
        <w:t xml:space="preserve">]. The second equation switches the position of the </w:t>
      </w:r>
      <w:r w:rsidRPr="00E045AF">
        <w:rPr>
          <w:i/>
        </w:rPr>
        <w:t>form</w:t>
      </w:r>
      <w:r w:rsidRPr="00E045AF">
        <w:t xml:space="preserve"> of identity and the letter </w:t>
      </w:r>
      <w:r w:rsidRPr="00E045AF">
        <w:rPr>
          <w:i/>
        </w:rPr>
        <w:t>a</w:t>
      </w:r>
      <w:r w:rsidRPr="00E045AF">
        <w:t xml:space="preserve"> on the left-hand side of the equation. Further, John uses the word “dot” in place of the operation, which can also be viewed as more general than John’s responses in the first interview. </w:t>
      </w:r>
    </w:p>
    <w:p w14:paraId="2E140992" w14:textId="77777777" w:rsidR="00D06CE5" w:rsidRPr="00E045AF" w:rsidRDefault="00D06CE5" w:rsidP="00D06CE5">
      <w:pPr>
        <w:spacing w:line="480" w:lineRule="auto"/>
        <w:ind w:firstLine="720"/>
      </w:pPr>
      <w:r w:rsidRPr="00E045AF">
        <w:t>Asked to provide examples of identity (Q1b), John describes five examples:</w:t>
      </w:r>
    </w:p>
    <w:p w14:paraId="51BFE6ED" w14:textId="77777777" w:rsidR="00D06CE5" w:rsidRPr="00E045AF" w:rsidRDefault="00D06CE5" w:rsidP="00D06CE5">
      <w:pPr>
        <w:widowControl w:val="0"/>
        <w:autoSpaceDE w:val="0"/>
        <w:autoSpaceDN w:val="0"/>
        <w:adjustRightInd w:val="0"/>
        <w:ind w:left="1080" w:right="720" w:hanging="360"/>
        <w:rPr>
          <w:color w:val="000000"/>
        </w:rPr>
      </w:pPr>
      <w:r w:rsidRPr="00E045AF">
        <w:rPr>
          <w:color w:val="000000"/>
        </w:rPr>
        <w:t xml:space="preserve">John: This set is added- Like, the integers under addition it would be zero. Uh, the integers under multiplication is one. Uh, zero for the uh, symmetries of a triangle. </w:t>
      </w:r>
    </w:p>
    <w:p w14:paraId="4A0AF77A" w14:textId="77777777" w:rsidR="00D06CE5" w:rsidRPr="00E045AF" w:rsidRDefault="00D06CE5" w:rsidP="00D06CE5">
      <w:pPr>
        <w:widowControl w:val="0"/>
        <w:autoSpaceDE w:val="0"/>
        <w:autoSpaceDN w:val="0"/>
        <w:adjustRightInd w:val="0"/>
        <w:ind w:left="1080" w:right="720" w:hanging="360"/>
        <w:rPr>
          <w:color w:val="000000"/>
        </w:rPr>
      </w:pPr>
      <w:r w:rsidRPr="00E045AF">
        <w:rPr>
          <w:color w:val="000000"/>
        </w:rPr>
        <w:t>Int: Any others?</w:t>
      </w:r>
    </w:p>
    <w:p w14:paraId="21C4D3F2" w14:textId="77777777" w:rsidR="00D06CE5" w:rsidRPr="00E045AF" w:rsidRDefault="00D06CE5" w:rsidP="00D06CE5">
      <w:pPr>
        <w:widowControl w:val="0"/>
        <w:autoSpaceDE w:val="0"/>
        <w:autoSpaceDN w:val="0"/>
        <w:adjustRightInd w:val="0"/>
        <w:ind w:left="1080" w:right="720" w:hanging="360"/>
        <w:rPr>
          <w:color w:val="000000"/>
        </w:rPr>
      </w:pPr>
      <w:r w:rsidRPr="00E045AF">
        <w:rPr>
          <w:color w:val="000000"/>
        </w:rPr>
        <w:t xml:space="preserve">John: Sure. Uh. I don't know enough about matrixes (sic) other than just to say the additive one would be zero- the zero matrix of a given, like, (moves two pointed index fingers in a downward semicircle) thing under addition. Given matrix (inaudible) assume a matrix 1 gives for multiplicative- in square matrices at least. I'm not a hundred percent sure, though. </w:t>
      </w:r>
    </w:p>
    <w:p w14:paraId="1703AF7A" w14:textId="77777777" w:rsidR="00D06CE5" w:rsidRPr="00E045AF" w:rsidRDefault="00D06CE5" w:rsidP="00D06CE5">
      <w:pPr>
        <w:widowControl w:val="0"/>
        <w:autoSpaceDE w:val="0"/>
        <w:autoSpaceDN w:val="0"/>
        <w:adjustRightInd w:val="0"/>
        <w:ind w:left="1080" w:right="720" w:hanging="360"/>
        <w:rPr>
          <w:color w:val="000000"/>
        </w:rPr>
      </w:pPr>
      <w:r w:rsidRPr="00E045AF">
        <w:rPr>
          <w:color w:val="000000"/>
        </w:rPr>
        <w:t>Int: What do you mean by "the matrix one"?</w:t>
      </w:r>
    </w:p>
    <w:p w14:paraId="036F9685" w14:textId="77777777" w:rsidR="00D06CE5" w:rsidRPr="00E045AF" w:rsidRDefault="00D06CE5" w:rsidP="00D06CE5">
      <w:pPr>
        <w:widowControl w:val="0"/>
        <w:autoSpaceDE w:val="0"/>
        <w:autoSpaceDN w:val="0"/>
        <w:adjustRightInd w:val="0"/>
        <w:ind w:left="1080" w:right="720" w:hanging="360"/>
        <w:rPr>
          <w:color w:val="000000"/>
        </w:rPr>
      </w:pPr>
      <w:r w:rsidRPr="00E045AF">
        <w:rPr>
          <w:color w:val="000000"/>
        </w:rPr>
        <w:t>John: The- there all just ones. The matrix where they're just ones, but I don't think that works. I'm not sure. I don't know anything about matrices. (lines 38-53)</w:t>
      </w:r>
    </w:p>
    <w:p w14:paraId="6AEE0C75" w14:textId="77777777" w:rsidR="00D06CE5" w:rsidRPr="00E045AF" w:rsidRDefault="00D06CE5" w:rsidP="00D06CE5">
      <w:pPr>
        <w:widowControl w:val="0"/>
        <w:autoSpaceDE w:val="0"/>
        <w:autoSpaceDN w:val="0"/>
        <w:adjustRightInd w:val="0"/>
        <w:ind w:left="720" w:right="720"/>
        <w:rPr>
          <w:color w:val="000000"/>
        </w:rPr>
      </w:pPr>
    </w:p>
    <w:p w14:paraId="4960E1C9" w14:textId="77777777" w:rsidR="00D06CE5" w:rsidRPr="00E045AF" w:rsidRDefault="00D06CE5" w:rsidP="00D06CE5">
      <w:pPr>
        <w:spacing w:line="480" w:lineRule="auto"/>
      </w:pPr>
      <w:r w:rsidRPr="00E045AF">
        <w:t xml:space="preserve">With each example, he does not explicitly support </w:t>
      </w:r>
      <w:r w:rsidRPr="00E045AF">
        <w:rPr>
          <w:i/>
        </w:rPr>
        <w:t>why</w:t>
      </w:r>
      <w:r w:rsidRPr="00E045AF">
        <w:t xml:space="preserve"> these are examples of identity, focusing on the representational vehicle and its correspondence with the representational object for each example. For instance, he says, “I don't know enough about matrixes [sic] other than just to say the additive one would be zero- the zero matrix of a given, like, thing under addition.” With each example except the symmetries of a triangle, John contextualizes the identity by stating an operation (in this case, “under addition”) and a set (here, matrices). These examples reiterate the “number” </w:t>
      </w:r>
      <w:r w:rsidRPr="00E045AF">
        <w:rPr>
          <w:i/>
        </w:rPr>
        <w:t>form</w:t>
      </w:r>
      <w:r w:rsidRPr="00E045AF">
        <w:t xml:space="preserve"> of identity (both multiplicative and additive) and introduce two new representational vehicles: “symmetries of a triangle” and “matrices” (both under addition and multiplication). With each of the new representational vehicles, John describes their correspondence to the representational object to varying degrees. Because of this, I do not yet code these as </w:t>
      </w:r>
      <w:r w:rsidRPr="00E045AF">
        <w:rPr>
          <w:i/>
        </w:rPr>
        <w:t>forms</w:t>
      </w:r>
      <w:r w:rsidRPr="00E045AF">
        <w:t xml:space="preserve"> of identity.</w:t>
      </w:r>
    </w:p>
    <w:p w14:paraId="24C2AA79" w14:textId="77777777" w:rsidR="00D06CE5" w:rsidRPr="00E045AF" w:rsidRDefault="00D06CE5" w:rsidP="00D06CE5">
      <w:pPr>
        <w:spacing w:line="480" w:lineRule="auto"/>
        <w:ind w:firstLine="720"/>
      </w:pPr>
      <w:r w:rsidRPr="00E045AF">
        <w:t xml:space="preserve">Comparing these examples affords insight into how each representational vehicle corresponds with the representational object of identity in these cases. Specifically, there seems to be a need for the representational vehicle to correspond with a set and operation in order to constitute a </w:t>
      </w:r>
      <w:r w:rsidRPr="00E045AF">
        <w:rPr>
          <w:i/>
        </w:rPr>
        <w:t>form</w:t>
      </w:r>
      <w:r w:rsidRPr="00E045AF">
        <w:t xml:space="preserve"> of identity. For instance, John provides the example, “the integers under addition, [the identity] would be zero.” First, John lists a set and operation, then states the representational vehicle for identity. Together, these three facets correspond to constitute a “number” </w:t>
      </w:r>
      <w:r w:rsidRPr="00E045AF">
        <w:rPr>
          <w:i/>
        </w:rPr>
        <w:t>form</w:t>
      </w:r>
      <w:r w:rsidRPr="00E045AF">
        <w:t xml:space="preserve"> of identity. In other words, John seems to require that the representational vehicle have a context under which it may take the </w:t>
      </w:r>
      <w:r w:rsidRPr="00E045AF">
        <w:rPr>
          <w:i/>
        </w:rPr>
        <w:t>form</w:t>
      </w:r>
      <w:r w:rsidRPr="00E045AF">
        <w:t xml:space="preserve"> of identity. However, it seems that all three facets of the correspondence are not necessary. For instance, John’s example of “zero for the, uh, symmetries of a triangle” (line 39), does not provide an operation (formally, composition). It might be the case that John assumes the operation is implied with the interviewer, based on the interviewer’s presence during class, when the symmetries were developed.</w:t>
      </w:r>
    </w:p>
    <w:p w14:paraId="5B129E40" w14:textId="77777777" w:rsidR="00D06CE5" w:rsidRPr="00E045AF" w:rsidRDefault="00D06CE5" w:rsidP="00D06CE5">
      <w:pPr>
        <w:spacing w:line="480" w:lineRule="auto"/>
        <w:ind w:right="-18" w:firstLine="720"/>
      </w:pPr>
      <w:r w:rsidRPr="00E045AF">
        <w:rPr>
          <w:b/>
          <w:i/>
        </w:rPr>
        <w:t xml:space="preserve">Describing inverse – Q2. </w:t>
      </w:r>
      <w:r w:rsidRPr="00E045AF">
        <w:t>In response to Q2a, John says, “</w:t>
      </w:r>
      <w:r w:rsidRPr="00E045AF">
        <w:rPr>
          <w:color w:val="000000"/>
        </w:rPr>
        <w:t xml:space="preserve">Um, as an element you can add t- the element you add to another element to return to the identity. [Okay.] Um. [To return to the identity...] Yeah. Get to the identity. I don't know if it's </w:t>
      </w:r>
      <w:proofErr w:type="spellStart"/>
      <w:r w:rsidRPr="00E045AF">
        <w:rPr>
          <w:color w:val="000000"/>
        </w:rPr>
        <w:t>retur</w:t>
      </w:r>
      <w:proofErr w:type="spellEnd"/>
      <w:r w:rsidRPr="00E045AF">
        <w:rPr>
          <w:color w:val="000000"/>
        </w:rPr>
        <w:t>- we return</w:t>
      </w:r>
      <w:r w:rsidRPr="00E045AF">
        <w:t xml:space="preserve">” (lines 60-62). As with his description of identity, John uses the word “element” to generally describe inverse. He also uses the verb “add” to describe the operation under which an element might be an inverse and the verb “return” and phrase “to get to” to describe the result of the addition. This definition is consistent with the “get identity” </w:t>
      </w:r>
      <w:r w:rsidRPr="00E045AF">
        <w:rPr>
          <w:i/>
        </w:rPr>
        <w:t>function</w:t>
      </w:r>
      <w:r w:rsidRPr="00E045AF">
        <w:t xml:space="preserve"> of inverse coded during analysis of the first interview. He rephrases “add” to “operate on,” which seems to generalize the context of this broader description. </w:t>
      </w:r>
    </w:p>
    <w:p w14:paraId="744DE339" w14:textId="77777777" w:rsidR="00D06CE5" w:rsidRPr="00E045AF" w:rsidRDefault="00D06CE5" w:rsidP="00D06CE5">
      <w:pPr>
        <w:spacing w:line="480" w:lineRule="auto"/>
        <w:ind w:firstLine="720"/>
      </w:pPr>
      <w:r w:rsidRPr="00E045AF">
        <w:t xml:space="preserve">While elaborating on his description of inverse, John says, “It's doesn't matter which side you're on- is on </w:t>
      </w:r>
      <w:proofErr w:type="spellStart"/>
      <w:r w:rsidRPr="00E045AF">
        <w:t>regar</w:t>
      </w:r>
      <w:proofErr w:type="spellEnd"/>
      <w:r w:rsidRPr="00E045AF">
        <w:t xml:space="preserve">-, like, but no- yeah, that’s wrong. Never mind it's not- left or right. Like, in some sets you can have different identities if you're doing it to the left or the right side of an element” (lines 73-75). This excerpt introduces an important aspect of John’s conception of inverses: that left- and right- inverses might be different elements. John is introducing a contextual distinction in which a </w:t>
      </w:r>
      <w:r w:rsidRPr="00E045AF">
        <w:rPr>
          <w:i/>
        </w:rPr>
        <w:t>form</w:t>
      </w:r>
      <w:r w:rsidRPr="00E045AF">
        <w:t xml:space="preserve"> of inverse might serve a </w:t>
      </w:r>
      <w:r w:rsidRPr="00E045AF">
        <w:rPr>
          <w:i/>
        </w:rPr>
        <w:t>function</w:t>
      </w:r>
      <w:r w:rsidRPr="00E045AF">
        <w:t xml:space="preserve"> of inverse in one context, but not in another. Specifically, drawing on the “equals” </w:t>
      </w:r>
      <w:r w:rsidRPr="00E045AF">
        <w:rPr>
          <w:i/>
        </w:rPr>
        <w:t>function</w:t>
      </w:r>
      <w:r w:rsidRPr="00E045AF">
        <w:t xml:space="preserve"> of inverse to interpret his description, he is asserting that it might be the case that [</w:t>
      </w:r>
      <w:r w:rsidRPr="00E045AF">
        <w:rPr>
          <w:i/>
        </w:rPr>
        <w:t>form</w:t>
      </w:r>
      <w:r w:rsidRPr="00E045AF">
        <w:t xml:space="preserve"> of inverse] [operation] [element] [“equals”] [corresponding </w:t>
      </w:r>
      <w:r w:rsidRPr="00E045AF">
        <w:rPr>
          <w:i/>
        </w:rPr>
        <w:t>form</w:t>
      </w:r>
      <w:r w:rsidRPr="00E045AF">
        <w:t xml:space="preserve"> of identity] is true, whereas [element] [operation] [</w:t>
      </w:r>
      <w:r w:rsidRPr="00E045AF">
        <w:rPr>
          <w:i/>
        </w:rPr>
        <w:t>form</w:t>
      </w:r>
      <w:r w:rsidRPr="00E045AF">
        <w:t xml:space="preserve"> of inverse] [“equals”] [corresponding </w:t>
      </w:r>
      <w:r w:rsidRPr="00E045AF">
        <w:rPr>
          <w:i/>
        </w:rPr>
        <w:t>form</w:t>
      </w:r>
      <w:r w:rsidRPr="00E045AF">
        <w:t xml:space="preserve"> of identity] is not true. This contrasts with his definition of identity, which John defined with two equations, one with a </w:t>
      </w:r>
      <w:r w:rsidRPr="00E045AF">
        <w:rPr>
          <w:i/>
        </w:rPr>
        <w:t>form</w:t>
      </w:r>
      <w:r w:rsidRPr="00E045AF">
        <w:t xml:space="preserve"> of identity on the left side of the element, the other on the right. Formally, John has described identity as being commutative and inverse as not being commutative, though John cannot recall the word “commutative” in this moment. Further, it should be noted that John’s assertion is formally invalid in the context of groups, as he demonstrates later in the interview during his response to Q7. However, in this moment, John’s description supports the formation of a “sided” </w:t>
      </w:r>
      <w:r w:rsidRPr="00E045AF">
        <w:rPr>
          <w:i/>
        </w:rPr>
        <w:t>function</w:t>
      </w:r>
      <w:r w:rsidRPr="00E045AF">
        <w:t xml:space="preserve"> of inverse, in which the left- and right- inverse of an element are not necessarily the same element.</w:t>
      </w:r>
    </w:p>
    <w:p w14:paraId="6B130A13" w14:textId="77777777" w:rsidR="00D06CE5" w:rsidRPr="00E045AF" w:rsidRDefault="00D06CE5" w:rsidP="00D06CE5">
      <w:pPr>
        <w:spacing w:line="480" w:lineRule="auto"/>
        <w:ind w:firstLine="720"/>
      </w:pPr>
      <w:r w:rsidRPr="00E045AF">
        <w:t xml:space="preserve">Further elaborating on his description of inverse, John explains that he believes the inverse depends on the notation that he is using. This provides a correspondence between different representational vehicles and the representational object of inverse as depending on the notation. This aligns with and supports the analysis of the correspondence of the representational vehicle with the representational object of identity. When asked to explain his description of left- and right- inverses, John discusses checking to see if the symmetries of a triangle would provide an example of what he was trying to describe, saying, “seeing if that worked, but they're like, mostly self inverses or- [you've gotta R plus F-] and F plus R. [F plus R] Like, the flips are self inverses, so, that doesn't work. And then the rotations work either way, like the R and two R.” John points out that the elements “F plus R,” “R plus F,” and “F” are self-inverses and that the rotations commute with their inverses as well. Implied in the first part of the argument is that self-inverses – elements that are their own inverse – commute with their inverse. This caveat seems self-evident to John. This discussion supports the development of a “self-inverse” </w:t>
      </w:r>
      <w:r w:rsidRPr="00E045AF">
        <w:rPr>
          <w:i/>
        </w:rPr>
        <w:t>function</w:t>
      </w:r>
      <w:r w:rsidRPr="00E045AF">
        <w:t xml:space="preserve"> of inverse, in which the same </w:t>
      </w:r>
      <w:r w:rsidRPr="00E045AF">
        <w:rPr>
          <w:i/>
        </w:rPr>
        <w:t>form</w:t>
      </w:r>
      <w:r w:rsidRPr="00E045AF">
        <w:t xml:space="preserve"> serves as both an element and its inverse. Because the symmetries of the triangle commute with their inverses, it seems that John views this as a non-example of what he was trying to describe. John adds, “I just don't know enough about sets,” which indicates that he still feels an example exists, though he probably is unable to generate such an example. Further, this activity provides some insight into how symmetries of triangle constitute a “symmetry” </w:t>
      </w:r>
      <w:r w:rsidRPr="00E045AF">
        <w:rPr>
          <w:i/>
        </w:rPr>
        <w:t>form</w:t>
      </w:r>
      <w:r w:rsidRPr="00E045AF">
        <w:t xml:space="preserve"> of inverse with which he writes letters as the symmetries and combines them with a plus sign. John uses the representational vehicles of letters to stand for specific symmetries of triangle: R, F, 2R, F+R, and R+F. John acts as though it is given that R and 2R are inverses and that F, F+R, and R+F are self-inverses. However, John does not explicitly write or say anything to indicate how he knows these symmetries are inverses or the </w:t>
      </w:r>
      <w:r w:rsidRPr="00E045AF">
        <w:rPr>
          <w:i/>
        </w:rPr>
        <w:t>function</w:t>
      </w:r>
      <w:r w:rsidRPr="00E045AF">
        <w:t xml:space="preserve"> that they might serve. Because the goal of this activity is to determine whether any of the symmetries do not commute with their inverses, John is using the symmetries of the triangle in comparison to their inverses. Because of this, the inverses are serving the specific goal of determining whether a given known pair commute with each other. </w:t>
      </w:r>
    </w:p>
    <w:p w14:paraId="54766B38" w14:textId="77777777" w:rsidR="00D06CE5" w:rsidRPr="00E045AF" w:rsidRDefault="00D06CE5" w:rsidP="00D06CE5">
      <w:pPr>
        <w:spacing w:line="480" w:lineRule="auto"/>
        <w:ind w:firstLine="720"/>
      </w:pPr>
      <w:r w:rsidRPr="00E045AF">
        <w:t xml:space="preserve">In response to Q2b, John provides three examples of inverse: “reciprocal” (real numbers under multiplication), “negative of the element” (in addition; real numbers, integers), and “each element in a group.” The first two examples are similar the “number” </w:t>
      </w:r>
      <w:r w:rsidRPr="00E045AF">
        <w:rPr>
          <w:i/>
        </w:rPr>
        <w:t>forms</w:t>
      </w:r>
      <w:r w:rsidRPr="00E045AF">
        <w:t xml:space="preserve"> coded with John’s discussion of identity and consist of a reference to specific sets of numbers and an operation. The third example is less developed as John only mentions that the elements are in a group, which may or may not entail a set or operation related to these elements, as with the other examples. Further, John does not demonstrate how these representational vehicles might correspond to the representational object of inverse or a </w:t>
      </w:r>
      <w:r w:rsidRPr="00E045AF">
        <w:rPr>
          <w:i/>
        </w:rPr>
        <w:t xml:space="preserve">function </w:t>
      </w:r>
      <w:r w:rsidRPr="00E045AF">
        <w:t>that they might serve.</w:t>
      </w:r>
    </w:p>
    <w:p w14:paraId="5DFC27F9" w14:textId="77777777" w:rsidR="00D06CE5" w:rsidRPr="00E045AF" w:rsidRDefault="00D06CE5" w:rsidP="00D06CE5">
      <w:pPr>
        <w:spacing w:line="480" w:lineRule="auto"/>
        <w:ind w:right="-18" w:firstLine="720"/>
      </w:pPr>
      <w:r w:rsidRPr="00E045AF">
        <w:rPr>
          <w:b/>
          <w:i/>
        </w:rPr>
        <w:t xml:space="preserve">Describing group – Q3. </w:t>
      </w:r>
      <w:r w:rsidRPr="00E045AF">
        <w:t>In response to Q3, John’s definition of group is surprising, especially because it does not align with the definition of group presented and discussed in class, in which groups were defined by the four standard group axioms: associativity, existence of a two-sided identity, existence of two-sided inverses, and closure under the operation</w:t>
      </w:r>
      <w:r w:rsidRPr="00E045AF">
        <w:rPr>
          <w:rStyle w:val="FootnoteReference"/>
        </w:rPr>
        <w:footnoteReference w:id="7"/>
      </w:r>
      <w:r w:rsidRPr="00E045AF">
        <w:t>. John defines group by saying,</w:t>
      </w:r>
    </w:p>
    <w:p w14:paraId="2D965320" w14:textId="77777777" w:rsidR="00D06CE5" w:rsidRPr="00E045AF" w:rsidRDefault="00D06CE5" w:rsidP="00D06CE5">
      <w:pPr>
        <w:ind w:left="1440" w:right="720" w:hanging="720"/>
        <w:rPr>
          <w:color w:val="000000"/>
        </w:rPr>
      </w:pPr>
      <w:r w:rsidRPr="00E045AF">
        <w:rPr>
          <w:color w:val="000000"/>
        </w:rPr>
        <w:t xml:space="preserve">John: Uh, a group is a set of. (to self) Does a group have to be non-empty? I think it does. (aloud) a non-empty set- that adheres to the following. One: is associative. Unlike mathematicians. Um, unless I just totally </w:t>
      </w:r>
      <w:proofErr w:type="spellStart"/>
      <w:r w:rsidRPr="00E045AF">
        <w:rPr>
          <w:color w:val="000000"/>
        </w:rPr>
        <w:t>mis</w:t>
      </w:r>
      <w:proofErr w:type="spellEnd"/>
      <w:r w:rsidRPr="00E045AF">
        <w:rPr>
          <w:color w:val="000000"/>
        </w:rPr>
        <w:t xml:space="preserve">-(inaudible) that word. [Two:] There exists- so what was it. Exists some x and y in the set such that a dot x equals b and y dot a equals b. </w:t>
      </w:r>
      <w:proofErr w:type="spellStart"/>
      <w:r w:rsidRPr="00E045AF">
        <w:rPr>
          <w:color w:val="000000"/>
        </w:rPr>
        <w:t>Aah</w:t>
      </w:r>
      <w:proofErr w:type="spellEnd"/>
      <w:r w:rsidRPr="00E045AF">
        <w:rPr>
          <w:color w:val="000000"/>
        </w:rPr>
        <w:t xml:space="preserve">. [Three:] And is binary. I don't know if that's covered by anything else in here, but I it's a thing. </w:t>
      </w:r>
    </w:p>
    <w:p w14:paraId="7AFFBA07" w14:textId="77777777" w:rsidR="00D06CE5" w:rsidRPr="00E045AF" w:rsidRDefault="00D06CE5" w:rsidP="00D06CE5">
      <w:pPr>
        <w:widowControl w:val="0"/>
        <w:autoSpaceDE w:val="0"/>
        <w:autoSpaceDN w:val="0"/>
        <w:adjustRightInd w:val="0"/>
        <w:ind w:left="1440" w:right="720" w:hanging="720"/>
        <w:rPr>
          <w:color w:val="000000"/>
        </w:rPr>
      </w:pPr>
      <w:r w:rsidRPr="00E045AF">
        <w:rPr>
          <w:color w:val="000000"/>
        </w:rPr>
        <w:t>Int: Okay. Um, so say a bit more about that. What do you mean by each of these (points at paper) kind of things.</w:t>
      </w:r>
    </w:p>
    <w:p w14:paraId="3F90A2B8" w14:textId="77777777" w:rsidR="00D06CE5" w:rsidRPr="00E045AF" w:rsidRDefault="00D06CE5" w:rsidP="00D06CE5">
      <w:pPr>
        <w:ind w:left="1440" w:right="720" w:hanging="720"/>
        <w:rPr>
          <w:color w:val="000000"/>
        </w:rPr>
      </w:pPr>
      <w:r w:rsidRPr="00E045AF">
        <w:rPr>
          <w:color w:val="000000"/>
        </w:rPr>
        <w:t>John: The associative- Associativity just means that, uh, for a dot b dot c equals a dot b parentheses c, which equals a dot parentheses b dot c close parentheses. And then, with this, this just means, that it's closed. I guess that kind of covers that then. Um, just means that it's closed and also guarantees the existence of an identity and inverses. Um, because, if- Oh, no. I did this wrong. a dot- No. I did it right. I'm just dumb. I just can't read my own things. Um, just saying that, like, it guarantees the existence of identities, because if a and b are equal, then there still exists some x that will get you- that won't change it, which would be the identity. Um, if b is the identity, then the x would have to be the inverse, so, again choose both of those. Um, which we learned in class those are separate things, but I think one rule's easier than two rules, so I was just trying to think of- I'm really lazy, so I just try to think of writing the least amount possible. (lines 136-157)</w:t>
      </w:r>
    </w:p>
    <w:p w14:paraId="2ABF3035" w14:textId="77777777" w:rsidR="00D06CE5" w:rsidRPr="00E045AF" w:rsidRDefault="00D06CE5" w:rsidP="00D06CE5">
      <w:pPr>
        <w:ind w:left="720" w:right="720"/>
      </w:pPr>
    </w:p>
    <w:p w14:paraId="03A9200C" w14:textId="77777777" w:rsidR="00D06CE5" w:rsidRPr="00E045AF" w:rsidRDefault="00D06CE5" w:rsidP="00D06CE5">
      <w:pPr>
        <w:spacing w:line="480" w:lineRule="auto"/>
      </w:pPr>
      <w:r w:rsidRPr="00E045AF">
        <w:t xml:space="preserve">John’s definition includes a rule about associativity, for which he writes equations that reflect the formal definition: </w:t>
      </w:r>
      <w:proofErr w:type="spellStart"/>
      <w:r w:rsidRPr="00E045AF">
        <w:rPr>
          <w:i/>
        </w:rPr>
        <w:t>a•b•c</w:t>
      </w:r>
      <w:proofErr w:type="spellEnd"/>
      <w:r w:rsidRPr="00E045AF">
        <w:t xml:space="preserve"> = (</w:t>
      </w:r>
      <w:proofErr w:type="spellStart"/>
      <w:r w:rsidRPr="00E045AF">
        <w:rPr>
          <w:i/>
        </w:rPr>
        <w:t>a•b</w:t>
      </w:r>
      <w:proofErr w:type="spellEnd"/>
      <w:r w:rsidRPr="00E045AF">
        <w:t>)</w:t>
      </w:r>
      <w:r w:rsidRPr="00E045AF">
        <w:rPr>
          <w:i/>
        </w:rPr>
        <w:t>•c</w:t>
      </w:r>
      <w:r w:rsidRPr="00E045AF">
        <w:t xml:space="preserve"> = </w:t>
      </w:r>
      <w:r w:rsidRPr="00E045AF">
        <w:rPr>
          <w:i/>
        </w:rPr>
        <w:t>a•</w:t>
      </w:r>
      <w:r w:rsidRPr="00E045AF">
        <w:t>(</w:t>
      </w:r>
      <w:proofErr w:type="spellStart"/>
      <w:r w:rsidRPr="00E045AF">
        <w:rPr>
          <w:i/>
        </w:rPr>
        <w:t>b•c</w:t>
      </w:r>
      <w:proofErr w:type="spellEnd"/>
      <w:r w:rsidRPr="00E045AF">
        <w:t xml:space="preserve">). John mentions that a group is binary, though he is unsure if it should be included as a rule. Also, rather than describing individual identity, inverse, and closure axioms, John writes, “for any </w:t>
      </w:r>
      <w:r w:rsidRPr="00E045AF">
        <w:rPr>
          <w:i/>
        </w:rPr>
        <w:t>a</w:t>
      </w:r>
      <w:r w:rsidRPr="00E045AF">
        <w:t xml:space="preserve"> and </w:t>
      </w:r>
      <w:r w:rsidRPr="00E045AF">
        <w:rPr>
          <w:i/>
        </w:rPr>
        <w:t>b</w:t>
      </w:r>
      <w:r w:rsidRPr="00E045AF">
        <w:t xml:space="preserve">, exists some </w:t>
      </w:r>
      <w:r w:rsidRPr="00E045AF">
        <w:rPr>
          <w:i/>
        </w:rPr>
        <w:t>x</w:t>
      </w:r>
      <w:r w:rsidRPr="00E045AF">
        <w:t xml:space="preserve"> and </w:t>
      </w:r>
      <w:r w:rsidRPr="00E045AF">
        <w:rPr>
          <w:i/>
        </w:rPr>
        <w:t>y</w:t>
      </w:r>
      <w:r w:rsidRPr="00E045AF">
        <w:t xml:space="preserve"> in the set such that </w:t>
      </w:r>
      <w:proofErr w:type="spellStart"/>
      <w:r w:rsidRPr="00E045AF">
        <w:rPr>
          <w:i/>
        </w:rPr>
        <w:t>a</w:t>
      </w:r>
      <w:r w:rsidRPr="00E045AF">
        <w:t>•</w:t>
      </w:r>
      <w:r w:rsidRPr="00E045AF">
        <w:rPr>
          <w:i/>
        </w:rPr>
        <w:t>x</w:t>
      </w:r>
      <w:proofErr w:type="spellEnd"/>
      <w:r w:rsidRPr="00E045AF">
        <w:rPr>
          <w:i/>
        </w:rPr>
        <w:t xml:space="preserve"> </w:t>
      </w:r>
      <w:r w:rsidRPr="00E045AF">
        <w:t xml:space="preserve">= </w:t>
      </w:r>
      <w:r w:rsidRPr="00E045AF">
        <w:rPr>
          <w:i/>
        </w:rPr>
        <w:t>b</w:t>
      </w:r>
      <w:r w:rsidRPr="00E045AF">
        <w:t xml:space="preserve"> and </w:t>
      </w:r>
      <w:proofErr w:type="spellStart"/>
      <w:r w:rsidRPr="00E045AF">
        <w:rPr>
          <w:i/>
        </w:rPr>
        <w:t>y</w:t>
      </w:r>
      <w:r w:rsidRPr="00E045AF">
        <w:t>•</w:t>
      </w:r>
      <w:r w:rsidRPr="00E045AF">
        <w:rPr>
          <w:i/>
        </w:rPr>
        <w:t>a</w:t>
      </w:r>
      <w:proofErr w:type="spellEnd"/>
      <w:r w:rsidRPr="00E045AF">
        <w:rPr>
          <w:i/>
        </w:rPr>
        <w:t xml:space="preserve"> </w:t>
      </w:r>
      <w:r w:rsidRPr="00E045AF">
        <w:t xml:space="preserve">= </w:t>
      </w:r>
      <w:r w:rsidRPr="00E045AF">
        <w:rPr>
          <w:i/>
        </w:rPr>
        <w:t>b</w:t>
      </w:r>
      <w:r w:rsidRPr="00E045AF">
        <w:t xml:space="preserve">” (Figure 4.18; John’s original description of this axiom excluded the phrase “for any </w:t>
      </w:r>
      <w:r w:rsidRPr="00E045AF">
        <w:rPr>
          <w:i/>
        </w:rPr>
        <w:t>a</w:t>
      </w:r>
      <w:r w:rsidRPr="00E045AF">
        <w:t xml:space="preserve"> and </w:t>
      </w:r>
      <w:r w:rsidRPr="00E045AF">
        <w:rPr>
          <w:i/>
        </w:rPr>
        <w:t>b,</w:t>
      </w:r>
      <w:r w:rsidRPr="00E045AF">
        <w:t xml:space="preserve">” though he added it later). John continues by stating he thinks that having this rule give closure, but later changes his mind and adds closure as a third rule. He also describes how this second rule implies the identity and inverse axioms and initially. Notice that this definition draws on the same “letter” </w:t>
      </w:r>
      <w:r w:rsidRPr="00E045AF">
        <w:rPr>
          <w:i/>
        </w:rPr>
        <w:t>forms</w:t>
      </w:r>
      <w:r w:rsidRPr="00E045AF">
        <w:t xml:space="preserve"> that John used to describe identity and inverse in response to Q1 and Q2, though without explicitly serving coded </w:t>
      </w:r>
      <w:r w:rsidRPr="00E045AF">
        <w:rPr>
          <w:i/>
        </w:rPr>
        <w:t>functions</w:t>
      </w:r>
      <w:r w:rsidRPr="00E045AF">
        <w:t xml:space="preserve"> for the concepts. However, John goes on to claim that this rule, “guarantees the existence of identities, because if </w:t>
      </w:r>
      <w:r w:rsidRPr="00E045AF">
        <w:rPr>
          <w:i/>
        </w:rPr>
        <w:t>a</w:t>
      </w:r>
      <w:r w:rsidRPr="00E045AF">
        <w:t xml:space="preserve"> and </w:t>
      </w:r>
      <w:r w:rsidRPr="00E045AF">
        <w:rPr>
          <w:i/>
        </w:rPr>
        <w:t>b</w:t>
      </w:r>
      <w:r w:rsidRPr="00E045AF">
        <w:t xml:space="preserve"> are equal, then there still exists some x that will get you- that won't change it, which would be the identity. Um, if b is the identity, then the x would have to be the inverse, so, again choose both of those” (lines 152-154).</w:t>
      </w:r>
    </w:p>
    <w:p w14:paraId="0A3F2815" w14:textId="77777777" w:rsidR="00D06CE5" w:rsidRPr="00E045AF" w:rsidRDefault="00D06CE5" w:rsidP="00D06CE5">
      <w:pPr>
        <w:jc w:val="center"/>
        <w:rPr>
          <w:b/>
        </w:rPr>
      </w:pPr>
      <w:r w:rsidRPr="00E045AF">
        <w:rPr>
          <w:b/>
          <w:noProof/>
        </w:rPr>
        <w:drawing>
          <wp:inline distT="0" distB="0" distL="0" distR="0" wp14:anchorId="715DB5A5" wp14:editId="330E7A52">
            <wp:extent cx="3844053" cy="1828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15 at 2.55.15 AM.png"/>
                    <pic:cNvPicPr/>
                  </pic:nvPicPr>
                  <pic:blipFill>
                    <a:blip r:embed="rId59">
                      <a:extLst>
                        <a:ext uri="{28A0092B-C50C-407E-A947-70E740481C1C}">
                          <a14:useLocalDpi xmlns:a14="http://schemas.microsoft.com/office/drawing/2010/main" val="0"/>
                        </a:ext>
                      </a:extLst>
                    </a:blip>
                    <a:stretch>
                      <a:fillRect/>
                    </a:stretch>
                  </pic:blipFill>
                  <pic:spPr>
                    <a:xfrm>
                      <a:off x="0" y="0"/>
                      <a:ext cx="3844053" cy="1828800"/>
                    </a:xfrm>
                    <a:prstGeom prst="rect">
                      <a:avLst/>
                    </a:prstGeom>
                  </pic:spPr>
                </pic:pic>
              </a:graphicData>
            </a:graphic>
          </wp:inline>
        </w:drawing>
      </w:r>
    </w:p>
    <w:p w14:paraId="33F15830" w14:textId="77777777" w:rsidR="00D06CE5" w:rsidRPr="00E045AF" w:rsidRDefault="00D06CE5" w:rsidP="00D06CE5">
      <w:pPr>
        <w:spacing w:line="480" w:lineRule="auto"/>
        <w:jc w:val="center"/>
      </w:pPr>
      <w:r w:rsidRPr="00E045AF">
        <w:rPr>
          <w:i/>
        </w:rPr>
        <w:t xml:space="preserve">Figure 4.18. </w:t>
      </w:r>
      <w:r w:rsidRPr="00E045AF">
        <w:t>John’s written work in response to Q3</w:t>
      </w:r>
    </w:p>
    <w:p w14:paraId="4CD109DF" w14:textId="77777777" w:rsidR="00D06CE5" w:rsidRPr="00E045AF" w:rsidRDefault="00D06CE5" w:rsidP="00D06CE5">
      <w:pPr>
        <w:spacing w:line="480" w:lineRule="auto"/>
        <w:ind w:firstLine="720"/>
      </w:pPr>
      <w:r w:rsidRPr="00E045AF">
        <w:t xml:space="preserve">John’s definition includes two equations, each using letters, a dot, and an equal sign and each equation containing </w:t>
      </w:r>
      <w:r w:rsidRPr="00E045AF">
        <w:rPr>
          <w:i/>
        </w:rPr>
        <w:t>a</w:t>
      </w:r>
      <w:r w:rsidRPr="00E045AF">
        <w:t xml:space="preserve"> as one of the elements on the left-hand side and</w:t>
      </w:r>
      <w:r w:rsidRPr="00E045AF">
        <w:rPr>
          <w:i/>
        </w:rPr>
        <w:t xml:space="preserve"> b</w:t>
      </w:r>
      <w:r w:rsidRPr="00E045AF">
        <w:t xml:space="preserve"> as the element on the right-hand side. The primary difference between the two equations is that, in the first, </w:t>
      </w:r>
      <w:r w:rsidRPr="00E045AF">
        <w:rPr>
          <w:i/>
        </w:rPr>
        <w:t>a</w:t>
      </w:r>
      <w:r w:rsidRPr="00E045AF">
        <w:t xml:space="preserve"> is positioned to the left of the dot, with </w:t>
      </w:r>
      <w:r w:rsidRPr="00E045AF">
        <w:rPr>
          <w:i/>
        </w:rPr>
        <w:t>x</w:t>
      </w:r>
      <w:r w:rsidRPr="00E045AF">
        <w:t xml:space="preserve"> to the immediate right of the dot; in contrast, the second equation positions </w:t>
      </w:r>
      <w:r w:rsidRPr="00E045AF">
        <w:rPr>
          <w:i/>
        </w:rPr>
        <w:t>a</w:t>
      </w:r>
      <w:r w:rsidRPr="00E045AF">
        <w:t xml:space="preserve"> to the immediate right of the dot and </w:t>
      </w:r>
      <w:r w:rsidRPr="00E045AF">
        <w:rPr>
          <w:i/>
        </w:rPr>
        <w:t>y</w:t>
      </w:r>
      <w:r w:rsidRPr="00E045AF">
        <w:t xml:space="preserve"> to the left of the dot. In his explanation of his claim, John chooses values for </w:t>
      </w:r>
      <w:r w:rsidRPr="00E045AF">
        <w:rPr>
          <w:i/>
        </w:rPr>
        <w:t>b</w:t>
      </w:r>
      <w:r w:rsidRPr="00E045AF">
        <w:t xml:space="preserve"> so that the equations reflect the “equals” </w:t>
      </w:r>
      <w:r w:rsidRPr="00E045AF">
        <w:rPr>
          <w:i/>
        </w:rPr>
        <w:t>functions</w:t>
      </w:r>
      <w:r w:rsidRPr="00E045AF">
        <w:t xml:space="preserve"> of identity and inverse. Specifically, although he does not write this, his first choice of </w:t>
      </w:r>
      <w:r w:rsidRPr="00E045AF">
        <w:rPr>
          <w:i/>
        </w:rPr>
        <w:t>a</w:t>
      </w:r>
      <w:r w:rsidRPr="00E045AF">
        <w:t xml:space="preserve"> = </w:t>
      </w:r>
      <w:r w:rsidRPr="00E045AF">
        <w:rPr>
          <w:i/>
        </w:rPr>
        <w:t>b</w:t>
      </w:r>
      <w:r w:rsidRPr="00E045AF">
        <w:t xml:space="preserve"> would produce the equations </w:t>
      </w:r>
      <w:proofErr w:type="spellStart"/>
      <w:r w:rsidRPr="00E045AF">
        <w:rPr>
          <w:i/>
        </w:rPr>
        <w:t>a</w:t>
      </w:r>
      <w:r w:rsidRPr="00E045AF">
        <w:t>•</w:t>
      </w:r>
      <w:r w:rsidRPr="00E045AF">
        <w:rPr>
          <w:i/>
        </w:rPr>
        <w:t>x</w:t>
      </w:r>
      <w:proofErr w:type="spellEnd"/>
      <w:r w:rsidRPr="00E045AF">
        <w:rPr>
          <w:i/>
        </w:rPr>
        <w:t xml:space="preserve"> </w:t>
      </w:r>
      <w:r w:rsidRPr="00E045AF">
        <w:t xml:space="preserve">= </w:t>
      </w:r>
      <w:r w:rsidRPr="00E045AF">
        <w:rPr>
          <w:i/>
        </w:rPr>
        <w:t>a</w:t>
      </w:r>
      <w:r w:rsidRPr="00E045AF">
        <w:t xml:space="preserve"> and </w:t>
      </w:r>
      <w:proofErr w:type="spellStart"/>
      <w:r w:rsidRPr="00E045AF">
        <w:rPr>
          <w:i/>
        </w:rPr>
        <w:t>y</w:t>
      </w:r>
      <w:r w:rsidRPr="00E045AF">
        <w:t>•</w:t>
      </w:r>
      <w:r w:rsidRPr="00E045AF">
        <w:rPr>
          <w:i/>
        </w:rPr>
        <w:t>a</w:t>
      </w:r>
      <w:proofErr w:type="spellEnd"/>
      <w:r w:rsidRPr="00E045AF">
        <w:rPr>
          <w:i/>
        </w:rPr>
        <w:t xml:space="preserve"> </w:t>
      </w:r>
      <w:r w:rsidRPr="00E045AF">
        <w:t xml:space="preserve">= </w:t>
      </w:r>
      <w:r w:rsidRPr="00E045AF">
        <w:rPr>
          <w:i/>
        </w:rPr>
        <w:t>a</w:t>
      </w:r>
      <w:r w:rsidRPr="00E045AF">
        <w:t xml:space="preserve"> (or, alternately, </w:t>
      </w:r>
      <w:proofErr w:type="spellStart"/>
      <w:r w:rsidRPr="00E045AF">
        <w:rPr>
          <w:i/>
        </w:rPr>
        <w:t>b</w:t>
      </w:r>
      <w:r w:rsidRPr="00E045AF">
        <w:t>•</w:t>
      </w:r>
      <w:r w:rsidRPr="00E045AF">
        <w:rPr>
          <w:i/>
        </w:rPr>
        <w:t>x</w:t>
      </w:r>
      <w:proofErr w:type="spellEnd"/>
      <w:r w:rsidRPr="00E045AF">
        <w:rPr>
          <w:i/>
        </w:rPr>
        <w:t xml:space="preserve"> </w:t>
      </w:r>
      <w:r w:rsidRPr="00E045AF">
        <w:t xml:space="preserve">= </w:t>
      </w:r>
      <w:r w:rsidRPr="00E045AF">
        <w:rPr>
          <w:i/>
        </w:rPr>
        <w:t>b</w:t>
      </w:r>
      <w:r w:rsidRPr="00E045AF">
        <w:t xml:space="preserve"> and </w:t>
      </w:r>
      <w:proofErr w:type="spellStart"/>
      <w:r w:rsidRPr="00E045AF">
        <w:rPr>
          <w:i/>
        </w:rPr>
        <w:t>y</w:t>
      </w:r>
      <w:r w:rsidRPr="00E045AF">
        <w:t>•</w:t>
      </w:r>
      <w:r w:rsidRPr="00E045AF">
        <w:rPr>
          <w:i/>
        </w:rPr>
        <w:t>b</w:t>
      </w:r>
      <w:proofErr w:type="spellEnd"/>
      <w:r w:rsidRPr="00E045AF">
        <w:rPr>
          <w:i/>
        </w:rPr>
        <w:t xml:space="preserve"> </w:t>
      </w:r>
      <w:r w:rsidRPr="00E045AF">
        <w:t xml:space="preserve">= </w:t>
      </w:r>
      <w:r w:rsidRPr="00E045AF">
        <w:rPr>
          <w:i/>
        </w:rPr>
        <w:t>b</w:t>
      </w:r>
      <w:r w:rsidRPr="00E045AF">
        <w:t xml:space="preserve">), which reflects the equations John produced in his definition of identity. Similarly, letting </w:t>
      </w:r>
      <w:r w:rsidRPr="00E045AF">
        <w:rPr>
          <w:i/>
        </w:rPr>
        <w:t>b</w:t>
      </w:r>
      <w:r w:rsidRPr="00E045AF">
        <w:t xml:space="preserve"> equal the identity in the first equation would reflect the equation he provided while defining inverse. </w:t>
      </w:r>
    </w:p>
    <w:p w14:paraId="0A748116" w14:textId="77777777" w:rsidR="00D06CE5" w:rsidRPr="00E045AF" w:rsidRDefault="00D06CE5" w:rsidP="00D06CE5">
      <w:pPr>
        <w:spacing w:line="480" w:lineRule="auto"/>
        <w:ind w:firstLine="720"/>
      </w:pPr>
      <w:r w:rsidRPr="00E045AF">
        <w:t xml:space="preserve">I raise two points related to John’s claims and explanation. First, John does not demonstrate that the element that acts as a left- or right- identity for </w:t>
      </w:r>
      <w:r w:rsidRPr="00E045AF">
        <w:rPr>
          <w:i/>
        </w:rPr>
        <w:t>a</w:t>
      </w:r>
      <w:r w:rsidRPr="00E045AF">
        <w:t xml:space="preserve"> acts as an identity for every element in the group, which his definition of identity stipulated. Second, John does not demonstrate that the left- and right- identity are equal. Rather, he states that </w:t>
      </w:r>
      <w:r w:rsidRPr="00E045AF">
        <w:rPr>
          <w:i/>
        </w:rPr>
        <w:t>x</w:t>
      </w:r>
      <w:r w:rsidRPr="00E045AF">
        <w:t xml:space="preserve"> and </w:t>
      </w:r>
      <w:r w:rsidRPr="00E045AF">
        <w:rPr>
          <w:i/>
        </w:rPr>
        <w:t>y</w:t>
      </w:r>
      <w:r w:rsidRPr="00E045AF">
        <w:t xml:space="preserve"> have to be the identity. This seems to draw on some notion of the uniqueness of identity, though John does not explicitly address this. Further, while these equations are not inconsistent with his prior descriptions, John does not explicitly write an equation for the left-inverse when defining the concept. Rather, earlier in the interview, he alludes to the left- and right- inverses being different elements, which he explicitly states here. In further explaining his claim that the second rule guarantees the existence of an identity, John draws on the “doing nothing” </w:t>
      </w:r>
      <w:r w:rsidRPr="00E045AF">
        <w:rPr>
          <w:i/>
        </w:rPr>
        <w:t>function</w:t>
      </w:r>
      <w:r w:rsidRPr="00E045AF">
        <w:t xml:space="preserve"> of identity coded in the first interview, saying, “</w:t>
      </w:r>
      <w:r w:rsidRPr="00E045AF">
        <w:rPr>
          <w:color w:val="000000"/>
        </w:rPr>
        <w:t xml:space="preserve">if </w:t>
      </w:r>
      <w:r w:rsidRPr="00E045AF">
        <w:rPr>
          <w:i/>
          <w:color w:val="000000"/>
        </w:rPr>
        <w:t>a</w:t>
      </w:r>
      <w:r w:rsidRPr="00E045AF">
        <w:rPr>
          <w:color w:val="000000"/>
        </w:rPr>
        <w:t xml:space="preserve"> and </w:t>
      </w:r>
      <w:r w:rsidRPr="00E045AF">
        <w:rPr>
          <w:i/>
          <w:color w:val="000000"/>
        </w:rPr>
        <w:t>b</w:t>
      </w:r>
      <w:r w:rsidRPr="00E045AF">
        <w:rPr>
          <w:color w:val="000000"/>
        </w:rPr>
        <w:t xml:space="preserve"> are equal and you're starting with </w:t>
      </w:r>
      <w:r w:rsidRPr="00E045AF">
        <w:rPr>
          <w:i/>
          <w:color w:val="000000"/>
        </w:rPr>
        <w:t>a</w:t>
      </w:r>
      <w:r w:rsidRPr="00E045AF">
        <w:rPr>
          <w:color w:val="000000"/>
        </w:rPr>
        <w:t xml:space="preserve"> and end with </w:t>
      </w:r>
      <w:r w:rsidRPr="00E045AF">
        <w:rPr>
          <w:i/>
          <w:color w:val="000000"/>
        </w:rPr>
        <w:t>a</w:t>
      </w:r>
      <w:r w:rsidRPr="00E045AF">
        <w:rPr>
          <w:color w:val="000000"/>
        </w:rPr>
        <w:t xml:space="preserve"> [Oh, okay.] the identity does nothing” (lines 192-193)</w:t>
      </w:r>
      <w:r w:rsidRPr="00E045AF">
        <w:t xml:space="preserve">. He then repeats his argument that this second rule guarantees inverse elements. </w:t>
      </w:r>
    </w:p>
    <w:p w14:paraId="3288F100" w14:textId="77777777" w:rsidR="00D06CE5" w:rsidRPr="00E045AF" w:rsidRDefault="00D06CE5" w:rsidP="00D06CE5">
      <w:pPr>
        <w:spacing w:line="480" w:lineRule="auto"/>
        <w:ind w:firstLine="720"/>
      </w:pPr>
      <w:r w:rsidRPr="00E045AF">
        <w:t xml:space="preserve">John provides four examples of groups (includes the real numbers and integers under addition and the symmetries of a triangle and square) and alludes to other possible examples of groups that he describes as “mostly just redundant copies of similar things to that” (line 207). Notice that these examples reflect some of the </w:t>
      </w:r>
      <w:r w:rsidRPr="00E045AF">
        <w:rPr>
          <w:i/>
        </w:rPr>
        <w:t>forms</w:t>
      </w:r>
      <w:r w:rsidRPr="00E045AF">
        <w:t xml:space="preserve"> John used when providing examples of identity and inverse. Specifically, John provides an operation for each example of a group with real numbers, but not for the groups of symmetries. In his discussion of subgroups (Q3e), John provides a specific example saying, “the rotations of an equilateral triangle is a subgroup of the symmetries.” John goes on to state that a set containing the identity and a self-inverse is also a subgroup. John also points out that the identity element is a self-inverse, which supports the development of an “identity as self-inverse” </w:t>
      </w:r>
      <w:r w:rsidRPr="00E045AF">
        <w:rPr>
          <w:i/>
        </w:rPr>
        <w:t>function</w:t>
      </w:r>
      <w:r w:rsidRPr="00E045AF">
        <w:t xml:space="preserve"> of identity in which a </w:t>
      </w:r>
      <w:r w:rsidRPr="00E045AF">
        <w:rPr>
          <w:i/>
        </w:rPr>
        <w:t>form</w:t>
      </w:r>
      <w:r w:rsidRPr="00E045AF">
        <w:t xml:space="preserve"> of identity might serve the “self-inverse” </w:t>
      </w:r>
      <w:r w:rsidRPr="00E045AF">
        <w:rPr>
          <w:i/>
        </w:rPr>
        <w:t>function</w:t>
      </w:r>
      <w:r w:rsidRPr="00E045AF">
        <w:t>.</w:t>
      </w:r>
    </w:p>
    <w:p w14:paraId="4A9255D4" w14:textId="77777777" w:rsidR="00D06CE5" w:rsidRPr="00E045AF" w:rsidRDefault="00D06CE5" w:rsidP="00D06CE5">
      <w:pPr>
        <w:spacing w:line="480" w:lineRule="auto"/>
        <w:ind w:firstLine="720"/>
      </w:pPr>
      <w:r w:rsidRPr="00E045AF">
        <w:rPr>
          <w:b/>
          <w:i/>
        </w:rPr>
        <w:t xml:space="preserve">Likert statements – Q4. </w:t>
      </w:r>
      <w:r w:rsidRPr="00E045AF">
        <w:t xml:space="preserve">Table 4.7 shows the statements used in analysis of John’s responses to the Likert questions. I focus on parts a, b, c, d, g, and h because John’s responses to these parts were most beneficial toward the development of the </w:t>
      </w:r>
      <w:r w:rsidRPr="00E045AF">
        <w:rPr>
          <w:i/>
        </w:rPr>
        <w:t>form</w:t>
      </w:r>
      <w:r w:rsidRPr="00E045AF">
        <w:t>/</w:t>
      </w:r>
      <w:r w:rsidRPr="00E045AF">
        <w:rPr>
          <w:i/>
        </w:rPr>
        <w:t>function</w:t>
      </w:r>
      <w:r w:rsidRPr="00E045AF">
        <w:t xml:space="preserve"> codes.</w:t>
      </w:r>
    </w:p>
    <w:tbl>
      <w:tblPr>
        <w:tblStyle w:val="TableGrid"/>
        <w:tblpPr w:leftFromText="180" w:rightFromText="180" w:vertAnchor="text" w:horzAnchor="page" w:tblpX="1450" w:tblpY="6"/>
        <w:tblW w:w="0" w:type="auto"/>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8388"/>
      </w:tblGrid>
      <w:tr w:rsidR="00D06CE5" w:rsidRPr="00E045AF" w14:paraId="1DAD2181" w14:textId="77777777" w:rsidTr="00A12C8F">
        <w:tc>
          <w:tcPr>
            <w:tcW w:w="9576" w:type="dxa"/>
            <w:gridSpan w:val="2"/>
            <w:tcBorders>
              <w:top w:val="nil"/>
              <w:bottom w:val="nil"/>
            </w:tcBorders>
          </w:tcPr>
          <w:p w14:paraId="6AF39522" w14:textId="77777777" w:rsidR="00D06CE5" w:rsidRPr="00E045AF" w:rsidRDefault="00D06CE5" w:rsidP="00A12C8F">
            <w:pPr>
              <w:rPr>
                <w:rFonts w:ascii="Times New Roman" w:hAnsi="Times New Roman" w:cs="Times New Roman"/>
                <w:i/>
              </w:rPr>
            </w:pPr>
            <w:r w:rsidRPr="00E045AF">
              <w:rPr>
                <w:rFonts w:ascii="Times New Roman" w:hAnsi="Times New Roman" w:cs="Times New Roman"/>
                <w:i/>
              </w:rPr>
              <w:t>Table 4.7 –</w:t>
            </w:r>
            <w:r w:rsidRPr="00E045AF">
              <w:rPr>
                <w:rFonts w:ascii="Times New Roman" w:hAnsi="Times New Roman" w:cs="Times New Roman"/>
              </w:rPr>
              <w:t xml:space="preserve"> </w:t>
            </w:r>
            <w:r>
              <w:rPr>
                <w:rFonts w:ascii="Times New Roman" w:hAnsi="Times New Roman" w:cs="Times New Roman"/>
              </w:rPr>
              <w:t>Likert statements</w:t>
            </w:r>
          </w:p>
        </w:tc>
      </w:tr>
      <w:tr w:rsidR="00D06CE5" w:rsidRPr="00E045AF" w14:paraId="116C8E12" w14:textId="77777777" w:rsidTr="00A12C8F">
        <w:tc>
          <w:tcPr>
            <w:tcW w:w="1188" w:type="dxa"/>
            <w:tcBorders>
              <w:top w:val="nil"/>
              <w:bottom w:val="single" w:sz="4" w:space="0" w:color="auto"/>
              <w:right w:val="single" w:sz="4" w:space="0" w:color="FFFFFF" w:themeColor="background1"/>
            </w:tcBorders>
          </w:tcPr>
          <w:p w14:paraId="15EB17ED"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Part</w:t>
            </w:r>
          </w:p>
        </w:tc>
        <w:tc>
          <w:tcPr>
            <w:tcW w:w="8388" w:type="dxa"/>
            <w:tcBorders>
              <w:top w:val="nil"/>
              <w:left w:val="single" w:sz="4" w:space="0" w:color="FFFFFF" w:themeColor="background1"/>
              <w:bottom w:val="single" w:sz="4" w:space="0" w:color="auto"/>
            </w:tcBorders>
          </w:tcPr>
          <w:p w14:paraId="77018C34"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Statement</w:t>
            </w:r>
          </w:p>
        </w:tc>
      </w:tr>
      <w:tr w:rsidR="00D06CE5" w:rsidRPr="00E045AF" w14:paraId="0955053D" w14:textId="77777777" w:rsidTr="00A12C8F">
        <w:tc>
          <w:tcPr>
            <w:tcW w:w="1188" w:type="dxa"/>
            <w:tcBorders>
              <w:top w:val="single" w:sz="4" w:space="0" w:color="auto"/>
              <w:right w:val="single" w:sz="4" w:space="0" w:color="FFFFFF" w:themeColor="background1"/>
            </w:tcBorders>
          </w:tcPr>
          <w:p w14:paraId="0C9300AA"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a</w:t>
            </w:r>
            <w:r w:rsidRPr="00E045AF">
              <w:rPr>
                <w:rFonts w:ascii="Times New Roman" w:hAnsi="Times New Roman" w:cs="Times New Roman"/>
                <w:vertAlign w:val="superscript"/>
              </w:rPr>
              <w:t>*</w:t>
            </w:r>
          </w:p>
        </w:tc>
        <w:tc>
          <w:tcPr>
            <w:tcW w:w="8388" w:type="dxa"/>
            <w:tcBorders>
              <w:top w:val="single" w:sz="4" w:space="0" w:color="auto"/>
              <w:left w:val="single" w:sz="4" w:space="0" w:color="FFFFFF" w:themeColor="background1"/>
            </w:tcBorders>
          </w:tcPr>
          <w:p w14:paraId="7E8D2F1A"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Zero is an identity.</w:t>
            </w:r>
          </w:p>
        </w:tc>
      </w:tr>
      <w:tr w:rsidR="00D06CE5" w:rsidRPr="00E045AF" w14:paraId="3844D2CC" w14:textId="77777777" w:rsidTr="00A12C8F">
        <w:tc>
          <w:tcPr>
            <w:tcW w:w="1188" w:type="dxa"/>
          </w:tcPr>
          <w:p w14:paraId="1DB6B454"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b</w:t>
            </w:r>
            <w:r w:rsidRPr="00E045AF">
              <w:rPr>
                <w:rFonts w:ascii="Times New Roman" w:hAnsi="Times New Roman" w:cs="Times New Roman"/>
                <w:vertAlign w:val="superscript"/>
              </w:rPr>
              <w:t>*</w:t>
            </w:r>
          </w:p>
        </w:tc>
        <w:tc>
          <w:tcPr>
            <w:tcW w:w="8388" w:type="dxa"/>
          </w:tcPr>
          <w:p w14:paraId="0530B2B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One is an identity.</w:t>
            </w:r>
          </w:p>
        </w:tc>
      </w:tr>
      <w:tr w:rsidR="00D06CE5" w:rsidRPr="00E045AF" w14:paraId="23688D50" w14:textId="77777777" w:rsidTr="00A12C8F">
        <w:tc>
          <w:tcPr>
            <w:tcW w:w="1188" w:type="dxa"/>
          </w:tcPr>
          <w:p w14:paraId="4357BE6A"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c</w:t>
            </w:r>
            <w:r w:rsidRPr="00E045AF">
              <w:rPr>
                <w:rFonts w:ascii="Times New Roman" w:hAnsi="Times New Roman" w:cs="Times New Roman"/>
                <w:vertAlign w:val="superscript"/>
              </w:rPr>
              <w:t>*</w:t>
            </w:r>
          </w:p>
        </w:tc>
        <w:tc>
          <w:tcPr>
            <w:tcW w:w="8388" w:type="dxa"/>
          </w:tcPr>
          <w:p w14:paraId="1830CE57"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tc>
      </w:tr>
      <w:tr w:rsidR="00D06CE5" w:rsidRPr="00E045AF" w14:paraId="727B6365" w14:textId="77777777" w:rsidTr="00A12C8F">
        <w:tc>
          <w:tcPr>
            <w:tcW w:w="1188" w:type="dxa"/>
          </w:tcPr>
          <w:p w14:paraId="7D020841" w14:textId="77777777" w:rsidR="00D06CE5" w:rsidRPr="00E045AF" w:rsidRDefault="00D06CE5" w:rsidP="00A12C8F">
            <w:pPr>
              <w:jc w:val="center"/>
              <w:rPr>
                <w:rFonts w:ascii="Times New Roman" w:hAnsi="Times New Roman" w:cs="Times New Roman"/>
                <w:vertAlign w:val="superscript"/>
              </w:rPr>
            </w:pPr>
            <w:r w:rsidRPr="00E045AF">
              <w:rPr>
                <w:rFonts w:ascii="Times New Roman" w:hAnsi="Times New Roman" w:cs="Times New Roman"/>
              </w:rPr>
              <w:t>d</w:t>
            </w:r>
            <w:r w:rsidRPr="00E045AF">
              <w:rPr>
                <w:rFonts w:ascii="Times New Roman" w:hAnsi="Times New Roman" w:cs="Times New Roman"/>
                <w:vertAlign w:val="superscript"/>
              </w:rPr>
              <w:t>*</w:t>
            </w:r>
          </w:p>
        </w:tc>
        <w:tc>
          <w:tcPr>
            <w:tcW w:w="8388" w:type="dxa"/>
          </w:tcPr>
          <w:p w14:paraId="5203AFC8"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identity as a function.</w:t>
            </w:r>
          </w:p>
        </w:tc>
      </w:tr>
      <w:tr w:rsidR="00D06CE5" w:rsidRPr="00E045AF" w14:paraId="393B6926" w14:textId="77777777" w:rsidTr="00A12C8F">
        <w:tc>
          <w:tcPr>
            <w:tcW w:w="1188" w:type="dxa"/>
          </w:tcPr>
          <w:p w14:paraId="02A10E6F"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e</w:t>
            </w:r>
          </w:p>
        </w:tc>
        <w:tc>
          <w:tcPr>
            <w:tcW w:w="8388" w:type="dxa"/>
          </w:tcPr>
          <w:p w14:paraId="77B36BCC"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“negative number.”</w:t>
            </w:r>
          </w:p>
        </w:tc>
      </w:tr>
      <w:tr w:rsidR="00D06CE5" w:rsidRPr="00E045AF" w14:paraId="4F063262" w14:textId="77777777" w:rsidTr="00A12C8F">
        <w:tc>
          <w:tcPr>
            <w:tcW w:w="1188" w:type="dxa"/>
          </w:tcPr>
          <w:p w14:paraId="373DA0E9"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f</w:t>
            </w:r>
          </w:p>
        </w:tc>
        <w:tc>
          <w:tcPr>
            <w:tcW w:w="8388" w:type="dxa"/>
          </w:tcPr>
          <w:p w14:paraId="5252D6C5"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 means “reciprocal.”</w:t>
            </w:r>
          </w:p>
        </w:tc>
      </w:tr>
      <w:tr w:rsidR="00D06CE5" w:rsidRPr="00E045AF" w14:paraId="6074C768" w14:textId="77777777" w:rsidTr="00A12C8F">
        <w:tc>
          <w:tcPr>
            <w:tcW w:w="1188" w:type="dxa"/>
          </w:tcPr>
          <w:p w14:paraId="3BC7CC3E"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g</w:t>
            </w:r>
            <w:r w:rsidRPr="00E045AF">
              <w:rPr>
                <w:rFonts w:ascii="Times New Roman" w:hAnsi="Times New Roman" w:cs="Times New Roman"/>
                <w:vertAlign w:val="superscript"/>
              </w:rPr>
              <w:t>*</w:t>
            </w:r>
          </w:p>
        </w:tc>
        <w:tc>
          <w:tcPr>
            <w:tcW w:w="8388" w:type="dxa"/>
          </w:tcPr>
          <w:p w14:paraId="7AF33CEA"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Inverses depend on other things, like operations or sets of elements.</w:t>
            </w:r>
          </w:p>
        </w:tc>
      </w:tr>
      <w:tr w:rsidR="00D06CE5" w:rsidRPr="00E045AF" w14:paraId="210A92CD" w14:textId="77777777" w:rsidTr="00A12C8F">
        <w:tc>
          <w:tcPr>
            <w:tcW w:w="1188" w:type="dxa"/>
            <w:tcBorders>
              <w:bottom w:val="single" w:sz="4" w:space="0" w:color="auto"/>
            </w:tcBorders>
          </w:tcPr>
          <w:p w14:paraId="7B12B7EB" w14:textId="77777777" w:rsidR="00D06CE5" w:rsidRPr="00E045AF" w:rsidRDefault="00D06CE5" w:rsidP="00A12C8F">
            <w:pPr>
              <w:jc w:val="center"/>
              <w:rPr>
                <w:rFonts w:ascii="Times New Roman" w:hAnsi="Times New Roman" w:cs="Times New Roman"/>
              </w:rPr>
            </w:pPr>
            <w:r w:rsidRPr="00E045AF">
              <w:rPr>
                <w:rFonts w:ascii="Times New Roman" w:hAnsi="Times New Roman" w:cs="Times New Roman"/>
              </w:rPr>
              <w:t>h</w:t>
            </w:r>
          </w:p>
        </w:tc>
        <w:tc>
          <w:tcPr>
            <w:tcW w:w="8388" w:type="dxa"/>
            <w:tcBorders>
              <w:bottom w:val="single" w:sz="4" w:space="0" w:color="auto"/>
            </w:tcBorders>
          </w:tcPr>
          <w:p w14:paraId="1826BC18" w14:textId="77777777" w:rsidR="00D06CE5" w:rsidRPr="00E045AF" w:rsidRDefault="00D06CE5" w:rsidP="00A12C8F">
            <w:pPr>
              <w:rPr>
                <w:rFonts w:ascii="Times New Roman" w:hAnsi="Times New Roman" w:cs="Times New Roman"/>
              </w:rPr>
            </w:pPr>
            <w:r w:rsidRPr="00E045AF">
              <w:rPr>
                <w:rFonts w:ascii="Times New Roman" w:hAnsi="Times New Roman" w:cs="Times New Roman"/>
              </w:rPr>
              <w:t>I think about an inverse as a function.</w:t>
            </w:r>
          </w:p>
        </w:tc>
      </w:tr>
      <w:tr w:rsidR="00D06CE5" w:rsidRPr="00E045AF" w14:paraId="1D032E02" w14:textId="77777777" w:rsidTr="00A12C8F">
        <w:tc>
          <w:tcPr>
            <w:tcW w:w="9576" w:type="dxa"/>
            <w:gridSpan w:val="2"/>
            <w:tcBorders>
              <w:top w:val="single" w:sz="4" w:space="0" w:color="auto"/>
            </w:tcBorders>
          </w:tcPr>
          <w:p w14:paraId="2DAE9126" w14:textId="77777777" w:rsidR="00D06CE5" w:rsidRPr="00E045AF" w:rsidRDefault="00D06CE5" w:rsidP="00A12C8F">
            <w:pPr>
              <w:rPr>
                <w:rFonts w:ascii="Times New Roman" w:hAnsi="Times New Roman" w:cs="Times New Roman"/>
              </w:rPr>
            </w:pPr>
            <w:r w:rsidRPr="00E045AF">
              <w:rPr>
                <w:rFonts w:ascii="Times New Roman" w:hAnsi="Times New Roman" w:cs="Times New Roman"/>
                <w:sz w:val="20"/>
              </w:rPr>
              <w:t>* indicates Likert statements analyzed in this section</w:t>
            </w:r>
          </w:p>
        </w:tc>
      </w:tr>
    </w:tbl>
    <w:p w14:paraId="1E08B5FB" w14:textId="77777777" w:rsidR="00D06CE5" w:rsidRPr="00E045AF" w:rsidRDefault="00D06CE5" w:rsidP="00D06CE5"/>
    <w:p w14:paraId="4F3A1AF3" w14:textId="77777777" w:rsidR="00D06CE5" w:rsidRPr="00E045AF" w:rsidRDefault="00D06CE5" w:rsidP="00D06CE5">
      <w:pPr>
        <w:spacing w:line="480" w:lineRule="auto"/>
      </w:pPr>
      <w:r w:rsidRPr="00E045AF">
        <w:t xml:space="preserve">In response to the Q4a, John described being able to think of anything as an identity depending on the set and operation, saying, “I could say anything's an identity for any set I make up. [Mhmm.] Like, and any operation” (lines 277-278). This supports a sense that John is able to think about identity more abstractly than the specific contexts that he has used in the interview. In response to Q4b, John reiterates his initial example of the “number” </w:t>
      </w:r>
      <w:r w:rsidRPr="00E045AF">
        <w:rPr>
          <w:i/>
        </w:rPr>
        <w:t>form</w:t>
      </w:r>
      <w:r w:rsidRPr="00E045AF">
        <w:t xml:space="preserve"> of identity under the operation of multiplication, but describes it as such in the set of “the real numbers n- without zero” (line 303), which is different from his earlier example in which he used all real numbers. Responding to Q4c, John provides evidence of a new </w:t>
      </w:r>
      <w:r w:rsidRPr="00E045AF">
        <w:rPr>
          <w:i/>
        </w:rPr>
        <w:t>function</w:t>
      </w:r>
      <w:r w:rsidRPr="00E045AF">
        <w:t xml:space="preserve"> of identity when he says, “we used identities when we were dealing with, like, integrating and stuff to make it- er- I guess that was probably more likely differentiating to make things easier to differentiate by just multiplying by </w:t>
      </w:r>
      <w:proofErr w:type="spellStart"/>
      <w:r w:rsidRPr="00E045AF">
        <w:t>compl</w:t>
      </w:r>
      <w:proofErr w:type="spellEnd"/>
      <w:r w:rsidRPr="00E045AF">
        <w:t xml:space="preserve">- like, complex fractions that just equaled one” (lines 312-315). In this excerpt, John describes multiplying by one in a </w:t>
      </w:r>
      <w:r w:rsidRPr="00E045AF">
        <w:rPr>
          <w:i/>
        </w:rPr>
        <w:t>form</w:t>
      </w:r>
      <w:r w:rsidRPr="00E045AF">
        <w:t xml:space="preserve"> that might not look like one – “complex fractions.” This hearkens to typical high school algebraic practices for simplifying and rewriting expressions. </w:t>
      </w:r>
    </w:p>
    <w:p w14:paraId="0328C209" w14:textId="77777777" w:rsidR="00D06CE5" w:rsidRPr="00E045AF" w:rsidRDefault="00D06CE5" w:rsidP="00D06CE5">
      <w:pPr>
        <w:spacing w:line="480" w:lineRule="auto"/>
        <w:ind w:firstLine="720"/>
      </w:pPr>
      <w:r w:rsidRPr="00E045AF">
        <w:t>In response to Q4d, John says, “</w:t>
      </w:r>
      <w:r w:rsidRPr="00E045AF">
        <w:rPr>
          <w:color w:val="000000"/>
        </w:rPr>
        <w:t xml:space="preserve">I don't think that's how I think at all, because I can't- I don't exactly know what it's saying, so it's low on the list. Um, </w:t>
      </w:r>
      <w:r w:rsidRPr="00E045AF">
        <w:t xml:space="preserve">I think about it more as an element, I guess, not really as a function. Like it's defined within a function, but, not a function itself. It's a combination of an element and a function almost” (lines 332-335). This relates to the correspondence between representational vehicles and the representational objects of identity and inverse. Specifically, in some cases, such as when John draws on “number” </w:t>
      </w:r>
      <w:r w:rsidRPr="00E045AF">
        <w:rPr>
          <w:i/>
        </w:rPr>
        <w:t>forms</w:t>
      </w:r>
      <w:r w:rsidRPr="00E045AF">
        <w:t xml:space="preserve">, he explicitly states the operation whereas, in other cases, such as the context of symmetries of a triangle, he does not state an operation, which John describes as “a combination an element and a function” (line 335). This supports a sense that John is not considering symmetry composition as the operation under which symmetries might be combined and also reflects his discussion during Interview 1 in which he multiplies functions, rather than composing them. John’s response to the seventh Likert question affords deeper insight into how the operation (and set) informs his understanding of inverse. In response to Q4g, he describes these aspects as “context” for inverses, saying, “You can't have an inverse without an operation. Um, and the elements matter, too, I guess. … Context matters when it comes to these things” (lines 369-371). This underscores an emphasis on the operation under which specific </w:t>
      </w:r>
      <w:r w:rsidRPr="00E045AF">
        <w:rPr>
          <w:i/>
        </w:rPr>
        <w:t>forms</w:t>
      </w:r>
      <w:r w:rsidRPr="00E045AF">
        <w:t xml:space="preserve"> of inverse might serve </w:t>
      </w:r>
      <w:r w:rsidRPr="00E045AF">
        <w:rPr>
          <w:i/>
        </w:rPr>
        <w:t>functions</w:t>
      </w:r>
      <w:r w:rsidRPr="00E045AF">
        <w:t xml:space="preserve"> of inverses. This also supports a sense that, in the absence of the appropriate operation, specific </w:t>
      </w:r>
      <w:r w:rsidRPr="00E045AF">
        <w:rPr>
          <w:i/>
        </w:rPr>
        <w:t>forms</w:t>
      </w:r>
      <w:r w:rsidRPr="00E045AF">
        <w:t xml:space="preserve"> of identity or inverse might not be able to serve a </w:t>
      </w:r>
      <w:r w:rsidRPr="00E045AF">
        <w:rPr>
          <w:i/>
        </w:rPr>
        <w:t>function</w:t>
      </w:r>
      <w:r w:rsidRPr="00E045AF">
        <w:t xml:space="preserve"> of identity or inverse, respectively.</w:t>
      </w:r>
    </w:p>
    <w:p w14:paraId="4DA87A02" w14:textId="77777777" w:rsidR="00D06CE5" w:rsidRPr="00E045AF" w:rsidRDefault="00D06CE5" w:rsidP="00D06CE5">
      <w:pPr>
        <w:spacing w:line="480" w:lineRule="auto"/>
        <w:ind w:firstLine="720"/>
      </w:pPr>
      <w:r w:rsidRPr="00E045AF">
        <w:rPr>
          <w:b/>
          <w:i/>
        </w:rPr>
        <w:t>Subgroup proof: Integer powers of 2 – Q5.</w:t>
      </w:r>
      <w:r>
        <w:rPr>
          <w:b/>
          <w:i/>
        </w:rPr>
        <w:t xml:space="preserve"> </w:t>
      </w:r>
      <w:r w:rsidRPr="00E045AF">
        <w:t xml:space="preserve">In response to Q5, John begins by stating that, though he might not be certain, in order to prove a subset is a subgroup he must show that “it contains the identity” and “it contains the inverse” (line 434). John goes on to say, “Um, we know identity of </w:t>
      </w:r>
      <w:proofErr w:type="spellStart"/>
      <w:r w:rsidRPr="00E045AF">
        <w:t>reals</w:t>
      </w:r>
      <w:proofErr w:type="spellEnd"/>
      <w:r w:rsidRPr="00E045AF">
        <w:t xml:space="preserve"> under multiplication is one, just from my knowledge of the real numbers. … Two: zero is an integer. Two to the zero equals one. So, </w:t>
      </w:r>
      <w:r w:rsidRPr="00E045AF">
        <w:rPr>
          <w:i/>
        </w:rPr>
        <w:t>H</w:t>
      </w:r>
      <w:r w:rsidRPr="00E045AF">
        <w:t xml:space="preserve"> contains the identity” (lines 444-446). Here, he draws on the “number” </w:t>
      </w:r>
      <w:r w:rsidRPr="00E045AF">
        <w:rPr>
          <w:i/>
        </w:rPr>
        <w:t>form</w:t>
      </w:r>
      <w:r w:rsidRPr="00E045AF">
        <w:t xml:space="preserve"> of identity, which he has said is one for real numbers throughout the interview, citing the group operation of multiplication. He represents one as 2</w:t>
      </w:r>
      <w:r w:rsidRPr="00E045AF">
        <w:rPr>
          <w:vertAlign w:val="superscript"/>
        </w:rPr>
        <w:t>0</w:t>
      </w:r>
      <w:r w:rsidRPr="00E045AF">
        <w:t xml:space="preserve"> in order to verify that the set </w:t>
      </w:r>
      <w:r w:rsidRPr="00E045AF">
        <w:rPr>
          <w:i/>
        </w:rPr>
        <w:t>H</w:t>
      </w:r>
      <w:r w:rsidRPr="00E045AF">
        <w:t xml:space="preserve"> contains the multiplicative identity. John quickly moves to showing that </w:t>
      </w:r>
      <w:r w:rsidRPr="00E045AF">
        <w:rPr>
          <w:i/>
        </w:rPr>
        <w:t>H</w:t>
      </w:r>
      <w:r w:rsidRPr="00E045AF">
        <w:t xml:space="preserve"> contains inverses, saying, “Inverse. Um, so two to the </w:t>
      </w:r>
      <w:r w:rsidRPr="00E045AF">
        <w:rPr>
          <w:i/>
        </w:rPr>
        <w:t>n</w:t>
      </w:r>
      <w:r w:rsidRPr="00E045AF">
        <w:t xml:space="preserve"> times two to the negative </w:t>
      </w:r>
      <w:r w:rsidRPr="00E045AF">
        <w:rPr>
          <w:i/>
        </w:rPr>
        <w:t>n</w:t>
      </w:r>
      <w:r w:rsidRPr="00E045AF">
        <w:t xml:space="preserve"> equals one. Um, negative </w:t>
      </w:r>
      <w:r w:rsidRPr="00E045AF">
        <w:rPr>
          <w:i/>
        </w:rPr>
        <w:t>n</w:t>
      </w:r>
      <w:r w:rsidRPr="00E045AF">
        <w:t xml:space="preserve"> is an integer. So, </w:t>
      </w:r>
      <w:r w:rsidRPr="00E045AF">
        <w:rPr>
          <w:i/>
        </w:rPr>
        <w:t>H</w:t>
      </w:r>
      <w:r w:rsidRPr="00E045AF">
        <w:t xml:space="preserve"> contains all inverses” (lines 449-450). Here, John draws on the “equals” </w:t>
      </w:r>
      <w:r w:rsidRPr="00E045AF">
        <w:rPr>
          <w:i/>
        </w:rPr>
        <w:t>function</w:t>
      </w:r>
      <w:r w:rsidRPr="00E045AF">
        <w:t xml:space="preserve"> of identity, using the equation [two to the </w:t>
      </w:r>
      <w:r w:rsidRPr="00E045AF">
        <w:rPr>
          <w:i/>
        </w:rPr>
        <w:t>n</w:t>
      </w:r>
      <w:r w:rsidRPr="00E045AF">
        <w:t xml:space="preserve">] [times] [two to the negative </w:t>
      </w:r>
      <w:r w:rsidRPr="00E045AF">
        <w:rPr>
          <w:i/>
        </w:rPr>
        <w:t>n</w:t>
      </w:r>
      <w:r w:rsidRPr="00E045AF">
        <w:t>] [equals] [one], writing 2</w:t>
      </w:r>
      <w:r w:rsidRPr="00E045AF">
        <w:rPr>
          <w:vertAlign w:val="superscript"/>
        </w:rPr>
        <w:t>n</w:t>
      </w:r>
      <w:r w:rsidRPr="00E045AF">
        <w:t>•2</w:t>
      </w:r>
      <w:r w:rsidRPr="00E045AF">
        <w:rPr>
          <w:vertAlign w:val="superscript"/>
        </w:rPr>
        <w:t>-n</w:t>
      </w:r>
      <w:r w:rsidRPr="00E045AF">
        <w:t xml:space="preserve"> = 1.</w:t>
      </w:r>
    </w:p>
    <w:p w14:paraId="535D750C" w14:textId="77777777" w:rsidR="00D06CE5" w:rsidRPr="00E045AF" w:rsidRDefault="00D06CE5" w:rsidP="00D06CE5">
      <w:pPr>
        <w:spacing w:line="480" w:lineRule="auto"/>
        <w:ind w:firstLine="720"/>
      </w:pPr>
      <w:r w:rsidRPr="00E045AF">
        <w:t>When explaining his work, John says, “[</w:t>
      </w:r>
      <w:r w:rsidRPr="00E045AF">
        <w:rPr>
          <w:i/>
        </w:rPr>
        <w:t>H</w:t>
      </w:r>
      <w:r w:rsidRPr="00E045AF">
        <w:t xml:space="preserve"> and</w:t>
      </w:r>
      <w:r w:rsidRPr="00E045AF">
        <w:rPr>
          <w:i/>
        </w:rPr>
        <w:t xml:space="preserve"> G</w:t>
      </w:r>
      <w:r w:rsidRPr="00E045AF">
        <w:t xml:space="preserve">] have the same identity. And the elements have the same </w:t>
      </w:r>
      <w:proofErr w:type="spellStart"/>
      <w:r w:rsidRPr="00E045AF">
        <w:t>inverrrse</w:t>
      </w:r>
      <w:proofErr w:type="spellEnd"/>
      <w:r w:rsidRPr="00E045AF">
        <w:t xml:space="preserve">- Like, the same inverse, I guess. So, well, they have to since the operation stays the same and the identity stays the same. Uh, so you just have to prove that it contains all the inverses for your elements, it contains the identity and- I don't know if that means that it closed or not” (lines 478-482). This reiterates John’s previous statements when defining subgroups. When describing how identity informed his approach to the proof (Q5f), John points out that he had known that one would be the identity, twice saying that he was thinking about the context. When describing how inverse informed his approach (Q5g), John says, “inverse in this set would just be to the negative power of whatever we're working with… you add them together to get zero. … yeah, just, like, g- what do you do to get back to one” (lines 534-539). Here, John’s explanation focuses on the additive relationship of the exponents, then shifts to “get[ting] back to the one,” which he had identified as the multiplicative identity. This language draws on the language used with the “get identity” </w:t>
      </w:r>
      <w:r w:rsidRPr="00E045AF">
        <w:rPr>
          <w:i/>
        </w:rPr>
        <w:t>function</w:t>
      </w:r>
      <w:r w:rsidRPr="00E045AF">
        <w:t xml:space="preserve"> of inverse identified during analysis of the first interview. Accordingly, along with his initial work, this excerpt provides a sense of how the “get identity” and “equals” </w:t>
      </w:r>
      <w:r w:rsidRPr="00E045AF">
        <w:rPr>
          <w:i/>
        </w:rPr>
        <w:t>functions</w:t>
      </w:r>
      <w:r w:rsidRPr="00E045AF">
        <w:t xml:space="preserve"> of inverse inform his approach in this proof.</w:t>
      </w:r>
    </w:p>
    <w:p w14:paraId="4360216E" w14:textId="77777777" w:rsidR="00D06CE5" w:rsidRPr="00E045AF" w:rsidRDefault="00D06CE5" w:rsidP="00D06CE5">
      <w:pPr>
        <w:tabs>
          <w:tab w:val="left" w:pos="640"/>
        </w:tabs>
        <w:spacing w:line="480" w:lineRule="auto"/>
      </w:pPr>
      <w:r w:rsidRPr="00E045AF">
        <w:rPr>
          <w:i/>
        </w:rPr>
        <w:tab/>
      </w:r>
      <w:r w:rsidRPr="00E045AF">
        <w:rPr>
          <w:b/>
          <w:i/>
        </w:rPr>
        <w:t xml:space="preserve">Uniqueness of inverses proof – Q6. </w:t>
      </w:r>
      <w:r w:rsidRPr="00E045AF">
        <w:t xml:space="preserve">In beginning his proof in response to Q6, John draws on the “letter” </w:t>
      </w:r>
      <w:r w:rsidRPr="00E045AF">
        <w:rPr>
          <w:i/>
        </w:rPr>
        <w:t>forms</w:t>
      </w:r>
      <w:r w:rsidRPr="00E045AF">
        <w:t xml:space="preserve"> of identity and inverse. This stands to reason, as the protocol was written using this notation. John describes the identity as </w:t>
      </w:r>
      <w:r w:rsidRPr="00E045AF">
        <w:rPr>
          <w:i/>
        </w:rPr>
        <w:t>e</w:t>
      </w:r>
      <w:r w:rsidRPr="00E045AF">
        <w:t xml:space="preserve"> and defines an element </w:t>
      </w:r>
      <w:r w:rsidRPr="00E045AF">
        <w:rPr>
          <w:i/>
        </w:rPr>
        <w:t>g</w:t>
      </w:r>
      <w:r w:rsidRPr="00E045AF">
        <w:t xml:space="preserve"> and represents its inverse as </w:t>
      </w:r>
      <w:r w:rsidRPr="00E045AF">
        <w:rPr>
          <w:i/>
        </w:rPr>
        <w:t>g</w:t>
      </w:r>
      <w:r w:rsidRPr="00E045AF">
        <w:rPr>
          <w:vertAlign w:val="superscript"/>
        </w:rPr>
        <w:t>-1</w:t>
      </w:r>
      <w:r w:rsidRPr="00E045AF">
        <w:t xml:space="preserve"> and </w:t>
      </w:r>
      <w:r w:rsidRPr="00E045AF">
        <w:rPr>
          <w:i/>
        </w:rPr>
        <w:t>a</w:t>
      </w:r>
      <w:r w:rsidRPr="00E045AF">
        <w:t xml:space="preserve">. He then draws on the “equals” </w:t>
      </w:r>
      <w:r w:rsidRPr="00E045AF">
        <w:rPr>
          <w:i/>
        </w:rPr>
        <w:t>function</w:t>
      </w:r>
      <w:r w:rsidRPr="00E045AF">
        <w:t xml:space="preserve"> of inverse to generate two equations: </w:t>
      </w:r>
      <w:r w:rsidRPr="00E045AF">
        <w:rPr>
          <w:i/>
        </w:rPr>
        <w:t>g</w:t>
      </w:r>
      <w:r w:rsidRPr="00E045AF">
        <w:t>*</w:t>
      </w:r>
      <w:r w:rsidRPr="00E045AF">
        <w:rPr>
          <w:i/>
        </w:rPr>
        <w:t>g</w:t>
      </w:r>
      <w:r w:rsidRPr="00E045AF">
        <w:rPr>
          <w:vertAlign w:val="superscript"/>
        </w:rPr>
        <w:t>-1</w:t>
      </w:r>
      <w:r w:rsidRPr="00E045AF">
        <w:t>=</w:t>
      </w:r>
      <w:r w:rsidRPr="00E045AF">
        <w:rPr>
          <w:i/>
        </w:rPr>
        <w:t>e</w:t>
      </w:r>
      <w:r w:rsidRPr="00E045AF">
        <w:t xml:space="preserve"> and </w:t>
      </w:r>
      <w:r w:rsidRPr="00E045AF">
        <w:rPr>
          <w:i/>
        </w:rPr>
        <w:t>g</w:t>
      </w:r>
      <w:r w:rsidRPr="00E045AF">
        <w:t>*</w:t>
      </w:r>
      <w:r w:rsidRPr="00E045AF">
        <w:rPr>
          <w:i/>
        </w:rPr>
        <w:t>a</w:t>
      </w:r>
      <w:r w:rsidRPr="00E045AF">
        <w:t>=</w:t>
      </w:r>
      <w:r w:rsidRPr="00E045AF">
        <w:rPr>
          <w:i/>
        </w:rPr>
        <w:t>e</w:t>
      </w:r>
      <w:r w:rsidRPr="00E045AF">
        <w:t xml:space="preserve">. John follows this by setting the left-hand side of each equation equal, supporting a “transitive” </w:t>
      </w:r>
      <w:r w:rsidRPr="00E045AF">
        <w:rPr>
          <w:i/>
        </w:rPr>
        <w:t>function</w:t>
      </w:r>
      <w:r w:rsidRPr="00E045AF">
        <w:t xml:space="preserve"> of identity in which John is able to set two algebraic statements equal to each other if they each equal a </w:t>
      </w:r>
      <w:r w:rsidRPr="00E045AF">
        <w:rPr>
          <w:i/>
        </w:rPr>
        <w:t>form</w:t>
      </w:r>
      <w:r w:rsidRPr="00E045AF">
        <w:t xml:space="preserve"> of identity. John then hesitates and points out that the protocol does not specify whether the inverse of </w:t>
      </w:r>
      <w:r w:rsidRPr="00E045AF">
        <w:rPr>
          <w:i/>
        </w:rPr>
        <w:t>g</w:t>
      </w:r>
      <w:r w:rsidRPr="00E045AF">
        <w:t xml:space="preserve"> is a left- or right- inverse, supporting the sense that the “sided” </w:t>
      </w:r>
      <w:r w:rsidRPr="00E045AF">
        <w:rPr>
          <w:i/>
        </w:rPr>
        <w:t>function</w:t>
      </w:r>
      <w:r w:rsidRPr="00E045AF">
        <w:t xml:space="preserve"> of inverse is informing his activity in this moment. However, his concern seems to be ameliorated, as John says, “No, we just have the cancelation law that does it automatic- let's just do it” (lines 582-583). He spends several seconds writing and then pauses to describe the proof he has just written. During this explanation, John says, “you have the cancellation law, which let's you get rid of the </w:t>
      </w:r>
      <w:r w:rsidRPr="00E045AF">
        <w:rPr>
          <w:i/>
        </w:rPr>
        <w:t>g</w:t>
      </w:r>
      <w:r w:rsidRPr="00E045AF">
        <w:t xml:space="preserve">'s and so you get </w:t>
      </w:r>
      <w:r w:rsidRPr="00E045AF">
        <w:rPr>
          <w:i/>
        </w:rPr>
        <w:t>g</w:t>
      </w:r>
      <w:r w:rsidRPr="00E045AF">
        <w:t xml:space="preserve"> to the negative one equals </w:t>
      </w:r>
      <w:r w:rsidRPr="00E045AF">
        <w:rPr>
          <w:i/>
        </w:rPr>
        <w:t>a</w:t>
      </w:r>
      <w:r w:rsidRPr="00E045AF">
        <w:t>” (lines 588-589). When asked about his use of the cancellation law, John says, “we learned a rule (scoffs) in class saying that if they're on the same side, you can get rid of them both, like you can cancel the two g's out” (lines 614-615). From this excerpt, it does not seem that John attributes the cancellation law to the notion of inverse.</w:t>
      </w:r>
    </w:p>
    <w:p w14:paraId="59EF4B28" w14:textId="77777777" w:rsidR="00D06CE5" w:rsidRPr="00E045AF" w:rsidRDefault="00D06CE5" w:rsidP="00D06CE5">
      <w:pPr>
        <w:spacing w:line="480" w:lineRule="auto"/>
        <w:ind w:firstLine="720"/>
      </w:pPr>
      <w:r w:rsidRPr="00E045AF">
        <w:t xml:space="preserve">When asked how the identity informed his approach (Q6f), John says, “I know the identity is, uh, whatever, like, you add an element and its inverse and you get the identity, so it's necessary for me to, like, show- to set these two things equal to one another” (lines 642-644). This statement reflects the “get identity” </w:t>
      </w:r>
      <w:r w:rsidRPr="00E045AF">
        <w:rPr>
          <w:i/>
        </w:rPr>
        <w:t>functions</w:t>
      </w:r>
      <w:r w:rsidRPr="00E045AF">
        <w:t xml:space="preserve"> of inverse. Notice that John uses the verb “add” in this excerpt, which is consistent with his previous discussion, though he tends to correct this with the word “operate.” Interestingly, John focuses on how the identity afforded him to create the new equation from the first two, which supports a “transitive” function of identity, named so because the identity mediates the use of transitivity to set two statements equal to each other. Asked how he might complete the proof without the cancellation law, John left-operates by the inverse of </w:t>
      </w:r>
      <w:r w:rsidRPr="00E045AF">
        <w:rPr>
          <w:i/>
        </w:rPr>
        <w:t>g</w:t>
      </w:r>
      <w:r w:rsidRPr="00E045AF">
        <w:t xml:space="preserve">, saying, “I would just do whatever the- the left in- since I was, like, playing with the right - I would do whatever with the left inverse- an arbitrary left inverse of </w:t>
      </w:r>
      <w:r w:rsidRPr="00E045AF">
        <w:rPr>
          <w:i/>
        </w:rPr>
        <w:t>g</w:t>
      </w:r>
      <w:r w:rsidRPr="00E045AF">
        <w:t xml:space="preserve">, eh, which would cancel the </w:t>
      </w:r>
      <w:r w:rsidRPr="00E045AF">
        <w:rPr>
          <w:i/>
        </w:rPr>
        <w:t>g</w:t>
      </w:r>
      <w:r w:rsidRPr="00E045AF">
        <w:t xml:space="preserve">'s out and would still let you get these equal to one another, which is why the cancellation law works” (lines 657-660). This shows that John is able to describe the role of inverse in cancellation. He demonstrates his explanation by defining a left-inverse of </w:t>
      </w:r>
      <w:r w:rsidRPr="00E045AF">
        <w:rPr>
          <w:i/>
        </w:rPr>
        <w:t>g</w:t>
      </w:r>
      <w:r w:rsidRPr="00E045AF">
        <w:t xml:space="preserve">, naming it </w:t>
      </w:r>
      <w:r w:rsidRPr="00E045AF">
        <w:rPr>
          <w:i/>
        </w:rPr>
        <w:t>b</w:t>
      </w:r>
      <w:r w:rsidRPr="00E045AF">
        <w:t xml:space="preserve">, and saying, “we got </w:t>
      </w:r>
      <w:r w:rsidRPr="00E045AF">
        <w:rPr>
          <w:i/>
        </w:rPr>
        <w:t>b</w:t>
      </w:r>
      <w:r w:rsidRPr="00E045AF">
        <w:t xml:space="preserve"> star- you can just do that to the front of both since you're doing both things on the same like normal, then these would cancel out…” (lines 670-671). This supports a “cancelling” </w:t>
      </w:r>
      <w:r w:rsidRPr="00E045AF">
        <w:rPr>
          <w:i/>
        </w:rPr>
        <w:t>function</w:t>
      </w:r>
      <w:r w:rsidRPr="00E045AF">
        <w:t xml:space="preserve"> of inverse. In serving this </w:t>
      </w:r>
      <w:r w:rsidRPr="00E045AF">
        <w:rPr>
          <w:i/>
        </w:rPr>
        <w:t>function</w:t>
      </w:r>
      <w:r w:rsidRPr="00E045AF">
        <w:t xml:space="preserve">, a </w:t>
      </w:r>
      <w:r w:rsidRPr="00E045AF">
        <w:rPr>
          <w:i/>
        </w:rPr>
        <w:t>form</w:t>
      </w:r>
      <w:r w:rsidRPr="00E045AF">
        <w:t xml:space="preserve"> of inverse is operated with an element that is positioned on the far-right or far-left of statements on both sides of an equation. This results in a cancellation of the element in which John rewrites or describes the previous expression with the cancelled element excluded. In this instance, John did not include any discussion of the identity element or the role it plays in the cancellation. Interestingly, this is the first instance during this interview in which an inverse does not </w:t>
      </w:r>
      <w:r w:rsidRPr="00E045AF">
        <w:rPr>
          <w:i/>
        </w:rPr>
        <w:t>function</w:t>
      </w:r>
      <w:r w:rsidRPr="00E045AF">
        <w:t xml:space="preserve"> to yield a </w:t>
      </w:r>
      <w:r w:rsidRPr="00E045AF">
        <w:rPr>
          <w:i/>
        </w:rPr>
        <w:t>form</w:t>
      </w:r>
      <w:r w:rsidRPr="00E045AF">
        <w:t xml:space="preserve"> of identity.</w:t>
      </w:r>
    </w:p>
    <w:p w14:paraId="4C232156" w14:textId="77777777" w:rsidR="00D06CE5" w:rsidRPr="00E045AF" w:rsidRDefault="00D06CE5" w:rsidP="00D06CE5">
      <w:pPr>
        <w:spacing w:line="480" w:lineRule="auto"/>
        <w:ind w:firstLine="720"/>
      </w:pPr>
      <w:r w:rsidRPr="00E045AF">
        <w:rPr>
          <w:b/>
          <w:i/>
        </w:rPr>
        <w:t xml:space="preserve">Subgroup proof: Normalizer of </w:t>
      </w:r>
      <w:r w:rsidRPr="00E045AF">
        <w:rPr>
          <w:b/>
        </w:rPr>
        <w:t>h</w:t>
      </w:r>
      <w:r w:rsidRPr="00E045AF">
        <w:rPr>
          <w:b/>
          <w:i/>
        </w:rPr>
        <w:t xml:space="preserve"> – Q7. </w:t>
      </w:r>
      <w:r w:rsidRPr="00E045AF">
        <w:t xml:space="preserve">Early in John’s response to Q7, he says, “Um, so, you can s- like, this is just saying that you're allowed to like- since this is the inverse of this this equals the identity if they're next to each other, but they're not next to each other, but since this- since- they do equal the identity because h is on either side, it's um- Crap is h just the identity?” (lines 746-750). He initially seems perturbed and unsure of how to proceed, but describes (without much clarity) the “equals” </w:t>
      </w:r>
      <w:r w:rsidRPr="00E045AF">
        <w:rPr>
          <w:i/>
        </w:rPr>
        <w:t>function</w:t>
      </w:r>
      <w:r w:rsidRPr="00E045AF">
        <w:t xml:space="preserve"> of inverses. It seems that John is initially describing commuting </w:t>
      </w:r>
      <w:r w:rsidRPr="00E045AF">
        <w:rPr>
          <w:i/>
        </w:rPr>
        <w:t>g</w:t>
      </w:r>
      <w:r w:rsidRPr="00E045AF">
        <w:t xml:space="preserve"> or </w:t>
      </w:r>
      <w:r w:rsidRPr="00E045AF">
        <w:rPr>
          <w:i/>
        </w:rPr>
        <w:t>g</w:t>
      </w:r>
      <w:r w:rsidRPr="00E045AF">
        <w:rPr>
          <w:vertAlign w:val="superscript"/>
        </w:rPr>
        <w:t>-1</w:t>
      </w:r>
      <w:r w:rsidRPr="00E045AF">
        <w:t xml:space="preserve"> with </w:t>
      </w:r>
      <w:r w:rsidRPr="00E045AF">
        <w:rPr>
          <w:i/>
        </w:rPr>
        <w:t>h</w:t>
      </w:r>
      <w:r w:rsidRPr="00E045AF">
        <w:t xml:space="preserve"> in the statement, “</w:t>
      </w:r>
      <w:r w:rsidRPr="00E045AF">
        <w:rPr>
          <w:i/>
        </w:rPr>
        <w:t>g*h*g</w:t>
      </w:r>
      <w:r w:rsidRPr="00E045AF">
        <w:rPr>
          <w:vertAlign w:val="superscript"/>
        </w:rPr>
        <w:t>-1</w:t>
      </w:r>
      <w:r w:rsidRPr="00E045AF">
        <w:t xml:space="preserve">,” and using the “equals” </w:t>
      </w:r>
      <w:r w:rsidRPr="00E045AF">
        <w:rPr>
          <w:i/>
        </w:rPr>
        <w:t>function</w:t>
      </w:r>
      <w:r w:rsidRPr="00E045AF">
        <w:t xml:space="preserve"> of inverse with the “letter” </w:t>
      </w:r>
      <w:r w:rsidRPr="00E045AF">
        <w:rPr>
          <w:i/>
        </w:rPr>
        <w:t>form</w:t>
      </w:r>
      <w:r w:rsidRPr="00E045AF">
        <w:t xml:space="preserve"> of inverse. However, John seems to conclude that the entire left-hand side of the equation would then equal the identity because of the statement, “is </w:t>
      </w:r>
      <w:r w:rsidRPr="00E045AF">
        <w:rPr>
          <w:i/>
        </w:rPr>
        <w:t>h</w:t>
      </w:r>
      <w:r w:rsidRPr="00E045AF">
        <w:t xml:space="preserve"> just the identity?” (line 750). John then says, “It works </w:t>
      </w:r>
      <w:proofErr w:type="spellStart"/>
      <w:r w:rsidRPr="00E045AF">
        <w:t>works</w:t>
      </w:r>
      <w:proofErr w:type="spellEnd"/>
      <w:r w:rsidRPr="00E045AF">
        <w:t xml:space="preserve"> really well if [</w:t>
      </w:r>
      <w:r w:rsidRPr="00E045AF">
        <w:rPr>
          <w:i/>
        </w:rPr>
        <w:t>h</w:t>
      </w:r>
      <w:r w:rsidRPr="00E045AF">
        <w:t xml:space="preserve"> is] the identity” (line 758), and mentions his previous discussion of subgroups composed of the identity and a self-inverse. He shifts his discussion, saying, “if it’s commutative, then it works really well” (line 761). This excerpt supports that John is trying to make sense of the definition of the set </w:t>
      </w:r>
      <w:r w:rsidRPr="00E045AF">
        <w:rPr>
          <w:i/>
        </w:rPr>
        <w:t>H</w:t>
      </w:r>
      <w:r w:rsidRPr="00E045AF">
        <w:t xml:space="preserve">, though he seems to find this process difficult, saying, “What's this mean? So- have no idea. … I'm just trying to get a picture in a group I know of what this, like, is saying” (lines 768-769). John then describes using elements from the group of symmetries of a triangle to, “get, like, a feel for, like, what works and what doesn't” (line 775). He writes the equation given in the definition of </w:t>
      </w:r>
      <w:r w:rsidRPr="00E045AF">
        <w:rPr>
          <w:i/>
        </w:rPr>
        <w:t>H</w:t>
      </w:r>
      <w:r w:rsidRPr="00E045AF">
        <w:t xml:space="preserve"> with the elements </w:t>
      </w:r>
      <w:r w:rsidRPr="00E045AF">
        <w:rPr>
          <w:i/>
        </w:rPr>
        <w:t>g</w:t>
      </w:r>
      <w:r w:rsidRPr="00E045AF">
        <w:t xml:space="preserve"> and </w:t>
      </w:r>
      <w:r w:rsidRPr="00E045AF">
        <w:rPr>
          <w:i/>
        </w:rPr>
        <w:t>g</w:t>
      </w:r>
      <w:r w:rsidRPr="00E045AF">
        <w:rPr>
          <w:vertAlign w:val="superscript"/>
        </w:rPr>
        <w:t>-1</w:t>
      </w:r>
      <w:r w:rsidRPr="00E045AF">
        <w:t xml:space="preserve"> replaced by F in the first line and by R and 2R, respectively, in the second line. He then writes the equation </w:t>
      </w:r>
      <w:proofErr w:type="spellStart"/>
      <w:r w:rsidRPr="00E045AF">
        <w:t>R+</w:t>
      </w:r>
      <w:r w:rsidRPr="00E045AF">
        <w:rPr>
          <w:i/>
        </w:rPr>
        <w:t>h</w:t>
      </w:r>
      <w:proofErr w:type="spellEnd"/>
      <w:r w:rsidRPr="00E045AF">
        <w:t xml:space="preserve"> = </w:t>
      </w:r>
      <w:proofErr w:type="spellStart"/>
      <w:r w:rsidRPr="00E045AF">
        <w:rPr>
          <w:i/>
        </w:rPr>
        <w:t>h</w:t>
      </w:r>
      <w:r w:rsidRPr="00E045AF">
        <w:t>+R</w:t>
      </w:r>
      <w:proofErr w:type="spellEnd"/>
      <w:r w:rsidRPr="00E045AF">
        <w:t xml:space="preserve"> under the second line (Figure 4.19). He then says, “And I don't really know- How this is supposed to look- R star </w:t>
      </w:r>
      <w:r w:rsidRPr="00E045AF">
        <w:rPr>
          <w:i/>
        </w:rPr>
        <w:t>h</w:t>
      </w:r>
      <w:r w:rsidRPr="00E045AF">
        <w:t xml:space="preserve"> equals </w:t>
      </w:r>
      <w:r w:rsidRPr="00E045AF">
        <w:rPr>
          <w:i/>
        </w:rPr>
        <w:t>h</w:t>
      </w:r>
      <w:r w:rsidRPr="00E045AF">
        <w:t xml:space="preserve"> star R- By just adding R to the end of each- But that doesn't tell me anything” (line776-777). From this, it seems that John is using “symmetry” </w:t>
      </w:r>
      <w:r w:rsidRPr="00E045AF">
        <w:rPr>
          <w:i/>
        </w:rPr>
        <w:t>form of inverse</w:t>
      </w:r>
      <w:r w:rsidRPr="00E045AF">
        <w:t xml:space="preserve"> (inscribed with letters) in place of the more general, given “letter” </w:t>
      </w:r>
      <w:r w:rsidRPr="00E045AF">
        <w:rPr>
          <w:i/>
        </w:rPr>
        <w:t>form</w:t>
      </w:r>
      <w:r w:rsidRPr="00E045AF">
        <w:t xml:space="preserve">. As John describes, he is “adding R to the end of each” (line 777), which draws on the “symmetry” </w:t>
      </w:r>
      <w:r w:rsidRPr="00E045AF">
        <w:rPr>
          <w:i/>
        </w:rPr>
        <w:t>form</w:t>
      </w:r>
      <w:r w:rsidRPr="00E045AF">
        <w:t xml:space="preserve"> to serve a </w:t>
      </w:r>
      <w:r w:rsidRPr="00E045AF">
        <w:rPr>
          <w:i/>
        </w:rPr>
        <w:t>function</w:t>
      </w:r>
      <w:r w:rsidRPr="00E045AF">
        <w:t xml:space="preserve"> of inverse similar to, but distinct from the “cancelling” </w:t>
      </w:r>
      <w:r w:rsidRPr="00E045AF">
        <w:rPr>
          <w:i/>
        </w:rPr>
        <w:t>function</w:t>
      </w:r>
      <w:r w:rsidRPr="00E045AF">
        <w:t xml:space="preserve"> of inverse. Specifically, this equation does not contain the same element on the far-right or far-left of each side of the equation. Rather, John right-operates on each side of the equation with R, which he has described as the inverse of 2R. This supports the formation of a new “end-operating” </w:t>
      </w:r>
      <w:r w:rsidRPr="00E045AF">
        <w:rPr>
          <w:i/>
        </w:rPr>
        <w:t>function</w:t>
      </w:r>
      <w:r w:rsidRPr="00E045AF">
        <w:t xml:space="preserve"> of inverse, in which an element is removed from the end of a statement on one side of an equation and its inverse is concatenated on the same end of the statement on the opposite side of the equation. This </w:t>
      </w:r>
      <w:r w:rsidRPr="00E045AF">
        <w:rPr>
          <w:i/>
        </w:rPr>
        <w:t>function</w:t>
      </w:r>
      <w:r w:rsidRPr="00E045AF">
        <w:t xml:space="preserve"> allows John to produce the third equation from the second. </w:t>
      </w:r>
    </w:p>
    <w:p w14:paraId="7AC2B7FB" w14:textId="77777777" w:rsidR="00D06CE5" w:rsidRPr="00E045AF" w:rsidRDefault="00D06CE5" w:rsidP="00D06CE5">
      <w:pPr>
        <w:ind w:right="-18"/>
        <w:jc w:val="center"/>
      </w:pPr>
      <w:r w:rsidRPr="00E045AF">
        <w:rPr>
          <w:noProof/>
        </w:rPr>
        <w:drawing>
          <wp:inline distT="0" distB="0" distL="0" distR="0" wp14:anchorId="4D776D89" wp14:editId="79B20120">
            <wp:extent cx="1658203" cy="9144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15 at 10.39.44 AM.png"/>
                    <pic:cNvPicPr/>
                  </pic:nvPicPr>
                  <pic:blipFill>
                    <a:blip r:embed="rId60">
                      <a:extLst>
                        <a:ext uri="{28A0092B-C50C-407E-A947-70E740481C1C}">
                          <a14:useLocalDpi xmlns:a14="http://schemas.microsoft.com/office/drawing/2010/main" val="0"/>
                        </a:ext>
                      </a:extLst>
                    </a:blip>
                    <a:stretch>
                      <a:fillRect/>
                    </a:stretch>
                  </pic:blipFill>
                  <pic:spPr>
                    <a:xfrm>
                      <a:off x="0" y="0"/>
                      <a:ext cx="1658203" cy="914400"/>
                    </a:xfrm>
                    <a:prstGeom prst="rect">
                      <a:avLst/>
                    </a:prstGeom>
                  </pic:spPr>
                </pic:pic>
              </a:graphicData>
            </a:graphic>
          </wp:inline>
        </w:drawing>
      </w:r>
    </w:p>
    <w:p w14:paraId="1B190CED" w14:textId="77777777" w:rsidR="00D06CE5" w:rsidRPr="00E045AF" w:rsidRDefault="00D06CE5" w:rsidP="00D06CE5">
      <w:pPr>
        <w:spacing w:line="480" w:lineRule="auto"/>
        <w:ind w:right="-18"/>
        <w:jc w:val="center"/>
      </w:pPr>
      <w:r w:rsidRPr="00E045AF">
        <w:rPr>
          <w:i/>
        </w:rPr>
        <w:t>Figure 4.19.</w:t>
      </w:r>
      <w:r w:rsidRPr="00E045AF">
        <w:t xml:space="preserve"> Replacing </w:t>
      </w:r>
      <w:r w:rsidRPr="00E045AF">
        <w:rPr>
          <w:i/>
        </w:rPr>
        <w:t>g</w:t>
      </w:r>
      <w:r w:rsidRPr="00E045AF">
        <w:t xml:space="preserve"> and </w:t>
      </w:r>
      <w:r w:rsidRPr="00E045AF">
        <w:rPr>
          <w:i/>
        </w:rPr>
        <w:t>g</w:t>
      </w:r>
      <w:r w:rsidRPr="00E045AF">
        <w:rPr>
          <w:vertAlign w:val="superscript"/>
        </w:rPr>
        <w:t>-1</w:t>
      </w:r>
      <w:r w:rsidRPr="00E045AF">
        <w:t xml:space="preserve"> with letters representing symmetries of a triangle</w:t>
      </w:r>
    </w:p>
    <w:p w14:paraId="2B119393" w14:textId="77777777" w:rsidR="00D06CE5" w:rsidRPr="00E045AF" w:rsidRDefault="00D06CE5" w:rsidP="00D06CE5">
      <w:pPr>
        <w:spacing w:line="480" w:lineRule="auto"/>
        <w:ind w:right="-18" w:firstLine="720"/>
      </w:pPr>
      <w:r w:rsidRPr="00E045AF">
        <w:t xml:space="preserve">After several seconds of silence, John says, </w:t>
      </w:r>
    </w:p>
    <w:p w14:paraId="5C574013" w14:textId="77777777" w:rsidR="00D06CE5" w:rsidRPr="00E045AF" w:rsidRDefault="00D06CE5" w:rsidP="00D06CE5">
      <w:pPr>
        <w:ind w:left="720" w:right="720"/>
      </w:pPr>
      <w:r w:rsidRPr="00E045AF">
        <w:t xml:space="preserve">Let's pretend </w:t>
      </w:r>
      <w:r w:rsidRPr="00E045AF">
        <w:rPr>
          <w:i/>
        </w:rPr>
        <w:t>g</w:t>
      </w:r>
      <w:r w:rsidRPr="00E045AF">
        <w:t xml:space="preserve"> is the identity. Then it definitely works, so the identity exists. Okay, so, I know the identity exists 'cause if we let </w:t>
      </w:r>
      <w:r w:rsidRPr="00E045AF">
        <w:rPr>
          <w:i/>
        </w:rPr>
        <w:t>g</w:t>
      </w:r>
      <w:r w:rsidRPr="00E045AF">
        <w:t xml:space="preserve">, </w:t>
      </w:r>
      <w:r w:rsidRPr="00E045AF">
        <w:rPr>
          <w:i/>
        </w:rPr>
        <w:t>h</w:t>
      </w:r>
      <w:r w:rsidRPr="00E045AF">
        <w:t xml:space="preserve"> be in </w:t>
      </w:r>
      <w:r w:rsidRPr="00E045AF">
        <w:rPr>
          <w:i/>
        </w:rPr>
        <w:t>G</w:t>
      </w:r>
      <w:r w:rsidRPr="00E045AF">
        <w:t xml:space="preserve">, um, let </w:t>
      </w:r>
      <w:r w:rsidRPr="00E045AF">
        <w:rPr>
          <w:i/>
        </w:rPr>
        <w:t>g</w:t>
      </w:r>
      <w:r w:rsidRPr="00E045AF">
        <w:t xml:space="preserve"> be the identity of </w:t>
      </w:r>
      <w:r w:rsidRPr="00E045AF">
        <w:rPr>
          <w:i/>
        </w:rPr>
        <w:t>G</w:t>
      </w:r>
      <w:r w:rsidRPr="00E045AF">
        <w:t xml:space="preserve">, then you get </w:t>
      </w:r>
      <w:r w:rsidRPr="00E045AF">
        <w:rPr>
          <w:i/>
        </w:rPr>
        <w:t>g</w:t>
      </w:r>
      <w:r w:rsidRPr="00E045AF">
        <w:t xml:space="preserve"> star </w:t>
      </w:r>
      <w:r w:rsidRPr="00E045AF">
        <w:rPr>
          <w:i/>
        </w:rPr>
        <w:t>h</w:t>
      </w:r>
      <w:r w:rsidRPr="00E045AF">
        <w:t xml:space="preserve"> star </w:t>
      </w:r>
      <w:r w:rsidRPr="00E045AF">
        <w:rPr>
          <w:i/>
        </w:rPr>
        <w:t>g</w:t>
      </w:r>
      <w:r w:rsidRPr="00E045AF">
        <w:t xml:space="preserve"> to the negative one equals </w:t>
      </w:r>
      <w:r w:rsidRPr="00E045AF">
        <w:rPr>
          <w:i/>
        </w:rPr>
        <w:t>h</w:t>
      </w:r>
      <w:r w:rsidRPr="00E045AF">
        <w:t xml:space="preserve"> and since those are the- the inverse of the identity is the identity and this is the identity, we get </w:t>
      </w:r>
      <w:r w:rsidRPr="00E045AF">
        <w:rPr>
          <w:i/>
        </w:rPr>
        <w:t>h</w:t>
      </w:r>
      <w:r w:rsidRPr="00E045AF">
        <w:t xml:space="preserve"> equals </w:t>
      </w:r>
      <w:r w:rsidRPr="00E045AF">
        <w:rPr>
          <w:i/>
        </w:rPr>
        <w:t>h</w:t>
      </w:r>
      <w:r w:rsidRPr="00E045AF">
        <w:t>- definition of identity. So, we know the identity exists in the set. (lines 781-785)</w:t>
      </w:r>
    </w:p>
    <w:p w14:paraId="1A41F24B" w14:textId="77777777" w:rsidR="00D06CE5" w:rsidRPr="00E045AF" w:rsidRDefault="00D06CE5" w:rsidP="00D06CE5">
      <w:pPr>
        <w:ind w:left="720" w:right="720"/>
      </w:pPr>
    </w:p>
    <w:p w14:paraId="6EF8F578" w14:textId="77777777" w:rsidR="00D06CE5" w:rsidRPr="00E045AF" w:rsidRDefault="00D06CE5" w:rsidP="00D06CE5">
      <w:pPr>
        <w:spacing w:line="480" w:lineRule="auto"/>
      </w:pPr>
      <w:r>
        <w:t>W</w:t>
      </w:r>
      <w:r w:rsidRPr="00E045AF">
        <w:t xml:space="preserve">hile saying this, John writes three lines: </w:t>
      </w:r>
      <w:r w:rsidRPr="00E045AF">
        <w:rPr>
          <w:i/>
        </w:rPr>
        <w:t>g</w:t>
      </w:r>
      <w:r w:rsidRPr="00E045AF">
        <w:t>*</w:t>
      </w:r>
      <w:r w:rsidRPr="00E045AF">
        <w:rPr>
          <w:i/>
        </w:rPr>
        <w:t>h</w:t>
      </w:r>
      <w:r w:rsidRPr="00E045AF">
        <w:t>*</w:t>
      </w:r>
      <w:r w:rsidRPr="00E045AF">
        <w:rPr>
          <w:i/>
        </w:rPr>
        <w:t>g</w:t>
      </w:r>
      <w:r w:rsidRPr="00E045AF">
        <w:rPr>
          <w:vertAlign w:val="superscript"/>
        </w:rPr>
        <w:t>-1</w:t>
      </w:r>
      <w:r w:rsidRPr="00E045AF">
        <w:t>=</w:t>
      </w:r>
      <w:r w:rsidRPr="00E045AF">
        <w:rPr>
          <w:i/>
        </w:rPr>
        <w:t>h</w:t>
      </w:r>
      <w:r w:rsidRPr="00E045AF">
        <w:t xml:space="preserve">, </w:t>
      </w:r>
      <w:r w:rsidRPr="00E045AF">
        <w:rPr>
          <w:i/>
        </w:rPr>
        <w:t>e</w:t>
      </w:r>
      <w:r w:rsidRPr="00E045AF">
        <w:t>*</w:t>
      </w:r>
      <w:r w:rsidRPr="00E045AF">
        <w:rPr>
          <w:i/>
        </w:rPr>
        <w:t>h</w:t>
      </w:r>
      <w:r w:rsidRPr="00E045AF">
        <w:t>*</w:t>
      </w:r>
      <w:r w:rsidRPr="00E045AF">
        <w:rPr>
          <w:i/>
        </w:rPr>
        <w:t>e</w:t>
      </w:r>
      <w:r w:rsidRPr="00E045AF">
        <w:t>=</w:t>
      </w:r>
      <w:r w:rsidRPr="00E045AF">
        <w:rPr>
          <w:i/>
        </w:rPr>
        <w:t>h</w:t>
      </w:r>
      <w:r w:rsidRPr="00E045AF">
        <w:t xml:space="preserve">, and </w:t>
      </w:r>
      <w:r w:rsidRPr="00E045AF">
        <w:rPr>
          <w:i/>
        </w:rPr>
        <w:t>h</w:t>
      </w:r>
      <w:r w:rsidRPr="00E045AF">
        <w:t>=</w:t>
      </w:r>
      <w:r w:rsidRPr="00E045AF">
        <w:rPr>
          <w:i/>
        </w:rPr>
        <w:t>h</w:t>
      </w:r>
      <w:r w:rsidRPr="00E045AF">
        <w:t xml:space="preserve">. He then marks through the </w:t>
      </w:r>
      <w:r w:rsidRPr="00E045AF">
        <w:rPr>
          <w:i/>
        </w:rPr>
        <w:t>e</w:t>
      </w:r>
      <w:r w:rsidRPr="00E045AF">
        <w:t xml:space="preserve">’s in the second equation. This excerpt shows an important shift from John’s previous activity. Similar to before, John is replacing the </w:t>
      </w:r>
      <w:r w:rsidRPr="00E045AF">
        <w:rPr>
          <w:i/>
        </w:rPr>
        <w:t>g</w:t>
      </w:r>
      <w:r w:rsidRPr="00E045AF">
        <w:t xml:space="preserve"> in the given equation. However, John changes from specific elements in a known and familiar group (the symmetries of a triangle) to the generic “letter” </w:t>
      </w:r>
      <w:r w:rsidRPr="00E045AF">
        <w:rPr>
          <w:i/>
        </w:rPr>
        <w:t>form</w:t>
      </w:r>
      <w:r w:rsidRPr="00E045AF">
        <w:t xml:space="preserve"> of identity, </w:t>
      </w:r>
      <w:r w:rsidRPr="00E045AF">
        <w:rPr>
          <w:i/>
        </w:rPr>
        <w:t>e</w:t>
      </w:r>
      <w:r w:rsidRPr="00E045AF">
        <w:t xml:space="preserve">. He also says, “the inverse of the identity is the identity,” which reflects the “identity as self-inverse” </w:t>
      </w:r>
      <w:r w:rsidRPr="00E045AF">
        <w:rPr>
          <w:i/>
        </w:rPr>
        <w:t>function</w:t>
      </w:r>
      <w:r w:rsidRPr="00E045AF">
        <w:t xml:space="preserve"> of identity. John’s process of marking through the letters </w:t>
      </w:r>
      <w:r w:rsidRPr="00E045AF">
        <w:rPr>
          <w:i/>
        </w:rPr>
        <w:t>e</w:t>
      </w:r>
      <w:r w:rsidRPr="00E045AF">
        <w:t xml:space="preserve"> in the second equation support the development of a “vanishing” </w:t>
      </w:r>
      <w:r w:rsidRPr="00E045AF">
        <w:rPr>
          <w:i/>
        </w:rPr>
        <w:t>function</w:t>
      </w:r>
      <w:r w:rsidRPr="00E045AF">
        <w:t xml:space="preserve"> of identity in which a </w:t>
      </w:r>
      <w:r w:rsidRPr="00E045AF">
        <w:rPr>
          <w:i/>
        </w:rPr>
        <w:t>form</w:t>
      </w:r>
      <w:r w:rsidRPr="00E045AF">
        <w:t xml:space="preserve"> of identity (here, “letter” </w:t>
      </w:r>
      <w:r w:rsidRPr="00E045AF">
        <w:rPr>
          <w:i/>
        </w:rPr>
        <w:t>form</w:t>
      </w:r>
      <w:r w:rsidRPr="00E045AF">
        <w:t xml:space="preserve">) may be removed from a statement in which it is operated with other elements. This </w:t>
      </w:r>
      <w:r w:rsidRPr="00E045AF">
        <w:rPr>
          <w:i/>
        </w:rPr>
        <w:t>function</w:t>
      </w:r>
      <w:r w:rsidRPr="00E045AF">
        <w:t xml:space="preserve"> of identity can be viewed as an implied aspect of the “cancelling” </w:t>
      </w:r>
      <w:r w:rsidRPr="00E045AF">
        <w:rPr>
          <w:i/>
        </w:rPr>
        <w:t>function</w:t>
      </w:r>
      <w:r w:rsidRPr="00E045AF">
        <w:t xml:space="preserve"> of inverse, specifically in cases when John cancels an element by operating with its inverse and rewrites the statement with the elements removed, rather than writing an identity in place of the canceled elements.</w:t>
      </w:r>
    </w:p>
    <w:p w14:paraId="5FEDEEB5" w14:textId="77777777" w:rsidR="00D06CE5" w:rsidRPr="00E045AF" w:rsidRDefault="00D06CE5" w:rsidP="00D06CE5">
      <w:pPr>
        <w:spacing w:line="480" w:lineRule="auto"/>
        <w:ind w:firstLine="720"/>
      </w:pPr>
      <w:r w:rsidRPr="00E045AF">
        <w:t xml:space="preserve">After his </w:t>
      </w:r>
      <w:proofErr w:type="spellStart"/>
      <w:r w:rsidRPr="00E045AF">
        <w:t>subproof</w:t>
      </w:r>
      <w:proofErr w:type="spellEnd"/>
      <w:r w:rsidRPr="00E045AF">
        <w:t xml:space="preserve"> related to the identity, John turns to discussing whether “all the inverses are in there,” claiming, “They are.” He says, “But, like, if it works for </w:t>
      </w:r>
      <w:r w:rsidRPr="00E045AF">
        <w:rPr>
          <w:i/>
        </w:rPr>
        <w:t>g</w:t>
      </w:r>
      <w:r w:rsidRPr="00E045AF">
        <w:t xml:space="preserve"> over here- and </w:t>
      </w:r>
      <w:r w:rsidRPr="00E045AF">
        <w:rPr>
          <w:i/>
        </w:rPr>
        <w:t>g</w:t>
      </w:r>
      <w:r w:rsidRPr="00E045AF">
        <w:t xml:space="preserve"> to the negative one I assume you can just switch them and then </w:t>
      </w:r>
      <w:r w:rsidRPr="00E045AF">
        <w:rPr>
          <w:i/>
        </w:rPr>
        <w:t>g</w:t>
      </w:r>
      <w:r w:rsidRPr="00E045AF">
        <w:t xml:space="preserve"> to the negative- the inverse of </w:t>
      </w:r>
      <w:r w:rsidRPr="00E045AF">
        <w:rPr>
          <w:i/>
        </w:rPr>
        <w:t>g</w:t>
      </w:r>
      <w:r w:rsidRPr="00E045AF">
        <w:t xml:space="preserve"> to the negative one is </w:t>
      </w:r>
      <w:r w:rsidRPr="00E045AF">
        <w:rPr>
          <w:i/>
        </w:rPr>
        <w:t>g</w:t>
      </w:r>
      <w:r w:rsidRPr="00E045AF">
        <w:t xml:space="preserve">” (lines 786-789). Asked, why he assumes that the two elements can be “switched,” John replies, “Ah, actually, you can't assume it. … You can't because it's not commutative” (lines 794, 798). This leads John to continue replacing the </w:t>
      </w:r>
      <w:r w:rsidRPr="00E045AF">
        <w:rPr>
          <w:i/>
        </w:rPr>
        <w:t>g</w:t>
      </w:r>
      <w:r w:rsidRPr="00E045AF">
        <w:t xml:space="preserve"> in the given equation with symmetries of a triangle and confirms that they are not commutative. He then explains why he thinks commutativity is important, saying, “if it's commutative, it obviously works, 'cause you just, like, move it. Like, if it's commutative, it works for all elements of </w:t>
      </w:r>
      <w:r w:rsidRPr="00E045AF">
        <w:rPr>
          <w:i/>
        </w:rPr>
        <w:t>G</w:t>
      </w:r>
      <w:r w:rsidRPr="00E045AF">
        <w:t xml:space="preserve">, right? Yeah. If it's commutative, 'cause you can just move it over and those cancel. So, </w:t>
      </w:r>
      <w:r w:rsidRPr="00E045AF">
        <w:rPr>
          <w:i/>
        </w:rPr>
        <w:t>h</w:t>
      </w:r>
      <w:r w:rsidRPr="00E045AF">
        <w:t xml:space="preserve"> equals </w:t>
      </w:r>
      <w:r w:rsidRPr="00E045AF">
        <w:rPr>
          <w:i/>
        </w:rPr>
        <w:t>h</w:t>
      </w:r>
      <w:r w:rsidRPr="00E045AF">
        <w:t xml:space="preserve">. But, we don't know that about our group” (lines 812-814). In this excerpt, John draws on the “letter” </w:t>
      </w:r>
      <w:r w:rsidRPr="00E045AF">
        <w:rPr>
          <w:i/>
        </w:rPr>
        <w:t>form</w:t>
      </w:r>
      <w:r w:rsidRPr="00E045AF">
        <w:t xml:space="preserve"> of elements serving the “cancelling” </w:t>
      </w:r>
      <w:r w:rsidRPr="00E045AF">
        <w:rPr>
          <w:i/>
        </w:rPr>
        <w:t>function</w:t>
      </w:r>
      <w:r w:rsidRPr="00E045AF">
        <w:t xml:space="preserve"> of inverse once the letters are rearranged in the statement.</w:t>
      </w:r>
    </w:p>
    <w:p w14:paraId="45EB882B" w14:textId="77777777" w:rsidR="00D06CE5" w:rsidRPr="00E045AF" w:rsidRDefault="00D06CE5" w:rsidP="00D06CE5">
      <w:pPr>
        <w:spacing w:line="480" w:lineRule="auto"/>
        <w:ind w:firstLine="720"/>
      </w:pPr>
      <w:r w:rsidRPr="00E045AF">
        <w:t xml:space="preserve">John continues replacing the </w:t>
      </w:r>
      <w:r w:rsidRPr="00E045AF">
        <w:rPr>
          <w:i/>
        </w:rPr>
        <w:t>g</w:t>
      </w:r>
      <w:r w:rsidRPr="00E045AF">
        <w:t xml:space="preserve"> in the given equation with “letter” </w:t>
      </w:r>
      <w:r w:rsidRPr="00E045AF">
        <w:rPr>
          <w:i/>
        </w:rPr>
        <w:t>forms</w:t>
      </w:r>
      <w:r w:rsidRPr="00E045AF">
        <w:t xml:space="preserve"> of the symmetries of a triangle. When asked about his activity, John says, “I keep getting </w:t>
      </w:r>
      <w:r w:rsidRPr="00E045AF">
        <w:rPr>
          <w:i/>
        </w:rPr>
        <w:t>g</w:t>
      </w:r>
      <w:r w:rsidRPr="00E045AF">
        <w:t xml:space="preserve"> plus </w:t>
      </w:r>
      <w:r w:rsidRPr="00E045AF">
        <w:rPr>
          <w:i/>
        </w:rPr>
        <w:t>h</w:t>
      </w:r>
      <w:r w:rsidRPr="00E045AF">
        <w:t xml:space="preserve"> equals </w:t>
      </w:r>
      <w:r w:rsidRPr="00E045AF">
        <w:rPr>
          <w:i/>
        </w:rPr>
        <w:t>h</w:t>
      </w:r>
      <w:r w:rsidRPr="00E045AF">
        <w:t xml:space="preserve"> plus </w:t>
      </w:r>
      <w:r w:rsidRPr="00E045AF">
        <w:rPr>
          <w:i/>
        </w:rPr>
        <w:t>g</w:t>
      </w:r>
      <w:r w:rsidRPr="00E045AF">
        <w:t xml:space="preserve">” (line 878). He then asks himself in a whisper, “What's the inverse of </w:t>
      </w:r>
      <w:r w:rsidRPr="00E045AF">
        <w:rPr>
          <w:i/>
        </w:rPr>
        <w:t>h</w:t>
      </w:r>
      <w:r w:rsidRPr="00E045AF">
        <w:t xml:space="preserve">?” (line 884) and draws on the “end-operating” </w:t>
      </w:r>
      <w:r w:rsidRPr="00E045AF">
        <w:rPr>
          <w:i/>
        </w:rPr>
        <w:t>function</w:t>
      </w:r>
      <w:r w:rsidRPr="00E045AF">
        <w:t xml:space="preserve"> of inverse, saying, “what happens if I use the inverse of h? Which has to exist, 'cause it's a group. Then you just get </w:t>
      </w:r>
      <w:r w:rsidRPr="00E045AF">
        <w:rPr>
          <w:i/>
        </w:rPr>
        <w:t>g</w:t>
      </w:r>
      <w:r w:rsidRPr="00E045AF">
        <w:t xml:space="preserve"> equals </w:t>
      </w:r>
      <w:r w:rsidRPr="00E045AF">
        <w:rPr>
          <w:i/>
        </w:rPr>
        <w:t>h</w:t>
      </w:r>
      <w:r w:rsidRPr="00E045AF">
        <w:t xml:space="preserve"> star </w:t>
      </w:r>
      <w:r w:rsidRPr="00E045AF">
        <w:rPr>
          <w:i/>
        </w:rPr>
        <w:t>g</w:t>
      </w:r>
      <w:r w:rsidRPr="00E045AF">
        <w:t xml:space="preserve"> star inverse </w:t>
      </w:r>
      <w:r w:rsidRPr="00E045AF">
        <w:rPr>
          <w:i/>
        </w:rPr>
        <w:t>h</w:t>
      </w:r>
      <w:r w:rsidRPr="00E045AF">
        <w:t xml:space="preserve">” (lines 889-890). This conclusion seems consistent (to John) with his other work on this problem until he says, “I can't do that. Well, I- Because that's assuming that left- and right- inverses are the same” (lines 892-893). This statement reflects the “sided” </w:t>
      </w:r>
      <w:r w:rsidRPr="00E045AF">
        <w:rPr>
          <w:i/>
        </w:rPr>
        <w:t>function</w:t>
      </w:r>
      <w:r w:rsidRPr="00E045AF">
        <w:t xml:space="preserve"> of inverse. Because of this, it seems that John is drawing on the “sided” </w:t>
      </w:r>
      <w:r w:rsidRPr="00E045AF">
        <w:rPr>
          <w:i/>
        </w:rPr>
        <w:t>function</w:t>
      </w:r>
      <w:r w:rsidRPr="00E045AF">
        <w:t xml:space="preserve"> of inverse to question the validity of applying the “end-operating” </w:t>
      </w:r>
      <w:r w:rsidRPr="00E045AF">
        <w:rPr>
          <w:i/>
        </w:rPr>
        <w:t>function</w:t>
      </w:r>
      <w:r w:rsidRPr="00E045AF">
        <w:t>. When asked to describe his thinking, John says,</w:t>
      </w:r>
    </w:p>
    <w:p w14:paraId="77D3C178" w14:textId="77777777" w:rsidR="00D06CE5" w:rsidRPr="00E045AF" w:rsidRDefault="00D06CE5" w:rsidP="00D06CE5">
      <w:pPr>
        <w:ind w:left="720" w:right="720"/>
      </w:pPr>
      <w:r w:rsidRPr="00E045AF">
        <w:t xml:space="preserve">When I did this, I assumed left and right inverses are the same and like, I don't know why that- like, g to the one- I don't even n- like- I don't know whether that g to the one equals- like, </w:t>
      </w:r>
      <w:r w:rsidRPr="00E045AF">
        <w:rPr>
          <w:i/>
        </w:rPr>
        <w:t>h</w:t>
      </w:r>
      <w:r w:rsidRPr="00E045AF">
        <w:t xml:space="preserve">- I don't know how its inverse is, so I don't know how to operate </w:t>
      </w:r>
      <w:r w:rsidRPr="00E045AF">
        <w:rPr>
          <w:i/>
        </w:rPr>
        <w:t>g</w:t>
      </w:r>
      <w:r w:rsidRPr="00E045AF">
        <w:t xml:space="preserve"> with it to get- to cancel. Is the issue- Like, so, it's like a left inverse or a right inverse 'cause I'm </w:t>
      </w:r>
      <w:proofErr w:type="spellStart"/>
      <w:r w:rsidRPr="00E045AF">
        <w:t>assu</w:t>
      </w:r>
      <w:proofErr w:type="spellEnd"/>
      <w:r w:rsidRPr="00E045AF">
        <w:t xml:space="preserve">- like-” (lines 898-901) </w:t>
      </w:r>
    </w:p>
    <w:p w14:paraId="11B20F5C" w14:textId="77777777" w:rsidR="00D06CE5" w:rsidRPr="00E045AF" w:rsidRDefault="00D06CE5" w:rsidP="00D06CE5">
      <w:pPr>
        <w:ind w:left="720" w:right="720"/>
      </w:pPr>
    </w:p>
    <w:p w14:paraId="7703EC26" w14:textId="77777777" w:rsidR="00D06CE5" w:rsidRPr="00E045AF" w:rsidRDefault="00D06CE5" w:rsidP="00D06CE5">
      <w:pPr>
        <w:spacing w:line="480" w:lineRule="auto"/>
      </w:pPr>
      <w:r w:rsidRPr="00E045AF">
        <w:t xml:space="preserve">This supports the analysis that the “sided” </w:t>
      </w:r>
      <w:r w:rsidRPr="00E045AF">
        <w:rPr>
          <w:i/>
        </w:rPr>
        <w:t>function</w:t>
      </w:r>
      <w:r w:rsidRPr="00E045AF">
        <w:t xml:space="preserve"> of inverse is causing John to question the validity of applying the “end-operating” </w:t>
      </w:r>
      <w:r w:rsidRPr="00E045AF">
        <w:rPr>
          <w:i/>
        </w:rPr>
        <w:t>function</w:t>
      </w:r>
      <w:r w:rsidRPr="00E045AF">
        <w:t>, specifically, right-operating on both sides of the equation “</w:t>
      </w:r>
      <w:r w:rsidRPr="00E045AF">
        <w:rPr>
          <w:i/>
        </w:rPr>
        <w:t>g</w:t>
      </w:r>
      <w:r w:rsidRPr="00E045AF">
        <w:t>*</w:t>
      </w:r>
      <w:r w:rsidRPr="00E045AF">
        <w:rPr>
          <w:i/>
        </w:rPr>
        <w:t>h</w:t>
      </w:r>
      <w:r w:rsidRPr="00E045AF">
        <w:t>*</w:t>
      </w:r>
      <w:r w:rsidRPr="00E045AF">
        <w:rPr>
          <w:i/>
        </w:rPr>
        <w:t>g</w:t>
      </w:r>
      <w:r w:rsidRPr="00E045AF">
        <w:rPr>
          <w:vertAlign w:val="superscript"/>
        </w:rPr>
        <w:softHyphen/>
        <w:t>-1</w:t>
      </w:r>
      <w:r w:rsidRPr="00E045AF">
        <w:t xml:space="preserve"> = </w:t>
      </w:r>
      <w:r w:rsidRPr="00E045AF">
        <w:rPr>
          <w:i/>
        </w:rPr>
        <w:t>h</w:t>
      </w:r>
      <w:r w:rsidRPr="00E045AF">
        <w:t xml:space="preserve">” with </w:t>
      </w:r>
      <w:r w:rsidRPr="00E045AF">
        <w:rPr>
          <w:i/>
        </w:rPr>
        <w:t>g</w:t>
      </w:r>
      <w:r w:rsidRPr="00E045AF">
        <w:t xml:space="preserve"> to yield the equation “</w:t>
      </w:r>
      <w:r w:rsidRPr="00E045AF">
        <w:rPr>
          <w:i/>
        </w:rPr>
        <w:t>g</w:t>
      </w:r>
      <w:r w:rsidRPr="00E045AF">
        <w:t>*</w:t>
      </w:r>
      <w:r w:rsidRPr="00E045AF">
        <w:rPr>
          <w:i/>
        </w:rPr>
        <w:t>h</w:t>
      </w:r>
      <w:r w:rsidRPr="00E045AF">
        <w:t xml:space="preserve"> = </w:t>
      </w:r>
      <w:r w:rsidRPr="00E045AF">
        <w:rPr>
          <w:i/>
        </w:rPr>
        <w:t>h</w:t>
      </w:r>
      <w:r w:rsidRPr="00E045AF">
        <w:t>*</w:t>
      </w:r>
      <w:r w:rsidRPr="00E045AF">
        <w:rPr>
          <w:i/>
        </w:rPr>
        <w:t>g</w:t>
      </w:r>
      <w:r w:rsidRPr="00E045AF">
        <w:t>.” Further, this situation is distinct from John’s activity in response to Q6 in that John cannot draw on the “cancelling” function of inverse because the statements on either side of the equation do not have the same element in the far-right or far-left position. In other words, because the equation does not satisfy the format of containing the same element on the same end of the statements on either side of the equation, it cannot serve the “cancelling” function.</w:t>
      </w:r>
    </w:p>
    <w:p w14:paraId="6C8762B1" w14:textId="77777777" w:rsidR="00D06CE5" w:rsidRPr="00E045AF" w:rsidRDefault="00D06CE5" w:rsidP="00D06CE5">
      <w:pPr>
        <w:spacing w:line="480" w:lineRule="auto"/>
        <w:ind w:firstLine="720"/>
      </w:pPr>
      <w:r w:rsidRPr="00E045AF">
        <w:t xml:space="preserve">The interviewer then asks John, “What if, hypothetically, like, in this case- in </w:t>
      </w:r>
      <w:r w:rsidRPr="00E045AF">
        <w:rPr>
          <w:i/>
        </w:rPr>
        <w:t>G</w:t>
      </w:r>
      <w:r w:rsidRPr="00E045AF">
        <w:t xml:space="preserve">- left and right were the same inverse?” (lines 903-904). John responds, saying, “Is that always true? That could be a thing that's always true, and I'm just dumb” (line 906). This reflects an uncertainty in the “sided” </w:t>
      </w:r>
      <w:r w:rsidRPr="00E045AF">
        <w:rPr>
          <w:i/>
        </w:rPr>
        <w:t>function</w:t>
      </w:r>
      <w:r w:rsidRPr="00E045AF">
        <w:t xml:space="preserve"> of inverse. At this point in the interview, John leaves for class and returns about 90 minutes later to conclude the session. Upon his return, John states, “I was stuck at </w:t>
      </w:r>
      <w:r w:rsidRPr="00E045AF">
        <w:rPr>
          <w:i/>
        </w:rPr>
        <w:t>g</w:t>
      </w:r>
      <w:r w:rsidRPr="00E045AF">
        <w:t xml:space="preserve"> star </w:t>
      </w:r>
      <w:r w:rsidRPr="00E045AF">
        <w:rPr>
          <w:i/>
        </w:rPr>
        <w:t>h</w:t>
      </w:r>
      <w:r w:rsidRPr="00E045AF">
        <w:t xml:space="preserve"> equals </w:t>
      </w:r>
      <w:r w:rsidRPr="00E045AF">
        <w:rPr>
          <w:i/>
        </w:rPr>
        <w:t>h</w:t>
      </w:r>
      <w:r w:rsidRPr="00E045AF">
        <w:t xml:space="preserve"> star </w:t>
      </w:r>
      <w:r w:rsidRPr="00E045AF">
        <w:rPr>
          <w:i/>
        </w:rPr>
        <w:t>g</w:t>
      </w:r>
      <w:r w:rsidRPr="00E045AF">
        <w:t xml:space="preserve"> … Just, I don't know where to go from there. Also, I did think about one thing. It wasn't actually about this [Int: Oh, okay.] in the mean time. It was about the inverse thing, and they are- if a group do- they are left and right inverses, like, [Int: Okay, y-] they have to be equal” (lines 965-967). This leads to John discussing why he now believes that left- and right- inverses must be the same (Figure 4.20), contradicting the previous “sided” </w:t>
      </w:r>
      <w:r w:rsidRPr="00E045AF">
        <w:rPr>
          <w:i/>
        </w:rPr>
        <w:t>function</w:t>
      </w:r>
      <w:r w:rsidRPr="00E045AF">
        <w:t xml:space="preserve"> of inverse. John begins his discussion saying, “like since it's associative, you can group it like </w:t>
      </w:r>
      <w:r w:rsidRPr="00E045AF">
        <w:rPr>
          <w:i/>
        </w:rPr>
        <w:t>a</w:t>
      </w:r>
      <w:r w:rsidRPr="00E045AF">
        <w:t xml:space="preserve"> dot </w:t>
      </w:r>
      <w:r w:rsidRPr="00E045AF">
        <w:rPr>
          <w:i/>
        </w:rPr>
        <w:t>b</w:t>
      </w:r>
      <w:r w:rsidRPr="00E045AF">
        <w:t xml:space="preserve">, which, since </w:t>
      </w:r>
      <w:r w:rsidRPr="00E045AF">
        <w:rPr>
          <w:i/>
        </w:rPr>
        <w:t>a</w:t>
      </w:r>
      <w:r w:rsidRPr="00E045AF">
        <w:t xml:space="preserve"> is the inverse, this equals the identity, so it all equals </w:t>
      </w:r>
      <w:r w:rsidRPr="00E045AF">
        <w:rPr>
          <w:i/>
        </w:rPr>
        <w:t>c</w:t>
      </w:r>
      <w:r w:rsidRPr="00E045AF">
        <w:t xml:space="preserve">. And you could also group it like </w:t>
      </w:r>
      <w:r w:rsidRPr="00E045AF">
        <w:rPr>
          <w:i/>
        </w:rPr>
        <w:t>b</w:t>
      </w:r>
      <w:r w:rsidRPr="00E045AF">
        <w:t xml:space="preserve"> dot </w:t>
      </w:r>
      <w:r w:rsidRPr="00E045AF">
        <w:rPr>
          <w:i/>
        </w:rPr>
        <w:t>c</w:t>
      </w:r>
      <w:r w:rsidRPr="00E045AF">
        <w:t xml:space="preserve">, which equals the identity, so it equals </w:t>
      </w:r>
      <w:r w:rsidRPr="00E045AF">
        <w:rPr>
          <w:i/>
        </w:rPr>
        <w:t>a</w:t>
      </w:r>
      <w:r w:rsidRPr="00E045AF">
        <w:t xml:space="preserve">. And since those two are equivalent statements, </w:t>
      </w:r>
      <w:r w:rsidRPr="00E045AF">
        <w:rPr>
          <w:i/>
        </w:rPr>
        <w:t>c</w:t>
      </w:r>
      <w:r w:rsidRPr="00E045AF">
        <w:t xml:space="preserve"> equals </w:t>
      </w:r>
      <w:r w:rsidRPr="00E045AF">
        <w:rPr>
          <w:i/>
        </w:rPr>
        <w:t>a</w:t>
      </w:r>
      <w:r w:rsidRPr="00E045AF">
        <w:t>” (lines 1014-1017). He later clarifies that, “</w:t>
      </w:r>
      <w:r w:rsidRPr="00E045AF">
        <w:rPr>
          <w:i/>
        </w:rPr>
        <w:t>a</w:t>
      </w:r>
      <w:r w:rsidRPr="00E045AF">
        <w:t xml:space="preserve"> would be the left inverse and </w:t>
      </w:r>
      <w:r w:rsidRPr="00E045AF">
        <w:rPr>
          <w:i/>
        </w:rPr>
        <w:t>c</w:t>
      </w:r>
      <w:r w:rsidRPr="00E045AF">
        <w:t xml:space="preserve"> would be the right inverse of </w:t>
      </w:r>
      <w:r w:rsidRPr="00E045AF">
        <w:rPr>
          <w:i/>
        </w:rPr>
        <w:t>b</w:t>
      </w:r>
      <w:r w:rsidRPr="00E045AF">
        <w:t xml:space="preserve">, under- any old operation” (lines 1042-1043). As John is describing this process, he writes two lines, using the “letter” </w:t>
      </w:r>
      <w:r w:rsidRPr="00E045AF">
        <w:rPr>
          <w:i/>
        </w:rPr>
        <w:t>form</w:t>
      </w:r>
      <w:r w:rsidRPr="00E045AF">
        <w:t xml:space="preserve"> of inverse (in darker, thicker ink): </w:t>
      </w:r>
    </w:p>
    <w:p w14:paraId="20E207EE" w14:textId="77777777" w:rsidR="00D06CE5" w:rsidRPr="00E045AF" w:rsidRDefault="00D06CE5" w:rsidP="00D06CE5">
      <w:pPr>
        <w:jc w:val="center"/>
        <w:rPr>
          <w:i/>
        </w:rPr>
      </w:pPr>
      <w:r w:rsidRPr="00E045AF">
        <w:rPr>
          <w:noProof/>
        </w:rPr>
        <w:drawing>
          <wp:inline distT="0" distB="0" distL="0" distR="0" wp14:anchorId="3CE21918" wp14:editId="48E979EC">
            <wp:extent cx="1161180" cy="550594"/>
            <wp:effectExtent l="0" t="0" r="762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15 at 2.12.17 PM.png"/>
                    <pic:cNvPicPr/>
                  </pic:nvPicPr>
                  <pic:blipFill rotWithShape="1">
                    <a:blip r:embed="rId61">
                      <a:extLst>
                        <a:ext uri="{28A0092B-C50C-407E-A947-70E740481C1C}">
                          <a14:useLocalDpi xmlns:a14="http://schemas.microsoft.com/office/drawing/2010/main" val="0"/>
                        </a:ext>
                      </a:extLst>
                    </a:blip>
                    <a:srcRect l="14607" r="41031" b="53798"/>
                    <a:stretch/>
                  </pic:blipFill>
                  <pic:spPr bwMode="auto">
                    <a:xfrm>
                      <a:off x="0" y="0"/>
                      <a:ext cx="1163458" cy="551674"/>
                    </a:xfrm>
                    <a:prstGeom prst="rect">
                      <a:avLst/>
                    </a:prstGeom>
                    <a:ln>
                      <a:noFill/>
                    </a:ln>
                    <a:extLst>
                      <a:ext uri="{53640926-AAD7-44d8-BBD7-CCE9431645EC}">
                        <a14:shadowObscured xmlns:a14="http://schemas.microsoft.com/office/drawing/2010/main"/>
                      </a:ext>
                    </a:extLst>
                  </pic:spPr>
                </pic:pic>
              </a:graphicData>
            </a:graphic>
          </wp:inline>
        </w:drawing>
      </w:r>
    </w:p>
    <w:p w14:paraId="1A56F108" w14:textId="77777777" w:rsidR="00D06CE5" w:rsidRPr="00E045AF" w:rsidRDefault="00D06CE5" w:rsidP="00D06CE5">
      <w:pPr>
        <w:spacing w:line="480" w:lineRule="auto"/>
        <w:jc w:val="center"/>
      </w:pPr>
      <w:r w:rsidRPr="00E045AF">
        <w:rPr>
          <w:i/>
        </w:rPr>
        <w:t>Figure 4.20.</w:t>
      </w:r>
      <w:r w:rsidRPr="00E045AF">
        <w:t xml:space="preserve"> Applying associativity to argue about left- and right-inverses</w:t>
      </w:r>
    </w:p>
    <w:p w14:paraId="146982E5" w14:textId="77777777" w:rsidR="00D06CE5" w:rsidRPr="00E045AF" w:rsidRDefault="00D06CE5" w:rsidP="00D06CE5">
      <w:pPr>
        <w:spacing w:line="480" w:lineRule="auto"/>
        <w:ind w:firstLine="720"/>
      </w:pPr>
      <w:r w:rsidRPr="00E045AF">
        <w:t xml:space="preserve">In his discussion, the “letter” </w:t>
      </w:r>
      <w:r w:rsidRPr="00E045AF">
        <w:rPr>
          <w:i/>
        </w:rPr>
        <w:t>forms</w:t>
      </w:r>
      <w:r w:rsidRPr="00E045AF">
        <w:t xml:space="preserve"> of inverse, written as </w:t>
      </w:r>
      <w:r w:rsidRPr="00E045AF">
        <w:rPr>
          <w:i/>
        </w:rPr>
        <w:t>a</w:t>
      </w:r>
      <w:r w:rsidRPr="00E045AF">
        <w:t xml:space="preserve"> and </w:t>
      </w:r>
      <w:r w:rsidRPr="00E045AF">
        <w:rPr>
          <w:i/>
        </w:rPr>
        <w:t>c</w:t>
      </w:r>
      <w:r w:rsidRPr="00E045AF">
        <w:t xml:space="preserve">, serve the “equals” </w:t>
      </w:r>
      <w:r w:rsidRPr="00E045AF">
        <w:rPr>
          <w:i/>
        </w:rPr>
        <w:t>function</w:t>
      </w:r>
      <w:r w:rsidRPr="00E045AF">
        <w:t xml:space="preserve"> of inverse and John then draws on the “equals” </w:t>
      </w:r>
      <w:r w:rsidRPr="00E045AF">
        <w:rPr>
          <w:i/>
        </w:rPr>
        <w:t>function</w:t>
      </w:r>
      <w:r w:rsidRPr="00E045AF">
        <w:t xml:space="preserve"> of identity to justify the “vanishing” </w:t>
      </w:r>
      <w:r w:rsidRPr="00E045AF">
        <w:rPr>
          <w:i/>
        </w:rPr>
        <w:t>function</w:t>
      </w:r>
      <w:r w:rsidRPr="00E045AF">
        <w:t xml:space="preserve"> of identity and produce the right-hand side of each equation. John justifies being able to do this with both groupings by referring to the associativity of the group. He goes on to say, “I thought that left and right inverses were different, but they're not in groups” (line 1033). John reiterates his argument supporting his changing notion of inverse and then describes what prompted him to approach the problem using the statement “</w:t>
      </w:r>
      <w:r w:rsidRPr="00E045AF">
        <w:rPr>
          <w:i/>
        </w:rPr>
        <w:t>a</w:t>
      </w:r>
      <w:r w:rsidRPr="00E045AF">
        <w:t>*</w:t>
      </w:r>
      <w:r w:rsidRPr="00E045AF">
        <w:rPr>
          <w:i/>
        </w:rPr>
        <w:t>b</w:t>
      </w:r>
      <w:r w:rsidRPr="00E045AF">
        <w:t>*</w:t>
      </w:r>
      <w:r w:rsidRPr="00E045AF">
        <w:rPr>
          <w:i/>
        </w:rPr>
        <w:t>c</w:t>
      </w:r>
      <w:r w:rsidRPr="00E045AF">
        <w:t xml:space="preserve">,” saying, </w:t>
      </w:r>
    </w:p>
    <w:p w14:paraId="2ECF4D81" w14:textId="77777777" w:rsidR="00D06CE5" w:rsidRPr="00E045AF" w:rsidRDefault="00D06CE5" w:rsidP="00D06CE5">
      <w:pPr>
        <w:ind w:left="720" w:right="720"/>
      </w:pPr>
      <w:r w:rsidRPr="00E045AF">
        <w:t>So, I just started with, like, left and right inverse. And, like- 'cause I assumed it was, like, similar- almost similar form to that- (points to upper-right corner of page) but it actually isn't at all. … since grouping things differently changes how it- changes, like, what it means (air quotes), but like, not actual- like, not what it- like, how you would do it, but not, like, what it means. [Okay.] So, like, those will just cancel and give you c and a. I don't really know how I think most of the time. It just kind of happens. (lines 1129-1139)</w:t>
      </w:r>
    </w:p>
    <w:p w14:paraId="61DD1E2F" w14:textId="77777777" w:rsidR="00D06CE5" w:rsidRPr="00E045AF" w:rsidRDefault="00D06CE5" w:rsidP="00D06CE5">
      <w:pPr>
        <w:ind w:left="720" w:right="720"/>
      </w:pPr>
    </w:p>
    <w:p w14:paraId="7ADBE67C" w14:textId="77777777" w:rsidR="00D06CE5" w:rsidRPr="00E045AF" w:rsidRDefault="00D06CE5" w:rsidP="00D06CE5">
      <w:pPr>
        <w:spacing w:line="480" w:lineRule="auto"/>
      </w:pPr>
      <w:r w:rsidRPr="00E045AF">
        <w:t xml:space="preserve">This provides insight into how the protocol statement informed his approach as well as how John thinks about the </w:t>
      </w:r>
      <w:r w:rsidRPr="00E045AF">
        <w:rPr>
          <w:i/>
        </w:rPr>
        <w:t>function</w:t>
      </w:r>
      <w:r w:rsidRPr="00E045AF">
        <w:t xml:space="preserve"> of the inverse in this case. Specifically, he says, “those will just cancel and give you c and a.” The word “cancel” supports the development of a “vanishing” </w:t>
      </w:r>
      <w:r w:rsidRPr="00E045AF">
        <w:rPr>
          <w:i/>
        </w:rPr>
        <w:t>function</w:t>
      </w:r>
      <w:r w:rsidRPr="00E045AF">
        <w:t xml:space="preserve"> of inverse. This </w:t>
      </w:r>
      <w:r w:rsidRPr="00E045AF">
        <w:rPr>
          <w:i/>
        </w:rPr>
        <w:t>function</w:t>
      </w:r>
      <w:r w:rsidRPr="00E045AF">
        <w:t xml:space="preserve"> reflects a combination of the “equals” </w:t>
      </w:r>
      <w:r w:rsidRPr="00E045AF">
        <w:rPr>
          <w:i/>
        </w:rPr>
        <w:t>function</w:t>
      </w:r>
      <w:r w:rsidRPr="00E045AF">
        <w:t xml:space="preserve"> of inverse and the “vanishing” </w:t>
      </w:r>
      <w:r w:rsidRPr="00E045AF">
        <w:rPr>
          <w:i/>
        </w:rPr>
        <w:t>function</w:t>
      </w:r>
      <w:r w:rsidRPr="00E045AF">
        <w:t xml:space="preserve"> of identity. In his initial description of his approach, John explicitly draws on the “equals” </w:t>
      </w:r>
      <w:r w:rsidRPr="00E045AF">
        <w:rPr>
          <w:i/>
        </w:rPr>
        <w:t>function</w:t>
      </w:r>
      <w:r w:rsidRPr="00E045AF">
        <w:t xml:space="preserve"> of inverse and the “equals” and “vanishing” </w:t>
      </w:r>
      <w:r w:rsidRPr="00E045AF">
        <w:rPr>
          <w:i/>
        </w:rPr>
        <w:t>functions</w:t>
      </w:r>
      <w:r w:rsidRPr="00E045AF">
        <w:t xml:space="preserve"> of identity. Specifically, he explains the process of operating an element with its identity, which produces an identity element (“equals” </w:t>
      </w:r>
      <w:r w:rsidRPr="00E045AF">
        <w:rPr>
          <w:i/>
        </w:rPr>
        <w:t>function</w:t>
      </w:r>
      <w:r w:rsidRPr="00E045AF">
        <w:t xml:space="preserve"> of inverse) that, because the identity operated with any other element produces that element (“equals” </w:t>
      </w:r>
      <w:r w:rsidRPr="00E045AF">
        <w:rPr>
          <w:i/>
        </w:rPr>
        <w:t>function</w:t>
      </w:r>
      <w:r w:rsidRPr="00E045AF">
        <w:t xml:space="preserve"> of identity), it can be left unwritten “vanishing” </w:t>
      </w:r>
      <w:r w:rsidRPr="00E045AF">
        <w:rPr>
          <w:i/>
        </w:rPr>
        <w:t>function</w:t>
      </w:r>
      <w:r w:rsidRPr="00E045AF">
        <w:t xml:space="preserve"> of identity). However, here, he uses the word “cancel” to contract the entire process into a single word. The distinction between this </w:t>
      </w:r>
      <w:r w:rsidRPr="00E045AF">
        <w:rPr>
          <w:i/>
        </w:rPr>
        <w:t>function</w:t>
      </w:r>
      <w:r w:rsidRPr="00E045AF">
        <w:t xml:space="preserve"> and the others is supported when John later writes the line, “(</w:t>
      </w:r>
      <w:r w:rsidRPr="00E045AF">
        <w:rPr>
          <w:i/>
        </w:rPr>
        <w:t>a*b</w:t>
      </w:r>
      <w:r w:rsidRPr="00E045AF">
        <w:t>)*</w:t>
      </w:r>
      <w:r w:rsidRPr="00E045AF">
        <w:rPr>
          <w:i/>
        </w:rPr>
        <w:t>c</w:t>
      </w:r>
      <w:r w:rsidRPr="00E045AF">
        <w:t xml:space="preserve"> = </w:t>
      </w:r>
      <w:r w:rsidRPr="00E045AF">
        <w:rPr>
          <w:i/>
        </w:rPr>
        <w:t>a</w:t>
      </w:r>
      <w:r w:rsidRPr="00E045AF">
        <w:t>*(</w:t>
      </w:r>
      <w:r w:rsidRPr="00E045AF">
        <w:rPr>
          <w:i/>
        </w:rPr>
        <w:t>b</w:t>
      </w:r>
      <w:r w:rsidRPr="00E045AF">
        <w:t>*</w:t>
      </w:r>
      <w:r w:rsidRPr="00E045AF">
        <w:rPr>
          <w:i/>
        </w:rPr>
        <w:t>c</w:t>
      </w:r>
      <w:r w:rsidRPr="00E045AF">
        <w:t>)” and crosses through the “(</w:t>
      </w:r>
      <w:r w:rsidRPr="00E045AF">
        <w:rPr>
          <w:i/>
        </w:rPr>
        <w:t>a*b</w:t>
      </w:r>
      <w:r w:rsidRPr="00E045AF">
        <w:t>)” on the left and “(</w:t>
      </w:r>
      <w:r w:rsidRPr="00E045AF">
        <w:rPr>
          <w:i/>
        </w:rPr>
        <w:t>b</w:t>
      </w:r>
      <w:r w:rsidRPr="00E045AF">
        <w:t>*</w:t>
      </w:r>
      <w:r w:rsidRPr="00E045AF">
        <w:rPr>
          <w:i/>
        </w:rPr>
        <w:t>c</w:t>
      </w:r>
      <w:r w:rsidRPr="00E045AF">
        <w:t xml:space="preserve">)” on the right as he did with the identity element </w:t>
      </w:r>
      <w:r w:rsidRPr="00E045AF">
        <w:rPr>
          <w:i/>
        </w:rPr>
        <w:t>e</w:t>
      </w:r>
      <w:r w:rsidRPr="00E045AF">
        <w:t xml:space="preserve"> during his </w:t>
      </w:r>
      <w:proofErr w:type="spellStart"/>
      <w:r w:rsidRPr="00E045AF">
        <w:t>subproof</w:t>
      </w:r>
      <w:proofErr w:type="spellEnd"/>
      <w:r w:rsidRPr="00E045AF">
        <w:t xml:space="preserve"> that </w:t>
      </w:r>
      <w:r w:rsidRPr="00E045AF">
        <w:rPr>
          <w:i/>
        </w:rPr>
        <w:t>H</w:t>
      </w:r>
      <w:r w:rsidRPr="00E045AF">
        <w:t xml:space="preserve"> contains the identity. Interestingly, the earlier coded “cancelling” </w:t>
      </w:r>
      <w:r w:rsidRPr="00E045AF">
        <w:rPr>
          <w:i/>
        </w:rPr>
        <w:t>function</w:t>
      </w:r>
      <w:r w:rsidRPr="00E045AF">
        <w:t xml:space="preserve"> of inverse seems to reflect simultaneously drawing on the “vanishing” </w:t>
      </w:r>
      <w:r w:rsidRPr="00E045AF">
        <w:rPr>
          <w:i/>
        </w:rPr>
        <w:t>function</w:t>
      </w:r>
      <w:r w:rsidRPr="00E045AF">
        <w:t xml:space="preserve"> for concatenations of an element and its inverse when they are each on the same end of both sides of an equation.</w:t>
      </w:r>
    </w:p>
    <w:p w14:paraId="61261516" w14:textId="77777777" w:rsidR="00D06CE5" w:rsidRPr="00E045AF" w:rsidRDefault="00D06CE5" w:rsidP="00D06CE5">
      <w:pPr>
        <w:spacing w:line="480" w:lineRule="auto"/>
        <w:ind w:firstLine="720"/>
      </w:pPr>
      <w:r w:rsidRPr="00E045AF">
        <w:t xml:space="preserve">John continues his proof that </w:t>
      </w:r>
      <w:r w:rsidRPr="00E045AF">
        <w:rPr>
          <w:i/>
        </w:rPr>
        <w:t>H</w:t>
      </w:r>
      <w:r w:rsidRPr="00E045AF">
        <w:t xml:space="preserve"> is a subgroup of </w:t>
      </w:r>
      <w:r w:rsidRPr="00E045AF">
        <w:rPr>
          <w:i/>
        </w:rPr>
        <w:t>G</w:t>
      </w:r>
      <w:r w:rsidRPr="00E045AF">
        <w:t xml:space="preserve"> by returning to show that </w:t>
      </w:r>
      <w:r w:rsidRPr="00E045AF">
        <w:rPr>
          <w:i/>
        </w:rPr>
        <w:t>H</w:t>
      </w:r>
      <w:r w:rsidRPr="00E045AF">
        <w:t xml:space="preserve"> contains the inverses of its elements. In his approach, John begins with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and draws on the “end-operating” and “vanishing” </w:t>
      </w:r>
      <w:r w:rsidRPr="00E045AF">
        <w:rPr>
          <w:i/>
        </w:rPr>
        <w:t>functions</w:t>
      </w:r>
      <w:r w:rsidRPr="00E045AF">
        <w:t xml:space="preserve"> of inverse to produce the equation “</w:t>
      </w:r>
      <w:r w:rsidRPr="00E045AF">
        <w:rPr>
          <w:i/>
        </w:rPr>
        <w:t>g</w:t>
      </w:r>
      <w:r w:rsidRPr="00E045AF">
        <w:t>*</w:t>
      </w:r>
      <w:r w:rsidRPr="00E045AF">
        <w:rPr>
          <w:i/>
        </w:rPr>
        <w:t>h</w:t>
      </w:r>
      <w:r w:rsidRPr="00E045AF">
        <w:t xml:space="preserve"> = </w:t>
      </w:r>
      <w:r w:rsidRPr="00E045AF">
        <w:rPr>
          <w:i/>
        </w:rPr>
        <w:t>h</w:t>
      </w:r>
      <w:r w:rsidRPr="00E045AF">
        <w:t>*</w:t>
      </w:r>
      <w:r w:rsidRPr="00E045AF">
        <w:rPr>
          <w:i/>
        </w:rPr>
        <w:t>g</w:t>
      </w:r>
      <w:r w:rsidRPr="00E045AF">
        <w:t xml:space="preserve">.” John then re-reads the problem statement substituting the latter equation for the former as he reads, saying, “‘Prove or disprove is [mumbles] the set all g such that’ </w:t>
      </w:r>
      <w:r w:rsidRPr="00E045AF">
        <w:rPr>
          <w:bCs/>
          <w:i/>
          <w:iCs/>
        </w:rPr>
        <w:t>g star h equals h star g</w:t>
      </w:r>
      <w:r w:rsidRPr="00E045AF">
        <w:t xml:space="preserve"> ‘is a subgroup of G’” (lines 1182-1183). John goes on to say, “the inverse of </w:t>
      </w:r>
      <w:r w:rsidRPr="00E045AF">
        <w:rPr>
          <w:i/>
        </w:rPr>
        <w:t>h</w:t>
      </w:r>
      <w:r w:rsidRPr="00E045AF">
        <w:t xml:space="preserve"> and the identity of </w:t>
      </w:r>
      <w:r w:rsidRPr="00E045AF">
        <w:rPr>
          <w:i/>
        </w:rPr>
        <w:t>G</w:t>
      </w:r>
      <w:r w:rsidRPr="00E045AF">
        <w:t xml:space="preserve"> are in </w:t>
      </w:r>
      <w:r w:rsidRPr="00E045AF">
        <w:rPr>
          <w:i/>
        </w:rPr>
        <w:t>H</w:t>
      </w:r>
      <w:r w:rsidRPr="00E045AF">
        <w:t xml:space="preserve">,” adding, “when you're using inverses, it's commutative for all groups. … like, since h is fixed, it has a fixed inverse. Um, so, if g is the inverse of h-” (lines 1202-1208). It seems that John is using his recent proof that “if you’re using inverses, it’s commutative” in combination with his rephrasing of the definition of </w:t>
      </w:r>
      <w:r w:rsidRPr="00E045AF">
        <w:rPr>
          <w:i/>
        </w:rPr>
        <w:t>H</w:t>
      </w:r>
      <w:r w:rsidRPr="00E045AF">
        <w:t xml:space="preserve"> to support his claim that the inverse of </w:t>
      </w:r>
      <w:r w:rsidRPr="00E045AF">
        <w:rPr>
          <w:i/>
        </w:rPr>
        <w:t>h</w:t>
      </w:r>
      <w:r w:rsidRPr="00E045AF">
        <w:t xml:space="preserve"> is included in </w:t>
      </w:r>
      <w:r w:rsidRPr="00E045AF">
        <w:rPr>
          <w:i/>
        </w:rPr>
        <w:t>H</w:t>
      </w:r>
      <w:r w:rsidRPr="00E045AF">
        <w:t xml:space="preserve">. John follows this discussion by reviewing his previous work and returning to the symmetries of a triangle. He lists the “letter” </w:t>
      </w:r>
      <w:r w:rsidRPr="00E045AF">
        <w:rPr>
          <w:i/>
        </w:rPr>
        <w:t>forms</w:t>
      </w:r>
      <w:r w:rsidRPr="00E045AF">
        <w:t xml:space="preserve"> of the symmetries of a triangle and says, “I'm just gonna through and see if it- what happens when you do it for all of these.” It seems that he has substituted F+2R for each instance of the letter </w:t>
      </w:r>
      <w:r w:rsidRPr="00E045AF">
        <w:rPr>
          <w:i/>
        </w:rPr>
        <w:t>h</w:t>
      </w:r>
      <w:r w:rsidRPr="00E045AF">
        <w:t xml:space="preserve"> in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rPr>
          <w:i/>
        </w:rPr>
        <w:t xml:space="preserve"> </w:t>
      </w:r>
      <w:r w:rsidRPr="00E045AF">
        <w:t xml:space="preserve">= </w:t>
      </w:r>
      <w:r w:rsidRPr="00E045AF">
        <w:rPr>
          <w:i/>
        </w:rPr>
        <w:t>h</w:t>
      </w:r>
      <w:r w:rsidRPr="00E045AF">
        <w:t xml:space="preserve"> and iteratively substitutes each symmetry and its corresponding inverse for </w:t>
      </w:r>
      <w:r w:rsidRPr="00E045AF">
        <w:rPr>
          <w:i/>
        </w:rPr>
        <w:t>g</w:t>
      </w:r>
      <w:r w:rsidRPr="00E045AF">
        <w:t xml:space="preserve"> and </w:t>
      </w:r>
      <w:r w:rsidRPr="00E045AF">
        <w:rPr>
          <w:i/>
        </w:rPr>
        <w:t>g</w:t>
      </w:r>
      <w:r w:rsidRPr="00E045AF">
        <w:rPr>
          <w:vertAlign w:val="superscript"/>
        </w:rPr>
        <w:t>-1</w:t>
      </w:r>
      <w:r w:rsidRPr="00E045AF">
        <w:t xml:space="preserve">, respectively. He concludes this by saying that all rotations work, but that elements with flips did not, which leads him to think that the </w:t>
      </w:r>
      <w:r w:rsidRPr="00E045AF">
        <w:rPr>
          <w:i/>
        </w:rPr>
        <w:t>H</w:t>
      </w:r>
      <w:r w:rsidRPr="00E045AF">
        <w:t xml:space="preserve"> might be a subgroup of </w:t>
      </w:r>
      <w:r w:rsidRPr="00E045AF">
        <w:rPr>
          <w:i/>
        </w:rPr>
        <w:t>G</w:t>
      </w:r>
      <w:r w:rsidRPr="00E045AF">
        <w:t>.</w:t>
      </w:r>
    </w:p>
    <w:p w14:paraId="0D03D885" w14:textId="77777777" w:rsidR="00D06CE5" w:rsidRPr="00E045AF" w:rsidRDefault="00D06CE5" w:rsidP="00D06CE5">
      <w:pPr>
        <w:spacing w:line="480" w:lineRule="auto"/>
        <w:ind w:right="-18" w:firstLine="720"/>
      </w:pPr>
      <w:r w:rsidRPr="00E045AF">
        <w:t xml:space="preserve">After this, John again explains that if </w:t>
      </w:r>
      <w:r w:rsidRPr="00E045AF">
        <w:rPr>
          <w:i/>
        </w:rPr>
        <w:t>G</w:t>
      </w:r>
      <w:r w:rsidRPr="00E045AF">
        <w:t xml:space="preserve"> is commutative, then </w:t>
      </w:r>
      <w:r w:rsidRPr="00E045AF">
        <w:rPr>
          <w:i/>
        </w:rPr>
        <w:t>H</w:t>
      </w:r>
      <w:r w:rsidRPr="00E045AF">
        <w:t xml:space="preserve"> is the entire group. He describes using the presumed commutativity to switch the positions of </w:t>
      </w:r>
      <w:r w:rsidRPr="00E045AF">
        <w:rPr>
          <w:i/>
        </w:rPr>
        <w:t>g</w:t>
      </w:r>
      <w:r w:rsidRPr="00E045AF">
        <w:t xml:space="preserve"> and </w:t>
      </w:r>
      <w:r w:rsidRPr="00E045AF">
        <w:rPr>
          <w:i/>
        </w:rPr>
        <w:t>h</w:t>
      </w:r>
      <w:r w:rsidRPr="00E045AF">
        <w:t xml:space="preserve"> and then says, “g and then the g prime- um, the g to the negative one and g just cancel and h equals h” (1326-1327). This reflects the “vanishing” </w:t>
      </w:r>
      <w:r w:rsidRPr="00E045AF">
        <w:rPr>
          <w:i/>
        </w:rPr>
        <w:t>function</w:t>
      </w:r>
      <w:r w:rsidRPr="00E045AF">
        <w:t xml:space="preserve"> of inverses. He then repeats the previous process of substituting each symmetry into the equation, except that he uses the equation </w:t>
      </w:r>
      <w:r w:rsidRPr="00E045AF">
        <w:rPr>
          <w:i/>
        </w:rPr>
        <w:t>g</w:t>
      </w:r>
      <w:r w:rsidRPr="00E045AF">
        <w:t>*</w:t>
      </w:r>
      <w:r w:rsidRPr="00E045AF">
        <w:rPr>
          <w:i/>
        </w:rPr>
        <w:t>h</w:t>
      </w:r>
      <w:r w:rsidRPr="00E045AF">
        <w:t xml:space="preserve"> = </w:t>
      </w:r>
      <w:r w:rsidRPr="00E045AF">
        <w:rPr>
          <w:i/>
        </w:rPr>
        <w:t>h</w:t>
      </w:r>
      <w:r w:rsidRPr="00E045AF">
        <w:t>*</w:t>
      </w:r>
      <w:r w:rsidRPr="00E045AF">
        <w:rPr>
          <w:i/>
        </w:rPr>
        <w:t>g</w:t>
      </w:r>
      <w:r w:rsidRPr="00E045AF">
        <w:t xml:space="preserve"> and</w:t>
      </w:r>
      <w:r w:rsidRPr="00E045AF">
        <w:rPr>
          <w:i/>
        </w:rPr>
        <w:t xml:space="preserve"> </w:t>
      </w:r>
      <w:r w:rsidRPr="00E045AF">
        <w:t xml:space="preserve">substitutes R for </w:t>
      </w:r>
      <w:r w:rsidRPr="00E045AF">
        <w:rPr>
          <w:i/>
        </w:rPr>
        <w:t>h</w:t>
      </w:r>
      <w:r w:rsidRPr="00E045AF">
        <w:t xml:space="preserve">. From this, John reiterates his belief that the conjecture is true - that </w:t>
      </w:r>
      <w:r w:rsidRPr="00E045AF">
        <w:rPr>
          <w:i/>
        </w:rPr>
        <w:t>H</w:t>
      </w:r>
      <w:r w:rsidRPr="00E045AF">
        <w:t xml:space="preserve"> is a subgroup of </w:t>
      </w:r>
      <w:r w:rsidRPr="00E045AF">
        <w:rPr>
          <w:i/>
        </w:rPr>
        <w:t>G</w:t>
      </w:r>
      <w:r w:rsidRPr="00E045AF">
        <w:t xml:space="preserve">. Next, John says, “I can make that h star g prime- g to the negative one equals g to the negative one star h” (line 1350). He describes his reasoning using the “end-operating” </w:t>
      </w:r>
      <w:r w:rsidRPr="00E045AF">
        <w:rPr>
          <w:i/>
        </w:rPr>
        <w:t>function</w:t>
      </w:r>
      <w:r w:rsidRPr="00E045AF">
        <w:t xml:space="preserve"> of inverse twice with the equation </w:t>
      </w:r>
      <w:r w:rsidRPr="00E045AF">
        <w:rPr>
          <w:i/>
        </w:rPr>
        <w:t>g</w:t>
      </w:r>
      <w:r w:rsidRPr="00E045AF">
        <w:t>*</w:t>
      </w:r>
      <w:r w:rsidRPr="00E045AF">
        <w:rPr>
          <w:i/>
        </w:rPr>
        <w:t>h</w:t>
      </w:r>
      <w:r w:rsidRPr="00E045AF">
        <w:t xml:space="preserve"> = </w:t>
      </w:r>
      <w:r w:rsidRPr="00E045AF">
        <w:rPr>
          <w:i/>
        </w:rPr>
        <w:t>h</w:t>
      </w:r>
      <w:r w:rsidRPr="00E045AF">
        <w:t>*</w:t>
      </w:r>
      <w:r w:rsidRPr="00E045AF">
        <w:rPr>
          <w:i/>
        </w:rPr>
        <w:t>g</w:t>
      </w:r>
      <w:r w:rsidRPr="00E045AF">
        <w:t xml:space="preserve">, with </w:t>
      </w:r>
      <w:r w:rsidRPr="00E045AF">
        <w:rPr>
          <w:i/>
        </w:rPr>
        <w:t>g</w:t>
      </w:r>
      <w:r w:rsidRPr="00E045AF">
        <w:rPr>
          <w:vertAlign w:val="superscript"/>
        </w:rPr>
        <w:t>-1</w:t>
      </w:r>
      <w:r w:rsidRPr="00E045AF">
        <w:t xml:space="preserve"> on the left and then on the right, and writes the equation “</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t>*</w:t>
      </w:r>
      <w:r w:rsidRPr="00E045AF">
        <w:rPr>
          <w:i/>
        </w:rPr>
        <w:t>h</w:t>
      </w:r>
      <w:r w:rsidRPr="00E045AF">
        <w:t xml:space="preserve">.” John continues to use the “end-operating” </w:t>
      </w:r>
      <w:r w:rsidRPr="00E045AF">
        <w:rPr>
          <w:i/>
        </w:rPr>
        <w:t>function</w:t>
      </w:r>
      <w:r w:rsidRPr="00E045AF">
        <w:t xml:space="preserve"> of inverse to manipulate the equation, eventually writing the equation </w:t>
      </w:r>
      <w:r w:rsidRPr="00E045AF">
        <w:rPr>
          <w:i/>
        </w:rPr>
        <w:t>e</w:t>
      </w:r>
      <w:r w:rsidRPr="00E045AF">
        <w:t xml:space="preserve"> = </w:t>
      </w:r>
      <w:r w:rsidRPr="00E045AF">
        <w:rPr>
          <w:i/>
        </w:rPr>
        <w:t>h</w:t>
      </w:r>
      <w:r w:rsidRPr="00E045AF">
        <w:rPr>
          <w:vertAlign w:val="superscript"/>
        </w:rPr>
        <w:t>-1</w:t>
      </w:r>
      <w:r w:rsidRPr="00E045AF">
        <w:t>*</w:t>
      </w:r>
      <w:r w:rsidRPr="00E045AF">
        <w:rPr>
          <w:i/>
        </w:rPr>
        <w:t>g</w:t>
      </w:r>
      <w:r w:rsidRPr="00E045AF">
        <w:rPr>
          <w:vertAlign w:val="superscript"/>
        </w:rPr>
        <w:t>-1</w:t>
      </w:r>
      <w:r w:rsidRPr="00E045AF">
        <w:rPr>
          <w:i/>
        </w:rPr>
        <w:t>*h*g</w:t>
      </w:r>
      <w:r w:rsidRPr="00E045AF">
        <w:t>. At this moment, he sarcastically cheers and states that he does not know what he has done.</w:t>
      </w:r>
    </w:p>
    <w:p w14:paraId="67960C87" w14:textId="77777777" w:rsidR="00D06CE5" w:rsidRPr="00E045AF" w:rsidRDefault="00D06CE5" w:rsidP="00D06CE5">
      <w:pPr>
        <w:spacing w:line="480" w:lineRule="auto"/>
        <w:ind w:right="-18" w:firstLine="720"/>
      </w:pPr>
      <w:r w:rsidRPr="00E045AF">
        <w:t xml:space="preserve">John then says, “No, what was I trying to do? I'm trying to prove- or disprove- that all the inverses of g are also in H what does it mean? … Now what does it take for that to be- oh. It takes for this to be true. Awesome. Okay. I did it. I think” (lines 1402-1406). After he says this, he writes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and reiterates his argument, adding, “we know all the g's are in there, because that's what it is. And, if the- and if this is true, then, like, t- g to the negative one is a- in- the inverse of g is a- part of b- a part of </w:t>
      </w:r>
      <w:r w:rsidRPr="00E045AF">
        <w:rPr>
          <w:i/>
        </w:rPr>
        <w:t>H</w:t>
      </w:r>
      <w:r w:rsidRPr="00E045AF">
        <w:t xml:space="preserve"> as well. Because this is basically the same thing as this, just- 'cause the inverse of g's inverse is g” (lines 1412-1415). Throughout this excerpt, John points back and forth between the equations the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and</w:t>
      </w:r>
      <w:r w:rsidRPr="00E045AF">
        <w:rPr>
          <w:i/>
        </w:rPr>
        <w:t xml:space="preserve"> 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As he says, “the inverse of </w:t>
      </w:r>
      <w:r w:rsidRPr="00E045AF">
        <w:rPr>
          <w:i/>
        </w:rPr>
        <w:t>g</w:t>
      </w:r>
      <w:r w:rsidRPr="00E045AF">
        <w:t xml:space="preserve">’s inverse is </w:t>
      </w:r>
      <w:r w:rsidRPr="00E045AF">
        <w:rPr>
          <w:i/>
        </w:rPr>
        <w:t>g</w:t>
      </w:r>
      <w:r w:rsidRPr="00E045AF">
        <w:t xml:space="preserve">,” he points to the </w:t>
      </w:r>
      <w:r w:rsidRPr="00E045AF">
        <w:rPr>
          <w:i/>
        </w:rPr>
        <w:t>g</w:t>
      </w:r>
      <w:r w:rsidRPr="00E045AF">
        <w:t xml:space="preserve"> in the equation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The latter statement supports the development of an “inverse-inverse” </w:t>
      </w:r>
      <w:r w:rsidRPr="00E045AF">
        <w:rPr>
          <w:i/>
        </w:rPr>
        <w:t>function</w:t>
      </w:r>
      <w:r w:rsidRPr="00E045AF">
        <w:t xml:space="preserve"> of inverse in which an element is viewed as an inverse to its own inverse. This is the first time that John had explicitly mentioned this aspect of inverse. John goes on to say, </w:t>
      </w:r>
    </w:p>
    <w:p w14:paraId="026B8950" w14:textId="77777777" w:rsidR="00D06CE5" w:rsidRPr="00E045AF" w:rsidRDefault="00D06CE5" w:rsidP="00D06CE5">
      <w:pPr>
        <w:ind w:left="720" w:right="720"/>
      </w:pPr>
      <w:r w:rsidRPr="00E045AF">
        <w:t xml:space="preserve">So, it shows the identity does exist in H, which is necessary for a subgroup. Another thing is that its inverse- has to be included. … here I manipulated the form to look like h equals g to the negative- the inverse of g star h star g, which is also- since- g star- uh, g to the negative one's' inverse is g, this holds, So, all inverse of g are a part of the- a part of </w:t>
      </w:r>
      <w:r w:rsidRPr="00E045AF">
        <w:rPr>
          <w:i/>
        </w:rPr>
        <w:t>H</w:t>
      </w:r>
      <w:r w:rsidRPr="00E045AF">
        <w:t xml:space="preserve">, so all the inverses exist in </w:t>
      </w:r>
      <w:r w:rsidRPr="00E045AF">
        <w:rPr>
          <w:i/>
        </w:rPr>
        <w:t>H</w:t>
      </w:r>
      <w:r w:rsidRPr="00E045AF">
        <w:t>. (lines 1446-1455)</w:t>
      </w:r>
    </w:p>
    <w:p w14:paraId="727F759C" w14:textId="77777777" w:rsidR="00D06CE5" w:rsidRPr="00E045AF" w:rsidRDefault="00D06CE5" w:rsidP="00D06CE5">
      <w:pPr>
        <w:ind w:left="720" w:right="720"/>
      </w:pPr>
    </w:p>
    <w:p w14:paraId="1ECFE0AE" w14:textId="77777777" w:rsidR="00D06CE5" w:rsidRPr="00E045AF" w:rsidRDefault="00D06CE5" w:rsidP="00D06CE5">
      <w:pPr>
        <w:spacing w:line="480" w:lineRule="auto"/>
        <w:ind w:firstLine="720"/>
      </w:pPr>
      <w:r w:rsidRPr="00E045AF">
        <w:t xml:space="preserve">John continues his proof that </w:t>
      </w:r>
      <w:r w:rsidRPr="00E045AF">
        <w:rPr>
          <w:i/>
        </w:rPr>
        <w:t>H</w:t>
      </w:r>
      <w:r w:rsidRPr="00E045AF">
        <w:t xml:space="preserve"> is a subgroup of </w:t>
      </w:r>
      <w:r w:rsidRPr="00E045AF">
        <w:rPr>
          <w:i/>
        </w:rPr>
        <w:t>G</w:t>
      </w:r>
      <w:r w:rsidRPr="00E045AF">
        <w:t xml:space="preserve"> by attempting to show that </w:t>
      </w:r>
      <w:r w:rsidRPr="00E045AF">
        <w:rPr>
          <w:i/>
        </w:rPr>
        <w:t>H</w:t>
      </w:r>
      <w:r w:rsidRPr="00E045AF">
        <w:t xml:space="preserve"> is closed under the operation. This </w:t>
      </w:r>
      <w:proofErr w:type="spellStart"/>
      <w:r w:rsidRPr="00E045AF">
        <w:t>subproof</w:t>
      </w:r>
      <w:proofErr w:type="spellEnd"/>
      <w:r w:rsidRPr="00E045AF">
        <w:t xml:space="preserve">, which is formally invalid, follows the same pattern as his “inverses” </w:t>
      </w:r>
      <w:proofErr w:type="spellStart"/>
      <w:r w:rsidRPr="00E045AF">
        <w:t>subproof</w:t>
      </w:r>
      <w:proofErr w:type="spellEnd"/>
      <w:r w:rsidRPr="00E045AF">
        <w:t>, begins with the equation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xml:space="preserve"> = </w:t>
      </w:r>
      <w:r w:rsidRPr="00E045AF">
        <w:rPr>
          <w:i/>
        </w:rPr>
        <w:t>h</w:t>
      </w:r>
      <w:r w:rsidRPr="00E045AF">
        <w:t>. John then rewrites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as “</w:t>
      </w:r>
      <w:r w:rsidRPr="00E045AF">
        <w:rPr>
          <w:i/>
        </w:rPr>
        <w:t>g</w:t>
      </w:r>
      <w:r w:rsidRPr="00E045AF">
        <w:rPr>
          <w:vertAlign w:val="subscript"/>
        </w:rPr>
        <w:t>2</w:t>
      </w:r>
      <w:r w:rsidRPr="00E045AF">
        <w:rPr>
          <w:vertAlign w:val="superscript"/>
        </w:rPr>
        <w:t>-1</w:t>
      </w:r>
      <w:r w:rsidRPr="00E045AF">
        <w:t>*</w:t>
      </w:r>
      <w:r w:rsidRPr="00E045AF">
        <w:rPr>
          <w:i/>
        </w:rPr>
        <w:t>g</w:t>
      </w:r>
      <w:r w:rsidRPr="00E045AF">
        <w:rPr>
          <w:vertAlign w:val="subscript"/>
        </w:rPr>
        <w:t>1</w:t>
      </w:r>
      <w:r w:rsidRPr="00E045AF">
        <w:rPr>
          <w:vertAlign w:val="superscript"/>
        </w:rPr>
        <w:t>-1</w:t>
      </w:r>
      <w:r w:rsidRPr="00E045AF">
        <w:t xml:space="preserve">” and says, “I mean, if you go one way, you have to go back the same way, so it's g 2 inverse star g 1 inverse” (line 1524-1525). This supports an “inverse of a product” </w:t>
      </w:r>
      <w:r w:rsidRPr="00E045AF">
        <w:rPr>
          <w:i/>
        </w:rPr>
        <w:t>function</w:t>
      </w:r>
      <w:r w:rsidRPr="00E045AF">
        <w:t xml:space="preserve"> of inverse, in which the inverse of two elements operated together is those elements’ inverses operated together in the reverse order as the original elements. He continues manipulating the equation using the “end-operating” </w:t>
      </w:r>
      <w:r w:rsidRPr="00E045AF">
        <w:rPr>
          <w:i/>
        </w:rPr>
        <w:t>function</w:t>
      </w:r>
      <w:r w:rsidRPr="00E045AF">
        <w:t xml:space="preserve"> of inverse to produce the equation </w:t>
      </w:r>
      <w:r w:rsidRPr="00E045AF">
        <w:rPr>
          <w:i/>
        </w:rPr>
        <w:t>h</w:t>
      </w:r>
      <w:r w:rsidRPr="00E045AF">
        <w:t xml:space="preserve"> =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pointing out that this equation is the, “Same form as original” (line 1539). </w:t>
      </w:r>
    </w:p>
    <w:p w14:paraId="27EB391F" w14:textId="77777777" w:rsidR="00D06CE5" w:rsidRPr="00E045AF" w:rsidRDefault="00D06CE5" w:rsidP="00D06CE5">
      <w:pPr>
        <w:spacing w:line="480" w:lineRule="auto"/>
        <w:ind w:firstLine="720"/>
      </w:pPr>
      <w:r w:rsidRPr="00E045AF">
        <w:t xml:space="preserve">Finally, John concludes the interview describing how identity and inverse informed his approach to the proof (Q7g,h). Of the identity, John says, “It was important in canceling everything for these two. Like, wouldn't work if I didn't have a clue what identity was…” (lines 1621-1622). Of inverses, John says, “I used a lot of inverses. Just, knowing how they interact with their- they interact. And, like, here, knowing how they, like, switched sides, you know, like, 'cause these are both going to the same side, 'cause that's how switching works…” (lines 1629-1631). He goes on to say, “I thought left and right inverses were different in groups, now I know they're the same. So that was nice…” (lines 1661-1662). Though most of his discussion is more general, John’s description of how his thinking about inverse changed is important when considering shifts in the </w:t>
      </w:r>
      <w:r w:rsidRPr="00E045AF">
        <w:rPr>
          <w:i/>
        </w:rPr>
        <w:t>functions</w:t>
      </w:r>
      <w:r w:rsidRPr="00E045AF">
        <w:t xml:space="preserve"> that inversed might serve for John. Specifically, John proved his “sided” </w:t>
      </w:r>
      <w:r w:rsidRPr="00E045AF">
        <w:rPr>
          <w:i/>
        </w:rPr>
        <w:t>function</w:t>
      </w:r>
      <w:r w:rsidRPr="00E045AF">
        <w:t xml:space="preserve"> of inverse to be invalid, which allowed him to make progress with his “inverse” </w:t>
      </w:r>
      <w:proofErr w:type="spellStart"/>
      <w:r w:rsidRPr="00E045AF">
        <w:t>subproof</w:t>
      </w:r>
      <w:proofErr w:type="spellEnd"/>
      <w:r w:rsidRPr="00E045AF">
        <w:t>.</w:t>
      </w:r>
    </w:p>
    <w:p w14:paraId="05FB1FCD" w14:textId="77777777" w:rsidR="00D06CE5" w:rsidRPr="00E045AF" w:rsidRDefault="00D06CE5" w:rsidP="00D06CE5">
      <w:pPr>
        <w:spacing w:line="480" w:lineRule="auto"/>
        <w:ind w:firstLine="720"/>
      </w:pPr>
      <w:r w:rsidRPr="00E045AF">
        <w:rPr>
          <w:b/>
          <w:i/>
        </w:rPr>
        <w:t>Interview 2 analysis summary</w:t>
      </w:r>
      <w:r w:rsidRPr="00E045AF">
        <w:rPr>
          <w:b/>
        </w:rPr>
        <w:t xml:space="preserve">. </w:t>
      </w:r>
      <w:r w:rsidRPr="00E045AF">
        <w:t xml:space="preserve">John’s responses to the protocols in Interview 2 are very enlightening. Analysis of these responses generated ten new </w:t>
      </w:r>
      <w:r w:rsidRPr="00E045AF">
        <w:rPr>
          <w:i/>
        </w:rPr>
        <w:t>functions</w:t>
      </w:r>
      <w:r w:rsidRPr="00E045AF">
        <w:t xml:space="preserve"> of identity and inverse and one new </w:t>
      </w:r>
      <w:r w:rsidRPr="00E045AF">
        <w:rPr>
          <w:i/>
        </w:rPr>
        <w:t>form</w:t>
      </w:r>
      <w:r w:rsidRPr="00E045AF">
        <w:t xml:space="preserve"> of inverse, with most of these </w:t>
      </w:r>
      <w:r w:rsidRPr="00E045AF">
        <w:rPr>
          <w:i/>
        </w:rPr>
        <w:t>functions</w:t>
      </w:r>
      <w:r w:rsidRPr="00E045AF">
        <w:t xml:space="preserve"> originating from John’s activity drawing on “letter” </w:t>
      </w:r>
      <w:r w:rsidRPr="00E045AF">
        <w:rPr>
          <w:i/>
        </w:rPr>
        <w:t>forms</w:t>
      </w:r>
      <w:r w:rsidRPr="00E045AF">
        <w:t xml:space="preserve"> of identity and inverse, specifically to manipulate equations in order to accomplish specific goals. For instance, in his response to Q6, John draws on the “transitive” </w:t>
      </w:r>
      <w:r w:rsidRPr="00E045AF">
        <w:rPr>
          <w:i/>
        </w:rPr>
        <w:t>function</w:t>
      </w:r>
      <w:r w:rsidRPr="00E045AF">
        <w:t xml:space="preserve"> of identity to generate new equations in which each side of the equation also equals the identity. Throughout Interview 2, when John draws on the “vanishing” </w:t>
      </w:r>
      <w:r w:rsidRPr="00E045AF">
        <w:rPr>
          <w:i/>
        </w:rPr>
        <w:t>functions</w:t>
      </w:r>
      <w:r w:rsidRPr="00E045AF">
        <w:t xml:space="preserve"> of identity and inverse as well as the “cancelling,” and “end-operating” </w:t>
      </w:r>
      <w:r w:rsidRPr="00E045AF">
        <w:rPr>
          <w:i/>
        </w:rPr>
        <w:t>functions</w:t>
      </w:r>
      <w:r w:rsidRPr="00E045AF">
        <w:t xml:space="preserve"> of inverse it is typically to manipulate an equation that is given or that he has produced. </w:t>
      </w:r>
    </w:p>
    <w:p w14:paraId="0DFF9E2B" w14:textId="77777777" w:rsidR="00D06CE5" w:rsidRPr="00E045AF" w:rsidRDefault="00D06CE5" w:rsidP="00D06CE5">
      <w:pPr>
        <w:tabs>
          <w:tab w:val="left" w:pos="2994"/>
        </w:tabs>
        <w:spacing w:line="480" w:lineRule="auto"/>
        <w:ind w:firstLine="720"/>
      </w:pPr>
      <w:r w:rsidRPr="00E045AF">
        <w:t xml:space="preserve">During his responses to Q1, Q2, and Q3, John emphasizes an aspect of identity and inverse that he had not mentioned during Interview 1: left- and right- identity and inverse. John’s discussion reflects an understanding that is, for the most part, consistent with the formal notions of the concepts, though there are some instances in which John’s discussion affords insight into nuanced distinctions between his thinking and a formal treatment of constructs. John’s “sided” </w:t>
      </w:r>
      <w:r w:rsidRPr="00E045AF">
        <w:rPr>
          <w:i/>
        </w:rPr>
        <w:t>function</w:t>
      </w:r>
      <w:r w:rsidRPr="00E045AF">
        <w:t xml:space="preserve"> of inverse is inconsistent with a formal treatment of inverses in groups. There are instances in which John shifts the </w:t>
      </w:r>
      <w:r w:rsidRPr="00E045AF">
        <w:rPr>
          <w:i/>
        </w:rPr>
        <w:t>form</w:t>
      </w:r>
      <w:r w:rsidRPr="00E045AF">
        <w:t xml:space="preserve"> upon which he draws in a given situation. For instance, during his response to Q7, John replaces elements represented with generic letters (</w:t>
      </w:r>
      <w:r w:rsidRPr="00E045AF">
        <w:rPr>
          <w:i/>
        </w:rPr>
        <w:t>g</w:t>
      </w:r>
      <w:r w:rsidRPr="00E045AF">
        <w:t xml:space="preserve">, </w:t>
      </w:r>
      <w:r w:rsidRPr="00E045AF">
        <w:rPr>
          <w:i/>
        </w:rPr>
        <w:t>h</w:t>
      </w:r>
      <w:r w:rsidRPr="00E045AF">
        <w:t xml:space="preserve">, </w:t>
      </w:r>
      <w:r w:rsidRPr="00E045AF">
        <w:rPr>
          <w:i/>
        </w:rPr>
        <w:t>g</w:t>
      </w:r>
      <w:r w:rsidRPr="00E045AF">
        <w:rPr>
          <w:vertAlign w:val="superscript"/>
        </w:rPr>
        <w:t>-1</w:t>
      </w:r>
      <w:r w:rsidRPr="00E045AF">
        <w:t xml:space="preserve">) with letter representations of the symmetries of a triangle. In this moment, he is drawing on the “end-operating” </w:t>
      </w:r>
      <w:r w:rsidRPr="00E045AF">
        <w:rPr>
          <w:i/>
        </w:rPr>
        <w:t xml:space="preserve">function </w:t>
      </w:r>
      <w:r w:rsidRPr="00E045AF">
        <w:t xml:space="preserve">of inverse. After shifting back to using the “letter” </w:t>
      </w:r>
      <w:r w:rsidRPr="00E045AF">
        <w:rPr>
          <w:i/>
        </w:rPr>
        <w:t>form</w:t>
      </w:r>
      <w:r w:rsidRPr="00E045AF">
        <w:t xml:space="preserve">, John continues to draw on the “end-operating” </w:t>
      </w:r>
      <w:r w:rsidRPr="00E045AF">
        <w:rPr>
          <w:i/>
        </w:rPr>
        <w:t>function</w:t>
      </w:r>
      <w:r w:rsidRPr="00E045AF">
        <w:t xml:space="preserve"> of inverse, although he expresses uncertainty about whether he is able to do this, with reasoning that seems based on the “sided” </w:t>
      </w:r>
      <w:r w:rsidRPr="00E045AF">
        <w:rPr>
          <w:i/>
        </w:rPr>
        <w:t>function</w:t>
      </w:r>
      <w:r w:rsidRPr="00E045AF">
        <w:t xml:space="preserve"> of inverse.</w:t>
      </w:r>
    </w:p>
    <w:p w14:paraId="22638EEC" w14:textId="77777777" w:rsidR="00D06CE5" w:rsidRPr="00E045AF" w:rsidRDefault="00D06CE5" w:rsidP="00D06CE5">
      <w:pPr>
        <w:spacing w:line="480" w:lineRule="auto"/>
        <w:ind w:firstLine="720"/>
      </w:pPr>
      <w:r w:rsidRPr="00E045AF">
        <w:rPr>
          <w:b/>
        </w:rPr>
        <w:t xml:space="preserve">Interview 3. </w:t>
      </w:r>
      <w:r w:rsidRPr="00E045AF">
        <w:t xml:space="preserve">During interview 3, John responded to all the first six questions from the protocol and all of these responses contribute meaningfully to the analysis of his conceptual understanding of identity and inverse. Analysis of this interview supports the development of two </w:t>
      </w:r>
      <w:r w:rsidRPr="00E045AF">
        <w:rPr>
          <w:i/>
        </w:rPr>
        <w:t>form</w:t>
      </w:r>
      <w:r w:rsidRPr="00E045AF">
        <w:t>/</w:t>
      </w:r>
      <w:r w:rsidRPr="00E045AF">
        <w:rPr>
          <w:i/>
        </w:rPr>
        <w:t>function</w:t>
      </w:r>
      <w:r w:rsidRPr="00E045AF">
        <w:t xml:space="preserve"> codes: the “symmetry” </w:t>
      </w:r>
      <w:r w:rsidRPr="00E045AF">
        <w:rPr>
          <w:i/>
        </w:rPr>
        <w:t>form</w:t>
      </w:r>
      <w:r w:rsidRPr="00E045AF">
        <w:t xml:space="preserve"> of identity and the “replacement” </w:t>
      </w:r>
      <w:r w:rsidRPr="00E045AF">
        <w:rPr>
          <w:i/>
        </w:rPr>
        <w:t>function</w:t>
      </w:r>
      <w:r w:rsidRPr="00E045AF">
        <w:t xml:space="preserve"> of identity. For the most part, John’s discussion throughout this interview supports existing </w:t>
      </w:r>
      <w:r w:rsidRPr="00E045AF">
        <w:rPr>
          <w:i/>
        </w:rPr>
        <w:t>form</w:t>
      </w:r>
      <w:r w:rsidRPr="00E045AF">
        <w:t>/</w:t>
      </w:r>
      <w:r w:rsidRPr="00E045AF">
        <w:rPr>
          <w:i/>
        </w:rPr>
        <w:t>function</w:t>
      </w:r>
      <w:r w:rsidRPr="00E045AF">
        <w:t xml:space="preserve"> codes and affords insight into how he draws on various </w:t>
      </w:r>
      <w:r w:rsidRPr="00E045AF">
        <w:rPr>
          <w:i/>
        </w:rPr>
        <w:t>forms</w:t>
      </w:r>
      <w:r w:rsidRPr="00E045AF">
        <w:t xml:space="preserve"> and </w:t>
      </w:r>
      <w:r w:rsidRPr="00E045AF">
        <w:rPr>
          <w:i/>
        </w:rPr>
        <w:t>functions</w:t>
      </w:r>
      <w:r w:rsidRPr="00E045AF">
        <w:t xml:space="preserve"> of identity and inverse during proof activity. For example, during his response to Q3, John describes a non-standard group axiom and provides two impromptu proofs explaining how he understands this axiom implies the existence of an identity element and an inverse for each element in the group. In these proofs, John draws almost exclusively on the “letter” </w:t>
      </w:r>
      <w:r w:rsidRPr="00E045AF">
        <w:rPr>
          <w:i/>
        </w:rPr>
        <w:t>forms</w:t>
      </w:r>
      <w:r w:rsidRPr="00E045AF">
        <w:t xml:space="preserve"> of identity and inverse to serve several different </w:t>
      </w:r>
      <w:r w:rsidRPr="00E045AF">
        <w:rPr>
          <w:i/>
        </w:rPr>
        <w:t>functions</w:t>
      </w:r>
      <w:r w:rsidRPr="00E045AF">
        <w:t xml:space="preserve"> as he manipulates equations, depending on the goal of his activity.</w:t>
      </w:r>
    </w:p>
    <w:p w14:paraId="606EA928" w14:textId="77777777" w:rsidR="00D06CE5" w:rsidRPr="00E045AF" w:rsidRDefault="00D06CE5" w:rsidP="00D06CE5">
      <w:pPr>
        <w:spacing w:line="480" w:lineRule="auto"/>
        <w:ind w:firstLine="720"/>
      </w:pPr>
      <w:r w:rsidRPr="00E045AF">
        <w:rPr>
          <w:b/>
          <w:i/>
        </w:rPr>
        <w:t xml:space="preserve">Describing identity – Q1. </w:t>
      </w:r>
      <w:r w:rsidRPr="00E045AF">
        <w:t xml:space="preserve">When asked to describe identity, John begins by referring to “an identity element,” calling it “an element of a set, when combined with other elements, leaves the elements unchanged” (lines 5-7). This description remains general, without naming a specific type of element or operation. John elaborates by alluding to a given operation, rephrasing his description of identity saying, “it doesn’t do anything to the elements,” adding, “necessary for a group” (lines 11-12). These descriptions draw on the “do nothing” </w:t>
      </w:r>
      <w:r w:rsidRPr="00E045AF">
        <w:rPr>
          <w:i/>
        </w:rPr>
        <w:t>function</w:t>
      </w:r>
      <w:r w:rsidRPr="00E045AF">
        <w:t xml:space="preserve"> of identity developed during analysis of Interviews 1 and 2. John goes on to state that, in a group, the identity is unique, adding that with different operations, there could be different identities. Responding to Q1b, John produces a definition of identity that aligns almost exactly with his initial description. He then provides three examples of identity, saying, </w:t>
      </w:r>
    </w:p>
    <w:p w14:paraId="105C50EE" w14:textId="77777777" w:rsidR="00D06CE5" w:rsidRPr="00E045AF" w:rsidRDefault="00D06CE5" w:rsidP="00D06CE5">
      <w:pPr>
        <w:ind w:left="720" w:right="720"/>
        <w:rPr>
          <w:color w:val="000000"/>
        </w:rPr>
      </w:pPr>
      <w:r w:rsidRPr="00E045AF">
        <w:rPr>
          <w:color w:val="000000"/>
        </w:rPr>
        <w:t>Um, for under addition- or- nor- usual addition for the integers, zero. And under normal multiplication for the integers, one. Um. (3 seconds) For, like, the rotations of a tri- or the symmetries of a triangle, just, the initial, like, the initial mapping. (chuckling) I guess, like, depending on how you want to, like, name it. Like, 3R, I guess is one name. 2F. Zero. They're all symmetrical. (lines 41-45)</w:t>
      </w:r>
    </w:p>
    <w:p w14:paraId="4099756E" w14:textId="77777777" w:rsidR="00D06CE5" w:rsidRPr="00E045AF" w:rsidRDefault="00D06CE5" w:rsidP="00D06CE5">
      <w:pPr>
        <w:ind w:left="720" w:right="720"/>
      </w:pPr>
    </w:p>
    <w:p w14:paraId="5A3AD4ED" w14:textId="77777777" w:rsidR="00D06CE5" w:rsidRPr="00E045AF" w:rsidRDefault="00D06CE5" w:rsidP="00D06CE5">
      <w:pPr>
        <w:spacing w:line="480" w:lineRule="auto"/>
      </w:pPr>
      <w:r w:rsidRPr="00E045AF">
        <w:t xml:space="preserve">The first two – zero “under … usual addition for the integers,” and one “under normal multiplication for the integers,” – align with the “number” </w:t>
      </w:r>
      <w:r w:rsidRPr="00E045AF">
        <w:rPr>
          <w:i/>
        </w:rPr>
        <w:t>form</w:t>
      </w:r>
      <w:r w:rsidRPr="00E045AF">
        <w:t xml:space="preserve"> of identity from John’s first two interviews, contextualized by an operation. In his description of the third example, however, John describes the “initial mapping” of a triangle as an identity for the symmetries of a triangle, inscribing this as “3R” and “2F,” and “zero.” This supports a “symmetry” </w:t>
      </w:r>
      <w:r w:rsidRPr="00E045AF">
        <w:rPr>
          <w:i/>
        </w:rPr>
        <w:t xml:space="preserve">form </w:t>
      </w:r>
      <w:r w:rsidRPr="00E045AF">
        <w:t xml:space="preserve">of identity, although, John does not contextualize this example relative to any operation for this </w:t>
      </w:r>
      <w:r w:rsidRPr="00E045AF">
        <w:rPr>
          <w:i/>
        </w:rPr>
        <w:t>form</w:t>
      </w:r>
      <w:r w:rsidRPr="00E045AF">
        <w:t xml:space="preserve"> of identity, as he did with the first two examples.</w:t>
      </w:r>
    </w:p>
    <w:p w14:paraId="1E076B61" w14:textId="77777777" w:rsidR="00D06CE5" w:rsidRPr="00E045AF" w:rsidRDefault="00D06CE5" w:rsidP="00D06CE5">
      <w:pPr>
        <w:spacing w:line="480" w:lineRule="auto"/>
        <w:ind w:firstLine="720"/>
      </w:pPr>
      <w:r w:rsidRPr="00E045AF">
        <w:rPr>
          <w:b/>
          <w:i/>
        </w:rPr>
        <w:t xml:space="preserve">Describing inverse - Q2. </w:t>
      </w:r>
      <w:r w:rsidRPr="00E045AF">
        <w:t>In John’s initial description of inverse, he relies on specific types of inverse, saying, “</w:t>
      </w:r>
      <w:r w:rsidRPr="00E045AF">
        <w:rPr>
          <w:color w:val="000000"/>
        </w:rPr>
        <w:t>As a generalized term for, uh, like, ne-</w:t>
      </w:r>
      <w:proofErr w:type="spellStart"/>
      <w:r w:rsidRPr="00E045AF">
        <w:rPr>
          <w:color w:val="000000"/>
        </w:rPr>
        <w:t>gation</w:t>
      </w:r>
      <w:proofErr w:type="spellEnd"/>
      <w:r w:rsidRPr="00E045AF">
        <w:rPr>
          <w:color w:val="000000"/>
        </w:rPr>
        <w:t xml:space="preserve"> when using addition. And reciprocal when using multiplication. Or, at least, like using those in a broad sense</w:t>
      </w:r>
      <w:r w:rsidRPr="00E045AF">
        <w:t>” (lines 57-58). He then adds, “</w:t>
      </w:r>
      <w:r w:rsidRPr="00E045AF">
        <w:rPr>
          <w:color w:val="000000"/>
        </w:rPr>
        <w:t>generally it gets you, well, always it gets you - at least for all that we've been doing - it gets you back to the identity. Since the identity is just, kind of nothing, since it leaves things unchanged. That's why it'd be, like, negation</w:t>
      </w:r>
      <w:r w:rsidRPr="00E045AF">
        <w:t xml:space="preserve">” (lines 60-62). John goes on to define inverse, saying, “for any element, the inverse is an element you can combine with the first that returns you to the identity for a given operation” (lines 75-76). Each of these reflects the “get identity” </w:t>
      </w:r>
      <w:r w:rsidRPr="00E045AF">
        <w:rPr>
          <w:i/>
        </w:rPr>
        <w:t>function</w:t>
      </w:r>
      <w:r w:rsidRPr="00E045AF">
        <w:t xml:space="preserve"> of inverse. He then provides four examples of inverse, two drawing on the “number” </w:t>
      </w:r>
      <w:r w:rsidRPr="00E045AF">
        <w:rPr>
          <w:i/>
        </w:rPr>
        <w:t>form</w:t>
      </w:r>
      <w:r w:rsidRPr="00E045AF">
        <w:t xml:space="preserve"> of inverse and two using the “letter” </w:t>
      </w:r>
      <w:r w:rsidRPr="00E045AF">
        <w:rPr>
          <w:i/>
        </w:rPr>
        <w:t>form</w:t>
      </w:r>
      <w:r w:rsidRPr="00E045AF">
        <w:t xml:space="preserve"> of inverse. With each of the “number” </w:t>
      </w:r>
      <w:r w:rsidRPr="00E045AF">
        <w:rPr>
          <w:i/>
        </w:rPr>
        <w:t>forms</w:t>
      </w:r>
      <w:r w:rsidRPr="00E045AF">
        <w:t xml:space="preserve"> of inverse, John provides an operation (addition and multiplication) and describes the inverse (“a number’s negative” and “one over that number”). For the examples using the “letter” </w:t>
      </w:r>
      <w:r w:rsidRPr="00E045AF">
        <w:rPr>
          <w:i/>
        </w:rPr>
        <w:t>form</w:t>
      </w:r>
      <w:r w:rsidRPr="00E045AF">
        <w:t xml:space="preserve"> of inverse, John contextualizes the inverses based on the “notation” being used, saying the inverse is “negative </w:t>
      </w:r>
      <w:r w:rsidRPr="00E045AF">
        <w:rPr>
          <w:i/>
        </w:rPr>
        <w:t>a</w:t>
      </w:r>
      <w:r w:rsidRPr="00E045AF">
        <w:t>” and “</w:t>
      </w:r>
      <w:r w:rsidRPr="00E045AF">
        <w:rPr>
          <w:i/>
        </w:rPr>
        <w:t>a</w:t>
      </w:r>
      <w:r w:rsidRPr="00E045AF">
        <w:t xml:space="preserve"> to the negative one” for additive notation and multiplicative notation, respectively. Though he contextualizes each example with an operation or notation, John does not describe how or why each example is an inverse, but simply names each example the inverse. Consequently, these examples do not support a code for any </w:t>
      </w:r>
      <w:r w:rsidRPr="00E045AF">
        <w:rPr>
          <w:i/>
        </w:rPr>
        <w:t>function</w:t>
      </w:r>
      <w:r w:rsidRPr="00E045AF">
        <w:t xml:space="preserve"> the </w:t>
      </w:r>
      <w:r w:rsidRPr="00E045AF">
        <w:rPr>
          <w:i/>
        </w:rPr>
        <w:t>forms</w:t>
      </w:r>
      <w:r w:rsidRPr="00E045AF">
        <w:t xml:space="preserve"> might serve.</w:t>
      </w:r>
    </w:p>
    <w:p w14:paraId="1DAF3591" w14:textId="77777777" w:rsidR="00D06CE5" w:rsidRPr="00E045AF" w:rsidRDefault="00D06CE5" w:rsidP="00D06CE5">
      <w:pPr>
        <w:spacing w:line="480" w:lineRule="auto"/>
        <w:ind w:firstLine="720"/>
      </w:pPr>
      <w:r w:rsidRPr="00E045AF">
        <w:rPr>
          <w:b/>
          <w:i/>
        </w:rPr>
        <w:t>Describing group – Q3.</w:t>
      </w:r>
      <w:r>
        <w:rPr>
          <w:b/>
          <w:i/>
        </w:rPr>
        <w:t xml:space="preserve"> </w:t>
      </w:r>
      <w:r w:rsidRPr="00E045AF">
        <w:t xml:space="preserve">When defining group, John describes the same axioms he had described in the second interview: an associativity rule and a second rule that I call the “left/right rule.” John describes the left/right rule by saying, “for all </w:t>
      </w:r>
      <w:r w:rsidRPr="00E045AF">
        <w:rPr>
          <w:i/>
          <w:iCs/>
        </w:rPr>
        <w:t>a</w:t>
      </w:r>
      <w:r w:rsidRPr="00E045AF">
        <w:rPr>
          <w:iCs/>
        </w:rPr>
        <w:t>,</w:t>
      </w:r>
      <w:r w:rsidRPr="00E045AF">
        <w:rPr>
          <w:i/>
          <w:iCs/>
        </w:rPr>
        <w:t xml:space="preserve"> b</w:t>
      </w:r>
      <w:r w:rsidRPr="00E045AF">
        <w:t xml:space="preserve"> in </w:t>
      </w:r>
      <w:r w:rsidRPr="00E045AF">
        <w:rPr>
          <w:i/>
          <w:iCs/>
        </w:rPr>
        <w:t>G</w:t>
      </w:r>
      <w:r w:rsidRPr="00E045AF">
        <w:t xml:space="preserve"> - this meaning </w:t>
      </w:r>
      <w:r w:rsidRPr="00E045AF">
        <w:rPr>
          <w:i/>
          <w:iCs/>
        </w:rPr>
        <w:t>G</w:t>
      </w:r>
      <w:r w:rsidRPr="00E045AF">
        <w:t xml:space="preserve"> is the set - there exists some </w:t>
      </w:r>
      <w:r w:rsidRPr="00E045AF">
        <w:rPr>
          <w:i/>
          <w:iCs/>
        </w:rPr>
        <w:t>x</w:t>
      </w:r>
      <w:r w:rsidRPr="00E045AF">
        <w:rPr>
          <w:iCs/>
        </w:rPr>
        <w:t>,</w:t>
      </w:r>
      <w:r w:rsidRPr="00E045AF">
        <w:t xml:space="preserve"> </w:t>
      </w:r>
      <w:r w:rsidRPr="00E045AF">
        <w:rPr>
          <w:i/>
          <w:iCs/>
        </w:rPr>
        <w:t>y</w:t>
      </w:r>
      <w:r w:rsidRPr="00E045AF">
        <w:t xml:space="preserve"> in </w:t>
      </w:r>
      <w:r w:rsidRPr="00E045AF">
        <w:rPr>
          <w:i/>
          <w:iCs/>
        </w:rPr>
        <w:t>G</w:t>
      </w:r>
      <w:r w:rsidRPr="00E045AF">
        <w:t xml:space="preserve"> such that </w:t>
      </w:r>
      <w:r w:rsidRPr="00E045AF">
        <w:rPr>
          <w:i/>
          <w:iCs/>
        </w:rPr>
        <w:t>a</w:t>
      </w:r>
      <w:r w:rsidRPr="00E045AF">
        <w:t xml:space="preserve"> star </w:t>
      </w:r>
      <w:r w:rsidRPr="00E045AF">
        <w:rPr>
          <w:i/>
          <w:iCs/>
        </w:rPr>
        <w:t>x</w:t>
      </w:r>
      <w:r w:rsidRPr="00E045AF">
        <w:t xml:space="preserve"> equals </w:t>
      </w:r>
      <w:r w:rsidRPr="00E045AF">
        <w:rPr>
          <w:i/>
          <w:iCs/>
        </w:rPr>
        <w:t>b</w:t>
      </w:r>
      <w:r w:rsidRPr="00E045AF">
        <w:t xml:space="preserve"> and </w:t>
      </w:r>
      <w:r w:rsidRPr="00E045AF">
        <w:rPr>
          <w:i/>
          <w:iCs/>
        </w:rPr>
        <w:t>y</w:t>
      </w:r>
      <w:r w:rsidRPr="00E045AF">
        <w:t xml:space="preserve"> star </w:t>
      </w:r>
      <w:r w:rsidRPr="00E045AF">
        <w:rPr>
          <w:i/>
          <w:iCs/>
        </w:rPr>
        <w:t>a</w:t>
      </w:r>
      <w:r w:rsidRPr="00E045AF">
        <w:t xml:space="preserve"> equals </w:t>
      </w:r>
      <w:r w:rsidRPr="00E045AF">
        <w:rPr>
          <w:i/>
          <w:iCs/>
        </w:rPr>
        <w:t>b</w:t>
      </w:r>
      <w:r w:rsidRPr="00E045AF">
        <w:rPr>
          <w:iCs/>
        </w:rPr>
        <w:t xml:space="preserve">” (lines 97-99). With this rule, John claims and then describes deriving the existence of an identity element within the group and an inverse for each element in the group. The left/right rule is defined using a generic “letter” </w:t>
      </w:r>
      <w:r w:rsidRPr="00E045AF">
        <w:rPr>
          <w:i/>
          <w:iCs/>
        </w:rPr>
        <w:t>form</w:t>
      </w:r>
      <w:r w:rsidRPr="00E045AF">
        <w:rPr>
          <w:iCs/>
        </w:rPr>
        <w:t xml:space="preserve"> with an operation star. Briefly, John’s approach for leveraging the left/right rule to show the existence of an identity is to let </w:t>
      </w:r>
      <w:r w:rsidRPr="00E045AF">
        <w:rPr>
          <w:i/>
          <w:iCs/>
        </w:rPr>
        <w:t>a</w:t>
      </w:r>
      <w:r w:rsidRPr="00E045AF">
        <w:rPr>
          <w:iCs/>
        </w:rPr>
        <w:t xml:space="preserve"> = </w:t>
      </w:r>
      <w:r w:rsidRPr="00E045AF">
        <w:rPr>
          <w:i/>
          <w:iCs/>
        </w:rPr>
        <w:t>b,</w:t>
      </w:r>
      <w:r w:rsidRPr="00E045AF">
        <w:rPr>
          <w:iCs/>
        </w:rPr>
        <w:t xml:space="preserve"> and his approach for showing that an inverse exists for each element is to let </w:t>
      </w:r>
      <w:r w:rsidRPr="00E045AF">
        <w:rPr>
          <w:i/>
          <w:iCs/>
        </w:rPr>
        <w:t>b</w:t>
      </w:r>
      <w:r w:rsidRPr="00E045AF">
        <w:rPr>
          <w:iCs/>
        </w:rPr>
        <w:t xml:space="preserve"> equal the identity. With this description, John necessarily relies on the derivation of the identity element before inverse elements. Accordingly, he completes two </w:t>
      </w:r>
      <w:proofErr w:type="spellStart"/>
      <w:r w:rsidRPr="00E045AF">
        <w:rPr>
          <w:iCs/>
        </w:rPr>
        <w:t>subproofs</w:t>
      </w:r>
      <w:proofErr w:type="spellEnd"/>
      <w:r w:rsidRPr="00E045AF">
        <w:rPr>
          <w:iCs/>
        </w:rPr>
        <w:t xml:space="preserve">, first setting out to prove that (assuming the left/right rule) a two-sided identity element exists, then showing that each element has a two-sided inverse element. Throughout John’s proof, he uses the “letter” </w:t>
      </w:r>
      <w:r w:rsidRPr="00E045AF">
        <w:rPr>
          <w:i/>
          <w:iCs/>
        </w:rPr>
        <w:t>form</w:t>
      </w:r>
      <w:r w:rsidRPr="00E045AF">
        <w:rPr>
          <w:iCs/>
        </w:rPr>
        <w:t xml:space="preserve"> for every element in the group.</w:t>
      </w:r>
    </w:p>
    <w:p w14:paraId="65A6C088" w14:textId="77777777" w:rsidR="00D06CE5" w:rsidRPr="00E045AF" w:rsidRDefault="00D06CE5" w:rsidP="00D06CE5">
      <w:pPr>
        <w:spacing w:line="480" w:lineRule="auto"/>
        <w:ind w:firstLine="720"/>
        <w:rPr>
          <w:iCs/>
        </w:rPr>
      </w:pPr>
      <w:r w:rsidRPr="00E045AF">
        <w:rPr>
          <w:iCs/>
        </w:rPr>
        <w:t xml:space="preserve">To begins his first </w:t>
      </w:r>
      <w:proofErr w:type="spellStart"/>
      <w:r w:rsidRPr="00E045AF">
        <w:rPr>
          <w:iCs/>
        </w:rPr>
        <w:t>subproof</w:t>
      </w:r>
      <w:proofErr w:type="spellEnd"/>
      <w:r w:rsidRPr="00E045AF">
        <w:rPr>
          <w:iCs/>
        </w:rPr>
        <w:t>, John begins with the equations “</w:t>
      </w:r>
      <w:r w:rsidRPr="00E045AF">
        <w:rPr>
          <w:i/>
          <w:iCs/>
        </w:rPr>
        <w:t>b*x = y*b = b</w:t>
      </w:r>
      <w:r w:rsidRPr="00E045AF">
        <w:rPr>
          <w:iCs/>
        </w:rPr>
        <w:t xml:space="preserve">.” It seems here, that the </w:t>
      </w:r>
      <w:r w:rsidRPr="00E045AF">
        <w:rPr>
          <w:i/>
          <w:iCs/>
        </w:rPr>
        <w:t>x</w:t>
      </w:r>
      <w:r w:rsidRPr="00E045AF">
        <w:rPr>
          <w:iCs/>
        </w:rPr>
        <w:t xml:space="preserve"> and </w:t>
      </w:r>
      <w:r w:rsidRPr="00E045AF">
        <w:rPr>
          <w:i/>
          <w:iCs/>
        </w:rPr>
        <w:t>y</w:t>
      </w:r>
      <w:r w:rsidRPr="00E045AF">
        <w:rPr>
          <w:iCs/>
        </w:rPr>
        <w:t xml:space="preserve"> each act partially as an identity. Specifically, </w:t>
      </w:r>
      <w:r w:rsidRPr="00E045AF">
        <w:rPr>
          <w:i/>
          <w:iCs/>
        </w:rPr>
        <w:t>x</w:t>
      </w:r>
      <w:r w:rsidRPr="00E045AF">
        <w:rPr>
          <w:iCs/>
        </w:rPr>
        <w:t xml:space="preserve"> acts as a right identity and </w:t>
      </w:r>
      <w:r w:rsidRPr="00E045AF">
        <w:rPr>
          <w:i/>
          <w:iCs/>
        </w:rPr>
        <w:t>y</w:t>
      </w:r>
      <w:r w:rsidRPr="00E045AF">
        <w:rPr>
          <w:iCs/>
        </w:rPr>
        <w:t xml:space="preserve"> acts as a left identity. John uses the language of “left identity” and “right identity” to describe how he is thinking about the </w:t>
      </w:r>
      <w:proofErr w:type="spellStart"/>
      <w:r w:rsidRPr="00E045AF">
        <w:rPr>
          <w:iCs/>
        </w:rPr>
        <w:t>subproof</w:t>
      </w:r>
      <w:proofErr w:type="spellEnd"/>
      <w:r w:rsidRPr="00E045AF">
        <w:rPr>
          <w:iCs/>
        </w:rPr>
        <w:t xml:space="preserve">. He then says, “then I just manipulated it to make it so </w:t>
      </w:r>
      <w:r w:rsidRPr="00E045AF">
        <w:rPr>
          <w:i/>
          <w:iCs/>
        </w:rPr>
        <w:t>x</w:t>
      </w:r>
      <w:r w:rsidRPr="00E045AF">
        <w:rPr>
          <w:iCs/>
        </w:rPr>
        <w:t xml:space="preserve"> equals </w:t>
      </w:r>
      <w:r w:rsidRPr="00E045AF">
        <w:rPr>
          <w:i/>
          <w:iCs/>
        </w:rPr>
        <w:t>y</w:t>
      </w:r>
      <w:r w:rsidRPr="00E045AF">
        <w:rPr>
          <w:iCs/>
        </w:rPr>
        <w:t xml:space="preserve"> so it's one identity element” (line 123). This statement tacitly assumes the notion that the group identity should be a two-sided identity, which is consistent with John’s definition in Interview 2 (Q1aiii), though he had not, up to this point in the third interview, explicitly discussed this. John’s discussion supports a new “sided” </w:t>
      </w:r>
      <w:r w:rsidRPr="00E045AF">
        <w:rPr>
          <w:i/>
          <w:iCs/>
        </w:rPr>
        <w:t>function</w:t>
      </w:r>
      <w:r w:rsidRPr="00E045AF">
        <w:rPr>
          <w:iCs/>
        </w:rPr>
        <w:t xml:space="preserve"> of identity in which </w:t>
      </w:r>
      <w:r w:rsidRPr="00E045AF">
        <w:rPr>
          <w:i/>
          <w:iCs/>
        </w:rPr>
        <w:t>form</w:t>
      </w:r>
      <w:r w:rsidRPr="00E045AF">
        <w:rPr>
          <w:iCs/>
        </w:rPr>
        <w:t xml:space="preserve"> of identity serves a </w:t>
      </w:r>
      <w:r w:rsidRPr="00E045AF">
        <w:rPr>
          <w:i/>
          <w:iCs/>
        </w:rPr>
        <w:t>function</w:t>
      </w:r>
      <w:r w:rsidRPr="00E045AF">
        <w:rPr>
          <w:iCs/>
        </w:rPr>
        <w:t xml:space="preserve"> of identity for only one side of an element. It is important to note that, as stated, John does not seem to question whether the left and right identity are the same element in a group, but this </w:t>
      </w:r>
      <w:r w:rsidRPr="00E045AF">
        <w:rPr>
          <w:i/>
          <w:iCs/>
        </w:rPr>
        <w:t>function</w:t>
      </w:r>
      <w:r w:rsidRPr="00E045AF">
        <w:rPr>
          <w:iCs/>
        </w:rPr>
        <w:t xml:space="preserve"> of identity is a consequence of the left/right rule potentially allowing </w:t>
      </w:r>
      <w:r w:rsidRPr="00E045AF">
        <w:rPr>
          <w:i/>
          <w:iCs/>
        </w:rPr>
        <w:t>x</w:t>
      </w:r>
      <w:r w:rsidRPr="00E045AF">
        <w:rPr>
          <w:iCs/>
        </w:rPr>
        <w:t xml:space="preserve"> and </w:t>
      </w:r>
      <w:r w:rsidRPr="00E045AF">
        <w:rPr>
          <w:i/>
          <w:iCs/>
        </w:rPr>
        <w:t>y</w:t>
      </w:r>
      <w:r w:rsidRPr="00E045AF">
        <w:rPr>
          <w:iCs/>
        </w:rPr>
        <w:t xml:space="preserve"> to be different elements. Accordingly, the “sided” </w:t>
      </w:r>
      <w:r w:rsidRPr="00E045AF">
        <w:rPr>
          <w:i/>
          <w:iCs/>
        </w:rPr>
        <w:t>function</w:t>
      </w:r>
      <w:r w:rsidRPr="00E045AF">
        <w:rPr>
          <w:iCs/>
        </w:rPr>
        <w:t xml:space="preserve"> of identity is only coded during this proof. However, John has difficulty showing that the left- and right- identities are equal when asked to do so by the interviewer (this part of the interview lasts 13 minutes). </w:t>
      </w:r>
    </w:p>
    <w:p w14:paraId="49351ED6" w14:textId="77777777" w:rsidR="00D06CE5" w:rsidRPr="00E045AF" w:rsidRDefault="00D06CE5" w:rsidP="00D06CE5">
      <w:pPr>
        <w:spacing w:line="480" w:lineRule="auto"/>
        <w:ind w:firstLine="720"/>
      </w:pPr>
      <w:r w:rsidRPr="00E045AF">
        <w:rPr>
          <w:iCs/>
        </w:rPr>
        <w:t xml:space="preserve">Further, John does not demonstrate that </w:t>
      </w:r>
      <w:r w:rsidRPr="00E045AF">
        <w:rPr>
          <w:i/>
          <w:iCs/>
        </w:rPr>
        <w:t>x</w:t>
      </w:r>
      <w:r w:rsidRPr="00E045AF">
        <w:rPr>
          <w:iCs/>
        </w:rPr>
        <w:t xml:space="preserve"> and </w:t>
      </w:r>
      <w:r w:rsidRPr="00E045AF">
        <w:rPr>
          <w:i/>
          <w:iCs/>
        </w:rPr>
        <w:t>y</w:t>
      </w:r>
      <w:r w:rsidRPr="00E045AF">
        <w:rPr>
          <w:iCs/>
        </w:rPr>
        <w:t xml:space="preserve"> act as identity for every element in the group (as he had defined identity). Throughout this </w:t>
      </w:r>
      <w:proofErr w:type="spellStart"/>
      <w:r w:rsidRPr="00E045AF">
        <w:rPr>
          <w:iCs/>
        </w:rPr>
        <w:t>subproof</w:t>
      </w:r>
      <w:proofErr w:type="spellEnd"/>
      <w:r w:rsidRPr="00E045AF">
        <w:rPr>
          <w:iCs/>
        </w:rPr>
        <w:t xml:space="preserve">, though, John draws on the equations </w:t>
      </w:r>
      <w:r w:rsidRPr="00E045AF">
        <w:rPr>
          <w:i/>
          <w:iCs/>
        </w:rPr>
        <w:t xml:space="preserve">b*x = b </w:t>
      </w:r>
      <w:r w:rsidRPr="00E045AF">
        <w:rPr>
          <w:iCs/>
        </w:rPr>
        <w:t xml:space="preserve">and </w:t>
      </w:r>
      <w:r w:rsidRPr="00E045AF">
        <w:rPr>
          <w:i/>
          <w:iCs/>
        </w:rPr>
        <w:t>y*b = b</w:t>
      </w:r>
      <w:r w:rsidRPr="00E045AF">
        <w:rPr>
          <w:iCs/>
        </w:rPr>
        <w:t xml:space="preserve"> to replace the letter </w:t>
      </w:r>
      <w:r w:rsidRPr="00E045AF">
        <w:rPr>
          <w:i/>
          <w:iCs/>
        </w:rPr>
        <w:t>b</w:t>
      </w:r>
      <w:r w:rsidRPr="00E045AF">
        <w:rPr>
          <w:iCs/>
        </w:rPr>
        <w:t xml:space="preserve"> in equations. This constitutes part of his manipulation of the equation </w:t>
      </w:r>
      <w:r w:rsidRPr="00E045AF">
        <w:rPr>
          <w:i/>
          <w:iCs/>
        </w:rPr>
        <w:t xml:space="preserve">b*x = y*b </w:t>
      </w:r>
      <w:r w:rsidRPr="00E045AF">
        <w:rPr>
          <w:iCs/>
        </w:rPr>
        <w:t xml:space="preserve">with the expressed goal of showing that </w:t>
      </w:r>
      <w:r w:rsidRPr="00E045AF">
        <w:rPr>
          <w:i/>
          <w:iCs/>
        </w:rPr>
        <w:t>x</w:t>
      </w:r>
      <w:r w:rsidRPr="00E045AF">
        <w:rPr>
          <w:iCs/>
        </w:rPr>
        <w:t xml:space="preserve"> = </w:t>
      </w:r>
      <w:r w:rsidRPr="00E045AF">
        <w:rPr>
          <w:i/>
          <w:iCs/>
        </w:rPr>
        <w:t>y</w:t>
      </w:r>
      <w:r w:rsidRPr="00E045AF">
        <w:rPr>
          <w:iCs/>
        </w:rPr>
        <w:t xml:space="preserve">, and supports the formation of a “replacement” </w:t>
      </w:r>
      <w:r w:rsidRPr="00E045AF">
        <w:rPr>
          <w:i/>
          <w:iCs/>
        </w:rPr>
        <w:t>function</w:t>
      </w:r>
      <w:r w:rsidRPr="00E045AF">
        <w:rPr>
          <w:iCs/>
        </w:rPr>
        <w:t xml:space="preserve"> of identity in which a letter (in this case, </w:t>
      </w:r>
      <w:r w:rsidRPr="00E045AF">
        <w:rPr>
          <w:i/>
          <w:iCs/>
        </w:rPr>
        <w:t>b</w:t>
      </w:r>
      <w:r w:rsidRPr="00E045AF">
        <w:rPr>
          <w:iCs/>
        </w:rPr>
        <w:t xml:space="preserve">) is replaced with an equivalent concatenation of that letter and a letter representing a left- or right- identity with the symbol “*” between the two letters (in this case, </w:t>
      </w:r>
      <w:r w:rsidRPr="00E045AF">
        <w:rPr>
          <w:i/>
          <w:iCs/>
        </w:rPr>
        <w:t xml:space="preserve">b*x </w:t>
      </w:r>
      <w:r w:rsidRPr="00E045AF">
        <w:rPr>
          <w:iCs/>
        </w:rPr>
        <w:t>or</w:t>
      </w:r>
      <w:r w:rsidRPr="00E045AF">
        <w:rPr>
          <w:i/>
          <w:iCs/>
        </w:rPr>
        <w:t xml:space="preserve"> y*b</w:t>
      </w:r>
      <w:r w:rsidRPr="00E045AF">
        <w:rPr>
          <w:iCs/>
        </w:rPr>
        <w:t xml:space="preserve">). Further, John draws on the “end-operating” </w:t>
      </w:r>
      <w:r w:rsidRPr="00E045AF">
        <w:rPr>
          <w:i/>
          <w:iCs/>
        </w:rPr>
        <w:t>function</w:t>
      </w:r>
      <w:r w:rsidRPr="00E045AF">
        <w:rPr>
          <w:iCs/>
        </w:rPr>
        <w:t xml:space="preserve"> to augment the equation with the elements </w:t>
      </w:r>
      <w:r w:rsidRPr="00E045AF">
        <w:rPr>
          <w:i/>
          <w:iCs/>
        </w:rPr>
        <w:t>x</w:t>
      </w:r>
      <w:r w:rsidRPr="00E045AF">
        <w:rPr>
          <w:iCs/>
        </w:rPr>
        <w:t xml:space="preserve"> and </w:t>
      </w:r>
      <w:r w:rsidRPr="00E045AF">
        <w:rPr>
          <w:i/>
          <w:iCs/>
        </w:rPr>
        <w:t>y</w:t>
      </w:r>
      <w:r w:rsidRPr="00E045AF">
        <w:rPr>
          <w:iCs/>
        </w:rPr>
        <w:t xml:space="preserve">. John manipulates the equation </w:t>
      </w:r>
      <w:r w:rsidRPr="00E045AF">
        <w:rPr>
          <w:i/>
          <w:iCs/>
        </w:rPr>
        <w:t xml:space="preserve">b*x = y*b </w:t>
      </w:r>
      <w:r w:rsidRPr="00E045AF">
        <w:rPr>
          <w:iCs/>
        </w:rPr>
        <w:t xml:space="preserve">to yield the equation </w:t>
      </w:r>
      <w:r w:rsidRPr="00E045AF">
        <w:rPr>
          <w:i/>
          <w:iCs/>
        </w:rPr>
        <w:t>b*x = b*y</w:t>
      </w:r>
      <w:r w:rsidRPr="00E045AF">
        <w:rPr>
          <w:iCs/>
        </w:rPr>
        <w:t xml:space="preserve">. This process uses the “end-operating” and the “replacement” </w:t>
      </w:r>
      <w:r w:rsidRPr="00E045AF">
        <w:rPr>
          <w:i/>
          <w:iCs/>
        </w:rPr>
        <w:t>functions</w:t>
      </w:r>
      <w:r w:rsidRPr="00E045AF">
        <w:rPr>
          <w:iCs/>
        </w:rPr>
        <w:t xml:space="preserve"> of identity, but also tacitly draws on the equation “</w:t>
      </w:r>
      <w:r w:rsidRPr="00E045AF">
        <w:rPr>
          <w:i/>
          <w:iCs/>
        </w:rPr>
        <w:t>y*x = x</w:t>
      </w:r>
      <w:r w:rsidRPr="00E045AF">
        <w:rPr>
          <w:iCs/>
        </w:rPr>
        <w:t xml:space="preserve">” to serve the “replacement” </w:t>
      </w:r>
      <w:r w:rsidRPr="00E045AF">
        <w:rPr>
          <w:i/>
          <w:iCs/>
        </w:rPr>
        <w:t>function</w:t>
      </w:r>
      <w:r w:rsidRPr="00E045AF">
        <w:rPr>
          <w:iCs/>
        </w:rPr>
        <w:t>. John then uses the left/right rule to produce the equation “</w:t>
      </w:r>
      <w:r w:rsidRPr="00E045AF">
        <w:rPr>
          <w:i/>
          <w:iCs/>
        </w:rPr>
        <w:t>q*b = y</w:t>
      </w:r>
      <w:r w:rsidRPr="00E045AF">
        <w:rPr>
          <w:iCs/>
        </w:rPr>
        <w:t xml:space="preserve">.” He follows this by left-end operating on the equation </w:t>
      </w:r>
      <w:r w:rsidRPr="00E045AF">
        <w:rPr>
          <w:i/>
          <w:iCs/>
        </w:rPr>
        <w:t>b*x = b*y</w:t>
      </w:r>
      <w:r w:rsidRPr="00E045AF">
        <w:rPr>
          <w:iCs/>
        </w:rPr>
        <w:t xml:space="preserve"> with the letter </w:t>
      </w:r>
      <w:r w:rsidRPr="00E045AF">
        <w:rPr>
          <w:i/>
          <w:iCs/>
        </w:rPr>
        <w:t>q</w:t>
      </w:r>
      <w:r w:rsidRPr="00E045AF">
        <w:rPr>
          <w:iCs/>
        </w:rPr>
        <w:t xml:space="preserve"> to produce the equation </w:t>
      </w:r>
      <w:r w:rsidRPr="00E045AF">
        <w:rPr>
          <w:i/>
          <w:iCs/>
        </w:rPr>
        <w:t>q*b*x = q*b*y</w:t>
      </w:r>
      <w:r w:rsidRPr="00E045AF">
        <w:rPr>
          <w:iCs/>
        </w:rPr>
        <w:t xml:space="preserve"> and uses the equation </w:t>
      </w:r>
      <w:r w:rsidRPr="00E045AF">
        <w:rPr>
          <w:i/>
          <w:iCs/>
        </w:rPr>
        <w:t xml:space="preserve">q*b = y </w:t>
      </w:r>
      <w:r w:rsidRPr="00E045AF">
        <w:rPr>
          <w:iCs/>
        </w:rPr>
        <w:t xml:space="preserve">to serve “replacement” </w:t>
      </w:r>
      <w:r w:rsidRPr="00E045AF">
        <w:rPr>
          <w:i/>
          <w:iCs/>
        </w:rPr>
        <w:t>function</w:t>
      </w:r>
      <w:r w:rsidRPr="00E045AF">
        <w:rPr>
          <w:iCs/>
        </w:rPr>
        <w:t xml:space="preserve">, generating the equation </w:t>
      </w:r>
      <w:r w:rsidRPr="00E045AF">
        <w:rPr>
          <w:i/>
          <w:iCs/>
        </w:rPr>
        <w:t>y*y = y*x</w:t>
      </w:r>
      <w:r w:rsidRPr="00E045AF">
        <w:rPr>
          <w:iCs/>
        </w:rPr>
        <w:t xml:space="preserve">. Interestingly, though John does not describe it as such, </w:t>
      </w:r>
      <w:r w:rsidRPr="00E045AF">
        <w:rPr>
          <w:i/>
          <w:iCs/>
        </w:rPr>
        <w:t>q</w:t>
      </w:r>
      <w:r w:rsidRPr="00E045AF">
        <w:rPr>
          <w:iCs/>
        </w:rPr>
        <w:t xml:space="preserve"> is serving the “equals” </w:t>
      </w:r>
      <w:r w:rsidRPr="00E045AF">
        <w:rPr>
          <w:i/>
          <w:iCs/>
        </w:rPr>
        <w:t>function</w:t>
      </w:r>
      <w:r w:rsidRPr="00E045AF">
        <w:rPr>
          <w:iCs/>
        </w:rPr>
        <w:t xml:space="preserve"> of inverse in the equation “</w:t>
      </w:r>
      <w:r w:rsidRPr="00E045AF">
        <w:rPr>
          <w:i/>
          <w:iCs/>
        </w:rPr>
        <w:t>q*b = y</w:t>
      </w:r>
      <w:r w:rsidRPr="00E045AF">
        <w:rPr>
          <w:iCs/>
        </w:rPr>
        <w:t xml:space="preserve">” and in the equation </w:t>
      </w:r>
      <w:r w:rsidRPr="00E045AF">
        <w:rPr>
          <w:i/>
          <w:iCs/>
        </w:rPr>
        <w:t>q*b*x = q*b*y</w:t>
      </w:r>
      <w:r w:rsidRPr="00E045AF">
        <w:rPr>
          <w:iCs/>
        </w:rPr>
        <w:t xml:space="preserve">. Finally, John produces the equation </w:t>
      </w:r>
      <w:r w:rsidRPr="00E045AF">
        <w:rPr>
          <w:i/>
          <w:iCs/>
        </w:rPr>
        <w:t>y</w:t>
      </w:r>
      <w:r w:rsidRPr="00E045AF">
        <w:rPr>
          <w:iCs/>
        </w:rPr>
        <w:t xml:space="preserve"> = </w:t>
      </w:r>
      <w:r w:rsidRPr="00E045AF">
        <w:rPr>
          <w:i/>
          <w:iCs/>
        </w:rPr>
        <w:t>x</w:t>
      </w:r>
      <w:r w:rsidRPr="00E045AF">
        <w:rPr>
          <w:iCs/>
        </w:rPr>
        <w:t xml:space="preserve"> from the equation </w:t>
      </w:r>
      <w:r w:rsidRPr="00E045AF">
        <w:rPr>
          <w:i/>
          <w:iCs/>
        </w:rPr>
        <w:t>y*y</w:t>
      </w:r>
      <w:r w:rsidRPr="00E045AF">
        <w:rPr>
          <w:iCs/>
        </w:rPr>
        <w:t xml:space="preserve"> = </w:t>
      </w:r>
      <w:r w:rsidRPr="00E045AF">
        <w:rPr>
          <w:i/>
          <w:iCs/>
        </w:rPr>
        <w:t>y*x</w:t>
      </w:r>
      <w:r w:rsidRPr="00E045AF">
        <w:rPr>
          <w:iCs/>
        </w:rPr>
        <w:t xml:space="preserve">, a manipulation for which John provides no explanation, though it is consistent with the “cancelling” </w:t>
      </w:r>
      <w:r w:rsidRPr="00E045AF">
        <w:rPr>
          <w:i/>
          <w:iCs/>
        </w:rPr>
        <w:t>function</w:t>
      </w:r>
      <w:r w:rsidRPr="00E045AF">
        <w:rPr>
          <w:iCs/>
        </w:rPr>
        <w:t xml:space="preserve"> of inverse as well as the “identity as self-inverse,” “vanishing,” and the “equals” </w:t>
      </w:r>
      <w:r w:rsidRPr="00E045AF">
        <w:rPr>
          <w:i/>
          <w:iCs/>
        </w:rPr>
        <w:t>functions</w:t>
      </w:r>
      <w:r w:rsidRPr="00E045AF">
        <w:rPr>
          <w:iCs/>
        </w:rPr>
        <w:t xml:space="preserve"> of identity. </w:t>
      </w:r>
    </w:p>
    <w:p w14:paraId="15ECD422" w14:textId="77777777" w:rsidR="00D06CE5" w:rsidRPr="00E045AF" w:rsidRDefault="00D06CE5" w:rsidP="00D06CE5">
      <w:pPr>
        <w:spacing w:line="480" w:lineRule="auto"/>
        <w:ind w:firstLine="720"/>
      </w:pPr>
      <w:r w:rsidRPr="00E045AF">
        <w:t xml:space="preserve">John then moves to the inverse </w:t>
      </w:r>
      <w:proofErr w:type="spellStart"/>
      <w:r w:rsidRPr="00E045AF">
        <w:t>subproof</w:t>
      </w:r>
      <w:proofErr w:type="spellEnd"/>
      <w:r w:rsidRPr="00E045AF">
        <w:t xml:space="preserve"> related to the left/right rule, which he describes as letting </w:t>
      </w:r>
      <w:r w:rsidRPr="00E045AF">
        <w:rPr>
          <w:i/>
        </w:rPr>
        <w:t>b</w:t>
      </w:r>
      <w:r w:rsidRPr="00E045AF">
        <w:t xml:space="preserve"> equal the identity in the equation </w:t>
      </w:r>
      <w:r w:rsidRPr="00E045AF">
        <w:rPr>
          <w:i/>
        </w:rPr>
        <w:t>a*x = y*a = b</w:t>
      </w:r>
      <w:r w:rsidRPr="00E045AF">
        <w:t xml:space="preserve">, and showing </w:t>
      </w:r>
      <w:r w:rsidRPr="00E045AF">
        <w:rPr>
          <w:i/>
        </w:rPr>
        <w:t>x</w:t>
      </w:r>
      <w:r w:rsidRPr="00E045AF">
        <w:t xml:space="preserve"> equals </w:t>
      </w:r>
      <w:r w:rsidRPr="00E045AF">
        <w:rPr>
          <w:i/>
        </w:rPr>
        <w:t>y</w:t>
      </w:r>
      <w:r w:rsidRPr="00E045AF">
        <w:t xml:space="preserve">. As John points out, this </w:t>
      </w:r>
      <w:proofErr w:type="spellStart"/>
      <w:r w:rsidRPr="00E045AF">
        <w:t>subproof</w:t>
      </w:r>
      <w:proofErr w:type="spellEnd"/>
      <w:r w:rsidRPr="00E045AF">
        <w:t xml:space="preserve"> is similar to his </w:t>
      </w:r>
      <w:proofErr w:type="spellStart"/>
      <w:r w:rsidRPr="00E045AF">
        <w:t>subproof</w:t>
      </w:r>
      <w:proofErr w:type="spellEnd"/>
      <w:r w:rsidRPr="00E045AF">
        <w:t xml:space="preserve"> from Q7 in the second interview. John begins with the statement </w:t>
      </w:r>
      <w:r w:rsidRPr="00E045AF">
        <w:rPr>
          <w:i/>
        </w:rPr>
        <w:t>x*a*y</w:t>
      </w:r>
      <w:r w:rsidRPr="00E045AF">
        <w:t xml:space="preserve"> and invokes the associativity of the group to rewrite the statement first as (</w:t>
      </w:r>
      <w:r w:rsidRPr="00E045AF">
        <w:rPr>
          <w:i/>
        </w:rPr>
        <w:t>x*a</w:t>
      </w:r>
      <w:r w:rsidRPr="00E045AF">
        <w:t>)</w:t>
      </w:r>
      <w:r w:rsidRPr="00E045AF">
        <w:rPr>
          <w:i/>
        </w:rPr>
        <w:t>*y</w:t>
      </w:r>
      <w:r w:rsidRPr="00E045AF">
        <w:t xml:space="preserve">, then as </w:t>
      </w:r>
      <w:r w:rsidRPr="00E045AF">
        <w:rPr>
          <w:i/>
        </w:rPr>
        <w:t>x*</w:t>
      </w:r>
      <w:r w:rsidRPr="00E045AF">
        <w:t>(</w:t>
      </w:r>
      <w:r w:rsidRPr="00E045AF">
        <w:rPr>
          <w:i/>
        </w:rPr>
        <w:t>a*y</w:t>
      </w:r>
      <w:r w:rsidRPr="00E045AF">
        <w:t xml:space="preserve">). He then draws on the “equals” </w:t>
      </w:r>
      <w:r w:rsidRPr="00E045AF">
        <w:rPr>
          <w:i/>
        </w:rPr>
        <w:t>function</w:t>
      </w:r>
      <w:r w:rsidRPr="00E045AF">
        <w:t xml:space="preserve"> of inverse followed by “vanishing” </w:t>
      </w:r>
      <w:r w:rsidRPr="00E045AF">
        <w:rPr>
          <w:i/>
        </w:rPr>
        <w:t>function</w:t>
      </w:r>
      <w:r w:rsidRPr="00E045AF">
        <w:t xml:space="preserve"> of identity to show that the statement </w:t>
      </w:r>
      <w:r w:rsidRPr="00E045AF">
        <w:rPr>
          <w:i/>
        </w:rPr>
        <w:t>x*a*y</w:t>
      </w:r>
      <w:r w:rsidRPr="00E045AF">
        <w:t xml:space="preserve"> is equal to both </w:t>
      </w:r>
      <w:r w:rsidRPr="00E045AF">
        <w:rPr>
          <w:i/>
        </w:rPr>
        <w:t>x</w:t>
      </w:r>
      <w:r w:rsidRPr="00E045AF">
        <w:t xml:space="preserve"> and </w:t>
      </w:r>
      <w:r w:rsidRPr="00E045AF">
        <w:rPr>
          <w:i/>
        </w:rPr>
        <w:t>y</w:t>
      </w:r>
      <w:r w:rsidRPr="00E045AF">
        <w:t xml:space="preserve"> and generate the equation </w:t>
      </w:r>
      <w:r w:rsidRPr="00E045AF">
        <w:rPr>
          <w:i/>
        </w:rPr>
        <w:t>x</w:t>
      </w:r>
      <w:r w:rsidRPr="00E045AF">
        <w:t xml:space="preserve"> = </w:t>
      </w:r>
      <w:r w:rsidRPr="00E045AF">
        <w:rPr>
          <w:i/>
        </w:rPr>
        <w:t xml:space="preserve">y </w:t>
      </w:r>
      <w:r w:rsidRPr="00E045AF">
        <w:t>(formally, this uses transitivity, though John does not say this).</w:t>
      </w:r>
    </w:p>
    <w:p w14:paraId="3992CE68" w14:textId="77777777" w:rsidR="00D06CE5" w:rsidRPr="00E045AF" w:rsidRDefault="00D06CE5" w:rsidP="00D06CE5">
      <w:pPr>
        <w:tabs>
          <w:tab w:val="left" w:pos="1497"/>
        </w:tabs>
        <w:spacing w:line="480" w:lineRule="auto"/>
        <w:ind w:firstLine="720"/>
      </w:pPr>
      <w:r w:rsidRPr="00E045AF">
        <w:rPr>
          <w:b/>
          <w:i/>
        </w:rPr>
        <w:t xml:space="preserve">Mini-proofs – Q4. </w:t>
      </w:r>
      <w:r w:rsidRPr="00E045AF">
        <w:t xml:space="preserve">In response to Q4a, John alludes to manipulating equations to prove that the identity element is unique, though he does not go through this proof. He then quickly responds to Q4b by citing the definition of a group. His response to Q4c is more thorough in that John provides the justification “if it has an inverse element, it's the inverse of its inverse” (line 376-377) to support his response. This reflects the “inverse-inverse” </w:t>
      </w:r>
      <w:r w:rsidRPr="00E045AF">
        <w:rPr>
          <w:i/>
        </w:rPr>
        <w:t>function</w:t>
      </w:r>
      <w:r w:rsidRPr="00E045AF">
        <w:t xml:space="preserve"> of inverse. Interestingly, in response to Q4d, John uses the phrase “get back to the identity” outside of the context of inverse, when discussing elements’ order, which might support a sense that the “get identity” </w:t>
      </w:r>
      <w:r w:rsidRPr="00E045AF">
        <w:rPr>
          <w:i/>
        </w:rPr>
        <w:t>function</w:t>
      </w:r>
      <w:r w:rsidRPr="00E045AF">
        <w:t xml:space="preserve"> of inverse plays a role in how John conceptualizes order. However, he does not seem to draw an explicit connection between the notions of order and inverse. He provides a counterexample to the given statement using the group Z</w:t>
      </w:r>
      <w:r w:rsidRPr="00E045AF">
        <w:rPr>
          <w:vertAlign w:val="subscript"/>
        </w:rPr>
        <w:t>12</w:t>
      </w:r>
      <w:r w:rsidRPr="00E045AF">
        <w:t xml:space="preserve"> as an example of a finite group with an even number of elements and exactly one element of order 2. John’s language during this example generation is consistent with the “number” </w:t>
      </w:r>
      <w:r w:rsidRPr="00E045AF">
        <w:rPr>
          <w:i/>
        </w:rPr>
        <w:t>form</w:t>
      </w:r>
      <w:r w:rsidRPr="00E045AF">
        <w:t xml:space="preserve">, though the operation and set seem to cause the correspondence of numbers and the representational object of inverse to differ from John’s prior discussion, specifically, 6 serves the “self-inverse” </w:t>
      </w:r>
      <w:r w:rsidRPr="00E045AF">
        <w:rPr>
          <w:i/>
        </w:rPr>
        <w:t>function</w:t>
      </w:r>
      <w:r w:rsidRPr="00E045AF">
        <w:t xml:space="preserve">, unlike before. John temporarily questions his counterexample when describing the order of zero (the identity element), but then concludes “zero is order 1.” In response to Q4e, John quickly provides two counterexamples: the trivial group containing only the identity and the integers under addition. John points out that each of these examples has one self-inverse. In each example, this element is the identity, which John explicitly says when discussing the first example. In this case, the identity is serving the “identity as self-inverse” </w:t>
      </w:r>
      <w:r w:rsidRPr="00E045AF">
        <w:rPr>
          <w:i/>
        </w:rPr>
        <w:t>function</w:t>
      </w:r>
      <w:r w:rsidRPr="00E045AF">
        <w:t xml:space="preserve"> of identity.</w:t>
      </w:r>
    </w:p>
    <w:p w14:paraId="50052C25" w14:textId="77777777" w:rsidR="00D06CE5" w:rsidRPr="00E045AF" w:rsidRDefault="00D06CE5" w:rsidP="00D06CE5">
      <w:pPr>
        <w:spacing w:line="480" w:lineRule="auto"/>
        <w:ind w:firstLine="720"/>
      </w:pPr>
      <w:r w:rsidRPr="00E045AF">
        <w:rPr>
          <w:b/>
          <w:i/>
        </w:rPr>
        <w:t xml:space="preserve">Subgroup proof: Normalizer of </w:t>
      </w:r>
      <w:r w:rsidRPr="00E045AF">
        <w:rPr>
          <w:b/>
        </w:rPr>
        <w:t>h</w:t>
      </w:r>
      <w:r w:rsidRPr="00E045AF">
        <w:rPr>
          <w:b/>
          <w:i/>
        </w:rPr>
        <w:t xml:space="preserve"> – Q5. </w:t>
      </w:r>
      <w:r w:rsidRPr="00E045AF">
        <w:t xml:space="preserve">John’s proof in response to Q5 is similar to his proof in response to the same prompt during Interview 2 Q7, though much shorter and more concise. John even points out that, “this is way easier than I did it last time” (line 510). Unlike his prior proof, John does not describe or try to show that the set </w:t>
      </w:r>
      <w:r w:rsidRPr="00E045AF">
        <w:rPr>
          <w:i/>
        </w:rPr>
        <w:t>H</w:t>
      </w:r>
      <w:r w:rsidRPr="00E045AF">
        <w:t xml:space="preserve"> satisfies closure. However, John’s identity </w:t>
      </w:r>
      <w:proofErr w:type="spellStart"/>
      <w:r w:rsidRPr="00E045AF">
        <w:t>subproof</w:t>
      </w:r>
      <w:proofErr w:type="spellEnd"/>
      <w:r w:rsidRPr="00E045AF">
        <w:t xml:space="preserve"> is almost identical to that in the second interview, drawing on the “equals” </w:t>
      </w:r>
      <w:r w:rsidRPr="00E045AF">
        <w:rPr>
          <w:i/>
        </w:rPr>
        <w:t>function</w:t>
      </w:r>
      <w:r w:rsidRPr="00E045AF">
        <w:t xml:space="preserve"> of identity to reason that the equation “</w:t>
      </w:r>
      <w:r w:rsidRPr="00E045AF">
        <w:rPr>
          <w:i/>
        </w:rPr>
        <w:t xml:space="preserve">e*h*e </w:t>
      </w:r>
      <w:r w:rsidRPr="00E045AF">
        <w:t xml:space="preserve">= </w:t>
      </w:r>
      <w:r w:rsidRPr="00E045AF">
        <w:rPr>
          <w:i/>
        </w:rPr>
        <w:t>h</w:t>
      </w:r>
      <w:r w:rsidRPr="00E045AF">
        <w:t xml:space="preserve">” is true. John’s inverse </w:t>
      </w:r>
      <w:proofErr w:type="spellStart"/>
      <w:r w:rsidRPr="00E045AF">
        <w:t>subproof</w:t>
      </w:r>
      <w:proofErr w:type="spellEnd"/>
      <w:r w:rsidRPr="00E045AF">
        <w:t xml:space="preserve"> takes slightly longer, mostly due to his struggling to phrase his justification of how the equation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supports the existence of inverses in the subgroup, describing it by saying it “has the same form” (written) as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which is similar to his justification during Interview 2. </w:t>
      </w:r>
    </w:p>
    <w:p w14:paraId="717B6267" w14:textId="77777777" w:rsidR="00D06CE5" w:rsidRPr="00E045AF" w:rsidRDefault="00D06CE5" w:rsidP="00D06CE5">
      <w:pPr>
        <w:spacing w:line="480" w:lineRule="auto"/>
        <w:ind w:firstLine="720"/>
        <w:rPr>
          <w:color w:val="000000"/>
        </w:rPr>
      </w:pPr>
      <w:r w:rsidRPr="00E045AF">
        <w:t>However, John’s manipulation of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is different from his response in Interview 2. Specifically, he does not draw on a specific example of a group to test manipulations of the equation. Further, John seemingly performs only two manipulations of the given equation, compared to the several minutes he spends testing this process during Interview 2. In his response to Interview 3 Q5, John first produces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t>*</w:t>
      </w:r>
      <w:r w:rsidRPr="00E045AF">
        <w:rPr>
          <w:i/>
        </w:rPr>
        <w:t>g</w:t>
      </w:r>
      <w:r w:rsidRPr="00E045AF">
        <w:rPr>
          <w:vertAlign w:val="superscript"/>
        </w:rPr>
        <w:t>-1</w:t>
      </w:r>
      <w:r w:rsidRPr="00E045AF">
        <w:t>*</w:t>
      </w:r>
      <w:r w:rsidRPr="00E045AF">
        <w:rPr>
          <w:i/>
        </w:rPr>
        <w:t>h</w:t>
      </w:r>
      <w:r w:rsidRPr="00E045AF">
        <w:t>,” writing it immediately under the given equation, then writes the equation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The first manipulation of the given equation indicates that John (left) end-operates only on the right-hand side of the given equation with the statement “</w:t>
      </w:r>
      <w:r w:rsidRPr="00E045AF">
        <w:rPr>
          <w:i/>
        </w:rPr>
        <w:t>g</w:t>
      </w:r>
      <w:r w:rsidRPr="00E045AF">
        <w:t>*</w:t>
      </w:r>
      <w:r w:rsidRPr="00E045AF">
        <w:rPr>
          <w:i/>
        </w:rPr>
        <w:t>g</w:t>
      </w:r>
      <w:r w:rsidRPr="00E045AF">
        <w:rPr>
          <w:vertAlign w:val="superscript"/>
        </w:rPr>
        <w:t>-1</w:t>
      </w:r>
      <w:r w:rsidRPr="00E045AF">
        <w:t xml:space="preserve">.” This is consistent with the “vanishing” </w:t>
      </w:r>
      <w:r w:rsidRPr="00E045AF">
        <w:rPr>
          <w:i/>
        </w:rPr>
        <w:t>function</w:t>
      </w:r>
      <w:r w:rsidRPr="00E045AF">
        <w:t xml:space="preserve"> of inverse, though the change from the first equation to the second generates a concatenation of an element and its inverse, rather than removing such a concatenation. This supports an “un-vanishing” </w:t>
      </w:r>
      <w:r w:rsidRPr="00E045AF">
        <w:rPr>
          <w:i/>
        </w:rPr>
        <w:t>function</w:t>
      </w:r>
      <w:r w:rsidRPr="00E045AF">
        <w:t xml:space="preserve"> of inverse through which an algebraic statement is concatenated with an element operated with a </w:t>
      </w:r>
      <w:r w:rsidRPr="00E045AF">
        <w:rPr>
          <w:i/>
        </w:rPr>
        <w:t>form</w:t>
      </w:r>
      <w:r w:rsidRPr="00E045AF">
        <w:t xml:space="preserve"> of its inverse. Although John does not support this change in the equation with any explanation, it stands to reason from the “vanishing” </w:t>
      </w:r>
      <w:r w:rsidRPr="00E045AF">
        <w:rPr>
          <w:i/>
        </w:rPr>
        <w:t>function</w:t>
      </w:r>
      <w:r w:rsidRPr="00E045AF">
        <w:t xml:space="preserve"> of inverse and the “equals” </w:t>
      </w:r>
      <w:r w:rsidRPr="00E045AF">
        <w:rPr>
          <w:i/>
        </w:rPr>
        <w:t>functions</w:t>
      </w:r>
      <w:r w:rsidRPr="00E045AF">
        <w:t xml:space="preserve"> of inverse and identity that the “un-vanishing” </w:t>
      </w:r>
      <w:r w:rsidRPr="00E045AF">
        <w:rPr>
          <w:i/>
        </w:rPr>
        <w:t>function</w:t>
      </w:r>
      <w:r w:rsidRPr="00E045AF">
        <w:t xml:space="preserve"> of inverse does not change the truth-value of the equation. Specifically, concatenating a statement with an element operated with its inverse is consistent with concatenating with the identity, which is, in turn, equivalent to the original statement. However, it is unclear whether John is reasoning about the manipulation of the equation in this way.</w:t>
      </w:r>
    </w:p>
    <w:p w14:paraId="257AF6E4" w14:textId="77777777" w:rsidR="00D06CE5" w:rsidRPr="00E045AF" w:rsidRDefault="00D06CE5" w:rsidP="00D06CE5">
      <w:pPr>
        <w:spacing w:line="480" w:lineRule="auto"/>
        <w:ind w:firstLine="702"/>
        <w:rPr>
          <w:iCs/>
        </w:rPr>
      </w:pPr>
      <w:r w:rsidRPr="00E045AF">
        <w:rPr>
          <w:b/>
          <w:i/>
          <w:color w:val="000000"/>
        </w:rPr>
        <w:t xml:space="preserve">Order proofs – Q6. </w:t>
      </w:r>
      <w:r w:rsidRPr="00E045AF">
        <w:t>John begins his response to Q6 by testing the specific example of 4 in the group Z</w:t>
      </w:r>
      <w:r w:rsidRPr="00E045AF">
        <w:rPr>
          <w:vertAlign w:val="subscript"/>
        </w:rPr>
        <w:t>12</w:t>
      </w:r>
      <w:r w:rsidRPr="00E045AF">
        <w:t xml:space="preserve">. With this example, John is using the “number” </w:t>
      </w:r>
      <w:r w:rsidRPr="00E045AF">
        <w:rPr>
          <w:i/>
        </w:rPr>
        <w:t>form</w:t>
      </w:r>
      <w:r w:rsidRPr="00E045AF">
        <w:t xml:space="preserve"> of inverse (here, 4 and 8) and calculating sums of each element with itself, describing the order of each. He concludes this activity, saying, “So, I do think it holds. I don't know how to go about proving this” (lines 649-650). After two minutes of writing with little discussion, John says, “if </w:t>
      </w:r>
      <w:r w:rsidRPr="00E045AF">
        <w:rPr>
          <w:i/>
          <w:iCs/>
        </w:rPr>
        <w:t>gk</w:t>
      </w:r>
      <w:r w:rsidRPr="00E045AF">
        <w:t xml:space="preserve"> is the identity, so </w:t>
      </w:r>
      <w:r w:rsidRPr="00E045AF">
        <w:rPr>
          <w:i/>
          <w:iCs/>
        </w:rPr>
        <w:t>g</w:t>
      </w:r>
      <w:r w:rsidRPr="00E045AF">
        <w:t xml:space="preserve"> to the </w:t>
      </w:r>
      <w:r w:rsidRPr="00E045AF">
        <w:rPr>
          <w:i/>
          <w:iCs/>
        </w:rPr>
        <w:t>k</w:t>
      </w:r>
      <w:r w:rsidRPr="00E045AF">
        <w:t xml:space="preserve"> star </w:t>
      </w:r>
      <w:r w:rsidRPr="00E045AF">
        <w:rPr>
          <w:i/>
          <w:iCs/>
        </w:rPr>
        <w:t>g</w:t>
      </w:r>
      <w:r w:rsidRPr="00E045AF">
        <w:t xml:space="preserve"> to the negative one </w:t>
      </w:r>
      <w:r w:rsidRPr="00E045AF">
        <w:rPr>
          <w:i/>
          <w:iCs/>
        </w:rPr>
        <w:t>k</w:t>
      </w:r>
      <w:r w:rsidRPr="00E045AF">
        <w:t xml:space="preserve"> equals </w:t>
      </w:r>
      <w:r w:rsidRPr="00E045AF">
        <w:rPr>
          <w:i/>
          <w:iCs/>
        </w:rPr>
        <w:t>g</w:t>
      </w:r>
      <w:r w:rsidRPr="00E045AF">
        <w:t xml:space="preserve"> to the negative one </w:t>
      </w:r>
      <w:r w:rsidRPr="00E045AF">
        <w:rPr>
          <w:i/>
          <w:iCs/>
        </w:rPr>
        <w:t>k</w:t>
      </w:r>
      <w:r w:rsidRPr="00E045AF">
        <w:rPr>
          <w:iCs/>
        </w:rPr>
        <w:t xml:space="preserve">” (lines 655-656, Figure 4.21a). This draws on the “letter” </w:t>
      </w:r>
      <w:r w:rsidRPr="00E045AF">
        <w:rPr>
          <w:i/>
          <w:iCs/>
        </w:rPr>
        <w:t>form</w:t>
      </w:r>
      <w:r w:rsidRPr="00E045AF">
        <w:rPr>
          <w:iCs/>
        </w:rPr>
        <w:t xml:space="preserve"> to serve the “end-operating” </w:t>
      </w:r>
      <w:r w:rsidRPr="00E045AF">
        <w:rPr>
          <w:i/>
          <w:iCs/>
        </w:rPr>
        <w:t>function</w:t>
      </w:r>
      <w:r w:rsidRPr="00E045AF">
        <w:rPr>
          <w:iCs/>
        </w:rPr>
        <w:t xml:space="preserve"> of inverse, though in a distinct way from John’s previous activity. Specifically, he is end operating not with a single element, but with “</w:t>
      </w:r>
      <w:r w:rsidRPr="00E045AF">
        <w:rPr>
          <w:i/>
          <w:iCs/>
        </w:rPr>
        <w:t>g</w:t>
      </w:r>
      <w:r w:rsidRPr="00E045AF">
        <w:rPr>
          <w:iCs/>
        </w:rPr>
        <w:t xml:space="preserve"> to the negative one </w:t>
      </w:r>
      <w:r w:rsidRPr="00E045AF">
        <w:rPr>
          <w:i/>
          <w:iCs/>
        </w:rPr>
        <w:t>k</w:t>
      </w:r>
      <w:r w:rsidRPr="00E045AF">
        <w:rPr>
          <w:iCs/>
        </w:rPr>
        <w:t>” (line 656), which he writes as “(</w:t>
      </w:r>
      <w:r w:rsidRPr="00E045AF">
        <w:rPr>
          <w:i/>
          <w:iCs/>
        </w:rPr>
        <w:t>g</w:t>
      </w:r>
      <w:r w:rsidRPr="00E045AF">
        <w:rPr>
          <w:iCs/>
          <w:vertAlign w:val="superscript"/>
        </w:rPr>
        <w:t>-1</w:t>
      </w:r>
      <w:r w:rsidRPr="00E045AF">
        <w:rPr>
          <w:iCs/>
        </w:rPr>
        <w:t>)</w:t>
      </w:r>
      <w:r w:rsidRPr="00E045AF">
        <w:rPr>
          <w:i/>
          <w:iCs/>
          <w:vertAlign w:val="superscript"/>
        </w:rPr>
        <w:t>k</w:t>
      </w:r>
      <w:r w:rsidRPr="00E045AF">
        <w:rPr>
          <w:iCs/>
        </w:rPr>
        <w:t xml:space="preserve">.” John follows this saying, </w:t>
      </w:r>
    </w:p>
    <w:p w14:paraId="795E4AD6" w14:textId="77777777" w:rsidR="00D06CE5" w:rsidRPr="00E045AF" w:rsidRDefault="00D06CE5" w:rsidP="00D06CE5">
      <w:pPr>
        <w:ind w:left="702" w:right="720"/>
        <w:rPr>
          <w:iCs/>
        </w:rPr>
      </w:pPr>
      <w:r w:rsidRPr="00E045AF">
        <w:rPr>
          <w:iCs/>
        </w:rPr>
        <w:t xml:space="preserve">I just wanna, like, combine them. But, I don't know, like- Does that work? … So, </w:t>
      </w:r>
      <w:r w:rsidRPr="00E045AF">
        <w:rPr>
          <w:i/>
          <w:iCs/>
        </w:rPr>
        <w:t>g</w:t>
      </w:r>
      <w:r w:rsidRPr="00E045AF">
        <w:rPr>
          <w:iCs/>
        </w:rPr>
        <w:t xml:space="preserve"> to the </w:t>
      </w:r>
      <w:r w:rsidRPr="00E045AF">
        <w:rPr>
          <w:i/>
          <w:iCs/>
        </w:rPr>
        <w:t>k</w:t>
      </w:r>
      <w:r w:rsidRPr="00E045AF">
        <w:rPr>
          <w:iCs/>
        </w:rPr>
        <w:t xml:space="preserve"> star </w:t>
      </w:r>
      <w:r w:rsidRPr="00E045AF">
        <w:rPr>
          <w:i/>
          <w:iCs/>
        </w:rPr>
        <w:t>g</w:t>
      </w:r>
      <w:r w:rsidRPr="00E045AF">
        <w:rPr>
          <w:iCs/>
        </w:rPr>
        <w:t xml:space="preserve"> to the negative one </w:t>
      </w:r>
      <w:r w:rsidRPr="00E045AF">
        <w:rPr>
          <w:i/>
          <w:iCs/>
        </w:rPr>
        <w:t>k</w:t>
      </w:r>
      <w:r w:rsidRPr="00E045AF">
        <w:rPr>
          <w:iCs/>
        </w:rPr>
        <w:t xml:space="preserve"> equals </w:t>
      </w:r>
      <w:r w:rsidRPr="00E045AF">
        <w:rPr>
          <w:i/>
          <w:iCs/>
        </w:rPr>
        <w:t>e</w:t>
      </w:r>
      <w:r w:rsidRPr="00E045AF">
        <w:rPr>
          <w:iCs/>
        </w:rPr>
        <w:t xml:space="preserve"> to the </w:t>
      </w:r>
      <w:r w:rsidRPr="00E045AF">
        <w:rPr>
          <w:i/>
          <w:iCs/>
        </w:rPr>
        <w:t>k</w:t>
      </w:r>
      <w:r w:rsidRPr="00E045AF">
        <w:rPr>
          <w:iCs/>
        </w:rPr>
        <w:t xml:space="preserve"> with a question mark over the equal sign. I just wanna like- manipulate it using my normal </w:t>
      </w:r>
      <w:proofErr w:type="spellStart"/>
      <w:r w:rsidRPr="00E045AF">
        <w:rPr>
          <w:iCs/>
        </w:rPr>
        <w:t>multiplicat</w:t>
      </w:r>
      <w:proofErr w:type="spellEnd"/>
      <w:r w:rsidRPr="00E045AF">
        <w:rPr>
          <w:iCs/>
        </w:rPr>
        <w:t xml:space="preserve">- </w:t>
      </w:r>
      <w:proofErr w:type="spellStart"/>
      <w:r w:rsidRPr="00E045AF">
        <w:rPr>
          <w:iCs/>
        </w:rPr>
        <w:t>multiplicatives</w:t>
      </w:r>
      <w:proofErr w:type="spellEnd"/>
      <w:r w:rsidRPr="00E045AF">
        <w:rPr>
          <w:iCs/>
        </w:rPr>
        <w:t xml:space="preserve"> and stuff. [Hmm.] Which, </w:t>
      </w:r>
      <w:proofErr w:type="spellStart"/>
      <w:r w:rsidRPr="00E045AF">
        <w:rPr>
          <w:iCs/>
        </w:rPr>
        <w:t>gah</w:t>
      </w:r>
      <w:proofErr w:type="spellEnd"/>
      <w:r w:rsidRPr="00E045AF">
        <w:rPr>
          <w:iCs/>
        </w:rPr>
        <w:t xml:space="preserve">, it has to be commutative. Does it? No. Because, they're gonna be touching in the middle. So, like, I don't know how to write it out, but, it does hold. (laughs) Cause it's gonna be </w:t>
      </w:r>
      <w:proofErr w:type="spellStart"/>
      <w:r w:rsidRPr="00E045AF">
        <w:rPr>
          <w:i/>
          <w:iCs/>
        </w:rPr>
        <w:t>ggg</w:t>
      </w:r>
      <w:proofErr w:type="spellEnd"/>
      <w:r w:rsidRPr="00E045AF">
        <w:rPr>
          <w:i/>
          <w:iCs/>
        </w:rPr>
        <w:t xml:space="preserve">- </w:t>
      </w:r>
      <w:r w:rsidRPr="00E045AF">
        <w:rPr>
          <w:iCs/>
        </w:rPr>
        <w:t xml:space="preserve">however many </w:t>
      </w:r>
      <w:r w:rsidRPr="00E045AF">
        <w:rPr>
          <w:i/>
          <w:iCs/>
        </w:rPr>
        <w:t>g</w:t>
      </w:r>
      <w:r w:rsidRPr="00E045AF">
        <w:rPr>
          <w:iCs/>
        </w:rPr>
        <w:t xml:space="preserve">'s and then in the middle it's gonna be </w:t>
      </w:r>
      <w:r w:rsidRPr="00E045AF">
        <w:rPr>
          <w:i/>
          <w:iCs/>
        </w:rPr>
        <w:t>g</w:t>
      </w:r>
      <w:r w:rsidRPr="00E045AF">
        <w:rPr>
          <w:iCs/>
        </w:rPr>
        <w:t xml:space="preserve"> </w:t>
      </w:r>
      <w:proofErr w:type="spellStart"/>
      <w:r w:rsidRPr="00E045AF">
        <w:rPr>
          <w:i/>
          <w:iCs/>
        </w:rPr>
        <w:t>g</w:t>
      </w:r>
      <w:proofErr w:type="spellEnd"/>
      <w:r w:rsidRPr="00E045AF">
        <w:rPr>
          <w:iCs/>
        </w:rPr>
        <w:t xml:space="preserve"> to the negative one </w:t>
      </w:r>
      <w:r w:rsidRPr="00E045AF">
        <w:rPr>
          <w:i/>
          <w:iCs/>
        </w:rPr>
        <w:t>g</w:t>
      </w:r>
      <w:r w:rsidRPr="00E045AF">
        <w:rPr>
          <w:iCs/>
        </w:rPr>
        <w:t xml:space="preserve"> to the negative one </w:t>
      </w:r>
      <w:r w:rsidRPr="00E045AF">
        <w:rPr>
          <w:i/>
          <w:iCs/>
        </w:rPr>
        <w:t>g</w:t>
      </w:r>
      <w:r w:rsidRPr="00E045AF">
        <w:rPr>
          <w:iCs/>
        </w:rPr>
        <w:t xml:space="preserve"> to the negative one </w:t>
      </w:r>
      <w:r w:rsidRPr="00E045AF">
        <w:rPr>
          <w:i/>
          <w:iCs/>
        </w:rPr>
        <w:t>g</w:t>
      </w:r>
      <w:r w:rsidRPr="00E045AF">
        <w:rPr>
          <w:iCs/>
        </w:rPr>
        <w:t xml:space="preserve"> to the negative one. And then, so these will mean </w:t>
      </w:r>
      <w:r w:rsidRPr="00E045AF">
        <w:rPr>
          <w:i/>
          <w:iCs/>
        </w:rPr>
        <w:t>e</w:t>
      </w:r>
      <w:r w:rsidRPr="00E045AF">
        <w:rPr>
          <w:iCs/>
        </w:rPr>
        <w:t xml:space="preserve">. And then this will </w:t>
      </w:r>
      <w:proofErr w:type="spellStart"/>
      <w:r w:rsidRPr="00E045AF">
        <w:rPr>
          <w:iCs/>
        </w:rPr>
        <w:t>colla</w:t>
      </w:r>
      <w:proofErr w:type="spellEnd"/>
      <w:r w:rsidRPr="00E045AF">
        <w:rPr>
          <w:iCs/>
        </w:rPr>
        <w:t xml:space="preserve">- It'll just collapse in on itself and equal </w:t>
      </w:r>
      <w:r w:rsidRPr="00E045AF">
        <w:rPr>
          <w:i/>
          <w:iCs/>
        </w:rPr>
        <w:t>e</w:t>
      </w:r>
      <w:r w:rsidRPr="00E045AF">
        <w:rPr>
          <w:iCs/>
        </w:rPr>
        <w:t>. (lines 658-668)</w:t>
      </w:r>
    </w:p>
    <w:p w14:paraId="3169F4EB" w14:textId="77777777" w:rsidR="00D06CE5" w:rsidRPr="00E045AF" w:rsidRDefault="00D06CE5" w:rsidP="00D06CE5">
      <w:pPr>
        <w:ind w:right="720" w:firstLine="702"/>
      </w:pPr>
    </w:p>
    <w:p w14:paraId="48E5BAE8" w14:textId="77777777" w:rsidR="00D06CE5" w:rsidRPr="00E045AF" w:rsidRDefault="00D06CE5" w:rsidP="00D06CE5">
      <w:pPr>
        <w:spacing w:line="480" w:lineRule="auto"/>
      </w:pPr>
      <w:r w:rsidRPr="00E045AF">
        <w:t xml:space="preserve">In this excerpt, John questions how he might manipulate the equation.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g</w:t>
      </w:r>
      <w:r w:rsidRPr="00E045AF">
        <w:rPr>
          <w:vertAlign w:val="superscript"/>
        </w:rPr>
        <w:t>-1</w:t>
      </w:r>
      <w:r w:rsidRPr="00E045AF">
        <w:t>)</w:t>
      </w:r>
      <w:r w:rsidRPr="00E045AF">
        <w:rPr>
          <w:i/>
          <w:vertAlign w:val="superscript"/>
        </w:rPr>
        <w:t>k</w:t>
      </w:r>
      <w:r w:rsidRPr="00E045AF">
        <w:t xml:space="preserve"> (Figure 4.21a). He generates the equation in Figure 4.21b and focuses on “the middle” of the left-hand side, at which point, he describes how, “they’re gonna be touching in the middle” (line 664). He then anticipates that the statement will “collapse in on itself and equal </w:t>
      </w:r>
      <w:r w:rsidRPr="00E045AF">
        <w:rPr>
          <w:i/>
        </w:rPr>
        <w:t>e</w:t>
      </w:r>
      <w:r w:rsidRPr="00E045AF">
        <w:t>” (line 668) and produces the statement in Figure 4.21c. He follows this with a discussion of how he is convinced of the proof, but feels that he must still prove it. He states that, “</w:t>
      </w:r>
      <w:r w:rsidRPr="00E045AF">
        <w:rPr>
          <w:i/>
          <w:iCs/>
        </w:rPr>
        <w:t>e</w:t>
      </w:r>
      <w:r w:rsidRPr="00E045AF">
        <w:t xml:space="preserve"> to the </w:t>
      </w:r>
      <w:r w:rsidRPr="00E045AF">
        <w:rPr>
          <w:i/>
          <w:iCs/>
        </w:rPr>
        <w:t>k</w:t>
      </w:r>
      <w:r w:rsidRPr="00E045AF">
        <w:t xml:space="preserve"> equals </w:t>
      </w:r>
      <w:r w:rsidRPr="00E045AF">
        <w:rPr>
          <w:i/>
          <w:iCs/>
        </w:rPr>
        <w:t>e</w:t>
      </w:r>
      <w:r w:rsidRPr="00E045AF">
        <w:t xml:space="preserve">” (line 672). This seems to draw on the “self-inverse” </w:t>
      </w:r>
      <w:r w:rsidRPr="00E045AF">
        <w:rPr>
          <w:i/>
        </w:rPr>
        <w:t>function</w:t>
      </w:r>
      <w:r w:rsidRPr="00E045AF">
        <w:t xml:space="preserve"> of identity. He continues by claiming, “if there are equal numbers of </w:t>
      </w:r>
      <w:r w:rsidRPr="00E045AF">
        <w:rPr>
          <w:i/>
          <w:iCs/>
        </w:rPr>
        <w:t>g</w:t>
      </w:r>
      <w:r w:rsidRPr="00E045AF">
        <w:t xml:space="preserve"> and </w:t>
      </w:r>
      <w:r w:rsidRPr="00E045AF">
        <w:rPr>
          <w:i/>
          <w:iCs/>
        </w:rPr>
        <w:t>g</w:t>
      </w:r>
      <w:r w:rsidRPr="00E045AF">
        <w:t xml:space="preserve"> to the negative one, then they will all cancel one another” (lines 682-683), and clarifies this by saying, “so if they're an equal number of </w:t>
      </w:r>
      <w:r w:rsidRPr="00E045AF">
        <w:rPr>
          <w:i/>
          <w:iCs/>
        </w:rPr>
        <w:t>g</w:t>
      </w:r>
      <w:r w:rsidRPr="00E045AF">
        <w:t xml:space="preserve">'s and </w:t>
      </w:r>
      <w:r w:rsidRPr="00E045AF">
        <w:rPr>
          <w:i/>
          <w:iCs/>
        </w:rPr>
        <w:t>g</w:t>
      </w:r>
      <w:r w:rsidRPr="00E045AF">
        <w:t xml:space="preserve"> to the negative one's and they're operating on each other, even if it's not commutative, the middle, like, the middle </w:t>
      </w:r>
      <w:r w:rsidRPr="00E045AF">
        <w:rPr>
          <w:i/>
          <w:iCs/>
        </w:rPr>
        <w:t>g</w:t>
      </w:r>
      <w:r w:rsidRPr="00E045AF">
        <w:t xml:space="preserve"> and </w:t>
      </w:r>
      <w:r w:rsidRPr="00E045AF">
        <w:rPr>
          <w:i/>
          <w:iCs/>
        </w:rPr>
        <w:t>g</w:t>
      </w:r>
      <w:r w:rsidRPr="00E045AF">
        <w:t xml:space="preserve"> to the negative one will cancel and then it'll just collapse in and </w:t>
      </w:r>
      <w:proofErr w:type="spellStart"/>
      <w:r w:rsidRPr="00E045AF">
        <w:t>cance</w:t>
      </w:r>
      <w:proofErr w:type="spellEnd"/>
      <w:r w:rsidRPr="00E045AF">
        <w:t xml:space="preserve">- they'll all cancel. Until you just- you get </w:t>
      </w:r>
      <w:r w:rsidRPr="00E045AF">
        <w:rPr>
          <w:i/>
          <w:iCs/>
        </w:rPr>
        <w:t>e</w:t>
      </w:r>
      <w:r w:rsidRPr="00E045AF">
        <w:rPr>
          <w:iCs/>
        </w:rPr>
        <w:t xml:space="preserve">” (lines 692-695). This seems to draw on the “get identity” </w:t>
      </w:r>
      <w:r w:rsidRPr="00E045AF">
        <w:rPr>
          <w:i/>
          <w:iCs/>
        </w:rPr>
        <w:t>function</w:t>
      </w:r>
      <w:r w:rsidRPr="00E045AF">
        <w:rPr>
          <w:iCs/>
        </w:rPr>
        <w:t xml:space="preserve"> of inverse and the “vanishing” </w:t>
      </w:r>
      <w:r w:rsidRPr="00E045AF">
        <w:rPr>
          <w:i/>
          <w:iCs/>
        </w:rPr>
        <w:t>function</w:t>
      </w:r>
      <w:r w:rsidRPr="00E045AF">
        <w:rPr>
          <w:iCs/>
        </w:rPr>
        <w:t xml:space="preserve"> of identity as well as a counting argument related to the number of </w:t>
      </w:r>
      <w:r w:rsidRPr="00E045AF">
        <w:rPr>
          <w:i/>
          <w:iCs/>
        </w:rPr>
        <w:t>g</w:t>
      </w:r>
      <w:r w:rsidRPr="00E045AF">
        <w:rPr>
          <w:iCs/>
        </w:rPr>
        <w:t xml:space="preserve"> and </w:t>
      </w:r>
      <w:r w:rsidRPr="00E045AF">
        <w:rPr>
          <w:i/>
          <w:iCs/>
        </w:rPr>
        <w:t>g</w:t>
      </w:r>
      <w:r w:rsidRPr="00E045AF">
        <w:rPr>
          <w:iCs/>
        </w:rPr>
        <w:t xml:space="preserve"> inverse elements.</w:t>
      </w:r>
    </w:p>
    <w:p w14:paraId="30402076" w14:textId="77777777" w:rsidR="00D06CE5" w:rsidRPr="00E045AF" w:rsidRDefault="00D06CE5" w:rsidP="00D06CE5">
      <w:pPr>
        <w:jc w:val="center"/>
        <w:rPr>
          <w:b/>
        </w:rPr>
      </w:pPr>
      <w:r w:rsidRPr="00E045AF">
        <w:rPr>
          <w:noProof/>
        </w:rPr>
        <mc:AlternateContent>
          <mc:Choice Requires="wpg">
            <w:drawing>
              <wp:inline distT="0" distB="0" distL="0" distR="0" wp14:anchorId="3FF72229" wp14:editId="06E6470E">
                <wp:extent cx="5440680" cy="1099185"/>
                <wp:effectExtent l="25400" t="25400" r="20320" b="18415"/>
                <wp:docPr id="108" name="Group 108"/>
                <wp:cNvGraphicFramePr/>
                <a:graphic xmlns:a="http://schemas.openxmlformats.org/drawingml/2006/main">
                  <a:graphicData uri="http://schemas.microsoft.com/office/word/2010/wordprocessingGroup">
                    <wpg:wgp>
                      <wpg:cNvGrpSpPr/>
                      <wpg:grpSpPr>
                        <a:xfrm>
                          <a:off x="0" y="0"/>
                          <a:ext cx="5440680" cy="1099185"/>
                          <a:chOff x="0" y="0"/>
                          <a:chExt cx="5440680" cy="1099185"/>
                        </a:xfrm>
                      </wpg:grpSpPr>
                      <pic:pic xmlns:pic="http://schemas.openxmlformats.org/drawingml/2006/picture">
                        <pic:nvPicPr>
                          <pic:cNvPr id="109" name="Picture 10"/>
                          <pic:cNvPicPr>
                            <a:picLocks noChangeAspect="1"/>
                          </pic:cNvPicPr>
                        </pic:nvPicPr>
                        <pic:blipFill>
                          <a:blip r:embed="rId62">
                            <a:extLst>
                              <a:ext uri="{28A0092B-C50C-407E-A947-70E740481C1C}">
                                <a14:useLocalDpi xmlns:a14="http://schemas.microsoft.com/office/drawing/2010/main" val="0"/>
                              </a:ext>
                            </a:extLst>
                          </a:blip>
                          <a:srcRect l="30377" b="60004"/>
                          <a:stretch>
                            <a:fillRect/>
                          </a:stretch>
                        </pic:blipFill>
                        <pic:spPr bwMode="auto">
                          <a:xfrm>
                            <a:off x="0" y="0"/>
                            <a:ext cx="1645920" cy="931545"/>
                          </a:xfrm>
                          <a:prstGeom prst="rect">
                            <a:avLst/>
                          </a:prstGeom>
                          <a:noFill/>
                          <a:ln w="3175" cmpd="sng">
                            <a:solidFill>
                              <a:srgbClr val="000000"/>
                            </a:solidFill>
                            <a:miter lim="800000"/>
                            <a:headEnd/>
                            <a:tailEnd/>
                          </a:ln>
                        </pic:spPr>
                      </pic:pic>
                      <pic:pic xmlns:pic="http://schemas.openxmlformats.org/drawingml/2006/picture">
                        <pic:nvPicPr>
                          <pic:cNvPr id="110" name="Picture 1"/>
                          <pic:cNvPicPr>
                            <a:picLocks noChangeAspect="1"/>
                          </pic:cNvPicPr>
                        </pic:nvPicPr>
                        <pic:blipFill>
                          <a:blip r:embed="rId62">
                            <a:extLst>
                              <a:ext uri="{28A0092B-C50C-407E-A947-70E740481C1C}">
                                <a14:useLocalDpi xmlns:a14="http://schemas.microsoft.com/office/drawing/2010/main" val="0"/>
                              </a:ext>
                            </a:extLst>
                          </a:blip>
                          <a:srcRect l="9155" t="44943" r="30589" b="36986"/>
                          <a:stretch>
                            <a:fillRect/>
                          </a:stretch>
                        </pic:blipFill>
                        <pic:spPr bwMode="auto">
                          <a:xfrm>
                            <a:off x="1897380" y="222885"/>
                            <a:ext cx="1645920" cy="486410"/>
                          </a:xfrm>
                          <a:prstGeom prst="rect">
                            <a:avLst/>
                          </a:prstGeom>
                          <a:noFill/>
                          <a:ln w="3175" cmpd="sng">
                            <a:solidFill>
                              <a:srgbClr val="000000"/>
                            </a:solidFill>
                            <a:miter lim="800000"/>
                            <a:headEnd/>
                            <a:tailEnd/>
                          </a:ln>
                        </pic:spPr>
                      </pic:pic>
                      <pic:pic xmlns:pic="http://schemas.openxmlformats.org/drawingml/2006/picture">
                        <pic:nvPicPr>
                          <pic:cNvPr id="111" name="Picture 2"/>
                          <pic:cNvPicPr>
                            <a:picLocks noChangeAspect="1"/>
                          </pic:cNvPicPr>
                        </pic:nvPicPr>
                        <pic:blipFill>
                          <a:blip r:embed="rId62">
                            <a:extLst>
                              <a:ext uri="{28A0092B-C50C-407E-A947-70E740481C1C}">
                                <a14:useLocalDpi xmlns:a14="http://schemas.microsoft.com/office/drawing/2010/main" val="0"/>
                              </a:ext>
                            </a:extLst>
                          </a:blip>
                          <a:srcRect l="-1114" t="62782" r="21690" b="13562"/>
                          <a:stretch>
                            <a:fillRect/>
                          </a:stretch>
                        </pic:blipFill>
                        <pic:spPr bwMode="auto">
                          <a:xfrm>
                            <a:off x="3794760" y="224790"/>
                            <a:ext cx="1645920" cy="482600"/>
                          </a:xfrm>
                          <a:prstGeom prst="rect">
                            <a:avLst/>
                          </a:prstGeom>
                          <a:noFill/>
                          <a:ln w="3175" cmpd="sng">
                            <a:solidFill>
                              <a:srgbClr val="000000"/>
                            </a:solidFill>
                            <a:miter lim="800000"/>
                            <a:headEnd/>
                            <a:tailEnd/>
                          </a:ln>
                        </pic:spPr>
                      </pic:pic>
                      <wps:wsp>
                        <wps:cNvPr id="112" name="Rectangle 97"/>
                        <wps:cNvSpPr>
                          <a:spLocks/>
                        </wps:cNvSpPr>
                        <wps:spPr>
                          <a:xfrm>
                            <a:off x="4542155" y="943610"/>
                            <a:ext cx="150495" cy="155575"/>
                          </a:xfrm>
                          <a:prstGeom prst="rect">
                            <a:avLst/>
                          </a:prstGeom>
                          <a:solidFill>
                            <a:srgbClr val="FFFFFF"/>
                          </a:solidFill>
                          <a:ln w="9525" cap="flat" cmpd="sng" algn="ctr">
                            <a:solidFill>
                              <a:srgbClr val="FFFFFF"/>
                            </a:solidFill>
                            <a:prstDash val="solid"/>
                          </a:ln>
                          <a:effectLst/>
                        </wps:spPr>
                        <wps:txbx>
                          <w:txbxContent>
                            <w:p w14:paraId="41E53355" w14:textId="77777777" w:rsidR="00AD12A9" w:rsidRPr="00171D9C" w:rsidRDefault="00AD12A9" w:rsidP="00D06CE5">
                              <w:pPr>
                                <w:rPr>
                                  <w:color w:val="000000"/>
                                  <w:sz w:val="20"/>
                                </w:rPr>
                              </w:pPr>
                              <w:r>
                                <w:rPr>
                                  <w:color w:val="000000"/>
                                  <w:sz w:val="20"/>
                                </w:rPr>
                                <w:t>(c)</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13" name="Rectangle 97"/>
                        <wps:cNvSpPr>
                          <a:spLocks/>
                        </wps:cNvSpPr>
                        <wps:spPr>
                          <a:xfrm>
                            <a:off x="2640965" y="943610"/>
                            <a:ext cx="158115" cy="155575"/>
                          </a:xfrm>
                          <a:prstGeom prst="rect">
                            <a:avLst/>
                          </a:prstGeom>
                          <a:solidFill>
                            <a:srgbClr val="FFFFFF"/>
                          </a:solidFill>
                          <a:ln w="9525" cap="flat" cmpd="sng" algn="ctr">
                            <a:solidFill>
                              <a:srgbClr val="FFFFFF"/>
                            </a:solidFill>
                            <a:prstDash val="solid"/>
                          </a:ln>
                          <a:effectLst/>
                        </wps:spPr>
                        <wps:txbx>
                          <w:txbxContent>
                            <w:p w14:paraId="10EF273D" w14:textId="77777777" w:rsidR="00AD12A9" w:rsidRPr="00171D9C" w:rsidRDefault="00AD12A9" w:rsidP="00D06CE5">
                              <w:pPr>
                                <w:rPr>
                                  <w:color w:val="000000"/>
                                  <w:sz w:val="20"/>
                                </w:rPr>
                              </w:pPr>
                              <w:r>
                                <w:rPr>
                                  <w:color w:val="000000"/>
                                  <w:sz w:val="20"/>
                                </w:rPr>
                                <w:t>(b)</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14" name="Rectangle 97"/>
                        <wps:cNvSpPr>
                          <a:spLocks/>
                        </wps:cNvSpPr>
                        <wps:spPr>
                          <a:xfrm>
                            <a:off x="747395" y="943610"/>
                            <a:ext cx="150495" cy="155575"/>
                          </a:xfrm>
                          <a:prstGeom prst="rect">
                            <a:avLst/>
                          </a:prstGeom>
                          <a:solidFill>
                            <a:srgbClr val="FFFFFF"/>
                          </a:solidFill>
                          <a:ln w="9525" cap="flat" cmpd="sng" algn="ctr">
                            <a:solidFill>
                              <a:srgbClr val="FFFFFF"/>
                            </a:solidFill>
                            <a:prstDash val="solid"/>
                          </a:ln>
                          <a:effectLst/>
                        </wps:spPr>
                        <wps:txbx>
                          <w:txbxContent>
                            <w:p w14:paraId="41C0FD17" w14:textId="77777777" w:rsidR="00AD12A9" w:rsidRPr="00171D9C" w:rsidRDefault="00AD12A9" w:rsidP="00D06CE5">
                              <w:pPr>
                                <w:rPr>
                                  <w:color w:val="000000"/>
                                  <w:sz w:val="20"/>
                                </w:rPr>
                              </w:pPr>
                              <w:r>
                                <w:rPr>
                                  <w:color w:val="000000"/>
                                  <w:sz w:val="20"/>
                                </w:rPr>
                                <w:t>(a)</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inline>
            </w:drawing>
          </mc:Choice>
          <mc:Fallback>
            <w:pict>
              <v:group id="Group 108" o:spid="_x0000_s1171" style="width:428.4pt;height:86.55pt;mso-position-horizontal-relative:char;mso-position-vertical-relative:line" coordsize="5440680,10991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">
                <v:shape id="Picture 10" o:spid="_x0000_s1172" type="#_x0000_t75" style="position:absolute;width:1645920;height:931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Y&#10;p5zBAAAA3AAAAA8AAABkcnMvZG93bnJldi54bWxET02LwjAQvQv7H8IseNN0FcStRnGFBdGL2kU8&#10;Ds3Ydm0mJYla/70RBG/zeJ8znbemFldyvrKs4KufgCDOra64UPCX/fbGIHxA1lhbJgV38jCffXSm&#10;mGp74x1d96EQMYR9igrKEJpUSp+XZND3bUMcuZN1BkOErpDa4S2Gm1oOkmQkDVYcG0psaFlSft5f&#10;jILtfTmm4f8i84fLefCz3lhH26NS3c92MQERqA1v8cu90nF+8g3PZ+IFcvY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YYp5zBAAAA3AAAAA8AAAAAAAAAAAAAAAAAnAIAAGRy&#10;cy9kb3ducmV2LnhtbFBLBQYAAAAABAAEAPcAAACKAwAAAAA=&#10;" stroked="t" strokeweight=".25pt">
                  <v:imagedata r:id="rId63" o:title="" cropbottom="39324f" cropleft="19908f"/>
                  <v:path arrowok="t"/>
                </v:shape>
                <v:shape id="Picture 1" o:spid="_x0000_s1173" type="#_x0000_t75" style="position:absolute;left:1897380;top:222885;width:1645920;height:4864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R&#10;UefFAAAA3AAAAA8AAABkcnMvZG93bnJldi54bWxEj0FrwkAQhe8F/8Mygre6iQeR6CoiKNqD0FRB&#10;b0N2TILZ2ZDdauyv7xwKvc3w3rz3zWLVu0Y9qAu1ZwPpOAFFXHhbc2ng9LV9n4EKEdli45kMvCjA&#10;ajl4W2Bm/ZM/6ZHHUkkIhwwNVDG2mdahqMhhGPuWWLSb7xxGWbtS2w6fEu4aPUmSqXZYszRU2NKm&#10;ouKefzsDh4/d6TLbXhKX7/TPMRxSe63PxoyG/XoOKlIf/81/13sr+KngyzMygV7+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S0VHnxQAAANwAAAAPAAAAAAAAAAAAAAAAAJwC&#10;AABkcnMvZG93bnJldi54bWxQSwUGAAAAAAQABAD3AAAAjgMAAAAA&#10;" stroked="t" strokeweight=".25pt">
                  <v:imagedata r:id="rId64" o:title="" croptop="29454f" cropbottom="24239f" cropleft="6000f" cropright="20047f"/>
                  <v:path arrowok="t"/>
                </v:shape>
                <v:shape id="Picture 2" o:spid="_x0000_s1174" type="#_x0000_t75" style="position:absolute;left:3794760;top:224790;width:1645920;height:482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C&#10;913CAAAA3AAAAA8AAABkcnMvZG93bnJldi54bWxET01rwkAQvQv9D8sUehHdpNAqMRsphUIvbal6&#10;8TZkxySanV2y27j+e7cgeJvH+5xyHU0vRhp8Z1lBPs9AENdWd9wo2G0/ZksQPiBr7C2Tggt5WFcP&#10;kxILbc/8S+MmNCKFsC9QQRuCK6T0dUsG/dw64sQd7GAwJDg0Ug94TuGml89Z9ioNdpwaWnT03lJ9&#10;2vwZBdPF/uunb46O3fgdFtkhanyJSj09xrcViEAx3MU396dO8/Mc/p9JF8jqC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tgvddwgAAANwAAAAPAAAAAAAAAAAAAAAAAJwCAABk&#10;cnMvZG93bnJldi54bWxQSwUGAAAAAAQABAD3AAAAiwMAAAAA&#10;" stroked="t" strokeweight=".25pt">
                  <v:imagedata r:id="rId65" o:title="" croptop="41145f" cropbottom="8888f" cropleft="-730f" cropright="14215f"/>
                  <v:path arrowok="t"/>
                </v:shape>
                <v:rect id="Rectangle 97" o:spid="_x0000_s1175" style="position:absolute;left:4542155;top:943610;width:150495;height:1555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W4gBwgAA&#10;ANwAAAAPAAAAZHJzL2Rvd25yZXYueG1sRE/dasIwFL4f+A7hDHYzZqqIjM4oIlSE3UzrAxyaY1Pa&#10;nIQm1bqnXwaCd+fj+z2rzWg7caU+NI4VzKYZCOLK6YZrBeey+PgEESKyxs4xKbhTgM168rLCXLsb&#10;H+l6irVIIRxyVGBi9LmUoTJkMUydJ07cxfUWY4J9LXWPtxRuOznPsqW02HBqMOhpZ6hqT4NV4Fu6&#10;LLamLNrj70/x7Ythtx/elXp7HbdfICKN8Sl+uA86zZ/N4f+ZdIFc/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biAHCAAAA3AAAAA8AAAAAAAAAAAAAAAAAlwIAAGRycy9kb3du&#10;cmV2LnhtbFBLBQYAAAAABAAEAPUAAACGAwAAAAA=&#10;" strokecolor="white">
                  <v:path arrowok="t"/>
                  <v:textbox style="mso-fit-shape-to-text:t" inset="0,0,0,0">
                    <w:txbxContent>
                      <w:p w14:paraId="41E53355" w14:textId="77777777" w:rsidR="00B74749" w:rsidRPr="00171D9C" w:rsidRDefault="00B74749" w:rsidP="00D06CE5">
                        <w:pPr>
                          <w:rPr>
                            <w:color w:val="000000"/>
                            <w:sz w:val="20"/>
                          </w:rPr>
                        </w:pPr>
                        <w:r>
                          <w:rPr>
                            <w:color w:val="000000"/>
                            <w:sz w:val="20"/>
                          </w:rPr>
                          <w:t>(c)</w:t>
                        </w:r>
                      </w:p>
                    </w:txbxContent>
                  </v:textbox>
                </v:rect>
                <v:rect id="Rectangle 97" o:spid="_x0000_s1176" style="position:absolute;left:2640965;top:943610;width:158115;height:1555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Fy2awgAA&#10;ANwAAAAPAAAAZHJzL2Rvd25yZXYueG1sRE/dasIwFL4X9g7hDHYjmrqJjGoUEToG3vizBzg0x6a0&#10;OQlNqt2e3gwE787H93tWm8G24kpdqB0rmE0zEMSl0zVXCn7OxeQTRIjIGlvHpOCXAmzWL6MV5trd&#10;+EjXU6xECuGQowITo8+lDKUhi2HqPHHiLq6zGBPsKqk7vKVw28r3LFtIizWnBoOedobK5tRbBb6h&#10;y3xrzkVz/DsUe1/0u69+rNTb67Bdgog0xKf44f7Waf7sA/6fSRfI9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kXLZrCAAAA3AAAAA8AAAAAAAAAAAAAAAAAlwIAAGRycy9kb3du&#10;cmV2LnhtbFBLBQYAAAAABAAEAPUAAACGAwAAAAA=&#10;" strokecolor="white">
                  <v:path arrowok="t"/>
                  <v:textbox style="mso-fit-shape-to-text:t" inset="0,0,0,0">
                    <w:txbxContent>
                      <w:p w14:paraId="10EF273D" w14:textId="77777777" w:rsidR="00B74749" w:rsidRPr="00171D9C" w:rsidRDefault="00B74749" w:rsidP="00D06CE5">
                        <w:pPr>
                          <w:rPr>
                            <w:color w:val="000000"/>
                            <w:sz w:val="20"/>
                          </w:rPr>
                        </w:pPr>
                        <w:r>
                          <w:rPr>
                            <w:color w:val="000000"/>
                            <w:sz w:val="20"/>
                          </w:rPr>
                          <w:t>(b)</w:t>
                        </w:r>
                      </w:p>
                    </w:txbxContent>
                  </v:textbox>
                </v:rect>
                <v:rect id="Rectangle 97" o:spid="_x0000_s1177" style="position:absolute;left:747395;top:943610;width:150495;height:1555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rXuwgAA&#10;ANwAAAAPAAAAZHJzL2Rvd25yZXYueG1sRE/bisIwEH0X/IcwC/sia+oiy9I1igiVBV+8fcDQjE1p&#10;MwlNql2/3gjCvs3hXGexGmwrrtSF2rGC2TQDQVw6XXOl4HwqPr5BhIissXVMCv4owGo5Hi0w1+7G&#10;B7oeYyVSCIccFZgYfS5lKA1ZDFPniRN3cZ3FmGBXSd3hLYXbVn5m2Ze0WHNqMOhpY6hsjr1V4Bu6&#10;zNfmVDSH+77Y+aLfbPuJUu9vw/oHRKQh/otf7l+d5s/m8HwmXS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te7CAAAA3AAAAA8AAAAAAAAAAAAAAAAAlwIAAGRycy9kb3du&#10;cmV2LnhtbFBLBQYAAAAABAAEAPUAAACGAwAAAAA=&#10;" strokecolor="white">
                  <v:path arrowok="t"/>
                  <v:textbox style="mso-fit-shape-to-text:t" inset="0,0,0,0">
                    <w:txbxContent>
                      <w:p w14:paraId="41C0FD17" w14:textId="77777777" w:rsidR="00B74749" w:rsidRPr="00171D9C" w:rsidRDefault="00B74749" w:rsidP="00D06CE5">
                        <w:pPr>
                          <w:rPr>
                            <w:color w:val="000000"/>
                            <w:sz w:val="20"/>
                          </w:rPr>
                        </w:pPr>
                        <w:r>
                          <w:rPr>
                            <w:color w:val="000000"/>
                            <w:sz w:val="20"/>
                          </w:rPr>
                          <w:t>(a)</w:t>
                        </w:r>
                      </w:p>
                    </w:txbxContent>
                  </v:textbox>
                </v:rect>
                <w10:anchorlock/>
              </v:group>
            </w:pict>
          </mc:Fallback>
        </mc:AlternateContent>
      </w:r>
    </w:p>
    <w:p w14:paraId="272A21F7" w14:textId="77777777" w:rsidR="00D06CE5" w:rsidRPr="00E045AF" w:rsidRDefault="00D06CE5" w:rsidP="00D06CE5">
      <w:pPr>
        <w:spacing w:line="480" w:lineRule="auto"/>
        <w:jc w:val="center"/>
      </w:pPr>
      <w:r w:rsidRPr="00E045AF">
        <w:rPr>
          <w:i/>
        </w:rPr>
        <w:t>Figure 4.21.</w:t>
      </w:r>
      <w:r w:rsidRPr="00E045AF">
        <w:t xml:space="preserve"> John proving that (</w:t>
      </w:r>
      <w:r w:rsidRPr="00E045AF">
        <w:rPr>
          <w:i/>
        </w:rPr>
        <w:t>g</w:t>
      </w:r>
      <w:r w:rsidRPr="00E045AF">
        <w:rPr>
          <w:vertAlign w:val="superscript"/>
        </w:rPr>
        <w:t>-1</w:t>
      </w:r>
      <w:r w:rsidRPr="00E045AF">
        <w:t>)</w:t>
      </w:r>
      <w:r w:rsidRPr="00E045AF">
        <w:rPr>
          <w:i/>
          <w:vertAlign w:val="superscript"/>
        </w:rPr>
        <w:t>k</w:t>
      </w:r>
      <w:r w:rsidRPr="00E045AF">
        <w:rPr>
          <w:vertAlign w:val="superscript"/>
        </w:rPr>
        <w:t xml:space="preserve"> </w:t>
      </w:r>
      <w:r w:rsidRPr="00E045AF">
        <w:t xml:space="preserve">= </w:t>
      </w:r>
      <w:r w:rsidRPr="00E045AF">
        <w:rPr>
          <w:i/>
        </w:rPr>
        <w:t>e</w:t>
      </w:r>
      <w:r w:rsidRPr="00E045AF">
        <w:t xml:space="preserve">, given that </w:t>
      </w:r>
      <w:r w:rsidRPr="00E045AF">
        <w:rPr>
          <w:i/>
        </w:rPr>
        <w:t>g</w:t>
      </w:r>
      <w:r w:rsidRPr="00E045AF">
        <w:rPr>
          <w:i/>
          <w:vertAlign w:val="superscript"/>
        </w:rPr>
        <w:t>k</w:t>
      </w:r>
      <w:r w:rsidRPr="00E045AF">
        <w:t xml:space="preserve"> = </w:t>
      </w:r>
      <w:r w:rsidRPr="00E045AF">
        <w:rPr>
          <w:i/>
        </w:rPr>
        <w:t>e</w:t>
      </w:r>
    </w:p>
    <w:p w14:paraId="1665C511" w14:textId="77777777" w:rsidR="00D06CE5" w:rsidRPr="00E045AF" w:rsidRDefault="00D06CE5" w:rsidP="00D06CE5">
      <w:pPr>
        <w:spacing w:line="480" w:lineRule="auto"/>
        <w:ind w:firstLine="720"/>
        <w:rPr>
          <w:iCs/>
        </w:rPr>
      </w:pPr>
      <w:r w:rsidRPr="00E045AF">
        <w:t>In response to Q6b, John begins with the equations “</w:t>
      </w:r>
      <w:r w:rsidRPr="00E045AF">
        <w:rPr>
          <w:i/>
        </w:rPr>
        <w:t>g</w:t>
      </w:r>
      <w:r w:rsidRPr="00E045AF">
        <w:rPr>
          <w:i/>
          <w:vertAlign w:val="superscript"/>
        </w:rPr>
        <w:t>k</w:t>
      </w:r>
      <w:r w:rsidRPr="00E045AF">
        <w:t xml:space="preserve"> = </w:t>
      </w:r>
      <w:r w:rsidRPr="00E045AF">
        <w:rPr>
          <w:i/>
        </w:rPr>
        <w:t>e</w:t>
      </w:r>
      <w:r w:rsidRPr="00E045AF">
        <w:t>” and “</w:t>
      </w:r>
      <w:r w:rsidRPr="00E045AF">
        <w:rPr>
          <w:i/>
        </w:rPr>
        <w:t>g</w:t>
      </w:r>
      <w:r w:rsidRPr="00E045AF">
        <w:t>*</w:t>
      </w:r>
      <w:r w:rsidRPr="00E045AF">
        <w:rPr>
          <w:i/>
        </w:rPr>
        <w:t>g</w:t>
      </w:r>
      <w:r w:rsidRPr="00E045AF">
        <w:rPr>
          <w:vertAlign w:val="superscript"/>
        </w:rPr>
        <w:t>-1</w:t>
      </w:r>
      <w:r w:rsidRPr="00E045AF">
        <w:t xml:space="preserve"> = </w:t>
      </w:r>
      <w:r w:rsidRPr="00E045AF">
        <w:rPr>
          <w:i/>
        </w:rPr>
        <w:t>e</w:t>
      </w:r>
      <w:r w:rsidRPr="00E045AF">
        <w:t xml:space="preserve">.” He then sets the left-hand sides of the two equations equal to each other (“transitive” function of identity) and end-operates with the inverse of </w:t>
      </w:r>
      <w:r w:rsidRPr="00E045AF">
        <w:rPr>
          <w:i/>
        </w:rPr>
        <w:t>g</w:t>
      </w:r>
      <w:r w:rsidRPr="00E045AF">
        <w:t xml:space="preserve">. John then draws on the “equals” </w:t>
      </w:r>
      <w:r w:rsidRPr="00E045AF">
        <w:rPr>
          <w:i/>
        </w:rPr>
        <w:t>function</w:t>
      </w:r>
      <w:r w:rsidRPr="00E045AF">
        <w:t xml:space="preserve"> of inverse and “vanishing” </w:t>
      </w:r>
      <w:r w:rsidRPr="00E045AF">
        <w:rPr>
          <w:i/>
        </w:rPr>
        <w:t>function</w:t>
      </w:r>
      <w:r w:rsidRPr="00E045AF">
        <w:t xml:space="preserve"> of identity to produce the equation </w:t>
      </w:r>
      <w:r w:rsidRPr="00E045AF">
        <w:rPr>
          <w:i/>
        </w:rPr>
        <w:t>g</w:t>
      </w:r>
      <w:r w:rsidRPr="00E045AF">
        <w:rPr>
          <w:i/>
          <w:vertAlign w:val="superscript"/>
        </w:rPr>
        <w:t>k</w:t>
      </w:r>
      <w:r w:rsidRPr="00E045AF">
        <w:rPr>
          <w:vertAlign w:val="superscript"/>
        </w:rPr>
        <w:t>-1</w:t>
      </w:r>
      <w:r w:rsidRPr="00E045AF">
        <w:t xml:space="preserve"> = </w:t>
      </w:r>
      <w:r w:rsidRPr="00E045AF">
        <w:rPr>
          <w:i/>
        </w:rPr>
        <w:t>g</w:t>
      </w:r>
      <w:r w:rsidRPr="00E045AF">
        <w:rPr>
          <w:vertAlign w:val="superscript"/>
        </w:rPr>
        <w:t>-1</w:t>
      </w:r>
      <w:r w:rsidRPr="00E045AF">
        <w:t xml:space="preserve">. He follows this with a counting argument to explain why it makes sense to him that the inverse of </w:t>
      </w:r>
      <w:r w:rsidRPr="00E045AF">
        <w:rPr>
          <w:i/>
        </w:rPr>
        <w:t>g</w:t>
      </w:r>
      <w:r w:rsidRPr="00E045AF">
        <w:t xml:space="preserve"> would have order </w:t>
      </w:r>
      <w:r w:rsidRPr="00E045AF">
        <w:rPr>
          <w:i/>
        </w:rPr>
        <w:t>k</w:t>
      </w:r>
      <w:r w:rsidRPr="00E045AF">
        <w:t xml:space="preserve">-1. After John seems satisfied with his proof, he considers the case where </w:t>
      </w:r>
      <w:r w:rsidRPr="00E045AF">
        <w:rPr>
          <w:i/>
        </w:rPr>
        <w:t>k</w:t>
      </w:r>
      <w:r w:rsidRPr="00E045AF">
        <w:t xml:space="preserve"> = 1, which he interprets as </w:t>
      </w:r>
      <w:r w:rsidRPr="00E045AF">
        <w:rPr>
          <w:i/>
        </w:rPr>
        <w:t>g</w:t>
      </w:r>
      <w:r w:rsidRPr="00E045AF">
        <w:t xml:space="preserve"> having to be the identity element. He then reasons that the general solution he produced should be modified to include this case and draws on the “identity as self-inverse” </w:t>
      </w:r>
      <w:r w:rsidRPr="00E045AF">
        <w:rPr>
          <w:i/>
        </w:rPr>
        <w:t>function</w:t>
      </w:r>
      <w:r w:rsidRPr="00E045AF">
        <w:t xml:space="preserve"> of identity to explain that, in this case, </w:t>
      </w:r>
      <w:r w:rsidRPr="00E045AF">
        <w:rPr>
          <w:i/>
        </w:rPr>
        <w:t>p</w:t>
      </w:r>
      <w:r w:rsidRPr="00E045AF">
        <w:t xml:space="preserve"> = 1 is a solution.</w:t>
      </w:r>
    </w:p>
    <w:p w14:paraId="5945E9D4" w14:textId="77777777" w:rsidR="00D06CE5" w:rsidRPr="00E045AF" w:rsidRDefault="00D06CE5" w:rsidP="00D06CE5">
      <w:pPr>
        <w:spacing w:line="480" w:lineRule="auto"/>
        <w:ind w:firstLine="720"/>
      </w:pPr>
      <w:r w:rsidRPr="00E045AF">
        <w:rPr>
          <w:b/>
          <w:i/>
        </w:rPr>
        <w:t xml:space="preserve">Interview 3 analysis summary. </w:t>
      </w:r>
      <w:r w:rsidRPr="00E045AF">
        <w:t xml:space="preserve">John’s discussion throughout Interview 3 is very useful in supporting the </w:t>
      </w:r>
      <w:r w:rsidRPr="00E045AF">
        <w:rPr>
          <w:i/>
        </w:rPr>
        <w:t>form</w:t>
      </w:r>
      <w:r w:rsidRPr="00E045AF">
        <w:t>/</w:t>
      </w:r>
      <w:r w:rsidRPr="00E045AF">
        <w:rPr>
          <w:i/>
        </w:rPr>
        <w:t>function</w:t>
      </w:r>
      <w:r w:rsidRPr="00E045AF">
        <w:t xml:space="preserve"> codes generated during analysis of Interview 2. Specifically, John’s proof activity centers around algebraic manipulation of equations drawing on the “letter” </w:t>
      </w:r>
      <w:r w:rsidRPr="00E045AF">
        <w:rPr>
          <w:i/>
        </w:rPr>
        <w:t>forms</w:t>
      </w:r>
      <w:r w:rsidRPr="00E045AF">
        <w:t xml:space="preserve"> of identity and inverse. John’s impromptu proofs also afford a new </w:t>
      </w:r>
      <w:r w:rsidRPr="00E045AF">
        <w:rPr>
          <w:i/>
        </w:rPr>
        <w:t>function</w:t>
      </w:r>
      <w:r w:rsidRPr="00E045AF">
        <w:t xml:space="preserve"> of identity in which John replaces an element in an algebraic statement with a concatenation of that element and a </w:t>
      </w:r>
      <w:r w:rsidRPr="00E045AF">
        <w:rPr>
          <w:i/>
        </w:rPr>
        <w:t>form</w:t>
      </w:r>
      <w:r w:rsidRPr="00E045AF">
        <w:t xml:space="preserve"> of identity. This </w:t>
      </w:r>
      <w:r w:rsidRPr="00E045AF">
        <w:rPr>
          <w:i/>
        </w:rPr>
        <w:t>function</w:t>
      </w:r>
      <w:r w:rsidRPr="00E045AF">
        <w:t xml:space="preserve"> seemed useful to John as he attempted to prove that left- and right- identities are equivalent. </w:t>
      </w:r>
    </w:p>
    <w:p w14:paraId="6A283CE2" w14:textId="77777777" w:rsidR="00D06CE5" w:rsidRPr="00E045AF" w:rsidRDefault="00D06CE5" w:rsidP="00D06CE5">
      <w:pPr>
        <w:spacing w:line="480" w:lineRule="auto"/>
        <w:ind w:firstLine="720"/>
      </w:pPr>
      <w:r w:rsidRPr="00E045AF">
        <w:rPr>
          <w:b/>
        </w:rPr>
        <w:t xml:space="preserve">Summary of the analysis of John’s conceptual understanding. </w:t>
      </w:r>
      <w:r w:rsidRPr="00E045AF">
        <w:t xml:space="preserve">Across the three interviews, John draws relatively consistently on “number” and “letter” </w:t>
      </w:r>
      <w:r w:rsidRPr="00E045AF">
        <w:rPr>
          <w:i/>
        </w:rPr>
        <w:t>forms</w:t>
      </w:r>
      <w:r w:rsidRPr="00E045AF">
        <w:t xml:space="preserve"> of identity and inverse. He tends to draw on other </w:t>
      </w:r>
      <w:r w:rsidRPr="00E045AF">
        <w:rPr>
          <w:i/>
        </w:rPr>
        <w:t>forms</w:t>
      </w:r>
      <w:r w:rsidRPr="00E045AF">
        <w:t xml:space="preserve">, for instance, symmetries of a triangle, when example generating and testing conjectures. Although the most frequently coded </w:t>
      </w:r>
      <w:r w:rsidRPr="00E045AF">
        <w:rPr>
          <w:i/>
        </w:rPr>
        <w:t>functions</w:t>
      </w:r>
      <w:r w:rsidRPr="00E045AF">
        <w:t xml:space="preserve"> of inverse and identity were the “equals” </w:t>
      </w:r>
      <w:r w:rsidRPr="00E045AF">
        <w:rPr>
          <w:i/>
        </w:rPr>
        <w:t>functions</w:t>
      </w:r>
      <w:r w:rsidRPr="00E045AF">
        <w:t xml:space="preserve"> throughout the three, John tends to use more diverse </w:t>
      </w:r>
      <w:r w:rsidRPr="00E045AF">
        <w:rPr>
          <w:i/>
        </w:rPr>
        <w:t>functions</w:t>
      </w:r>
      <w:r w:rsidRPr="00E045AF">
        <w:t xml:space="preserve"> of inverse and identity with each interview. Specifically, his activity focuses more on manipulating algebraic statements in order to re-write them in different ways. Consequently, the eleven </w:t>
      </w:r>
      <w:r w:rsidRPr="00E045AF">
        <w:rPr>
          <w:i/>
        </w:rPr>
        <w:t>functions</w:t>
      </w:r>
      <w:r w:rsidRPr="00E045AF">
        <w:t xml:space="preserve"> coded during analysis of Interviews 2 and 3 afford these ways of operating.</w:t>
      </w:r>
    </w:p>
    <w:p w14:paraId="24B4A642" w14:textId="77777777" w:rsidR="00D06CE5" w:rsidRPr="00E045AF" w:rsidRDefault="00D06CE5" w:rsidP="00D06CE5">
      <w:pPr>
        <w:spacing w:line="480" w:lineRule="auto"/>
        <w:ind w:firstLine="720"/>
      </w:pPr>
      <w:r w:rsidRPr="00E045AF">
        <w:t xml:space="preserve">Many of the new </w:t>
      </w:r>
      <w:r w:rsidRPr="00E045AF">
        <w:rPr>
          <w:i/>
        </w:rPr>
        <w:t>functions</w:t>
      </w:r>
      <w:r w:rsidRPr="00E045AF">
        <w:t xml:space="preserve"> that emerge in the second and third interview incorporate the “equals” </w:t>
      </w:r>
      <w:r w:rsidRPr="00E045AF">
        <w:rPr>
          <w:i/>
        </w:rPr>
        <w:t>functions</w:t>
      </w:r>
      <w:r w:rsidRPr="00E045AF">
        <w:t xml:space="preserve"> of inverse and identity. For instance, the “vanishing” </w:t>
      </w:r>
      <w:r w:rsidRPr="00E045AF">
        <w:rPr>
          <w:i/>
        </w:rPr>
        <w:t>function</w:t>
      </w:r>
      <w:r w:rsidRPr="00E045AF">
        <w:t xml:space="preserve"> of identity in which a </w:t>
      </w:r>
      <w:r w:rsidRPr="00E045AF">
        <w:rPr>
          <w:i/>
        </w:rPr>
        <w:t>form</w:t>
      </w:r>
      <w:r w:rsidRPr="00E045AF">
        <w:t xml:space="preserve"> of identity is removed from a statement, is a consequence of that </w:t>
      </w:r>
      <w:r w:rsidRPr="00E045AF">
        <w:rPr>
          <w:i/>
        </w:rPr>
        <w:t>form</w:t>
      </w:r>
      <w:r w:rsidRPr="00E045AF">
        <w:t xml:space="preserve"> of identity serving the “equals” </w:t>
      </w:r>
      <w:r w:rsidRPr="00E045AF">
        <w:rPr>
          <w:i/>
        </w:rPr>
        <w:t>function</w:t>
      </w:r>
      <w:r w:rsidRPr="00E045AF">
        <w:t xml:space="preserve"> of identity when operated with the other elements in the statement. Similarly, the “vanishing” </w:t>
      </w:r>
      <w:r w:rsidRPr="00E045AF">
        <w:rPr>
          <w:i/>
        </w:rPr>
        <w:t>function</w:t>
      </w:r>
      <w:r w:rsidRPr="00E045AF">
        <w:t xml:space="preserve"> of inverse reflects the “equals” </w:t>
      </w:r>
      <w:r w:rsidRPr="00E045AF">
        <w:rPr>
          <w:i/>
        </w:rPr>
        <w:t>function</w:t>
      </w:r>
      <w:r w:rsidRPr="00E045AF">
        <w:t xml:space="preserve"> of inverse as well as the “vanishing” </w:t>
      </w:r>
      <w:r w:rsidRPr="00E045AF">
        <w:rPr>
          <w:i/>
        </w:rPr>
        <w:t>function</w:t>
      </w:r>
      <w:r w:rsidRPr="00E045AF">
        <w:t xml:space="preserve"> of identity. In this sense, the later </w:t>
      </w:r>
      <w:r w:rsidRPr="00E045AF">
        <w:rPr>
          <w:i/>
        </w:rPr>
        <w:t>functions</w:t>
      </w:r>
      <w:r w:rsidRPr="00E045AF">
        <w:t xml:space="preserve"> of identity and inverse seem to condense entire processes based on earlier </w:t>
      </w:r>
      <w:r w:rsidRPr="00E045AF">
        <w:rPr>
          <w:i/>
        </w:rPr>
        <w:t>functions</w:t>
      </w:r>
      <w:r w:rsidRPr="00E045AF">
        <w:t xml:space="preserve"> as single actions that can be carried out without going through the reasoning of the multiple steps. </w:t>
      </w:r>
    </w:p>
    <w:p w14:paraId="415B0AFE" w14:textId="77777777" w:rsidR="00D06CE5" w:rsidRPr="00E045AF" w:rsidRDefault="00D06CE5" w:rsidP="00D06CE5">
      <w:pPr>
        <w:spacing w:line="480" w:lineRule="auto"/>
        <w:ind w:firstLine="720"/>
      </w:pPr>
      <w:r w:rsidRPr="00E045AF">
        <w:t xml:space="preserve">The development of the “sided” </w:t>
      </w:r>
      <w:r w:rsidRPr="00E045AF">
        <w:rPr>
          <w:i/>
        </w:rPr>
        <w:t>functions</w:t>
      </w:r>
      <w:r w:rsidRPr="00E045AF">
        <w:t xml:space="preserve"> of identity and inverse are an interesting aspect of John’s conceptual understanding. Specifically, the left/right rule necessitates a situation in which </w:t>
      </w:r>
      <w:r w:rsidRPr="00E045AF">
        <w:rPr>
          <w:i/>
        </w:rPr>
        <w:t>forms</w:t>
      </w:r>
      <w:r w:rsidRPr="00E045AF">
        <w:t xml:space="preserve"> of identity and inverse are only able to serve </w:t>
      </w:r>
      <w:r w:rsidRPr="00E045AF">
        <w:rPr>
          <w:i/>
        </w:rPr>
        <w:t>functions</w:t>
      </w:r>
      <w:r w:rsidRPr="00E045AF">
        <w:t xml:space="preserve"> of identity or inverse when operated on the appropriate side of another element. As John points out in Interview 3, he is aware that, generally, the identity “</w:t>
      </w:r>
      <w:r w:rsidRPr="00E045AF">
        <w:rPr>
          <w:color w:val="000000"/>
        </w:rPr>
        <w:t xml:space="preserve">has to work on both sides” (line 275), but, in the context of his rule he says, “this just shows that it works on one [side]” (lines 275-276). This aspect of John’s understanding of identity seems consistent throughout the three interviews. However, during Interview 2, in John’s initial response to Q7, it becomes clear that the “sided” </w:t>
      </w:r>
      <w:r w:rsidRPr="00E045AF">
        <w:rPr>
          <w:i/>
          <w:color w:val="000000"/>
        </w:rPr>
        <w:t>function</w:t>
      </w:r>
      <w:r w:rsidRPr="00E045AF">
        <w:rPr>
          <w:color w:val="000000"/>
        </w:rPr>
        <w:t xml:space="preserve"> of inverse plays an important role in his proof activity, so much so, that he develops a proof to show that, like the identity, “when you're using inverses, it's commutative for all groups” (lines 1206-1207). Although he does draw on the “sided” </w:t>
      </w:r>
      <w:r w:rsidRPr="00E045AF">
        <w:rPr>
          <w:i/>
          <w:color w:val="000000"/>
        </w:rPr>
        <w:t>functions</w:t>
      </w:r>
      <w:r w:rsidRPr="00E045AF">
        <w:rPr>
          <w:color w:val="000000"/>
        </w:rPr>
        <w:t xml:space="preserve"> of identity and inverse during his response to Q3 when explaining how the left/right rule implies the existence of an identity and inverses within a group.</w:t>
      </w:r>
    </w:p>
    <w:p w14:paraId="5B91A210" w14:textId="0CDCAD75" w:rsidR="004A4706" w:rsidRPr="00E045AF" w:rsidRDefault="00D06CE5" w:rsidP="004A4706">
      <w:pPr>
        <w:spacing w:line="480" w:lineRule="auto"/>
        <w:jc w:val="center"/>
        <w:rPr>
          <w:b/>
        </w:rPr>
      </w:pPr>
      <w:r>
        <w:rPr>
          <w:b/>
        </w:rPr>
        <w:br w:type="column"/>
      </w:r>
      <w:r w:rsidR="004A4706" w:rsidRPr="00E045AF">
        <w:rPr>
          <w:b/>
        </w:rPr>
        <w:t>Chapter 5 - Analysis of Participants’ Proofs</w:t>
      </w:r>
    </w:p>
    <w:p w14:paraId="7D0333DF" w14:textId="77777777" w:rsidR="004A4706" w:rsidRPr="00E045AF" w:rsidRDefault="004A4706" w:rsidP="004A4706">
      <w:pPr>
        <w:spacing w:line="480" w:lineRule="auto"/>
        <w:ind w:firstLine="720"/>
      </w:pPr>
      <w:r w:rsidRPr="00E045AF">
        <w:t xml:space="preserve">The three participants engaged in the production of 27 total proofs (Table 5). I identified these instances by the explicit statement of a relationship or conjecture (often prompted by the interview protocol) that the participant sought to validate or reject through a series of arguments, supporting and explaining their reasoning throughout the proof process. I recorded which protocol the participant was responding to and isolated the blocks of transcript during which the participant was proving as well as explaining their reasoning during follow-up and clarifying question-response exchanges. I then parsed the transcript from each proof to identify distinct arguments that contributed to the participants’ communication of their reasoning and iteratively coded the arguments using the Toulmin model of argumentation to construct Toulmin schemes for each argument. I also identified instances in which the participants explained or clarified their statements during their proof production, whether or not these instances were prompted by the interviewer’s questions. </w:t>
      </w:r>
    </w:p>
    <w:p w14:paraId="7EEA0012" w14:textId="77777777" w:rsidR="004A4706" w:rsidRPr="00E045AF" w:rsidRDefault="004A4706" w:rsidP="004A4706">
      <w:pPr>
        <w:spacing w:line="480" w:lineRule="auto"/>
        <w:ind w:firstLine="720"/>
      </w:pPr>
      <w:r w:rsidRPr="00E045AF">
        <w:t xml:space="preserve">Proofs are named according to the first initial of the participants’ pseudonyms and the order in which the participant engaged in the proving activity (e.g., Violet’s third proof is labeled “V3”). Table 5 summarizes the collection of participants’ proofs, identifying the interview during which the participant developed the proof as well as which prompt of the protocol elicited the proof. Because the majority of the proofs consisted of multiple arguments, the arguments are named according to a similar system, which incorporates the proof and argument number (e.g., the first argument of Tucker’s ninth proof is named “T9A1”). Some Toulmin schemes I developed during this analysis incorporate </w:t>
      </w:r>
      <w:proofErr w:type="spellStart"/>
      <w:r w:rsidRPr="00E045AF">
        <w:t>Aberdein’s</w:t>
      </w:r>
      <w:proofErr w:type="spellEnd"/>
      <w:r w:rsidRPr="00E045AF">
        <w:t xml:space="preserve"> (2006a, p. 7) extensions of the basic Toulmin layout (linked, embedded, etc.). Accordingly, some schemes include multiple nodes of the same type (data, claim, etc.). In order to differentiate between nodes of the same type, I also developed a naming scheme for these situations. For instance, if a Toulmin model is linked, or contains multiple data that serve the same claim, the data are indexed in order of the participant’s discussion (i.e., Data1, data2). Embedded Toulmin models incorporate an entire Toulmin scheme as a node. I named the sub-nodes within embedded schemes according to the node type, then the index of the parent node (1 if the parent node is not indexed), followed by a decimal point and a second index anticipating the possibility that there might be multiple sub-nodes of the same type. For example, in an embedded, linked Toulmin scheme, the first claim for the Toulmin scheme comprising the second data of the parent model would be indexed as “Claim2.1”. Tables are color coded by node type, with darker colors for children nodes (until the fourth generation). The color code for the Toulmin schemes is as follows: data – blue; claim – green; warrant – red; backing – purple; qualifier – orange; and rebuttal – grey. </w:t>
      </w:r>
    </w:p>
    <w:p w14:paraId="7211C1B9" w14:textId="77777777" w:rsidR="004A4706" w:rsidRPr="00E045AF" w:rsidRDefault="004A4706" w:rsidP="004A4706">
      <w:pPr>
        <w:rPr>
          <w:i/>
        </w:rPr>
      </w:pPr>
      <w:r w:rsidRPr="00E045AF">
        <w:rPr>
          <w:i/>
        </w:rPr>
        <w:t>Table 5: Overview of participants’ proofs across interviews; proof naming scheme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990"/>
        <w:gridCol w:w="1170"/>
        <w:gridCol w:w="270"/>
        <w:gridCol w:w="720"/>
        <w:gridCol w:w="990"/>
        <w:gridCol w:w="1170"/>
        <w:gridCol w:w="270"/>
        <w:gridCol w:w="720"/>
        <w:gridCol w:w="990"/>
        <w:gridCol w:w="1291"/>
        <w:gridCol w:w="257"/>
      </w:tblGrid>
      <w:tr w:rsidR="004A4706" w:rsidRPr="00E045AF" w14:paraId="604694AC" w14:textId="77777777" w:rsidTr="00A12C8F">
        <w:tc>
          <w:tcPr>
            <w:tcW w:w="2898" w:type="dxa"/>
            <w:gridSpan w:val="3"/>
            <w:tcBorders>
              <w:bottom w:val="single" w:sz="4" w:space="0" w:color="auto"/>
            </w:tcBorders>
          </w:tcPr>
          <w:p w14:paraId="2E41DAE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Violet</w:t>
            </w:r>
          </w:p>
        </w:tc>
        <w:tc>
          <w:tcPr>
            <w:tcW w:w="270" w:type="dxa"/>
          </w:tcPr>
          <w:p w14:paraId="2F77C422" w14:textId="77777777" w:rsidR="004A4706" w:rsidRPr="00E045AF" w:rsidRDefault="004A4706" w:rsidP="00A12C8F">
            <w:pPr>
              <w:jc w:val="center"/>
              <w:rPr>
                <w:rFonts w:ascii="Times New Roman" w:hAnsi="Times New Roman" w:cs="Times New Roman"/>
                <w:sz w:val="20"/>
                <w:szCs w:val="20"/>
              </w:rPr>
            </w:pPr>
          </w:p>
        </w:tc>
        <w:tc>
          <w:tcPr>
            <w:tcW w:w="2880" w:type="dxa"/>
            <w:gridSpan w:val="3"/>
            <w:tcBorders>
              <w:bottom w:val="single" w:sz="4" w:space="0" w:color="auto"/>
            </w:tcBorders>
          </w:tcPr>
          <w:p w14:paraId="20AC1BA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Tucker</w:t>
            </w:r>
          </w:p>
        </w:tc>
        <w:tc>
          <w:tcPr>
            <w:tcW w:w="270" w:type="dxa"/>
          </w:tcPr>
          <w:p w14:paraId="05ACA9B6" w14:textId="77777777" w:rsidR="004A4706" w:rsidRPr="00E045AF" w:rsidRDefault="004A4706" w:rsidP="00A12C8F">
            <w:pPr>
              <w:jc w:val="center"/>
              <w:rPr>
                <w:rFonts w:ascii="Times New Roman" w:hAnsi="Times New Roman" w:cs="Times New Roman"/>
                <w:sz w:val="20"/>
                <w:szCs w:val="20"/>
              </w:rPr>
            </w:pPr>
          </w:p>
        </w:tc>
        <w:tc>
          <w:tcPr>
            <w:tcW w:w="3001" w:type="dxa"/>
            <w:gridSpan w:val="3"/>
            <w:tcBorders>
              <w:bottom w:val="single" w:sz="4" w:space="0" w:color="auto"/>
            </w:tcBorders>
          </w:tcPr>
          <w:p w14:paraId="4BF763C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John</w:t>
            </w:r>
          </w:p>
        </w:tc>
        <w:tc>
          <w:tcPr>
            <w:tcW w:w="257" w:type="dxa"/>
          </w:tcPr>
          <w:p w14:paraId="6CBB15F7" w14:textId="77777777" w:rsidR="004A4706" w:rsidRPr="00E045AF" w:rsidRDefault="004A4706" w:rsidP="00A12C8F">
            <w:pPr>
              <w:jc w:val="center"/>
              <w:rPr>
                <w:rFonts w:ascii="Times New Roman" w:hAnsi="Times New Roman" w:cs="Times New Roman"/>
                <w:sz w:val="20"/>
                <w:szCs w:val="20"/>
              </w:rPr>
            </w:pPr>
          </w:p>
        </w:tc>
      </w:tr>
      <w:tr w:rsidR="004A4706" w:rsidRPr="00E045AF" w14:paraId="09CB42A9" w14:textId="77777777" w:rsidTr="00A12C8F">
        <w:tc>
          <w:tcPr>
            <w:tcW w:w="738" w:type="dxa"/>
            <w:tcBorders>
              <w:top w:val="single" w:sz="4" w:space="0" w:color="auto"/>
              <w:bottom w:val="single" w:sz="4" w:space="0" w:color="auto"/>
            </w:tcBorders>
          </w:tcPr>
          <w:p w14:paraId="0EC272B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990" w:type="dxa"/>
            <w:tcBorders>
              <w:top w:val="single" w:sz="4" w:space="0" w:color="auto"/>
              <w:bottom w:val="single" w:sz="4" w:space="0" w:color="auto"/>
            </w:tcBorders>
          </w:tcPr>
          <w:p w14:paraId="54B77CF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Interview</w:t>
            </w:r>
          </w:p>
        </w:tc>
        <w:tc>
          <w:tcPr>
            <w:tcW w:w="1170" w:type="dxa"/>
            <w:tcBorders>
              <w:top w:val="single" w:sz="4" w:space="0" w:color="auto"/>
              <w:bottom w:val="single" w:sz="4" w:space="0" w:color="auto"/>
            </w:tcBorders>
          </w:tcPr>
          <w:p w14:paraId="1E43040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270" w:type="dxa"/>
          </w:tcPr>
          <w:p w14:paraId="0BFF3028" w14:textId="77777777" w:rsidR="004A4706" w:rsidRPr="00E045AF" w:rsidRDefault="004A4706" w:rsidP="00A12C8F">
            <w:pPr>
              <w:jc w:val="center"/>
              <w:rPr>
                <w:rFonts w:ascii="Times New Roman" w:hAnsi="Times New Roman" w:cs="Times New Roman"/>
                <w:sz w:val="20"/>
                <w:szCs w:val="20"/>
              </w:rPr>
            </w:pPr>
          </w:p>
        </w:tc>
        <w:tc>
          <w:tcPr>
            <w:tcW w:w="720" w:type="dxa"/>
            <w:tcBorders>
              <w:top w:val="single" w:sz="4" w:space="0" w:color="auto"/>
              <w:bottom w:val="single" w:sz="4" w:space="0" w:color="auto"/>
            </w:tcBorders>
          </w:tcPr>
          <w:p w14:paraId="57E7224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990" w:type="dxa"/>
            <w:tcBorders>
              <w:top w:val="single" w:sz="4" w:space="0" w:color="auto"/>
              <w:bottom w:val="single" w:sz="4" w:space="0" w:color="auto"/>
            </w:tcBorders>
          </w:tcPr>
          <w:p w14:paraId="591BF7E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Interview</w:t>
            </w:r>
          </w:p>
        </w:tc>
        <w:tc>
          <w:tcPr>
            <w:tcW w:w="1170" w:type="dxa"/>
            <w:tcBorders>
              <w:top w:val="single" w:sz="4" w:space="0" w:color="auto"/>
              <w:bottom w:val="single" w:sz="4" w:space="0" w:color="auto"/>
            </w:tcBorders>
          </w:tcPr>
          <w:p w14:paraId="2101620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270" w:type="dxa"/>
          </w:tcPr>
          <w:p w14:paraId="4D19B673" w14:textId="77777777" w:rsidR="004A4706" w:rsidRPr="00E045AF" w:rsidRDefault="004A4706" w:rsidP="00A12C8F">
            <w:pPr>
              <w:jc w:val="center"/>
              <w:rPr>
                <w:rFonts w:ascii="Times New Roman" w:hAnsi="Times New Roman" w:cs="Times New Roman"/>
                <w:sz w:val="20"/>
                <w:szCs w:val="20"/>
              </w:rPr>
            </w:pPr>
          </w:p>
        </w:tc>
        <w:tc>
          <w:tcPr>
            <w:tcW w:w="720" w:type="dxa"/>
            <w:tcBorders>
              <w:top w:val="single" w:sz="4" w:space="0" w:color="auto"/>
              <w:bottom w:val="single" w:sz="4" w:space="0" w:color="auto"/>
            </w:tcBorders>
          </w:tcPr>
          <w:p w14:paraId="6E793DC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990" w:type="dxa"/>
            <w:tcBorders>
              <w:top w:val="single" w:sz="4" w:space="0" w:color="auto"/>
              <w:bottom w:val="single" w:sz="4" w:space="0" w:color="auto"/>
            </w:tcBorders>
          </w:tcPr>
          <w:p w14:paraId="3C44F47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Interview</w:t>
            </w:r>
          </w:p>
        </w:tc>
        <w:tc>
          <w:tcPr>
            <w:tcW w:w="1291" w:type="dxa"/>
            <w:tcBorders>
              <w:top w:val="single" w:sz="4" w:space="0" w:color="auto"/>
              <w:bottom w:val="single" w:sz="4" w:space="0" w:color="auto"/>
            </w:tcBorders>
          </w:tcPr>
          <w:p w14:paraId="3C63FB3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257" w:type="dxa"/>
          </w:tcPr>
          <w:p w14:paraId="62A90900" w14:textId="77777777" w:rsidR="004A4706" w:rsidRPr="00E045AF" w:rsidRDefault="004A4706" w:rsidP="00A12C8F">
            <w:pPr>
              <w:rPr>
                <w:rFonts w:ascii="Times New Roman" w:hAnsi="Times New Roman" w:cs="Times New Roman"/>
                <w:sz w:val="20"/>
                <w:szCs w:val="20"/>
              </w:rPr>
            </w:pPr>
          </w:p>
        </w:tc>
      </w:tr>
      <w:tr w:rsidR="004A4706" w:rsidRPr="00E045AF" w14:paraId="4C9DDBA2" w14:textId="77777777" w:rsidTr="00A12C8F">
        <w:tc>
          <w:tcPr>
            <w:tcW w:w="738" w:type="dxa"/>
            <w:tcBorders>
              <w:top w:val="single" w:sz="4" w:space="0" w:color="auto"/>
            </w:tcBorders>
          </w:tcPr>
          <w:p w14:paraId="55C8F1F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V1</w:t>
            </w:r>
          </w:p>
        </w:tc>
        <w:tc>
          <w:tcPr>
            <w:tcW w:w="990" w:type="dxa"/>
          </w:tcPr>
          <w:p w14:paraId="18F7366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70" w:type="dxa"/>
          </w:tcPr>
          <w:p w14:paraId="5EEF8EB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70" w:type="dxa"/>
          </w:tcPr>
          <w:p w14:paraId="27431F9B" w14:textId="77777777" w:rsidR="004A4706" w:rsidRPr="00E045AF" w:rsidRDefault="004A4706" w:rsidP="00A12C8F">
            <w:pPr>
              <w:jc w:val="center"/>
              <w:rPr>
                <w:rFonts w:ascii="Times New Roman" w:hAnsi="Times New Roman" w:cs="Times New Roman"/>
                <w:sz w:val="20"/>
                <w:szCs w:val="20"/>
              </w:rPr>
            </w:pPr>
          </w:p>
        </w:tc>
        <w:tc>
          <w:tcPr>
            <w:tcW w:w="720" w:type="dxa"/>
          </w:tcPr>
          <w:p w14:paraId="5520535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w:t>
            </w:r>
          </w:p>
        </w:tc>
        <w:tc>
          <w:tcPr>
            <w:tcW w:w="990" w:type="dxa"/>
          </w:tcPr>
          <w:p w14:paraId="5429851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70" w:type="dxa"/>
          </w:tcPr>
          <w:p w14:paraId="57E2EF4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70" w:type="dxa"/>
          </w:tcPr>
          <w:p w14:paraId="3802A501" w14:textId="77777777" w:rsidR="004A4706" w:rsidRPr="00E045AF" w:rsidRDefault="004A4706" w:rsidP="00A12C8F">
            <w:pPr>
              <w:jc w:val="center"/>
              <w:rPr>
                <w:rFonts w:ascii="Times New Roman" w:hAnsi="Times New Roman" w:cs="Times New Roman"/>
                <w:sz w:val="20"/>
                <w:szCs w:val="20"/>
              </w:rPr>
            </w:pPr>
          </w:p>
        </w:tc>
        <w:tc>
          <w:tcPr>
            <w:tcW w:w="720" w:type="dxa"/>
            <w:tcBorders>
              <w:top w:val="single" w:sz="4" w:space="0" w:color="auto"/>
            </w:tcBorders>
          </w:tcPr>
          <w:p w14:paraId="5880D6E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J1</w:t>
            </w:r>
          </w:p>
        </w:tc>
        <w:tc>
          <w:tcPr>
            <w:tcW w:w="990" w:type="dxa"/>
            <w:tcBorders>
              <w:top w:val="single" w:sz="4" w:space="0" w:color="auto"/>
            </w:tcBorders>
          </w:tcPr>
          <w:p w14:paraId="61C136F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291" w:type="dxa"/>
            <w:tcBorders>
              <w:top w:val="single" w:sz="4" w:space="0" w:color="auto"/>
            </w:tcBorders>
          </w:tcPr>
          <w:p w14:paraId="4C66231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57" w:type="dxa"/>
          </w:tcPr>
          <w:p w14:paraId="055C9A73" w14:textId="77777777" w:rsidR="004A4706" w:rsidRPr="00E045AF" w:rsidRDefault="004A4706" w:rsidP="00A12C8F">
            <w:pPr>
              <w:rPr>
                <w:rFonts w:ascii="Times New Roman" w:hAnsi="Times New Roman" w:cs="Times New Roman"/>
                <w:sz w:val="20"/>
                <w:szCs w:val="20"/>
              </w:rPr>
            </w:pPr>
          </w:p>
        </w:tc>
      </w:tr>
      <w:tr w:rsidR="004A4706" w:rsidRPr="00E045AF" w14:paraId="645782BC" w14:textId="77777777" w:rsidTr="00A12C8F">
        <w:tc>
          <w:tcPr>
            <w:tcW w:w="738" w:type="dxa"/>
          </w:tcPr>
          <w:p w14:paraId="5EFFB5F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V2</w:t>
            </w:r>
          </w:p>
        </w:tc>
        <w:tc>
          <w:tcPr>
            <w:tcW w:w="990" w:type="dxa"/>
          </w:tcPr>
          <w:p w14:paraId="12F5601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70" w:type="dxa"/>
          </w:tcPr>
          <w:p w14:paraId="6A74EAA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70" w:type="dxa"/>
          </w:tcPr>
          <w:p w14:paraId="225B4317" w14:textId="77777777" w:rsidR="004A4706" w:rsidRPr="00E045AF" w:rsidRDefault="004A4706" w:rsidP="00A12C8F">
            <w:pPr>
              <w:jc w:val="center"/>
              <w:rPr>
                <w:rFonts w:ascii="Times New Roman" w:hAnsi="Times New Roman" w:cs="Times New Roman"/>
                <w:sz w:val="20"/>
                <w:szCs w:val="20"/>
              </w:rPr>
            </w:pPr>
          </w:p>
        </w:tc>
        <w:tc>
          <w:tcPr>
            <w:tcW w:w="720" w:type="dxa"/>
          </w:tcPr>
          <w:p w14:paraId="2229A03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T2</w:t>
            </w:r>
          </w:p>
        </w:tc>
        <w:tc>
          <w:tcPr>
            <w:tcW w:w="990" w:type="dxa"/>
          </w:tcPr>
          <w:p w14:paraId="31F38C0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674F0D8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70" w:type="dxa"/>
          </w:tcPr>
          <w:p w14:paraId="5EC5F377" w14:textId="77777777" w:rsidR="004A4706" w:rsidRPr="00E045AF" w:rsidRDefault="004A4706" w:rsidP="00A12C8F">
            <w:pPr>
              <w:jc w:val="center"/>
              <w:rPr>
                <w:rFonts w:ascii="Times New Roman" w:hAnsi="Times New Roman" w:cs="Times New Roman"/>
                <w:sz w:val="20"/>
                <w:szCs w:val="20"/>
              </w:rPr>
            </w:pPr>
          </w:p>
        </w:tc>
        <w:tc>
          <w:tcPr>
            <w:tcW w:w="720" w:type="dxa"/>
          </w:tcPr>
          <w:p w14:paraId="6B1A01C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J2</w:t>
            </w:r>
          </w:p>
        </w:tc>
        <w:tc>
          <w:tcPr>
            <w:tcW w:w="990" w:type="dxa"/>
          </w:tcPr>
          <w:p w14:paraId="5FC24E0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291" w:type="dxa"/>
          </w:tcPr>
          <w:p w14:paraId="3C38921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57" w:type="dxa"/>
          </w:tcPr>
          <w:p w14:paraId="6149B953" w14:textId="77777777" w:rsidR="004A4706" w:rsidRPr="00E045AF" w:rsidRDefault="004A4706" w:rsidP="00A12C8F">
            <w:pPr>
              <w:rPr>
                <w:rFonts w:ascii="Times New Roman" w:hAnsi="Times New Roman" w:cs="Times New Roman"/>
                <w:sz w:val="20"/>
                <w:szCs w:val="20"/>
              </w:rPr>
            </w:pPr>
          </w:p>
        </w:tc>
      </w:tr>
      <w:tr w:rsidR="004A4706" w:rsidRPr="00E045AF" w14:paraId="288AC8A4" w14:textId="77777777" w:rsidTr="00A12C8F">
        <w:tc>
          <w:tcPr>
            <w:tcW w:w="738" w:type="dxa"/>
          </w:tcPr>
          <w:p w14:paraId="0C3F617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V3</w:t>
            </w:r>
          </w:p>
        </w:tc>
        <w:tc>
          <w:tcPr>
            <w:tcW w:w="990" w:type="dxa"/>
          </w:tcPr>
          <w:p w14:paraId="768B76D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5F5AD0B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70" w:type="dxa"/>
          </w:tcPr>
          <w:p w14:paraId="3A053EAA" w14:textId="77777777" w:rsidR="004A4706" w:rsidRPr="00E045AF" w:rsidRDefault="004A4706" w:rsidP="00A12C8F">
            <w:pPr>
              <w:jc w:val="center"/>
              <w:rPr>
                <w:rFonts w:ascii="Times New Roman" w:hAnsi="Times New Roman" w:cs="Times New Roman"/>
                <w:sz w:val="20"/>
                <w:szCs w:val="20"/>
              </w:rPr>
            </w:pPr>
          </w:p>
        </w:tc>
        <w:tc>
          <w:tcPr>
            <w:tcW w:w="720" w:type="dxa"/>
          </w:tcPr>
          <w:p w14:paraId="7641DF3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T3</w:t>
            </w:r>
          </w:p>
        </w:tc>
        <w:tc>
          <w:tcPr>
            <w:tcW w:w="990" w:type="dxa"/>
          </w:tcPr>
          <w:p w14:paraId="581D2A8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71F660E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70" w:type="dxa"/>
          </w:tcPr>
          <w:p w14:paraId="13EF62AB" w14:textId="77777777" w:rsidR="004A4706" w:rsidRPr="00E045AF" w:rsidRDefault="004A4706" w:rsidP="00A12C8F">
            <w:pPr>
              <w:jc w:val="center"/>
              <w:rPr>
                <w:rFonts w:ascii="Times New Roman" w:hAnsi="Times New Roman" w:cs="Times New Roman"/>
                <w:sz w:val="20"/>
                <w:szCs w:val="20"/>
              </w:rPr>
            </w:pPr>
          </w:p>
        </w:tc>
        <w:tc>
          <w:tcPr>
            <w:tcW w:w="720" w:type="dxa"/>
          </w:tcPr>
          <w:p w14:paraId="61A9062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J3</w:t>
            </w:r>
          </w:p>
        </w:tc>
        <w:tc>
          <w:tcPr>
            <w:tcW w:w="990" w:type="dxa"/>
          </w:tcPr>
          <w:p w14:paraId="2C5EADD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291" w:type="dxa"/>
          </w:tcPr>
          <w:p w14:paraId="473FBB2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57" w:type="dxa"/>
          </w:tcPr>
          <w:p w14:paraId="72FB2A18" w14:textId="77777777" w:rsidR="004A4706" w:rsidRPr="00E045AF" w:rsidRDefault="004A4706" w:rsidP="00A12C8F">
            <w:pPr>
              <w:rPr>
                <w:rFonts w:ascii="Times New Roman" w:hAnsi="Times New Roman" w:cs="Times New Roman"/>
                <w:sz w:val="20"/>
                <w:szCs w:val="20"/>
              </w:rPr>
            </w:pPr>
          </w:p>
        </w:tc>
      </w:tr>
      <w:tr w:rsidR="004A4706" w:rsidRPr="00E045AF" w14:paraId="0DA85E48" w14:textId="77777777" w:rsidTr="00A12C8F">
        <w:tc>
          <w:tcPr>
            <w:tcW w:w="738" w:type="dxa"/>
          </w:tcPr>
          <w:p w14:paraId="6F40010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V4</w:t>
            </w:r>
          </w:p>
        </w:tc>
        <w:tc>
          <w:tcPr>
            <w:tcW w:w="990" w:type="dxa"/>
          </w:tcPr>
          <w:p w14:paraId="05749EB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65F9DAC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70" w:type="dxa"/>
          </w:tcPr>
          <w:p w14:paraId="3D4AC748" w14:textId="77777777" w:rsidR="004A4706" w:rsidRPr="00E045AF" w:rsidRDefault="004A4706" w:rsidP="00A12C8F">
            <w:pPr>
              <w:jc w:val="center"/>
              <w:rPr>
                <w:rFonts w:ascii="Times New Roman" w:hAnsi="Times New Roman" w:cs="Times New Roman"/>
                <w:sz w:val="20"/>
                <w:szCs w:val="20"/>
              </w:rPr>
            </w:pPr>
          </w:p>
        </w:tc>
        <w:tc>
          <w:tcPr>
            <w:tcW w:w="720" w:type="dxa"/>
          </w:tcPr>
          <w:p w14:paraId="78CBD77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T4</w:t>
            </w:r>
          </w:p>
        </w:tc>
        <w:tc>
          <w:tcPr>
            <w:tcW w:w="990" w:type="dxa"/>
          </w:tcPr>
          <w:p w14:paraId="3F15E6E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4648946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70" w:type="dxa"/>
          </w:tcPr>
          <w:p w14:paraId="6972BEE9" w14:textId="77777777" w:rsidR="004A4706" w:rsidRPr="00E045AF" w:rsidRDefault="004A4706" w:rsidP="00A12C8F">
            <w:pPr>
              <w:jc w:val="center"/>
              <w:rPr>
                <w:rFonts w:ascii="Times New Roman" w:hAnsi="Times New Roman" w:cs="Times New Roman"/>
                <w:sz w:val="20"/>
                <w:szCs w:val="20"/>
              </w:rPr>
            </w:pPr>
          </w:p>
        </w:tc>
        <w:tc>
          <w:tcPr>
            <w:tcW w:w="720" w:type="dxa"/>
          </w:tcPr>
          <w:p w14:paraId="7212DC0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J4</w:t>
            </w:r>
          </w:p>
        </w:tc>
        <w:tc>
          <w:tcPr>
            <w:tcW w:w="990" w:type="dxa"/>
          </w:tcPr>
          <w:p w14:paraId="588F6A7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291" w:type="dxa"/>
          </w:tcPr>
          <w:p w14:paraId="10F3DEA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57" w:type="dxa"/>
          </w:tcPr>
          <w:p w14:paraId="76B15F77" w14:textId="77777777" w:rsidR="004A4706" w:rsidRPr="00E045AF" w:rsidRDefault="004A4706" w:rsidP="00A12C8F">
            <w:pPr>
              <w:rPr>
                <w:rFonts w:ascii="Times New Roman" w:hAnsi="Times New Roman" w:cs="Times New Roman"/>
                <w:sz w:val="20"/>
                <w:szCs w:val="20"/>
              </w:rPr>
            </w:pPr>
          </w:p>
        </w:tc>
      </w:tr>
      <w:tr w:rsidR="004A4706" w:rsidRPr="00E045AF" w14:paraId="6D6AF305" w14:textId="77777777" w:rsidTr="00A12C8F">
        <w:tc>
          <w:tcPr>
            <w:tcW w:w="738" w:type="dxa"/>
          </w:tcPr>
          <w:p w14:paraId="0F35A1F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V5</w:t>
            </w:r>
          </w:p>
        </w:tc>
        <w:tc>
          <w:tcPr>
            <w:tcW w:w="990" w:type="dxa"/>
          </w:tcPr>
          <w:p w14:paraId="1794125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Pr>
          <w:p w14:paraId="2691877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70" w:type="dxa"/>
          </w:tcPr>
          <w:p w14:paraId="3807194E" w14:textId="77777777" w:rsidR="004A4706" w:rsidRPr="00E045AF" w:rsidRDefault="004A4706" w:rsidP="00A12C8F">
            <w:pPr>
              <w:jc w:val="center"/>
              <w:rPr>
                <w:rFonts w:ascii="Times New Roman" w:hAnsi="Times New Roman" w:cs="Times New Roman"/>
                <w:sz w:val="20"/>
                <w:szCs w:val="20"/>
              </w:rPr>
            </w:pPr>
          </w:p>
        </w:tc>
        <w:tc>
          <w:tcPr>
            <w:tcW w:w="720" w:type="dxa"/>
          </w:tcPr>
          <w:p w14:paraId="036291D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T5</w:t>
            </w:r>
          </w:p>
        </w:tc>
        <w:tc>
          <w:tcPr>
            <w:tcW w:w="990" w:type="dxa"/>
          </w:tcPr>
          <w:p w14:paraId="7781AA0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44651FA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4a</w:t>
            </w:r>
          </w:p>
        </w:tc>
        <w:tc>
          <w:tcPr>
            <w:tcW w:w="270" w:type="dxa"/>
          </w:tcPr>
          <w:p w14:paraId="767CBB75" w14:textId="77777777" w:rsidR="004A4706" w:rsidRPr="00E045AF" w:rsidRDefault="004A4706" w:rsidP="00A12C8F">
            <w:pPr>
              <w:jc w:val="center"/>
              <w:rPr>
                <w:rFonts w:ascii="Times New Roman" w:hAnsi="Times New Roman" w:cs="Times New Roman"/>
                <w:sz w:val="20"/>
                <w:szCs w:val="20"/>
              </w:rPr>
            </w:pPr>
          </w:p>
        </w:tc>
        <w:tc>
          <w:tcPr>
            <w:tcW w:w="720" w:type="dxa"/>
          </w:tcPr>
          <w:p w14:paraId="2A307DA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J5</w:t>
            </w:r>
          </w:p>
        </w:tc>
        <w:tc>
          <w:tcPr>
            <w:tcW w:w="990" w:type="dxa"/>
          </w:tcPr>
          <w:p w14:paraId="2150425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1F0E981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257" w:type="dxa"/>
          </w:tcPr>
          <w:p w14:paraId="0DED8DF0" w14:textId="77777777" w:rsidR="004A4706" w:rsidRPr="00E045AF" w:rsidRDefault="004A4706" w:rsidP="00A12C8F">
            <w:pPr>
              <w:rPr>
                <w:rFonts w:ascii="Times New Roman" w:hAnsi="Times New Roman" w:cs="Times New Roman"/>
                <w:sz w:val="20"/>
                <w:szCs w:val="20"/>
              </w:rPr>
            </w:pPr>
          </w:p>
        </w:tc>
      </w:tr>
      <w:tr w:rsidR="004A4706" w:rsidRPr="00E045AF" w14:paraId="48655DF8" w14:textId="77777777" w:rsidTr="00A12C8F">
        <w:tc>
          <w:tcPr>
            <w:tcW w:w="738" w:type="dxa"/>
          </w:tcPr>
          <w:p w14:paraId="3AFA07EB" w14:textId="77777777" w:rsidR="004A4706" w:rsidRPr="00E045AF" w:rsidRDefault="004A4706" w:rsidP="00A12C8F">
            <w:pPr>
              <w:jc w:val="center"/>
              <w:rPr>
                <w:rFonts w:ascii="Times New Roman" w:hAnsi="Times New Roman" w:cs="Times New Roman"/>
                <w:sz w:val="20"/>
                <w:szCs w:val="20"/>
              </w:rPr>
            </w:pPr>
          </w:p>
        </w:tc>
        <w:tc>
          <w:tcPr>
            <w:tcW w:w="990" w:type="dxa"/>
          </w:tcPr>
          <w:p w14:paraId="250E9B03" w14:textId="77777777" w:rsidR="004A4706" w:rsidRPr="00E045AF" w:rsidRDefault="004A4706" w:rsidP="00A12C8F">
            <w:pPr>
              <w:jc w:val="center"/>
              <w:rPr>
                <w:rFonts w:ascii="Times New Roman" w:hAnsi="Times New Roman" w:cs="Times New Roman"/>
                <w:sz w:val="20"/>
                <w:szCs w:val="20"/>
              </w:rPr>
            </w:pPr>
          </w:p>
        </w:tc>
        <w:tc>
          <w:tcPr>
            <w:tcW w:w="1170" w:type="dxa"/>
          </w:tcPr>
          <w:p w14:paraId="3C5D975C" w14:textId="77777777" w:rsidR="004A4706" w:rsidRPr="00E045AF" w:rsidRDefault="004A4706" w:rsidP="00A12C8F">
            <w:pPr>
              <w:jc w:val="center"/>
              <w:rPr>
                <w:rFonts w:ascii="Times New Roman" w:hAnsi="Times New Roman" w:cs="Times New Roman"/>
                <w:sz w:val="20"/>
                <w:szCs w:val="20"/>
              </w:rPr>
            </w:pPr>
          </w:p>
        </w:tc>
        <w:tc>
          <w:tcPr>
            <w:tcW w:w="270" w:type="dxa"/>
          </w:tcPr>
          <w:p w14:paraId="6D847305" w14:textId="77777777" w:rsidR="004A4706" w:rsidRPr="00E045AF" w:rsidRDefault="004A4706" w:rsidP="00A12C8F">
            <w:pPr>
              <w:jc w:val="center"/>
              <w:rPr>
                <w:rFonts w:ascii="Times New Roman" w:hAnsi="Times New Roman" w:cs="Times New Roman"/>
                <w:sz w:val="20"/>
                <w:szCs w:val="20"/>
              </w:rPr>
            </w:pPr>
          </w:p>
        </w:tc>
        <w:tc>
          <w:tcPr>
            <w:tcW w:w="720" w:type="dxa"/>
          </w:tcPr>
          <w:p w14:paraId="0D3D756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T6</w:t>
            </w:r>
          </w:p>
        </w:tc>
        <w:tc>
          <w:tcPr>
            <w:tcW w:w="990" w:type="dxa"/>
          </w:tcPr>
          <w:p w14:paraId="09CE1AE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42EA0C7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4b</w:t>
            </w:r>
          </w:p>
        </w:tc>
        <w:tc>
          <w:tcPr>
            <w:tcW w:w="270" w:type="dxa"/>
          </w:tcPr>
          <w:p w14:paraId="27EE270D" w14:textId="77777777" w:rsidR="004A4706" w:rsidRPr="00E045AF" w:rsidRDefault="004A4706" w:rsidP="00A12C8F">
            <w:pPr>
              <w:jc w:val="center"/>
              <w:rPr>
                <w:rFonts w:ascii="Times New Roman" w:hAnsi="Times New Roman" w:cs="Times New Roman"/>
                <w:sz w:val="20"/>
                <w:szCs w:val="20"/>
              </w:rPr>
            </w:pPr>
          </w:p>
        </w:tc>
        <w:tc>
          <w:tcPr>
            <w:tcW w:w="720" w:type="dxa"/>
          </w:tcPr>
          <w:p w14:paraId="765CD91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J6</w:t>
            </w:r>
          </w:p>
        </w:tc>
        <w:tc>
          <w:tcPr>
            <w:tcW w:w="990" w:type="dxa"/>
          </w:tcPr>
          <w:p w14:paraId="6300359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1A15E38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4d</w:t>
            </w:r>
          </w:p>
        </w:tc>
        <w:tc>
          <w:tcPr>
            <w:tcW w:w="257" w:type="dxa"/>
          </w:tcPr>
          <w:p w14:paraId="54C5EEC2" w14:textId="77777777" w:rsidR="004A4706" w:rsidRPr="00E045AF" w:rsidRDefault="004A4706" w:rsidP="00A12C8F">
            <w:pPr>
              <w:rPr>
                <w:rFonts w:ascii="Times New Roman" w:hAnsi="Times New Roman" w:cs="Times New Roman"/>
                <w:sz w:val="20"/>
                <w:szCs w:val="20"/>
              </w:rPr>
            </w:pPr>
          </w:p>
        </w:tc>
      </w:tr>
      <w:tr w:rsidR="004A4706" w:rsidRPr="00E045AF" w14:paraId="6B9018F9" w14:textId="77777777" w:rsidTr="00A12C8F">
        <w:tc>
          <w:tcPr>
            <w:tcW w:w="738" w:type="dxa"/>
          </w:tcPr>
          <w:p w14:paraId="73D2D698" w14:textId="77777777" w:rsidR="004A4706" w:rsidRPr="00E045AF" w:rsidRDefault="004A4706" w:rsidP="00A12C8F">
            <w:pPr>
              <w:jc w:val="center"/>
              <w:rPr>
                <w:rFonts w:ascii="Times New Roman" w:hAnsi="Times New Roman" w:cs="Times New Roman"/>
                <w:sz w:val="20"/>
                <w:szCs w:val="20"/>
              </w:rPr>
            </w:pPr>
          </w:p>
        </w:tc>
        <w:tc>
          <w:tcPr>
            <w:tcW w:w="990" w:type="dxa"/>
          </w:tcPr>
          <w:p w14:paraId="7A7F8DCF" w14:textId="77777777" w:rsidR="004A4706" w:rsidRPr="00E045AF" w:rsidRDefault="004A4706" w:rsidP="00A12C8F">
            <w:pPr>
              <w:jc w:val="center"/>
              <w:rPr>
                <w:rFonts w:ascii="Times New Roman" w:hAnsi="Times New Roman" w:cs="Times New Roman"/>
                <w:sz w:val="20"/>
                <w:szCs w:val="20"/>
              </w:rPr>
            </w:pPr>
          </w:p>
        </w:tc>
        <w:tc>
          <w:tcPr>
            <w:tcW w:w="1170" w:type="dxa"/>
          </w:tcPr>
          <w:p w14:paraId="0A704380" w14:textId="77777777" w:rsidR="004A4706" w:rsidRPr="00E045AF" w:rsidRDefault="004A4706" w:rsidP="00A12C8F">
            <w:pPr>
              <w:jc w:val="center"/>
              <w:rPr>
                <w:rFonts w:ascii="Times New Roman" w:hAnsi="Times New Roman" w:cs="Times New Roman"/>
                <w:sz w:val="20"/>
                <w:szCs w:val="20"/>
              </w:rPr>
            </w:pPr>
          </w:p>
        </w:tc>
        <w:tc>
          <w:tcPr>
            <w:tcW w:w="270" w:type="dxa"/>
          </w:tcPr>
          <w:p w14:paraId="0FDA3E60" w14:textId="77777777" w:rsidR="004A4706" w:rsidRPr="00E045AF" w:rsidRDefault="004A4706" w:rsidP="00A12C8F">
            <w:pPr>
              <w:jc w:val="center"/>
              <w:rPr>
                <w:rFonts w:ascii="Times New Roman" w:hAnsi="Times New Roman" w:cs="Times New Roman"/>
                <w:sz w:val="20"/>
                <w:szCs w:val="20"/>
              </w:rPr>
            </w:pPr>
          </w:p>
        </w:tc>
        <w:tc>
          <w:tcPr>
            <w:tcW w:w="720" w:type="dxa"/>
          </w:tcPr>
          <w:p w14:paraId="4297972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T7</w:t>
            </w:r>
          </w:p>
        </w:tc>
        <w:tc>
          <w:tcPr>
            <w:tcW w:w="990" w:type="dxa"/>
          </w:tcPr>
          <w:p w14:paraId="4C8FA34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3D78371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4c</w:t>
            </w:r>
          </w:p>
        </w:tc>
        <w:tc>
          <w:tcPr>
            <w:tcW w:w="270" w:type="dxa"/>
          </w:tcPr>
          <w:p w14:paraId="47E5FB5E" w14:textId="77777777" w:rsidR="004A4706" w:rsidRPr="00E045AF" w:rsidRDefault="004A4706" w:rsidP="00A12C8F">
            <w:pPr>
              <w:jc w:val="center"/>
              <w:rPr>
                <w:rFonts w:ascii="Times New Roman" w:hAnsi="Times New Roman" w:cs="Times New Roman"/>
                <w:sz w:val="20"/>
                <w:szCs w:val="20"/>
              </w:rPr>
            </w:pPr>
          </w:p>
        </w:tc>
        <w:tc>
          <w:tcPr>
            <w:tcW w:w="720" w:type="dxa"/>
          </w:tcPr>
          <w:p w14:paraId="5CE91DB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J7</w:t>
            </w:r>
          </w:p>
        </w:tc>
        <w:tc>
          <w:tcPr>
            <w:tcW w:w="990" w:type="dxa"/>
          </w:tcPr>
          <w:p w14:paraId="7625C3C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21D4A26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4e</w:t>
            </w:r>
          </w:p>
        </w:tc>
        <w:tc>
          <w:tcPr>
            <w:tcW w:w="257" w:type="dxa"/>
          </w:tcPr>
          <w:p w14:paraId="75662B17" w14:textId="77777777" w:rsidR="004A4706" w:rsidRPr="00E045AF" w:rsidRDefault="004A4706" w:rsidP="00A12C8F">
            <w:pPr>
              <w:rPr>
                <w:rFonts w:ascii="Times New Roman" w:hAnsi="Times New Roman" w:cs="Times New Roman"/>
                <w:sz w:val="20"/>
                <w:szCs w:val="20"/>
              </w:rPr>
            </w:pPr>
          </w:p>
        </w:tc>
      </w:tr>
      <w:tr w:rsidR="004A4706" w:rsidRPr="00E045AF" w14:paraId="3F628905" w14:textId="77777777" w:rsidTr="00A12C8F">
        <w:tc>
          <w:tcPr>
            <w:tcW w:w="738" w:type="dxa"/>
          </w:tcPr>
          <w:p w14:paraId="121AFFF9" w14:textId="77777777" w:rsidR="004A4706" w:rsidRPr="00E045AF" w:rsidRDefault="004A4706" w:rsidP="00A12C8F">
            <w:pPr>
              <w:jc w:val="center"/>
              <w:rPr>
                <w:rFonts w:ascii="Times New Roman" w:hAnsi="Times New Roman" w:cs="Times New Roman"/>
                <w:sz w:val="20"/>
                <w:szCs w:val="20"/>
              </w:rPr>
            </w:pPr>
          </w:p>
        </w:tc>
        <w:tc>
          <w:tcPr>
            <w:tcW w:w="990" w:type="dxa"/>
          </w:tcPr>
          <w:p w14:paraId="30DA9C25" w14:textId="77777777" w:rsidR="004A4706" w:rsidRPr="00E045AF" w:rsidRDefault="004A4706" w:rsidP="00A12C8F">
            <w:pPr>
              <w:jc w:val="center"/>
              <w:rPr>
                <w:rFonts w:ascii="Times New Roman" w:hAnsi="Times New Roman" w:cs="Times New Roman"/>
                <w:sz w:val="20"/>
                <w:szCs w:val="20"/>
              </w:rPr>
            </w:pPr>
          </w:p>
        </w:tc>
        <w:tc>
          <w:tcPr>
            <w:tcW w:w="1170" w:type="dxa"/>
          </w:tcPr>
          <w:p w14:paraId="4DA5031E" w14:textId="77777777" w:rsidR="004A4706" w:rsidRPr="00E045AF" w:rsidRDefault="004A4706" w:rsidP="00A12C8F">
            <w:pPr>
              <w:jc w:val="center"/>
              <w:rPr>
                <w:rFonts w:ascii="Times New Roman" w:hAnsi="Times New Roman" w:cs="Times New Roman"/>
                <w:sz w:val="20"/>
                <w:szCs w:val="20"/>
              </w:rPr>
            </w:pPr>
          </w:p>
        </w:tc>
        <w:tc>
          <w:tcPr>
            <w:tcW w:w="270" w:type="dxa"/>
          </w:tcPr>
          <w:p w14:paraId="4E758145" w14:textId="77777777" w:rsidR="004A4706" w:rsidRPr="00E045AF" w:rsidRDefault="004A4706" w:rsidP="00A12C8F">
            <w:pPr>
              <w:jc w:val="center"/>
              <w:rPr>
                <w:rFonts w:ascii="Times New Roman" w:hAnsi="Times New Roman" w:cs="Times New Roman"/>
                <w:sz w:val="20"/>
                <w:szCs w:val="20"/>
              </w:rPr>
            </w:pPr>
          </w:p>
        </w:tc>
        <w:tc>
          <w:tcPr>
            <w:tcW w:w="720" w:type="dxa"/>
          </w:tcPr>
          <w:p w14:paraId="0CED191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T8</w:t>
            </w:r>
          </w:p>
        </w:tc>
        <w:tc>
          <w:tcPr>
            <w:tcW w:w="990" w:type="dxa"/>
          </w:tcPr>
          <w:p w14:paraId="7EE79BA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164C61B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4d</w:t>
            </w:r>
          </w:p>
        </w:tc>
        <w:tc>
          <w:tcPr>
            <w:tcW w:w="270" w:type="dxa"/>
          </w:tcPr>
          <w:p w14:paraId="0B4E6F7F" w14:textId="77777777" w:rsidR="004A4706" w:rsidRPr="00E045AF" w:rsidRDefault="004A4706" w:rsidP="00A12C8F">
            <w:pPr>
              <w:jc w:val="center"/>
              <w:rPr>
                <w:rFonts w:ascii="Times New Roman" w:hAnsi="Times New Roman" w:cs="Times New Roman"/>
                <w:sz w:val="20"/>
                <w:szCs w:val="20"/>
              </w:rPr>
            </w:pPr>
          </w:p>
        </w:tc>
        <w:tc>
          <w:tcPr>
            <w:tcW w:w="720" w:type="dxa"/>
          </w:tcPr>
          <w:p w14:paraId="5B181AD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J8</w:t>
            </w:r>
          </w:p>
        </w:tc>
        <w:tc>
          <w:tcPr>
            <w:tcW w:w="990" w:type="dxa"/>
          </w:tcPr>
          <w:p w14:paraId="46C9F9A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4D7A5B5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57" w:type="dxa"/>
          </w:tcPr>
          <w:p w14:paraId="6A0E3DB7" w14:textId="77777777" w:rsidR="004A4706" w:rsidRPr="00E045AF" w:rsidRDefault="004A4706" w:rsidP="00A12C8F">
            <w:pPr>
              <w:rPr>
                <w:rFonts w:ascii="Times New Roman" w:hAnsi="Times New Roman" w:cs="Times New Roman"/>
                <w:sz w:val="20"/>
                <w:szCs w:val="20"/>
              </w:rPr>
            </w:pPr>
          </w:p>
        </w:tc>
      </w:tr>
      <w:tr w:rsidR="004A4706" w:rsidRPr="00E045AF" w14:paraId="5D231490" w14:textId="77777777" w:rsidTr="00A12C8F">
        <w:tc>
          <w:tcPr>
            <w:tcW w:w="738" w:type="dxa"/>
          </w:tcPr>
          <w:p w14:paraId="422F621A" w14:textId="77777777" w:rsidR="004A4706" w:rsidRPr="00E045AF" w:rsidRDefault="004A4706" w:rsidP="00A12C8F">
            <w:pPr>
              <w:jc w:val="center"/>
              <w:rPr>
                <w:rFonts w:ascii="Times New Roman" w:hAnsi="Times New Roman" w:cs="Times New Roman"/>
                <w:sz w:val="20"/>
                <w:szCs w:val="20"/>
              </w:rPr>
            </w:pPr>
          </w:p>
        </w:tc>
        <w:tc>
          <w:tcPr>
            <w:tcW w:w="990" w:type="dxa"/>
          </w:tcPr>
          <w:p w14:paraId="2ED35EC1" w14:textId="77777777" w:rsidR="004A4706" w:rsidRPr="00E045AF" w:rsidRDefault="004A4706" w:rsidP="00A12C8F">
            <w:pPr>
              <w:jc w:val="center"/>
              <w:rPr>
                <w:rFonts w:ascii="Times New Roman" w:hAnsi="Times New Roman" w:cs="Times New Roman"/>
                <w:sz w:val="20"/>
                <w:szCs w:val="20"/>
              </w:rPr>
            </w:pPr>
          </w:p>
        </w:tc>
        <w:tc>
          <w:tcPr>
            <w:tcW w:w="1170" w:type="dxa"/>
          </w:tcPr>
          <w:p w14:paraId="7DE6EDBF" w14:textId="77777777" w:rsidR="004A4706" w:rsidRPr="00E045AF" w:rsidRDefault="004A4706" w:rsidP="00A12C8F">
            <w:pPr>
              <w:jc w:val="center"/>
              <w:rPr>
                <w:rFonts w:ascii="Times New Roman" w:hAnsi="Times New Roman" w:cs="Times New Roman"/>
                <w:sz w:val="20"/>
                <w:szCs w:val="20"/>
              </w:rPr>
            </w:pPr>
          </w:p>
        </w:tc>
        <w:tc>
          <w:tcPr>
            <w:tcW w:w="270" w:type="dxa"/>
          </w:tcPr>
          <w:p w14:paraId="1F3BBE36" w14:textId="77777777" w:rsidR="004A4706" w:rsidRPr="00E045AF" w:rsidRDefault="004A4706" w:rsidP="00A12C8F">
            <w:pPr>
              <w:jc w:val="center"/>
              <w:rPr>
                <w:rFonts w:ascii="Times New Roman" w:hAnsi="Times New Roman" w:cs="Times New Roman"/>
                <w:sz w:val="20"/>
                <w:szCs w:val="20"/>
              </w:rPr>
            </w:pPr>
          </w:p>
        </w:tc>
        <w:tc>
          <w:tcPr>
            <w:tcW w:w="720" w:type="dxa"/>
          </w:tcPr>
          <w:p w14:paraId="51FCE0F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T9</w:t>
            </w:r>
          </w:p>
        </w:tc>
        <w:tc>
          <w:tcPr>
            <w:tcW w:w="990" w:type="dxa"/>
          </w:tcPr>
          <w:p w14:paraId="6D4FBBF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26EB218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4e</w:t>
            </w:r>
          </w:p>
        </w:tc>
        <w:tc>
          <w:tcPr>
            <w:tcW w:w="270" w:type="dxa"/>
          </w:tcPr>
          <w:p w14:paraId="25727C22" w14:textId="77777777" w:rsidR="004A4706" w:rsidRPr="00E045AF" w:rsidRDefault="004A4706" w:rsidP="00A12C8F">
            <w:pPr>
              <w:jc w:val="center"/>
              <w:rPr>
                <w:rFonts w:ascii="Times New Roman" w:hAnsi="Times New Roman" w:cs="Times New Roman"/>
                <w:sz w:val="20"/>
                <w:szCs w:val="20"/>
              </w:rPr>
            </w:pPr>
          </w:p>
        </w:tc>
        <w:tc>
          <w:tcPr>
            <w:tcW w:w="720" w:type="dxa"/>
          </w:tcPr>
          <w:p w14:paraId="3410E56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J9</w:t>
            </w:r>
          </w:p>
        </w:tc>
        <w:tc>
          <w:tcPr>
            <w:tcW w:w="990" w:type="dxa"/>
          </w:tcPr>
          <w:p w14:paraId="073CFA4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495A648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6a</w:t>
            </w:r>
          </w:p>
        </w:tc>
        <w:tc>
          <w:tcPr>
            <w:tcW w:w="257" w:type="dxa"/>
          </w:tcPr>
          <w:p w14:paraId="2BCFC771" w14:textId="77777777" w:rsidR="004A4706" w:rsidRPr="00E045AF" w:rsidRDefault="004A4706" w:rsidP="00A12C8F">
            <w:pPr>
              <w:rPr>
                <w:rFonts w:ascii="Times New Roman" w:hAnsi="Times New Roman" w:cs="Times New Roman"/>
                <w:sz w:val="20"/>
                <w:szCs w:val="20"/>
              </w:rPr>
            </w:pPr>
          </w:p>
        </w:tc>
      </w:tr>
      <w:tr w:rsidR="004A4706" w:rsidRPr="00E045AF" w14:paraId="32479714" w14:textId="77777777" w:rsidTr="00A12C8F">
        <w:tc>
          <w:tcPr>
            <w:tcW w:w="738" w:type="dxa"/>
          </w:tcPr>
          <w:p w14:paraId="25D8C257" w14:textId="77777777" w:rsidR="004A4706" w:rsidRPr="00E045AF" w:rsidRDefault="004A4706" w:rsidP="00A12C8F">
            <w:pPr>
              <w:jc w:val="center"/>
              <w:rPr>
                <w:rFonts w:ascii="Times New Roman" w:hAnsi="Times New Roman" w:cs="Times New Roman"/>
                <w:sz w:val="20"/>
                <w:szCs w:val="20"/>
              </w:rPr>
            </w:pPr>
          </w:p>
        </w:tc>
        <w:tc>
          <w:tcPr>
            <w:tcW w:w="990" w:type="dxa"/>
          </w:tcPr>
          <w:p w14:paraId="07A437E9" w14:textId="77777777" w:rsidR="004A4706" w:rsidRPr="00E045AF" w:rsidRDefault="004A4706" w:rsidP="00A12C8F">
            <w:pPr>
              <w:jc w:val="center"/>
              <w:rPr>
                <w:rFonts w:ascii="Times New Roman" w:hAnsi="Times New Roman" w:cs="Times New Roman"/>
                <w:sz w:val="20"/>
                <w:szCs w:val="20"/>
              </w:rPr>
            </w:pPr>
          </w:p>
        </w:tc>
        <w:tc>
          <w:tcPr>
            <w:tcW w:w="1170" w:type="dxa"/>
          </w:tcPr>
          <w:p w14:paraId="420190E1" w14:textId="77777777" w:rsidR="004A4706" w:rsidRPr="00E045AF" w:rsidRDefault="004A4706" w:rsidP="00A12C8F">
            <w:pPr>
              <w:jc w:val="center"/>
              <w:rPr>
                <w:rFonts w:ascii="Times New Roman" w:hAnsi="Times New Roman" w:cs="Times New Roman"/>
                <w:sz w:val="20"/>
                <w:szCs w:val="20"/>
              </w:rPr>
            </w:pPr>
          </w:p>
        </w:tc>
        <w:tc>
          <w:tcPr>
            <w:tcW w:w="270" w:type="dxa"/>
          </w:tcPr>
          <w:p w14:paraId="511FDA29" w14:textId="77777777" w:rsidR="004A4706" w:rsidRPr="00E045AF" w:rsidRDefault="004A4706" w:rsidP="00A12C8F">
            <w:pPr>
              <w:jc w:val="center"/>
              <w:rPr>
                <w:rFonts w:ascii="Times New Roman" w:hAnsi="Times New Roman" w:cs="Times New Roman"/>
                <w:sz w:val="20"/>
                <w:szCs w:val="20"/>
              </w:rPr>
            </w:pPr>
          </w:p>
        </w:tc>
        <w:tc>
          <w:tcPr>
            <w:tcW w:w="720" w:type="dxa"/>
          </w:tcPr>
          <w:p w14:paraId="4E01293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T10</w:t>
            </w:r>
          </w:p>
        </w:tc>
        <w:tc>
          <w:tcPr>
            <w:tcW w:w="990" w:type="dxa"/>
          </w:tcPr>
          <w:p w14:paraId="1D97FAE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6A813F6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70" w:type="dxa"/>
          </w:tcPr>
          <w:p w14:paraId="7B6ABAFE" w14:textId="77777777" w:rsidR="004A4706" w:rsidRPr="00E045AF" w:rsidRDefault="004A4706" w:rsidP="00A12C8F">
            <w:pPr>
              <w:jc w:val="center"/>
              <w:rPr>
                <w:rFonts w:ascii="Times New Roman" w:hAnsi="Times New Roman" w:cs="Times New Roman"/>
                <w:sz w:val="20"/>
                <w:szCs w:val="20"/>
              </w:rPr>
            </w:pPr>
          </w:p>
        </w:tc>
        <w:tc>
          <w:tcPr>
            <w:tcW w:w="720" w:type="dxa"/>
          </w:tcPr>
          <w:p w14:paraId="48949B4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J10</w:t>
            </w:r>
          </w:p>
        </w:tc>
        <w:tc>
          <w:tcPr>
            <w:tcW w:w="990" w:type="dxa"/>
          </w:tcPr>
          <w:p w14:paraId="0816007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291" w:type="dxa"/>
          </w:tcPr>
          <w:p w14:paraId="4F1D5B0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6b</w:t>
            </w:r>
          </w:p>
        </w:tc>
        <w:tc>
          <w:tcPr>
            <w:tcW w:w="257" w:type="dxa"/>
          </w:tcPr>
          <w:p w14:paraId="343A0E69" w14:textId="77777777" w:rsidR="004A4706" w:rsidRPr="00E045AF" w:rsidRDefault="004A4706" w:rsidP="00A12C8F">
            <w:pPr>
              <w:rPr>
                <w:rFonts w:ascii="Times New Roman" w:hAnsi="Times New Roman" w:cs="Times New Roman"/>
                <w:sz w:val="20"/>
                <w:szCs w:val="20"/>
              </w:rPr>
            </w:pPr>
          </w:p>
        </w:tc>
      </w:tr>
      <w:tr w:rsidR="004A4706" w:rsidRPr="00E045AF" w14:paraId="2A12AEC4" w14:textId="77777777" w:rsidTr="00A12C8F">
        <w:tc>
          <w:tcPr>
            <w:tcW w:w="738" w:type="dxa"/>
          </w:tcPr>
          <w:p w14:paraId="7F7BB84C" w14:textId="77777777" w:rsidR="004A4706" w:rsidRPr="00E045AF" w:rsidRDefault="004A4706" w:rsidP="00A12C8F">
            <w:pPr>
              <w:jc w:val="center"/>
              <w:rPr>
                <w:rFonts w:ascii="Times New Roman" w:hAnsi="Times New Roman" w:cs="Times New Roman"/>
                <w:sz w:val="20"/>
                <w:szCs w:val="20"/>
              </w:rPr>
            </w:pPr>
          </w:p>
        </w:tc>
        <w:tc>
          <w:tcPr>
            <w:tcW w:w="990" w:type="dxa"/>
          </w:tcPr>
          <w:p w14:paraId="485A3A3D" w14:textId="77777777" w:rsidR="004A4706" w:rsidRPr="00E045AF" w:rsidRDefault="004A4706" w:rsidP="00A12C8F">
            <w:pPr>
              <w:jc w:val="center"/>
              <w:rPr>
                <w:rFonts w:ascii="Times New Roman" w:hAnsi="Times New Roman" w:cs="Times New Roman"/>
                <w:sz w:val="20"/>
                <w:szCs w:val="20"/>
              </w:rPr>
            </w:pPr>
          </w:p>
        </w:tc>
        <w:tc>
          <w:tcPr>
            <w:tcW w:w="1170" w:type="dxa"/>
          </w:tcPr>
          <w:p w14:paraId="48790F1A" w14:textId="77777777" w:rsidR="004A4706" w:rsidRPr="00E045AF" w:rsidRDefault="004A4706" w:rsidP="00A12C8F">
            <w:pPr>
              <w:jc w:val="center"/>
              <w:rPr>
                <w:rFonts w:ascii="Times New Roman" w:hAnsi="Times New Roman" w:cs="Times New Roman"/>
                <w:sz w:val="20"/>
                <w:szCs w:val="20"/>
              </w:rPr>
            </w:pPr>
          </w:p>
        </w:tc>
        <w:tc>
          <w:tcPr>
            <w:tcW w:w="270" w:type="dxa"/>
          </w:tcPr>
          <w:p w14:paraId="67452339" w14:textId="77777777" w:rsidR="004A4706" w:rsidRPr="00E045AF" w:rsidRDefault="004A4706" w:rsidP="00A12C8F">
            <w:pPr>
              <w:jc w:val="center"/>
              <w:rPr>
                <w:rFonts w:ascii="Times New Roman" w:hAnsi="Times New Roman" w:cs="Times New Roman"/>
                <w:sz w:val="20"/>
                <w:szCs w:val="20"/>
              </w:rPr>
            </w:pPr>
          </w:p>
        </w:tc>
        <w:tc>
          <w:tcPr>
            <w:tcW w:w="720" w:type="dxa"/>
          </w:tcPr>
          <w:p w14:paraId="6265262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T11</w:t>
            </w:r>
          </w:p>
        </w:tc>
        <w:tc>
          <w:tcPr>
            <w:tcW w:w="990" w:type="dxa"/>
          </w:tcPr>
          <w:p w14:paraId="5D76C92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3110464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6a</w:t>
            </w:r>
          </w:p>
        </w:tc>
        <w:tc>
          <w:tcPr>
            <w:tcW w:w="270" w:type="dxa"/>
          </w:tcPr>
          <w:p w14:paraId="5864A220" w14:textId="77777777" w:rsidR="004A4706" w:rsidRPr="00E045AF" w:rsidRDefault="004A4706" w:rsidP="00A12C8F">
            <w:pPr>
              <w:jc w:val="center"/>
              <w:rPr>
                <w:rFonts w:ascii="Times New Roman" w:hAnsi="Times New Roman" w:cs="Times New Roman"/>
                <w:sz w:val="20"/>
                <w:szCs w:val="20"/>
              </w:rPr>
            </w:pPr>
          </w:p>
        </w:tc>
        <w:tc>
          <w:tcPr>
            <w:tcW w:w="720" w:type="dxa"/>
          </w:tcPr>
          <w:p w14:paraId="27AC9665" w14:textId="77777777" w:rsidR="004A4706" w:rsidRPr="00E045AF" w:rsidRDefault="004A4706" w:rsidP="00A12C8F">
            <w:pPr>
              <w:jc w:val="center"/>
              <w:rPr>
                <w:rFonts w:ascii="Times New Roman" w:hAnsi="Times New Roman" w:cs="Times New Roman"/>
                <w:sz w:val="20"/>
                <w:szCs w:val="20"/>
              </w:rPr>
            </w:pPr>
          </w:p>
        </w:tc>
        <w:tc>
          <w:tcPr>
            <w:tcW w:w="990" w:type="dxa"/>
          </w:tcPr>
          <w:p w14:paraId="23126255" w14:textId="77777777" w:rsidR="004A4706" w:rsidRPr="00E045AF" w:rsidRDefault="004A4706" w:rsidP="00A12C8F">
            <w:pPr>
              <w:jc w:val="center"/>
              <w:rPr>
                <w:rFonts w:ascii="Times New Roman" w:hAnsi="Times New Roman" w:cs="Times New Roman"/>
                <w:sz w:val="20"/>
                <w:szCs w:val="20"/>
              </w:rPr>
            </w:pPr>
          </w:p>
        </w:tc>
        <w:tc>
          <w:tcPr>
            <w:tcW w:w="1291" w:type="dxa"/>
          </w:tcPr>
          <w:p w14:paraId="13530EDA" w14:textId="77777777" w:rsidR="004A4706" w:rsidRPr="00E045AF" w:rsidRDefault="004A4706" w:rsidP="00A12C8F">
            <w:pPr>
              <w:jc w:val="center"/>
              <w:rPr>
                <w:rFonts w:ascii="Times New Roman" w:hAnsi="Times New Roman" w:cs="Times New Roman"/>
                <w:sz w:val="20"/>
                <w:szCs w:val="20"/>
              </w:rPr>
            </w:pPr>
          </w:p>
        </w:tc>
        <w:tc>
          <w:tcPr>
            <w:tcW w:w="257" w:type="dxa"/>
          </w:tcPr>
          <w:p w14:paraId="746D8EF8" w14:textId="77777777" w:rsidR="004A4706" w:rsidRPr="00E045AF" w:rsidRDefault="004A4706" w:rsidP="00A12C8F">
            <w:pPr>
              <w:rPr>
                <w:rFonts w:ascii="Times New Roman" w:hAnsi="Times New Roman" w:cs="Times New Roman"/>
                <w:sz w:val="20"/>
                <w:szCs w:val="20"/>
              </w:rPr>
            </w:pPr>
          </w:p>
        </w:tc>
      </w:tr>
      <w:tr w:rsidR="004A4706" w:rsidRPr="00E045AF" w14:paraId="3D25D7FB" w14:textId="77777777" w:rsidTr="00A12C8F">
        <w:tc>
          <w:tcPr>
            <w:tcW w:w="738" w:type="dxa"/>
          </w:tcPr>
          <w:p w14:paraId="29C7539F" w14:textId="77777777" w:rsidR="004A4706" w:rsidRPr="00E045AF" w:rsidRDefault="004A4706" w:rsidP="00A12C8F">
            <w:pPr>
              <w:jc w:val="center"/>
              <w:rPr>
                <w:rFonts w:ascii="Times New Roman" w:hAnsi="Times New Roman" w:cs="Times New Roman"/>
                <w:sz w:val="20"/>
                <w:szCs w:val="20"/>
              </w:rPr>
            </w:pPr>
          </w:p>
        </w:tc>
        <w:tc>
          <w:tcPr>
            <w:tcW w:w="990" w:type="dxa"/>
          </w:tcPr>
          <w:p w14:paraId="5EDFBA00" w14:textId="77777777" w:rsidR="004A4706" w:rsidRPr="00E045AF" w:rsidRDefault="004A4706" w:rsidP="00A12C8F">
            <w:pPr>
              <w:jc w:val="center"/>
              <w:rPr>
                <w:rFonts w:ascii="Times New Roman" w:hAnsi="Times New Roman" w:cs="Times New Roman"/>
                <w:sz w:val="20"/>
                <w:szCs w:val="20"/>
              </w:rPr>
            </w:pPr>
          </w:p>
        </w:tc>
        <w:tc>
          <w:tcPr>
            <w:tcW w:w="1170" w:type="dxa"/>
          </w:tcPr>
          <w:p w14:paraId="47EF7787" w14:textId="77777777" w:rsidR="004A4706" w:rsidRPr="00E045AF" w:rsidRDefault="004A4706" w:rsidP="00A12C8F">
            <w:pPr>
              <w:jc w:val="center"/>
              <w:rPr>
                <w:rFonts w:ascii="Times New Roman" w:hAnsi="Times New Roman" w:cs="Times New Roman"/>
                <w:sz w:val="20"/>
                <w:szCs w:val="20"/>
              </w:rPr>
            </w:pPr>
          </w:p>
        </w:tc>
        <w:tc>
          <w:tcPr>
            <w:tcW w:w="270" w:type="dxa"/>
          </w:tcPr>
          <w:p w14:paraId="48C9549A" w14:textId="77777777" w:rsidR="004A4706" w:rsidRPr="00E045AF" w:rsidRDefault="004A4706" w:rsidP="00A12C8F">
            <w:pPr>
              <w:jc w:val="center"/>
              <w:rPr>
                <w:rFonts w:ascii="Times New Roman" w:hAnsi="Times New Roman" w:cs="Times New Roman"/>
                <w:sz w:val="20"/>
                <w:szCs w:val="20"/>
              </w:rPr>
            </w:pPr>
          </w:p>
        </w:tc>
        <w:tc>
          <w:tcPr>
            <w:tcW w:w="720" w:type="dxa"/>
          </w:tcPr>
          <w:p w14:paraId="6EBF7AA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T12</w:t>
            </w:r>
          </w:p>
        </w:tc>
        <w:tc>
          <w:tcPr>
            <w:tcW w:w="990" w:type="dxa"/>
          </w:tcPr>
          <w:p w14:paraId="42D02E6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Pr>
          <w:p w14:paraId="479217C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6b</w:t>
            </w:r>
          </w:p>
        </w:tc>
        <w:tc>
          <w:tcPr>
            <w:tcW w:w="270" w:type="dxa"/>
          </w:tcPr>
          <w:p w14:paraId="4AA77474" w14:textId="77777777" w:rsidR="004A4706" w:rsidRPr="00E045AF" w:rsidRDefault="004A4706" w:rsidP="00A12C8F">
            <w:pPr>
              <w:jc w:val="center"/>
              <w:rPr>
                <w:rFonts w:ascii="Times New Roman" w:hAnsi="Times New Roman" w:cs="Times New Roman"/>
                <w:sz w:val="20"/>
                <w:szCs w:val="20"/>
              </w:rPr>
            </w:pPr>
          </w:p>
        </w:tc>
        <w:tc>
          <w:tcPr>
            <w:tcW w:w="720" w:type="dxa"/>
          </w:tcPr>
          <w:p w14:paraId="152B5857" w14:textId="77777777" w:rsidR="004A4706" w:rsidRPr="00E045AF" w:rsidRDefault="004A4706" w:rsidP="00A12C8F">
            <w:pPr>
              <w:jc w:val="center"/>
              <w:rPr>
                <w:rFonts w:ascii="Times New Roman" w:hAnsi="Times New Roman" w:cs="Times New Roman"/>
                <w:sz w:val="20"/>
                <w:szCs w:val="20"/>
              </w:rPr>
            </w:pPr>
          </w:p>
        </w:tc>
        <w:tc>
          <w:tcPr>
            <w:tcW w:w="990" w:type="dxa"/>
          </w:tcPr>
          <w:p w14:paraId="3AE8BF0C" w14:textId="77777777" w:rsidR="004A4706" w:rsidRPr="00E045AF" w:rsidRDefault="004A4706" w:rsidP="00A12C8F">
            <w:pPr>
              <w:jc w:val="center"/>
              <w:rPr>
                <w:rFonts w:ascii="Times New Roman" w:hAnsi="Times New Roman" w:cs="Times New Roman"/>
                <w:sz w:val="20"/>
                <w:szCs w:val="20"/>
              </w:rPr>
            </w:pPr>
          </w:p>
        </w:tc>
        <w:tc>
          <w:tcPr>
            <w:tcW w:w="1291" w:type="dxa"/>
          </w:tcPr>
          <w:p w14:paraId="0DF6071B" w14:textId="77777777" w:rsidR="004A4706" w:rsidRPr="00E045AF" w:rsidRDefault="004A4706" w:rsidP="00A12C8F">
            <w:pPr>
              <w:jc w:val="center"/>
              <w:rPr>
                <w:rFonts w:ascii="Times New Roman" w:hAnsi="Times New Roman" w:cs="Times New Roman"/>
                <w:sz w:val="20"/>
                <w:szCs w:val="20"/>
              </w:rPr>
            </w:pPr>
          </w:p>
        </w:tc>
        <w:tc>
          <w:tcPr>
            <w:tcW w:w="257" w:type="dxa"/>
          </w:tcPr>
          <w:p w14:paraId="327B3ED2" w14:textId="77777777" w:rsidR="004A4706" w:rsidRPr="00E045AF" w:rsidRDefault="004A4706" w:rsidP="00A12C8F">
            <w:pPr>
              <w:rPr>
                <w:rFonts w:ascii="Times New Roman" w:hAnsi="Times New Roman" w:cs="Times New Roman"/>
                <w:sz w:val="20"/>
                <w:szCs w:val="20"/>
              </w:rPr>
            </w:pPr>
          </w:p>
        </w:tc>
      </w:tr>
    </w:tbl>
    <w:p w14:paraId="6FDB7BEB" w14:textId="77777777" w:rsidR="004A4706" w:rsidRPr="00E045AF" w:rsidRDefault="004A4706" w:rsidP="004A4706"/>
    <w:p w14:paraId="522DC800" w14:textId="77777777" w:rsidR="004A4706" w:rsidRPr="00E045AF" w:rsidRDefault="004A4706" w:rsidP="004A4706">
      <w:pPr>
        <w:rPr>
          <w:b/>
        </w:rPr>
      </w:pPr>
      <w:r w:rsidRPr="00E045AF">
        <w:rPr>
          <w:b/>
        </w:rPr>
        <w:t>Analyzing Violet’s proofs</w:t>
      </w:r>
    </w:p>
    <w:p w14:paraId="415E9BEA" w14:textId="77777777" w:rsidR="004A4706" w:rsidRPr="00E045AF" w:rsidRDefault="004A4706" w:rsidP="004A4706"/>
    <w:p w14:paraId="659039C5" w14:textId="77777777" w:rsidR="004A4706" w:rsidRPr="00E045AF" w:rsidRDefault="004A4706" w:rsidP="004A4706">
      <w:pPr>
        <w:spacing w:line="480" w:lineRule="auto"/>
      </w:pPr>
      <w:r w:rsidRPr="00E045AF">
        <w:tab/>
        <w:t xml:space="preserve">Violet generated five proofs across the two interviews in which she participated: two proofs during Interview 1 and three during Interview 2. Her responses to several of the follow-up questions from the protocol constitute arguments that support and/or extend her initial proof approach. Each argument identified in the five proofs affords the construction of a Toulmin scheme. Table 5.1 provides an overview of Violet’s proofs, including the number of arguments for each proof and type of Toulmin models used for each argument.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8"/>
        <w:gridCol w:w="990"/>
        <w:gridCol w:w="1161"/>
        <w:gridCol w:w="2113"/>
        <w:gridCol w:w="4326"/>
      </w:tblGrid>
      <w:tr w:rsidR="004A4706" w:rsidRPr="00E045AF" w14:paraId="0667C35E" w14:textId="77777777" w:rsidTr="00A12C8F">
        <w:trPr>
          <w:jc w:val="center"/>
        </w:trPr>
        <w:tc>
          <w:tcPr>
            <w:tcW w:w="9328" w:type="dxa"/>
            <w:gridSpan w:val="5"/>
            <w:tcBorders>
              <w:bottom w:val="single" w:sz="4" w:space="0" w:color="auto"/>
            </w:tcBorders>
          </w:tcPr>
          <w:p w14:paraId="69052BA2" w14:textId="77777777" w:rsidR="004A4706" w:rsidRPr="00E045AF" w:rsidRDefault="004A4706" w:rsidP="00A12C8F">
            <w:pPr>
              <w:rPr>
                <w:rFonts w:ascii="Times New Roman" w:hAnsi="Times New Roman" w:cs="Times New Roman"/>
                <w:i/>
              </w:rPr>
            </w:pPr>
            <w:r w:rsidRPr="00E045AF">
              <w:rPr>
                <w:rFonts w:ascii="Times New Roman" w:hAnsi="Times New Roman" w:cs="Times New Roman"/>
                <w:i/>
              </w:rPr>
              <w:t xml:space="preserve">Table 5.1 – </w:t>
            </w:r>
            <w:r w:rsidRPr="00E045AF">
              <w:rPr>
                <w:rFonts w:ascii="Times New Roman" w:hAnsi="Times New Roman" w:cs="Times New Roman"/>
              </w:rPr>
              <w:t>Arguments constituting Violet’s proofs</w:t>
            </w:r>
          </w:p>
        </w:tc>
      </w:tr>
      <w:tr w:rsidR="004A4706" w:rsidRPr="00E045AF" w14:paraId="49A25819" w14:textId="77777777" w:rsidTr="00A12C8F">
        <w:trPr>
          <w:jc w:val="center"/>
        </w:trPr>
        <w:tc>
          <w:tcPr>
            <w:tcW w:w="738" w:type="dxa"/>
            <w:tcBorders>
              <w:top w:val="single" w:sz="4" w:space="0" w:color="auto"/>
              <w:bottom w:val="single" w:sz="4" w:space="0" w:color="auto"/>
            </w:tcBorders>
            <w:vAlign w:val="center"/>
          </w:tcPr>
          <w:p w14:paraId="55BE94A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990" w:type="dxa"/>
            <w:tcBorders>
              <w:top w:val="single" w:sz="4" w:space="0" w:color="auto"/>
              <w:bottom w:val="single" w:sz="4" w:space="0" w:color="auto"/>
            </w:tcBorders>
            <w:vAlign w:val="center"/>
          </w:tcPr>
          <w:p w14:paraId="0B59007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Interview</w:t>
            </w:r>
          </w:p>
        </w:tc>
        <w:tc>
          <w:tcPr>
            <w:tcW w:w="1161" w:type="dxa"/>
            <w:tcBorders>
              <w:top w:val="single" w:sz="4" w:space="0" w:color="auto"/>
              <w:bottom w:val="single" w:sz="4" w:space="0" w:color="auto"/>
            </w:tcBorders>
            <w:vAlign w:val="center"/>
          </w:tcPr>
          <w:p w14:paraId="70749BF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2113" w:type="dxa"/>
            <w:tcBorders>
              <w:top w:val="single" w:sz="4" w:space="0" w:color="auto"/>
              <w:bottom w:val="single" w:sz="4" w:space="0" w:color="auto"/>
            </w:tcBorders>
            <w:vAlign w:val="center"/>
          </w:tcPr>
          <w:p w14:paraId="44913E4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Number of Arguments</w:t>
            </w:r>
          </w:p>
        </w:tc>
        <w:tc>
          <w:tcPr>
            <w:tcW w:w="4326" w:type="dxa"/>
            <w:tcBorders>
              <w:top w:val="single" w:sz="4" w:space="0" w:color="auto"/>
              <w:bottom w:val="single" w:sz="4" w:space="0" w:color="auto"/>
            </w:tcBorders>
            <w:vAlign w:val="center"/>
          </w:tcPr>
          <w:p w14:paraId="130F364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Types of Toulmin Scheme (argument number)</w:t>
            </w:r>
          </w:p>
        </w:tc>
      </w:tr>
      <w:tr w:rsidR="004A4706" w:rsidRPr="00E045AF" w14:paraId="04AF17B7" w14:textId="77777777" w:rsidTr="00A12C8F">
        <w:trPr>
          <w:jc w:val="center"/>
        </w:trPr>
        <w:tc>
          <w:tcPr>
            <w:tcW w:w="738" w:type="dxa"/>
            <w:tcBorders>
              <w:top w:val="single" w:sz="4" w:space="0" w:color="auto"/>
            </w:tcBorders>
          </w:tcPr>
          <w:p w14:paraId="741A9F2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V1</w:t>
            </w:r>
          </w:p>
        </w:tc>
        <w:tc>
          <w:tcPr>
            <w:tcW w:w="990" w:type="dxa"/>
          </w:tcPr>
          <w:p w14:paraId="3C58A6D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61" w:type="dxa"/>
          </w:tcPr>
          <w:p w14:paraId="3005296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113" w:type="dxa"/>
          </w:tcPr>
          <w:p w14:paraId="5111F6B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4326" w:type="dxa"/>
          </w:tcPr>
          <w:p w14:paraId="39336B7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(all)</w:t>
            </w:r>
          </w:p>
        </w:tc>
      </w:tr>
      <w:tr w:rsidR="004A4706" w:rsidRPr="00E045AF" w14:paraId="4F8E63BE" w14:textId="77777777" w:rsidTr="00A12C8F">
        <w:trPr>
          <w:jc w:val="center"/>
        </w:trPr>
        <w:tc>
          <w:tcPr>
            <w:tcW w:w="738" w:type="dxa"/>
          </w:tcPr>
          <w:p w14:paraId="4C2D8CA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V2</w:t>
            </w:r>
          </w:p>
        </w:tc>
        <w:tc>
          <w:tcPr>
            <w:tcW w:w="990" w:type="dxa"/>
          </w:tcPr>
          <w:p w14:paraId="0A793C2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61" w:type="dxa"/>
          </w:tcPr>
          <w:p w14:paraId="6805966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113" w:type="dxa"/>
          </w:tcPr>
          <w:p w14:paraId="3968FA3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4326" w:type="dxa"/>
          </w:tcPr>
          <w:p w14:paraId="0B54CEC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(all)</w:t>
            </w:r>
          </w:p>
        </w:tc>
      </w:tr>
      <w:tr w:rsidR="004A4706" w:rsidRPr="00E045AF" w14:paraId="431A6EB6" w14:textId="77777777" w:rsidTr="00A12C8F">
        <w:trPr>
          <w:jc w:val="center"/>
        </w:trPr>
        <w:tc>
          <w:tcPr>
            <w:tcW w:w="738" w:type="dxa"/>
          </w:tcPr>
          <w:p w14:paraId="24953EA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V3</w:t>
            </w:r>
          </w:p>
        </w:tc>
        <w:tc>
          <w:tcPr>
            <w:tcW w:w="990" w:type="dxa"/>
          </w:tcPr>
          <w:p w14:paraId="0C90485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61" w:type="dxa"/>
          </w:tcPr>
          <w:p w14:paraId="1634A8C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2113" w:type="dxa"/>
          </w:tcPr>
          <w:p w14:paraId="7D3C568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w:t>
            </w:r>
          </w:p>
        </w:tc>
        <w:tc>
          <w:tcPr>
            <w:tcW w:w="4326" w:type="dxa"/>
          </w:tcPr>
          <w:p w14:paraId="0ECF55C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(2, 3); Linked (1, 4); Embedded (1)</w:t>
            </w:r>
          </w:p>
        </w:tc>
      </w:tr>
      <w:tr w:rsidR="004A4706" w:rsidRPr="00E045AF" w14:paraId="03D7B1DC" w14:textId="77777777" w:rsidTr="00A12C8F">
        <w:trPr>
          <w:jc w:val="center"/>
        </w:trPr>
        <w:tc>
          <w:tcPr>
            <w:tcW w:w="738" w:type="dxa"/>
          </w:tcPr>
          <w:p w14:paraId="6816178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V4</w:t>
            </w:r>
          </w:p>
        </w:tc>
        <w:tc>
          <w:tcPr>
            <w:tcW w:w="990" w:type="dxa"/>
          </w:tcPr>
          <w:p w14:paraId="329186F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61" w:type="dxa"/>
          </w:tcPr>
          <w:p w14:paraId="13F35AF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2113" w:type="dxa"/>
          </w:tcPr>
          <w:p w14:paraId="79F4A5A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4326" w:type="dxa"/>
          </w:tcPr>
          <w:p w14:paraId="3983797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Sequential (1)</w:t>
            </w:r>
          </w:p>
        </w:tc>
      </w:tr>
      <w:tr w:rsidR="004A4706" w:rsidRPr="00E045AF" w14:paraId="4D74CA6C" w14:textId="77777777" w:rsidTr="00A12C8F">
        <w:trPr>
          <w:jc w:val="center"/>
        </w:trPr>
        <w:tc>
          <w:tcPr>
            <w:tcW w:w="738" w:type="dxa"/>
            <w:tcBorders>
              <w:bottom w:val="single" w:sz="4" w:space="0" w:color="auto"/>
            </w:tcBorders>
          </w:tcPr>
          <w:p w14:paraId="04CF006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V5</w:t>
            </w:r>
          </w:p>
        </w:tc>
        <w:tc>
          <w:tcPr>
            <w:tcW w:w="990" w:type="dxa"/>
            <w:tcBorders>
              <w:bottom w:val="single" w:sz="4" w:space="0" w:color="auto"/>
            </w:tcBorders>
          </w:tcPr>
          <w:p w14:paraId="144FC4E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61" w:type="dxa"/>
            <w:tcBorders>
              <w:bottom w:val="single" w:sz="4" w:space="0" w:color="auto"/>
            </w:tcBorders>
          </w:tcPr>
          <w:p w14:paraId="5341254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2113" w:type="dxa"/>
            <w:tcBorders>
              <w:bottom w:val="single" w:sz="4" w:space="0" w:color="auto"/>
            </w:tcBorders>
          </w:tcPr>
          <w:p w14:paraId="053F4B4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4326" w:type="dxa"/>
            <w:tcBorders>
              <w:bottom w:val="single" w:sz="4" w:space="0" w:color="auto"/>
            </w:tcBorders>
          </w:tcPr>
          <w:p w14:paraId="6838287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(1, 2); Linked, Embedded (3)</w:t>
            </w:r>
          </w:p>
        </w:tc>
      </w:tr>
    </w:tbl>
    <w:p w14:paraId="14867ABD" w14:textId="77777777" w:rsidR="004A4706" w:rsidRPr="00E045AF" w:rsidRDefault="004A4706" w:rsidP="004A4706">
      <w:pPr>
        <w:jc w:val="center"/>
      </w:pPr>
    </w:p>
    <w:p w14:paraId="061F4E8D" w14:textId="77777777" w:rsidR="004A4706" w:rsidRPr="00E045AF" w:rsidRDefault="004A4706" w:rsidP="004A4706">
      <w:pPr>
        <w:spacing w:line="480" w:lineRule="auto"/>
        <w:ind w:firstLine="720"/>
      </w:pPr>
      <w:r w:rsidRPr="00E045AF">
        <w:rPr>
          <w:b/>
        </w:rPr>
        <w:t xml:space="preserve">Proof V1: 1 as a multiplicative identity. </w:t>
      </w:r>
      <w:r w:rsidRPr="00E045AF">
        <w:t xml:space="preserve">During Interview 1, in response to Q6, Violet’s proof (V1) consists of three main arguments, which I have named V1A1, V1A2, and V1A3. The three arguments reflect a similar structure, all of which supporting the same claim, with the first drawing on one specific real number (three), the second alluding to different real numbers, and the third argument replacing the number three with the letter “r.” Violet first reads aloud the statement, “1 </w:t>
      </w:r>
      <w:r w:rsidRPr="00E045AF">
        <w:sym w:font="Symbol" w:char="F0CE"/>
      </w:r>
      <w:r w:rsidRPr="00E045AF">
        <w:t xml:space="preserve"> </w:t>
      </w:r>
      <w:r w:rsidRPr="00E045AF">
        <w:sym w:font="MT Extra" w:char="F0A1"/>
      </w:r>
      <w:r w:rsidRPr="00E045AF">
        <w:t xml:space="preserve"> is the multiplicative identity for the real numbers” (Appendix A), from the student page of the protocol and begins her first argument for the proof by reiterating her initial example of identity, saying, </w:t>
      </w:r>
    </w:p>
    <w:p w14:paraId="7A1518F0" w14:textId="77777777" w:rsidR="004A4706" w:rsidRPr="00E045AF" w:rsidRDefault="004A4706" w:rsidP="004A4706">
      <w:pPr>
        <w:widowControl w:val="0"/>
        <w:autoSpaceDE w:val="0"/>
        <w:autoSpaceDN w:val="0"/>
        <w:adjustRightInd w:val="0"/>
        <w:ind w:left="720" w:right="720"/>
        <w:rPr>
          <w:color w:val="000000"/>
        </w:rPr>
      </w:pPr>
      <w:r w:rsidRPr="00E045AF">
        <w:rPr>
          <w:color w:val="000000"/>
        </w:rPr>
        <w:t>Okay, I would start by saying that we let one to live in the real numbers. And, if you considered, say, three in the real numbers. Um, well, let's just consider three in this line. And then, now we'll take one that we said was living in the real numbers and we will multiply it by three. And this is obviously three again, which is what I would use as an example for the identity. (lines 873-877)</w:t>
      </w:r>
    </w:p>
    <w:p w14:paraId="166AA55A" w14:textId="77777777" w:rsidR="004A4706" w:rsidRPr="00E045AF" w:rsidRDefault="004A4706" w:rsidP="004A4706"/>
    <w:p w14:paraId="14563268" w14:textId="77777777" w:rsidR="004A4706" w:rsidRPr="00E045AF" w:rsidRDefault="004A4706" w:rsidP="004A4706">
      <w:pPr>
        <w:spacing w:line="480" w:lineRule="auto"/>
      </w:pPr>
      <w:r w:rsidRPr="00E045AF">
        <w:t>Together, these constitute a claim, data, and warrant for the proof (Figure 5.1). Violet continues, saying, “</w:t>
      </w:r>
      <w:r w:rsidRPr="00E045AF">
        <w:rPr>
          <w:color w:val="000000"/>
        </w:rPr>
        <w:t xml:space="preserve">And, that's about as far as I could get, unless I was going to be really detailed and show it a few different times,” which qualifies and rebuts for her initial statement. Violet acknowledges that this argument addresses only one real number, rather than all real numbers. </w:t>
      </w:r>
    </w:p>
    <w:p w14:paraId="49D888E9" w14:textId="77777777" w:rsidR="004A4706" w:rsidRPr="00E045AF" w:rsidRDefault="004A4706" w:rsidP="004A4706">
      <w:pPr>
        <w:jc w:val="center"/>
      </w:pPr>
      <w:r w:rsidRPr="00E045AF">
        <w:rPr>
          <w:noProof/>
          <w:color w:val="000000"/>
          <w:sz w:val="20"/>
          <w:szCs w:val="20"/>
        </w:rPr>
        <mc:AlternateContent>
          <mc:Choice Requires="wpg">
            <w:drawing>
              <wp:inline distT="0" distB="0" distL="0" distR="0" wp14:anchorId="04D98EEE" wp14:editId="294CF37D">
                <wp:extent cx="4801877" cy="2009868"/>
                <wp:effectExtent l="0" t="0" r="24130" b="22225"/>
                <wp:docPr id="120" name="Group 120"/>
                <wp:cNvGraphicFramePr/>
                <a:graphic xmlns:a="http://schemas.openxmlformats.org/drawingml/2006/main">
                  <a:graphicData uri="http://schemas.microsoft.com/office/word/2010/wordprocessingGroup">
                    <wpg:wgp>
                      <wpg:cNvGrpSpPr/>
                      <wpg:grpSpPr>
                        <a:xfrm>
                          <a:off x="0" y="0"/>
                          <a:ext cx="4801877" cy="2009868"/>
                          <a:chOff x="636159" y="1945208"/>
                          <a:chExt cx="4801878" cy="2012608"/>
                        </a:xfrm>
                        <a:solidFill>
                          <a:schemeClr val="bg1"/>
                        </a:solidFill>
                      </wpg:grpSpPr>
                      <wps:wsp>
                        <wps:cNvPr id="128" name="Rectangle 128"/>
                        <wps:cNvSpPr/>
                        <wps:spPr>
                          <a:xfrm>
                            <a:off x="4465651" y="2320624"/>
                            <a:ext cx="972386" cy="1264227"/>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24D8C79" w14:textId="77777777" w:rsidR="00AD12A9" w:rsidRDefault="00AD12A9" w:rsidP="004A4706">
                              <w:r>
                                <w:rPr>
                                  <w:b/>
                                  <w:color w:val="000000"/>
                                  <w:sz w:val="20"/>
                                  <w:szCs w:val="20"/>
                                </w:rPr>
                                <w:t xml:space="preserve">Claim: </w:t>
                              </w:r>
                              <w:r w:rsidRPr="009A5392">
                                <w:rPr>
                                  <w:color w:val="000000"/>
                                  <w:sz w:val="20"/>
                                  <w:szCs w:val="20"/>
                                </w:rPr>
                                <w:t>One is an element of the real numbers is the multiplicative identity for the real numbers</w:t>
                              </w:r>
                              <w:r>
                                <w:rPr>
                                  <w:color w:val="000000"/>
                                  <w:sz w:val="20"/>
                                  <w:szCs w:val="20"/>
                                </w:rPr>
                                <w:t xml:space="preserve">. </w:t>
                              </w:r>
                              <w:r w:rsidRPr="007C3C0A">
                                <w:rPr>
                                  <w:color w:val="000000"/>
                                  <w:sz w:val="20"/>
                                  <w:szCs w:val="20"/>
                                </w:rPr>
                                <w:t>(lines 868-869)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636159" y="1945843"/>
                            <a:ext cx="1657301" cy="2011973"/>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412B63A" w14:textId="77777777" w:rsidR="00AD12A9" w:rsidRPr="007C3C0A" w:rsidRDefault="00AD12A9" w:rsidP="004A4706">
                              <w:pPr>
                                <w:rPr>
                                  <w:color w:val="000000" w:themeColor="text1"/>
                                </w:rPr>
                              </w:pPr>
                              <w:r w:rsidRPr="007C3C0A">
                                <w:rPr>
                                  <w:b/>
                                  <w:color w:val="000000" w:themeColor="text1"/>
                                  <w:sz w:val="20"/>
                                  <w:szCs w:val="20"/>
                                </w:rPr>
                                <w:t>Data:</w:t>
                              </w:r>
                              <w:r w:rsidRPr="007C3C0A">
                                <w:rPr>
                                  <w:color w:val="000000" w:themeColor="text1"/>
                                  <w:sz w:val="20"/>
                                  <w:szCs w:val="20"/>
                                </w:rPr>
                                <w:t xml:space="preserve"> </w:t>
                              </w:r>
                              <w:r>
                                <w:rPr>
                                  <w:color w:val="000000" w:themeColor="text1"/>
                                  <w:sz w:val="20"/>
                                  <w:szCs w:val="20"/>
                                </w:rPr>
                                <w:t xml:space="preserve">Okay, </w:t>
                              </w:r>
                              <w:r w:rsidRPr="007C3C0A">
                                <w:rPr>
                                  <w:color w:val="000000" w:themeColor="text1"/>
                                  <w:sz w:val="20"/>
                                  <w:szCs w:val="20"/>
                                </w:rPr>
                                <w:t>I would start by saying that we let one to live in the real numbers. And, if you considered, say, three in the real numbers</w:t>
                              </w:r>
                              <w:r>
                                <w:rPr>
                                  <w:color w:val="000000" w:themeColor="text1"/>
                                  <w:sz w:val="20"/>
                                  <w:szCs w:val="20"/>
                                </w:rPr>
                                <w:t>.</w:t>
                              </w:r>
                              <w:r w:rsidRPr="007C3C0A">
                                <w:rPr>
                                  <w:color w:val="000000" w:themeColor="text1"/>
                                  <w:sz w:val="20"/>
                                  <w:szCs w:val="20"/>
                                </w:rPr>
                                <w:t xml:space="preserve"> Um, well, let's just consider three in this line. And then, now we'll take one that we said was living in the real numbers and we will multiply it by three. And this is obviously three again</w:t>
                              </w:r>
                              <w:r>
                                <w:rPr>
                                  <w:color w:val="000000" w:themeColor="text1"/>
                                  <w:sz w:val="20"/>
                                  <w:szCs w:val="20"/>
                                </w:rPr>
                                <w:t xml:space="preserve">, </w:t>
                              </w:r>
                              <w:r>
                                <w:rPr>
                                  <w:color w:val="000000"/>
                                  <w:sz w:val="20"/>
                                  <w:szCs w:val="20"/>
                                </w:rPr>
                                <w:t>(lines 873-876)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Rectangle 130"/>
                        <wps:cNvSpPr/>
                        <wps:spPr>
                          <a:xfrm>
                            <a:off x="2420770" y="1945208"/>
                            <a:ext cx="1865602" cy="571764"/>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CE5B8B9" w14:textId="77777777" w:rsidR="00AD12A9" w:rsidRDefault="00AD12A9" w:rsidP="004A4706">
                              <w:r>
                                <w:rPr>
                                  <w:b/>
                                  <w:color w:val="000000"/>
                                  <w:sz w:val="20"/>
                                  <w:szCs w:val="20"/>
                                </w:rPr>
                                <w:t xml:space="preserve">Warrant: </w:t>
                              </w:r>
                              <w:r w:rsidRPr="00DD6A6C">
                                <w:rPr>
                                  <w:color w:val="000000"/>
                                  <w:sz w:val="20"/>
                                  <w:szCs w:val="20"/>
                                </w:rPr>
                                <w:t>which is what I would use as an example for the identity.</w:t>
                              </w:r>
                              <w:r>
                                <w:rPr>
                                  <w:color w:val="000000"/>
                                  <w:sz w:val="20"/>
                                  <w:szCs w:val="20"/>
                                </w:rPr>
                                <w:t xml:space="preserve"> (lines 876-877)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Straight Arrow Connector 131"/>
                        <wps:cNvCnPr/>
                        <wps:spPr>
                          <a:xfrm flipV="1">
                            <a:off x="4291169" y="2952738"/>
                            <a:ext cx="174482" cy="6498"/>
                          </a:xfrm>
                          <a:prstGeom prst="straightConnector1">
                            <a:avLst/>
                          </a:prstGeom>
                          <a:grp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32" name="Straight Arrow Connector 132"/>
                        <wps:cNvCnPr/>
                        <wps:spPr>
                          <a:xfrm>
                            <a:off x="2551750" y="2517607"/>
                            <a:ext cx="0" cy="428423"/>
                          </a:xfrm>
                          <a:prstGeom prst="straightConnector1">
                            <a:avLst/>
                          </a:prstGeom>
                          <a:grp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33" name="Straight Arrow Connector 133"/>
                        <wps:cNvCnPr/>
                        <wps:spPr>
                          <a:xfrm>
                            <a:off x="2293460" y="2951829"/>
                            <a:ext cx="564040" cy="7406"/>
                          </a:xfrm>
                          <a:prstGeom prst="straightConnector1">
                            <a:avLst/>
                          </a:prstGeom>
                          <a:grpFill/>
                          <a:ln w="12700" cmpd="sng">
                            <a:solidFill>
                              <a:srgbClr val="000000"/>
                            </a:solidFill>
                            <a:headEnd type="none"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34" name="Rectangle 134"/>
                        <wps:cNvSpPr/>
                        <wps:spPr>
                          <a:xfrm>
                            <a:off x="2857500" y="2673729"/>
                            <a:ext cx="1433668" cy="571013"/>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3EC4908" w14:textId="77777777" w:rsidR="00AD12A9" w:rsidRPr="00DD6A6C" w:rsidRDefault="00AD12A9" w:rsidP="004A4706">
                              <w:pPr>
                                <w:rPr>
                                  <w:color w:val="000000"/>
                                </w:rPr>
                              </w:pPr>
                              <w:r>
                                <w:rPr>
                                  <w:b/>
                                  <w:color w:val="000000"/>
                                  <w:sz w:val="20"/>
                                  <w:szCs w:val="20"/>
                                </w:rPr>
                                <w:t xml:space="preserve">Qualifier: </w:t>
                              </w:r>
                              <w:r w:rsidRPr="00DD6A6C">
                                <w:rPr>
                                  <w:color w:val="000000"/>
                                  <w:sz w:val="20"/>
                                  <w:szCs w:val="20"/>
                                </w:rPr>
                                <w:t>And, that's about as far as I could get</w:t>
                              </w:r>
                              <w:r>
                                <w:rPr>
                                  <w:color w:val="000000"/>
                                  <w:sz w:val="20"/>
                                  <w:szCs w:val="20"/>
                                </w:rPr>
                                <w:t xml:space="preserve"> (lines 878-879)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Rectangle 135"/>
                        <wps:cNvSpPr/>
                        <wps:spPr>
                          <a:xfrm>
                            <a:off x="2432198" y="3431159"/>
                            <a:ext cx="1863350" cy="525573"/>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ABA77C0" w14:textId="77777777" w:rsidR="00AD12A9" w:rsidRPr="00C074FA" w:rsidRDefault="00AD12A9" w:rsidP="004A4706">
                              <w:pPr>
                                <w:rPr>
                                  <w:color w:val="000000"/>
                                  <w:sz w:val="20"/>
                                  <w:szCs w:val="20"/>
                                </w:rPr>
                              </w:pPr>
                              <w:r>
                                <w:rPr>
                                  <w:b/>
                                  <w:color w:val="000000"/>
                                  <w:sz w:val="20"/>
                                  <w:szCs w:val="20"/>
                                </w:rPr>
                                <w:t xml:space="preserve">Rebuttal: </w:t>
                              </w:r>
                              <w:r w:rsidRPr="00DD6A6C">
                                <w:rPr>
                                  <w:color w:val="000000"/>
                                  <w:sz w:val="20"/>
                                  <w:szCs w:val="20"/>
                                </w:rPr>
                                <w:t>unless I was going to be really detailed and show it a few different times.</w:t>
                              </w:r>
                              <w:r>
                                <w:rPr>
                                  <w:color w:val="000000"/>
                                  <w:sz w:val="20"/>
                                  <w:szCs w:val="20"/>
                                </w:rPr>
                                <w:t xml:space="preserve"> (line 879)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Straight Arrow Connector 136"/>
                        <wps:cNvCnPr/>
                        <wps:spPr>
                          <a:xfrm>
                            <a:off x="3574335" y="3244742"/>
                            <a:ext cx="0" cy="183867"/>
                          </a:xfrm>
                          <a:prstGeom prst="straightConnector1">
                            <a:avLst/>
                          </a:prstGeom>
                          <a:grpFill/>
                          <a:ln w="12700" cmpd="sng">
                            <a:solidFill>
                              <a:srgbClr val="000000"/>
                            </a:solidFill>
                            <a:headEnd type="arrow" w="sm" len="sm"/>
                            <a:tailEnd type="non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20" o:spid="_x0000_s1178" style="width:378.1pt;height:158.25pt;mso-position-horizontal-relative:char;mso-position-vertical-relative:line" coordorigin="636159,1945208" coordsize="4801878,201260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">
                <v:rect id="Rectangle 128" o:spid="_x0000_s1179" style="position:absolute;left:4465651;top:2320624;width:972386;height:12642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YtGyxwAA&#10;ANwAAAAPAAAAZHJzL2Rvd25yZXYueG1sRI9BT8JAEIXvJP6HzZh4MbKlBySVhaiAIXACTfQ4dIdu&#10;Y3e2dFeo/945mHCbyXvz3jfTee8bdaYu1oENjIYZKOIy2JorAx/vq4cJqJiQLTaBycAvRZjPbgZT&#10;LGy48I7O+1QpCeFYoAGXUltoHUtHHuMwtMSiHUPnMcnaVdp2eJFw3+g8y8baY83S4LClV0fl9/7H&#10;G9h8ne5fmuWbXbnHw2KdH8afx+3GmLvb/vkJVKI+Xc3/12sr+LnQyjMygZ7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yWLRsscAAADcAAAADwAAAAAAAAAAAAAAAACXAgAAZHJz&#10;L2Rvd25yZXYueG1sUEsFBgAAAAAEAAQA9QAAAIsDAAAAAA==&#10;" fillcolor="#eaf1dd [662]">
                  <v:textbox>
                    <w:txbxContent>
                      <w:p w14:paraId="124D8C79" w14:textId="77777777" w:rsidR="00B74749" w:rsidRDefault="00B74749" w:rsidP="004A4706">
                        <w:r>
                          <w:rPr>
                            <w:b/>
                            <w:color w:val="000000"/>
                            <w:sz w:val="20"/>
                            <w:szCs w:val="20"/>
                          </w:rPr>
                          <w:t xml:space="preserve">Claim: </w:t>
                        </w:r>
                        <w:r w:rsidRPr="009A5392">
                          <w:rPr>
                            <w:color w:val="000000"/>
                            <w:sz w:val="20"/>
                            <w:szCs w:val="20"/>
                          </w:rPr>
                          <w:t>One is an element of the real numbers is the multiplicative identity for the real numbers</w:t>
                        </w:r>
                        <w:r>
                          <w:rPr>
                            <w:color w:val="000000"/>
                            <w:sz w:val="20"/>
                            <w:szCs w:val="20"/>
                          </w:rPr>
                          <w:t xml:space="preserve">. </w:t>
                        </w:r>
                        <w:r w:rsidRPr="007C3C0A">
                          <w:rPr>
                            <w:color w:val="000000"/>
                            <w:sz w:val="20"/>
                            <w:szCs w:val="20"/>
                          </w:rPr>
                          <w:t>(lines 868-869)</w:t>
                        </w:r>
                      </w:p>
                    </w:txbxContent>
                  </v:textbox>
                </v:rect>
                <v:rect id="Rectangle 129" o:spid="_x0000_s1180" style="position:absolute;left:636159;top:1945843;width:1657301;height:20119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90cdwgAA&#10;ANwAAAAPAAAAZHJzL2Rvd25yZXYueG1sRI/disIwEIXvBd8hjOCdphaRtZoWERYFb/x7gKGZ/mAz&#10;KU3Wtm9vFhb2boZz5nxn9tlgGvGmztWWFayWEQji3OqaSwXPx/fiC4TzyBoby6RgJAdZOp3sMdG2&#10;5xu9774UIYRdggoq79tESpdXZNAtbUsctMJ2Bn1Yu1LqDvsQbhoZR9FGGqw5ECps6VhR/rr/mAA5&#10;3YrRU/y89mZ9icbC9bV1Ss1nw2EHwtPg/81/12cd6sdb+H0mTCDT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L3Rx3CAAAA3AAAAA8AAAAAAAAAAAAAAAAAlwIAAGRycy9kb3du&#10;cmV2LnhtbFBLBQYAAAAABAAEAPUAAACGAwAAAAA=&#10;" fillcolor="#dbe5f1 [660]">
                  <v:textbox>
                    <w:txbxContent>
                      <w:p w14:paraId="4412B63A" w14:textId="77777777" w:rsidR="00B74749" w:rsidRPr="007C3C0A" w:rsidRDefault="00B74749" w:rsidP="004A4706">
                        <w:pPr>
                          <w:rPr>
                            <w:color w:val="000000" w:themeColor="text1"/>
                          </w:rPr>
                        </w:pPr>
                        <w:r w:rsidRPr="007C3C0A">
                          <w:rPr>
                            <w:b/>
                            <w:color w:val="000000" w:themeColor="text1"/>
                            <w:sz w:val="20"/>
                            <w:szCs w:val="20"/>
                          </w:rPr>
                          <w:t>Data:</w:t>
                        </w:r>
                        <w:r w:rsidRPr="007C3C0A">
                          <w:rPr>
                            <w:color w:val="000000" w:themeColor="text1"/>
                            <w:sz w:val="20"/>
                            <w:szCs w:val="20"/>
                          </w:rPr>
                          <w:t xml:space="preserve"> </w:t>
                        </w:r>
                        <w:r>
                          <w:rPr>
                            <w:color w:val="000000" w:themeColor="text1"/>
                            <w:sz w:val="20"/>
                            <w:szCs w:val="20"/>
                          </w:rPr>
                          <w:t xml:space="preserve">Okay, </w:t>
                        </w:r>
                        <w:r w:rsidRPr="007C3C0A">
                          <w:rPr>
                            <w:color w:val="000000" w:themeColor="text1"/>
                            <w:sz w:val="20"/>
                            <w:szCs w:val="20"/>
                          </w:rPr>
                          <w:t>I would start by saying that we let one to live in the real numbers. And, if you considered, say, three in the real numbers</w:t>
                        </w:r>
                        <w:r>
                          <w:rPr>
                            <w:color w:val="000000" w:themeColor="text1"/>
                            <w:sz w:val="20"/>
                            <w:szCs w:val="20"/>
                          </w:rPr>
                          <w:t>.</w:t>
                        </w:r>
                        <w:r w:rsidRPr="007C3C0A">
                          <w:rPr>
                            <w:color w:val="000000" w:themeColor="text1"/>
                            <w:sz w:val="20"/>
                            <w:szCs w:val="20"/>
                          </w:rPr>
                          <w:t xml:space="preserve"> Um, well, let's just consider three in this line. And then, now we'll take one that we said was living in the real numbers and we will multiply it by three. And this is obviously three again</w:t>
                        </w:r>
                        <w:r>
                          <w:rPr>
                            <w:color w:val="000000" w:themeColor="text1"/>
                            <w:sz w:val="20"/>
                            <w:szCs w:val="20"/>
                          </w:rPr>
                          <w:t xml:space="preserve">, </w:t>
                        </w:r>
                        <w:r>
                          <w:rPr>
                            <w:color w:val="000000"/>
                            <w:sz w:val="20"/>
                            <w:szCs w:val="20"/>
                          </w:rPr>
                          <w:t>(lines 873-876)</w:t>
                        </w:r>
                      </w:p>
                    </w:txbxContent>
                  </v:textbox>
                </v:rect>
                <v:rect id="Rectangle 130" o:spid="_x0000_s1181" style="position:absolute;left:2420770;top:1945208;width:1865602;height:5717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YpWAxgAA&#10;ANwAAAAPAAAAZHJzL2Rvd25yZXYueG1sRI9Bb8IwDIXvk/YfIk/abaTrBJoKAU0ItE1oB2AXbqYx&#10;baFxqiaj2b+fD0i72XrP732eLZJr1ZX60Hg28DzKQBGX3jZcGfjer59eQYWIbLH1TAZ+KcBifn83&#10;w8L6gbd03cVKSQiHAg3UMXaF1qGsyWEY+Y5YtJPvHUZZ+0rbHgcJd63Os2yiHTYsDTV2tKypvOx+&#10;nAE7Tl95eWxX6X3yqff5+bAZlmNjHh/S2xRUpBT/zbfrDyv4L4Ivz8gEev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YpWAxgAAANwAAAAPAAAAAAAAAAAAAAAAAJcCAABkcnMv&#10;ZG93bnJldi54bWxQSwUGAAAAAAQABAD1AAAAigMAAAAA&#10;" fillcolor="#f2dbdb [661]">
                  <v:textbox>
                    <w:txbxContent>
                      <w:p w14:paraId="1CE5B8B9" w14:textId="77777777" w:rsidR="00B74749" w:rsidRDefault="00B74749" w:rsidP="004A4706">
                        <w:r>
                          <w:rPr>
                            <w:b/>
                            <w:color w:val="000000"/>
                            <w:sz w:val="20"/>
                            <w:szCs w:val="20"/>
                          </w:rPr>
                          <w:t xml:space="preserve">Warrant: </w:t>
                        </w:r>
                        <w:r w:rsidRPr="00DD6A6C">
                          <w:rPr>
                            <w:color w:val="000000"/>
                            <w:sz w:val="20"/>
                            <w:szCs w:val="20"/>
                          </w:rPr>
                          <w:t>which is what I would use as an example for the identity.</w:t>
                        </w:r>
                        <w:r>
                          <w:rPr>
                            <w:color w:val="000000"/>
                            <w:sz w:val="20"/>
                            <w:szCs w:val="20"/>
                          </w:rPr>
                          <w:t xml:space="preserve"> (lines 876-877)</w:t>
                        </w:r>
                      </w:p>
                    </w:txbxContent>
                  </v:textbox>
                </v:rect>
                <v:shapetype id="_x0000_t32" coordsize="21600,21600" o:spt="32" o:oned="t" path="m0,0l21600,21600e" filled="f">
                  <v:path arrowok="t" fillok="f" o:connecttype="none"/>
                  <o:lock v:ext="edit" shapetype="t"/>
                </v:shapetype>
                <v:shape id="Straight Arrow Connector 131" o:spid="_x0000_s1182" type="#_x0000_t32" style="position:absolute;left:4291169;top:2952738;width:174482;height:649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UYocQAAADcAAAADwAAAGRycy9kb3ducmV2LnhtbERPS2vCQBC+F/wPywje6kaltURX8YEo&#10;0ku1tHobs2MSzM6G7Griv+8KBW/z8T1nPG1MIW5Uudyygl43AkGcWJ1zquB7v3r9AOE8ssbCMim4&#10;k4PppPUyxljbmr/otvOpCCHsYlSQeV/GUrokI4Oua0viwJ1tZdAHWKVSV1iHcFPIfhS9S4M5h4YM&#10;S1pklFx2V6PgGM3rnxlv39b10lwOn+fhb39/UqrTbmYjEJ4a/xT/uzc6zB/04PFMuEBO/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2JRihxAAAANwAAAAPAAAAAAAAAAAA&#10;AAAAAKECAABkcnMvZG93bnJldi54bWxQSwUGAAAAAAQABAD5AAAAkgMAAAAA&#10;" strokeweight="1pt">
                  <v:stroke startarrowwidth="narrow" startarrowlength="short" endarrow="open" endarrowwidth="narrow" endarrowlength="short"/>
                </v:shape>
                <v:shape id="Straight Arrow Connector 132" o:spid="_x0000_s1183" type="#_x0000_t32" style="position:absolute;left:2551750;top:2517607;width:0;height:4284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7pPkMEAAADcAAAADwAAAGRycy9kb3ducmV2LnhtbERPTWsCMRC9C/6HMEJvblYLRbZGaS0L&#10;pZdS9dLbsBk3wc1kTVJ3/fdNoeBtHu9z1tvRdeJKIVrPChZFCYK48dpyq+B4qOcrEDEha+w8k4Ib&#10;RdhuppM1VtoP/EXXfWpFDuFYoQKTUl9JGRtDDmPhe+LMnXxwmDIMrdQBhxzuOrksyyfp0HJuMNjT&#10;zlBz3v84BXb4/A71W6zl5WZfP0LZ2YuplXqYjS/PIBKN6S7+d7/rPP9xCX/P5Avk5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Duk+QwQAAANwAAAAPAAAAAAAAAAAAAAAA&#10;AKECAABkcnMvZG93bnJldi54bWxQSwUGAAAAAAQABAD5AAAAjwMAAAAA&#10;" strokeweight="1pt">
                  <v:stroke startarrowwidth="narrow" startarrowlength="short" endarrow="open" endarrowwidth="narrow" endarrowlength="short"/>
                </v:shape>
                <v:shape id="Straight Arrow Connector 133" o:spid="_x0000_s1184" type="#_x0000_t32" style="position:absolute;left:2293460;top:2951829;width:564040;height:740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bqC8EAAADcAAAADwAAAGRycy9kb3ducmV2LnhtbERPTWsCMRC9F/wPYQRvNWuFUlajqGVB&#10;vJTaXrwNm3ET3EzWJLrrv28Khd7m8T5nuR5cK+4UovWsYDYtQBDXXltuFHx/Vc9vIGJC1th6JgUP&#10;irBejZ6WWGrf8yfdj6kROYRjiQpMSl0pZawNOYxT3xFn7uyDw5RhaKQO2Odw18qXoniVDi3nBoMd&#10;7QzVl+PNKbD9xylU77GS14fdHkLR2quplJqMh80CRKIh/Yv/3Hud58/n8PtMvkCuf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s9uoLwQAAANwAAAAPAAAAAAAAAAAAAAAA&#10;AKECAABkcnMvZG93bnJldi54bWxQSwUGAAAAAAQABAD5AAAAjwMAAAAA&#10;" strokeweight="1pt">
                  <v:stroke startarrowwidth="narrow" startarrowlength="short" endarrow="open" endarrowwidth="narrow" endarrowlength="short"/>
                </v:shape>
                <v:rect id="Rectangle 134" o:spid="_x0000_s1185" style="position:absolute;left:2857500;top:2673729;width:1433668;height:5710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GFzSxAAA&#10;ANwAAAAPAAAAZHJzL2Rvd25yZXYueG1sRE9Na8JAEL0L/Q/LFHoR3VhtKamrFFFRD4UmQnucZqdJ&#10;aHY27K4a/70rCN7m8T5nOu9MI47kfG1ZwWiYgCAurK65VLDPV4M3ED4ga2wsk4IzeZjPHnpTTLU9&#10;8Rcds1CKGMI+RQVVCG0qpS8qMuiHtiWO3J91BkOErpTa4SmGm0Y+J8mrNFhzbKiwpUVFxX92MAq6&#10;dbNd7tyvycf6+9P1z/XPS7ZQ6umx+3gHEagLd/HNvdFx/ngC12fiBXJ2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xhc0sQAAADcAAAADwAAAAAAAAAAAAAAAACXAgAAZHJzL2Rv&#10;d25yZXYueG1sUEsFBgAAAAAEAAQA9QAAAIgDAAAAAA==&#10;" fillcolor="#fde9d9 [665]">
                  <v:textbox>
                    <w:txbxContent>
                      <w:p w14:paraId="33EC4908" w14:textId="77777777" w:rsidR="00B74749" w:rsidRPr="00DD6A6C" w:rsidRDefault="00B74749" w:rsidP="004A4706">
                        <w:pPr>
                          <w:rPr>
                            <w:color w:val="000000"/>
                          </w:rPr>
                        </w:pPr>
                        <w:r>
                          <w:rPr>
                            <w:b/>
                            <w:color w:val="000000"/>
                            <w:sz w:val="20"/>
                            <w:szCs w:val="20"/>
                          </w:rPr>
                          <w:t xml:space="preserve">Qualifier: </w:t>
                        </w:r>
                        <w:r w:rsidRPr="00DD6A6C">
                          <w:rPr>
                            <w:color w:val="000000"/>
                            <w:sz w:val="20"/>
                            <w:szCs w:val="20"/>
                          </w:rPr>
                          <w:t>And, that's about as far as I could get</w:t>
                        </w:r>
                        <w:r>
                          <w:rPr>
                            <w:color w:val="000000"/>
                            <w:sz w:val="20"/>
                            <w:szCs w:val="20"/>
                          </w:rPr>
                          <w:t xml:space="preserve"> (lines 878-879)</w:t>
                        </w:r>
                      </w:p>
                    </w:txbxContent>
                  </v:textbox>
                </v:rect>
                <v:rect id="Rectangle 135" o:spid="_x0000_s1186" style="position:absolute;left:2432198;top:3431159;width:1863350;height:5255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hhtmwgAA&#10;ANwAAAAPAAAAZHJzL2Rvd25yZXYueG1sRE9NawIxEL0L/ocwQm+atUWRrVG00FqwHtRSr9PNuLuY&#10;TJZNqvHfm4LgbR7vc6bzaI04U+trxwqGgwwEceF0zaWC7/17fwLCB2SNxjEpuJKH+azbmWKu3YW3&#10;dN6FUqQQ9jkqqEJocil9UZFFP3ANceKOrrUYEmxLqVu8pHBr5HOWjaXFmlNDhQ29VVScdn9Wwa9Z&#10;/+yX19HHaRVrjF9mddiYg1JPvbh4BREohof47v7Uaf7LCP6fSRfI2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iGG2bCAAAA3AAAAA8AAAAAAAAAAAAAAAAAlwIAAGRycy9kb3du&#10;cmV2LnhtbFBLBQYAAAAABAAEAPUAAACGAwAAAAA=&#10;" fillcolor="#d8d8d8 [2732]">
                  <v:textbox>
                    <w:txbxContent>
                      <w:p w14:paraId="0ABA77C0" w14:textId="77777777" w:rsidR="00B74749" w:rsidRPr="00C074FA" w:rsidRDefault="00B74749" w:rsidP="004A4706">
                        <w:pPr>
                          <w:rPr>
                            <w:color w:val="000000"/>
                            <w:sz w:val="20"/>
                            <w:szCs w:val="20"/>
                          </w:rPr>
                        </w:pPr>
                        <w:r>
                          <w:rPr>
                            <w:b/>
                            <w:color w:val="000000"/>
                            <w:sz w:val="20"/>
                            <w:szCs w:val="20"/>
                          </w:rPr>
                          <w:t xml:space="preserve">Rebuttal: </w:t>
                        </w:r>
                        <w:r w:rsidRPr="00DD6A6C">
                          <w:rPr>
                            <w:color w:val="000000"/>
                            <w:sz w:val="20"/>
                            <w:szCs w:val="20"/>
                          </w:rPr>
                          <w:t>unless I was going to be really detailed and show it a few different times.</w:t>
                        </w:r>
                        <w:r>
                          <w:rPr>
                            <w:color w:val="000000"/>
                            <w:sz w:val="20"/>
                            <w:szCs w:val="20"/>
                          </w:rPr>
                          <w:t xml:space="preserve"> (line 879)</w:t>
                        </w:r>
                      </w:p>
                    </w:txbxContent>
                  </v:textbox>
                </v:rect>
                <v:shape id="Straight Arrow Connector 136" o:spid="_x0000_s1187" type="#_x0000_t32" style="position:absolute;left:3574335;top:3244742;width:0;height:18386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NJlhcIAAADcAAAADwAAAGRycy9kb3ducmV2LnhtbERP24rCMBB9F/yHMIIvi6arIFqNIsuK&#10;griwXt6HZmyLzaTbxLb+vREWfJvDuc5i1ZpC1FS53LKCz2EEgjixOudUwfm0GUxBOI+ssbBMCh7k&#10;YLXsdhYYa9vwL9VHn4oQwi5GBZn3ZSylSzIy6Ia2JA7c1VYGfYBVKnWFTQg3hRxF0UQazDk0ZFjS&#10;V0bJ7Xg3Ci7n/Xb2t63vxY9t0sPpm2aX6EOpfq9dz0F4av1b/O/e6TB/PIHXM+ECuXw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3NJlhcIAAADcAAAADwAAAAAAAAAAAAAA&#10;AAChAgAAZHJzL2Rvd25yZXYueG1sUEsFBgAAAAAEAAQA+QAAAJADAAAAAA==&#10;" strokeweight="1pt">
                  <v:stroke startarrow="open" startarrowwidth="narrow" startarrowlength="short" endarrowwidth="narrow" endarrowlength="short"/>
                </v:shape>
                <w10:anchorlock/>
              </v:group>
            </w:pict>
          </mc:Fallback>
        </mc:AlternateContent>
      </w:r>
    </w:p>
    <w:p w14:paraId="13093747" w14:textId="77777777" w:rsidR="004A4706" w:rsidRPr="00E045AF" w:rsidRDefault="004A4706" w:rsidP="004A4706">
      <w:pPr>
        <w:jc w:val="center"/>
      </w:pPr>
      <w:r w:rsidRPr="00E045AF">
        <w:rPr>
          <w:i/>
        </w:rPr>
        <w:t>Figure 5.1.</w:t>
      </w:r>
      <w:r w:rsidRPr="00E045AF">
        <w:t xml:space="preserve"> V1A1</w:t>
      </w:r>
    </w:p>
    <w:p w14:paraId="639A5018" w14:textId="77777777" w:rsidR="004A4706" w:rsidRPr="00E045AF" w:rsidRDefault="004A4706" w:rsidP="004A4706"/>
    <w:p w14:paraId="31FF967D" w14:textId="77777777" w:rsidR="004A4706" w:rsidRPr="00E045AF" w:rsidRDefault="004A4706" w:rsidP="004A4706">
      <w:pPr>
        <w:spacing w:line="480" w:lineRule="auto"/>
        <w:ind w:firstLine="720"/>
      </w:pPr>
      <w:r w:rsidRPr="00E045AF">
        <w:rPr>
          <w:color w:val="000000"/>
        </w:rPr>
        <w:t xml:space="preserve">Violet follows her rebuttal, saying, “So, yeah. I would just start by reiterating what we had, which is one in the real numbers. And then I would consider a different real number, which I chose to be three, just as an example” (lines 879-881). This constitutes the data of a second Toulmin scheme (V1A2, Figure 5.2) in which Violet begins to generalize her previous argument from one specific number to “consider a different real number” (line 881). Apparently, however, this argument is not as general as Violet feels it might be because she qualifies this argument, saying, “I should probably make it general if I was gonna do a really nice proof, so it could go for all the real numbers” (lines 881-882). This supports a sense that Violet feels that her arguments until this point are insufficient and that a formal proof would demonstrate that one is a multiplicative identity for </w:t>
      </w:r>
      <w:r w:rsidRPr="00E045AF">
        <w:rPr>
          <w:i/>
          <w:color w:val="000000"/>
        </w:rPr>
        <w:t>all</w:t>
      </w:r>
      <w:r w:rsidRPr="00E045AF">
        <w:rPr>
          <w:color w:val="000000"/>
        </w:rPr>
        <w:t xml:space="preserve"> real numbers, rather than some amount of selected real numbers. </w:t>
      </w:r>
    </w:p>
    <w:p w14:paraId="353D1739" w14:textId="77777777" w:rsidR="004A4706" w:rsidRPr="00E045AF" w:rsidRDefault="004A4706" w:rsidP="004A4706">
      <w:pPr>
        <w:jc w:val="center"/>
      </w:pPr>
      <w:r w:rsidRPr="00E045AF">
        <w:rPr>
          <w:noProof/>
          <w:sz w:val="20"/>
          <w:szCs w:val="20"/>
        </w:rPr>
        <mc:AlternateContent>
          <mc:Choice Requires="wpg">
            <w:drawing>
              <wp:inline distT="0" distB="0" distL="0" distR="0" wp14:anchorId="0825D0A4" wp14:editId="2DC1C8F8">
                <wp:extent cx="5543560" cy="1378369"/>
                <wp:effectExtent l="0" t="0" r="19050" b="19050"/>
                <wp:docPr id="137" name="Group 137"/>
                <wp:cNvGraphicFramePr/>
                <a:graphic xmlns:a="http://schemas.openxmlformats.org/drawingml/2006/main">
                  <a:graphicData uri="http://schemas.microsoft.com/office/word/2010/wordprocessingGroup">
                    <wpg:wgp>
                      <wpg:cNvGrpSpPr/>
                      <wpg:grpSpPr>
                        <a:xfrm>
                          <a:off x="0" y="0"/>
                          <a:ext cx="5543560" cy="1378369"/>
                          <a:chOff x="3039681" y="345440"/>
                          <a:chExt cx="5543973" cy="1384010"/>
                        </a:xfrm>
                        <a:solidFill>
                          <a:srgbClr val="FFFFFF"/>
                        </a:solidFill>
                      </wpg:grpSpPr>
                      <wpg:grpSp>
                        <wpg:cNvPr id="138" name="Group 138"/>
                        <wpg:cNvGrpSpPr/>
                        <wpg:grpSpPr>
                          <a:xfrm>
                            <a:off x="3039681" y="345440"/>
                            <a:ext cx="5543973" cy="1321295"/>
                            <a:chOff x="3039681" y="345440"/>
                            <a:chExt cx="5543973" cy="1321295"/>
                          </a:xfrm>
                          <a:grpFill/>
                        </wpg:grpSpPr>
                        <wps:wsp>
                          <wps:cNvPr id="139" name="Rectangle 139"/>
                          <wps:cNvSpPr/>
                          <wps:spPr>
                            <a:xfrm>
                              <a:off x="7440654" y="464800"/>
                              <a:ext cx="1143000" cy="1146786"/>
                            </a:xfrm>
                            <a:prstGeom prst="rect">
                              <a:avLst/>
                            </a:prstGeom>
                            <a:solidFill>
                              <a:srgbClr val="EBF1DE"/>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E90AAF0" w14:textId="77777777" w:rsidR="00AD12A9" w:rsidRPr="001345BA" w:rsidRDefault="00AD12A9" w:rsidP="004A4706">
                                <w:pPr>
                                  <w:rPr>
                                    <w:color w:val="000000"/>
                                    <w:sz w:val="20"/>
                                  </w:rPr>
                                </w:pPr>
                                <w:r w:rsidRPr="001345BA">
                                  <w:rPr>
                                    <w:b/>
                                    <w:color w:val="000000"/>
                                    <w:sz w:val="20"/>
                                    <w:szCs w:val="20"/>
                                  </w:rPr>
                                  <w:t xml:space="preserve">Claim: </w:t>
                                </w:r>
                                <w:r w:rsidRPr="001345BA">
                                  <w:rPr>
                                    <w:color w:val="000000"/>
                                    <w:sz w:val="20"/>
                                    <w:szCs w:val="20"/>
                                  </w:rPr>
                                  <w:t>One is an element of the real numbers is the multiplicative identity for the real numbers. (lines 868-869)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3039681" y="400530"/>
                              <a:ext cx="1625248" cy="1266205"/>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EFA76C6" w14:textId="77777777" w:rsidR="00AD12A9" w:rsidRPr="001345BA" w:rsidRDefault="00AD12A9" w:rsidP="004A4706">
                                <w:pPr>
                                  <w:rPr>
                                    <w:noProof/>
                                    <w:color w:val="000000"/>
                                    <w:sz w:val="20"/>
                                    <w:szCs w:val="20"/>
                                  </w:rPr>
                                </w:pPr>
                                <w:r w:rsidRPr="001345BA">
                                  <w:rPr>
                                    <w:b/>
                                    <w:color w:val="000000"/>
                                    <w:sz w:val="20"/>
                                    <w:szCs w:val="20"/>
                                  </w:rPr>
                                  <w:t xml:space="preserve">Data: </w:t>
                                </w:r>
                                <w:r w:rsidRPr="001345BA">
                                  <w:rPr>
                                    <w:color w:val="000000"/>
                                    <w:sz w:val="20"/>
                                    <w:szCs w:val="20"/>
                                  </w:rPr>
                                  <w:t>So, yeah. I would just start by reiterating what we had, which is one in the real numbers. And then I would consider a different real number, which I chose to be three, just as an example. (lines 879-881)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Straight Arrow Connector 141"/>
                          <wps:cNvCnPr/>
                          <wps:spPr>
                            <a:xfrm>
                              <a:off x="7254183" y="564045"/>
                              <a:ext cx="186124" cy="0"/>
                            </a:xfrm>
                            <a:prstGeom prst="straightConnector1">
                              <a:avLst/>
                            </a:prstGeom>
                            <a:grp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42" name="Straight Arrow Connector 142"/>
                          <wps:cNvCnPr/>
                          <wps:spPr>
                            <a:xfrm>
                              <a:off x="4657988" y="577162"/>
                              <a:ext cx="204033" cy="0"/>
                            </a:xfrm>
                            <a:prstGeom prst="straightConnector1">
                              <a:avLst/>
                            </a:prstGeom>
                            <a:grp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43" name="Rectangle 143"/>
                          <wps:cNvSpPr/>
                          <wps:spPr>
                            <a:xfrm>
                              <a:off x="4867817" y="345440"/>
                              <a:ext cx="2390345" cy="675128"/>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9AB95F8" w14:textId="77777777" w:rsidR="00AD12A9" w:rsidRPr="001345BA" w:rsidRDefault="00AD12A9" w:rsidP="004A4706">
                                <w:pPr>
                                  <w:rPr>
                                    <w:color w:val="000000"/>
                                    <w:sz w:val="20"/>
                                  </w:rPr>
                                </w:pPr>
                                <w:r w:rsidRPr="001345BA">
                                  <w:rPr>
                                    <w:b/>
                                    <w:color w:val="000000"/>
                                    <w:sz w:val="20"/>
                                    <w:szCs w:val="20"/>
                                  </w:rPr>
                                  <w:t xml:space="preserve">Qualifier: </w:t>
                                </w:r>
                                <w:r w:rsidRPr="001345BA">
                                  <w:rPr>
                                    <w:color w:val="000000"/>
                                    <w:sz w:val="20"/>
                                    <w:szCs w:val="20"/>
                                  </w:rPr>
                                  <w:t>I should probably make it general if I was gonna do a really nice proof, so it could go for all the real numbers. (lines 881-882)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4" name="Rectangle 144"/>
                        <wps:cNvSpPr/>
                        <wps:spPr>
                          <a:xfrm>
                            <a:off x="4857639" y="1192690"/>
                            <a:ext cx="2411024" cy="536760"/>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6A537A9" w14:textId="77777777" w:rsidR="00AD12A9" w:rsidRPr="001345BA" w:rsidRDefault="00AD12A9" w:rsidP="004A4706">
                              <w:pPr>
                                <w:rPr>
                                  <w:color w:val="000000"/>
                                </w:rPr>
                              </w:pPr>
                              <w:r w:rsidRPr="001345BA">
                                <w:rPr>
                                  <w:b/>
                                  <w:color w:val="000000"/>
                                  <w:sz w:val="20"/>
                                  <w:szCs w:val="20"/>
                                </w:rPr>
                                <w:t xml:space="preserve">Rebuttal: </w:t>
                              </w:r>
                              <w:r w:rsidRPr="001345BA">
                                <w:rPr>
                                  <w:color w:val="000000"/>
                                  <w:sz w:val="20"/>
                                  <w:szCs w:val="20"/>
                                </w:rPr>
                                <w:t>And then I would show that one times any of those real numbers is the real number itself again. (lines 882-883)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Straight Arrow Connector 161"/>
                        <wps:cNvCnPr/>
                        <wps:spPr>
                          <a:xfrm flipH="1" flipV="1">
                            <a:off x="6062990" y="1020568"/>
                            <a:ext cx="161" cy="172122"/>
                          </a:xfrm>
                          <a:prstGeom prst="straightConnector1">
                            <a:avLst/>
                          </a:prstGeom>
                          <a:grp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37" o:spid="_x0000_s1188" style="width:436.5pt;height:108.55pt;mso-position-horizontal-relative:char;mso-position-vertical-relative:line" coordorigin="3039681,345440" coordsize="5543973,1384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">
                <v:group id="Group 138" o:spid="_x0000_s1189" style="position:absolute;left:3039681;top:345440;width:5543973;height:1321295" coordorigin="3039681,345440" coordsize="5543973,13212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3lznxQAAANwAAAAPAAAAZHJzL2Rvd25yZXYueG1sRI9Ba8JAEIXvgv9hGaE3&#10;3aSiSOoqIm3pQQS1UHobsmMSzM6G7DaJ/75zELzN8N689816O7haddSGyrOBdJaAIs69rbgw8H35&#10;mK5AhYhssfZMBu4UYLsZj9aYWd/zibpzLJSEcMjQQBljk2kd8pIchplviEW7+tZhlLUttG2xl3BX&#10;69ckWWqHFUtDiQ3tS8pv5z9n4LPHfjdP37vD7bq//14Wx59DSsa8TIbdG6hIQ3yaH9dfVvDnQiv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95c58UAAADcAAAA&#10;DwAAAAAAAAAAAAAAAACpAgAAZHJzL2Rvd25yZXYueG1sUEsFBgAAAAAEAAQA+gAAAJsDAAAAAA==&#10;">
                  <v:rect id="Rectangle 139" o:spid="_x0000_s1190" style="position:absolute;left:7440654;top:464800;width:1143000;height:114678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QUbvQAA&#10;ANwAAAAPAAAAZHJzL2Rvd25yZXYueG1sRE9LCsIwEN0L3iGM4E5TFUSrUURQhK78LFwOzdhWm0lp&#10;olZPbwTB3Tzed+bLxpTiQbUrLCsY9CMQxKnVBWcKTsdNbwLCeWSNpWVS8CIHy0W7NcdY2yfv6XHw&#10;mQgh7GJUkHtfxVK6NCeDrm8r4sBdbG3QB1hnUtf4DOGmlMMoGkuDBYeGHCta55TeDnejIMVtUtGY&#10;bu9LyXL/Tibna+KU6naa1QyEp8b/xT/3Tof5oyl8nwkXyMUH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hBQUbvQAAANwAAAAPAAAAAAAAAAAAAAAAAJcCAABkcnMvZG93bnJldi54&#10;bWxQSwUGAAAAAAQABAD1AAAAgQMAAAAA&#10;" fillcolor="#ebf1de">
                    <v:textbox>
                      <w:txbxContent>
                        <w:p w14:paraId="2E90AAF0" w14:textId="77777777" w:rsidR="00B74749" w:rsidRPr="001345BA" w:rsidRDefault="00B74749" w:rsidP="004A4706">
                          <w:pPr>
                            <w:rPr>
                              <w:color w:val="000000"/>
                              <w:sz w:val="20"/>
                            </w:rPr>
                          </w:pPr>
                          <w:r w:rsidRPr="001345BA">
                            <w:rPr>
                              <w:b/>
                              <w:color w:val="000000"/>
                              <w:sz w:val="20"/>
                              <w:szCs w:val="20"/>
                            </w:rPr>
                            <w:t xml:space="preserve">Claim: </w:t>
                          </w:r>
                          <w:r w:rsidRPr="001345BA">
                            <w:rPr>
                              <w:color w:val="000000"/>
                              <w:sz w:val="20"/>
                              <w:szCs w:val="20"/>
                            </w:rPr>
                            <w:t>One is an element of the real numbers is the multiplicative identity for the real numbers. (lines 868-869)</w:t>
                          </w:r>
                        </w:p>
                      </w:txbxContent>
                    </v:textbox>
                  </v:rect>
                  <v:rect id="Rectangle 140" o:spid="_x0000_s1191" style="position:absolute;left:3039681;top:400530;width:1625248;height:1266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EgsgwQAA&#10;ANwAAAAPAAAAZHJzL2Rvd25yZXYueG1sRI/NasMwDMfvg72D0WC31VkoY6RxQimMDnZZsj6AiJUP&#10;Gsshdpvk7afDYDcJ/T9+ysvVjepOcxg8G3jdJaCIG28H7gxcfj5e3kGFiGxx9EwGNgpQFo8POWbW&#10;L1zRvY6dkhAOGRroY5wyrUPTk8Ow8xOx3Fo/O4yyzp22My4S7kadJsmbdjiwNPQ40amn5lrfnJSc&#10;q3aLlF6+F7f/SrY2LIMPxjw/rccDqEhr/Bf/uT+t4O8FX56RCXTx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hILIMEAAADcAAAADwAAAAAAAAAAAAAAAACXAgAAZHJzL2Rvd25y&#10;ZXYueG1sUEsFBgAAAAAEAAQA9QAAAIUDAAAAAA==&#10;" fillcolor="#dbe5f1 [660]">
                    <v:textbox>
                      <w:txbxContent>
                        <w:p w14:paraId="7EFA76C6" w14:textId="77777777" w:rsidR="00B74749" w:rsidRPr="001345BA" w:rsidRDefault="00B74749" w:rsidP="004A4706">
                          <w:pPr>
                            <w:rPr>
                              <w:noProof/>
                              <w:color w:val="000000"/>
                              <w:sz w:val="20"/>
                              <w:szCs w:val="20"/>
                            </w:rPr>
                          </w:pPr>
                          <w:r w:rsidRPr="001345BA">
                            <w:rPr>
                              <w:b/>
                              <w:color w:val="000000"/>
                              <w:sz w:val="20"/>
                              <w:szCs w:val="20"/>
                            </w:rPr>
                            <w:t xml:space="preserve">Data: </w:t>
                          </w:r>
                          <w:r w:rsidRPr="001345BA">
                            <w:rPr>
                              <w:color w:val="000000"/>
                              <w:sz w:val="20"/>
                              <w:szCs w:val="20"/>
                            </w:rPr>
                            <w:t>So, yeah. I would just start by reiterating what we had, which is one in the real numbers. And then I would consider a different real number, which I chose to be three, just as an example. (lines 879-881)</w:t>
                          </w:r>
                        </w:p>
                      </w:txbxContent>
                    </v:textbox>
                  </v:rect>
                  <v:shape id="Straight Arrow Connector 141" o:spid="_x0000_s1192" type="#_x0000_t32" style="position:absolute;left:7254183;top:564045;width:18612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mPZMQAAADcAAAADwAAAGRycy9kb3ducmV2LnhtbERPyWrDMBC9B/IPYgK9xbJNCcGNYtpC&#10;Sgn0kKWF3gZpaptaI2Mptvv3VSCQ2zzeOptysq0YqPeNYwVZkoIg1s40XCk4n3bLNQgfkA22jknB&#10;H3kot/PZBgvjRj7QcAyViCHsC1RQh9AVUnpdk0WfuI44cj+utxgi7CtpehxjuG1lnqYrabHh2FBj&#10;R6816d/jxSqoLsPH7mX61vt1Zz8PX/ptn425Ug+L6fkJRKAp3MU397uJ8x8zuD4TL5Db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GY9kxAAAANwAAAAPAAAAAAAAAAAA&#10;AAAAAKECAABkcnMvZG93bnJldi54bWxQSwUGAAAAAAQABAD5AAAAkgMAAAAA&#10;" strokeweight="1pt">
                    <v:stroke endarrow="open" endarrowwidth="narrow" endarrowlength="short"/>
                  </v:shape>
                  <v:shape id="Straight Arrow Connector 142" o:spid="_x0000_s1193" type="#_x0000_t32" style="position:absolute;left:4657988;top:577162;width:20403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sRE8MAAADcAAAADwAAAGRycy9kb3ducmV2LnhtbERPyWrDMBC9F/IPYgK91bJNKcGNYtpA&#10;Qgn0kBV6G6SJbWKNjKXY7t9XhUJv83jrLMvJtmKg3jeOFWRJCoJYO9NwpeB03DwtQPiAbLB1TAq+&#10;yUO5mj0ssTBu5D0Nh1CJGMK+QAV1CF0hpdc1WfSJ64gjd3W9xRBhX0nT4xjDbSvzNH2RFhuODTV2&#10;tK5J3w53q6C6D5+b9+lL7xadPe8vervLxlypx/n09goi0BT+xX/uDxPnP+fw+0y8QK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zLERPDAAAA3AAAAA8AAAAAAAAAAAAA&#10;AAAAoQIAAGRycy9kb3ducmV2LnhtbFBLBQYAAAAABAAEAPkAAACRAwAAAAA=&#10;" strokeweight="1pt">
                    <v:stroke endarrow="open" endarrowwidth="narrow" endarrowlength="short"/>
                  </v:shape>
                  <v:rect id="Rectangle 143" o:spid="_x0000_s1194" style="position:absolute;left:4867817;top:345440;width:2390345;height:6751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97fbxAAA&#10;ANwAAAAPAAAAZHJzL2Rvd25yZXYueG1sRE9Na8JAEL0L/Q/LFHoR3VhtKamrFFFRD4UmQnucZqdJ&#10;aHY27K4a/70rCN7m8T5nOu9MI47kfG1ZwWiYgCAurK65VLDPV4M3ED4ga2wsk4IzeZjPHnpTTLU9&#10;8Rcds1CKGMI+RQVVCG0qpS8qMuiHtiWO3J91BkOErpTa4SmGm0Y+J8mrNFhzbKiwpUVFxX92MAq6&#10;dbNd7tyvycf6+9P1z/XPS7ZQ6umx+3gHEagLd/HNvdFx/mQM12fiBXJ2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4Pe328QAAADcAAAADwAAAAAAAAAAAAAAAACXAgAAZHJzL2Rv&#10;d25yZXYueG1sUEsFBgAAAAAEAAQA9QAAAIgDAAAAAA==&#10;" fillcolor="#fde9d9 [665]">
                    <v:textbox>
                      <w:txbxContent>
                        <w:p w14:paraId="69AB95F8" w14:textId="77777777" w:rsidR="00B74749" w:rsidRPr="001345BA" w:rsidRDefault="00B74749" w:rsidP="004A4706">
                          <w:pPr>
                            <w:rPr>
                              <w:color w:val="000000"/>
                              <w:sz w:val="20"/>
                            </w:rPr>
                          </w:pPr>
                          <w:r w:rsidRPr="001345BA">
                            <w:rPr>
                              <w:b/>
                              <w:color w:val="000000"/>
                              <w:sz w:val="20"/>
                              <w:szCs w:val="20"/>
                            </w:rPr>
                            <w:t xml:space="preserve">Qualifier: </w:t>
                          </w:r>
                          <w:r w:rsidRPr="001345BA">
                            <w:rPr>
                              <w:color w:val="000000"/>
                              <w:sz w:val="20"/>
                              <w:szCs w:val="20"/>
                            </w:rPr>
                            <w:t>I should probably make it general if I was gonna do a really nice proof, so it could go for all the real numbers. (lines 881-882)</w:t>
                          </w:r>
                        </w:p>
                      </w:txbxContent>
                    </v:textbox>
                  </v:rect>
                </v:group>
                <v:rect id="Rectangle 144" o:spid="_x0000_s1195" style="position:absolute;left:4857639;top:1192690;width:2411024;height:536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M2AwgAA&#10;ANwAAAAPAAAAZHJzL2Rvd25yZXYueG1sRE9NawIxEL0X/A9hBG81a9EiW6NooVWoHtRSr9PNuLuY&#10;TJZN1PjvG6HgbR7vcyazaI24UOtrxwoG/QwEceF0zaWC7/3H8xiED8gajWNScCMPs2nnaYK5dlfe&#10;0mUXSpFC2OeooAqhyaX0RUUWfd81xIk7utZiSLAtpW7xmsKtkS9Z9iot1pwaKmzovaLitDtbBb/m&#10;62e/uI0+T8tYY1yb5WFjDkr1unH+BiJQDA/xv3ul0/zhEO7PpAvk9A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MzYDCAAAA3AAAAA8AAAAAAAAAAAAAAAAAlwIAAGRycy9kb3du&#10;cmV2LnhtbFBLBQYAAAAABAAEAPUAAACGAwAAAAA=&#10;" fillcolor="#d8d8d8 [2732]">
                  <v:textbox>
                    <w:txbxContent>
                      <w:p w14:paraId="76A537A9" w14:textId="77777777" w:rsidR="00B74749" w:rsidRPr="001345BA" w:rsidRDefault="00B74749" w:rsidP="004A4706">
                        <w:pPr>
                          <w:rPr>
                            <w:color w:val="000000"/>
                          </w:rPr>
                        </w:pPr>
                        <w:r w:rsidRPr="001345BA">
                          <w:rPr>
                            <w:b/>
                            <w:color w:val="000000"/>
                            <w:sz w:val="20"/>
                            <w:szCs w:val="20"/>
                          </w:rPr>
                          <w:t xml:space="preserve">Rebuttal: </w:t>
                        </w:r>
                        <w:r w:rsidRPr="001345BA">
                          <w:rPr>
                            <w:color w:val="000000"/>
                            <w:sz w:val="20"/>
                            <w:szCs w:val="20"/>
                          </w:rPr>
                          <w:t>And then I would show that one times any of those real numbers is the real number itself again. (lines 882-883)</w:t>
                        </w:r>
                      </w:p>
                    </w:txbxContent>
                  </v:textbox>
                </v:rect>
                <v:shape id="Straight Arrow Connector 161" o:spid="_x0000_s1196" type="#_x0000_t32" style="position:absolute;left:6062990;top:1020568;width:161;height:172122;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gVs8AAAADcAAAADwAAAGRycy9kb3ducmV2LnhtbERPzYrCMBC+C75DGGFvmuqCSDWKFASX&#10;9WL1AcZmbIrNpDSx7e7TG2Fhb/Px/c5mN9hadNT6yrGC+SwBQVw4XXGp4Ho5TFcgfEDWWDsmBT/k&#10;YbcdjzaYatfzmbo8lCKGsE9RgQmhSaX0hSGLfuYa4sjdXWsxRNiWUrfYx3Bby0WSLKXFimODwYYy&#10;Q8Ujf1oFWVksHnS6kbXZr7l95vfv/qtT6mMy7NcgAg3hX/znPuo4fzmH9zPxArl9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r4FbPAAAAA3AAAAA8AAAAAAAAAAAAAAAAA&#10;oQIAAGRycy9kb3ducmV2LnhtbFBLBQYAAAAABAAEAPkAAACOAwAAAAA=&#10;" strokeweight="1pt">
                  <v:stroke endarrow="open" endarrowwidth="narrow" endarrowlength="short"/>
                </v:shape>
                <w10:anchorlock/>
              </v:group>
            </w:pict>
          </mc:Fallback>
        </mc:AlternateContent>
      </w:r>
    </w:p>
    <w:p w14:paraId="03B0A912" w14:textId="77777777" w:rsidR="004A4706" w:rsidRPr="00E045AF" w:rsidRDefault="004A4706" w:rsidP="004A4706">
      <w:pPr>
        <w:jc w:val="center"/>
      </w:pPr>
      <w:r w:rsidRPr="00E045AF">
        <w:rPr>
          <w:i/>
        </w:rPr>
        <w:t>Figure 5.2.</w:t>
      </w:r>
      <w:r w:rsidRPr="00E045AF">
        <w:t xml:space="preserve"> V1A2</w:t>
      </w:r>
    </w:p>
    <w:p w14:paraId="2B52D655" w14:textId="77777777" w:rsidR="004A4706" w:rsidRPr="00E045AF" w:rsidRDefault="004A4706" w:rsidP="004A4706">
      <w:pPr>
        <w:jc w:val="center"/>
      </w:pPr>
    </w:p>
    <w:p w14:paraId="23F53699" w14:textId="77777777" w:rsidR="004A4706" w:rsidRPr="00E045AF" w:rsidRDefault="004A4706" w:rsidP="004A4706">
      <w:pPr>
        <w:spacing w:line="480" w:lineRule="auto"/>
        <w:ind w:firstLine="720"/>
      </w:pPr>
      <w:r w:rsidRPr="00E045AF">
        <w:rPr>
          <w:color w:val="000000"/>
        </w:rPr>
        <w:t>When asked to explain her qualifier and rebuttal in V1A2, Violet reiterates her argument, instead using the letter “r” in place of the three, saying, “I could say ‘let one live in the real numbers and let r be any real number.’ (</w:t>
      </w:r>
      <w:proofErr w:type="spellStart"/>
      <w:r w:rsidRPr="00E045AF">
        <w:rPr>
          <w:color w:val="000000"/>
        </w:rPr>
        <w:t>inaud</w:t>
      </w:r>
      <w:proofErr w:type="spellEnd"/>
      <w:r w:rsidRPr="00E045AF">
        <w:rPr>
          <w:color w:val="000000"/>
        </w:rPr>
        <w:t>.) And then I would say, ‘consider r' instead of three. And then we would take one times r, which is just r. Cause it's gonna get you back any real number that you put in. And that would be my proof. Instead of three” (lines 887-890). This constitutes a new argument, (V1A3, Figure 5.3) in which Violet has replaced the inscription of the specific number three with the more general inscription of the letter “r.” Violet also modifies her written work to reflect this change, marking through the lines in which she has written the number three and replacing the number with the letter “r.”</w:t>
      </w:r>
    </w:p>
    <w:p w14:paraId="113C5C82" w14:textId="77777777" w:rsidR="004A4706" w:rsidRPr="00E045AF" w:rsidRDefault="004A4706" w:rsidP="004A4706">
      <w:pPr>
        <w:jc w:val="center"/>
      </w:pPr>
      <w:r w:rsidRPr="00E045AF">
        <w:rPr>
          <w:noProof/>
        </w:rPr>
        <mc:AlternateContent>
          <mc:Choice Requires="wpg">
            <w:drawing>
              <wp:inline distT="0" distB="0" distL="0" distR="0" wp14:anchorId="7E479E11" wp14:editId="1C87F96D">
                <wp:extent cx="5933440" cy="1131570"/>
                <wp:effectExtent l="0" t="0" r="35560" b="36830"/>
                <wp:docPr id="163" name="Group 163"/>
                <wp:cNvGraphicFramePr/>
                <a:graphic xmlns:a="http://schemas.openxmlformats.org/drawingml/2006/main">
                  <a:graphicData uri="http://schemas.microsoft.com/office/word/2010/wordprocessingGroup">
                    <wpg:wgp>
                      <wpg:cNvGrpSpPr/>
                      <wpg:grpSpPr>
                        <a:xfrm>
                          <a:off x="0" y="0"/>
                          <a:ext cx="5933440" cy="1131570"/>
                          <a:chOff x="0" y="0"/>
                          <a:chExt cx="5933440" cy="1131570"/>
                        </a:xfrm>
                      </wpg:grpSpPr>
                      <wps:wsp>
                        <wps:cNvPr id="164" name="Straight Arrow Connector 39"/>
                        <wps:cNvCnPr>
                          <a:cxnSpLocks/>
                        </wps:cNvCnPr>
                        <wps:spPr>
                          <a:xfrm>
                            <a:off x="3224530" y="943610"/>
                            <a:ext cx="0" cy="128016"/>
                          </a:xfrm>
                          <a:prstGeom prst="straightConnector1">
                            <a:avLst/>
                          </a:prstGeom>
                          <a:solidFill>
                            <a:sysClr val="window" lastClr="FFFFFF"/>
                          </a:solidFill>
                          <a:ln w="12700" cap="flat" cmpd="sng" algn="ctr">
                            <a:solidFill>
                              <a:srgbClr val="000000"/>
                            </a:solidFill>
                            <a:prstDash val="solid"/>
                            <a:tailEnd type="arrow" w="sm" len="sm"/>
                          </a:ln>
                          <a:effectLst/>
                        </wps:spPr>
                        <wps:bodyPr/>
                      </wps:wsp>
                      <wps:wsp>
                        <wps:cNvPr id="165" name="Straight Arrow Connector 44"/>
                        <wps:cNvCnPr>
                          <a:cxnSpLocks/>
                        </wps:cNvCnPr>
                        <wps:spPr>
                          <a:xfrm>
                            <a:off x="3224530" y="396875"/>
                            <a:ext cx="0" cy="135001"/>
                          </a:xfrm>
                          <a:prstGeom prst="straightConnector1">
                            <a:avLst/>
                          </a:prstGeom>
                          <a:solidFill>
                            <a:sysClr val="window" lastClr="FFFFFF"/>
                          </a:solidFill>
                          <a:ln w="12700" cap="flat" cmpd="sng" algn="ctr">
                            <a:solidFill>
                              <a:srgbClr val="000000"/>
                            </a:solidFill>
                            <a:prstDash val="solid"/>
                            <a:tailEnd type="arrow" w="sm" len="sm"/>
                          </a:ln>
                          <a:effectLst/>
                        </wps:spPr>
                        <wps:bodyPr/>
                      </wps:wsp>
                      <wps:wsp>
                        <wps:cNvPr id="166" name="Straight Arrow Connector 166"/>
                        <wps:cNvCnPr/>
                        <wps:spPr>
                          <a:xfrm>
                            <a:off x="1869440" y="1069340"/>
                            <a:ext cx="2724785" cy="0"/>
                          </a:xfrm>
                          <a:prstGeom prst="straightConnector1">
                            <a:avLst/>
                          </a:prstGeom>
                          <a:solidFill>
                            <a:schemeClr val="bg1"/>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67" name="Rectangle 35"/>
                        <wps:cNvSpPr>
                          <a:spLocks/>
                        </wps:cNvSpPr>
                        <wps:spPr>
                          <a:xfrm>
                            <a:off x="4610100" y="0"/>
                            <a:ext cx="1323340" cy="1131423"/>
                          </a:xfrm>
                          <a:prstGeom prst="rect">
                            <a:avLst/>
                          </a:prstGeom>
                          <a:solidFill>
                            <a:srgbClr val="9BBB59">
                              <a:lumMod val="20000"/>
                              <a:lumOff val="80000"/>
                            </a:srgbClr>
                          </a:solidFill>
                          <a:ln w="9525" cap="flat" cmpd="sng" algn="ctr">
                            <a:solidFill>
                              <a:srgbClr val="000000"/>
                            </a:solidFill>
                            <a:prstDash val="solid"/>
                          </a:ln>
                          <a:effectLst/>
                        </wps:spPr>
                        <wps:txbx>
                          <w:txbxContent>
                            <w:p w14:paraId="3B55562A" w14:textId="77777777" w:rsidR="00AD12A9" w:rsidRPr="00855793" w:rsidRDefault="00AD12A9" w:rsidP="004A4706">
                              <w:pPr>
                                <w:rPr>
                                  <w:color w:val="000000"/>
                                </w:rPr>
                              </w:pPr>
                              <w:r w:rsidRPr="00855793">
                                <w:rPr>
                                  <w:b/>
                                  <w:color w:val="000000"/>
                                  <w:sz w:val="20"/>
                                  <w:szCs w:val="20"/>
                                </w:rPr>
                                <w:t xml:space="preserve">Claim: </w:t>
                              </w:r>
                              <w:r w:rsidRPr="00855793">
                                <w:rPr>
                                  <w:color w:val="000000"/>
                                  <w:sz w:val="20"/>
                                  <w:szCs w:val="20"/>
                                </w:rPr>
                                <w:t>One is an element of the real numbers is the multiplicative identity for the real numbers. (lines 868-869)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ectangle 37"/>
                        <wps:cNvSpPr>
                          <a:spLocks/>
                        </wps:cNvSpPr>
                        <wps:spPr>
                          <a:xfrm>
                            <a:off x="0" y="0"/>
                            <a:ext cx="1875155" cy="1131570"/>
                          </a:xfrm>
                          <a:prstGeom prst="rect">
                            <a:avLst/>
                          </a:prstGeom>
                          <a:solidFill>
                            <a:srgbClr val="DCE6F2"/>
                          </a:solidFill>
                          <a:ln w="9525" cap="flat" cmpd="sng" algn="ctr">
                            <a:solidFill>
                              <a:srgbClr val="000000"/>
                            </a:solidFill>
                            <a:prstDash val="solid"/>
                          </a:ln>
                          <a:effectLst/>
                        </wps:spPr>
                        <wps:txbx>
                          <w:txbxContent>
                            <w:p w14:paraId="53D76831" w14:textId="77777777" w:rsidR="00AD12A9" w:rsidRPr="00855793" w:rsidRDefault="00AD12A9" w:rsidP="004A4706">
                              <w:pPr>
                                <w:rPr>
                                  <w:noProof/>
                                  <w:color w:val="000000"/>
                                  <w:sz w:val="20"/>
                                  <w:szCs w:val="20"/>
                                </w:rPr>
                              </w:pPr>
                              <w:r w:rsidRPr="00855793">
                                <w:rPr>
                                  <w:b/>
                                  <w:noProof/>
                                  <w:color w:val="000000"/>
                                  <w:sz w:val="20"/>
                                  <w:szCs w:val="20"/>
                                </w:rPr>
                                <w:t xml:space="preserve">Data: </w:t>
                              </w:r>
                              <w:r w:rsidRPr="00855793">
                                <w:rPr>
                                  <w:noProof/>
                                  <w:color w:val="000000"/>
                                  <w:sz w:val="20"/>
                                  <w:szCs w:val="20"/>
                                </w:rPr>
                                <w:t>I could say “let one live in the real numbers and let r be any real number. (inaud.)” And then I would say, “consider r” instead of three. And then we would take one times r, which is just r. (lines 887-889)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Rectangle 38"/>
                        <wps:cNvSpPr>
                          <a:spLocks/>
                        </wps:cNvSpPr>
                        <wps:spPr>
                          <a:xfrm>
                            <a:off x="1945005" y="540385"/>
                            <a:ext cx="2560955" cy="407670"/>
                          </a:xfrm>
                          <a:prstGeom prst="rect">
                            <a:avLst/>
                          </a:prstGeom>
                          <a:solidFill>
                            <a:srgbClr val="C0504D">
                              <a:lumMod val="20000"/>
                              <a:lumOff val="80000"/>
                            </a:srgbClr>
                          </a:solidFill>
                          <a:ln w="9525" cap="flat" cmpd="sng" algn="ctr">
                            <a:solidFill>
                              <a:srgbClr val="000000"/>
                            </a:solidFill>
                            <a:prstDash val="solid"/>
                          </a:ln>
                          <a:effectLst/>
                        </wps:spPr>
                        <wps:txbx>
                          <w:txbxContent>
                            <w:p w14:paraId="09C4FEF7" w14:textId="77777777" w:rsidR="00AD12A9" w:rsidRPr="00855793" w:rsidRDefault="00AD12A9" w:rsidP="004A4706">
                              <w:pPr>
                                <w:rPr>
                                  <w:color w:val="000000"/>
                                </w:rPr>
                              </w:pPr>
                              <w:r w:rsidRPr="00855793">
                                <w:rPr>
                                  <w:b/>
                                  <w:noProof/>
                                  <w:color w:val="000000"/>
                                  <w:sz w:val="20"/>
                                  <w:szCs w:val="20"/>
                                </w:rPr>
                                <w:t>Warrant:</w:t>
                              </w:r>
                              <w:r w:rsidRPr="00855793">
                                <w:rPr>
                                  <w:noProof/>
                                  <w:color w:val="000000"/>
                                  <w:sz w:val="20"/>
                                  <w:szCs w:val="20"/>
                                </w:rPr>
                                <w:t xml:space="preserve"> Cause it's gonna get you back any real number that you put in. [Okay.] (line 889)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Rectangle 42"/>
                        <wps:cNvSpPr>
                          <a:spLocks/>
                        </wps:cNvSpPr>
                        <wps:spPr>
                          <a:xfrm>
                            <a:off x="1962785" y="0"/>
                            <a:ext cx="2524760" cy="403860"/>
                          </a:xfrm>
                          <a:prstGeom prst="rect">
                            <a:avLst/>
                          </a:prstGeom>
                          <a:solidFill>
                            <a:srgbClr val="8064A2">
                              <a:lumMod val="20000"/>
                              <a:lumOff val="80000"/>
                            </a:srgbClr>
                          </a:solidFill>
                          <a:ln w="9525" cap="flat" cmpd="sng" algn="ctr">
                            <a:solidFill>
                              <a:srgbClr val="000000"/>
                            </a:solidFill>
                            <a:prstDash val="solid"/>
                          </a:ln>
                          <a:effectLst/>
                        </wps:spPr>
                        <wps:txbx>
                          <w:txbxContent>
                            <w:p w14:paraId="6575F111" w14:textId="77777777" w:rsidR="00AD12A9" w:rsidRPr="00855793" w:rsidRDefault="00AD12A9" w:rsidP="004A4706">
                              <w:pPr>
                                <w:rPr>
                                  <w:color w:val="000000"/>
                                </w:rPr>
                              </w:pPr>
                              <w:r>
                                <w:rPr>
                                  <w:b/>
                                  <w:color w:val="000000"/>
                                  <w:sz w:val="20"/>
                                  <w:szCs w:val="20"/>
                                </w:rPr>
                                <w:t>Backing</w:t>
                              </w:r>
                              <w:r w:rsidRPr="00855793">
                                <w:rPr>
                                  <w:b/>
                                  <w:color w:val="000000"/>
                                  <w:sz w:val="20"/>
                                  <w:szCs w:val="20"/>
                                </w:rPr>
                                <w:t xml:space="preserve">: </w:t>
                              </w:r>
                              <w:r w:rsidRPr="00855793">
                                <w:rPr>
                                  <w:color w:val="000000"/>
                                  <w:sz w:val="20"/>
                                  <w:szCs w:val="20"/>
                                </w:rPr>
                                <w:t>Um, because you want to show that it holds for all the real numbers.</w:t>
                              </w:r>
                              <w:r w:rsidRPr="00855793">
                                <w:rPr>
                                  <w:noProof/>
                                  <w:color w:val="000000"/>
                                  <w:sz w:val="20"/>
                                  <w:szCs w:val="20"/>
                                </w:rPr>
                                <w:t xml:space="preserve"> (line 894)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63" o:spid="_x0000_s1197" style="width:467.2pt;height:89.1pt;mso-position-horizontal-relative:char;mso-position-vertical-relative:line" coordsize="5933440,11315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">
                <v:shape id="Straight Arrow Connector 39" o:spid="_x0000_s1198" type="#_x0000_t32" style="position:absolute;left:3224530;top:943610;width:0;height:12801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kN1sQAAADcAAAADwAAAGRycy9kb3ducmV2LnhtbERPTWsCMRC9F/ofwhR6KZq1FJWtUcqC&#10;pYd66FYEb+Nm3Gy7mSxJdNd/b4RCb/N4n7NYDbYVZ/KhcaxgMs5AEFdON1wr2H6vR3MQISJrbB2T&#10;ggsFWC3v7xaYa9fzF53LWIsUwiFHBSbGLpcyVIYshrHriBN3dN5iTNDXUnvsU7ht5XOWTaXFhlOD&#10;wY4KQ9VvebIKfswBt93xc/ZUFCcu+71/3228Uo8Pw9sriEhD/Bf/uT90mj99gdsz6QK5v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qeQ3WxAAAANwAAAAPAAAAAAAAAAAA&#10;AAAAAKECAABkcnMvZG93bnJldi54bWxQSwUGAAAAAAQABAD5AAAAkgMAAAAA&#10;" filled="t" fillcolor="window" strokeweight="1pt">
                  <v:stroke endarrow="open" endarrowwidth="narrow" endarrowlength="short"/>
                  <o:lock v:ext="edit" shapetype="f"/>
                </v:shape>
                <v:shape id="Straight Arrow Connector 44" o:spid="_x0000_s1199" type="#_x0000_t32" style="position:absolute;left:3224530;top:396875;width:0;height:1350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WoTcQAAADcAAAADwAAAGRycy9kb3ducmV2LnhtbERPTWsCMRC9F/ofwhR6KZq1UJWtUcqC&#10;pYd66FYEb+Nm3Gy7mSxJdNd/b4RCb/N4n7NYDbYVZ/KhcaxgMs5AEFdON1wr2H6vR3MQISJrbB2T&#10;ggsFWC3v7xaYa9fzF53LWIsUwiFHBSbGLpcyVIYshrHriBN3dN5iTNDXUnvsU7ht5XOWTaXFhlOD&#10;wY4KQ9VvebIKfswBt93xc/ZUFCcu+71/3228Uo8Pw9sriEhD/Bf/uT90mj99gdsz6QK5v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NahNxAAAANwAAAAPAAAAAAAAAAAA&#10;AAAAAKECAABkcnMvZG93bnJldi54bWxQSwUGAAAAAAQABAD5AAAAkgMAAAAA&#10;" filled="t" fillcolor="window" strokeweight="1pt">
                  <v:stroke endarrow="open" endarrowwidth="narrow" endarrowlength="short"/>
                  <o:lock v:ext="edit" shapetype="f"/>
                </v:shape>
                <v:shape id="Straight Arrow Connector 166" o:spid="_x0000_s1200" type="#_x0000_t32" style="position:absolute;left:1869440;top:1069340;width:272478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3zJC8IAAADcAAAADwAAAGRycy9kb3ducmV2LnhtbERPTYvCMBC9L/gfwgje1tQe6lKNooKg&#10;uCzoetnb0IxNsZmUJGr992ZhYW/zeJ8zX/a2FXfyoXGsYDLOQBBXTjdcKzh/b98/QISIrLF1TAqe&#10;FGC5GLzNsdTuwUe6n2ItUgiHEhWYGLtSylAZshjGriNO3MV5izFBX0vt8ZHCbSvzLCukxYZTg8GO&#10;Noaq6+lmFUyn+Wc8r/3X5FAd2/11+2Mw75QaDfvVDESkPv6L/9w7neYXBfw+ky6Qix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3zJC8IAAADcAAAADwAAAAAAAAAAAAAA&#10;AAChAgAAZHJzL2Rvd25yZXYueG1sUEsFBgAAAAAEAAQA+QAAAJADAAAAAA==&#10;" filled="t" fillcolor="white [3212]" strokeweight="1pt">
                  <v:stroke endarrow="open" endarrowwidth="narrow" endarrowlength="short"/>
                </v:shape>
                <v:rect id="Rectangle 35" o:spid="_x0000_s1201" style="position:absolute;left:4610100;width:1323340;height:113142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" fillcolor="#ebf1de">
                  <v:path arrowok="t"/>
                  <v:textbox>
                    <w:txbxContent>
                      <w:p w14:paraId="3B55562A" w14:textId="77777777" w:rsidR="00B74749" w:rsidRPr="00855793" w:rsidRDefault="00B74749" w:rsidP="004A4706">
                        <w:pPr>
                          <w:rPr>
                            <w:color w:val="000000"/>
                          </w:rPr>
                        </w:pPr>
                        <w:r w:rsidRPr="00855793">
                          <w:rPr>
                            <w:b/>
                            <w:color w:val="000000"/>
                            <w:sz w:val="20"/>
                            <w:szCs w:val="20"/>
                          </w:rPr>
                          <w:t xml:space="preserve">Claim: </w:t>
                        </w:r>
                        <w:r w:rsidRPr="00855793">
                          <w:rPr>
                            <w:color w:val="000000"/>
                            <w:sz w:val="20"/>
                            <w:szCs w:val="20"/>
                          </w:rPr>
                          <w:t>One is an element of the real numbers is the multiplicative identity for the real numbers. (lines 868-869)</w:t>
                        </w:r>
                      </w:p>
                    </w:txbxContent>
                  </v:textbox>
                </v:rect>
                <v:rect id="Rectangle 37" o:spid="_x0000_s1202" style="position:absolute;width:1875155;height:1131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5yExAAA&#10;ANwAAAAPAAAAZHJzL2Rvd25yZXYueG1sRI9BawIxEIXvhf6HMIXeutlKK2VrFCkIHpTi2h8w3Yyb&#10;1c1kSaJu/33nIHib4b1575vZYvS9ulBMXWADr0UJirgJtuPWwM9+9fIBKmVki31gMvBHCRbzx4cZ&#10;VjZceUeXOrdKQjhVaMDlPFRap8aRx1SEgVi0Q4ges6yx1TbiVcJ9rydlOdUeO5YGhwN9OWpO9dkb&#10;+N2tv+P2GOvBdu9vJ3fktN2wMc9P4/ITVKYx382367UV/KnQyjMygZ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cuchMQAAADcAAAADwAAAAAAAAAAAAAAAACXAgAAZHJzL2Rv&#10;d25yZXYueG1sUEsFBgAAAAAEAAQA9QAAAIgDAAAAAA==&#10;" fillcolor="#dce6f2">
                  <v:path arrowok="t"/>
                  <v:textbox>
                    <w:txbxContent>
                      <w:p w14:paraId="53D76831" w14:textId="77777777" w:rsidR="00B74749" w:rsidRPr="00855793" w:rsidRDefault="00B74749" w:rsidP="004A4706">
                        <w:pPr>
                          <w:rPr>
                            <w:noProof/>
                            <w:color w:val="000000"/>
                            <w:sz w:val="20"/>
                            <w:szCs w:val="20"/>
                          </w:rPr>
                        </w:pPr>
                        <w:r w:rsidRPr="00855793">
                          <w:rPr>
                            <w:b/>
                            <w:noProof/>
                            <w:color w:val="000000"/>
                            <w:sz w:val="20"/>
                            <w:szCs w:val="20"/>
                          </w:rPr>
                          <w:t xml:space="preserve">Data: </w:t>
                        </w:r>
                        <w:r w:rsidRPr="00855793">
                          <w:rPr>
                            <w:noProof/>
                            <w:color w:val="000000"/>
                            <w:sz w:val="20"/>
                            <w:szCs w:val="20"/>
                          </w:rPr>
                          <w:t>I could say “let one live in the real numbers and let r be any real number. (inaud.)” And then I would say, “consider r” instead of three. And then we would take one times r, which is just r. (lines 887-889)</w:t>
                        </w:r>
                      </w:p>
                    </w:txbxContent>
                  </v:textbox>
                </v:rect>
                <v:rect id="Rectangle 38" o:spid="_x0000_s1203" style="position:absolute;left:1945005;top:540385;width:2560955;height:407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fiKKwgAA&#10;ANwAAAAPAAAAZHJzL2Rvd25yZXYueG1sRE9Na8JAEL0X/A/LFHqrmzaQanQNUigEcjIRvI7ZMYlm&#10;Z0N21fjv3UKht3m8z1lnk+nFjUbXWVbwMY9AENdWd9wo2Fc/7wsQziNr7C2Tggc5yDazlzWm2t55&#10;R7fSNyKEsEtRQev9kErp6pYMurkdiAN3sqNBH+DYSD3iPYSbXn5GUSINdhwaWhzou6X6Ul6Ngup4&#10;WFwvcZcXSfm1i+X+XJxNpdTb67RdgfA0+X/xnzvXYX6yhN9nwgVy8w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IorCAAAA3AAAAA8AAAAAAAAAAAAAAAAAlwIAAGRycy9kb3du&#10;cmV2LnhtbFBLBQYAAAAABAAEAPUAAACGAwAAAAA=&#10;" fillcolor="#f2dcdb">
                  <v:path arrowok="t"/>
                  <v:textbox>
                    <w:txbxContent>
                      <w:p w14:paraId="09C4FEF7" w14:textId="77777777" w:rsidR="00B74749" w:rsidRPr="00855793" w:rsidRDefault="00B74749" w:rsidP="004A4706">
                        <w:pPr>
                          <w:rPr>
                            <w:color w:val="000000"/>
                          </w:rPr>
                        </w:pPr>
                        <w:r w:rsidRPr="00855793">
                          <w:rPr>
                            <w:b/>
                            <w:noProof/>
                            <w:color w:val="000000"/>
                            <w:sz w:val="20"/>
                            <w:szCs w:val="20"/>
                          </w:rPr>
                          <w:t>Warrant:</w:t>
                        </w:r>
                        <w:r w:rsidRPr="00855793">
                          <w:rPr>
                            <w:noProof/>
                            <w:color w:val="000000"/>
                            <w:sz w:val="20"/>
                            <w:szCs w:val="20"/>
                          </w:rPr>
                          <w:t xml:space="preserve"> Cause it's gonna get you back any real number that you put in. [Okay.] (line 889)</w:t>
                        </w:r>
                      </w:p>
                    </w:txbxContent>
                  </v:textbox>
                </v:rect>
                <v:rect id="Rectangle 42" o:spid="_x0000_s1204" style="position:absolute;left:1962785;width:2524760;height:403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HViwwAA&#10;ANwAAAAPAAAAZHJzL2Rvd25yZXYueG1sRE/bisIwEH0X/Icwwr7ImnrpXrpGEUXcl31o3Q8YmrEt&#10;20xKE9vu3xtB8G0O5zrr7WBq0VHrKssK5rMIBHFudcWFgt/z8fUDhPPIGmvLpOCfHGw349EaE217&#10;TqnLfCFCCLsEFZTeN4mULi/JoJvZhjhwF9sa9AG2hdQt9iHc1HIRRW/SYMWhocSG9iXlf9nVKCj4&#10;87CrLtP0tIqvSy3P9rT/sUq9TIbdFwhPg3+KH+5vHea/x3B/Jlw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aHViwwAAANwAAAAPAAAAAAAAAAAAAAAAAJcCAABkcnMvZG93&#10;bnJldi54bWxQSwUGAAAAAAQABAD1AAAAhwMAAAAA&#10;" fillcolor="#e6e0ec">
                  <v:path arrowok="t"/>
                  <v:textbox>
                    <w:txbxContent>
                      <w:p w14:paraId="6575F111" w14:textId="77777777" w:rsidR="00B74749" w:rsidRPr="00855793" w:rsidRDefault="00B74749" w:rsidP="004A4706">
                        <w:pPr>
                          <w:rPr>
                            <w:color w:val="000000"/>
                          </w:rPr>
                        </w:pPr>
                        <w:r>
                          <w:rPr>
                            <w:b/>
                            <w:color w:val="000000"/>
                            <w:sz w:val="20"/>
                            <w:szCs w:val="20"/>
                          </w:rPr>
                          <w:t>Backing</w:t>
                        </w:r>
                        <w:r w:rsidRPr="00855793">
                          <w:rPr>
                            <w:b/>
                            <w:color w:val="000000"/>
                            <w:sz w:val="20"/>
                            <w:szCs w:val="20"/>
                          </w:rPr>
                          <w:t xml:space="preserve">: </w:t>
                        </w:r>
                        <w:r w:rsidRPr="00855793">
                          <w:rPr>
                            <w:color w:val="000000"/>
                            <w:sz w:val="20"/>
                            <w:szCs w:val="20"/>
                          </w:rPr>
                          <w:t>Um, because you want to show that it holds for all the real numbers.</w:t>
                        </w:r>
                        <w:r w:rsidRPr="00855793">
                          <w:rPr>
                            <w:noProof/>
                            <w:color w:val="000000"/>
                            <w:sz w:val="20"/>
                            <w:szCs w:val="20"/>
                          </w:rPr>
                          <w:t xml:space="preserve"> (line 894)</w:t>
                        </w:r>
                      </w:p>
                    </w:txbxContent>
                  </v:textbox>
                </v:rect>
                <w10:anchorlock/>
              </v:group>
            </w:pict>
          </mc:Fallback>
        </mc:AlternateContent>
      </w:r>
    </w:p>
    <w:p w14:paraId="53B5A14C" w14:textId="77777777" w:rsidR="004A4706" w:rsidRPr="00E045AF" w:rsidRDefault="004A4706" w:rsidP="004A4706">
      <w:pPr>
        <w:jc w:val="center"/>
      </w:pPr>
      <w:r w:rsidRPr="00E045AF">
        <w:rPr>
          <w:i/>
        </w:rPr>
        <w:t>Figure 5.3.</w:t>
      </w:r>
      <w:r w:rsidRPr="00E045AF">
        <w:t xml:space="preserve"> V1A3</w:t>
      </w:r>
    </w:p>
    <w:p w14:paraId="79F9B1AE" w14:textId="77777777" w:rsidR="004A4706" w:rsidRPr="00E045AF" w:rsidRDefault="004A4706" w:rsidP="004A4706"/>
    <w:p w14:paraId="7B224E94" w14:textId="77777777" w:rsidR="004A4706" w:rsidRPr="00E045AF" w:rsidRDefault="004A4706" w:rsidP="004A4706">
      <w:pPr>
        <w:spacing w:line="480" w:lineRule="auto"/>
        <w:ind w:firstLine="720"/>
      </w:pPr>
      <w:r w:rsidRPr="00E045AF">
        <w:t xml:space="preserve">The shifts between Violet’s arguments reflect an awareness of the need for generality, with each argument becoming less specific than the previous. She moves from one specific number to alluding to using any number and then to the letter “r,” which acts in place of a real number within the same argument. This constitutes a shift in </w:t>
      </w:r>
      <w:r w:rsidRPr="00E045AF">
        <w:rPr>
          <w:i/>
        </w:rPr>
        <w:t>form</w:t>
      </w:r>
      <w:r w:rsidRPr="00E045AF">
        <w:t xml:space="preserve"> of the element being multiplied by one among the three arguments. The </w:t>
      </w:r>
      <w:r w:rsidRPr="00E045AF">
        <w:rPr>
          <w:i/>
        </w:rPr>
        <w:t>form</w:t>
      </w:r>
      <w:r w:rsidRPr="00E045AF">
        <w:t xml:space="preserve"> of identity, however, remains constant regardless of the </w:t>
      </w:r>
      <w:r w:rsidRPr="00E045AF">
        <w:rPr>
          <w:i/>
        </w:rPr>
        <w:t>form</w:t>
      </w:r>
      <w:r w:rsidRPr="00E045AF">
        <w:t xml:space="preserve"> of the other element; Violet continues to multiply by the real number one in each argument. It is important to notice that the phrasing of the protocol contrasts with Violet’s discussion up until this point in the interview. Specifically, Violet continually describes identities as acting on the other elements themselves, rather than focusing on the identity as an element, as the prompt might imply. However, the phrase “multiplicative identity” could be seen to reflect the dual, element/operation notions of identity that Violet has drawn upon in her descriptions of the concept, because it includes the operation “multiplication” and word “identity” within the same phrase.</w:t>
      </w:r>
    </w:p>
    <w:p w14:paraId="6E2D7308" w14:textId="77777777" w:rsidR="004A4706" w:rsidRPr="00E045AF" w:rsidRDefault="004A4706" w:rsidP="004A4706">
      <w:pPr>
        <w:spacing w:line="480" w:lineRule="auto"/>
        <w:ind w:firstLine="720"/>
      </w:pPr>
      <w:r w:rsidRPr="00E045AF">
        <w:rPr>
          <w:b/>
        </w:rPr>
        <w:t xml:space="preserve">Proof V2: Inverse functions. </w:t>
      </w:r>
      <w:r w:rsidRPr="00E045AF">
        <w:t xml:space="preserve">Violet’s proof in response to Interview 1, Q7 (proof V2) consists of three distinct arguments. In the first argument (V2A1), Violet fails to verify the relationship presented in the protocol, finally qualifying her work by saying, “I’m stuck.” She follows this by altering her approach and seems to validate the statement for at least one case (V2A2). During the follow-up discussion, Violet produces the first iteration of her third argument (V2A3a), in which she explains her reasoning from V2A2 by drawing on her warrant from V2A1. The interviewer then asks Violet to elaborate on this argument, to which Violet responds by augmenting the claim and qualifier in V2A3a, supporting a Toulmin scheme for V2A3b. </w:t>
      </w:r>
    </w:p>
    <w:p w14:paraId="60A2F011" w14:textId="77777777" w:rsidR="004A4706" w:rsidRPr="00E045AF" w:rsidRDefault="004A4706" w:rsidP="004A4706">
      <w:pPr>
        <w:spacing w:line="480" w:lineRule="auto"/>
        <w:ind w:firstLine="720"/>
      </w:pPr>
      <w:r w:rsidRPr="00E045AF">
        <w:t>Violet begins V2A1 (Figure 5.4) by reading the statement aloud, which is taken as the main claim throughout each argument in this proof. She begins by stating that, “inverse functions would mean that they equal each other” (line 961), and setting the two functions equal to each other. This reflects Violet’s third example of identity in response to Q1 of this interview (</w:t>
      </w:r>
      <w:r w:rsidRPr="00E045AF">
        <w:rPr>
          <w:i/>
        </w:rPr>
        <w:t>x</w:t>
      </w:r>
      <w:r w:rsidRPr="00E045AF">
        <w:t xml:space="preserve"> + (-</w:t>
      </w:r>
      <w:r w:rsidRPr="00E045AF">
        <w:rPr>
          <w:i/>
        </w:rPr>
        <w:t>x</w:t>
      </w:r>
      <w:r w:rsidRPr="00E045AF">
        <w:t xml:space="preserve">) = 0; </w:t>
      </w:r>
      <w:r w:rsidRPr="00E045AF">
        <w:rPr>
          <w:i/>
        </w:rPr>
        <w:t>x</w:t>
      </w:r>
      <w:r w:rsidRPr="00E045AF">
        <w:t xml:space="preserve"> = </w:t>
      </w:r>
      <w:r w:rsidRPr="00E045AF">
        <w:rPr>
          <w:i/>
        </w:rPr>
        <w:t>x</w:t>
      </w:r>
      <w:r w:rsidRPr="00E045AF">
        <w:t xml:space="preserve">), which she later adapted as an example of inverse when responding to Q2. Violet then replaces the inscriptions </w:t>
      </w:r>
      <w:r w:rsidRPr="00E045AF">
        <w:rPr>
          <w:i/>
        </w:rPr>
        <w:t>f</w:t>
      </w:r>
      <w:r w:rsidRPr="00E045AF">
        <w:t>(</w:t>
      </w:r>
      <w:r w:rsidRPr="00E045AF">
        <w:rPr>
          <w:i/>
        </w:rPr>
        <w:t>x</w:t>
      </w:r>
      <w:r w:rsidRPr="00E045AF">
        <w:t xml:space="preserve">) and </w:t>
      </w:r>
      <w:r w:rsidRPr="00E045AF">
        <w:rPr>
          <w:i/>
        </w:rPr>
        <w:t>g</w:t>
      </w:r>
      <w:r w:rsidRPr="00E045AF">
        <w:t>(</w:t>
      </w:r>
      <w:r w:rsidRPr="00E045AF">
        <w:rPr>
          <w:i/>
        </w:rPr>
        <w:t>y</w:t>
      </w:r>
      <w:r w:rsidRPr="00E045AF">
        <w:t xml:space="preserve">) with the algebraic statements for the functions, </w:t>
      </w:r>
      <m:oMath>
        <m:rad>
          <m:radPr>
            <m:degHide m:val="1"/>
            <m:ctrlPr>
              <w:rPr>
                <w:rFonts w:ascii="Cambria Math" w:hAnsi="Cambria Math"/>
                <w:i/>
                <w:color w:val="000000" w:themeColor="text1"/>
              </w:rPr>
            </m:ctrlPr>
          </m:radPr>
          <m:deg/>
          <m:e>
            <m:r>
              <w:rPr>
                <w:rFonts w:ascii="Cambria Math" w:hAnsi="Cambria Math"/>
                <w:color w:val="000000" w:themeColor="text1"/>
              </w:rPr>
              <m:t>x+3</m:t>
            </m:r>
          </m:e>
        </m:rad>
      </m:oMath>
      <w:r w:rsidRPr="00E045AF">
        <w:rPr>
          <w:color w:val="000000" w:themeColor="text1"/>
        </w:rPr>
        <w:t xml:space="preserve"> and </w:t>
      </w:r>
      <w:r w:rsidRPr="00E045AF">
        <w:rPr>
          <w:i/>
          <w:color w:val="000000" w:themeColor="text1"/>
        </w:rPr>
        <w:t>y</w:t>
      </w:r>
      <w:r w:rsidRPr="00E045AF">
        <w:rPr>
          <w:color w:val="000000" w:themeColor="text1"/>
          <w:vertAlign w:val="superscript"/>
        </w:rPr>
        <w:t>2</w:t>
      </w:r>
      <w:r w:rsidRPr="00E045AF">
        <w:rPr>
          <w:color w:val="000000" w:themeColor="text1"/>
        </w:rPr>
        <w:t xml:space="preserve"> – 3, respectively. Violet then evaluates these functions at the endpoints of their respective domains (-3 and 0), to get </w:t>
      </w:r>
      <w:r w:rsidRPr="00E045AF">
        <w:rPr>
          <w:i/>
          <w:color w:val="000000" w:themeColor="text1"/>
        </w:rPr>
        <w:t>f</w:t>
      </w:r>
      <w:r w:rsidRPr="00E045AF">
        <w:rPr>
          <w:color w:val="000000" w:themeColor="text1"/>
        </w:rPr>
        <w:t xml:space="preserve">(-3) = 0 and </w:t>
      </w:r>
      <w:r w:rsidRPr="00E045AF">
        <w:rPr>
          <w:i/>
          <w:color w:val="000000" w:themeColor="text1"/>
        </w:rPr>
        <w:t>g</w:t>
      </w:r>
      <w:r w:rsidRPr="00E045AF">
        <w:rPr>
          <w:color w:val="000000" w:themeColor="text1"/>
        </w:rPr>
        <w:t xml:space="preserve">(0) = -3. Comparing the two values, Violet describes this as “not what I wanted to happen” (line 968). It seems from the subsequent discussion that Violet anticipates the outcome of the evaluated functions to be either the same number or opposite numbers. </w:t>
      </w:r>
    </w:p>
    <w:p w14:paraId="65E0A73F" w14:textId="77777777" w:rsidR="004A4706" w:rsidRPr="00E045AF" w:rsidRDefault="004A4706" w:rsidP="004A4706">
      <w:pPr>
        <w:jc w:val="center"/>
      </w:pPr>
      <w:r w:rsidRPr="00E045AF">
        <w:rPr>
          <w:noProof/>
          <w:sz w:val="20"/>
          <w:szCs w:val="20"/>
        </w:rPr>
        <mc:AlternateContent>
          <mc:Choice Requires="wpg">
            <w:drawing>
              <wp:inline distT="0" distB="0" distL="0" distR="0" wp14:anchorId="277878D5" wp14:editId="53C039A0">
                <wp:extent cx="5513733" cy="2100558"/>
                <wp:effectExtent l="0" t="0" r="23495" b="33655"/>
                <wp:docPr id="184" name="Group 184"/>
                <wp:cNvGraphicFramePr/>
                <a:graphic xmlns:a="http://schemas.openxmlformats.org/drawingml/2006/main">
                  <a:graphicData uri="http://schemas.microsoft.com/office/word/2010/wordprocessingGroup">
                    <wpg:wgp>
                      <wpg:cNvGrpSpPr/>
                      <wpg:grpSpPr>
                        <a:xfrm>
                          <a:off x="0" y="0"/>
                          <a:ext cx="5513733" cy="2100558"/>
                          <a:chOff x="533543" y="2554347"/>
                          <a:chExt cx="5513733" cy="2102138"/>
                        </a:xfrm>
                        <a:solidFill>
                          <a:srgbClr val="FFFFFF"/>
                        </a:solidFill>
                      </wpg:grpSpPr>
                      <wps:wsp>
                        <wps:cNvPr id="185" name="Rectangle 185"/>
                        <wps:cNvSpPr/>
                        <wps:spPr>
                          <a:xfrm>
                            <a:off x="4736953" y="2708575"/>
                            <a:ext cx="1310323" cy="1793072"/>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7B0D4DD" w14:textId="77777777" w:rsidR="00AD12A9" w:rsidRPr="008F0015" w:rsidRDefault="00AD12A9" w:rsidP="004A4706">
                              <w:pPr>
                                <w:rPr>
                                  <w:b/>
                                  <w:color w:val="000000"/>
                                  <w:sz w:val="20"/>
                                </w:rPr>
                              </w:pPr>
                              <w:r w:rsidRPr="001E2B14">
                                <w:rPr>
                                  <w:b/>
                                  <w:color w:val="000000"/>
                                  <w:sz w:val="20"/>
                                </w:rPr>
                                <w:t xml:space="preserve">Claim: </w:t>
                              </w:r>
                              <w:r>
                                <w:rPr>
                                  <w:color w:val="000000"/>
                                  <w:sz w:val="20"/>
                                </w:rPr>
                                <w:t xml:space="preserve">Show that </w:t>
                              </w:r>
                              <w:r w:rsidRPr="00E33884">
                                <w:rPr>
                                  <w:color w:val="000000"/>
                                  <w:position w:val="-8"/>
                                  <w:sz w:val="2"/>
                                </w:rPr>
                                <w:object w:dxaOrig="960" w:dyaOrig="280" w14:anchorId="78AE00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14pt" o:ole="">
                                    <v:imagedata r:id="rId66" o:title=""/>
                                  </v:shape>
                                  <o:OLEObject Type="Embed" ProgID="Equation.3" ShapeID="_x0000_i1026" DrawAspect="Content" ObjectID="_1375063367" r:id="rId67"/>
                                </w:object>
                              </w:r>
                              <w:r>
                                <w:rPr>
                                  <w:color w:val="000000"/>
                                  <w:sz w:val="20"/>
                                  <w:szCs w:val="20"/>
                                </w:rPr>
                                <w:t xml:space="preserve"> </w:t>
                              </w:r>
                              <w:r w:rsidRPr="007D685E">
                                <w:rPr>
                                  <w:color w:val="000000"/>
                                  <w:sz w:val="20"/>
                                </w:rPr>
                                <w:t xml:space="preserve">and that </w:t>
                              </w:r>
                              <w:r w:rsidRPr="00E33884">
                                <w:rPr>
                                  <w:color w:val="000000"/>
                                  <w:position w:val="-8"/>
                                  <w:sz w:val="2"/>
                                </w:rPr>
                                <w:object w:dxaOrig="880" w:dyaOrig="280" w14:anchorId="46647A33">
                                  <v:shape id="_x0000_i1028" type="#_x0000_t75" style="width:44pt;height:14pt" o:ole="">
                                    <v:imagedata r:id="rId68" o:title=""/>
                                  </v:shape>
                                  <o:OLEObject Type="Embed" ProgID="Equation.3" ShapeID="_x0000_i1028" DrawAspect="Content" ObjectID="_1375063368" r:id="rId69"/>
                                </w:object>
                              </w:r>
                              <w:r>
                                <w:rPr>
                                  <w:color w:val="000000"/>
                                  <w:sz w:val="20"/>
                                </w:rPr>
                                <w:t xml:space="preserve"> </w:t>
                              </w:r>
                              <w:r w:rsidRPr="007D685E">
                                <w:rPr>
                                  <w:color w:val="000000"/>
                                  <w:sz w:val="20"/>
                                </w:rPr>
                                <w:t>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a:off x="533543" y="2554347"/>
                            <a:ext cx="2552556" cy="2102138"/>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E205E1F" w14:textId="77777777" w:rsidR="00AD12A9" w:rsidRPr="008F0015" w:rsidRDefault="00AD12A9" w:rsidP="004A4706">
                              <w:pPr>
                                <w:spacing w:after="100" w:afterAutospacing="1"/>
                                <w:rPr>
                                  <w:color w:val="000000"/>
                                  <w:sz w:val="20"/>
                                  <w:szCs w:val="20"/>
                                </w:rPr>
                              </w:pPr>
                              <w:r w:rsidRPr="008F0015">
                                <w:rPr>
                                  <w:noProof/>
                                  <w:color w:val="000000"/>
                                  <w:sz w:val="20"/>
                                  <w:szCs w:val="20"/>
                                </w:rPr>
                                <w:t xml:space="preserve"> </w:t>
                              </w:r>
                              <w:r w:rsidRPr="008F0015">
                                <w:rPr>
                                  <w:b/>
                                  <w:color w:val="000000"/>
                                  <w:sz w:val="20"/>
                                  <w:szCs w:val="20"/>
                                </w:rPr>
                                <w:t xml:space="preserve">Data: </w:t>
                              </w:r>
                              <w:r w:rsidRPr="008F0015">
                                <w:rPr>
                                  <w:color w:val="000000"/>
                                  <w:sz w:val="20"/>
                                  <w:szCs w:val="20"/>
                                </w:rPr>
                                <w:t xml:space="preserve">So, I would start by doing </w:t>
                              </w:r>
                              <w:r w:rsidRPr="00E33884">
                                <w:rPr>
                                  <w:i/>
                                  <w:color w:val="000000"/>
                                  <w:sz w:val="20"/>
                                  <w:szCs w:val="20"/>
                                </w:rPr>
                                <w:t>f</w:t>
                              </w:r>
                              <w:r>
                                <w:rPr>
                                  <w:color w:val="000000"/>
                                  <w:sz w:val="20"/>
                                  <w:szCs w:val="20"/>
                                </w:rPr>
                                <w:t>(</w:t>
                              </w:r>
                              <w:r w:rsidRPr="00E33884">
                                <w:rPr>
                                  <w:i/>
                                  <w:color w:val="000000"/>
                                  <w:sz w:val="20"/>
                                  <w:szCs w:val="20"/>
                                </w:rPr>
                                <w:t>x</w:t>
                              </w:r>
                              <w:r>
                                <w:rPr>
                                  <w:color w:val="000000"/>
                                  <w:sz w:val="20"/>
                                  <w:szCs w:val="20"/>
                                </w:rPr>
                                <w:t xml:space="preserve">) = </w:t>
                              </w:r>
                              <w:r w:rsidRPr="00E33884">
                                <w:rPr>
                                  <w:i/>
                                  <w:color w:val="000000"/>
                                  <w:sz w:val="20"/>
                                  <w:szCs w:val="20"/>
                                </w:rPr>
                                <w:t>g</w:t>
                              </w:r>
                              <w:r>
                                <w:rPr>
                                  <w:color w:val="000000"/>
                                  <w:sz w:val="20"/>
                                  <w:szCs w:val="20"/>
                                </w:rPr>
                                <w:t>(</w:t>
                              </w:r>
                              <w:r w:rsidRPr="00E33884">
                                <w:rPr>
                                  <w:i/>
                                  <w:color w:val="000000"/>
                                  <w:sz w:val="20"/>
                                  <w:szCs w:val="20"/>
                                </w:rPr>
                                <w:t>y</w:t>
                              </w:r>
                              <w:r>
                                <w:rPr>
                                  <w:color w:val="000000"/>
                                  <w:sz w:val="20"/>
                                  <w:szCs w:val="20"/>
                                </w:rPr>
                                <w:t>)</w:t>
                              </w:r>
                              <w:r w:rsidRPr="008F0015">
                                <w:rPr>
                                  <w:color w:val="000000"/>
                                  <w:sz w:val="20"/>
                                  <w:szCs w:val="20"/>
                                </w:rPr>
                                <w:t xml:space="preserve">. Yeah I said it right. And then I would plug in those things, which would be </w:t>
                              </w:r>
                              <w:r w:rsidRPr="00E33884">
                                <w:rPr>
                                  <w:color w:val="000000"/>
                                  <w:position w:val="-10"/>
                                  <w:sz w:val="2"/>
                                </w:rPr>
                                <w:object w:dxaOrig="1260" w:dyaOrig="340" w14:anchorId="75E2F00F">
                                  <v:shape id="_x0000_i1030" type="#_x0000_t75" style="width:63pt;height:17pt" o:ole="">
                                    <v:imagedata r:id="rId70" o:title=""/>
                                  </v:shape>
                                  <o:OLEObject Type="Embed" ProgID="Equation.DSMT4" ShapeID="_x0000_i1030" DrawAspect="Content" ObjectID="_1375063369" r:id="rId71"/>
                                </w:object>
                              </w:r>
                              <w:r w:rsidRPr="008F0015">
                                <w:rPr>
                                  <w:color w:val="000000"/>
                                  <w:sz w:val="20"/>
                                  <w:szCs w:val="20"/>
                                </w:rPr>
                                <w:t>. And, then, we know that x is greater than or equal to negative three, so I would start with x is equal to negative three. And we know that y is greater than or equal to zero, so I would show that y is equal to zero. And I would plug these in. So, I would put negative three plus three square root is equal to zero squared minus three.</w:t>
                              </w:r>
                              <w:r w:rsidRPr="008F0015">
                                <w:rPr>
                                  <w:b/>
                                  <w:color w:val="000000"/>
                                  <w:sz w:val="20"/>
                                  <w:szCs w:val="20"/>
                                </w:rPr>
                                <w:t xml:space="preserve"> </w:t>
                              </w:r>
                              <w:proofErr w:type="spellStart"/>
                              <w:r w:rsidRPr="008F0015">
                                <w:rPr>
                                  <w:color w:val="000000"/>
                                  <w:sz w:val="20"/>
                                  <w:szCs w:val="20"/>
                                </w:rPr>
                                <w:t>Aaand</w:t>
                              </w:r>
                              <w:proofErr w:type="spellEnd"/>
                              <w:r w:rsidRPr="008F0015">
                                <w:rPr>
                                  <w:color w:val="000000"/>
                                  <w:sz w:val="20"/>
                                  <w:szCs w:val="20"/>
                                </w:rPr>
                                <w:t xml:space="preserve"> this is obviously minus three. And this would be the square root of zero.</w:t>
                              </w:r>
                              <w:r w:rsidRPr="008F0015">
                                <w:rPr>
                                  <w:color w:val="000000"/>
                                  <w:sz w:val="20"/>
                                </w:rPr>
                                <w:t xml:space="preserve"> (lines 961-967)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187"/>
                        <wps:cNvSpPr/>
                        <wps:spPr>
                          <a:xfrm>
                            <a:off x="3199926" y="2667453"/>
                            <a:ext cx="1423035" cy="697864"/>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AC789AD" w14:textId="77777777" w:rsidR="00AD12A9" w:rsidRPr="00FB09F9" w:rsidRDefault="00AD12A9" w:rsidP="004A4706">
                              <w:pPr>
                                <w:rPr>
                                  <w:color w:val="000000"/>
                                  <w:sz w:val="20"/>
                                  <w:szCs w:val="20"/>
                                </w:rPr>
                              </w:pPr>
                              <w:r w:rsidRPr="00FB09F9">
                                <w:rPr>
                                  <w:b/>
                                  <w:color w:val="000000"/>
                                  <w:sz w:val="20"/>
                                  <w:szCs w:val="20"/>
                                </w:rPr>
                                <w:t xml:space="preserve">Warrant: </w:t>
                              </w:r>
                              <w:r w:rsidRPr="00FB09F9">
                                <w:rPr>
                                  <w:color w:val="000000"/>
                                  <w:sz w:val="20"/>
                                  <w:szCs w:val="20"/>
                                </w:rPr>
                                <w:t>So, inverse functions would mean that they equal each other. (line 961)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Straight Arrow Connector 188"/>
                        <wps:cNvCnPr/>
                        <wps:spPr>
                          <a:xfrm>
                            <a:off x="4470275" y="4071896"/>
                            <a:ext cx="267085" cy="0"/>
                          </a:xfrm>
                          <a:prstGeom prst="straightConnector1">
                            <a:avLst/>
                          </a:prstGeom>
                          <a:grpFill/>
                          <a:ln w="12700">
                            <a:solidFill>
                              <a:srgbClr val="000000"/>
                            </a:solidFill>
                            <a:prstDash val="soli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89" name="Straight Arrow Connector 189"/>
                        <wps:cNvCnPr/>
                        <wps:spPr>
                          <a:xfrm>
                            <a:off x="3264519" y="3356334"/>
                            <a:ext cx="0" cy="705909"/>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90" name="Straight Arrow Connector 190"/>
                        <wps:cNvCnPr/>
                        <wps:spPr>
                          <a:xfrm>
                            <a:off x="3085419" y="4066053"/>
                            <a:ext cx="354953" cy="0"/>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91" name="Rectangle 191"/>
                        <wps:cNvSpPr/>
                        <wps:spPr>
                          <a:xfrm>
                            <a:off x="3440332" y="3475630"/>
                            <a:ext cx="1029182" cy="1125054"/>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3F99774" w14:textId="77777777" w:rsidR="00AD12A9" w:rsidRPr="008F0015" w:rsidRDefault="00AD12A9" w:rsidP="004A4706">
                              <w:pPr>
                                <w:rPr>
                                  <w:b/>
                                  <w:color w:val="000000"/>
                                  <w:sz w:val="20"/>
                                  <w:szCs w:val="20"/>
                                </w:rPr>
                              </w:pPr>
                              <w:r w:rsidRPr="00FB09F9">
                                <w:rPr>
                                  <w:b/>
                                  <w:color w:val="000000"/>
                                  <w:sz w:val="20"/>
                                  <w:szCs w:val="20"/>
                                </w:rPr>
                                <w:t xml:space="preserve">Qualifier: </w:t>
                              </w:r>
                              <w:r w:rsidRPr="00FB09F9">
                                <w:rPr>
                                  <w:color w:val="000000"/>
                                  <w:sz w:val="20"/>
                                  <w:szCs w:val="20"/>
                                </w:rPr>
                                <w:t>Which is not what I wanted to happen. (8 seconds) So now I'm stuck. (lines 967-968)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84" o:spid="_x0000_s1205" style="width:434.15pt;height:165.4pt;mso-position-horizontal-relative:char;mso-position-vertical-relative:line" coordorigin="533543,2554347" coordsize="5513733,21021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">
                <v:rect id="Rectangle 185" o:spid="_x0000_s1206" style="position:absolute;left:4736953;top:2708575;width:1310323;height:17930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SEWxQAA&#10;ANwAAAAPAAAAZHJzL2Rvd25yZXYueG1sRE9NawIxEL0L/ocwghep2QpVWY2irRaxp24L7XHcjJvF&#10;zWS7SXX9901B8DaP9znzZWsrcabGl44VPA4TEMS50yUXCj4/tg9TED4ga6wck4IreVguup05ptpd&#10;+J3OWShEDGGfogITQp1K6XNDFv3Q1cSRO7rGYoiwKaRu8BLDbSVHSTKWFkuODQZrejaUn7Jfq2D/&#10;/TNYV5tXvTWTw8tudBh/Hd/2SvV77WoGIlAb7uKbe6fj/OkT/D8TL5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EFIRbFAAAA3AAAAA8AAAAAAAAAAAAAAAAAlwIAAGRycy9k&#10;b3ducmV2LnhtbFBLBQYAAAAABAAEAPUAAACJAwAAAAA=&#10;" fillcolor="#eaf1dd [662]">
                  <v:textbox>
                    <w:txbxContent>
                      <w:p w14:paraId="17B0D4DD" w14:textId="77777777" w:rsidR="00B74749" w:rsidRPr="008F0015" w:rsidRDefault="00B74749" w:rsidP="004A4706">
                        <w:pPr>
                          <w:rPr>
                            <w:b/>
                            <w:color w:val="000000"/>
                            <w:sz w:val="20"/>
                          </w:rPr>
                        </w:pPr>
                        <w:r w:rsidRPr="001E2B14">
                          <w:rPr>
                            <w:b/>
                            <w:color w:val="000000"/>
                            <w:sz w:val="20"/>
                          </w:rPr>
                          <w:t xml:space="preserve">Claim: </w:t>
                        </w:r>
                        <w:r>
                          <w:rPr>
                            <w:color w:val="000000"/>
                            <w:sz w:val="20"/>
                          </w:rPr>
                          <w:t xml:space="preserve">Show that </w:t>
                        </w:r>
                        <w:r w:rsidRPr="00E33884">
                          <w:rPr>
                            <w:color w:val="000000"/>
                            <w:position w:val="-8"/>
                            <w:sz w:val="2"/>
                          </w:rPr>
                          <w:object w:dxaOrig="960" w:dyaOrig="280" w14:anchorId="78AE00E0">
                            <v:shape id="_x0000_i1026" type="#_x0000_t75" style="width:48pt;height:14pt" o:ole="">
                              <v:imagedata r:id="rId72" o:title=""/>
                            </v:shape>
                            <o:OLEObject Type="Embed" ProgID="Equation.3" ShapeID="_x0000_i1026" DrawAspect="Content" ObjectID="_1375060729" r:id="rId73"/>
                          </w:object>
                        </w:r>
                        <w:r>
                          <w:rPr>
                            <w:color w:val="000000"/>
                            <w:sz w:val="20"/>
                            <w:szCs w:val="20"/>
                          </w:rPr>
                          <w:t xml:space="preserve"> </w:t>
                        </w:r>
                        <w:r w:rsidRPr="007D685E">
                          <w:rPr>
                            <w:color w:val="000000"/>
                            <w:sz w:val="20"/>
                          </w:rPr>
                          <w:t xml:space="preserve">and that </w:t>
                        </w:r>
                        <w:r w:rsidRPr="00E33884">
                          <w:rPr>
                            <w:color w:val="000000"/>
                            <w:position w:val="-8"/>
                            <w:sz w:val="2"/>
                          </w:rPr>
                          <w:object w:dxaOrig="880" w:dyaOrig="280" w14:anchorId="46647A33">
                            <v:shape id="_x0000_i1028" type="#_x0000_t75" style="width:44pt;height:14pt" o:ole="">
                              <v:imagedata r:id="rId74" o:title=""/>
                            </v:shape>
                            <o:OLEObject Type="Embed" ProgID="Equation.3" ShapeID="_x0000_i1028" DrawAspect="Content" ObjectID="_1375060730" r:id="rId75"/>
                          </w:object>
                        </w:r>
                        <w:r>
                          <w:rPr>
                            <w:color w:val="000000"/>
                            <w:sz w:val="20"/>
                          </w:rPr>
                          <w:t xml:space="preserve"> </w:t>
                        </w:r>
                        <w:r w:rsidRPr="007D685E">
                          <w:rPr>
                            <w:color w:val="000000"/>
                            <w:sz w:val="20"/>
                          </w:rPr>
                          <w:t>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v:textbox>
                </v:rect>
                <v:rect id="Rectangle 186" o:spid="_x0000_s1207" style="position:absolute;left:533543;top:2554347;width:2552556;height:210213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Du92wwAA&#10;ANwAAAAPAAAAZHJzL2Rvd25yZXYueG1sRE/NasJAEL4XfIdlCl5C3bSIpKmr2BZRehCMfYAhO03S&#10;ZmfD7jaJb+8Kgrf5+H5nuR5NK3pyvrGs4HmWgiAurW64UvB92j5lIHxA1thaJgVn8rBeTR6WmGs7&#10;8JH6IlQihrDPUUEdQpdL6cuaDPqZ7Ygj92OdwRChq6R2OMRw08qXNF1Igw3Hhho7+qip/Cv+jYLD&#10;LvnkkBy+5u+/Q9LPX4usc4VS08dx8wYi0Bju4pt7r+P8bAHXZ+IFcnU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Du92wwAAANwAAAAPAAAAAAAAAAAAAAAAAJcCAABkcnMvZG93&#10;bnJldi54bWxQSwUGAAAAAAQABAD1AAAAhwMAAAAA&#10;" fillcolor="#dbe5f1 [660]">
                  <v:textbox>
                    <w:txbxContent>
                      <w:p w14:paraId="1E205E1F" w14:textId="77777777" w:rsidR="00B74749" w:rsidRPr="008F0015" w:rsidRDefault="00B74749" w:rsidP="004A4706">
                        <w:pPr>
                          <w:spacing w:after="100" w:afterAutospacing="1"/>
                          <w:rPr>
                            <w:color w:val="000000"/>
                            <w:sz w:val="20"/>
                            <w:szCs w:val="20"/>
                          </w:rPr>
                        </w:pPr>
                        <w:r w:rsidRPr="008F0015">
                          <w:rPr>
                            <w:noProof/>
                            <w:color w:val="000000"/>
                            <w:sz w:val="20"/>
                            <w:szCs w:val="20"/>
                          </w:rPr>
                          <w:t xml:space="preserve"> </w:t>
                        </w:r>
                        <w:r w:rsidRPr="008F0015">
                          <w:rPr>
                            <w:b/>
                            <w:color w:val="000000"/>
                            <w:sz w:val="20"/>
                            <w:szCs w:val="20"/>
                          </w:rPr>
                          <w:t xml:space="preserve">Data: </w:t>
                        </w:r>
                        <w:r w:rsidRPr="008F0015">
                          <w:rPr>
                            <w:color w:val="000000"/>
                            <w:sz w:val="20"/>
                            <w:szCs w:val="20"/>
                          </w:rPr>
                          <w:t xml:space="preserve">So, I would start by doing </w:t>
                        </w:r>
                        <w:r w:rsidRPr="00E33884">
                          <w:rPr>
                            <w:i/>
                            <w:color w:val="000000"/>
                            <w:sz w:val="20"/>
                            <w:szCs w:val="20"/>
                          </w:rPr>
                          <w:t>f</w:t>
                        </w:r>
                        <w:r>
                          <w:rPr>
                            <w:color w:val="000000"/>
                            <w:sz w:val="20"/>
                            <w:szCs w:val="20"/>
                          </w:rPr>
                          <w:t>(</w:t>
                        </w:r>
                        <w:r w:rsidRPr="00E33884">
                          <w:rPr>
                            <w:i/>
                            <w:color w:val="000000"/>
                            <w:sz w:val="20"/>
                            <w:szCs w:val="20"/>
                          </w:rPr>
                          <w:t>x</w:t>
                        </w:r>
                        <w:r>
                          <w:rPr>
                            <w:color w:val="000000"/>
                            <w:sz w:val="20"/>
                            <w:szCs w:val="20"/>
                          </w:rPr>
                          <w:t xml:space="preserve">) = </w:t>
                        </w:r>
                        <w:r w:rsidRPr="00E33884">
                          <w:rPr>
                            <w:i/>
                            <w:color w:val="000000"/>
                            <w:sz w:val="20"/>
                            <w:szCs w:val="20"/>
                          </w:rPr>
                          <w:t>g</w:t>
                        </w:r>
                        <w:r>
                          <w:rPr>
                            <w:color w:val="000000"/>
                            <w:sz w:val="20"/>
                            <w:szCs w:val="20"/>
                          </w:rPr>
                          <w:t>(</w:t>
                        </w:r>
                        <w:r w:rsidRPr="00E33884">
                          <w:rPr>
                            <w:i/>
                            <w:color w:val="000000"/>
                            <w:sz w:val="20"/>
                            <w:szCs w:val="20"/>
                          </w:rPr>
                          <w:t>y</w:t>
                        </w:r>
                        <w:r>
                          <w:rPr>
                            <w:color w:val="000000"/>
                            <w:sz w:val="20"/>
                            <w:szCs w:val="20"/>
                          </w:rPr>
                          <w:t>)</w:t>
                        </w:r>
                        <w:r w:rsidRPr="008F0015">
                          <w:rPr>
                            <w:color w:val="000000"/>
                            <w:sz w:val="20"/>
                            <w:szCs w:val="20"/>
                          </w:rPr>
                          <w:t xml:space="preserve">. Yeah I said it right. And then I would plug in those things, which would be </w:t>
                        </w:r>
                        <w:r w:rsidRPr="00E33884">
                          <w:rPr>
                            <w:color w:val="000000"/>
                            <w:position w:val="-10"/>
                            <w:sz w:val="2"/>
                          </w:rPr>
                          <w:object w:dxaOrig="1260" w:dyaOrig="340" w14:anchorId="75E2F00F">
                            <v:shape id="_x0000_i1030" type="#_x0000_t75" style="width:63pt;height:17pt" o:ole="">
                              <v:imagedata r:id="rId76" o:title=""/>
                            </v:shape>
                            <o:OLEObject Type="Embed" ProgID="Equation.DSMT4" ShapeID="_x0000_i1030" DrawAspect="Content" ObjectID="_1375060731" r:id="rId77"/>
                          </w:object>
                        </w:r>
                        <w:r w:rsidRPr="008F0015">
                          <w:rPr>
                            <w:color w:val="000000"/>
                            <w:sz w:val="20"/>
                            <w:szCs w:val="20"/>
                          </w:rPr>
                          <w:t>. And, then, we know that x is greater than or equal to negative three, so I would start with x is equal to negative three. And we know that y is greater than or equal to zero, so I would show that y is equal to zero. And I would plug these in. So, I would put negative three plus three square root is equal to zero squared minus three.</w:t>
                        </w:r>
                        <w:r w:rsidRPr="008F0015">
                          <w:rPr>
                            <w:b/>
                            <w:color w:val="000000"/>
                            <w:sz w:val="20"/>
                            <w:szCs w:val="20"/>
                          </w:rPr>
                          <w:t xml:space="preserve"> </w:t>
                        </w:r>
                        <w:proofErr w:type="spellStart"/>
                        <w:r w:rsidRPr="008F0015">
                          <w:rPr>
                            <w:color w:val="000000"/>
                            <w:sz w:val="20"/>
                            <w:szCs w:val="20"/>
                          </w:rPr>
                          <w:t>Aaand</w:t>
                        </w:r>
                        <w:proofErr w:type="spellEnd"/>
                        <w:r w:rsidRPr="008F0015">
                          <w:rPr>
                            <w:color w:val="000000"/>
                            <w:sz w:val="20"/>
                            <w:szCs w:val="20"/>
                          </w:rPr>
                          <w:t xml:space="preserve"> this is obviously minus three. And this would be the square root of zero.</w:t>
                        </w:r>
                        <w:r w:rsidRPr="008F0015">
                          <w:rPr>
                            <w:color w:val="000000"/>
                            <w:sz w:val="20"/>
                          </w:rPr>
                          <w:t xml:space="preserve"> (lines 961-967)</w:t>
                        </w:r>
                      </w:p>
                    </w:txbxContent>
                  </v:textbox>
                </v:rect>
                <v:rect id="Rectangle 187" o:spid="_x0000_s1208" style="position:absolute;left:3199926;top:2667453;width:1423035;height:69786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TCuAwAAA&#10;ANwAAAAPAAAAZHJzL2Rvd25yZXYueG1sRE9Li8IwEL4L/ocwgjdN3YNKNYoPRG+yPu5jM7bVZlKa&#10;bNP995uFhb3Nx/ec5bozlWipcaVlBZNxAoI4s7rkXMHtehjNQTiPrLGyTAq+ycF61e8tMdU28Ce1&#10;F5+LGMIuRQWF93UqpcsKMujGtiaO3NM2Bn2ETS51gyGGm0p+JMlUGiw5NhRY066g7H35MgqcLe9h&#10;e96FYNuXOz72E5Prg1LDQbdZgPDU+X/xn/uk4/z5DH6fiRfI1Q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TCuAwAAAANwAAAAPAAAAAAAAAAAAAAAAAJcCAABkcnMvZG93bnJl&#10;di54bWxQSwUGAAAAAAQABAD1AAAAhAMAAAAA&#10;" fillcolor="#f2dbdb [661]">
                  <v:textbox>
                    <w:txbxContent>
                      <w:p w14:paraId="5AC789AD" w14:textId="77777777" w:rsidR="00B74749" w:rsidRPr="00FB09F9" w:rsidRDefault="00B74749" w:rsidP="004A4706">
                        <w:pPr>
                          <w:rPr>
                            <w:color w:val="000000"/>
                            <w:sz w:val="20"/>
                            <w:szCs w:val="20"/>
                          </w:rPr>
                        </w:pPr>
                        <w:r w:rsidRPr="00FB09F9">
                          <w:rPr>
                            <w:b/>
                            <w:color w:val="000000"/>
                            <w:sz w:val="20"/>
                            <w:szCs w:val="20"/>
                          </w:rPr>
                          <w:t xml:space="preserve">Warrant: </w:t>
                        </w:r>
                        <w:r w:rsidRPr="00FB09F9">
                          <w:rPr>
                            <w:color w:val="000000"/>
                            <w:sz w:val="20"/>
                            <w:szCs w:val="20"/>
                          </w:rPr>
                          <w:t>So, inverse functions would mean that they equal each other. (line 961)</w:t>
                        </w:r>
                      </w:p>
                    </w:txbxContent>
                  </v:textbox>
                </v:rect>
                <v:shape id="Straight Arrow Connector 188" o:spid="_x0000_s1209" type="#_x0000_t32" style="position:absolute;left:4470275;top:4071896;width:26708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pqcY8UAAADcAAAADwAAAGRycy9kb3ducmV2LnhtbESPQWvCQBCF70L/wzKF3nSjhxKiq9iC&#10;pQg9aFvB27A7JsHsbMiuSfrvnYPQ2wzvzXvfrDajb1RPXawDG5jPMlDENriaSwM/37tpDiomZIdN&#10;YDLwRxE266fJCgsXBj5Qf0ylkhCOBRqoUmoLraOtyGOchZZYtEvoPCZZu1K7DgcJ941eZNmr9liz&#10;NFTY0ntF9nq8eQPlrf/avY1nu89b/3s42Y/9fFgY8/I8bpegEo3p3/y4/nSCnwutPCMT6P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pqcY8UAAADcAAAADwAAAAAAAAAA&#10;AAAAAAChAgAAZHJzL2Rvd25yZXYueG1sUEsFBgAAAAAEAAQA+QAAAJMDAAAAAA==&#10;" strokeweight="1pt">
                  <v:stroke endarrow="open" endarrowwidth="narrow" endarrowlength="short"/>
                </v:shape>
                <v:shape id="Straight Arrow Connector 189" o:spid="_x0000_s1210" type="#_x0000_t32" style="position:absolute;left:3264519;top:3356334;width:0;height:70590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dY5+MQAAADcAAAADwAAAGRycy9kb3ducmV2LnhtbERPyWrDMBC9B/oPYgq9xbJzKI4bxSSF&#10;lBLoIUsLvQ3S1Da1RsZSbPfvq0Agt3m8dVblZFsxUO8bxwqyJAVBrJ1puFJwPu3mOQgfkA22jknB&#10;H3ko1w+zFRbGjXyg4RgqEUPYF6igDqErpPS6Jos+cR1x5H5cbzFE2FfS9DjGcNvKRZo+S4sNx4Ya&#10;O3qtSf8eL1ZBdRk+dtvpW+/zzn4evvTbPhsXSj09TpsXEIGmcBff3O8mzs+XcH0mXiD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1jn4xAAAANwAAAAPAAAAAAAAAAAA&#10;AAAAAKECAABkcnMvZG93bnJldi54bWxQSwUGAAAAAAQABAD5AAAAkgMAAAAA&#10;" strokeweight="1pt">
                  <v:stroke endarrow="open" endarrowwidth="narrow" endarrowlength="short"/>
                </v:shape>
                <v:shape id="Straight Arrow Connector 190" o:spid="_x0000_s1211" type="#_x0000_t32" style="position:absolute;left:3085419;top:4066053;width:35495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UGuMYAAADcAAAADwAAAGRycy9kb3ducmV2LnhtbESPQWvCQBCF70L/wzKF3nSjh2Kjq9iC&#10;pQge1FbwNuyOSTA7G7Jrkv77zkHobYb35r1vluvB16qjNlaBDUwnGShiG1zFhYHv03Y8BxUTssM6&#10;MBn4pQjr1dNoibkLPR+oO6ZCSQjHHA2UKTW51tGW5DFOQkMs2jW0HpOsbaFdi72E+1rPsuxVe6xY&#10;Gkps6KMkezvevYHi3u2378PF7uaN/zmc7edu2s+MeXkeNgtQiYb0b35cfznBfxN8eUYm0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01BrjGAAAA3AAAAA8AAAAAAAAA&#10;AAAAAAAAoQIAAGRycy9kb3ducmV2LnhtbFBLBQYAAAAABAAEAPkAAACUAwAAAAA=&#10;" strokeweight="1pt">
                  <v:stroke endarrow="open" endarrowwidth="narrow" endarrowlength="short"/>
                </v:shape>
                <v:rect id="Rectangle 191" o:spid="_x0000_s1212" style="position:absolute;left:3440332;top:3475630;width:1029182;height:11250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aBwxAAA&#10;ANwAAAAPAAAAZHJzL2Rvd25yZXYueG1sRE9NawIxEL0L/ocwQi9FsypKuxqliC3Wg9BVqMdxM+4u&#10;3UyWJNX13zdCwds83ufMl62pxYWcrywrGA4SEMS51RUXCg779/4LCB+QNdaWScGNPCwX3c4cU22v&#10;/EWXLBQihrBPUUEZQpNK6fOSDPqBbYgjd7bOYIjQFVI7vMZwU8tRkkylwYpjQ4kNrUrKf7Jfo6D9&#10;qD/XW3cy+7H+3rnnW3WcZCulnnrt2wxEoDY8xP/ujY7zX4dwfyZeIB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QmgcMQAAADcAAAADwAAAAAAAAAAAAAAAACXAgAAZHJzL2Rv&#10;d25yZXYueG1sUEsFBgAAAAAEAAQA9QAAAIgDAAAAAA==&#10;" fillcolor="#fde9d9 [665]">
                  <v:textbox>
                    <w:txbxContent>
                      <w:p w14:paraId="33F99774" w14:textId="77777777" w:rsidR="00B74749" w:rsidRPr="008F0015" w:rsidRDefault="00B74749" w:rsidP="004A4706">
                        <w:pPr>
                          <w:rPr>
                            <w:b/>
                            <w:color w:val="000000"/>
                            <w:sz w:val="20"/>
                            <w:szCs w:val="20"/>
                          </w:rPr>
                        </w:pPr>
                        <w:r w:rsidRPr="00FB09F9">
                          <w:rPr>
                            <w:b/>
                            <w:color w:val="000000"/>
                            <w:sz w:val="20"/>
                            <w:szCs w:val="20"/>
                          </w:rPr>
                          <w:t xml:space="preserve">Qualifier: </w:t>
                        </w:r>
                        <w:r w:rsidRPr="00FB09F9">
                          <w:rPr>
                            <w:color w:val="000000"/>
                            <w:sz w:val="20"/>
                            <w:szCs w:val="20"/>
                          </w:rPr>
                          <w:t>Which is not what I wanted to happen. (8 seconds) So now I'm stuck. (lines 967-968)</w:t>
                        </w:r>
                      </w:p>
                    </w:txbxContent>
                  </v:textbox>
                </v:rect>
                <w10:anchorlock/>
              </v:group>
            </w:pict>
          </mc:Fallback>
        </mc:AlternateContent>
      </w:r>
    </w:p>
    <w:p w14:paraId="767D0B61" w14:textId="77777777" w:rsidR="004A4706" w:rsidRPr="00E045AF" w:rsidRDefault="004A4706" w:rsidP="004A4706">
      <w:pPr>
        <w:jc w:val="center"/>
      </w:pPr>
      <w:r w:rsidRPr="00E045AF">
        <w:rPr>
          <w:i/>
        </w:rPr>
        <w:t>Figure 5.4.</w:t>
      </w:r>
      <w:r w:rsidRPr="00E045AF">
        <w:t xml:space="preserve"> V2A1</w:t>
      </w:r>
    </w:p>
    <w:p w14:paraId="362A6CDE" w14:textId="77777777" w:rsidR="004A4706" w:rsidRPr="00E045AF" w:rsidRDefault="004A4706" w:rsidP="004A4706"/>
    <w:p w14:paraId="149F5864" w14:textId="77777777" w:rsidR="004A4706" w:rsidRPr="00E045AF" w:rsidRDefault="004A4706" w:rsidP="004A4706">
      <w:pPr>
        <w:spacing w:line="480" w:lineRule="auto"/>
        <w:ind w:firstLine="720"/>
      </w:pPr>
      <w:r w:rsidRPr="00E045AF">
        <w:rPr>
          <w:color w:val="000000" w:themeColor="text1"/>
        </w:rPr>
        <w:t xml:space="preserve">Asked if she would like to try the proof again, Violet takes 17 seconds and begins a second argument (V2A2), which follows the same approach of setting the two functions equal and evaluating them, although Violet chooses to evaluate </w:t>
      </w:r>
      <w:r w:rsidRPr="00E045AF">
        <w:rPr>
          <w:i/>
          <w:color w:val="000000" w:themeColor="text1"/>
        </w:rPr>
        <w:t>f</w:t>
      </w:r>
      <w:r w:rsidRPr="00E045AF">
        <w:rPr>
          <w:color w:val="000000" w:themeColor="text1"/>
        </w:rPr>
        <w:t xml:space="preserve">(6) = 3 rather than </w:t>
      </w:r>
      <w:r w:rsidRPr="00E045AF">
        <w:rPr>
          <w:i/>
          <w:color w:val="000000" w:themeColor="text1"/>
        </w:rPr>
        <w:t>f</w:t>
      </w:r>
      <w:r w:rsidRPr="00E045AF">
        <w:rPr>
          <w:color w:val="000000" w:themeColor="text1"/>
        </w:rPr>
        <w:t xml:space="preserve">(-3) as she did in V1A1. As before, she evaluates </w:t>
      </w:r>
      <w:r w:rsidRPr="00E045AF">
        <w:rPr>
          <w:i/>
          <w:color w:val="000000" w:themeColor="text1"/>
        </w:rPr>
        <w:t>g</w:t>
      </w:r>
      <w:r w:rsidRPr="00E045AF">
        <w:rPr>
          <w:color w:val="000000" w:themeColor="text1"/>
        </w:rPr>
        <w:t xml:space="preserve">(0), which results in </w:t>
      </w:r>
      <w:r w:rsidRPr="00E045AF">
        <w:rPr>
          <w:i/>
          <w:color w:val="000000" w:themeColor="text1"/>
        </w:rPr>
        <w:t>g</w:t>
      </w:r>
      <w:r w:rsidRPr="00E045AF">
        <w:rPr>
          <w:color w:val="000000" w:themeColor="text1"/>
        </w:rPr>
        <w:t>(0) = -3. With these values, Violet explains that this, “is what I was hoping for. That way, you could say three minus three is equal to zero” (lines 975-976). Formally, Violet has found values such that the functions are additive inverses when evaluated at these specific values. This supports a sense that Violet is not considering the functions as inverses with respect to composition</w:t>
      </w:r>
      <w:r w:rsidRPr="00E045AF">
        <w:rPr>
          <w:rStyle w:val="FootnoteReference"/>
          <w:color w:val="000000" w:themeColor="text1"/>
        </w:rPr>
        <w:footnoteReference w:id="8"/>
      </w:r>
      <w:r w:rsidRPr="00E045AF">
        <w:rPr>
          <w:color w:val="000000" w:themeColor="text1"/>
        </w:rPr>
        <w:t xml:space="preserve">, but is instead focusing on whether the evaluated functions are equal and/or opposite. Having found such values, Violet positions them in an equation so that they reflect her first example of inverse: </w:t>
      </w:r>
      <w:r w:rsidRPr="00E045AF">
        <w:rPr>
          <w:i/>
          <w:color w:val="000000" w:themeColor="text1"/>
        </w:rPr>
        <w:t>x</w:t>
      </w:r>
      <w:r w:rsidRPr="00E045AF">
        <w:rPr>
          <w:color w:val="000000" w:themeColor="text1"/>
        </w:rPr>
        <w:t xml:space="preserve"> + (-</w:t>
      </w:r>
      <w:r w:rsidRPr="00E045AF">
        <w:rPr>
          <w:i/>
          <w:color w:val="000000" w:themeColor="text1"/>
        </w:rPr>
        <w:t>x</w:t>
      </w:r>
      <w:r w:rsidRPr="00E045AF">
        <w:rPr>
          <w:color w:val="000000" w:themeColor="text1"/>
        </w:rPr>
        <w:t xml:space="preserve">) = 0. Violet warrants her work by pointing out that this was her goal throughout her proof activity, qualifies that she had anticipated this relationship to hold for all values in the domain, and rebuts her work by expressing uncertainty whether it should be the case that the relationship holds for all numbers in the domain (Figure 5.5). </w:t>
      </w:r>
    </w:p>
    <w:p w14:paraId="400EC2B4" w14:textId="77777777" w:rsidR="004A4706" w:rsidRPr="00E045AF" w:rsidRDefault="004A4706" w:rsidP="004A4706">
      <w:pPr>
        <w:jc w:val="center"/>
      </w:pPr>
      <w:r w:rsidRPr="00E045AF">
        <w:rPr>
          <w:noProof/>
        </w:rPr>
        <mc:AlternateContent>
          <mc:Choice Requires="wpg">
            <w:drawing>
              <wp:inline distT="0" distB="0" distL="0" distR="0" wp14:anchorId="106F9C73" wp14:editId="24D19BC8">
                <wp:extent cx="5194935" cy="1998999"/>
                <wp:effectExtent l="0" t="0" r="37465" b="33020"/>
                <wp:docPr id="45" name="Group 45"/>
                <wp:cNvGraphicFramePr/>
                <a:graphic xmlns:a="http://schemas.openxmlformats.org/drawingml/2006/main">
                  <a:graphicData uri="http://schemas.microsoft.com/office/word/2010/wordprocessingGroup">
                    <wpg:wgp>
                      <wpg:cNvGrpSpPr/>
                      <wpg:grpSpPr>
                        <a:xfrm>
                          <a:off x="0" y="0"/>
                          <a:ext cx="5194935" cy="1998999"/>
                          <a:chOff x="0" y="0"/>
                          <a:chExt cx="5194935" cy="1998999"/>
                        </a:xfrm>
                      </wpg:grpSpPr>
                      <wps:wsp>
                        <wps:cNvPr id="46" name="Rectangle 46"/>
                        <wps:cNvSpPr/>
                        <wps:spPr>
                          <a:xfrm>
                            <a:off x="3772535" y="143839"/>
                            <a:ext cx="1422400" cy="1714478"/>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70BA5DF" w14:textId="77777777" w:rsidR="00AD12A9" w:rsidRDefault="00AD12A9" w:rsidP="004A4706">
                              <w:pPr>
                                <w:rPr>
                                  <w:color w:val="000000"/>
                                  <w:sz w:val="20"/>
                                </w:rPr>
                              </w:pPr>
                              <w:r w:rsidRPr="001E2B14">
                                <w:rPr>
                                  <w:b/>
                                  <w:color w:val="000000"/>
                                  <w:sz w:val="20"/>
                                </w:rPr>
                                <w:t xml:space="preserve">Claim: </w:t>
                              </w:r>
                              <w:r>
                                <w:rPr>
                                  <w:color w:val="000000"/>
                                  <w:sz w:val="20"/>
                                </w:rPr>
                                <w:t xml:space="preserve">Show that </w:t>
                              </w:r>
                              <w:r>
                                <w:rPr>
                                  <w:color w:val="000000"/>
                                  <w:position w:val="-8"/>
                                  <w:sz w:val="20"/>
                                </w:rPr>
                                <w:pict w14:anchorId="0933FC4F">
                                  <v:shape id="_x0000_i1032" type="#_x0000_t75" style="width:48pt;height:14pt">
                                    <v:imagedata r:id="rId78" o:title=""/>
                                  </v:shape>
                                </w:pict>
                              </w:r>
                              <w:r>
                                <w:rPr>
                                  <w:color w:val="000000"/>
                                  <w:sz w:val="20"/>
                                </w:rPr>
                                <w:t xml:space="preserve"> </w:t>
                              </w:r>
                            </w:p>
                            <w:p w14:paraId="54E73E51" w14:textId="77777777" w:rsidR="00AD12A9" w:rsidRPr="001E2B14" w:rsidRDefault="00AD12A9" w:rsidP="004A4706">
                              <w:pPr>
                                <w:rPr>
                                  <w:b/>
                                  <w:color w:val="000000"/>
                                  <w:sz w:val="20"/>
                                </w:rPr>
                              </w:pPr>
                              <w:r w:rsidRPr="007D685E">
                                <w:rPr>
                                  <w:color w:val="000000"/>
                                  <w:sz w:val="20"/>
                                </w:rPr>
                                <w:t xml:space="preserve">and that </w:t>
                              </w:r>
                              <w:r>
                                <w:rPr>
                                  <w:color w:val="000000"/>
                                  <w:position w:val="-10"/>
                                  <w:sz w:val="20"/>
                                  <w:szCs w:val="20"/>
                                </w:rPr>
                                <w:pict w14:anchorId="2A631AE6">
                                  <v:shape id="_x0000_i1034" type="#_x0000_t75" style="width:54pt;height:16pt">
                                    <v:imagedata r:id="rId79" o:title=""/>
                                  </v:shape>
                                </w:pict>
                              </w:r>
                              <w:r w:rsidRPr="007D685E">
                                <w:rPr>
                                  <w:color w:val="000000"/>
                                  <w:sz w:val="20"/>
                                </w:rPr>
                                <w:t xml:space="preserve"> 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0" y="0"/>
                            <a:ext cx="1726565" cy="1998999"/>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64E8F41" w14:textId="77777777" w:rsidR="00AD12A9" w:rsidRPr="001E2B14" w:rsidRDefault="00AD12A9" w:rsidP="004A4706">
                              <w:pPr>
                                <w:rPr>
                                  <w:color w:val="000000"/>
                                  <w:sz w:val="20"/>
                                  <w:szCs w:val="20"/>
                                </w:rPr>
                              </w:pPr>
                              <w:r w:rsidRPr="001E2B14">
                                <w:rPr>
                                  <w:b/>
                                  <w:color w:val="000000"/>
                                  <w:sz w:val="20"/>
                                  <w:szCs w:val="20"/>
                                </w:rPr>
                                <w:t xml:space="preserve">Data: </w:t>
                              </w:r>
                              <w:r w:rsidRPr="001E2B14">
                                <w:rPr>
                                  <w:color w:val="000000"/>
                                  <w:sz w:val="20"/>
                                  <w:szCs w:val="20"/>
                                </w:rPr>
                                <w:t xml:space="preserve">Well, I mean, I could use (17 seconds) I could use x is equal to six in this step. Get the square root of six plus three. Which is the square root of nine. Which would be three. And still using these steps, ah root of three is equal to negative three, which is what I was hoping for. That way, you could say three minus three is equal to zero. </w:t>
                              </w:r>
                              <w:r w:rsidRPr="001E2B14">
                                <w:rPr>
                                  <w:color w:val="000000"/>
                                  <w:sz w:val="20"/>
                                </w:rPr>
                                <w:t>(lines 973-976)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Rectangle 49"/>
                        <wps:cNvSpPr/>
                        <wps:spPr>
                          <a:xfrm>
                            <a:off x="1797685" y="0"/>
                            <a:ext cx="1911350" cy="525780"/>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EDA84AF" w14:textId="77777777" w:rsidR="00AD12A9" w:rsidRPr="001E2B14" w:rsidRDefault="00AD12A9" w:rsidP="004A4706">
                              <w:pPr>
                                <w:rPr>
                                  <w:b/>
                                  <w:color w:val="000000"/>
                                  <w:sz w:val="20"/>
                                  <w:szCs w:val="20"/>
                                </w:rPr>
                              </w:pPr>
                              <w:r w:rsidRPr="001E2B14">
                                <w:rPr>
                                  <w:b/>
                                  <w:color w:val="000000"/>
                                  <w:sz w:val="20"/>
                                  <w:szCs w:val="20"/>
                                </w:rPr>
                                <w:t xml:space="preserve">Warrant: </w:t>
                              </w:r>
                              <w:r w:rsidRPr="001E2B14">
                                <w:rPr>
                                  <w:color w:val="000000"/>
                                  <w:sz w:val="20"/>
                                  <w:szCs w:val="20"/>
                                </w:rPr>
                                <w:t>That's what I was shooting for. Which is still within the boundaries.</w:t>
                              </w:r>
                              <w:r w:rsidRPr="001E2B14">
                                <w:rPr>
                                  <w:b/>
                                  <w:color w:val="000000"/>
                                  <w:sz w:val="20"/>
                                  <w:szCs w:val="20"/>
                                </w:rPr>
                                <w:t xml:space="preserve"> </w:t>
                              </w:r>
                              <w:r w:rsidRPr="001E2B14">
                                <w:rPr>
                                  <w:color w:val="000000"/>
                                  <w:sz w:val="20"/>
                                </w:rPr>
                                <w:t>(lines 976-977)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Straight Arrow Connector 50"/>
                        <wps:cNvCnPr/>
                        <wps:spPr>
                          <a:xfrm>
                            <a:off x="3375660" y="946785"/>
                            <a:ext cx="390574" cy="0"/>
                          </a:xfrm>
                          <a:prstGeom prst="straightConnector1">
                            <a:avLst/>
                          </a:prstGeom>
                          <a:solidFill>
                            <a:srgbClr val="FFFFFF"/>
                          </a:solidFill>
                          <a:ln w="12700">
                            <a:solidFill>
                              <a:srgbClr val="000000"/>
                            </a:solidFill>
                            <a:prstDash val="soli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56" name="Straight Arrow Connector 56"/>
                        <wps:cNvCnPr/>
                        <wps:spPr>
                          <a:xfrm>
                            <a:off x="1863090" y="528320"/>
                            <a:ext cx="0" cy="407035"/>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59" name="Straight Arrow Connector 59"/>
                        <wps:cNvCnPr/>
                        <wps:spPr>
                          <a:xfrm>
                            <a:off x="1723390" y="946785"/>
                            <a:ext cx="358140" cy="0"/>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60" name="Rectangle 60"/>
                        <wps:cNvSpPr/>
                        <wps:spPr>
                          <a:xfrm>
                            <a:off x="2078990" y="603885"/>
                            <a:ext cx="1349375" cy="685800"/>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020FFC6" w14:textId="77777777" w:rsidR="00AD12A9" w:rsidRPr="001E2B14" w:rsidRDefault="00AD12A9" w:rsidP="004A4706">
                              <w:pPr>
                                <w:rPr>
                                  <w:b/>
                                  <w:color w:val="000000"/>
                                  <w:sz w:val="20"/>
                                  <w:szCs w:val="20"/>
                                </w:rPr>
                              </w:pPr>
                              <w:r w:rsidRPr="001E2B14">
                                <w:rPr>
                                  <w:b/>
                                  <w:color w:val="000000"/>
                                  <w:sz w:val="20"/>
                                  <w:szCs w:val="20"/>
                                </w:rPr>
                                <w:t xml:space="preserve">Qualifier: </w:t>
                              </w:r>
                              <w:r w:rsidRPr="001E2B14">
                                <w:rPr>
                                  <w:color w:val="000000"/>
                                  <w:sz w:val="20"/>
                                </w:rPr>
                                <w:t>But, at first I thought it was going to happen for all them,</w:t>
                              </w:r>
                              <w:r>
                                <w:rPr>
                                  <w:color w:val="000000"/>
                                  <w:sz w:val="20"/>
                                </w:rPr>
                                <w:t xml:space="preserve"> </w:t>
                              </w:r>
                              <w:r w:rsidRPr="001E2B14">
                                <w:rPr>
                                  <w:color w:val="000000"/>
                                  <w:sz w:val="20"/>
                                </w:rPr>
                                <w:t>(lines 977-978)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Rectangle 61"/>
                        <wps:cNvSpPr/>
                        <wps:spPr>
                          <a:xfrm>
                            <a:off x="1797685" y="1434465"/>
                            <a:ext cx="1911350" cy="564515"/>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D010C5E" w14:textId="77777777" w:rsidR="00AD12A9" w:rsidRPr="001E2B14" w:rsidRDefault="00AD12A9" w:rsidP="004A4706">
                              <w:pPr>
                                <w:rPr>
                                  <w:noProof/>
                                  <w:color w:val="000000"/>
                                  <w:sz w:val="20"/>
                                  <w:szCs w:val="20"/>
                                </w:rPr>
                              </w:pPr>
                              <w:r w:rsidRPr="001E2B14">
                                <w:rPr>
                                  <w:b/>
                                  <w:color w:val="000000"/>
                                  <w:sz w:val="20"/>
                                  <w:szCs w:val="20"/>
                                </w:rPr>
                                <w:t xml:space="preserve">Rebuttal: </w:t>
                              </w:r>
                              <w:r w:rsidRPr="001E2B14">
                                <w:rPr>
                                  <w:color w:val="000000"/>
                                  <w:sz w:val="20"/>
                                </w:rPr>
                                <w:t>but maybe it just happens at a certain point in there? I'm not sure. (line 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Straight Arrow Connector 62"/>
                        <wps:cNvCnPr/>
                        <wps:spPr>
                          <a:xfrm flipV="1">
                            <a:off x="2753360" y="1287145"/>
                            <a:ext cx="0" cy="142240"/>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45" o:spid="_x0000_s1213" style="width:409.05pt;height:157.4pt;mso-position-horizontal-relative:char;mso-position-vertical-relative:line" coordsize="5194935,19989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">
                <v:rect id="Rectangle 46" o:spid="_x0000_s1214" style="position:absolute;left:3772535;top:143839;width:1422400;height:171447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7xgAA&#10;ANsAAAAPAAAAZHJzL2Rvd25yZXYueG1sRI9BawIxFITvhf6H8ApeRLOVspatUazWInqqFtrjc/Pc&#10;LG5e1k2q6783gtDjMDPfMKNJaytxosaXjhU89xMQxLnTJRcKvreL3isIH5A1Vo5JwYU8TMaPDyPM&#10;tDvzF502oRARwj5DBSaEOpPS54Ys+r6riaO3d43FEGVTSN3gOcJtJQdJkkqLJccFgzXNDOWHzZ9V&#10;sPo9dt+rj0+9MMPdfDnYpT/79UqpzlM7fQMRqA3/4Xt7qRW8pHD7En+AH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u/7xgAAANsAAAAPAAAAAAAAAAAAAAAAAJcCAABkcnMv&#10;ZG93bnJldi54bWxQSwUGAAAAAAQABAD1AAAAigMAAAAA&#10;" fillcolor="#eaf1dd [662]">
                  <v:textbox>
                    <w:txbxContent>
                      <w:p w14:paraId="370BA5DF" w14:textId="77777777" w:rsidR="00B74749" w:rsidRDefault="00B74749" w:rsidP="004A4706">
                        <w:pPr>
                          <w:rPr>
                            <w:color w:val="000000"/>
                            <w:sz w:val="20"/>
                          </w:rPr>
                        </w:pPr>
                        <w:r w:rsidRPr="001E2B14">
                          <w:rPr>
                            <w:b/>
                            <w:color w:val="000000"/>
                            <w:sz w:val="20"/>
                          </w:rPr>
                          <w:t xml:space="preserve">Claim: </w:t>
                        </w:r>
                        <w:r>
                          <w:rPr>
                            <w:color w:val="000000"/>
                            <w:sz w:val="20"/>
                          </w:rPr>
                          <w:t xml:space="preserve">Show that </w:t>
                        </w:r>
                        <w:r>
                          <w:rPr>
                            <w:color w:val="000000"/>
                            <w:position w:val="-8"/>
                            <w:sz w:val="20"/>
                          </w:rPr>
                          <w:pict w14:anchorId="0933FC4F">
                            <v:shape id="_x0000_i1032" type="#_x0000_t75" style="width:48pt;height:14pt">
                              <v:imagedata r:id="rId80" o:title=""/>
                            </v:shape>
                          </w:pict>
                        </w:r>
                        <w:r>
                          <w:rPr>
                            <w:color w:val="000000"/>
                            <w:sz w:val="20"/>
                          </w:rPr>
                          <w:t xml:space="preserve"> </w:t>
                        </w:r>
                      </w:p>
                      <w:p w14:paraId="54E73E51" w14:textId="77777777" w:rsidR="00B74749" w:rsidRPr="001E2B14" w:rsidRDefault="00B74749" w:rsidP="004A4706">
                        <w:pPr>
                          <w:rPr>
                            <w:b/>
                            <w:color w:val="000000"/>
                            <w:sz w:val="20"/>
                          </w:rPr>
                        </w:pPr>
                        <w:r w:rsidRPr="007D685E">
                          <w:rPr>
                            <w:color w:val="000000"/>
                            <w:sz w:val="20"/>
                          </w:rPr>
                          <w:t xml:space="preserve">and that </w:t>
                        </w:r>
                        <w:r>
                          <w:rPr>
                            <w:color w:val="000000"/>
                            <w:position w:val="-10"/>
                            <w:sz w:val="20"/>
                            <w:szCs w:val="20"/>
                          </w:rPr>
                          <w:pict w14:anchorId="2A631AE6">
                            <v:shape id="_x0000_i1034" type="#_x0000_t75" style="width:54pt;height:16pt">
                              <v:imagedata r:id="rId81" o:title=""/>
                            </v:shape>
                          </w:pict>
                        </w:r>
                        <w:r w:rsidRPr="007D685E">
                          <w:rPr>
                            <w:color w:val="000000"/>
                            <w:sz w:val="20"/>
                          </w:rPr>
                          <w:t xml:space="preserve"> 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v:textbox>
                </v:rect>
                <v:rect id="Rectangle 47" o:spid="_x0000_s1215" style="position:absolute;width:1726565;height:1998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ko9vQAA&#10;ANsAAAAPAAAAZHJzL2Rvd25yZXYueG1sRI/LCsIwEEX3gv8QRnCnqSIq1SgiiIIbXx8wNNMHNpPS&#10;RNv+vREEl5f7ONz1tjWleFPtCssKJuMIBHFidcGZgsf9MFqCcB5ZY2mZFHTkYLvp99YYa9vwld43&#10;n4kwwi5GBbn3VSylS3Iy6Ma2Ig5eamuDPsg6k7rGJoybUk6jaC4NFhwIOVa0zyl53l4mQI7XtPM0&#10;fVwaMztHXeqawjqlhoN2twLhqfX/8K990gpmC/h+CT9Abj4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A/ko9vQAAANsAAAAPAAAAAAAAAAAAAAAAAJcCAABkcnMvZG93bnJldi54&#10;bWxQSwUGAAAAAAQABAD1AAAAgQMAAAAA&#10;" fillcolor="#dbe5f1 [660]">
                  <v:textbox>
                    <w:txbxContent>
                      <w:p w14:paraId="464E8F41" w14:textId="77777777" w:rsidR="00B74749" w:rsidRPr="001E2B14" w:rsidRDefault="00B74749" w:rsidP="004A4706">
                        <w:pPr>
                          <w:rPr>
                            <w:color w:val="000000"/>
                            <w:sz w:val="20"/>
                            <w:szCs w:val="20"/>
                          </w:rPr>
                        </w:pPr>
                        <w:r w:rsidRPr="001E2B14">
                          <w:rPr>
                            <w:b/>
                            <w:color w:val="000000"/>
                            <w:sz w:val="20"/>
                            <w:szCs w:val="20"/>
                          </w:rPr>
                          <w:t xml:space="preserve">Data: </w:t>
                        </w:r>
                        <w:r w:rsidRPr="001E2B14">
                          <w:rPr>
                            <w:color w:val="000000"/>
                            <w:sz w:val="20"/>
                            <w:szCs w:val="20"/>
                          </w:rPr>
                          <w:t xml:space="preserve">Well, I mean, I could use (17 seconds) I could use x is equal to six in this step. Get the square root of six plus three. Which is the square root of nine. Which would be three. And still using these steps, ah root of three is equal to negative three, which is what I was hoping for. That way, you could say three minus three is equal to zero. </w:t>
                        </w:r>
                        <w:r w:rsidRPr="001E2B14">
                          <w:rPr>
                            <w:color w:val="000000"/>
                            <w:sz w:val="20"/>
                          </w:rPr>
                          <w:t>(lines 973-976)</w:t>
                        </w:r>
                      </w:p>
                    </w:txbxContent>
                  </v:textbox>
                </v:rect>
                <v:rect id="Rectangle 49" o:spid="_x0000_s1216" style="position:absolute;left:1797685;width:1911350;height:525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XE0xQAA&#10;ANsAAAAPAAAAZHJzL2Rvd25yZXYueG1sRI9Ba8JAFITvQv/D8gre6qZBRVNXKdJSpXgwevH2zL4m&#10;abNvQ3Zr1n/vFgoeh5n5hlmsgmnEhTpXW1bwPEpAEBdW11wqOB7en2YgnEfW2FgmBVdysFo+DBaY&#10;advzni65L0WEsMtQQeV9m0npiooMupFtiaP3ZTuDPsqulLrDPsJNI9MkmUqDNceFCltaV1T85L9G&#10;gZ6EXVqcm7fwMd3KQ/p9+uzXE6WGj+H1BYSn4O/h//ZGKxjP4e9L/AF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FcTTFAAAA2wAAAA8AAAAAAAAAAAAAAAAAlwIAAGRycy9k&#10;b3ducmV2LnhtbFBLBQYAAAAABAAEAPUAAACJAwAAAAA=&#10;" fillcolor="#f2dbdb [661]">
                  <v:textbox>
                    <w:txbxContent>
                      <w:p w14:paraId="4EDA84AF" w14:textId="77777777" w:rsidR="00B74749" w:rsidRPr="001E2B14" w:rsidRDefault="00B74749" w:rsidP="004A4706">
                        <w:pPr>
                          <w:rPr>
                            <w:b/>
                            <w:color w:val="000000"/>
                            <w:sz w:val="20"/>
                            <w:szCs w:val="20"/>
                          </w:rPr>
                        </w:pPr>
                        <w:r w:rsidRPr="001E2B14">
                          <w:rPr>
                            <w:b/>
                            <w:color w:val="000000"/>
                            <w:sz w:val="20"/>
                            <w:szCs w:val="20"/>
                          </w:rPr>
                          <w:t xml:space="preserve">Warrant: </w:t>
                        </w:r>
                        <w:r w:rsidRPr="001E2B14">
                          <w:rPr>
                            <w:color w:val="000000"/>
                            <w:sz w:val="20"/>
                            <w:szCs w:val="20"/>
                          </w:rPr>
                          <w:t>That's what I was shooting for. Which is still within the boundaries.</w:t>
                        </w:r>
                        <w:r w:rsidRPr="001E2B14">
                          <w:rPr>
                            <w:b/>
                            <w:color w:val="000000"/>
                            <w:sz w:val="20"/>
                            <w:szCs w:val="20"/>
                          </w:rPr>
                          <w:t xml:space="preserve"> </w:t>
                        </w:r>
                        <w:r w:rsidRPr="001E2B14">
                          <w:rPr>
                            <w:color w:val="000000"/>
                            <w:sz w:val="20"/>
                          </w:rPr>
                          <w:t>(lines 976-977)</w:t>
                        </w:r>
                      </w:p>
                    </w:txbxContent>
                  </v:textbox>
                </v:rect>
                <v:shape id="Straight Arrow Connector 50" o:spid="_x0000_s1217" type="#_x0000_t32" style="position:absolute;left:3375660;top:946785;width:39057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Ds1cAAAADbAAAADwAAAGRycy9kb3ducmV2LnhtbERPy4rCMBTdD/gP4QruxlTBQapRVFBE&#10;mIVPcHdJrm2xuSlNbDt/P1kILg/nPV92thQN1b5wrGA0TEAQa2cKzhRcztvvKQgfkA2WjknBH3lY&#10;Lnpfc0yNa/lIzSlkIoawT1FBHkKVSul1Thb90FXEkXu42mKIsM6kqbGN4baU4yT5kRYLjg05VrTJ&#10;ST9PL6sgezW/23V314dpZa/Hm94dRu1YqUG/W81ABOrCR/x2742CSVwfv8QfIB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ZQ7NXAAAAA2wAAAA8AAAAAAAAAAAAAAAAA&#10;oQIAAGRycy9kb3ducmV2LnhtbFBLBQYAAAAABAAEAPkAAACOAwAAAAA=&#10;" filled="t" strokeweight="1pt">
                  <v:stroke endarrow="open" endarrowwidth="narrow" endarrowlength="short"/>
                </v:shape>
                <v:shape id="Straight Arrow Connector 56" o:spid="_x0000_s1218" type="#_x0000_t32" style="position:absolute;left:1863090;top:528320;width:0;height:4070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vXROsMAAADbAAAADwAAAGRycy9kb3ducmV2LnhtbESPT4vCMBTE7wt+h/AEb2uqoEg1yioo&#10;InjwL+ztkbxtyzYvpYlt/fZGWNjjMDO/YRarzpaiodoXjhWMhgkIYu1MwZmC62X7OQPhA7LB0jEp&#10;eJKH1bL3scDUuJZP1JxDJiKEfYoK8hCqVEqvc7Loh64ijt6Pqy2GKOtMmhrbCLelHCfJVFosOC7k&#10;WNEmJ/17flgF2aM5btfdtz7MKns73fXuMGrHSg363dccRKAu/If/2nujYDKF95f4A+Ty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b10TrDAAAA2wAAAA8AAAAAAAAAAAAA&#10;AAAAoQIAAGRycy9kb3ducmV2LnhtbFBLBQYAAAAABAAEAPkAAACRAwAAAAA=&#10;" filled="t" strokeweight="1pt">
                  <v:stroke endarrow="open" endarrowwidth="narrow" endarrowlength="short"/>
                </v:shape>
                <v:shape id="Straight Arrow Connector 59" o:spid="_x0000_s1219" type="#_x0000_t32" style="position:absolute;left:1723390;top:946785;width:35814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2pFSMQAAADbAAAADwAAAGRycy9kb3ducmV2LnhtbESPQWvCQBSE74X+h+UVvDUbhRaNrlIF&#10;iwge1Fbw9th9JqHZtyG7Jum/dwXB4zAz3zCzRW8r0VLjS8cKhkkKglg7U3Ku4Oe4fh+D8AHZYOWY&#10;FPyTh8X89WWGmXEd76k9hFxECPsMFRQh1JmUXhdk0SeuJo7exTUWQ5RNLk2DXYTbSo7S9FNaLDku&#10;FFjTqiD9d7haBfm13a2X/Vlvx7X93Z/093bYjZQavPVfUxCB+vAMP9obo+BjAvcv8QfI+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akVIxAAAANsAAAAPAAAAAAAAAAAA&#10;AAAAAKECAABkcnMvZG93bnJldi54bWxQSwUGAAAAAAQABAD5AAAAkgMAAAAA&#10;" filled="t" strokeweight="1pt">
                  <v:stroke endarrow="open" endarrowwidth="narrow" endarrowlength="short"/>
                </v:shape>
                <v:rect id="Rectangle 60" o:spid="_x0000_s1220" style="position:absolute;left:2078990;top:603885;width:1349375;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H8XYwwAA&#10;ANsAAAAPAAAAZHJzL2Rvd25yZXYueG1sRE/Pa8IwFL4L/g/hDXaRmW5ika6pDNnEeRCsg+341ry1&#10;xealJFHrf78cBI8f3+98OZhOnMn51rKC52kCgriyuuVawdfh42kBwgdkjZ1lUnAlD8tiPMox0/bC&#10;ezqXoRYxhH2GCpoQ+kxKXzVk0E9tTxy5P+sMhghdLbXDSww3nXxJklQabDk2NNjTqqHqWJ6MgmHd&#10;fb5v3a85zPT3zk2u7c+8XCn1+DC8vYIINIS7+ObeaAVpXB+/xB8gi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H8XYwwAAANsAAAAPAAAAAAAAAAAAAAAAAJcCAABkcnMvZG93&#10;bnJldi54bWxQSwUGAAAAAAQABAD1AAAAhwMAAAAA&#10;" fillcolor="#fde9d9 [665]">
                  <v:textbox>
                    <w:txbxContent>
                      <w:p w14:paraId="3020FFC6" w14:textId="77777777" w:rsidR="00B74749" w:rsidRPr="001E2B14" w:rsidRDefault="00B74749" w:rsidP="004A4706">
                        <w:pPr>
                          <w:rPr>
                            <w:b/>
                            <w:color w:val="000000"/>
                            <w:sz w:val="20"/>
                            <w:szCs w:val="20"/>
                          </w:rPr>
                        </w:pPr>
                        <w:r w:rsidRPr="001E2B14">
                          <w:rPr>
                            <w:b/>
                            <w:color w:val="000000"/>
                            <w:sz w:val="20"/>
                            <w:szCs w:val="20"/>
                          </w:rPr>
                          <w:t xml:space="preserve">Qualifier: </w:t>
                        </w:r>
                        <w:r w:rsidRPr="001E2B14">
                          <w:rPr>
                            <w:color w:val="000000"/>
                            <w:sz w:val="20"/>
                          </w:rPr>
                          <w:t>But, at first I thought it was going to happen for all them,</w:t>
                        </w:r>
                        <w:r>
                          <w:rPr>
                            <w:color w:val="000000"/>
                            <w:sz w:val="20"/>
                          </w:rPr>
                          <w:t xml:space="preserve"> </w:t>
                        </w:r>
                        <w:r w:rsidRPr="001E2B14">
                          <w:rPr>
                            <w:color w:val="000000"/>
                            <w:sz w:val="20"/>
                          </w:rPr>
                          <w:t>(lines 977-978)</w:t>
                        </w:r>
                      </w:p>
                    </w:txbxContent>
                  </v:textbox>
                </v:rect>
                <v:rect id="Rectangle 61" o:spid="_x0000_s1221" style="position:absolute;left:1797685;top:1434465;width:1911350;height:564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9M7OwwAA&#10;ANsAAAAPAAAAZHJzL2Rvd25yZXYueG1sRI9BawIxFITvgv8hPKE3zVqoyGqUKrQK6qEq9fq6ed1d&#10;TF6WTarx3xtB6HGYmW+Y6TxaIy7U+tqxguEgA0FcOF1zqeB4+OiPQfiArNE4JgU38jCfdTtTzLW7&#10;8hdd9qEUCcI+RwVVCE0upS8qsugHriFO3q9rLYYk21LqFq8Jbo18zbKRtFhzWqiwoWVFxXn/ZxX8&#10;mM33YXF7+zyvYo1xa1annTkp9dKL7xMQgWL4Dz/ba61gNITHl/QD5O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9M7OwwAAANsAAAAPAAAAAAAAAAAAAAAAAJcCAABkcnMvZG93&#10;bnJldi54bWxQSwUGAAAAAAQABAD1AAAAhwMAAAAA&#10;" fillcolor="#d8d8d8 [2732]">
                  <v:textbox>
                    <w:txbxContent>
                      <w:p w14:paraId="7D010C5E" w14:textId="77777777" w:rsidR="00B74749" w:rsidRPr="001E2B14" w:rsidRDefault="00B74749" w:rsidP="004A4706">
                        <w:pPr>
                          <w:rPr>
                            <w:noProof/>
                            <w:color w:val="000000"/>
                            <w:sz w:val="20"/>
                            <w:szCs w:val="20"/>
                          </w:rPr>
                        </w:pPr>
                        <w:r w:rsidRPr="001E2B14">
                          <w:rPr>
                            <w:b/>
                            <w:color w:val="000000"/>
                            <w:sz w:val="20"/>
                            <w:szCs w:val="20"/>
                          </w:rPr>
                          <w:t xml:space="preserve">Rebuttal: </w:t>
                        </w:r>
                        <w:r w:rsidRPr="001E2B14">
                          <w:rPr>
                            <w:color w:val="000000"/>
                            <w:sz w:val="20"/>
                          </w:rPr>
                          <w:t>but maybe it just happens at a certain point in there? I'm not sure. (line 978)</w:t>
                        </w:r>
                      </w:p>
                    </w:txbxContent>
                  </v:textbox>
                </v:rect>
                <v:shape id="Straight Arrow Connector 62" o:spid="_x0000_s1222" type="#_x0000_t32" style="position:absolute;left:2753360;top:1287145;width:0;height:1422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aJmMUAAADbAAAADwAAAGRycy9kb3ducmV2LnhtbESPzWrDMBCE74G+g9hCb7EcU0xwo5gS&#10;SCilEOKU4uNirX9aa2Us1XHfvgoEchxm5htmk8+mFxONrrOsYBXFIIgrqztuFHye98s1COeRNfaW&#10;ScEfOci3D4sNZtpe+ERT4RsRIOwyVNB6P2RSuqolgy6yA3Hwajsa9EGOjdQjXgLc9DKJ41Qa7Dgs&#10;tDjQrqXqp/g1Cqbivfzojofj11ym9bq3z3X9XSr19Di/voDwNPt7+NZ+0wrSBK5fwg+Q2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yaJmMUAAADbAAAADwAAAAAAAAAA&#10;AAAAAAChAgAAZHJzL2Rvd25yZXYueG1sUEsFBgAAAAAEAAQA+QAAAJMDAAAAAA==&#10;" filled="t" strokeweight="1pt">
                  <v:stroke endarrow="open" endarrowwidth="narrow" endarrowlength="short"/>
                </v:shape>
                <w10:anchorlock/>
              </v:group>
            </w:pict>
          </mc:Fallback>
        </mc:AlternateContent>
      </w:r>
    </w:p>
    <w:p w14:paraId="11504D15" w14:textId="77777777" w:rsidR="004A4706" w:rsidRPr="00E045AF" w:rsidRDefault="004A4706" w:rsidP="004A4706">
      <w:pPr>
        <w:jc w:val="center"/>
      </w:pPr>
      <w:r w:rsidRPr="00E045AF">
        <w:rPr>
          <w:i/>
        </w:rPr>
        <w:t>Figure 5.5.</w:t>
      </w:r>
      <w:r w:rsidRPr="00E045AF">
        <w:t xml:space="preserve"> V2A2</w:t>
      </w:r>
    </w:p>
    <w:p w14:paraId="50A9E25D" w14:textId="77777777" w:rsidR="004A4706" w:rsidRPr="00E045AF" w:rsidRDefault="004A4706" w:rsidP="004A4706"/>
    <w:p w14:paraId="205DEB6B" w14:textId="77777777" w:rsidR="004A4706" w:rsidRPr="00E045AF" w:rsidRDefault="004A4706" w:rsidP="004A4706">
      <w:pPr>
        <w:spacing w:line="480" w:lineRule="auto"/>
        <w:ind w:firstLine="720"/>
      </w:pPr>
      <w:r w:rsidRPr="00E045AF">
        <w:t xml:space="preserve">When asked to explain why she approached her proof this way (Q6a), Violet responds by explaining, </w:t>
      </w:r>
    </w:p>
    <w:p w14:paraId="4E1D3559" w14:textId="77777777" w:rsidR="004A4706" w:rsidRPr="00E045AF" w:rsidRDefault="004A4706" w:rsidP="004A4706">
      <w:pPr>
        <w:ind w:left="720" w:right="720"/>
      </w:pPr>
      <w:r w:rsidRPr="00E045AF">
        <w:rPr>
          <w:color w:val="000000"/>
        </w:rPr>
        <w:t>So, to me, that would mean that you would want them to be equal to each other. Like, not necessarily equal, but equal and opposite. So, I would hope for this to be equal to the negative of this or vice versa. And that's what I was trying to get, which is what you get here when you choose x is equal to 6 and y is equal to zero. Um, my first thought was that it was going to happen for all of these numbers, but this proves it doesn't.</w:t>
      </w:r>
      <w:r w:rsidRPr="00E045AF">
        <w:t xml:space="preserve"> (lines 985-990). </w:t>
      </w:r>
    </w:p>
    <w:p w14:paraId="51946A21" w14:textId="77777777" w:rsidR="004A4706" w:rsidRPr="00E045AF" w:rsidRDefault="004A4706" w:rsidP="004A4706">
      <w:pPr>
        <w:ind w:left="720" w:right="720"/>
      </w:pPr>
    </w:p>
    <w:p w14:paraId="45B842D0" w14:textId="77777777" w:rsidR="004A4706" w:rsidRPr="00E045AF" w:rsidRDefault="004A4706" w:rsidP="004A4706">
      <w:pPr>
        <w:spacing w:line="480" w:lineRule="auto"/>
      </w:pPr>
      <w:r w:rsidRPr="00E045AF">
        <w:t xml:space="preserve">Initially, Violet provides a broad backing to her explanation, which she then rephrases to warrant her use of </w:t>
      </w:r>
      <w:r w:rsidRPr="00E045AF">
        <w:rPr>
          <w:i/>
        </w:rPr>
        <w:t>x</w:t>
      </w:r>
      <w:r w:rsidRPr="00E045AF">
        <w:t xml:space="preserve"> = 6 and </w:t>
      </w:r>
      <w:r w:rsidRPr="00E045AF">
        <w:rPr>
          <w:i/>
        </w:rPr>
        <w:t>y</w:t>
      </w:r>
      <w:r w:rsidRPr="00E045AF">
        <w:t xml:space="preserve"> = 0 (data). Violet then reiterates the notion that she anticipated this working for all numbers in the domain, adding that her work in V2A1 shows that that is not the case. Together, these statements support a Toulmin scheme for a new argument (V2A3, Figure 5.6), which draws on and extends the first two arguments. </w:t>
      </w:r>
    </w:p>
    <w:p w14:paraId="48E802B3" w14:textId="77777777" w:rsidR="004A4706" w:rsidRPr="00E045AF" w:rsidRDefault="004A4706" w:rsidP="004A4706">
      <w:pPr>
        <w:jc w:val="center"/>
      </w:pPr>
      <w:r w:rsidRPr="00E045AF">
        <w:rPr>
          <w:noProof/>
        </w:rPr>
        <mc:AlternateContent>
          <mc:Choice Requires="wpg">
            <w:drawing>
              <wp:inline distT="0" distB="0" distL="0" distR="0" wp14:anchorId="1851FD62" wp14:editId="1C725525">
                <wp:extent cx="5721985" cy="2867989"/>
                <wp:effectExtent l="0" t="0" r="18415" b="27940"/>
                <wp:docPr id="32" name="Group 32"/>
                <wp:cNvGraphicFramePr/>
                <a:graphic xmlns:a="http://schemas.openxmlformats.org/drawingml/2006/main">
                  <a:graphicData uri="http://schemas.microsoft.com/office/word/2010/wordprocessingGroup">
                    <wpg:wgp>
                      <wpg:cNvGrpSpPr/>
                      <wpg:grpSpPr>
                        <a:xfrm>
                          <a:off x="0" y="0"/>
                          <a:ext cx="5721985" cy="2867989"/>
                          <a:chOff x="0" y="-143583"/>
                          <a:chExt cx="5721985" cy="2867989"/>
                        </a:xfrm>
                      </wpg:grpSpPr>
                      <wps:wsp>
                        <wps:cNvPr id="33" name="Rectangle 33"/>
                        <wps:cNvSpPr/>
                        <wps:spPr>
                          <a:xfrm>
                            <a:off x="4149969" y="1125481"/>
                            <a:ext cx="1572016" cy="1598925"/>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3741279" w14:textId="77777777" w:rsidR="00AD12A9" w:rsidRPr="000A37CA" w:rsidRDefault="00AD12A9" w:rsidP="004A4706">
                              <w:pPr>
                                <w:rPr>
                                  <w:color w:val="000000"/>
                                  <w:sz w:val="20"/>
                                </w:rPr>
                              </w:pPr>
                              <w:r w:rsidRPr="007D685E">
                                <w:rPr>
                                  <w:b/>
                                  <w:color w:val="000000"/>
                                  <w:sz w:val="20"/>
                                </w:rPr>
                                <w:t xml:space="preserve">Claim: </w:t>
                              </w:r>
                              <w:r>
                                <w:rPr>
                                  <w:color w:val="000000"/>
                                  <w:sz w:val="20"/>
                                </w:rPr>
                                <w:t xml:space="preserve">Show that </w:t>
                              </w:r>
                              <w:r>
                                <w:rPr>
                                  <w:color w:val="000000"/>
                                  <w:position w:val="-8"/>
                                  <w:sz w:val="20"/>
                                </w:rPr>
                                <w:pict w14:anchorId="2C447041">
                                  <v:shape id="_x0000_i1036" type="#_x0000_t75" style="width:48pt;height:14pt">
                                    <v:imagedata r:id="rId82" o:title=""/>
                                  </v:shape>
                                </w:pict>
                              </w:r>
                              <w:r>
                                <w:rPr>
                                  <w:color w:val="000000"/>
                                  <w:sz w:val="20"/>
                                </w:rPr>
                                <w:t xml:space="preserve"> a</w:t>
                              </w:r>
                              <w:r w:rsidRPr="007D685E">
                                <w:rPr>
                                  <w:color w:val="000000"/>
                                  <w:sz w:val="20"/>
                                </w:rPr>
                                <w:t xml:space="preserve">nd that </w:t>
                              </w:r>
                              <w:r>
                                <w:rPr>
                                  <w:color w:val="000000"/>
                                  <w:position w:val="-10"/>
                                  <w:sz w:val="20"/>
                                  <w:szCs w:val="20"/>
                                </w:rPr>
                                <w:pict w14:anchorId="58933C10">
                                  <v:shape id="_x0000_i1038" type="#_x0000_t75" style="width:54pt;height:16pt">
                                    <v:imagedata r:id="rId83" o:title=""/>
                                  </v:shape>
                                </w:pict>
                              </w:r>
                              <w:r w:rsidRPr="007D685E">
                                <w:rPr>
                                  <w:color w:val="000000"/>
                                  <w:sz w:val="20"/>
                                </w:rPr>
                                <w:t xml:space="preserve"> 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Rectangle 34"/>
                        <wps:cNvSpPr/>
                        <wps:spPr>
                          <a:xfrm>
                            <a:off x="0" y="432881"/>
                            <a:ext cx="5553894" cy="541963"/>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6F56B92" w14:textId="77777777" w:rsidR="00AD12A9" w:rsidRPr="007D685E" w:rsidRDefault="00AD12A9" w:rsidP="004A4706">
                              <w:pPr>
                                <w:rPr>
                                  <w:b/>
                                  <w:color w:val="000000"/>
                                  <w:sz w:val="20"/>
                                  <w:szCs w:val="20"/>
                                </w:rPr>
                              </w:pPr>
                              <w:r w:rsidRPr="007D685E">
                                <w:rPr>
                                  <w:b/>
                                  <w:color w:val="000000"/>
                                  <w:sz w:val="20"/>
                                  <w:szCs w:val="20"/>
                                </w:rPr>
                                <w:t xml:space="preserve">Warrant: </w:t>
                              </w:r>
                              <w:r w:rsidRPr="007D685E">
                                <w:rPr>
                                  <w:color w:val="000000"/>
                                  <w:sz w:val="20"/>
                                  <w:szCs w:val="20"/>
                                </w:rPr>
                                <w:t xml:space="preserve">So, I would hope for </w:t>
                              </w:r>
                              <w:r>
                                <w:rPr>
                                  <w:color w:val="000000"/>
                                  <w:sz w:val="20"/>
                                  <w:szCs w:val="20"/>
                                </w:rPr>
                                <w:t>[</w:t>
                              </w:r>
                              <w:r>
                                <w:rPr>
                                  <w:i/>
                                  <w:color w:val="000000"/>
                                  <w:sz w:val="20"/>
                                  <w:szCs w:val="20"/>
                                </w:rPr>
                                <w:t>g</w:t>
                              </w:r>
                              <w:r>
                                <w:rPr>
                                  <w:color w:val="000000"/>
                                  <w:sz w:val="20"/>
                                  <w:szCs w:val="20"/>
                                </w:rPr>
                                <w:t>(</w:t>
                              </w:r>
                              <w:r>
                                <w:rPr>
                                  <w:i/>
                                  <w:color w:val="000000"/>
                                  <w:sz w:val="20"/>
                                  <w:szCs w:val="20"/>
                                </w:rPr>
                                <w:t>x</w:t>
                              </w:r>
                              <w:r>
                                <w:rPr>
                                  <w:color w:val="000000"/>
                                  <w:sz w:val="20"/>
                                  <w:szCs w:val="20"/>
                                </w:rPr>
                                <w:t xml:space="preserve">)] </w:t>
                              </w:r>
                              <w:r w:rsidRPr="007D685E">
                                <w:rPr>
                                  <w:color w:val="000000"/>
                                  <w:sz w:val="20"/>
                                  <w:szCs w:val="20"/>
                                </w:rPr>
                                <w:t>to be equal to the nega</w:t>
                              </w:r>
                              <w:r>
                                <w:rPr>
                                  <w:color w:val="000000"/>
                                  <w:sz w:val="20"/>
                                  <w:szCs w:val="20"/>
                                </w:rPr>
                                <w:t>tive of</w:t>
                              </w:r>
                              <w:r w:rsidRPr="007D685E">
                                <w:rPr>
                                  <w:color w:val="000000"/>
                                  <w:sz w:val="20"/>
                                  <w:szCs w:val="20"/>
                                </w:rPr>
                                <w:t xml:space="preserve"> </w:t>
                              </w:r>
                              <w:r>
                                <w:rPr>
                                  <w:color w:val="000000"/>
                                  <w:sz w:val="20"/>
                                  <w:szCs w:val="20"/>
                                </w:rPr>
                                <w:t>[</w:t>
                              </w:r>
                              <w:r>
                                <w:rPr>
                                  <w:i/>
                                  <w:color w:val="000000"/>
                                  <w:sz w:val="20"/>
                                  <w:szCs w:val="20"/>
                                </w:rPr>
                                <w:t>f</w:t>
                              </w:r>
                              <w:r>
                                <w:rPr>
                                  <w:color w:val="000000"/>
                                  <w:sz w:val="20"/>
                                  <w:szCs w:val="20"/>
                                </w:rPr>
                                <w:t>(</w:t>
                              </w:r>
                              <w:r>
                                <w:rPr>
                                  <w:i/>
                                  <w:color w:val="000000"/>
                                  <w:sz w:val="20"/>
                                  <w:szCs w:val="20"/>
                                </w:rPr>
                                <w:t>x</w:t>
                              </w:r>
                              <w:r>
                                <w:rPr>
                                  <w:color w:val="000000"/>
                                  <w:sz w:val="20"/>
                                  <w:szCs w:val="20"/>
                                </w:rPr>
                                <w:t xml:space="preserve">)] </w:t>
                              </w:r>
                              <w:r w:rsidRPr="007D685E">
                                <w:rPr>
                                  <w:color w:val="000000"/>
                                  <w:sz w:val="20"/>
                                  <w:szCs w:val="20"/>
                                </w:rPr>
                                <w:t xml:space="preserve">or vice versa. </w:t>
                              </w:r>
                              <w:r w:rsidRPr="00580A98">
                                <w:rPr>
                                  <w:color w:val="000000"/>
                                  <w:sz w:val="20"/>
                                  <w:szCs w:val="20"/>
                                </w:rPr>
                                <w:t xml:space="preserve">And that's what I was trying to get, which is what you get here when you choose x is equal to 6 and y is equal to zero. </w:t>
                              </w:r>
                              <w:r w:rsidRPr="007D685E">
                                <w:rPr>
                                  <w:color w:val="000000"/>
                                  <w:sz w:val="20"/>
                                </w:rPr>
                                <w:t>(line</w:t>
                              </w:r>
                              <w:r>
                                <w:rPr>
                                  <w:color w:val="000000"/>
                                  <w:sz w:val="20"/>
                                </w:rPr>
                                <w:t>s</w:t>
                              </w:r>
                              <w:r w:rsidRPr="007D685E">
                                <w:rPr>
                                  <w:color w:val="000000"/>
                                  <w:sz w:val="20"/>
                                </w:rPr>
                                <w:t xml:space="preserve"> 987</w:t>
                              </w:r>
                              <w:r>
                                <w:rPr>
                                  <w:color w:val="000000"/>
                                  <w:sz w:val="20"/>
                                </w:rPr>
                                <w:t>-989</w:t>
                              </w:r>
                              <w:r w:rsidRPr="007D685E">
                                <w:rPr>
                                  <w:color w:val="000000"/>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Straight Arrow Connector 35"/>
                        <wps:cNvCnPr/>
                        <wps:spPr>
                          <a:xfrm>
                            <a:off x="3981026" y="1694322"/>
                            <a:ext cx="169088" cy="0"/>
                          </a:xfrm>
                          <a:prstGeom prst="straightConnector1">
                            <a:avLst/>
                          </a:prstGeom>
                          <a:solidFill>
                            <a:schemeClr val="bg1"/>
                          </a:solid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6" name="Straight Arrow Connector 36"/>
                        <wps:cNvCnPr/>
                        <wps:spPr>
                          <a:xfrm>
                            <a:off x="1960684" y="1693117"/>
                            <a:ext cx="290146" cy="0"/>
                          </a:xfrm>
                          <a:prstGeom prst="straightConnector1">
                            <a:avLst/>
                          </a:prstGeom>
                          <a:solidFill>
                            <a:schemeClr val="bg1"/>
                          </a:solidFill>
                          <a:ln w="12700" cmpd="sng">
                            <a:solidFill>
                              <a:srgbClr val="000000"/>
                            </a:solidFill>
                            <a:headEnd type="none"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7" name="Rectangle 37"/>
                        <wps:cNvSpPr/>
                        <wps:spPr>
                          <a:xfrm>
                            <a:off x="0" y="-143583"/>
                            <a:ext cx="5720080" cy="410210"/>
                          </a:xfrm>
                          <a:prstGeom prst="rect">
                            <a:avLst/>
                          </a:prstGeom>
                          <a:solidFill>
                            <a:schemeClr val="accent4">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02CA20D" w14:textId="77777777" w:rsidR="00AD12A9" w:rsidRPr="007D685E" w:rsidRDefault="00AD12A9" w:rsidP="004A4706">
                              <w:pPr>
                                <w:rPr>
                                  <w:color w:val="000000"/>
                                  <w:sz w:val="20"/>
                                  <w:szCs w:val="20"/>
                                </w:rPr>
                              </w:pPr>
                              <w:r w:rsidRPr="007D685E">
                                <w:rPr>
                                  <w:b/>
                                  <w:color w:val="000000"/>
                                  <w:sz w:val="20"/>
                                </w:rPr>
                                <w:t xml:space="preserve">Backing: </w:t>
                              </w:r>
                              <w:r w:rsidRPr="007D685E">
                                <w:rPr>
                                  <w:color w:val="000000"/>
                                  <w:sz w:val="20"/>
                                  <w:szCs w:val="20"/>
                                </w:rPr>
                                <w:t>Uh, well I first</w:t>
                              </w:r>
                              <w:r>
                                <w:rPr>
                                  <w:color w:val="000000"/>
                                  <w:sz w:val="20"/>
                                  <w:szCs w:val="20"/>
                                </w:rPr>
                                <w:t xml:space="preserve"> considered inverse functions.</w:t>
                              </w:r>
                              <w:r w:rsidRPr="007D685E">
                                <w:rPr>
                                  <w:color w:val="000000"/>
                                  <w:sz w:val="20"/>
                                  <w:szCs w:val="20"/>
                                </w:rPr>
                                <w:t xml:space="preserve"> So, to me, that would mean that you would want them to be equal to each other.</w:t>
                              </w:r>
                              <w:r w:rsidRPr="007D685E">
                                <w:rPr>
                                  <w:b/>
                                  <w:color w:val="000000"/>
                                  <w:sz w:val="20"/>
                                </w:rPr>
                                <w:t xml:space="preserve"> </w:t>
                              </w:r>
                              <w:r w:rsidRPr="007D685E">
                                <w:rPr>
                                  <w:color w:val="000000"/>
                                  <w:sz w:val="20"/>
                                  <w:szCs w:val="20"/>
                                </w:rPr>
                                <w:t>Like, not necessarily equal, but equal and opposite.</w:t>
                              </w:r>
                              <w:r w:rsidRPr="007D685E">
                                <w:rPr>
                                  <w:color w:val="000000"/>
                                  <w:sz w:val="20"/>
                                </w:rPr>
                                <w:t xml:space="preserve"> (lines 985-987)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Straight Arrow Connector 38"/>
                        <wps:cNvCnPr/>
                        <wps:spPr>
                          <a:xfrm>
                            <a:off x="2129938" y="273582"/>
                            <a:ext cx="0" cy="147309"/>
                          </a:xfrm>
                          <a:prstGeom prst="straightConnector1">
                            <a:avLst/>
                          </a:prstGeom>
                          <a:solidFill>
                            <a:schemeClr val="bg1"/>
                          </a:solid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9" name="Rectangle 39"/>
                        <wps:cNvSpPr/>
                        <wps:spPr>
                          <a:xfrm>
                            <a:off x="2259622" y="1236810"/>
                            <a:ext cx="1713847" cy="720601"/>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B517050" w14:textId="77777777" w:rsidR="00AD12A9" w:rsidRPr="007D685E" w:rsidRDefault="00AD12A9" w:rsidP="004A4706">
                              <w:pPr>
                                <w:rPr>
                                  <w:b/>
                                  <w:i/>
                                  <w:color w:val="000000"/>
                                  <w:sz w:val="20"/>
                                  <w:szCs w:val="20"/>
                                </w:rPr>
                              </w:pPr>
                              <w:r w:rsidRPr="007D685E">
                                <w:rPr>
                                  <w:b/>
                                  <w:color w:val="000000"/>
                                  <w:sz w:val="20"/>
                                  <w:szCs w:val="20"/>
                                </w:rPr>
                                <w:t xml:space="preserve">Qualifier: </w:t>
                              </w:r>
                              <w:r w:rsidRPr="007D685E">
                                <w:rPr>
                                  <w:color w:val="000000"/>
                                  <w:sz w:val="20"/>
                                  <w:szCs w:val="20"/>
                                </w:rPr>
                                <w:t>Um, my first thought was that it was going to happen for all of these numbers,</w:t>
                              </w:r>
                              <w:r w:rsidRPr="007D685E">
                                <w:rPr>
                                  <w:b/>
                                  <w:color w:val="000000"/>
                                  <w:sz w:val="20"/>
                                  <w:szCs w:val="20"/>
                                </w:rPr>
                                <w:t xml:space="preserve"> </w:t>
                              </w:r>
                              <w:r w:rsidRPr="007D685E">
                                <w:rPr>
                                  <w:color w:val="000000"/>
                                  <w:sz w:val="20"/>
                                  <w:szCs w:val="20"/>
                                </w:rPr>
                                <w:t>(lines 989-990)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Rectangle 40"/>
                        <wps:cNvSpPr/>
                        <wps:spPr>
                          <a:xfrm>
                            <a:off x="2259623" y="2195436"/>
                            <a:ext cx="1717671" cy="528190"/>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E4E919F" w14:textId="77777777" w:rsidR="00AD12A9" w:rsidRDefault="00AD12A9" w:rsidP="004A4706">
                              <w:pPr>
                                <w:rPr>
                                  <w:color w:val="000000"/>
                                  <w:sz w:val="20"/>
                                </w:rPr>
                              </w:pPr>
                              <w:r w:rsidRPr="007D685E">
                                <w:rPr>
                                  <w:b/>
                                  <w:color w:val="000000"/>
                                  <w:sz w:val="20"/>
                                  <w:szCs w:val="20"/>
                                </w:rPr>
                                <w:t xml:space="preserve">Rebuttal: </w:t>
                              </w:r>
                              <w:r w:rsidRPr="007D685E">
                                <w:rPr>
                                  <w:color w:val="000000"/>
                                  <w:sz w:val="20"/>
                                  <w:szCs w:val="20"/>
                                </w:rPr>
                                <w:t>but this</w:t>
                              </w:r>
                              <w:r>
                                <w:rPr>
                                  <w:color w:val="000000"/>
                                  <w:sz w:val="20"/>
                                  <w:szCs w:val="20"/>
                                </w:rPr>
                                <w:t xml:space="preserve"> (points to work from V2A1)</w:t>
                              </w:r>
                              <w:r w:rsidRPr="007D685E">
                                <w:rPr>
                                  <w:color w:val="000000"/>
                                  <w:sz w:val="20"/>
                                  <w:szCs w:val="20"/>
                                </w:rPr>
                                <w:t xml:space="preserve"> proves it doesn't.</w:t>
                              </w:r>
                              <w:r w:rsidRPr="007D685E">
                                <w:rPr>
                                  <w:b/>
                                  <w:color w:val="000000"/>
                                  <w:sz w:val="20"/>
                                </w:rPr>
                                <w:t xml:space="preserve"> </w:t>
                              </w:r>
                              <w:r w:rsidRPr="007D685E">
                                <w:rPr>
                                  <w:color w:val="000000"/>
                                  <w:sz w:val="20"/>
                                </w:rPr>
                                <w:t>(line 990)</w:t>
                              </w:r>
                            </w:p>
                            <w:p w14:paraId="7735397B" w14:textId="77777777" w:rsidR="00AD12A9" w:rsidRDefault="00AD12A9" w:rsidP="004A4706">
                              <w:pPr>
                                <w:rPr>
                                  <w:i/>
                                  <w:color w:val="000000"/>
                                  <w:sz w:val="20"/>
                                  <w:szCs w:val="20"/>
                                </w:rPr>
                              </w:pPr>
                            </w:p>
                            <w:p w14:paraId="4FEB10C7" w14:textId="77777777" w:rsidR="00AD12A9" w:rsidRPr="007D685E" w:rsidRDefault="00AD12A9" w:rsidP="004A4706">
                              <w:pPr>
                                <w:rPr>
                                  <w:noProof/>
                                  <w:color w:val="00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Straight Arrow Connector 41"/>
                        <wps:cNvCnPr/>
                        <wps:spPr>
                          <a:xfrm>
                            <a:off x="3116546" y="1957411"/>
                            <a:ext cx="1913" cy="238025"/>
                          </a:xfrm>
                          <a:prstGeom prst="straightConnector1">
                            <a:avLst/>
                          </a:prstGeom>
                          <a:solidFill>
                            <a:schemeClr val="bg1"/>
                          </a:solidFill>
                          <a:ln w="12700" cmpd="sng">
                            <a:solidFill>
                              <a:srgbClr val="000000"/>
                            </a:solidFill>
                            <a:headEnd type="arrow" w="sm" len="sm"/>
                            <a:tailEnd type="none" w="sm" len="sm"/>
                          </a:ln>
                          <a:effectLst/>
                        </wps:spPr>
                        <wps:style>
                          <a:lnRef idx="2">
                            <a:schemeClr val="accent1"/>
                          </a:lnRef>
                          <a:fillRef idx="0">
                            <a:schemeClr val="accent1"/>
                          </a:fillRef>
                          <a:effectRef idx="1">
                            <a:schemeClr val="accent1"/>
                          </a:effectRef>
                          <a:fontRef idx="minor">
                            <a:schemeClr val="tx1"/>
                          </a:fontRef>
                        </wps:style>
                        <wps:bodyPr/>
                      </wps:wsp>
                      <wps:wsp>
                        <wps:cNvPr id="42" name="Rectangle 42"/>
                        <wps:cNvSpPr/>
                        <wps:spPr>
                          <a:xfrm>
                            <a:off x="7475" y="1125254"/>
                            <a:ext cx="1953210" cy="1597456"/>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C2BD6FD" w14:textId="77777777" w:rsidR="00AD12A9" w:rsidRPr="007D685E" w:rsidRDefault="00AD12A9" w:rsidP="004A4706">
                              <w:pPr>
                                <w:rPr>
                                  <w:b/>
                                  <w:color w:val="000000"/>
                                  <w:sz w:val="20"/>
                                  <w:szCs w:val="20"/>
                                </w:rPr>
                              </w:pPr>
                              <w:r>
                                <w:rPr>
                                  <w:b/>
                                  <w:color w:val="000000"/>
                                  <w:sz w:val="20"/>
                                  <w:szCs w:val="20"/>
                                </w:rPr>
                                <w:t xml:space="preserve">Data: </w:t>
                              </w:r>
                              <w:r w:rsidRPr="001E2B14">
                                <w:rPr>
                                  <w:color w:val="000000"/>
                                  <w:sz w:val="20"/>
                                  <w:szCs w:val="20"/>
                                </w:rPr>
                                <w:t xml:space="preserve">Well, I mean, I could use (17 seconds) I could use x is equal to six in this step. Get </w:t>
                              </w:r>
                              <w:r w:rsidRPr="00A2506A">
                                <w:rPr>
                                  <w:color w:val="000000"/>
                                  <w:position w:val="-6"/>
                                  <w:sz w:val="20"/>
                                  <w:szCs w:val="20"/>
                                </w:rPr>
                                <w:object w:dxaOrig="500" w:dyaOrig="260" w14:anchorId="07EF8E1E">
                                  <v:shape id="_x0000_i1040" type="#_x0000_t75" style="width:25pt;height:13pt" o:ole="">
                                    <v:imagedata r:id="rId84" o:title=""/>
                                  </v:shape>
                                  <o:OLEObject Type="Embed" ProgID="Equation.3" ShapeID="_x0000_i1040" DrawAspect="Content" ObjectID="_1375063370" r:id="rId85"/>
                                </w:object>
                              </w:r>
                              <w:r w:rsidRPr="001E2B14">
                                <w:rPr>
                                  <w:color w:val="000000"/>
                                  <w:sz w:val="20"/>
                                  <w:szCs w:val="20"/>
                                </w:rPr>
                                <w:t xml:space="preserve">. Which is the square root of nine. Which would be three. And still using these steps, ah root of three is equal to negative three, which is what I was hoping for. That way, you could say three minus three is equal to zero. </w:t>
                              </w:r>
                              <w:r w:rsidRPr="001E2B14">
                                <w:rPr>
                                  <w:color w:val="000000"/>
                                  <w:sz w:val="20"/>
                                </w:rPr>
                                <w:t>(lines 973-976)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Straight Arrow Connector 43"/>
                        <wps:cNvCnPr/>
                        <wps:spPr>
                          <a:xfrm>
                            <a:off x="2129938" y="976049"/>
                            <a:ext cx="0" cy="700376"/>
                          </a:xfrm>
                          <a:prstGeom prst="straightConnector1">
                            <a:avLst/>
                          </a:prstGeom>
                          <a:solidFill>
                            <a:schemeClr val="bg1"/>
                          </a:solid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2" o:spid="_x0000_s1223" style="width:450.55pt;height:225.85pt;mso-position-horizontal-relative:char;mso-position-vertical-relative:line" coordorigin=",-143583" coordsize="5721985,286798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">
                <v:rect id="Rectangle 33" o:spid="_x0000_s1224" style="position:absolute;left:4149969;top:1125481;width:1572016;height:1598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NX/OwgAA&#10;ANsAAAAPAAAAZHJzL2Rvd25yZXYueG1sRI9Bi8IwFITvwv6H8Bb2pukqilSjqCAu3tQiu7dH82zK&#10;Ni+libb+eyMIHoeZ+YaZLztbiRs1vnSs4HuQgCDOnS65UJCdtv0pCB+QNVaOScGdPCwXH705ptq1&#10;fKDbMRQiQtinqMCEUKdS+tyQRT9wNXH0Lq6xGKJsCqkbbCPcVnKYJBNpseS4YLCmjaH8/3i1Cgqz&#10;z4fyb5xluP4NtHPteTNeKfX12a1mIAJ14R1+tX+0gtEInl/iD5C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c1f87CAAAA2wAAAA8AAAAAAAAAAAAAAAAAlwIAAGRycy9kb3du&#10;cmV2LnhtbFBLBQYAAAAABAAEAPUAAACGAwAAAAA=&#10;" fillcolor="#eaf1dd [662]">
                  <v:textbox>
                    <w:txbxContent>
                      <w:p w14:paraId="23741279" w14:textId="77777777" w:rsidR="00B74749" w:rsidRPr="000A37CA" w:rsidRDefault="00B74749" w:rsidP="004A4706">
                        <w:pPr>
                          <w:rPr>
                            <w:color w:val="000000"/>
                            <w:sz w:val="20"/>
                          </w:rPr>
                        </w:pPr>
                        <w:r w:rsidRPr="007D685E">
                          <w:rPr>
                            <w:b/>
                            <w:color w:val="000000"/>
                            <w:sz w:val="20"/>
                          </w:rPr>
                          <w:t xml:space="preserve">Claim: </w:t>
                        </w:r>
                        <w:r>
                          <w:rPr>
                            <w:color w:val="000000"/>
                            <w:sz w:val="20"/>
                          </w:rPr>
                          <w:t xml:space="preserve">Show that </w:t>
                        </w:r>
                        <w:r>
                          <w:rPr>
                            <w:color w:val="000000"/>
                            <w:position w:val="-8"/>
                            <w:sz w:val="20"/>
                          </w:rPr>
                          <w:pict w14:anchorId="2C447041">
                            <v:shape id="_x0000_i1036" type="#_x0000_t75" style="width:48pt;height:14pt">
                              <v:imagedata r:id="rId86" o:title=""/>
                            </v:shape>
                          </w:pict>
                        </w:r>
                        <w:r>
                          <w:rPr>
                            <w:color w:val="000000"/>
                            <w:sz w:val="20"/>
                          </w:rPr>
                          <w:t xml:space="preserve"> a</w:t>
                        </w:r>
                        <w:r w:rsidRPr="007D685E">
                          <w:rPr>
                            <w:color w:val="000000"/>
                            <w:sz w:val="20"/>
                          </w:rPr>
                          <w:t xml:space="preserve">nd that </w:t>
                        </w:r>
                        <w:r>
                          <w:rPr>
                            <w:color w:val="000000"/>
                            <w:position w:val="-10"/>
                            <w:sz w:val="20"/>
                            <w:szCs w:val="20"/>
                          </w:rPr>
                          <w:pict w14:anchorId="58933C10">
                            <v:shape id="_x0000_i1038" type="#_x0000_t75" style="width:54pt;height:16pt">
                              <v:imagedata r:id="rId87" o:title=""/>
                            </v:shape>
                          </w:pict>
                        </w:r>
                        <w:r w:rsidRPr="007D685E">
                          <w:rPr>
                            <w:color w:val="000000"/>
                            <w:sz w:val="20"/>
                          </w:rPr>
                          <w:t xml:space="preserve"> are inverse functions for x and y living in the real numbers where x is greater than or equal to negative three and y is greater than or equal to zero.</w:t>
                        </w:r>
                        <w:r w:rsidRPr="007D685E">
                          <w:rPr>
                            <w:b/>
                            <w:color w:val="000000"/>
                            <w:sz w:val="20"/>
                          </w:rPr>
                          <w:t xml:space="preserve"> </w:t>
                        </w:r>
                        <w:r w:rsidRPr="007D685E">
                          <w:rPr>
                            <w:color w:val="000000"/>
                            <w:sz w:val="20"/>
                          </w:rPr>
                          <w:t>(lines 598-960)</w:t>
                        </w:r>
                      </w:p>
                    </w:txbxContent>
                  </v:textbox>
                </v:rect>
                <v:rect id="Rectangle 34" o:spid="_x0000_s1225" style="position:absolute;top:432881;width:5553894;height:5419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gq3XxQAA&#10;ANsAAAAPAAAAZHJzL2Rvd25yZXYueG1sRI9Pa8JAFMTvQr/D8gredNP4h5K6ShFFpXhQe+ntNfua&#10;pM2+DdnVrN/eFQoeh5n5DTNbBFOLC7WusqzgZZiAIM6trrhQ8HlaD15BOI+ssbZMCq7kYDF/6s0w&#10;07bjA12OvhARwi5DBaX3TSaly0sy6Ia2IY7ej20N+ijbQuoWuwg3tUyTZCoNVhwXSmxoWVL+dzwb&#10;BXoS9mn+Xa/CZrqTp/T366NbTpTqP4f3NxCegn+E/9tbrWA0hvuX+APk/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eCrdfFAAAA2wAAAA8AAAAAAAAAAAAAAAAAlwIAAGRycy9k&#10;b3ducmV2LnhtbFBLBQYAAAAABAAEAPUAAACJAwAAAAA=&#10;" fillcolor="#f2dbdb [661]">
                  <v:textbox>
                    <w:txbxContent>
                      <w:p w14:paraId="36F56B92" w14:textId="77777777" w:rsidR="00B74749" w:rsidRPr="007D685E" w:rsidRDefault="00B74749" w:rsidP="004A4706">
                        <w:pPr>
                          <w:rPr>
                            <w:b/>
                            <w:color w:val="000000"/>
                            <w:sz w:val="20"/>
                            <w:szCs w:val="20"/>
                          </w:rPr>
                        </w:pPr>
                        <w:r w:rsidRPr="007D685E">
                          <w:rPr>
                            <w:b/>
                            <w:color w:val="000000"/>
                            <w:sz w:val="20"/>
                            <w:szCs w:val="20"/>
                          </w:rPr>
                          <w:t xml:space="preserve">Warrant: </w:t>
                        </w:r>
                        <w:r w:rsidRPr="007D685E">
                          <w:rPr>
                            <w:color w:val="000000"/>
                            <w:sz w:val="20"/>
                            <w:szCs w:val="20"/>
                          </w:rPr>
                          <w:t xml:space="preserve">So, I would hope for </w:t>
                        </w:r>
                        <w:r>
                          <w:rPr>
                            <w:color w:val="000000"/>
                            <w:sz w:val="20"/>
                            <w:szCs w:val="20"/>
                          </w:rPr>
                          <w:t>[</w:t>
                        </w:r>
                        <w:r>
                          <w:rPr>
                            <w:i/>
                            <w:color w:val="000000"/>
                            <w:sz w:val="20"/>
                            <w:szCs w:val="20"/>
                          </w:rPr>
                          <w:t>g</w:t>
                        </w:r>
                        <w:r>
                          <w:rPr>
                            <w:color w:val="000000"/>
                            <w:sz w:val="20"/>
                            <w:szCs w:val="20"/>
                          </w:rPr>
                          <w:t>(</w:t>
                        </w:r>
                        <w:r>
                          <w:rPr>
                            <w:i/>
                            <w:color w:val="000000"/>
                            <w:sz w:val="20"/>
                            <w:szCs w:val="20"/>
                          </w:rPr>
                          <w:t>x</w:t>
                        </w:r>
                        <w:r>
                          <w:rPr>
                            <w:color w:val="000000"/>
                            <w:sz w:val="20"/>
                            <w:szCs w:val="20"/>
                          </w:rPr>
                          <w:t xml:space="preserve">)] </w:t>
                        </w:r>
                        <w:r w:rsidRPr="007D685E">
                          <w:rPr>
                            <w:color w:val="000000"/>
                            <w:sz w:val="20"/>
                            <w:szCs w:val="20"/>
                          </w:rPr>
                          <w:t>to be equal to the nega</w:t>
                        </w:r>
                        <w:r>
                          <w:rPr>
                            <w:color w:val="000000"/>
                            <w:sz w:val="20"/>
                            <w:szCs w:val="20"/>
                          </w:rPr>
                          <w:t>tive of</w:t>
                        </w:r>
                        <w:r w:rsidRPr="007D685E">
                          <w:rPr>
                            <w:color w:val="000000"/>
                            <w:sz w:val="20"/>
                            <w:szCs w:val="20"/>
                          </w:rPr>
                          <w:t xml:space="preserve"> </w:t>
                        </w:r>
                        <w:r>
                          <w:rPr>
                            <w:color w:val="000000"/>
                            <w:sz w:val="20"/>
                            <w:szCs w:val="20"/>
                          </w:rPr>
                          <w:t>[</w:t>
                        </w:r>
                        <w:r>
                          <w:rPr>
                            <w:i/>
                            <w:color w:val="000000"/>
                            <w:sz w:val="20"/>
                            <w:szCs w:val="20"/>
                          </w:rPr>
                          <w:t>f</w:t>
                        </w:r>
                        <w:r>
                          <w:rPr>
                            <w:color w:val="000000"/>
                            <w:sz w:val="20"/>
                            <w:szCs w:val="20"/>
                          </w:rPr>
                          <w:t>(</w:t>
                        </w:r>
                        <w:r>
                          <w:rPr>
                            <w:i/>
                            <w:color w:val="000000"/>
                            <w:sz w:val="20"/>
                            <w:szCs w:val="20"/>
                          </w:rPr>
                          <w:t>x</w:t>
                        </w:r>
                        <w:r>
                          <w:rPr>
                            <w:color w:val="000000"/>
                            <w:sz w:val="20"/>
                            <w:szCs w:val="20"/>
                          </w:rPr>
                          <w:t xml:space="preserve">)] </w:t>
                        </w:r>
                        <w:r w:rsidRPr="007D685E">
                          <w:rPr>
                            <w:color w:val="000000"/>
                            <w:sz w:val="20"/>
                            <w:szCs w:val="20"/>
                          </w:rPr>
                          <w:t xml:space="preserve">or vice versa. </w:t>
                        </w:r>
                        <w:r w:rsidRPr="00580A98">
                          <w:rPr>
                            <w:color w:val="000000"/>
                            <w:sz w:val="20"/>
                            <w:szCs w:val="20"/>
                          </w:rPr>
                          <w:t xml:space="preserve">And that's what I was trying to get, which is what you get here when you choose x is equal to 6 and y is equal to zero. </w:t>
                        </w:r>
                        <w:r w:rsidRPr="007D685E">
                          <w:rPr>
                            <w:color w:val="000000"/>
                            <w:sz w:val="20"/>
                          </w:rPr>
                          <w:t>(line</w:t>
                        </w:r>
                        <w:r>
                          <w:rPr>
                            <w:color w:val="000000"/>
                            <w:sz w:val="20"/>
                          </w:rPr>
                          <w:t>s</w:t>
                        </w:r>
                        <w:r w:rsidRPr="007D685E">
                          <w:rPr>
                            <w:color w:val="000000"/>
                            <w:sz w:val="20"/>
                          </w:rPr>
                          <w:t xml:space="preserve"> 987</w:t>
                        </w:r>
                        <w:r>
                          <w:rPr>
                            <w:color w:val="000000"/>
                            <w:sz w:val="20"/>
                          </w:rPr>
                          <w:t>-989</w:t>
                        </w:r>
                        <w:r w:rsidRPr="007D685E">
                          <w:rPr>
                            <w:color w:val="000000"/>
                            <w:sz w:val="20"/>
                          </w:rPr>
                          <w:t>)</w:t>
                        </w:r>
                      </w:p>
                    </w:txbxContent>
                  </v:textbox>
                </v:rect>
                <v:shape id="Straight Arrow Connector 35" o:spid="_x0000_s1226" type="#_x0000_t32" style="position:absolute;left:3981026;top:1694322;width:16908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odpMQAAADbAAAADwAAAGRycy9kb3ducmV2LnhtbESPQWvCQBSE70L/w/IK3nSjomjqKiUi&#10;eLBUjdrrI/tMQrNvQ3bV+O+7BcHjMDPfMPNlaypxo8aVlhUM+hEI4szqknMFx3Tdm4JwHlljZZkU&#10;PMjBcvHWmWOs7Z33dDv4XAQIuxgVFN7XsZQuK8ig69uaOHgX2xj0QTa51A3eA9xUchhFE2mw5LBQ&#10;YE1JQdnv4WoUpNvJaEbD0y5Po/Pq+2ec0OYrUar73n5+gPDU+lf42d5oBaMx/H8JP0Au/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uh2kxAAAANsAAAAPAAAAAAAAAAAA&#10;AAAAAKECAABkcnMvZG93bnJldi54bWxQSwUGAAAAAAQABAD5AAAAkgMAAAAA&#10;" filled="t" fillcolor="white [3212]" strokeweight="1pt">
                  <v:stroke startarrowwidth="narrow" startarrowlength="short" endarrow="open" endarrowwidth="narrow" endarrowlength="short"/>
                </v:shape>
                <v:shape id="Straight Arrow Connector 36" o:spid="_x0000_s1227" type="#_x0000_t32" style="position:absolute;left:1960684;top:1693117;width:29014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iD08UAAADbAAAADwAAAGRycy9kb3ducmV2LnhtbESPT2vCQBTE74LfYXmCt7pRadDoKiVF&#10;8FBpa/xzfWSfSTD7NmS3mn57t1DwOMzMb5jlujO1uFHrKssKxqMIBHFudcWFgkO2eZmBcB5ZY22Z&#10;FPySg/Wq31tiou2dv+m294UIEHYJKii9bxIpXV6SQTeyDXHwLrY16INsC6lbvAe4qeUkimJpsOKw&#10;UGJDaUn5df9jFGQf8XROk+NXkUWn98/za0rbXarUcNC9LUB46vwz/N/eagXTGP6+hB8gV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miD08UAAADbAAAADwAAAAAAAAAA&#10;AAAAAAChAgAAZHJzL2Rvd25yZXYueG1sUEsFBgAAAAAEAAQA+QAAAJMDAAAAAA==&#10;" filled="t" fillcolor="white [3212]" strokeweight="1pt">
                  <v:stroke startarrowwidth="narrow" startarrowlength="short" endarrow="open" endarrowwidth="narrow" endarrowlength="short"/>
                </v:shape>
                <v:rect id="Rectangle 37" o:spid="_x0000_s1228" style="position:absolute;top:-143583;width:5720080;height:4102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yThixAAA&#10;ANsAAAAPAAAAZHJzL2Rvd25yZXYueG1sRI9Pi8IwFMTvC36H8ARva6riKtUo/kH0sLCs9eLt0Tzb&#10;YvNSmtjWb2+EhT0OM/MbZrnuTCkaql1hWcFoGIEgTq0uOFNwSQ6fcxDOI2ssLZOCJzlYr3ofS4y1&#10;bfmXmrPPRICwi1FB7n0VS+nSnAy6oa2Ig3eztUEfZJ1JXWMb4KaU4yj6kgYLDgs5VrTLKb2fH0bB&#10;YXNMytuVjlPa/2z3bZJOxs23UoN+t1mA8NT5//Bf+6QVTGbw/hJ+gFy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ck4YsQAAADbAAAADwAAAAAAAAAAAAAAAACXAgAAZHJzL2Rv&#10;d25yZXYueG1sUEsFBgAAAAAEAAQA9QAAAIgDAAAAAA==&#10;" fillcolor="#e5dfec [663]">
                  <v:textbox>
                    <w:txbxContent>
                      <w:p w14:paraId="002CA20D" w14:textId="77777777" w:rsidR="00B74749" w:rsidRPr="007D685E" w:rsidRDefault="00B74749" w:rsidP="004A4706">
                        <w:pPr>
                          <w:rPr>
                            <w:color w:val="000000"/>
                            <w:sz w:val="20"/>
                            <w:szCs w:val="20"/>
                          </w:rPr>
                        </w:pPr>
                        <w:r w:rsidRPr="007D685E">
                          <w:rPr>
                            <w:b/>
                            <w:color w:val="000000"/>
                            <w:sz w:val="20"/>
                          </w:rPr>
                          <w:t xml:space="preserve">Backing: </w:t>
                        </w:r>
                        <w:r w:rsidRPr="007D685E">
                          <w:rPr>
                            <w:color w:val="000000"/>
                            <w:sz w:val="20"/>
                            <w:szCs w:val="20"/>
                          </w:rPr>
                          <w:t>Uh, well I first</w:t>
                        </w:r>
                        <w:r>
                          <w:rPr>
                            <w:color w:val="000000"/>
                            <w:sz w:val="20"/>
                            <w:szCs w:val="20"/>
                          </w:rPr>
                          <w:t xml:space="preserve"> considered inverse functions.</w:t>
                        </w:r>
                        <w:r w:rsidRPr="007D685E">
                          <w:rPr>
                            <w:color w:val="000000"/>
                            <w:sz w:val="20"/>
                            <w:szCs w:val="20"/>
                          </w:rPr>
                          <w:t xml:space="preserve"> So, to me, that would mean that you would want them to be equal to each other.</w:t>
                        </w:r>
                        <w:r w:rsidRPr="007D685E">
                          <w:rPr>
                            <w:b/>
                            <w:color w:val="000000"/>
                            <w:sz w:val="20"/>
                          </w:rPr>
                          <w:t xml:space="preserve"> </w:t>
                        </w:r>
                        <w:r w:rsidRPr="007D685E">
                          <w:rPr>
                            <w:color w:val="000000"/>
                            <w:sz w:val="20"/>
                            <w:szCs w:val="20"/>
                          </w:rPr>
                          <w:t>Like, not necessarily equal, but equal and opposite.</w:t>
                        </w:r>
                        <w:r w:rsidRPr="007D685E">
                          <w:rPr>
                            <w:color w:val="000000"/>
                            <w:sz w:val="20"/>
                          </w:rPr>
                          <w:t xml:space="preserve"> (lines 985-987)</w:t>
                        </w:r>
                      </w:p>
                    </w:txbxContent>
                  </v:textbox>
                </v:rect>
                <v:shape id="Straight Arrow Connector 38" o:spid="_x0000_s1229" type="#_x0000_t32" style="position:absolute;left:2129938;top:273582;width:0;height:14730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uyOsIAAADbAAAADwAAAGRycy9kb3ducmV2LnhtbERPTWvCQBC9F/wPywi9NZtGKjV1DRIR&#10;PFRqE7XXITtNgtnZkN1q/PfdQ6HHx/teZqPpxJUG11pW8BzFIIgrq1uuFRzL7dMrCOeRNXaWScGd&#10;HGSrycMSU21v/EnXwtcihLBLUUHjfZ9K6aqGDLrI9sSB+7aDQR/gUEs94C2Em04mcTyXBlsODQ32&#10;lDdUXYofo6B8n88WlJwOdRmfNx9fLznt9rlSj9Nx/QbC0+j/xX/unVYwC2PDl/AD5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LuyOsIAAADbAAAADwAAAAAAAAAAAAAA&#10;AAChAgAAZHJzL2Rvd25yZXYueG1sUEsFBgAAAAAEAAQA+QAAAJADAAAAAA==&#10;" filled="t" fillcolor="white [3212]" strokeweight="1pt">
                  <v:stroke startarrowwidth="narrow" startarrowlength="short" endarrow="open" endarrowwidth="narrow" endarrowlength="short"/>
                </v:shape>
                <v:rect id="Rectangle 39" o:spid="_x0000_s1230" style="position:absolute;left:2259622;top:1236810;width:1713847;height:720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kNYxgAA&#10;ANsAAAAPAAAAZHJzL2Rvd25yZXYueG1sRI9Ba8JAFITvQv/D8gq9iG6sWNrUVYqoqIdCE6E9vmZf&#10;k9Ds27C7avz3riB4HGbmG2Y670wjjuR8bVnBaJiAIC6srrlUsM9Xg1cQPiBrbCyTgjN5mM8eelNM&#10;tT3xFx2zUIoIYZ+igiqENpXSFxUZ9EPbEkfvzzqDIUpXSu3wFOGmkc9J8iIN1hwXKmxpUVHxnx2M&#10;gm7dbJc792vysf7+dP1z/TPJFko9PXYf7yACdeEevrU3WsH4Da5f4g+Qs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lkNYxgAAANsAAAAPAAAAAAAAAAAAAAAAAJcCAABkcnMv&#10;ZG93bnJldi54bWxQSwUGAAAAAAQABAD1AAAAigMAAAAA&#10;" fillcolor="#fde9d9 [665]">
                  <v:textbox>
                    <w:txbxContent>
                      <w:p w14:paraId="4B517050" w14:textId="77777777" w:rsidR="00B74749" w:rsidRPr="007D685E" w:rsidRDefault="00B74749" w:rsidP="004A4706">
                        <w:pPr>
                          <w:rPr>
                            <w:b/>
                            <w:i/>
                            <w:color w:val="000000"/>
                            <w:sz w:val="20"/>
                            <w:szCs w:val="20"/>
                          </w:rPr>
                        </w:pPr>
                        <w:r w:rsidRPr="007D685E">
                          <w:rPr>
                            <w:b/>
                            <w:color w:val="000000"/>
                            <w:sz w:val="20"/>
                            <w:szCs w:val="20"/>
                          </w:rPr>
                          <w:t xml:space="preserve">Qualifier: </w:t>
                        </w:r>
                        <w:r w:rsidRPr="007D685E">
                          <w:rPr>
                            <w:color w:val="000000"/>
                            <w:sz w:val="20"/>
                            <w:szCs w:val="20"/>
                          </w:rPr>
                          <w:t>Um, my first thought was that it was going to happen for all of these numbers,</w:t>
                        </w:r>
                        <w:r w:rsidRPr="007D685E">
                          <w:rPr>
                            <w:b/>
                            <w:color w:val="000000"/>
                            <w:sz w:val="20"/>
                            <w:szCs w:val="20"/>
                          </w:rPr>
                          <w:t xml:space="preserve"> </w:t>
                        </w:r>
                        <w:r w:rsidRPr="007D685E">
                          <w:rPr>
                            <w:color w:val="000000"/>
                            <w:sz w:val="20"/>
                            <w:szCs w:val="20"/>
                          </w:rPr>
                          <w:t>(lines 989-990)</w:t>
                        </w:r>
                      </w:p>
                    </w:txbxContent>
                  </v:textbox>
                </v:rect>
                <v:rect id="Rectangle 40" o:spid="_x0000_s1231" style="position:absolute;left:2259623;top:2195436;width:1717671;height:5281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1f3ywAAA&#10;ANsAAAAPAAAAZHJzL2Rvd25yZXYueG1sRE9Ni8IwEL0L+x/CLHgRTRVxpRpFFgTxtlVZj0MzttVm&#10;km2i7f57cxA8Pt73ct2ZWjyo8ZVlBeNRAoI4t7riQsHxsB3OQfiArLG2TAr+ycN69dFbYqptyz/0&#10;yEIhYgj7FBWUIbhUSp+XZNCPrCOO3MU2BkOETSF1g20MN7WcJMlMGqw4NpTo6Luk/JbdjYKB251t&#10;d8rc4OvPttfD763a7I9K9T+7zQJEoC68xS/3Ti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1f3ywAAAANsAAAAPAAAAAAAAAAAAAAAAAJcCAABkcnMvZG93bnJl&#10;di54bWxQSwUGAAAAAAQABAD1AAAAhAMAAAAA&#10;" fillcolor="#d8d8d8 [2732]">
                  <v:textbox>
                    <w:txbxContent>
                      <w:p w14:paraId="0E4E919F" w14:textId="77777777" w:rsidR="00B74749" w:rsidRDefault="00B74749" w:rsidP="004A4706">
                        <w:pPr>
                          <w:rPr>
                            <w:color w:val="000000"/>
                            <w:sz w:val="20"/>
                          </w:rPr>
                        </w:pPr>
                        <w:r w:rsidRPr="007D685E">
                          <w:rPr>
                            <w:b/>
                            <w:color w:val="000000"/>
                            <w:sz w:val="20"/>
                            <w:szCs w:val="20"/>
                          </w:rPr>
                          <w:t xml:space="preserve">Rebuttal: </w:t>
                        </w:r>
                        <w:r w:rsidRPr="007D685E">
                          <w:rPr>
                            <w:color w:val="000000"/>
                            <w:sz w:val="20"/>
                            <w:szCs w:val="20"/>
                          </w:rPr>
                          <w:t>but this</w:t>
                        </w:r>
                        <w:r>
                          <w:rPr>
                            <w:color w:val="000000"/>
                            <w:sz w:val="20"/>
                            <w:szCs w:val="20"/>
                          </w:rPr>
                          <w:t xml:space="preserve"> (points to work from V2A1)</w:t>
                        </w:r>
                        <w:r w:rsidRPr="007D685E">
                          <w:rPr>
                            <w:color w:val="000000"/>
                            <w:sz w:val="20"/>
                            <w:szCs w:val="20"/>
                          </w:rPr>
                          <w:t xml:space="preserve"> proves it doesn't.</w:t>
                        </w:r>
                        <w:r w:rsidRPr="007D685E">
                          <w:rPr>
                            <w:b/>
                            <w:color w:val="000000"/>
                            <w:sz w:val="20"/>
                          </w:rPr>
                          <w:t xml:space="preserve"> </w:t>
                        </w:r>
                        <w:r w:rsidRPr="007D685E">
                          <w:rPr>
                            <w:color w:val="000000"/>
                            <w:sz w:val="20"/>
                          </w:rPr>
                          <w:t>(line 990)</w:t>
                        </w:r>
                      </w:p>
                      <w:p w14:paraId="7735397B" w14:textId="77777777" w:rsidR="00B74749" w:rsidRDefault="00B74749" w:rsidP="004A4706">
                        <w:pPr>
                          <w:rPr>
                            <w:i/>
                            <w:color w:val="000000"/>
                            <w:sz w:val="20"/>
                            <w:szCs w:val="20"/>
                          </w:rPr>
                        </w:pPr>
                      </w:p>
                      <w:p w14:paraId="4FEB10C7" w14:textId="77777777" w:rsidR="00B74749" w:rsidRPr="007D685E" w:rsidRDefault="00B74749" w:rsidP="004A4706">
                        <w:pPr>
                          <w:rPr>
                            <w:noProof/>
                            <w:color w:val="000000"/>
                            <w:sz w:val="20"/>
                            <w:szCs w:val="20"/>
                          </w:rPr>
                        </w:pPr>
                      </w:p>
                    </w:txbxContent>
                  </v:textbox>
                </v:rect>
                <v:shape id="Straight Arrow Connector 41" o:spid="_x0000_s1232" type="#_x0000_t32" style="position:absolute;left:3116546;top:1957411;width:1913;height:2380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bGkMQAAADbAAAADwAAAGRycy9kb3ducmV2LnhtbESPQWvCQBSE7wX/w/KE3uompZQSXSUK&#10;wR5b9eDxmX0m0ezbdHdNYn99t1DocZiZb5jFajSt6Mn5xrKCdJaAIC6tbrhScNgXT28gfEDW2Fom&#10;BXfysFpOHhaYaTvwJ/W7UIkIYZ+hgjqELpPSlzUZ9DPbEUfvbJ3BEKWrpHY4RLhp5XOSvEqDDceF&#10;Gjva1FRedzejYD1uy+/9x/16PhVH29nL8OUoV+pxOuZzEIHG8B/+a79rBS8p/H6JP0A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BsaQxAAAANsAAAAPAAAAAAAAAAAA&#10;AAAAAKECAABkcnMvZG93bnJldi54bWxQSwUGAAAAAAQABAD5AAAAkgMAAAAA&#10;" filled="t" fillcolor="white [3212]" strokeweight="1pt">
                  <v:stroke startarrow="open" startarrowwidth="narrow" startarrowlength="short" endarrowwidth="narrow" endarrowlength="short"/>
                </v:shape>
                <v:rect id="Rectangle 42" o:spid="_x0000_s1233" style="position:absolute;left:7475;top:1125254;width:1953210;height:15974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emlvQAA&#10;ANsAAAAPAAAAZHJzL2Rvd25yZXYueG1sRI/LCsIwEEX3gv8QRnCnqUVEqlFEEAU3vj5gaKYPbCal&#10;ibb9eyMILi/3cbjrbWcq8abGlZYVzKYRCOLU6pJzBY/7YbIE4TyyxsoyKejJwXYzHKwx0bblK71v&#10;PhdhhF2CCgrv60RKlxZk0E1tTRy8zDYGfZBNLnWDbRg3lYyjaCENlhwIBda0Lyh93l4mQI7XrPcU&#10;Py6tmZ+jPnNtaZ1S41G3W4Hw1Pl/+Nc+aQXzGL5fwg+Qmw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QiemlvQAAANsAAAAPAAAAAAAAAAAAAAAAAJcCAABkcnMvZG93bnJldi54&#10;bWxQSwUGAAAAAAQABAD1AAAAgQMAAAAA&#10;" fillcolor="#dbe5f1 [660]">
                  <v:textbox>
                    <w:txbxContent>
                      <w:p w14:paraId="0C2BD6FD" w14:textId="77777777" w:rsidR="00B74749" w:rsidRPr="007D685E" w:rsidRDefault="00B74749" w:rsidP="004A4706">
                        <w:pPr>
                          <w:rPr>
                            <w:b/>
                            <w:color w:val="000000"/>
                            <w:sz w:val="20"/>
                            <w:szCs w:val="20"/>
                          </w:rPr>
                        </w:pPr>
                        <w:r>
                          <w:rPr>
                            <w:b/>
                            <w:color w:val="000000"/>
                            <w:sz w:val="20"/>
                            <w:szCs w:val="20"/>
                          </w:rPr>
                          <w:t xml:space="preserve">Data: </w:t>
                        </w:r>
                        <w:r w:rsidRPr="001E2B14">
                          <w:rPr>
                            <w:color w:val="000000"/>
                            <w:sz w:val="20"/>
                            <w:szCs w:val="20"/>
                          </w:rPr>
                          <w:t xml:space="preserve">Well, I mean, I could use (17 seconds) I could use x is equal to six in this step. Get </w:t>
                        </w:r>
                        <w:r w:rsidRPr="00A2506A">
                          <w:rPr>
                            <w:color w:val="000000"/>
                            <w:position w:val="-6"/>
                            <w:sz w:val="20"/>
                            <w:szCs w:val="20"/>
                          </w:rPr>
                          <w:object w:dxaOrig="500" w:dyaOrig="260" w14:anchorId="07EF8E1E">
                            <v:shape id="_x0000_i1040" type="#_x0000_t75" style="width:25pt;height:13pt" o:ole="">
                              <v:imagedata r:id="rId88" o:title=""/>
                            </v:shape>
                            <o:OLEObject Type="Embed" ProgID="Equation.3" ShapeID="_x0000_i1040" DrawAspect="Content" ObjectID="_1375060732" r:id="rId89"/>
                          </w:object>
                        </w:r>
                        <w:r w:rsidRPr="001E2B14">
                          <w:rPr>
                            <w:color w:val="000000"/>
                            <w:sz w:val="20"/>
                            <w:szCs w:val="20"/>
                          </w:rPr>
                          <w:t xml:space="preserve">. Which is the square root of nine. Which would be three. And still using these steps, ah root of three is equal to negative three, which is what I was hoping for. That way, you could say three minus three is equal to zero. </w:t>
                        </w:r>
                        <w:r w:rsidRPr="001E2B14">
                          <w:rPr>
                            <w:color w:val="000000"/>
                            <w:sz w:val="20"/>
                          </w:rPr>
                          <w:t>(lines 973-976)</w:t>
                        </w:r>
                      </w:p>
                    </w:txbxContent>
                  </v:textbox>
                </v:rect>
                <v:shape id="Straight Arrow Connector 43" o:spid="_x0000_s1234" type="#_x0000_t32" style="position:absolute;left:2129938;top:976049;width:0;height:70037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hlTNsUAAADbAAAADwAAAGRycy9kb3ducmV2LnhtbESPW2vCQBSE3wv+h+UIfasbtRWNriIp&#10;gg8tXuLl9ZA9JsHs2ZBdNf333ULBx2FmvmFmi9ZU4k6NKy0r6PciEMSZ1SXnCg7p6m0MwnlkjZVl&#10;UvBDDhbzzssMY20fvKP73uciQNjFqKDwvo6ldFlBBl3P1sTBu9jGoA+yyaVu8BHgppKDKBpJgyWH&#10;hQJrSgrKrvubUZB+jYYTGhy3eRqdPjfnj4TW34lSr912OQXhqfXP8H97rRW8D+HvS/gBcv4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hlTNsUAAADbAAAADwAAAAAAAAAA&#10;AAAAAAChAgAAZHJzL2Rvd25yZXYueG1sUEsFBgAAAAAEAAQA+QAAAJMDAAAAAA==&#10;" filled="t" fillcolor="white [3212]" strokeweight="1pt">
                  <v:stroke startarrowwidth="narrow" startarrowlength="short" endarrow="open" endarrowwidth="narrow" endarrowlength="short"/>
                </v:shape>
                <w10:anchorlock/>
              </v:group>
            </w:pict>
          </mc:Fallback>
        </mc:AlternateContent>
      </w:r>
    </w:p>
    <w:p w14:paraId="07BC5E67" w14:textId="77777777" w:rsidR="004A4706" w:rsidRPr="00E045AF" w:rsidRDefault="004A4706" w:rsidP="004A4706">
      <w:pPr>
        <w:jc w:val="center"/>
      </w:pPr>
      <w:r w:rsidRPr="00E045AF">
        <w:rPr>
          <w:i/>
        </w:rPr>
        <w:t>Figure 5.6.</w:t>
      </w:r>
      <w:r w:rsidRPr="00E045AF">
        <w:t xml:space="preserve"> V2A3</w:t>
      </w:r>
    </w:p>
    <w:p w14:paraId="607E52EF" w14:textId="77777777" w:rsidR="004A4706" w:rsidRPr="00E045AF" w:rsidRDefault="004A4706" w:rsidP="004A4706"/>
    <w:p w14:paraId="69407988" w14:textId="77777777" w:rsidR="004A4706" w:rsidRPr="00E045AF" w:rsidRDefault="004A4706" w:rsidP="004A4706">
      <w:pPr>
        <w:spacing w:line="480" w:lineRule="auto"/>
        <w:ind w:firstLine="720"/>
      </w:pPr>
      <w:r w:rsidRPr="00E045AF">
        <w:t xml:space="preserve">Violet’s work does not address the functions as inverses with respect to function composition, but instead draws on the “opposite” </w:t>
      </w:r>
      <w:r w:rsidRPr="00E045AF">
        <w:rPr>
          <w:i/>
        </w:rPr>
        <w:t>function</w:t>
      </w:r>
      <w:r w:rsidRPr="00E045AF">
        <w:t xml:space="preserve"> of inverse that centers on an additive notion of “opposite.” Violet demonstrates that the functions satisfy inverses in this sense only for the case when </w:t>
      </w:r>
      <w:r w:rsidRPr="00E045AF">
        <w:rPr>
          <w:i/>
        </w:rPr>
        <w:t>x</w:t>
      </w:r>
      <w:r w:rsidRPr="00E045AF">
        <w:t xml:space="preserve"> = 6 and </w:t>
      </w:r>
      <w:r w:rsidRPr="00E045AF">
        <w:rPr>
          <w:i/>
        </w:rPr>
        <w:t>y</w:t>
      </w:r>
      <w:r w:rsidRPr="00E045AF">
        <w:t xml:space="preserve"> = 0. Further, she acknowledges that she is unsure whether it is sufficient to show only one case. The Toulmin schemes afford insight into how Violet adapts her argument to make better sense of how the functions </w:t>
      </w:r>
      <w:r w:rsidRPr="00E045AF">
        <w:rPr>
          <w:i/>
        </w:rPr>
        <w:t>f</w:t>
      </w:r>
      <w:r w:rsidRPr="00E045AF">
        <w:t xml:space="preserve"> and </w:t>
      </w:r>
      <w:r w:rsidRPr="00E045AF">
        <w:rPr>
          <w:i/>
        </w:rPr>
        <w:t>g</w:t>
      </w:r>
      <w:r w:rsidRPr="00E045AF">
        <w:t xml:space="preserve"> might be considered inverses. Specifically, Violet changes the values for which she evaluates one function in order for the functions to satisfy her original criteria, which she outlines through her warrant and backing in each argument. On the other hand, Violet’s warrant did not change significantly across the three arguments (the functions should be equal or opposite when evaluated for specific values). </w:t>
      </w:r>
    </w:p>
    <w:p w14:paraId="69834705" w14:textId="77777777" w:rsidR="004A4706" w:rsidRPr="00E045AF" w:rsidRDefault="004A4706" w:rsidP="004A4706">
      <w:pPr>
        <w:spacing w:line="480" w:lineRule="auto"/>
        <w:ind w:firstLine="720"/>
      </w:pPr>
      <w:r w:rsidRPr="00E045AF">
        <w:rPr>
          <w:b/>
        </w:rPr>
        <w:t>Proof V3: Subgroup proof, integer powers of 2.</w:t>
      </w:r>
      <w:r w:rsidRPr="00E045AF">
        <w:rPr>
          <w:b/>
          <w:i/>
        </w:rPr>
        <w:t xml:space="preserve"> </w:t>
      </w:r>
      <w:r w:rsidRPr="00E045AF">
        <w:t xml:space="preserve">Violet produces proof V3 during Interview 2 while responding to Q5: “Prove or disprove: H = {g </w:t>
      </w:r>
      <w:r w:rsidRPr="00E045AF">
        <w:sym w:font="Symbol" w:char="F0CE"/>
      </w:r>
      <w:r w:rsidRPr="00E045AF">
        <w:t xml:space="preserve">G | g = 2n, n </w:t>
      </w:r>
      <w:r w:rsidRPr="00E045AF">
        <w:sym w:font="Symbol" w:char="F0CE"/>
      </w:r>
      <w:r w:rsidRPr="00E045AF">
        <w:rPr>
          <w:b/>
        </w:rPr>
        <w:t>Z</w:t>
      </w:r>
      <w:r w:rsidRPr="00E045AF">
        <w:t>} is a subgroup of the group G of non-zero real numbers (</w:t>
      </w:r>
      <w:r w:rsidRPr="00E045AF">
        <w:rPr>
          <w:b/>
        </w:rPr>
        <w:t>R</w:t>
      </w:r>
      <w:r w:rsidRPr="00E045AF">
        <w:t>\{0}) under regular multiplication.” It should be noted that Violet has seen this prompt before, during classwork and, so, was familiar with it, although she does not fully remember her previous approach during the interview. Violet’s proof in response to this prompt consists of four arguments that support Violet’s validation of the claim, the majority of her proof activity occurring during the first argument, V3A1. Because the protocol asks for a proof of whether a given set is a subgroup, as Violet points out in her initial discussion (Figure 5.7; Warrant), her proof involves demonstrating the four group axioms</w:t>
      </w:r>
      <w:r w:rsidRPr="00E045AF">
        <w:rPr>
          <w:rStyle w:val="FootnoteReference"/>
        </w:rPr>
        <w:footnoteReference w:id="9"/>
      </w:r>
      <w:r w:rsidRPr="00E045AF">
        <w:t>. Accordingly, the Toulmin scheme for V3A1 is a linked Toulmin scheme (</w:t>
      </w:r>
      <w:proofErr w:type="spellStart"/>
      <w:r w:rsidRPr="00E045AF">
        <w:t>Aberdein</w:t>
      </w:r>
      <w:proofErr w:type="spellEnd"/>
      <w:r w:rsidRPr="00E045AF">
        <w:t>, 2006a) that includes multiple data, each constituted by its own embedded Toulmin scheme, all of which serve together to support validation of the original claim. Violet begins by reading the problem statement from the protocol aloud, which serves as the major claim for the entire proof. She then explains that she needs to show that the four group axioms hold in order for the subset to be a subgroup, constituting the warrant and backing of the overall proof.</w:t>
      </w:r>
    </w:p>
    <w:p w14:paraId="6C488B3E" w14:textId="77777777" w:rsidR="004A4706" w:rsidRPr="00E045AF" w:rsidRDefault="004A4706" w:rsidP="004A4706">
      <w:pPr>
        <w:spacing w:line="480" w:lineRule="auto"/>
        <w:ind w:firstLine="720"/>
      </w:pPr>
      <w:r w:rsidRPr="00E045AF">
        <w:t xml:space="preserve">Violet then begins verifying the four group rules, first attempting to find an identity and inverse within the subset </w:t>
      </w:r>
      <w:r w:rsidRPr="00E045AF">
        <w:rPr>
          <w:i/>
        </w:rPr>
        <w:t>H</w:t>
      </w:r>
      <w:r w:rsidRPr="00E045AF">
        <w:t xml:space="preserve">, saying, </w:t>
      </w:r>
    </w:p>
    <w:p w14:paraId="3612B01A" w14:textId="77777777" w:rsidR="004A4706" w:rsidRPr="00E045AF" w:rsidRDefault="004A4706" w:rsidP="004A4706">
      <w:pPr>
        <w:ind w:left="720" w:right="720"/>
        <w:rPr>
          <w:color w:val="000000"/>
        </w:rPr>
      </w:pPr>
      <w:r w:rsidRPr="00E045AF">
        <w:rPr>
          <w:color w:val="000000"/>
        </w:rPr>
        <w:t>So, the identity would just be one, because two raised to one is whatever. And then, we want something that brings it back to one, which would be zero, because two raised to zero is just one. No. Yes. That would work. So, I would say, (writing; mumbling) the identity is equal to one and the inverse would be zero. So it has an identity and an inverse. (lines 323-326)</w:t>
      </w:r>
    </w:p>
    <w:p w14:paraId="05FAA28D" w14:textId="77777777" w:rsidR="004A4706" w:rsidRPr="00E045AF" w:rsidRDefault="004A4706" w:rsidP="004A4706">
      <w:pPr>
        <w:ind w:left="720" w:right="720"/>
      </w:pPr>
    </w:p>
    <w:p w14:paraId="7B3AAB2C" w14:textId="77777777" w:rsidR="004A4706" w:rsidRPr="00E045AF" w:rsidRDefault="004A4706" w:rsidP="004A4706">
      <w:pPr>
        <w:spacing w:line="480" w:lineRule="auto"/>
        <w:ind w:firstLine="720"/>
      </w:pPr>
      <w:r w:rsidRPr="00E045AF">
        <w:t>This excerpt constitutes the first two data of V3A1, each of which can be viewed as an argument in its own right. Specifically, in the first sentence, Violet claims that one is the identity of the group (Claim1.1), supporting this claim with the data, “</w:t>
      </w:r>
      <w:r w:rsidRPr="00E045AF">
        <w:rPr>
          <w:color w:val="000000"/>
        </w:rPr>
        <w:t xml:space="preserve">because two raised to one is whatever” (line 323; Data1.1, Figure 5.7). Similarly, Violet claims that zero is the inverse </w:t>
      </w:r>
    </w:p>
    <w:p w14:paraId="14C5C0C8" w14:textId="77777777" w:rsidR="004A4706" w:rsidRPr="00E045AF" w:rsidRDefault="004A4706" w:rsidP="004A4706">
      <w:pPr>
        <w:jc w:val="center"/>
      </w:pPr>
      <w:r w:rsidRPr="00E045AF">
        <w:rPr>
          <w:noProof/>
          <w:color w:val="000000"/>
          <w:sz w:val="20"/>
          <w:szCs w:val="20"/>
        </w:rPr>
        <mc:AlternateContent>
          <mc:Choice Requires="wpg">
            <w:drawing>
              <wp:inline distT="0" distB="0" distL="0" distR="0" wp14:anchorId="69393D49" wp14:editId="53F11959">
                <wp:extent cx="5943600" cy="7344410"/>
                <wp:effectExtent l="0" t="0" r="25400" b="21590"/>
                <wp:docPr id="275" name="Group 275"/>
                <wp:cNvGraphicFramePr/>
                <a:graphic xmlns:a="http://schemas.openxmlformats.org/drawingml/2006/main">
                  <a:graphicData uri="http://schemas.microsoft.com/office/word/2010/wordprocessingGroup">
                    <wpg:wgp>
                      <wpg:cNvGrpSpPr/>
                      <wpg:grpSpPr>
                        <a:xfrm>
                          <a:off x="0" y="0"/>
                          <a:ext cx="5943600" cy="7344410"/>
                          <a:chOff x="0" y="0"/>
                          <a:chExt cx="5943600" cy="7344956"/>
                        </a:xfrm>
                      </wpg:grpSpPr>
                      <wpg:grpSp>
                        <wpg:cNvPr id="226" name="Group 225"/>
                        <wpg:cNvGrpSpPr>
                          <a:grpSpLocks/>
                        </wpg:cNvGrpSpPr>
                        <wpg:grpSpPr>
                          <a:xfrm>
                            <a:off x="0" y="4037330"/>
                            <a:ext cx="5943600" cy="3307626"/>
                            <a:chOff x="0" y="-110401"/>
                            <a:chExt cx="5943600" cy="3307626"/>
                          </a:xfrm>
                        </wpg:grpSpPr>
                        <wps:wsp>
                          <wps:cNvPr id="227" name="Straight Arrow Connector 16"/>
                          <wps:cNvCnPr/>
                          <wps:spPr>
                            <a:xfrm>
                              <a:off x="5731510" y="-110401"/>
                              <a:ext cx="0" cy="1075613"/>
                            </a:xfrm>
                            <a:prstGeom prst="straightConnector1">
                              <a:avLst/>
                            </a:prstGeom>
                            <a:noFill/>
                            <a:ln w="12700" cap="flat" cmpd="sng" algn="ctr">
                              <a:solidFill>
                                <a:srgbClr val="000000"/>
                              </a:solidFill>
                              <a:prstDash val="solid"/>
                              <a:headEnd type="none"/>
                              <a:tailEnd type="arrow" w="sm" len="sm"/>
                            </a:ln>
                            <a:effectLst/>
                          </wps:spPr>
                          <wps:bodyPr/>
                        </wps:wsp>
                        <wps:wsp>
                          <wps:cNvPr id="228" name="Straight Arrow Connector 16"/>
                          <wps:cNvCnPr/>
                          <wps:spPr>
                            <a:xfrm>
                              <a:off x="5727700" y="2125980"/>
                              <a:ext cx="3810" cy="727075"/>
                            </a:xfrm>
                            <a:prstGeom prst="straightConnector1">
                              <a:avLst/>
                            </a:prstGeom>
                            <a:noFill/>
                            <a:ln w="12700" cap="flat" cmpd="sng" algn="ctr">
                              <a:solidFill>
                                <a:srgbClr val="000000"/>
                              </a:solidFill>
                              <a:prstDash val="solid"/>
                              <a:headEnd type="none"/>
                              <a:tailEnd type="arrow" w="sm" len="sm"/>
                            </a:ln>
                            <a:effectLst/>
                          </wps:spPr>
                          <wps:bodyPr/>
                        </wps:wsp>
                        <wps:wsp>
                          <wps:cNvPr id="229" name="Straight Arrow Connector 223"/>
                          <wps:cNvCnPr/>
                          <wps:spPr>
                            <a:xfrm>
                              <a:off x="3515995" y="1812290"/>
                              <a:ext cx="330200" cy="0"/>
                            </a:xfrm>
                            <a:prstGeom prst="straightConnector1">
                              <a:avLst/>
                            </a:prstGeom>
                            <a:noFill/>
                            <a:ln w="12700" cap="flat" cmpd="sng" algn="ctr">
                              <a:solidFill>
                                <a:srgbClr val="000000"/>
                              </a:solidFill>
                              <a:prstDash val="solid"/>
                              <a:headEnd type="none"/>
                              <a:tailEnd type="arrow" w="sm" len="sm"/>
                            </a:ln>
                            <a:effectLst/>
                          </wps:spPr>
                          <wps:bodyPr/>
                        </wps:wsp>
                        <wps:wsp>
                          <wps:cNvPr id="230" name="Rectangle 7"/>
                          <wps:cNvSpPr>
                            <a:spLocks/>
                          </wps:cNvSpPr>
                          <wps:spPr>
                            <a:xfrm>
                              <a:off x="0" y="2858135"/>
                              <a:ext cx="5943600" cy="339090"/>
                            </a:xfrm>
                            <a:prstGeom prst="rect">
                              <a:avLst/>
                            </a:prstGeom>
                            <a:solidFill>
                              <a:srgbClr val="9BBB59">
                                <a:lumMod val="20000"/>
                                <a:lumOff val="80000"/>
                              </a:srgbClr>
                            </a:solidFill>
                            <a:ln w="9525" cap="flat" cmpd="sng" algn="ctr">
                              <a:solidFill>
                                <a:srgbClr val="000000"/>
                              </a:solidFill>
                              <a:prstDash val="solid"/>
                            </a:ln>
                            <a:effectLst/>
                          </wps:spPr>
                          <wps:txbx>
                            <w:txbxContent>
                              <w:p w14:paraId="08E36355" w14:textId="77777777" w:rsidR="00AD12A9" w:rsidRPr="004E66CB" w:rsidRDefault="00AD12A9" w:rsidP="004A4706">
                                <w:pPr>
                                  <w:rPr>
                                    <w:b/>
                                    <w:color w:val="000000"/>
                                    <w:sz w:val="16"/>
                                    <w:szCs w:val="16"/>
                                  </w:rPr>
                                </w:pPr>
                                <w:r w:rsidRPr="004E66CB">
                                  <w:rPr>
                                    <w:b/>
                                    <w:color w:val="000000"/>
                                    <w:sz w:val="16"/>
                                    <w:szCs w:val="16"/>
                                  </w:rPr>
                                  <w:t>Claim:</w:t>
                                </w:r>
                                <w:r w:rsidRPr="004E66CB">
                                  <w:rPr>
                                    <w:color w:val="000000"/>
                                    <w:sz w:val="16"/>
                                    <w:szCs w:val="16"/>
                                  </w:rPr>
                                  <w:t xml:space="preserve"> "Prove or disprove </w:t>
                                </w:r>
                                <w:r w:rsidRPr="004E66CB">
                                  <w:rPr>
                                    <w:i/>
                                    <w:iCs/>
                                    <w:color w:val="000000"/>
                                    <w:sz w:val="16"/>
                                    <w:szCs w:val="16"/>
                                  </w:rPr>
                                  <w:t>H</w:t>
                                </w:r>
                                <w:r w:rsidRPr="004E66CB">
                                  <w:rPr>
                                    <w:color w:val="000000"/>
                                    <w:sz w:val="16"/>
                                    <w:szCs w:val="16"/>
                                  </w:rPr>
                                  <w:t xml:space="preserve"> is equal to </w:t>
                                </w:r>
                                <w:r w:rsidRPr="004E66CB">
                                  <w:rPr>
                                    <w:i/>
                                    <w:iCs/>
                                    <w:color w:val="000000"/>
                                    <w:sz w:val="16"/>
                                    <w:szCs w:val="16"/>
                                  </w:rPr>
                                  <w:t>g</w:t>
                                </w:r>
                                <w:r w:rsidRPr="004E66CB">
                                  <w:rPr>
                                    <w:color w:val="000000"/>
                                    <w:sz w:val="16"/>
                                    <w:szCs w:val="16"/>
                                  </w:rPr>
                                  <w:t xml:space="preserve"> living in big </w:t>
                                </w:r>
                                <w:r w:rsidRPr="004E66CB">
                                  <w:rPr>
                                    <w:i/>
                                    <w:iCs/>
                                    <w:color w:val="000000"/>
                                    <w:sz w:val="16"/>
                                    <w:szCs w:val="16"/>
                                  </w:rPr>
                                  <w:t>G</w:t>
                                </w:r>
                                <w:r w:rsidRPr="004E66CB">
                                  <w:rPr>
                                    <w:color w:val="000000"/>
                                    <w:sz w:val="16"/>
                                    <w:szCs w:val="16"/>
                                  </w:rPr>
                                  <w:t xml:space="preserve"> such that small </w:t>
                                </w:r>
                                <w:r w:rsidRPr="004E66CB">
                                  <w:rPr>
                                    <w:i/>
                                    <w:iCs/>
                                    <w:color w:val="000000"/>
                                    <w:sz w:val="16"/>
                                    <w:szCs w:val="16"/>
                                  </w:rPr>
                                  <w:t xml:space="preserve">g </w:t>
                                </w:r>
                                <w:r w:rsidRPr="004E66CB">
                                  <w:rPr>
                                    <w:color w:val="000000"/>
                                    <w:sz w:val="16"/>
                                    <w:szCs w:val="16"/>
                                  </w:rPr>
                                  <w:t>is</w:t>
                                </w:r>
                                <w:r w:rsidRPr="004E66CB">
                                  <w:rPr>
                                    <w:i/>
                                    <w:iCs/>
                                    <w:color w:val="000000"/>
                                    <w:sz w:val="16"/>
                                    <w:szCs w:val="16"/>
                                  </w:rPr>
                                  <w:t xml:space="preserve"> </w:t>
                                </w:r>
                                <w:r w:rsidRPr="004E66CB">
                                  <w:rPr>
                                    <w:color w:val="000000"/>
                                    <w:sz w:val="16"/>
                                    <w:szCs w:val="16"/>
                                  </w:rPr>
                                  <w:t xml:space="preserve">equal to two raised to the n where n is an integer is a subgroup of the group big </w:t>
                                </w:r>
                                <w:r w:rsidRPr="004E66CB">
                                  <w:rPr>
                                    <w:i/>
                                    <w:iCs/>
                                    <w:color w:val="000000"/>
                                    <w:sz w:val="16"/>
                                    <w:szCs w:val="16"/>
                                  </w:rPr>
                                  <w:t>G</w:t>
                                </w:r>
                                <w:r w:rsidRPr="004E66CB">
                                  <w:rPr>
                                    <w:color w:val="000000"/>
                                    <w:sz w:val="16"/>
                                    <w:szCs w:val="16"/>
                                  </w:rPr>
                                  <w:t xml:space="preserve"> of non-zero real numbers where the real numbers do not include zero under regular multiplication." (lines 309-311)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Straight Arrow Connector 26"/>
                          <wps:cNvCnPr>
                            <a:cxnSpLocks/>
                          </wps:cNvCnPr>
                          <wps:spPr>
                            <a:xfrm>
                              <a:off x="5214620" y="511810"/>
                              <a:ext cx="508579" cy="635"/>
                            </a:xfrm>
                            <a:prstGeom prst="straightConnector1">
                              <a:avLst/>
                            </a:prstGeom>
                            <a:noFill/>
                            <a:ln w="12700" cap="flat" cmpd="sng" algn="ctr">
                              <a:solidFill>
                                <a:srgbClr val="000000"/>
                              </a:solidFill>
                              <a:prstDash val="solid"/>
                              <a:headEnd type="none"/>
                              <a:tailEnd type="arrow" w="sm" len="sm"/>
                            </a:ln>
                            <a:effectLst/>
                          </wps:spPr>
                          <wps:bodyPr/>
                        </wps:wsp>
                        <wps:wsp>
                          <wps:cNvPr id="232" name="Rectangle 9"/>
                          <wps:cNvSpPr>
                            <a:spLocks/>
                          </wps:cNvSpPr>
                          <wps:spPr>
                            <a:xfrm>
                              <a:off x="635" y="107950"/>
                              <a:ext cx="5541010" cy="812165"/>
                            </a:xfrm>
                            <a:prstGeom prst="rect">
                              <a:avLst/>
                            </a:prstGeom>
                            <a:solidFill>
                              <a:srgbClr val="C0504D">
                                <a:lumMod val="20000"/>
                                <a:lumOff val="80000"/>
                              </a:srgbClr>
                            </a:solidFill>
                            <a:ln w="9525" cap="flat" cmpd="sng" algn="ctr">
                              <a:solidFill>
                                <a:srgbClr val="000000"/>
                              </a:solidFill>
                              <a:prstDash val="solid"/>
                            </a:ln>
                            <a:effectLst/>
                          </wps:spPr>
                          <wps:txbx>
                            <w:txbxContent>
                              <w:p w14:paraId="166668EE" w14:textId="77777777" w:rsidR="00AD12A9" w:rsidRPr="004E66CB" w:rsidRDefault="00AD12A9" w:rsidP="004A4706">
                                <w:pPr>
                                  <w:rPr>
                                    <w:color w:val="000000"/>
                                    <w:sz w:val="16"/>
                                    <w:szCs w:val="16"/>
                                  </w:rPr>
                                </w:pPr>
                                <w:r w:rsidRPr="004E66CB">
                                  <w:rPr>
                                    <w:b/>
                                    <w:color w:val="000000"/>
                                    <w:sz w:val="16"/>
                                    <w:szCs w:val="16"/>
                                  </w:rPr>
                                  <w:t xml:space="preserve">Warrant: </w:t>
                                </w:r>
                                <w:r w:rsidRPr="004E66CB">
                                  <w:rPr>
                                    <w:color w:val="000000"/>
                                    <w:sz w:val="16"/>
                                    <w:szCs w:val="16"/>
                                  </w:rPr>
                                  <w:t xml:space="preserve">Okay, so we wanna prove that it's a subgroup of the group </w:t>
                                </w:r>
                                <w:r w:rsidRPr="004E66CB">
                                  <w:rPr>
                                    <w:i/>
                                    <w:iCs/>
                                    <w:color w:val="000000"/>
                                    <w:sz w:val="16"/>
                                    <w:szCs w:val="16"/>
                                  </w:rPr>
                                  <w:t>G</w:t>
                                </w:r>
                                <w:r w:rsidRPr="004E66CB">
                                  <w:rPr>
                                    <w:color w:val="000000"/>
                                    <w:sz w:val="16"/>
                                    <w:szCs w:val="16"/>
                                  </w:rPr>
                                  <w:t xml:space="preserve">, so we already know that </w:t>
                                </w:r>
                                <w:r w:rsidRPr="004E66CB">
                                  <w:rPr>
                                    <w:i/>
                                    <w:iCs/>
                                    <w:color w:val="000000"/>
                                    <w:sz w:val="16"/>
                                    <w:szCs w:val="16"/>
                                  </w:rPr>
                                  <w:t>G</w:t>
                                </w:r>
                                <w:r w:rsidRPr="004E66CB">
                                  <w:rPr>
                                    <w:color w:val="000000"/>
                                    <w:sz w:val="16"/>
                                    <w:szCs w:val="16"/>
                                  </w:rPr>
                                  <w:t xml:space="preserve">'s a group, so it holds for those four rules. So, we just have to show that the subgroup also holds for those four rules. So, I would start writing "proof." Um, so we know that </w:t>
                                </w:r>
                                <w:r w:rsidRPr="004E66CB">
                                  <w:rPr>
                                    <w:i/>
                                    <w:iCs/>
                                    <w:color w:val="000000"/>
                                    <w:sz w:val="16"/>
                                    <w:szCs w:val="16"/>
                                  </w:rPr>
                                  <w:t>G</w:t>
                                </w:r>
                                <w:r w:rsidRPr="004E66CB">
                                  <w:rPr>
                                    <w:color w:val="000000"/>
                                    <w:sz w:val="16"/>
                                    <w:szCs w:val="16"/>
                                  </w:rPr>
                                  <w:t xml:space="preserve">'s a group, like I said. And we wanna show that </w:t>
                                </w:r>
                                <w:r w:rsidRPr="004E66CB">
                                  <w:rPr>
                                    <w:i/>
                                    <w:iCs/>
                                    <w:color w:val="000000"/>
                                    <w:sz w:val="16"/>
                                    <w:szCs w:val="16"/>
                                  </w:rPr>
                                  <w:t>H</w:t>
                                </w:r>
                                <w:r>
                                  <w:rPr>
                                    <w:color w:val="000000"/>
                                    <w:sz w:val="16"/>
                                    <w:szCs w:val="16"/>
                                  </w:rPr>
                                  <w:t xml:space="preserve"> is a subgroup, so-</w:t>
                                </w:r>
                                <w:r w:rsidRPr="004E66CB">
                                  <w:rPr>
                                    <w:color w:val="000000"/>
                                    <w:sz w:val="16"/>
                                    <w:szCs w:val="16"/>
                                  </w:rPr>
                                  <w:t xml:space="preserve"> we're under regul</w:t>
                                </w:r>
                                <w:r>
                                  <w:rPr>
                                    <w:color w:val="000000"/>
                                    <w:sz w:val="16"/>
                                    <w:szCs w:val="16"/>
                                  </w:rPr>
                                  <w:t xml:space="preserve">ar multiplication. </w:t>
                                </w:r>
                                <w:r w:rsidRPr="004E66CB">
                                  <w:rPr>
                                    <w:color w:val="000000"/>
                                    <w:sz w:val="16"/>
                                    <w:szCs w:val="16"/>
                                  </w:rPr>
                                  <w:t>(lines 311-318)</w:t>
                                </w:r>
                              </w:p>
                              <w:p w14:paraId="71D43D03" w14:textId="77777777" w:rsidR="00AD12A9" w:rsidRPr="004E66CB" w:rsidRDefault="00AD12A9" w:rsidP="004A4706">
                                <w:pPr>
                                  <w:rPr>
                                    <w:color w:val="000000"/>
                                    <w:sz w:val="16"/>
                                    <w:szCs w:val="16"/>
                                  </w:rPr>
                                </w:pPr>
                              </w:p>
                              <w:p w14:paraId="76359206" w14:textId="77777777" w:rsidR="00AD12A9" w:rsidRPr="004E66CB" w:rsidRDefault="00AD12A9" w:rsidP="004A4706">
                                <w:pPr>
                                  <w:rPr>
                                    <w:b/>
                                    <w:color w:val="000000"/>
                                    <w:sz w:val="16"/>
                                    <w:szCs w:val="16"/>
                                  </w:rPr>
                                </w:pPr>
                                <w:r w:rsidRPr="004E66CB">
                                  <w:rPr>
                                    <w:color w:val="000000"/>
                                    <w:sz w:val="16"/>
                                    <w:szCs w:val="16"/>
                                  </w:rPr>
                                  <w:t>Okay, so, we take two to the n and we know n is an integer. We want something that's the identity. And we also want something that would be an inverse to bring it back to the identity. (lines 320-322)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Rectangle 33"/>
                          <wps:cNvSpPr>
                            <a:spLocks/>
                          </wps:cNvSpPr>
                          <wps:spPr>
                            <a:xfrm>
                              <a:off x="3845560" y="974725"/>
                              <a:ext cx="2097405" cy="1736725"/>
                            </a:xfrm>
                            <a:prstGeom prst="rect">
                              <a:avLst/>
                            </a:prstGeom>
                            <a:solidFill>
                              <a:srgbClr val="F79646">
                                <a:lumMod val="20000"/>
                                <a:lumOff val="80000"/>
                              </a:srgbClr>
                            </a:solidFill>
                            <a:ln w="9525" cap="flat" cmpd="sng" algn="ctr">
                              <a:solidFill>
                                <a:srgbClr val="000000"/>
                              </a:solidFill>
                              <a:prstDash val="solid"/>
                            </a:ln>
                            <a:effectLst/>
                          </wps:spPr>
                          <wps:txbx>
                            <w:txbxContent>
                              <w:p w14:paraId="002FECCA" w14:textId="77777777" w:rsidR="00AD12A9" w:rsidRPr="004E66CB" w:rsidRDefault="00AD12A9" w:rsidP="004A4706">
                                <w:pPr>
                                  <w:tabs>
                                    <w:tab w:val="left" w:pos="15720"/>
                                  </w:tabs>
                                  <w:rPr>
                                    <w:b/>
                                    <w:color w:val="000000"/>
                                    <w:sz w:val="16"/>
                                    <w:szCs w:val="16"/>
                                  </w:rPr>
                                </w:pPr>
                                <w:r w:rsidRPr="004E66CB">
                                  <w:rPr>
                                    <w:b/>
                                    <w:color w:val="000000"/>
                                    <w:sz w:val="16"/>
                                    <w:szCs w:val="16"/>
                                  </w:rPr>
                                  <w:t xml:space="preserve">Qualifier1: </w:t>
                                </w:r>
                                <w:r w:rsidRPr="004E66CB">
                                  <w:rPr>
                                    <w:color w:val="000000"/>
                                    <w:sz w:val="16"/>
                                    <w:szCs w:val="16"/>
                                  </w:rPr>
                                  <w:t>And I know that if you're proving- Um, if you're trying to prove it's a subgroup of a group, that you don't have to show all the rules, (lines 355-357)</w:t>
                                </w:r>
                                <w:r w:rsidRPr="004E66CB">
                                  <w:rPr>
                                    <w:b/>
                                    <w:noProof/>
                                    <w:color w:val="000000"/>
                                    <w:sz w:val="16"/>
                                    <w:szCs w:val="16"/>
                                  </w:rPr>
                                  <w:t xml:space="preserve"> </w:t>
                                </w:r>
                                <w:r w:rsidRPr="004E66CB">
                                  <w:rPr>
                                    <w:color w:val="000000"/>
                                    <w:sz w:val="16"/>
                                    <w:szCs w:val="16"/>
                                  </w:rPr>
                                  <w:tab/>
                                </w:r>
                              </w:p>
                              <w:p w14:paraId="499BB78E" w14:textId="77777777" w:rsidR="00AD12A9" w:rsidRPr="004E66CB" w:rsidRDefault="00AD12A9" w:rsidP="004A4706">
                                <w:pPr>
                                  <w:rPr>
                                    <w:b/>
                                    <w:color w:val="000000"/>
                                    <w:sz w:val="16"/>
                                    <w:szCs w:val="16"/>
                                  </w:rPr>
                                </w:pPr>
                              </w:p>
                              <w:p w14:paraId="75DDA8F0" w14:textId="77777777" w:rsidR="00AD12A9" w:rsidRPr="004E66CB" w:rsidRDefault="00AD12A9" w:rsidP="004A4706">
                                <w:pPr>
                                  <w:rPr>
                                    <w:b/>
                                    <w:color w:val="000000"/>
                                    <w:sz w:val="16"/>
                                    <w:szCs w:val="16"/>
                                  </w:rPr>
                                </w:pPr>
                                <w:r w:rsidRPr="004E66CB">
                                  <w:rPr>
                                    <w:b/>
                                    <w:color w:val="000000"/>
                                    <w:sz w:val="16"/>
                                    <w:szCs w:val="16"/>
                                  </w:rPr>
                                  <w:t xml:space="preserve">Qualifier2: </w:t>
                                </w:r>
                                <w:r w:rsidRPr="004E66CB">
                                  <w:rPr>
                                    <w:color w:val="000000"/>
                                    <w:sz w:val="16"/>
                                    <w:szCs w:val="16"/>
                                  </w:rPr>
                                  <w:t>Oh, I was just thinking there, if you did two raised to one, it's gonna give you two. And then, if that was the identity, if you did. Oh, but you couldn't use zero, because zero isn't in there. Oh! Never mind with this part. I don't know what I'm doing. Then the inverse would be negative two to the n. Because that would get you back- I don't know what I'm doing. (lines 392-395)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Rectangle 52"/>
                          <wps:cNvSpPr>
                            <a:spLocks/>
                          </wps:cNvSpPr>
                          <wps:spPr>
                            <a:xfrm>
                              <a:off x="1270" y="1068705"/>
                              <a:ext cx="3702050" cy="1546860"/>
                            </a:xfrm>
                            <a:prstGeom prst="rect">
                              <a:avLst/>
                            </a:prstGeom>
                            <a:solidFill>
                              <a:sysClr val="window" lastClr="FFFFFF">
                                <a:lumMod val="85000"/>
                              </a:sysClr>
                            </a:solidFill>
                            <a:ln w="9525" cap="flat" cmpd="sng" algn="ctr">
                              <a:solidFill>
                                <a:srgbClr val="000000"/>
                              </a:solidFill>
                              <a:prstDash val="solid"/>
                            </a:ln>
                            <a:effectLst/>
                          </wps:spPr>
                          <wps:txbx>
                            <w:txbxContent>
                              <w:p w14:paraId="53A6EC0F" w14:textId="77777777" w:rsidR="00AD12A9" w:rsidRPr="004E66CB" w:rsidRDefault="00AD12A9" w:rsidP="004A4706">
                                <w:pPr>
                                  <w:widowControl w:val="0"/>
                                  <w:autoSpaceDE w:val="0"/>
                                  <w:autoSpaceDN w:val="0"/>
                                  <w:adjustRightInd w:val="0"/>
                                  <w:rPr>
                                    <w:color w:val="000000"/>
                                    <w:sz w:val="16"/>
                                    <w:szCs w:val="16"/>
                                  </w:rPr>
                                </w:pPr>
                                <w:r w:rsidRPr="004E66CB">
                                  <w:rPr>
                                    <w:b/>
                                    <w:color w:val="000000"/>
                                    <w:sz w:val="16"/>
                                    <w:szCs w:val="16"/>
                                  </w:rPr>
                                  <w:t>Rebuttal1:</w:t>
                                </w:r>
                                <w:r w:rsidRPr="004E66CB">
                                  <w:rPr>
                                    <w:color w:val="000000"/>
                                    <w:sz w:val="16"/>
                                    <w:szCs w:val="16"/>
                                  </w:rPr>
                                  <w:t xml:space="preserve"> but I can't really remember what that was. (line 357)</w:t>
                                </w:r>
                              </w:p>
                              <w:p w14:paraId="45BAD271" w14:textId="77777777" w:rsidR="00AD12A9" w:rsidRPr="004E66CB" w:rsidRDefault="00AD12A9" w:rsidP="004A4706">
                                <w:pPr>
                                  <w:widowControl w:val="0"/>
                                  <w:autoSpaceDE w:val="0"/>
                                  <w:autoSpaceDN w:val="0"/>
                                  <w:adjustRightInd w:val="0"/>
                                  <w:rPr>
                                    <w:color w:val="000000"/>
                                    <w:sz w:val="16"/>
                                    <w:szCs w:val="16"/>
                                  </w:rPr>
                                </w:pPr>
                              </w:p>
                              <w:p w14:paraId="2B280E78" w14:textId="77777777" w:rsidR="00AD12A9" w:rsidRPr="004E66CB" w:rsidRDefault="00AD12A9" w:rsidP="004A4706">
                                <w:pPr>
                                  <w:rPr>
                                    <w:color w:val="000000"/>
                                    <w:sz w:val="16"/>
                                    <w:szCs w:val="16"/>
                                  </w:rPr>
                                </w:pPr>
                                <w:r w:rsidRPr="004E66CB">
                                  <w:rPr>
                                    <w:b/>
                                    <w:color w:val="000000"/>
                                    <w:sz w:val="16"/>
                                    <w:szCs w:val="16"/>
                                  </w:rPr>
                                  <w:t xml:space="preserve">Rebuttal2: </w:t>
                                </w:r>
                                <w:r w:rsidRPr="004E66CB">
                                  <w:rPr>
                                    <w:color w:val="000000"/>
                                    <w:sz w:val="16"/>
                                    <w:szCs w:val="16"/>
                                  </w:rPr>
                                  <w:t xml:space="preserve">Well, I knew we wanted to show that the subgroup would have an identity and it's obviously going to be the same identity that the group has, because we proved uniqueness. And the same thing for inverse. I </w:t>
                                </w:r>
                                <w:r w:rsidRPr="004E66CB">
                                  <w:rPr>
                                    <w:i/>
                                    <w:iCs/>
                                    <w:color w:val="000000"/>
                                    <w:sz w:val="16"/>
                                    <w:szCs w:val="16"/>
                                  </w:rPr>
                                  <w:t>knew</w:t>
                                </w:r>
                                <w:r w:rsidRPr="004E66CB">
                                  <w:rPr>
                                    <w:color w:val="000000"/>
                                    <w:sz w:val="16"/>
                                    <w:szCs w:val="16"/>
                                  </w:rPr>
                                  <w:t xml:space="preserve"> I wanted to show that the group </w:t>
                                </w:r>
                                <w:r w:rsidRPr="004E66CB">
                                  <w:rPr>
                                    <w:i/>
                                    <w:iCs/>
                                    <w:color w:val="000000"/>
                                    <w:sz w:val="16"/>
                                    <w:szCs w:val="16"/>
                                  </w:rPr>
                                  <w:t>has</w:t>
                                </w:r>
                                <w:r w:rsidRPr="004E66CB">
                                  <w:rPr>
                                    <w:color w:val="000000"/>
                                    <w:sz w:val="16"/>
                                    <w:szCs w:val="16"/>
                                  </w:rPr>
                                  <w:t xml:space="preserve"> an inverse and, then that would still be the same inverse as before. (lines 440-443)</w:t>
                                </w:r>
                              </w:p>
                              <w:p w14:paraId="3ABFEE21" w14:textId="77777777" w:rsidR="00AD12A9" w:rsidRPr="004E66CB" w:rsidRDefault="00AD12A9" w:rsidP="004A4706">
                                <w:pPr>
                                  <w:rPr>
                                    <w:color w:val="000000"/>
                                    <w:sz w:val="16"/>
                                    <w:szCs w:val="16"/>
                                  </w:rPr>
                                </w:pPr>
                              </w:p>
                              <w:p w14:paraId="701F4E56" w14:textId="77777777" w:rsidR="00AD12A9" w:rsidRPr="004E66CB" w:rsidRDefault="00AD12A9" w:rsidP="004A4706">
                                <w:pPr>
                                  <w:rPr>
                                    <w:noProof/>
                                    <w:color w:val="000000"/>
                                    <w:sz w:val="16"/>
                                    <w:szCs w:val="16"/>
                                  </w:rPr>
                                </w:pPr>
                                <w:r w:rsidRPr="004E66CB">
                                  <w:rPr>
                                    <w:b/>
                                    <w:color w:val="000000"/>
                                    <w:sz w:val="16"/>
                                    <w:szCs w:val="16"/>
                                  </w:rPr>
                                  <w:t>Rebuttal3:</w:t>
                                </w:r>
                                <w:r w:rsidRPr="004E66CB">
                                  <w:rPr>
                                    <w:color w:val="000000"/>
                                    <w:sz w:val="16"/>
                                    <w:szCs w:val="16"/>
                                  </w:rPr>
                                  <w:t xml:space="preserve"> Okay, well, this was not a good approach, because that's not what I should have been doing. [Okay.] I should've been thinking for an element in the set as an identity. And, then, also other elements in the set, which would be the inverses of their corresponding elements in the set. That bring them back to the identity. (lines 449-452)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5" name="Group 204"/>
                        <wpg:cNvGrpSpPr>
                          <a:grpSpLocks/>
                        </wpg:cNvGrpSpPr>
                        <wpg:grpSpPr>
                          <a:xfrm>
                            <a:off x="0" y="0"/>
                            <a:ext cx="5943600" cy="4139565"/>
                            <a:chOff x="0" y="0"/>
                            <a:chExt cx="5943600" cy="4139565"/>
                          </a:xfrm>
                        </wpg:grpSpPr>
                        <wps:wsp>
                          <wps:cNvPr id="236" name="Rectangle 8"/>
                          <wps:cNvSpPr/>
                          <wps:spPr>
                            <a:xfrm>
                              <a:off x="0" y="0"/>
                              <a:ext cx="5943600" cy="4139565"/>
                            </a:xfrm>
                            <a:prstGeom prst="rect">
                              <a:avLst/>
                            </a:prstGeom>
                            <a:solidFill>
                              <a:srgbClr val="4F81BD">
                                <a:lumMod val="20000"/>
                                <a:lumOff val="80000"/>
                              </a:srgbClr>
                            </a:solidFill>
                            <a:ln w="9525" cap="flat" cmpd="sng" algn="ctr">
                              <a:solidFill>
                                <a:srgbClr val="000000"/>
                              </a:solidFill>
                              <a:prstDash val="solid"/>
                            </a:ln>
                            <a:effectLst/>
                          </wps:spPr>
                          <wps:txbx>
                            <w:txbxContent>
                              <w:p w14:paraId="7C0D3E16" w14:textId="77777777" w:rsidR="00AD12A9" w:rsidRDefault="00AD12A9" w:rsidP="004A4706">
                                <w:pPr>
                                  <w:rPr>
                                    <w:b/>
                                    <w:color w:val="000000"/>
                                    <w:sz w:val="20"/>
                                    <w:szCs w:val="20"/>
                                  </w:rPr>
                                </w:pPr>
                              </w:p>
                              <w:p w14:paraId="2313D425" w14:textId="77777777" w:rsidR="00AD12A9" w:rsidRPr="00C821D0" w:rsidRDefault="00AD12A9" w:rsidP="004A4706">
                                <w:pPr>
                                  <w:rPr>
                                    <w:color w:val="000000"/>
                                    <w:sz w:val="20"/>
                                  </w:rPr>
                                </w:pPr>
                                <w:r w:rsidRPr="00C821D0">
                                  <w:rPr>
                                    <w:b/>
                                    <w:color w:val="000000"/>
                                    <w:sz w:val="20"/>
                                    <w:szCs w:val="20"/>
                                  </w:rPr>
                                  <w:t>Data1:</w:t>
                                </w:r>
                                <w:r>
                                  <w:rPr>
                                    <w:b/>
                                    <w:color w:val="000000"/>
                                    <w:sz w:val="20"/>
                                    <w:szCs w:val="20"/>
                                  </w:rPr>
                                  <w:tab/>
                                </w:r>
                                <w:r>
                                  <w:rPr>
                                    <w:b/>
                                    <w:color w:val="000000"/>
                                    <w:sz w:val="20"/>
                                    <w:szCs w:val="20"/>
                                  </w:rPr>
                                  <w:tab/>
                                </w:r>
                                <w:r>
                                  <w:rPr>
                                    <w:b/>
                                    <w:color w:val="000000"/>
                                    <w:sz w:val="20"/>
                                    <w:szCs w:val="20"/>
                                  </w:rPr>
                                  <w:tab/>
                                </w:r>
                                <w:r>
                                  <w:rPr>
                                    <w:b/>
                                    <w:color w:val="000000"/>
                                    <w:sz w:val="20"/>
                                    <w:szCs w:val="20"/>
                                  </w:rPr>
                                  <w:tab/>
                                </w:r>
                                <w:r>
                                  <w:rPr>
                                    <w:b/>
                                    <w:color w:val="000000"/>
                                    <w:sz w:val="20"/>
                                    <w:szCs w:val="20"/>
                                  </w:rPr>
                                  <w:tab/>
                                </w:r>
                                <w:r>
                                  <w:rPr>
                                    <w:b/>
                                    <w:color w:val="000000"/>
                                    <w:sz w:val="20"/>
                                    <w:szCs w:val="20"/>
                                  </w:rPr>
                                  <w:tab/>
                                  <w:t xml:space="preserve"> </w:t>
                                </w:r>
                              </w:p>
                              <w:p w14:paraId="4ABE568C" w14:textId="77777777" w:rsidR="00AD12A9" w:rsidRDefault="00AD12A9" w:rsidP="004A4706">
                                <w:pPr>
                                  <w:rPr>
                                    <w:b/>
                                    <w:color w:val="000000"/>
                                    <w:sz w:val="20"/>
                                    <w:szCs w:val="20"/>
                                  </w:rPr>
                                </w:pPr>
                              </w:p>
                              <w:p w14:paraId="030B212A" w14:textId="77777777" w:rsidR="00AD12A9" w:rsidRDefault="00AD12A9" w:rsidP="004A4706">
                                <w:pPr>
                                  <w:rPr>
                                    <w:b/>
                                    <w:color w:val="000000"/>
                                    <w:sz w:val="14"/>
                                    <w:szCs w:val="20"/>
                                  </w:rPr>
                                </w:pPr>
                              </w:p>
                              <w:p w14:paraId="5D03F5BD" w14:textId="77777777" w:rsidR="00AD12A9" w:rsidRPr="00C821D0" w:rsidRDefault="00AD12A9" w:rsidP="004A4706">
                                <w:pPr>
                                  <w:rPr>
                                    <w:color w:val="000000"/>
                                    <w:sz w:val="20"/>
                                  </w:rPr>
                                </w:pPr>
                                <w:r w:rsidRPr="00C821D0">
                                  <w:rPr>
                                    <w:b/>
                                    <w:color w:val="000000"/>
                                    <w:sz w:val="20"/>
                                    <w:szCs w:val="20"/>
                                  </w:rPr>
                                  <w:t>Data2:</w:t>
                                </w:r>
                              </w:p>
                              <w:p w14:paraId="7BF73750" w14:textId="77777777" w:rsidR="00AD12A9" w:rsidRDefault="00AD12A9" w:rsidP="004A4706">
                                <w:pPr>
                                  <w:rPr>
                                    <w:b/>
                                    <w:color w:val="000000"/>
                                    <w:sz w:val="20"/>
                                    <w:szCs w:val="20"/>
                                  </w:rPr>
                                </w:pPr>
                              </w:p>
                              <w:p w14:paraId="5611FF3B" w14:textId="77777777" w:rsidR="00AD12A9" w:rsidRDefault="00AD12A9" w:rsidP="004A4706">
                                <w:pPr>
                                  <w:rPr>
                                    <w:b/>
                                    <w:color w:val="000000"/>
                                    <w:szCs w:val="20"/>
                                  </w:rPr>
                                </w:pPr>
                              </w:p>
                              <w:p w14:paraId="0B796E5A" w14:textId="77777777" w:rsidR="00AD12A9" w:rsidRPr="00CB1CC9" w:rsidRDefault="00AD12A9" w:rsidP="004A4706">
                                <w:pPr>
                                  <w:rPr>
                                    <w:b/>
                                    <w:color w:val="000000"/>
                                    <w:sz w:val="8"/>
                                    <w:szCs w:val="20"/>
                                  </w:rPr>
                                </w:pPr>
                              </w:p>
                              <w:p w14:paraId="4C8B2618" w14:textId="77777777" w:rsidR="00AD12A9" w:rsidRDefault="00AD12A9" w:rsidP="004A4706">
                                <w:pPr>
                                  <w:rPr>
                                    <w:b/>
                                    <w:color w:val="000000"/>
                                    <w:sz w:val="20"/>
                                    <w:szCs w:val="20"/>
                                  </w:rPr>
                                </w:pPr>
                                <w:r w:rsidRPr="00C821D0">
                                  <w:rPr>
                                    <w:b/>
                                    <w:color w:val="000000"/>
                                    <w:sz w:val="20"/>
                                    <w:szCs w:val="20"/>
                                  </w:rPr>
                                  <w:t>Data3:</w:t>
                                </w:r>
                              </w:p>
                              <w:p w14:paraId="114157CA" w14:textId="77777777" w:rsidR="00AD12A9" w:rsidRDefault="00AD12A9" w:rsidP="004A4706">
                                <w:pPr>
                                  <w:rPr>
                                    <w:b/>
                                    <w:color w:val="000000"/>
                                    <w:sz w:val="20"/>
                                    <w:szCs w:val="20"/>
                                  </w:rPr>
                                </w:pPr>
                              </w:p>
                              <w:p w14:paraId="12D19788" w14:textId="77777777" w:rsidR="00AD12A9" w:rsidRPr="00C821D0" w:rsidRDefault="00AD12A9" w:rsidP="004A4706">
                                <w:pPr>
                                  <w:rPr>
                                    <w:b/>
                                    <w:color w:val="000000"/>
                                    <w:sz w:val="20"/>
                                    <w:szCs w:val="20"/>
                                  </w:rPr>
                                </w:pPr>
                              </w:p>
                              <w:p w14:paraId="0DAF0A43" w14:textId="77777777" w:rsidR="00AD12A9" w:rsidRPr="00C821D0" w:rsidRDefault="00AD12A9" w:rsidP="004A4706">
                                <w:pPr>
                                  <w:rPr>
                                    <w:b/>
                                    <w:color w:val="000000"/>
                                    <w:sz w:val="20"/>
                                    <w:szCs w:val="20"/>
                                  </w:rPr>
                                </w:pPr>
                              </w:p>
                              <w:p w14:paraId="0F295541" w14:textId="77777777" w:rsidR="00AD12A9" w:rsidRDefault="00AD12A9" w:rsidP="004A4706">
                                <w:pPr>
                                  <w:widowControl w:val="0"/>
                                  <w:autoSpaceDE w:val="0"/>
                                  <w:autoSpaceDN w:val="0"/>
                                  <w:adjustRightInd w:val="0"/>
                                  <w:rPr>
                                    <w:b/>
                                    <w:color w:val="000000"/>
                                    <w:sz w:val="20"/>
                                    <w:szCs w:val="20"/>
                                  </w:rPr>
                                </w:pPr>
                              </w:p>
                              <w:p w14:paraId="3FB858D5" w14:textId="77777777" w:rsidR="00AD12A9" w:rsidRDefault="00AD12A9" w:rsidP="004A4706">
                                <w:pPr>
                                  <w:widowControl w:val="0"/>
                                  <w:autoSpaceDE w:val="0"/>
                                  <w:autoSpaceDN w:val="0"/>
                                  <w:adjustRightInd w:val="0"/>
                                  <w:rPr>
                                    <w:b/>
                                    <w:color w:val="000000"/>
                                    <w:sz w:val="20"/>
                                    <w:szCs w:val="20"/>
                                  </w:rPr>
                                </w:pPr>
                              </w:p>
                              <w:p w14:paraId="1E34C264" w14:textId="77777777" w:rsidR="00AD12A9" w:rsidRPr="003040FA" w:rsidRDefault="00AD12A9" w:rsidP="004A4706">
                                <w:pPr>
                                  <w:widowControl w:val="0"/>
                                  <w:autoSpaceDE w:val="0"/>
                                  <w:autoSpaceDN w:val="0"/>
                                  <w:adjustRightInd w:val="0"/>
                                  <w:rPr>
                                    <w:b/>
                                    <w:color w:val="000000"/>
                                    <w:sz w:val="12"/>
                                    <w:szCs w:val="20"/>
                                  </w:rPr>
                                </w:pPr>
                              </w:p>
                              <w:p w14:paraId="69123617" w14:textId="77777777" w:rsidR="00AD12A9" w:rsidRDefault="00AD12A9" w:rsidP="004A4706">
                                <w:pPr>
                                  <w:widowControl w:val="0"/>
                                  <w:autoSpaceDE w:val="0"/>
                                  <w:autoSpaceDN w:val="0"/>
                                  <w:adjustRightInd w:val="0"/>
                                  <w:rPr>
                                    <w:color w:val="000000"/>
                                    <w:sz w:val="20"/>
                                    <w:szCs w:val="20"/>
                                  </w:rPr>
                                </w:pPr>
                                <w:r w:rsidRPr="00C821D0">
                                  <w:rPr>
                                    <w:b/>
                                    <w:color w:val="000000"/>
                                    <w:sz w:val="20"/>
                                    <w:szCs w:val="20"/>
                                  </w:rPr>
                                  <w:t>Data4a:</w:t>
                                </w:r>
                                <w:r w:rsidRPr="00C821D0">
                                  <w:rPr>
                                    <w:color w:val="000000"/>
                                    <w:sz w:val="20"/>
                                    <w:szCs w:val="20"/>
                                  </w:rPr>
                                  <w:t xml:space="preserve"> </w:t>
                                </w:r>
                              </w:p>
                              <w:p w14:paraId="7AB2004C" w14:textId="77777777" w:rsidR="00AD12A9" w:rsidRDefault="00AD12A9" w:rsidP="004A4706">
                                <w:pPr>
                                  <w:widowControl w:val="0"/>
                                  <w:autoSpaceDE w:val="0"/>
                                  <w:autoSpaceDN w:val="0"/>
                                  <w:adjustRightInd w:val="0"/>
                                  <w:rPr>
                                    <w:color w:val="000000"/>
                                    <w:sz w:val="20"/>
                                    <w:szCs w:val="20"/>
                                  </w:rPr>
                                </w:pPr>
                              </w:p>
                              <w:p w14:paraId="19C24BB0" w14:textId="77777777" w:rsidR="00AD12A9" w:rsidRDefault="00AD12A9" w:rsidP="004A4706">
                                <w:pPr>
                                  <w:widowControl w:val="0"/>
                                  <w:autoSpaceDE w:val="0"/>
                                  <w:autoSpaceDN w:val="0"/>
                                  <w:adjustRightInd w:val="0"/>
                                  <w:rPr>
                                    <w:color w:val="000000"/>
                                    <w:sz w:val="20"/>
                                    <w:szCs w:val="20"/>
                                  </w:rPr>
                                </w:pPr>
                              </w:p>
                              <w:p w14:paraId="4DDE5DF4" w14:textId="77777777" w:rsidR="00AD12A9" w:rsidRDefault="00AD12A9" w:rsidP="004A4706">
                                <w:pPr>
                                  <w:widowControl w:val="0"/>
                                  <w:autoSpaceDE w:val="0"/>
                                  <w:autoSpaceDN w:val="0"/>
                                  <w:adjustRightInd w:val="0"/>
                                  <w:rPr>
                                    <w:color w:val="000000"/>
                                    <w:sz w:val="20"/>
                                    <w:szCs w:val="20"/>
                                  </w:rPr>
                                </w:pPr>
                              </w:p>
                              <w:p w14:paraId="66C72A43" w14:textId="77777777" w:rsidR="00AD12A9" w:rsidRDefault="00AD12A9" w:rsidP="004A4706">
                                <w:pPr>
                                  <w:widowControl w:val="0"/>
                                  <w:autoSpaceDE w:val="0"/>
                                  <w:autoSpaceDN w:val="0"/>
                                  <w:adjustRightInd w:val="0"/>
                                  <w:rPr>
                                    <w:color w:val="000000"/>
                                    <w:sz w:val="20"/>
                                    <w:szCs w:val="20"/>
                                  </w:rPr>
                                </w:pPr>
                              </w:p>
                              <w:p w14:paraId="01AD3744" w14:textId="77777777" w:rsidR="00AD12A9" w:rsidRPr="00B9435E" w:rsidRDefault="00AD12A9" w:rsidP="004A4706">
                                <w:pPr>
                                  <w:widowControl w:val="0"/>
                                  <w:autoSpaceDE w:val="0"/>
                                  <w:autoSpaceDN w:val="0"/>
                                  <w:adjustRightInd w:val="0"/>
                                  <w:rPr>
                                    <w:b/>
                                    <w:color w:val="000000"/>
                                    <w:szCs w:val="20"/>
                                  </w:rPr>
                                </w:pPr>
                              </w:p>
                              <w:p w14:paraId="6D2DE6E5" w14:textId="77777777" w:rsidR="00AD12A9" w:rsidRPr="00C821D0" w:rsidRDefault="00AD12A9" w:rsidP="004A4706">
                                <w:pPr>
                                  <w:widowControl w:val="0"/>
                                  <w:autoSpaceDE w:val="0"/>
                                  <w:autoSpaceDN w:val="0"/>
                                  <w:adjustRightInd w:val="0"/>
                                  <w:rPr>
                                    <w:b/>
                                    <w:color w:val="000000"/>
                                    <w:sz w:val="20"/>
                                  </w:rPr>
                                </w:pPr>
                                <w:r>
                                  <w:rPr>
                                    <w:b/>
                                    <w:color w:val="000000"/>
                                    <w:sz w:val="20"/>
                                    <w:szCs w:val="20"/>
                                  </w:rPr>
                                  <w:t>Data4b: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7" name="Group 128"/>
                          <wpg:cNvGrpSpPr/>
                          <wpg:grpSpPr>
                            <a:xfrm>
                              <a:off x="508635" y="155575"/>
                              <a:ext cx="5251704" cy="226060"/>
                              <a:chOff x="0" y="0"/>
                              <a:chExt cx="5251704" cy="226060"/>
                            </a:xfrm>
                          </wpg:grpSpPr>
                          <wps:wsp>
                            <wps:cNvPr id="238" name="Rectangle 56"/>
                            <wps:cNvSpPr>
                              <a:spLocks/>
                            </wps:cNvSpPr>
                            <wps:spPr>
                              <a:xfrm>
                                <a:off x="0" y="0"/>
                                <a:ext cx="2594610" cy="226060"/>
                              </a:xfrm>
                              <a:prstGeom prst="rect">
                                <a:avLst/>
                              </a:prstGeom>
                              <a:solidFill>
                                <a:srgbClr val="4F81BD">
                                  <a:lumMod val="40000"/>
                                  <a:lumOff val="60000"/>
                                </a:srgbClr>
                              </a:solidFill>
                              <a:ln w="9525" cap="flat" cmpd="sng" algn="ctr">
                                <a:solidFill>
                                  <a:srgbClr val="000000"/>
                                </a:solidFill>
                                <a:prstDash val="solid"/>
                              </a:ln>
                              <a:effectLst/>
                            </wps:spPr>
                            <wps:txbx>
                              <w:txbxContent>
                                <w:p w14:paraId="14FFCC11" w14:textId="77777777" w:rsidR="00AD12A9" w:rsidRPr="004E66CB" w:rsidRDefault="00AD12A9" w:rsidP="004A4706">
                                  <w:pPr>
                                    <w:rPr>
                                      <w:color w:val="000000" w:themeColor="text1"/>
                                      <w:sz w:val="16"/>
                                      <w:szCs w:val="16"/>
                                    </w:rPr>
                                  </w:pPr>
                                  <w:r w:rsidRPr="004E66CB">
                                    <w:rPr>
                                      <w:b/>
                                      <w:color w:val="000000" w:themeColor="text1"/>
                                      <w:sz w:val="16"/>
                                      <w:szCs w:val="16"/>
                                    </w:rPr>
                                    <w:t>Data1.1:</w:t>
                                  </w:r>
                                  <w:r w:rsidRPr="004E66CB">
                                    <w:rPr>
                                      <w:i/>
                                      <w:color w:val="000000" w:themeColor="text1"/>
                                      <w:sz w:val="16"/>
                                      <w:szCs w:val="16"/>
                                    </w:rPr>
                                    <w:t xml:space="preserve"> </w:t>
                                  </w:r>
                                  <w:r w:rsidRPr="004E66CB">
                                    <w:rPr>
                                      <w:color w:val="000000" w:themeColor="text1"/>
                                      <w:sz w:val="16"/>
                                      <w:szCs w:val="16"/>
                                    </w:rPr>
                                    <w:t>because two raised to one is whatever. (line 323)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Straight Arrow Connector 58"/>
                            <wps:cNvCnPr>
                              <a:cxnSpLocks/>
                            </wps:cNvCnPr>
                            <wps:spPr>
                              <a:xfrm>
                                <a:off x="2597785" y="112395"/>
                                <a:ext cx="353695" cy="0"/>
                              </a:xfrm>
                              <a:prstGeom prst="straightConnector1">
                                <a:avLst/>
                              </a:prstGeom>
                              <a:noFill/>
                              <a:ln w="3175" cap="flat" cmpd="sng" algn="ctr">
                                <a:solidFill>
                                  <a:srgbClr val="000000"/>
                                </a:solidFill>
                                <a:prstDash val="solid"/>
                                <a:headEnd type="none"/>
                                <a:tailEnd type="triangle" w="sm" len="sm"/>
                              </a:ln>
                              <a:effectLst/>
                            </wps:spPr>
                            <wps:bodyPr/>
                          </wps:wsp>
                          <wps:wsp>
                            <wps:cNvPr id="240" name="Rectangle 59"/>
                            <wps:cNvSpPr>
                              <a:spLocks/>
                            </wps:cNvSpPr>
                            <wps:spPr>
                              <a:xfrm>
                                <a:off x="2952115" y="0"/>
                                <a:ext cx="2299589" cy="225425"/>
                              </a:xfrm>
                              <a:prstGeom prst="rect">
                                <a:avLst/>
                              </a:prstGeom>
                              <a:solidFill>
                                <a:srgbClr val="9BBB59">
                                  <a:lumMod val="40000"/>
                                  <a:lumOff val="60000"/>
                                </a:srgbClr>
                              </a:solidFill>
                              <a:ln w="9525" cap="flat" cmpd="sng" algn="ctr">
                                <a:solidFill>
                                  <a:srgbClr val="000000"/>
                                </a:solidFill>
                                <a:prstDash val="solid"/>
                              </a:ln>
                              <a:effectLst/>
                            </wps:spPr>
                            <wps:txbx>
                              <w:txbxContent>
                                <w:p w14:paraId="34446FBC" w14:textId="77777777" w:rsidR="00AD12A9" w:rsidRPr="004E66CB" w:rsidRDefault="00AD12A9" w:rsidP="004A4706">
                                  <w:pPr>
                                    <w:rPr>
                                      <w:color w:val="000000" w:themeColor="text1"/>
                                      <w:sz w:val="16"/>
                                      <w:szCs w:val="16"/>
                                    </w:rPr>
                                  </w:pPr>
                                  <w:r w:rsidRPr="004E66CB">
                                    <w:rPr>
                                      <w:b/>
                                      <w:color w:val="000000" w:themeColor="text1"/>
                                      <w:sz w:val="16"/>
                                      <w:szCs w:val="16"/>
                                    </w:rPr>
                                    <w:t>Claim1.1:</w:t>
                                  </w:r>
                                  <w:r w:rsidRPr="004E66CB">
                                    <w:rPr>
                                      <w:i/>
                                      <w:color w:val="000000" w:themeColor="text1"/>
                                      <w:sz w:val="16"/>
                                      <w:szCs w:val="16"/>
                                    </w:rPr>
                                    <w:t xml:space="preserve"> </w:t>
                                  </w:r>
                                  <w:r w:rsidRPr="004E66CB">
                                    <w:rPr>
                                      <w:color w:val="000000" w:themeColor="text1"/>
                                      <w:sz w:val="16"/>
                                      <w:szCs w:val="16"/>
                                    </w:rPr>
                                    <w:t>the identity would just be one, (line 323)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1" name="Group 139"/>
                          <wpg:cNvGrpSpPr>
                            <a:grpSpLocks/>
                          </wpg:cNvGrpSpPr>
                          <wpg:grpSpPr>
                            <a:xfrm>
                              <a:off x="502920" y="563880"/>
                              <a:ext cx="5263515" cy="345440"/>
                              <a:chOff x="0" y="0"/>
                              <a:chExt cx="5263515" cy="345440"/>
                            </a:xfrm>
                          </wpg:grpSpPr>
                          <wps:wsp>
                            <wps:cNvPr id="242" name="Straight Arrow Connector 64"/>
                            <wps:cNvCnPr>
                              <a:cxnSpLocks/>
                            </wps:cNvCnPr>
                            <wps:spPr>
                              <a:xfrm>
                                <a:off x="1277620" y="172085"/>
                                <a:ext cx="398145" cy="0"/>
                              </a:xfrm>
                              <a:prstGeom prst="straightConnector1">
                                <a:avLst/>
                              </a:prstGeom>
                              <a:noFill/>
                              <a:ln w="3175" cap="flat" cmpd="sng" algn="ctr">
                                <a:solidFill>
                                  <a:srgbClr val="000000"/>
                                </a:solidFill>
                                <a:prstDash val="solid"/>
                                <a:headEnd type="none"/>
                                <a:tailEnd type="triangle" w="sm" len="sm"/>
                              </a:ln>
                              <a:effectLst/>
                            </wps:spPr>
                            <wps:bodyPr/>
                          </wps:wsp>
                          <wps:wsp>
                            <wps:cNvPr id="243" name="Straight Arrow Connector 81"/>
                            <wps:cNvCnPr>
                              <a:cxnSpLocks/>
                            </wps:cNvCnPr>
                            <wps:spPr>
                              <a:xfrm>
                                <a:off x="2857500" y="172085"/>
                                <a:ext cx="339725" cy="635"/>
                              </a:xfrm>
                              <a:prstGeom prst="straightConnector1">
                                <a:avLst/>
                              </a:prstGeom>
                              <a:noFill/>
                              <a:ln w="3175" cap="flat" cmpd="sng" algn="ctr">
                                <a:solidFill>
                                  <a:srgbClr val="000000"/>
                                </a:solidFill>
                                <a:prstDash val="solid"/>
                                <a:headEnd type="none"/>
                                <a:tailEnd type="triangle" w="sm" len="sm"/>
                              </a:ln>
                              <a:effectLst/>
                            </wps:spPr>
                            <wps:bodyPr/>
                          </wps:wsp>
                          <wps:wsp>
                            <wps:cNvPr id="244" name="Rectangle 61"/>
                            <wps:cNvSpPr>
                              <a:spLocks/>
                            </wps:cNvSpPr>
                            <wps:spPr>
                              <a:xfrm>
                                <a:off x="1680210" y="0"/>
                                <a:ext cx="1347470" cy="344805"/>
                              </a:xfrm>
                              <a:prstGeom prst="rect">
                                <a:avLst/>
                              </a:prstGeom>
                              <a:solidFill>
                                <a:srgbClr val="F79646">
                                  <a:lumMod val="40000"/>
                                  <a:lumOff val="60000"/>
                                </a:srgbClr>
                              </a:solidFill>
                              <a:ln w="9525" cap="flat" cmpd="sng" algn="ctr">
                                <a:solidFill>
                                  <a:srgbClr val="000000"/>
                                </a:solidFill>
                                <a:prstDash val="solid"/>
                              </a:ln>
                              <a:effectLst/>
                            </wps:spPr>
                            <wps:txbx>
                              <w:txbxContent>
                                <w:p w14:paraId="407F44AE" w14:textId="77777777" w:rsidR="00AD12A9" w:rsidRPr="004E66CB" w:rsidRDefault="00AD12A9" w:rsidP="004A4706">
                                  <w:pPr>
                                    <w:rPr>
                                      <w:color w:val="000000"/>
                                      <w:sz w:val="16"/>
                                      <w:szCs w:val="16"/>
                                    </w:rPr>
                                  </w:pPr>
                                  <w:r w:rsidRPr="004E66CB">
                                    <w:rPr>
                                      <w:b/>
                                      <w:color w:val="000000"/>
                                      <w:sz w:val="16"/>
                                      <w:szCs w:val="16"/>
                                    </w:rPr>
                                    <w:t xml:space="preserve">Qualifier2.1: </w:t>
                                  </w:r>
                                  <w:r w:rsidRPr="004E66CB">
                                    <w:rPr>
                                      <w:color w:val="000000"/>
                                      <w:sz w:val="16"/>
                                      <w:szCs w:val="16"/>
                                    </w:rPr>
                                    <w:t>No. Yes. That would work. (line 325)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Rectangle 62"/>
                            <wps:cNvSpPr>
                              <a:spLocks/>
                            </wps:cNvSpPr>
                            <wps:spPr>
                              <a:xfrm>
                                <a:off x="0" y="0"/>
                                <a:ext cx="1511935" cy="344805"/>
                              </a:xfrm>
                              <a:prstGeom prst="rect">
                                <a:avLst/>
                              </a:prstGeom>
                              <a:solidFill>
                                <a:srgbClr val="4F81BD">
                                  <a:lumMod val="40000"/>
                                  <a:lumOff val="60000"/>
                                </a:srgbClr>
                              </a:solidFill>
                              <a:ln w="9525" cap="flat" cmpd="sng" algn="ctr">
                                <a:solidFill>
                                  <a:srgbClr val="000000"/>
                                </a:solidFill>
                                <a:prstDash val="solid"/>
                              </a:ln>
                              <a:effectLst/>
                            </wps:spPr>
                            <wps:txbx>
                              <w:txbxContent>
                                <w:p w14:paraId="6D7AA8B1" w14:textId="77777777" w:rsidR="00AD12A9" w:rsidRPr="004E66CB" w:rsidRDefault="00AD12A9" w:rsidP="004A4706">
                                  <w:pPr>
                                    <w:ind w:right="-32"/>
                                    <w:rPr>
                                      <w:color w:val="000000"/>
                                      <w:sz w:val="18"/>
                                    </w:rPr>
                                  </w:pPr>
                                  <w:r w:rsidRPr="004E66CB">
                                    <w:rPr>
                                      <w:b/>
                                      <w:color w:val="000000"/>
                                      <w:sz w:val="16"/>
                                      <w:szCs w:val="20"/>
                                    </w:rPr>
                                    <w:t>Data2.1:</w:t>
                                  </w:r>
                                  <w:r w:rsidRPr="004E66CB">
                                    <w:rPr>
                                      <w:color w:val="000000"/>
                                      <w:sz w:val="16"/>
                                      <w:szCs w:val="20"/>
                                    </w:rPr>
                                    <w:t xml:space="preserve"> because two raised to zero is just one. (lines 324-325)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Rectangle 65"/>
                            <wps:cNvSpPr>
                              <a:spLocks/>
                            </wps:cNvSpPr>
                            <wps:spPr>
                              <a:xfrm>
                                <a:off x="3197225" y="635"/>
                                <a:ext cx="2066290" cy="344805"/>
                              </a:xfrm>
                              <a:prstGeom prst="rect">
                                <a:avLst/>
                              </a:prstGeom>
                              <a:solidFill>
                                <a:srgbClr val="9BBB59">
                                  <a:lumMod val="40000"/>
                                  <a:lumOff val="60000"/>
                                </a:srgbClr>
                              </a:solidFill>
                              <a:ln w="9525" cap="flat" cmpd="sng" algn="ctr">
                                <a:solidFill>
                                  <a:srgbClr val="000000"/>
                                </a:solidFill>
                                <a:prstDash val="solid"/>
                              </a:ln>
                              <a:effectLst/>
                            </wps:spPr>
                            <wps:txbx>
                              <w:txbxContent>
                                <w:p w14:paraId="15A67435" w14:textId="77777777" w:rsidR="00AD12A9" w:rsidRPr="004E66CB" w:rsidRDefault="00AD12A9" w:rsidP="004A4706">
                                  <w:pPr>
                                    <w:rPr>
                                      <w:color w:val="000000"/>
                                      <w:sz w:val="16"/>
                                      <w:szCs w:val="16"/>
                                    </w:rPr>
                                  </w:pPr>
                                  <w:r w:rsidRPr="004E66CB">
                                    <w:rPr>
                                      <w:b/>
                                      <w:color w:val="000000"/>
                                      <w:sz w:val="16"/>
                                      <w:szCs w:val="16"/>
                                    </w:rPr>
                                    <w:t xml:space="preserve">Claim2.1: </w:t>
                                  </w:r>
                                  <w:r w:rsidRPr="004E66CB">
                                    <w:rPr>
                                      <w:color w:val="000000"/>
                                      <w:sz w:val="16"/>
                                      <w:szCs w:val="16"/>
                                    </w:rPr>
                                    <w:t>we want something that brings it back to one, which would be zero, (line 324)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7" name="Group 149"/>
                          <wpg:cNvGrpSpPr>
                            <a:grpSpLocks/>
                          </wpg:cNvGrpSpPr>
                          <wpg:grpSpPr>
                            <a:xfrm>
                              <a:off x="502920" y="1116330"/>
                              <a:ext cx="5116195" cy="809625"/>
                              <a:chOff x="0" y="0"/>
                              <a:chExt cx="5116195" cy="809625"/>
                            </a:xfrm>
                          </wpg:grpSpPr>
                          <wpg:grpSp>
                            <wpg:cNvPr id="248" name="Group 144"/>
                            <wpg:cNvGrpSpPr>
                              <a:grpSpLocks/>
                            </wpg:cNvGrpSpPr>
                            <wpg:grpSpPr>
                              <a:xfrm>
                                <a:off x="1524000" y="452120"/>
                                <a:ext cx="3190240" cy="357505"/>
                                <a:chOff x="0" y="0"/>
                                <a:chExt cx="3190240" cy="357505"/>
                              </a:xfrm>
                            </wpg:grpSpPr>
                            <wps:wsp>
                              <wps:cNvPr id="249" name="Straight Arrow Connector 69"/>
                              <wps:cNvCnPr>
                                <a:cxnSpLocks/>
                              </wps:cNvCnPr>
                              <wps:spPr>
                                <a:xfrm>
                                  <a:off x="0" y="178435"/>
                                  <a:ext cx="1163955" cy="0"/>
                                </a:xfrm>
                                <a:prstGeom prst="straightConnector1">
                                  <a:avLst/>
                                </a:prstGeom>
                                <a:noFill/>
                                <a:ln w="3175" cap="flat" cmpd="sng" algn="ctr">
                                  <a:solidFill>
                                    <a:srgbClr val="000000"/>
                                  </a:solidFill>
                                  <a:prstDash val="solid"/>
                                  <a:headEnd type="none"/>
                                  <a:tailEnd type="triangle" w="sm" len="sm"/>
                                </a:ln>
                                <a:effectLst/>
                              </wps:spPr>
                              <wps:bodyPr/>
                            </wps:wsp>
                            <wps:wsp>
                              <wps:cNvPr id="250" name="Rectangle 70"/>
                              <wps:cNvSpPr>
                                <a:spLocks/>
                              </wps:cNvSpPr>
                              <wps:spPr>
                                <a:xfrm>
                                  <a:off x="1180465" y="0"/>
                                  <a:ext cx="2009775" cy="357505"/>
                                </a:xfrm>
                                <a:prstGeom prst="rect">
                                  <a:avLst/>
                                </a:prstGeom>
                                <a:solidFill>
                                  <a:srgbClr val="9BBB59">
                                    <a:lumMod val="40000"/>
                                    <a:lumOff val="60000"/>
                                  </a:srgbClr>
                                </a:solidFill>
                                <a:ln w="9525" cap="flat" cmpd="sng" algn="ctr">
                                  <a:solidFill>
                                    <a:srgbClr val="000000"/>
                                  </a:solidFill>
                                  <a:prstDash val="solid"/>
                                </a:ln>
                                <a:effectLst/>
                              </wps:spPr>
                              <wps:txbx>
                                <w:txbxContent>
                                  <w:p w14:paraId="2DC4C9EE" w14:textId="77777777" w:rsidR="00AD12A9" w:rsidRPr="004E66CB" w:rsidRDefault="00AD12A9" w:rsidP="004A4706">
                                    <w:pPr>
                                      <w:rPr>
                                        <w:color w:val="000000"/>
                                        <w:sz w:val="18"/>
                                      </w:rPr>
                                    </w:pPr>
                                    <w:r w:rsidRPr="004E66CB">
                                      <w:rPr>
                                        <w:b/>
                                        <w:color w:val="000000"/>
                                        <w:sz w:val="16"/>
                                        <w:szCs w:val="20"/>
                                      </w:rPr>
                                      <w:t xml:space="preserve">Claim3.1: </w:t>
                                    </w:r>
                                    <w:r w:rsidRPr="004E66CB">
                                      <w:rPr>
                                        <w:color w:val="000000"/>
                                        <w:sz w:val="16"/>
                                        <w:szCs w:val="20"/>
                                      </w:rPr>
                                      <w:t xml:space="preserve">So, I'm just doing, like, closure. (line 330; </w:t>
                                    </w:r>
                                    <w:r>
                                      <w:rPr>
                                        <w:color w:val="000000"/>
                                        <w:sz w:val="16"/>
                                        <w:szCs w:val="20"/>
                                      </w:rPr>
                                      <w:t xml:space="preserve">later </w:t>
                                    </w:r>
                                    <w:r w:rsidRPr="004E66CB">
                                      <w:rPr>
                                        <w:color w:val="000000"/>
                                        <w:sz w:val="16"/>
                                        <w:szCs w:val="20"/>
                                      </w:rPr>
                                      <w:t>changes to “associativity”)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1" name="Straight Arrow Connector 103"/>
                            <wps:cNvCnPr/>
                            <wps:spPr>
                              <a:xfrm>
                                <a:off x="2411095" y="118110"/>
                                <a:ext cx="6985" cy="495300"/>
                              </a:xfrm>
                              <a:prstGeom prst="straightConnector1">
                                <a:avLst/>
                              </a:prstGeom>
                              <a:noFill/>
                              <a:ln w="3175" cap="flat" cmpd="sng" algn="ctr">
                                <a:solidFill>
                                  <a:srgbClr val="000000"/>
                                </a:solidFill>
                                <a:prstDash val="solid"/>
                                <a:headEnd type="none"/>
                                <a:tailEnd type="triangle" w="sm" len="sm"/>
                              </a:ln>
                              <a:effectLst/>
                            </wps:spPr>
                            <wps:bodyPr/>
                          </wps:wsp>
                          <wps:wsp>
                            <wps:cNvPr id="252" name="Rectangle 67"/>
                            <wps:cNvSpPr>
                              <a:spLocks/>
                            </wps:cNvSpPr>
                            <wps:spPr>
                              <a:xfrm>
                                <a:off x="0" y="0"/>
                                <a:ext cx="2163445" cy="809625"/>
                              </a:xfrm>
                              <a:prstGeom prst="rect">
                                <a:avLst/>
                              </a:prstGeom>
                              <a:solidFill>
                                <a:srgbClr val="4F81BD">
                                  <a:lumMod val="40000"/>
                                  <a:lumOff val="60000"/>
                                </a:srgbClr>
                              </a:solidFill>
                              <a:ln w="9525" cap="flat" cmpd="sng" algn="ctr">
                                <a:solidFill>
                                  <a:srgbClr val="000000"/>
                                </a:solidFill>
                                <a:prstDash val="solid"/>
                              </a:ln>
                              <a:effectLst/>
                            </wps:spPr>
                            <wps:txbx>
                              <w:txbxContent>
                                <w:p w14:paraId="71837D89" w14:textId="77777777" w:rsidR="00AD12A9" w:rsidRPr="004E66CB" w:rsidRDefault="00AD12A9" w:rsidP="004A4706">
                                  <w:pPr>
                                    <w:widowControl w:val="0"/>
                                    <w:autoSpaceDE w:val="0"/>
                                    <w:autoSpaceDN w:val="0"/>
                                    <w:adjustRightInd w:val="0"/>
                                    <w:rPr>
                                      <w:color w:val="000000"/>
                                      <w:sz w:val="16"/>
                                      <w:szCs w:val="16"/>
                                    </w:rPr>
                                  </w:pPr>
                                  <w:r w:rsidRPr="004E66CB">
                                    <w:rPr>
                                      <w:b/>
                                      <w:color w:val="000000"/>
                                      <w:sz w:val="16"/>
                                      <w:szCs w:val="16"/>
                                    </w:rPr>
                                    <w:t xml:space="preserve">Data3.1: </w:t>
                                  </w:r>
                                  <w:r>
                                    <w:rPr>
                                      <w:color w:val="000000"/>
                                      <w:sz w:val="16"/>
                                      <w:szCs w:val="16"/>
                                    </w:rPr>
                                    <w:t xml:space="preserve">So, </w:t>
                                  </w:r>
                                  <w:r w:rsidRPr="004E66CB">
                                    <w:rPr>
                                      <w:color w:val="000000"/>
                                      <w:sz w:val="16"/>
                                      <w:szCs w:val="16"/>
                                    </w:rPr>
                                    <w:t>plus one is equal- Okay. So, they both are (</w:t>
                                  </w:r>
                                  <w:proofErr w:type="spellStart"/>
                                  <w:r w:rsidRPr="004E66CB">
                                    <w:rPr>
                                      <w:color w:val="000000"/>
                                      <w:sz w:val="16"/>
                                      <w:szCs w:val="16"/>
                                    </w:rPr>
                                    <w:t>inaud</w:t>
                                  </w:r>
                                  <w:proofErr w:type="spellEnd"/>
                                  <w:r w:rsidRPr="004E66CB">
                                    <w:rPr>
                                      <w:color w:val="000000"/>
                                      <w:sz w:val="16"/>
                                      <w:szCs w:val="16"/>
                                    </w:rPr>
                                    <w:t>) but you would have to show that for all of them. So, I don't know why I did two. Forget that. Um, this would just be two times two to the n plus one. And this would be the same thing. (lines 330-333)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Rectangle 66"/>
                            <wps:cNvSpPr>
                              <a:spLocks/>
                            </wps:cNvSpPr>
                            <wps:spPr>
                              <a:xfrm>
                                <a:off x="2225040" y="3810"/>
                                <a:ext cx="2891155" cy="344805"/>
                              </a:xfrm>
                              <a:prstGeom prst="rect">
                                <a:avLst/>
                              </a:prstGeom>
                              <a:solidFill>
                                <a:srgbClr val="C0504D">
                                  <a:lumMod val="40000"/>
                                  <a:lumOff val="60000"/>
                                </a:srgbClr>
                              </a:solidFill>
                              <a:ln w="9525" cap="flat" cmpd="sng" algn="ctr">
                                <a:solidFill>
                                  <a:srgbClr val="000000"/>
                                </a:solidFill>
                                <a:prstDash val="solid"/>
                              </a:ln>
                              <a:effectLst/>
                            </wps:spPr>
                            <wps:txbx>
                              <w:txbxContent>
                                <w:p w14:paraId="5C73D4F2" w14:textId="77777777" w:rsidR="00AD12A9" w:rsidRPr="004E66CB" w:rsidRDefault="00AD12A9" w:rsidP="004A4706">
                                  <w:pPr>
                                    <w:rPr>
                                      <w:b/>
                                      <w:color w:val="000000"/>
                                      <w:sz w:val="16"/>
                                      <w:szCs w:val="16"/>
                                    </w:rPr>
                                  </w:pPr>
                                  <w:r w:rsidRPr="004E66CB">
                                    <w:rPr>
                                      <w:b/>
                                      <w:color w:val="000000"/>
                                      <w:sz w:val="16"/>
                                      <w:szCs w:val="16"/>
                                    </w:rPr>
                                    <w:t xml:space="preserve">Warrant3.1: </w:t>
                                  </w:r>
                                  <w:r w:rsidRPr="004E66CB">
                                    <w:rPr>
                                      <w:color w:val="000000"/>
                                      <w:sz w:val="16"/>
                                      <w:szCs w:val="16"/>
                                    </w:rPr>
                                    <w:t>So, that- that works better, because it shows it has closure for all of them. And- I mean associativity. (lines 333-334)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4" name="Group 169"/>
                          <wpg:cNvGrpSpPr/>
                          <wpg:grpSpPr>
                            <a:xfrm>
                              <a:off x="566420" y="2058670"/>
                              <a:ext cx="5329555" cy="795400"/>
                              <a:chOff x="0" y="0"/>
                              <a:chExt cx="5329555" cy="795400"/>
                            </a:xfrm>
                          </wpg:grpSpPr>
                          <wps:wsp>
                            <wps:cNvPr id="255" name="Straight Arrow Connector 96"/>
                            <wps:cNvCnPr>
                              <a:cxnSpLocks/>
                            </wps:cNvCnPr>
                            <wps:spPr>
                              <a:xfrm>
                                <a:off x="3061970" y="230505"/>
                                <a:ext cx="329565" cy="0"/>
                              </a:xfrm>
                              <a:prstGeom prst="straightConnector1">
                                <a:avLst/>
                              </a:prstGeom>
                              <a:noFill/>
                              <a:ln w="3175" cap="flat" cmpd="sng" algn="ctr">
                                <a:solidFill>
                                  <a:srgbClr val="000000"/>
                                </a:solidFill>
                                <a:prstDash val="solid"/>
                                <a:headEnd type="none"/>
                                <a:tailEnd type="triangle" w="sm" len="sm"/>
                              </a:ln>
                              <a:effectLst/>
                            </wps:spPr>
                            <wps:bodyPr/>
                          </wps:wsp>
                          <wps:wsp>
                            <wps:cNvPr id="256" name="Rectangle 97"/>
                            <wps:cNvSpPr>
                              <a:spLocks/>
                            </wps:cNvSpPr>
                            <wps:spPr>
                              <a:xfrm>
                                <a:off x="3402330" y="1905"/>
                                <a:ext cx="1927225" cy="458470"/>
                              </a:xfrm>
                              <a:prstGeom prst="rect">
                                <a:avLst/>
                              </a:prstGeom>
                              <a:solidFill>
                                <a:srgbClr val="9BBB59">
                                  <a:lumMod val="40000"/>
                                  <a:lumOff val="60000"/>
                                </a:srgbClr>
                              </a:solidFill>
                              <a:ln w="9525" cap="flat" cmpd="sng" algn="ctr">
                                <a:solidFill>
                                  <a:srgbClr val="000000"/>
                                </a:solidFill>
                                <a:prstDash val="solid"/>
                              </a:ln>
                              <a:effectLst/>
                            </wps:spPr>
                            <wps:txbx>
                              <w:txbxContent>
                                <w:p w14:paraId="62BD4292" w14:textId="77777777" w:rsidR="00AD12A9" w:rsidRPr="004E66CB" w:rsidRDefault="00AD12A9" w:rsidP="004A4706">
                                  <w:pPr>
                                    <w:rPr>
                                      <w:color w:val="000000"/>
                                      <w:sz w:val="16"/>
                                      <w:szCs w:val="16"/>
                                    </w:rPr>
                                  </w:pPr>
                                  <w:r w:rsidRPr="004E66CB">
                                    <w:rPr>
                                      <w:b/>
                                      <w:color w:val="000000"/>
                                      <w:sz w:val="16"/>
                                      <w:szCs w:val="16"/>
                                    </w:rPr>
                                    <w:t xml:space="preserve">Claim4a.1: </w:t>
                                  </w:r>
                                  <w:r w:rsidRPr="004E66CB">
                                    <w:rPr>
                                      <w:color w:val="000000"/>
                                      <w:sz w:val="16"/>
                                      <w:szCs w:val="16"/>
                                    </w:rPr>
                                    <w:t>And then closure would mean that whatever you do right here, it would always be in your set (lines 334-335)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7" name="Straight Arrow Connector 100"/>
                            <wps:cNvCnPr>
                              <a:cxnSpLocks/>
                            </wps:cNvCnPr>
                            <wps:spPr>
                              <a:xfrm>
                                <a:off x="972820" y="230505"/>
                                <a:ext cx="412750" cy="0"/>
                              </a:xfrm>
                              <a:prstGeom prst="straightConnector1">
                                <a:avLst/>
                              </a:prstGeom>
                              <a:noFill/>
                              <a:ln w="3175" cap="flat" cmpd="sng" algn="ctr">
                                <a:solidFill>
                                  <a:srgbClr val="000000"/>
                                </a:solidFill>
                                <a:prstDash val="solid"/>
                                <a:headEnd type="none"/>
                                <a:tailEnd type="triangle" w="sm" len="sm"/>
                              </a:ln>
                              <a:effectLst/>
                            </wps:spPr>
                            <wps:bodyPr/>
                          </wps:wsp>
                          <wps:wsp>
                            <wps:cNvPr id="258" name="Rectangle 101"/>
                            <wps:cNvSpPr>
                              <a:spLocks/>
                            </wps:cNvSpPr>
                            <wps:spPr>
                              <a:xfrm>
                                <a:off x="0" y="0"/>
                                <a:ext cx="1244600" cy="463550"/>
                              </a:xfrm>
                              <a:prstGeom prst="rect">
                                <a:avLst/>
                              </a:prstGeom>
                              <a:solidFill>
                                <a:srgbClr val="4F81BD">
                                  <a:lumMod val="40000"/>
                                  <a:lumOff val="60000"/>
                                </a:srgbClr>
                              </a:solidFill>
                              <a:ln w="9525" cap="flat" cmpd="sng" algn="ctr">
                                <a:solidFill>
                                  <a:srgbClr val="000000"/>
                                </a:solidFill>
                                <a:prstDash val="solid"/>
                              </a:ln>
                              <a:effectLst/>
                            </wps:spPr>
                            <wps:txbx>
                              <w:txbxContent>
                                <w:p w14:paraId="11AFC225" w14:textId="77777777" w:rsidR="00AD12A9" w:rsidRPr="004E66CB" w:rsidRDefault="00AD12A9" w:rsidP="004A4706">
                                  <w:pPr>
                                    <w:rPr>
                                      <w:color w:val="000000"/>
                                      <w:sz w:val="16"/>
                                      <w:szCs w:val="16"/>
                                    </w:rPr>
                                  </w:pPr>
                                  <w:r w:rsidRPr="004E66CB">
                                    <w:rPr>
                                      <w:b/>
                                      <w:color w:val="000000"/>
                                      <w:sz w:val="16"/>
                                      <w:szCs w:val="16"/>
                                    </w:rPr>
                                    <w:t>Data4a.1:</w:t>
                                  </w:r>
                                  <w:r w:rsidRPr="004E66CB">
                                    <w:rPr>
                                      <w:color w:val="000000"/>
                                      <w:sz w:val="16"/>
                                      <w:szCs w:val="16"/>
                                    </w:rPr>
                                    <w:t xml:space="preserve"> and you could say because, um, it's a group-</w:t>
                                  </w:r>
                                  <w:r>
                                    <w:rPr>
                                      <w:color w:val="000000"/>
                                      <w:sz w:val="16"/>
                                      <w:szCs w:val="16"/>
                                    </w:rPr>
                                    <w:t xml:space="preserve"> </w:t>
                                  </w:r>
                                  <w:r w:rsidRPr="004E66CB">
                                    <w:rPr>
                                      <w:color w:val="000000"/>
                                      <w:sz w:val="16"/>
                                      <w:szCs w:val="16"/>
                                    </w:rPr>
                                    <w:t>(lines 335-336)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Rectangle 94"/>
                            <wps:cNvSpPr>
                              <a:spLocks/>
                            </wps:cNvSpPr>
                            <wps:spPr>
                              <a:xfrm>
                                <a:off x="1388110" y="1905"/>
                                <a:ext cx="1875790" cy="458470"/>
                              </a:xfrm>
                              <a:prstGeom prst="rect">
                                <a:avLst/>
                              </a:prstGeom>
                              <a:solidFill>
                                <a:srgbClr val="F79646">
                                  <a:lumMod val="40000"/>
                                  <a:lumOff val="60000"/>
                                </a:srgbClr>
                              </a:solidFill>
                              <a:ln w="9525" cap="flat" cmpd="sng" algn="ctr">
                                <a:solidFill>
                                  <a:srgbClr val="000000"/>
                                </a:solidFill>
                                <a:prstDash val="solid"/>
                              </a:ln>
                              <a:effectLst/>
                            </wps:spPr>
                            <wps:txbx>
                              <w:txbxContent>
                                <w:p w14:paraId="1EB7B686" w14:textId="77777777" w:rsidR="00AD12A9" w:rsidRPr="004E66CB" w:rsidRDefault="00AD12A9" w:rsidP="004A4706">
                                  <w:pPr>
                                    <w:rPr>
                                      <w:color w:val="000000"/>
                                      <w:sz w:val="16"/>
                                      <w:szCs w:val="16"/>
                                    </w:rPr>
                                  </w:pPr>
                                  <w:r w:rsidRPr="004E66CB">
                                    <w:rPr>
                                      <w:b/>
                                      <w:color w:val="000000"/>
                                      <w:sz w:val="16"/>
                                      <w:szCs w:val="16"/>
                                    </w:rPr>
                                    <w:t>Qualifier4a.1:</w:t>
                                  </w:r>
                                  <w:r w:rsidRPr="004E66CB">
                                    <w:rPr>
                                      <w:color w:val="000000"/>
                                      <w:sz w:val="16"/>
                                      <w:szCs w:val="16"/>
                                    </w:rPr>
                                    <w:t xml:space="preserve"> Oh, no. You couldn't just say that. Normally, I would show closure for all the elements, (lines 336-337)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Straight Arrow Connector 99"/>
                            <wps:cNvCnPr>
                              <a:cxnSpLocks/>
                            </wps:cNvCnPr>
                            <wps:spPr>
                              <a:xfrm flipV="1">
                                <a:off x="2576195" y="462280"/>
                                <a:ext cx="0" cy="144145"/>
                              </a:xfrm>
                              <a:prstGeom prst="straightConnector1">
                                <a:avLst/>
                              </a:prstGeom>
                              <a:noFill/>
                              <a:ln w="3175" cap="flat" cmpd="sng" algn="ctr">
                                <a:solidFill>
                                  <a:srgbClr val="000000"/>
                                </a:solidFill>
                                <a:prstDash val="solid"/>
                                <a:headEnd type="none"/>
                                <a:tailEnd type="triangle" w="sm" len="sm"/>
                              </a:ln>
                              <a:effectLst/>
                            </wps:spPr>
                            <wps:bodyPr/>
                          </wps:wsp>
                          <wps:wsp>
                            <wps:cNvPr id="261" name="Rectangle 6"/>
                            <wps:cNvSpPr>
                              <a:spLocks/>
                            </wps:cNvSpPr>
                            <wps:spPr>
                              <a:xfrm>
                                <a:off x="14605" y="568325"/>
                                <a:ext cx="5125542" cy="227075"/>
                              </a:xfrm>
                              <a:prstGeom prst="rect">
                                <a:avLst/>
                              </a:prstGeom>
                              <a:solidFill>
                                <a:sysClr val="window" lastClr="FFFFFF">
                                  <a:lumMod val="75000"/>
                                </a:sysClr>
                              </a:solidFill>
                              <a:ln w="9525" cap="flat" cmpd="sng" algn="ctr">
                                <a:solidFill>
                                  <a:srgbClr val="000000"/>
                                </a:solidFill>
                                <a:prstDash val="solid"/>
                              </a:ln>
                              <a:effectLst/>
                            </wps:spPr>
                            <wps:txbx>
                              <w:txbxContent>
                                <w:p w14:paraId="08E1E52F" w14:textId="77777777" w:rsidR="00AD12A9" w:rsidRPr="004E66CB" w:rsidRDefault="00AD12A9" w:rsidP="004A4706">
                                  <w:pPr>
                                    <w:rPr>
                                      <w:color w:val="000000"/>
                                      <w:sz w:val="16"/>
                                      <w:szCs w:val="16"/>
                                    </w:rPr>
                                  </w:pPr>
                                  <w:r w:rsidRPr="004E66CB">
                                    <w:rPr>
                                      <w:b/>
                                      <w:color w:val="000000"/>
                                      <w:sz w:val="16"/>
                                      <w:szCs w:val="16"/>
                                    </w:rPr>
                                    <w:t>Rebuttal4a.1:</w:t>
                                  </w:r>
                                  <w:r w:rsidRPr="004E66CB">
                                    <w:rPr>
                                      <w:color w:val="000000"/>
                                      <w:sz w:val="16"/>
                                      <w:szCs w:val="16"/>
                                    </w:rPr>
                                    <w:t xml:space="preserve"> but, since there's so many- (9 seconds) I don't know. I think I'm getting myself confused. (lines 337-338)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62" name="Group 203"/>
                          <wpg:cNvGrpSpPr/>
                          <wpg:grpSpPr>
                            <a:xfrm>
                              <a:off x="583565" y="3044825"/>
                              <a:ext cx="4567555" cy="1043940"/>
                              <a:chOff x="0" y="0"/>
                              <a:chExt cx="4567555" cy="1043940"/>
                            </a:xfrm>
                          </wpg:grpSpPr>
                          <wps:wsp>
                            <wps:cNvPr id="263" name="Rectangle 86"/>
                            <wps:cNvSpPr>
                              <a:spLocks/>
                            </wps:cNvSpPr>
                            <wps:spPr>
                              <a:xfrm>
                                <a:off x="3368675" y="192405"/>
                                <a:ext cx="1198880" cy="680085"/>
                              </a:xfrm>
                              <a:prstGeom prst="rect">
                                <a:avLst/>
                              </a:prstGeom>
                              <a:solidFill>
                                <a:srgbClr val="9BBB59">
                                  <a:lumMod val="40000"/>
                                  <a:lumOff val="60000"/>
                                </a:srgbClr>
                              </a:solidFill>
                              <a:ln w="9525" cap="flat" cmpd="sng" algn="ctr">
                                <a:solidFill>
                                  <a:srgbClr val="000000"/>
                                </a:solidFill>
                                <a:prstDash val="solid"/>
                              </a:ln>
                              <a:effectLst/>
                            </wps:spPr>
                            <wps:txbx>
                              <w:txbxContent>
                                <w:p w14:paraId="5D21FFE2" w14:textId="77777777" w:rsidR="00AD12A9" w:rsidRPr="004E66CB" w:rsidRDefault="00AD12A9" w:rsidP="004A4706">
                                  <w:pPr>
                                    <w:rPr>
                                      <w:color w:val="000000"/>
                                      <w:sz w:val="16"/>
                                      <w:szCs w:val="16"/>
                                    </w:rPr>
                                  </w:pPr>
                                  <w:r w:rsidRPr="004E66CB">
                                    <w:rPr>
                                      <w:b/>
                                      <w:color w:val="000000"/>
                                      <w:sz w:val="16"/>
                                      <w:szCs w:val="16"/>
                                    </w:rPr>
                                    <w:t>Claim4b.1:</w:t>
                                  </w:r>
                                  <w:r w:rsidRPr="004E66CB">
                                    <w:rPr>
                                      <w:color w:val="000000"/>
                                      <w:sz w:val="16"/>
                                      <w:szCs w:val="16"/>
                                    </w:rPr>
                                    <w:t xml:space="preserve"> So, it would be within the subgroup. Because your subgroup is the </w:t>
                                  </w:r>
                                  <w:r w:rsidRPr="004E66CB">
                                    <w:rPr>
                                      <w:i/>
                                      <w:iCs/>
                                      <w:color w:val="000000"/>
                                      <w:sz w:val="16"/>
                                      <w:szCs w:val="16"/>
                                    </w:rPr>
                                    <w:t>g</w:t>
                                  </w:r>
                                  <w:r w:rsidRPr="004E66CB">
                                    <w:rPr>
                                      <w:color w:val="000000"/>
                                      <w:sz w:val="16"/>
                                      <w:szCs w:val="16"/>
                                    </w:rPr>
                                    <w:t xml:space="preserve">'s within </w:t>
                                  </w:r>
                                  <w:r w:rsidRPr="004E66CB">
                                    <w:rPr>
                                      <w:i/>
                                      <w:iCs/>
                                      <w:color w:val="000000"/>
                                      <w:sz w:val="16"/>
                                      <w:szCs w:val="16"/>
                                    </w:rPr>
                                    <w:t>G</w:t>
                                  </w:r>
                                  <w:r w:rsidRPr="004E66CB">
                                    <w:rPr>
                                      <w:color w:val="000000"/>
                                      <w:sz w:val="16"/>
                                      <w:szCs w:val="16"/>
                                    </w:rPr>
                                    <w:t>. (lines 354-355)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Straight Arrow Connector 99"/>
                            <wps:cNvCnPr>
                              <a:cxnSpLocks/>
                            </wps:cNvCnPr>
                            <wps:spPr>
                              <a:xfrm flipV="1">
                                <a:off x="3001645" y="542290"/>
                                <a:ext cx="362585" cy="635"/>
                              </a:xfrm>
                              <a:prstGeom prst="straightConnector1">
                                <a:avLst/>
                              </a:prstGeom>
                              <a:noFill/>
                              <a:ln w="3175" cap="flat" cmpd="sng" algn="ctr">
                                <a:solidFill>
                                  <a:srgbClr val="000000"/>
                                </a:solidFill>
                                <a:prstDash val="solid"/>
                                <a:headEnd type="none"/>
                                <a:tailEnd type="triangle" w="sm" len="sm"/>
                              </a:ln>
                              <a:effectLst/>
                            </wps:spPr>
                            <wps:bodyPr/>
                          </wps:wsp>
                          <wpg:grpSp>
                            <wpg:cNvPr id="265" name="Group 202"/>
                            <wpg:cNvGrpSpPr/>
                            <wpg:grpSpPr>
                              <a:xfrm>
                                <a:off x="0" y="0"/>
                                <a:ext cx="3210560" cy="1043940"/>
                                <a:chOff x="0" y="0"/>
                                <a:chExt cx="3210560" cy="1043940"/>
                              </a:xfrm>
                            </wpg:grpSpPr>
                            <wps:wsp>
                              <wps:cNvPr id="266" name="Rectangle 89"/>
                              <wps:cNvSpPr>
                                <a:spLocks/>
                              </wps:cNvSpPr>
                              <wps:spPr>
                                <a:xfrm>
                                  <a:off x="0" y="0"/>
                                  <a:ext cx="3210560" cy="1043940"/>
                                </a:xfrm>
                                <a:prstGeom prst="rect">
                                  <a:avLst/>
                                </a:prstGeom>
                                <a:solidFill>
                                  <a:srgbClr val="4F81BD">
                                    <a:lumMod val="40000"/>
                                    <a:lumOff val="60000"/>
                                  </a:srgbClr>
                                </a:solidFill>
                                <a:ln w="9525" cap="flat" cmpd="sng" algn="ctr">
                                  <a:solidFill>
                                    <a:srgbClr val="000000"/>
                                  </a:solidFill>
                                  <a:prstDash val="solid"/>
                                </a:ln>
                                <a:effectLst/>
                              </wps:spPr>
                              <wps:txbx>
                                <w:txbxContent>
                                  <w:p w14:paraId="7C6269B3" w14:textId="77777777" w:rsidR="00AD12A9" w:rsidRPr="00A10630" w:rsidRDefault="00AD12A9" w:rsidP="004A4706">
                                    <w:pPr>
                                      <w:widowControl w:val="0"/>
                                      <w:autoSpaceDE w:val="0"/>
                                      <w:autoSpaceDN w:val="0"/>
                                      <w:adjustRightInd w:val="0"/>
                                      <w:rPr>
                                        <w:color w:val="000000"/>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7" name="Group 185"/>
                              <wpg:cNvGrpSpPr>
                                <a:grpSpLocks/>
                              </wpg:cNvGrpSpPr>
                              <wpg:grpSpPr>
                                <a:xfrm>
                                  <a:off x="37465" y="40005"/>
                                  <a:ext cx="3136265" cy="963930"/>
                                  <a:chOff x="0" y="0"/>
                                  <a:chExt cx="3136392" cy="963930"/>
                                </a:xfrm>
                              </wpg:grpSpPr>
                              <wps:wsp>
                                <wps:cNvPr id="268" name="Rectangle 47"/>
                                <wps:cNvSpPr>
                                  <a:spLocks/>
                                </wps:cNvSpPr>
                                <wps:spPr>
                                  <a:xfrm>
                                    <a:off x="0" y="735330"/>
                                    <a:ext cx="3136392" cy="228600"/>
                                  </a:xfrm>
                                  <a:prstGeom prst="rect">
                                    <a:avLst/>
                                  </a:prstGeom>
                                  <a:solidFill>
                                    <a:srgbClr val="4F81BD">
                                      <a:lumMod val="60000"/>
                                      <a:lumOff val="40000"/>
                                    </a:srgbClr>
                                  </a:solidFill>
                                  <a:ln w="9525" cap="flat" cmpd="sng" algn="ctr">
                                    <a:solidFill>
                                      <a:srgbClr val="000000"/>
                                    </a:solidFill>
                                    <a:prstDash val="solid"/>
                                  </a:ln>
                                  <a:effectLst/>
                                </wps:spPr>
                                <wps:txbx>
                                  <w:txbxContent>
                                    <w:p w14:paraId="667DE7BE" w14:textId="77777777" w:rsidR="00AD12A9" w:rsidRPr="004E66CB" w:rsidRDefault="00AD12A9" w:rsidP="004A4706">
                                      <w:pPr>
                                        <w:rPr>
                                          <w:color w:val="000000"/>
                                          <w:sz w:val="16"/>
                                          <w:szCs w:val="16"/>
                                        </w:rPr>
                                      </w:pPr>
                                      <w:r>
                                        <w:rPr>
                                          <w:b/>
                                          <w:color w:val="000000"/>
                                          <w:sz w:val="16"/>
                                          <w:szCs w:val="16"/>
                                        </w:rPr>
                                        <w:t>Data</w:t>
                                      </w:r>
                                      <w:r w:rsidRPr="004E66CB">
                                        <w:rPr>
                                          <w:b/>
                                          <w:color w:val="000000"/>
                                          <w:sz w:val="16"/>
                                          <w:szCs w:val="16"/>
                                        </w:rPr>
                                        <w:t>4b.</w:t>
                                      </w:r>
                                      <w:r>
                                        <w:rPr>
                                          <w:b/>
                                          <w:color w:val="000000"/>
                                          <w:sz w:val="16"/>
                                          <w:szCs w:val="16"/>
                                        </w:rPr>
                                        <w:t>2</w:t>
                                      </w:r>
                                      <w:r w:rsidRPr="004E66CB">
                                        <w:rPr>
                                          <w:b/>
                                          <w:color w:val="000000"/>
                                          <w:sz w:val="16"/>
                                          <w:szCs w:val="16"/>
                                        </w:rPr>
                                        <w:t>:</w:t>
                                      </w:r>
                                      <w:r w:rsidRPr="004E66CB">
                                        <w:rPr>
                                          <w:color w:val="000000"/>
                                          <w:sz w:val="16"/>
                                          <w:szCs w:val="16"/>
                                        </w:rPr>
                                        <w:t xml:space="preserve"> Because your subgroup is the </w:t>
                                      </w:r>
                                      <w:r w:rsidRPr="004E66CB">
                                        <w:rPr>
                                          <w:i/>
                                          <w:iCs/>
                                          <w:color w:val="000000"/>
                                          <w:sz w:val="16"/>
                                          <w:szCs w:val="16"/>
                                        </w:rPr>
                                        <w:t>g</w:t>
                                      </w:r>
                                      <w:r w:rsidRPr="004E66CB">
                                        <w:rPr>
                                          <w:color w:val="000000"/>
                                          <w:sz w:val="16"/>
                                          <w:szCs w:val="16"/>
                                        </w:rPr>
                                        <w:t xml:space="preserve">'s within </w:t>
                                      </w:r>
                                      <w:r w:rsidRPr="004E66CB">
                                        <w:rPr>
                                          <w:i/>
                                          <w:iCs/>
                                          <w:color w:val="000000"/>
                                          <w:sz w:val="16"/>
                                          <w:szCs w:val="16"/>
                                        </w:rPr>
                                        <w:t>G</w:t>
                                      </w:r>
                                      <w:r w:rsidRPr="004E66CB">
                                        <w:rPr>
                                          <w:color w:val="000000"/>
                                          <w:sz w:val="16"/>
                                          <w:szCs w:val="16"/>
                                        </w:rPr>
                                        <w:t>. (lines 354-355)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9" name="Group 178"/>
                                <wpg:cNvGrpSpPr>
                                  <a:grpSpLocks/>
                                </wpg:cNvGrpSpPr>
                                <wpg:grpSpPr>
                                  <a:xfrm>
                                    <a:off x="0" y="0"/>
                                    <a:ext cx="3128645" cy="659130"/>
                                    <a:chOff x="0" y="0"/>
                                    <a:chExt cx="3128645" cy="659130"/>
                                  </a:xfrm>
                                </wpg:grpSpPr>
                                <wps:wsp>
                                  <wps:cNvPr id="270" name="Rectangle 47"/>
                                  <wps:cNvSpPr>
                                    <a:spLocks/>
                                  </wps:cNvSpPr>
                                  <wps:spPr>
                                    <a:xfrm>
                                      <a:off x="0" y="0"/>
                                      <a:ext cx="3128645" cy="659130"/>
                                    </a:xfrm>
                                    <a:prstGeom prst="rect">
                                      <a:avLst/>
                                    </a:prstGeom>
                                    <a:solidFill>
                                      <a:srgbClr val="4F81BD">
                                        <a:lumMod val="60000"/>
                                        <a:lumOff val="40000"/>
                                      </a:srgbClr>
                                    </a:solidFill>
                                    <a:ln w="9525" cap="flat" cmpd="sng" algn="ctr">
                                      <a:solidFill>
                                        <a:srgbClr val="000000"/>
                                      </a:solidFill>
                                      <a:prstDash val="solid"/>
                                    </a:ln>
                                    <a:effectLst/>
                                  </wps:spPr>
                                  <wps:txbx>
                                    <w:txbxContent>
                                      <w:p w14:paraId="07305DA3" w14:textId="77777777" w:rsidR="00AD12A9" w:rsidRPr="004E66CB" w:rsidRDefault="00AD12A9" w:rsidP="004A4706">
                                        <w:pPr>
                                          <w:rPr>
                                            <w:color w:val="00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 name="Rectangle 83"/>
                                  <wps:cNvSpPr>
                                    <a:spLocks/>
                                  </wps:cNvSpPr>
                                  <wps:spPr>
                                    <a:xfrm>
                                      <a:off x="44450" y="387350"/>
                                      <a:ext cx="3039110" cy="228600"/>
                                    </a:xfrm>
                                    <a:prstGeom prst="rect">
                                      <a:avLst/>
                                    </a:prstGeom>
                                    <a:solidFill>
                                      <a:srgbClr val="4F81BD">
                                        <a:lumMod val="40000"/>
                                        <a:lumOff val="60000"/>
                                      </a:srgbClr>
                                    </a:solidFill>
                                    <a:ln w="9525" cap="flat" cmpd="sng" algn="ctr">
                                      <a:solidFill>
                                        <a:srgbClr val="000000"/>
                                      </a:solidFill>
                                      <a:prstDash val="solid"/>
                                    </a:ln>
                                    <a:effectLst/>
                                  </wps:spPr>
                                  <wps:txbx>
                                    <w:txbxContent>
                                      <w:p w14:paraId="6584E21F" w14:textId="77777777" w:rsidR="00AD12A9" w:rsidRPr="004E66CB" w:rsidRDefault="00AD12A9" w:rsidP="004A4706">
                                        <w:pPr>
                                          <w:widowControl w:val="0"/>
                                          <w:autoSpaceDE w:val="0"/>
                                          <w:autoSpaceDN w:val="0"/>
                                          <w:adjustRightInd w:val="0"/>
                                          <w:rPr>
                                            <w:color w:val="000000"/>
                                            <w:sz w:val="16"/>
                                            <w:szCs w:val="16"/>
                                          </w:rPr>
                                        </w:pPr>
                                        <w:r>
                                          <w:rPr>
                                            <w:b/>
                                            <w:color w:val="000000"/>
                                            <w:sz w:val="16"/>
                                            <w:szCs w:val="16"/>
                                          </w:rPr>
                                          <w:t>Claim</w:t>
                                        </w:r>
                                        <w:r w:rsidRPr="004E66CB">
                                          <w:rPr>
                                            <w:b/>
                                            <w:color w:val="000000"/>
                                            <w:sz w:val="16"/>
                                            <w:szCs w:val="16"/>
                                          </w:rPr>
                                          <w:t>4b.1</w:t>
                                        </w:r>
                                        <w:r>
                                          <w:rPr>
                                            <w:b/>
                                            <w:color w:val="000000"/>
                                            <w:sz w:val="16"/>
                                            <w:szCs w:val="16"/>
                                          </w:rPr>
                                          <w:t>.1</w:t>
                                        </w:r>
                                        <w:r w:rsidRPr="004E66CB">
                                          <w:rPr>
                                            <w:b/>
                                            <w:color w:val="000000"/>
                                            <w:sz w:val="16"/>
                                            <w:szCs w:val="16"/>
                                          </w:rPr>
                                          <w:t xml:space="preserve">: </w:t>
                                        </w:r>
                                        <w:r w:rsidRPr="004E66CB">
                                          <w:rPr>
                                            <w:color w:val="000000"/>
                                            <w:sz w:val="16"/>
                                            <w:szCs w:val="16"/>
                                          </w:rPr>
                                          <w:t>you're always going to get back an integer. (line 354)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Straight Arrow Connector 99"/>
                                  <wps:cNvCnPr>
                                    <a:cxnSpLocks/>
                                  </wps:cNvCnPr>
                                  <wps:spPr>
                                    <a:xfrm>
                                      <a:off x="1563370" y="199390"/>
                                      <a:ext cx="0" cy="178435"/>
                                    </a:xfrm>
                                    <a:prstGeom prst="straightConnector1">
                                      <a:avLst/>
                                    </a:prstGeom>
                                    <a:noFill/>
                                    <a:ln w="3175" cap="flat" cmpd="sng" algn="ctr">
                                      <a:solidFill>
                                        <a:srgbClr val="000000"/>
                                      </a:solidFill>
                                      <a:prstDash val="solid"/>
                                      <a:headEnd type="none"/>
                                      <a:tailEnd type="triangle" w="sm" len="sm"/>
                                    </a:ln>
                                    <a:effectLst/>
                                  </wps:spPr>
                                  <wps:bodyPr/>
                                </wps:wsp>
                                <wps:wsp>
                                  <wps:cNvPr id="273" name="Rectangle 82"/>
                                  <wps:cNvSpPr>
                                    <a:spLocks/>
                                  </wps:cNvSpPr>
                                  <wps:spPr>
                                    <a:xfrm>
                                      <a:off x="43180" y="36195"/>
                                      <a:ext cx="3041650" cy="228600"/>
                                    </a:xfrm>
                                    <a:prstGeom prst="rect">
                                      <a:avLst/>
                                    </a:prstGeom>
                                    <a:solidFill>
                                      <a:srgbClr val="9BBB59">
                                        <a:lumMod val="40000"/>
                                        <a:lumOff val="60000"/>
                                      </a:srgbClr>
                                    </a:solidFill>
                                    <a:ln w="9525" cap="flat" cmpd="sng" algn="ctr">
                                      <a:solidFill>
                                        <a:srgbClr val="000000"/>
                                      </a:solidFill>
                                      <a:prstDash val="solid"/>
                                    </a:ln>
                                    <a:effectLst/>
                                  </wps:spPr>
                                  <wps:txbx>
                                    <w:txbxContent>
                                      <w:p w14:paraId="35E3AA09" w14:textId="77777777" w:rsidR="00AD12A9" w:rsidRPr="004E66CB" w:rsidRDefault="00AD12A9" w:rsidP="004A4706">
                                        <w:pPr>
                                          <w:rPr>
                                            <w:color w:val="000000"/>
                                            <w:sz w:val="16"/>
                                            <w:szCs w:val="16"/>
                                          </w:rPr>
                                        </w:pPr>
                                        <w:r w:rsidRPr="004E66CB">
                                          <w:rPr>
                                            <w:b/>
                                            <w:color w:val="000000"/>
                                            <w:sz w:val="16"/>
                                            <w:szCs w:val="16"/>
                                          </w:rPr>
                                          <w:t>Data4b.1.1:</w:t>
                                        </w:r>
                                        <w:r w:rsidRPr="004E66CB">
                                          <w:rPr>
                                            <w:color w:val="000000"/>
                                            <w:sz w:val="16"/>
                                            <w:szCs w:val="16"/>
                                          </w:rPr>
                                          <w:t xml:space="preserve"> like, because it's two raised to an integer, (lines 353-354)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wgp>
                  </a:graphicData>
                </a:graphic>
              </wp:inline>
            </w:drawing>
          </mc:Choice>
          <mc:Fallback>
            <w:pict>
              <v:group id="Group 275" o:spid="_x0000_s1235" style="width:468pt;height:578.3pt;mso-position-horizontal-relative:char;mso-position-vertical-relative:line" coordsize="5943600,734495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">
                <v:group id="Group 225" o:spid="_x0000_s1236" style="position:absolute;top:4037330;width:5943600;height:3307626" coordorigin=",-110401" coordsize="5943600,33076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8ZqvxAAAANwAAAAPAAAAZHJzL2Rvd25yZXYueG1sRI9Bi8IwFITvC/6H8ARv&#10;a9rKilSjiKh4kIVVQbw9mmdbbF5KE9v6783Cwh6HmfmGWax6U4mWGldaVhCPIxDEmdUl5wou593n&#10;DITzyBory6TgRQ5Wy8HHAlNtO/6h9uRzESDsUlRQeF+nUrqsIINubGvi4N1tY9AH2eRSN9gFuKlk&#10;EkVTabDksFBgTZuCssfpaRTsO+zWk3jbHh/3zet2/vq+HmNSajTs13MQnnr/H/5rH7SCJJnC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78ZqvxAAAANwAAAAP&#10;AAAAAAAAAAAAAAAAAKkCAABkcnMvZG93bnJldi54bWxQSwUGAAAAAAQABAD6AAAAmgMAAAAA&#10;">
                  <v:shape id="Straight Arrow Connector 16" o:spid="_x0000_s1237" type="#_x0000_t32" style="position:absolute;left:5731510;top:-110401;width:0;height:107561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Y2V8QAAADcAAAADwAAAGRycy9kb3ducmV2LnhtbESPT4vCMBTE78J+h/AWvGlqDyrVKLrg&#10;IoIH3T/g7ZG8bcs2L6WJbf32RhA8DjPzG2a57m0lWmp86VjBZJyAINbOlJwr+P7ajeYgfEA2WDkm&#10;BTfysF69DZaYGdfxidpzyEWEsM9QQRFCnUnpdUEW/djVxNH7c43FEGWTS9NgF+G2kmmSTKXFkuNC&#10;gTV9FKT/z1erIL+2x922v+jDvLY/p1/9eZh0qVLD936zABGoD6/ws703CtJ0Bo8z8QjI1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RjZXxAAAANwAAAAPAAAAAAAAAAAA&#10;AAAAAKECAABkcnMvZG93bnJldi54bWxQSwUGAAAAAAQABAD5AAAAkgMAAAAA&#10;" strokeweight="1pt">
                    <v:stroke endarrow="open" endarrowwidth="narrow" endarrowlength="short"/>
                  </v:shape>
                  <v:shape id="Straight Arrow Connector 16" o:spid="_x0000_s1238" type="#_x0000_t32" style="position:absolute;left:5727700;top:2125980;width:3810;height:72707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miJcIAAADcAAAADwAAAGRycy9kb3ducmV2LnhtbERPTWvCMBi+D/wP4RW8zdQeRLqmooIi&#10;wg66D9jtJXnXFps3JYlt9++Xw2DHh+e73E62EwP50DpWsFpmIIi1My3XCt7fjs8bECEiG+wck4If&#10;CrCtZk8lFsaNfKXhFmuRQjgUqKCJsS+kDLohi2HpeuLEfTtvMSboa2k8jincdjLPsrW02HJqaLCn&#10;Q0P6fntYBfVjeD3upy992fT24/qpT5fVmCu1mE+7FxCRpvgv/nOfjYI8T2vTmXQEZP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miJcIAAADcAAAADwAAAAAAAAAAAAAA&#10;AAChAgAAZHJzL2Rvd25yZXYueG1sUEsFBgAAAAAEAAQA+QAAAJADAAAAAA==&#10;" strokeweight="1pt">
                    <v:stroke endarrow="open" endarrowwidth="narrow" endarrowlength="short"/>
                  </v:shape>
                  <v:shape id="Straight Arrow Connector 223" o:spid="_x0000_s1239" type="#_x0000_t32" style="position:absolute;left:3515995;top:1812290;width:3302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UHvsYAAADcAAAADwAAAGRycy9kb3ducmV2LnhtbESPzWrDMBCE74W+g9hCb41sH0LiRDFJ&#10;ISUEcshPC7kt0tY2tVbGUmz37aNCIcdhZr5hlsVoG9FT52vHCtJJAoJYO1NzqeBy3r7NQPiAbLBx&#10;TAp+yUOxen5aYm7cwEfqT6EUEcI+RwVVCG0updcVWfQT1xJH79t1FkOUXSlNh0OE20ZmSTKVFmuO&#10;CxW29F6R/jndrILy1h+2m/Gq97PWfh6/9Mc+HTKlXl/G9QJEoDE8wv/tnVGQZXP4OxOPgFzd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SVB77GAAAA3AAAAA8AAAAAAAAA&#10;AAAAAAAAoQIAAGRycy9kb3ducmV2LnhtbFBLBQYAAAAABAAEAPkAAACUAwAAAAA=&#10;" strokeweight="1pt">
                    <v:stroke endarrow="open" endarrowwidth="narrow" endarrowlength="short"/>
                  </v:shape>
                  <v:rect id="Rectangle 7" o:spid="_x0000_s1240" style="position:absolute;top:2858135;width:5943600;height:339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8f+UwQAA&#10;ANwAAAAPAAAAZHJzL2Rvd25yZXYueG1sRE/LisIwFN0L8w/hDriRMfXBMFSjDIriwo1apttLc207&#10;NjcliVr/3iwEl4fzni8704gbOV9bVjAaJiCIC6trLhVkp83XDwgfkDU2lknBgzwsFx+9Oaba3vlA&#10;t2MoRQxhn6KCKoQ2ldIXFRn0Q9sSR+5sncEQoSuldniP4aaR4yT5lgZrjg0VtrSqqLgcr0ZBWGeX&#10;/zobbK977ybTIs//vM2V6n92vzMQgbrwFr/cO61gPInz45l4BOTi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H/lMEAAADcAAAADwAAAAAAAAAAAAAAAACXAgAAZHJzL2Rvd25y&#10;ZXYueG1sUEsFBgAAAAAEAAQA9QAAAIUDAAAAAA==&#10;" fillcolor="#ebf1de">
                    <v:path arrowok="t"/>
                    <v:textbox>
                      <w:txbxContent>
                        <w:p w14:paraId="08E36355" w14:textId="77777777" w:rsidR="00B74749" w:rsidRPr="004E66CB" w:rsidRDefault="00B74749" w:rsidP="004A4706">
                          <w:pPr>
                            <w:rPr>
                              <w:b/>
                              <w:color w:val="000000"/>
                              <w:sz w:val="16"/>
                              <w:szCs w:val="16"/>
                            </w:rPr>
                          </w:pPr>
                          <w:r w:rsidRPr="004E66CB">
                            <w:rPr>
                              <w:b/>
                              <w:color w:val="000000"/>
                              <w:sz w:val="16"/>
                              <w:szCs w:val="16"/>
                            </w:rPr>
                            <w:t>Claim:</w:t>
                          </w:r>
                          <w:r w:rsidRPr="004E66CB">
                            <w:rPr>
                              <w:color w:val="000000"/>
                              <w:sz w:val="16"/>
                              <w:szCs w:val="16"/>
                            </w:rPr>
                            <w:t xml:space="preserve"> "Prove or disprove </w:t>
                          </w:r>
                          <w:r w:rsidRPr="004E66CB">
                            <w:rPr>
                              <w:i/>
                              <w:iCs/>
                              <w:color w:val="000000"/>
                              <w:sz w:val="16"/>
                              <w:szCs w:val="16"/>
                            </w:rPr>
                            <w:t>H</w:t>
                          </w:r>
                          <w:r w:rsidRPr="004E66CB">
                            <w:rPr>
                              <w:color w:val="000000"/>
                              <w:sz w:val="16"/>
                              <w:szCs w:val="16"/>
                            </w:rPr>
                            <w:t xml:space="preserve"> is equal to </w:t>
                          </w:r>
                          <w:r w:rsidRPr="004E66CB">
                            <w:rPr>
                              <w:i/>
                              <w:iCs/>
                              <w:color w:val="000000"/>
                              <w:sz w:val="16"/>
                              <w:szCs w:val="16"/>
                            </w:rPr>
                            <w:t>g</w:t>
                          </w:r>
                          <w:r w:rsidRPr="004E66CB">
                            <w:rPr>
                              <w:color w:val="000000"/>
                              <w:sz w:val="16"/>
                              <w:szCs w:val="16"/>
                            </w:rPr>
                            <w:t xml:space="preserve"> living in big </w:t>
                          </w:r>
                          <w:r w:rsidRPr="004E66CB">
                            <w:rPr>
                              <w:i/>
                              <w:iCs/>
                              <w:color w:val="000000"/>
                              <w:sz w:val="16"/>
                              <w:szCs w:val="16"/>
                            </w:rPr>
                            <w:t>G</w:t>
                          </w:r>
                          <w:r w:rsidRPr="004E66CB">
                            <w:rPr>
                              <w:color w:val="000000"/>
                              <w:sz w:val="16"/>
                              <w:szCs w:val="16"/>
                            </w:rPr>
                            <w:t xml:space="preserve"> such that small </w:t>
                          </w:r>
                          <w:r w:rsidRPr="004E66CB">
                            <w:rPr>
                              <w:i/>
                              <w:iCs/>
                              <w:color w:val="000000"/>
                              <w:sz w:val="16"/>
                              <w:szCs w:val="16"/>
                            </w:rPr>
                            <w:t xml:space="preserve">g </w:t>
                          </w:r>
                          <w:r w:rsidRPr="004E66CB">
                            <w:rPr>
                              <w:color w:val="000000"/>
                              <w:sz w:val="16"/>
                              <w:szCs w:val="16"/>
                            </w:rPr>
                            <w:t>is</w:t>
                          </w:r>
                          <w:r w:rsidRPr="004E66CB">
                            <w:rPr>
                              <w:i/>
                              <w:iCs/>
                              <w:color w:val="000000"/>
                              <w:sz w:val="16"/>
                              <w:szCs w:val="16"/>
                            </w:rPr>
                            <w:t xml:space="preserve"> </w:t>
                          </w:r>
                          <w:r w:rsidRPr="004E66CB">
                            <w:rPr>
                              <w:color w:val="000000"/>
                              <w:sz w:val="16"/>
                              <w:szCs w:val="16"/>
                            </w:rPr>
                            <w:t xml:space="preserve">equal to two raised to the n where n is an integer is a subgroup of the group big </w:t>
                          </w:r>
                          <w:r w:rsidRPr="004E66CB">
                            <w:rPr>
                              <w:i/>
                              <w:iCs/>
                              <w:color w:val="000000"/>
                              <w:sz w:val="16"/>
                              <w:szCs w:val="16"/>
                            </w:rPr>
                            <w:t>G</w:t>
                          </w:r>
                          <w:r w:rsidRPr="004E66CB">
                            <w:rPr>
                              <w:color w:val="000000"/>
                              <w:sz w:val="16"/>
                              <w:szCs w:val="16"/>
                            </w:rPr>
                            <w:t xml:space="preserve"> of non-zero real numbers where the real numbers do not include zero under regular multiplication." (lines 309-311)</w:t>
                          </w:r>
                        </w:p>
                      </w:txbxContent>
                    </v:textbox>
                  </v:rect>
                  <v:shape id="Straight Arrow Connector 26" o:spid="_x0000_s1241" type="#_x0000_t32" style="position:absolute;left:5214620;top:511810;width:508579;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zqdZcUAAADcAAAADwAAAGRycy9kb3ducmV2LnhtbESPzWrDMBCE74G+g9hCb4lsF0pwIpuk&#10;kFICPeQXclukrW1qrYyl2O7bV4VCj8PMfMOsy8m2YqDeN44VpIsEBLF2puFKwfm0my9B+IBssHVM&#10;Cr7JQ1k8zNaYGzfygYZjqESEsM9RQR1Cl0vpdU0W/cJ1xNH7dL3FEGVfSdPjGOG2lVmSvEiLDceF&#10;Gjt6rUl/He9WQXUfPnbb6ab3y85eDlf9tk/HTKmnx2mzAhFoCv/hv/a7UZA9p/B7Jh4BW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zqdZcUAAADcAAAADwAAAAAAAAAA&#10;AAAAAAChAgAAZHJzL2Rvd25yZXYueG1sUEsFBgAAAAAEAAQA+QAAAJMDAAAAAA==&#10;" strokeweight="1pt">
                    <v:stroke endarrow="open" endarrowwidth="narrow" endarrowlength="short"/>
                    <o:lock v:ext="edit" shapetype="f"/>
                  </v:shape>
                  <v:rect id="Rectangle 9" o:spid="_x0000_s1242" style="position:absolute;left:635;top:107950;width:5541010;height:812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TP6awgAA&#10;ANwAAAAPAAAAZHJzL2Rvd25yZXYueG1sRI9Bi8IwFITvgv8hPGFvmtqCK9UoIiwInmwFr8/m2Vab&#10;l9JErf/eCMIeh5n5hlmue9OIB3WutqxgOolAEBdW11wqOOZ/4zkI55E1NpZJwYscrFfDwRJTbZ98&#10;oEfmSxEg7FJUUHnfplK6oiKDbmJb4uBdbGfQB9mVUnf4DHDTyDiKZtJgzWGhwpa2FRW37G4U5OfT&#10;/H5L6t1+lv0eEnm87q8mV+pn1G8WIDz1/j/8be+0gjiJ4XMmHAG5e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pM/prCAAAA3AAAAA8AAAAAAAAAAAAAAAAAlwIAAGRycy9kb3du&#10;cmV2LnhtbFBLBQYAAAAABAAEAPUAAACGAwAAAAA=&#10;" fillcolor="#f2dcdb">
                    <v:path arrowok="t"/>
                    <v:textbox>
                      <w:txbxContent>
                        <w:p w14:paraId="166668EE" w14:textId="77777777" w:rsidR="00B74749" w:rsidRPr="004E66CB" w:rsidRDefault="00B74749" w:rsidP="004A4706">
                          <w:pPr>
                            <w:rPr>
                              <w:color w:val="000000"/>
                              <w:sz w:val="16"/>
                              <w:szCs w:val="16"/>
                            </w:rPr>
                          </w:pPr>
                          <w:r w:rsidRPr="004E66CB">
                            <w:rPr>
                              <w:b/>
                              <w:color w:val="000000"/>
                              <w:sz w:val="16"/>
                              <w:szCs w:val="16"/>
                            </w:rPr>
                            <w:t xml:space="preserve">Warrant: </w:t>
                          </w:r>
                          <w:r w:rsidRPr="004E66CB">
                            <w:rPr>
                              <w:color w:val="000000"/>
                              <w:sz w:val="16"/>
                              <w:szCs w:val="16"/>
                            </w:rPr>
                            <w:t xml:space="preserve">Okay, so we wanna prove that it's a subgroup of the group </w:t>
                          </w:r>
                          <w:r w:rsidRPr="004E66CB">
                            <w:rPr>
                              <w:i/>
                              <w:iCs/>
                              <w:color w:val="000000"/>
                              <w:sz w:val="16"/>
                              <w:szCs w:val="16"/>
                            </w:rPr>
                            <w:t>G</w:t>
                          </w:r>
                          <w:r w:rsidRPr="004E66CB">
                            <w:rPr>
                              <w:color w:val="000000"/>
                              <w:sz w:val="16"/>
                              <w:szCs w:val="16"/>
                            </w:rPr>
                            <w:t xml:space="preserve">, so we already know that </w:t>
                          </w:r>
                          <w:r w:rsidRPr="004E66CB">
                            <w:rPr>
                              <w:i/>
                              <w:iCs/>
                              <w:color w:val="000000"/>
                              <w:sz w:val="16"/>
                              <w:szCs w:val="16"/>
                            </w:rPr>
                            <w:t>G</w:t>
                          </w:r>
                          <w:r w:rsidRPr="004E66CB">
                            <w:rPr>
                              <w:color w:val="000000"/>
                              <w:sz w:val="16"/>
                              <w:szCs w:val="16"/>
                            </w:rPr>
                            <w:t xml:space="preserve">'s a group, so it holds for those four rules. So, we just have to show that the subgroup also holds for those four rules. So, I would start writing "proof." Um, so we know that </w:t>
                          </w:r>
                          <w:r w:rsidRPr="004E66CB">
                            <w:rPr>
                              <w:i/>
                              <w:iCs/>
                              <w:color w:val="000000"/>
                              <w:sz w:val="16"/>
                              <w:szCs w:val="16"/>
                            </w:rPr>
                            <w:t>G</w:t>
                          </w:r>
                          <w:r w:rsidRPr="004E66CB">
                            <w:rPr>
                              <w:color w:val="000000"/>
                              <w:sz w:val="16"/>
                              <w:szCs w:val="16"/>
                            </w:rPr>
                            <w:t xml:space="preserve">'s a group, like I said. And we wanna show that </w:t>
                          </w:r>
                          <w:r w:rsidRPr="004E66CB">
                            <w:rPr>
                              <w:i/>
                              <w:iCs/>
                              <w:color w:val="000000"/>
                              <w:sz w:val="16"/>
                              <w:szCs w:val="16"/>
                            </w:rPr>
                            <w:t>H</w:t>
                          </w:r>
                          <w:r>
                            <w:rPr>
                              <w:color w:val="000000"/>
                              <w:sz w:val="16"/>
                              <w:szCs w:val="16"/>
                            </w:rPr>
                            <w:t xml:space="preserve"> is a subgroup, so-</w:t>
                          </w:r>
                          <w:r w:rsidRPr="004E66CB">
                            <w:rPr>
                              <w:color w:val="000000"/>
                              <w:sz w:val="16"/>
                              <w:szCs w:val="16"/>
                            </w:rPr>
                            <w:t xml:space="preserve"> we're under regul</w:t>
                          </w:r>
                          <w:r>
                            <w:rPr>
                              <w:color w:val="000000"/>
                              <w:sz w:val="16"/>
                              <w:szCs w:val="16"/>
                            </w:rPr>
                            <w:t xml:space="preserve">ar multiplication. </w:t>
                          </w:r>
                          <w:r w:rsidRPr="004E66CB">
                            <w:rPr>
                              <w:color w:val="000000"/>
                              <w:sz w:val="16"/>
                              <w:szCs w:val="16"/>
                            </w:rPr>
                            <w:t>(lines 311-318)</w:t>
                          </w:r>
                        </w:p>
                        <w:p w14:paraId="71D43D03" w14:textId="77777777" w:rsidR="00B74749" w:rsidRPr="004E66CB" w:rsidRDefault="00B74749" w:rsidP="004A4706">
                          <w:pPr>
                            <w:rPr>
                              <w:color w:val="000000"/>
                              <w:sz w:val="16"/>
                              <w:szCs w:val="16"/>
                            </w:rPr>
                          </w:pPr>
                        </w:p>
                        <w:p w14:paraId="76359206" w14:textId="77777777" w:rsidR="00B74749" w:rsidRPr="004E66CB" w:rsidRDefault="00B74749" w:rsidP="004A4706">
                          <w:pPr>
                            <w:rPr>
                              <w:b/>
                              <w:color w:val="000000"/>
                              <w:sz w:val="16"/>
                              <w:szCs w:val="16"/>
                            </w:rPr>
                          </w:pPr>
                          <w:r w:rsidRPr="004E66CB">
                            <w:rPr>
                              <w:color w:val="000000"/>
                              <w:sz w:val="16"/>
                              <w:szCs w:val="16"/>
                            </w:rPr>
                            <w:t>Okay, so, we take two to the n and we know n is an integer. We want something that's the identity. And we also want something that would be an inverse to bring it back to the identity. (lines 320-322)</w:t>
                          </w:r>
                        </w:p>
                      </w:txbxContent>
                    </v:textbox>
                  </v:rect>
                  <v:rect id="Rectangle 33" o:spid="_x0000_s1243" style="position:absolute;left:3845560;top:974725;width:2097405;height:1736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8SJxAAA&#10;ANwAAAAPAAAAZHJzL2Rvd25yZXYueG1sRI9BawIxFITvhf6H8ArealYtraxGKYIgUmjVgtdH8tws&#10;bl62Sdzd/vumUOhxmJlvmOV6cI3oKMTas4LJuABBrL2puVLwedo+zkHEhGyw8UwKvinCenV/t8TS&#10;+J4P1B1TJTKEY4kKbEptKWXUlhzGsW+Js3fxwWHKMlTSBOwz3DVyWhTP0mHNecFiSxtL+nq8OQVt&#10;505Pt3etd2/WyZfzx74P5kup0cPwugCRaEj/4b/2ziiYzmbweyYfAbn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EicQAAADcAAAADwAAAAAAAAAAAAAAAACXAgAAZHJzL2Rv&#10;d25yZXYueG1sUEsFBgAAAAAEAAQA9QAAAIgDAAAAAA==&#10;" fillcolor="#fdeada">
                    <v:path arrowok="t"/>
                    <v:textbox>
                      <w:txbxContent>
                        <w:p w14:paraId="002FECCA" w14:textId="77777777" w:rsidR="00B74749" w:rsidRPr="004E66CB" w:rsidRDefault="00B74749" w:rsidP="004A4706">
                          <w:pPr>
                            <w:tabs>
                              <w:tab w:val="left" w:pos="15720"/>
                            </w:tabs>
                            <w:rPr>
                              <w:b/>
                              <w:color w:val="000000"/>
                              <w:sz w:val="16"/>
                              <w:szCs w:val="16"/>
                            </w:rPr>
                          </w:pPr>
                          <w:r w:rsidRPr="004E66CB">
                            <w:rPr>
                              <w:b/>
                              <w:color w:val="000000"/>
                              <w:sz w:val="16"/>
                              <w:szCs w:val="16"/>
                            </w:rPr>
                            <w:t xml:space="preserve">Qualifier1: </w:t>
                          </w:r>
                          <w:r w:rsidRPr="004E66CB">
                            <w:rPr>
                              <w:color w:val="000000"/>
                              <w:sz w:val="16"/>
                              <w:szCs w:val="16"/>
                            </w:rPr>
                            <w:t>And I know that if you're proving- Um, if you're trying to prove it's a subgroup of a group, that you don't have to show all the rules, (lines 355-357)</w:t>
                          </w:r>
                          <w:r w:rsidRPr="004E66CB">
                            <w:rPr>
                              <w:b/>
                              <w:noProof/>
                              <w:color w:val="000000"/>
                              <w:sz w:val="16"/>
                              <w:szCs w:val="16"/>
                            </w:rPr>
                            <w:t xml:space="preserve"> </w:t>
                          </w:r>
                          <w:r w:rsidRPr="004E66CB">
                            <w:rPr>
                              <w:color w:val="000000"/>
                              <w:sz w:val="16"/>
                              <w:szCs w:val="16"/>
                            </w:rPr>
                            <w:tab/>
                          </w:r>
                        </w:p>
                        <w:p w14:paraId="499BB78E" w14:textId="77777777" w:rsidR="00B74749" w:rsidRPr="004E66CB" w:rsidRDefault="00B74749" w:rsidP="004A4706">
                          <w:pPr>
                            <w:rPr>
                              <w:b/>
                              <w:color w:val="000000"/>
                              <w:sz w:val="16"/>
                              <w:szCs w:val="16"/>
                            </w:rPr>
                          </w:pPr>
                        </w:p>
                        <w:p w14:paraId="75DDA8F0" w14:textId="77777777" w:rsidR="00B74749" w:rsidRPr="004E66CB" w:rsidRDefault="00B74749" w:rsidP="004A4706">
                          <w:pPr>
                            <w:rPr>
                              <w:b/>
                              <w:color w:val="000000"/>
                              <w:sz w:val="16"/>
                              <w:szCs w:val="16"/>
                            </w:rPr>
                          </w:pPr>
                          <w:r w:rsidRPr="004E66CB">
                            <w:rPr>
                              <w:b/>
                              <w:color w:val="000000"/>
                              <w:sz w:val="16"/>
                              <w:szCs w:val="16"/>
                            </w:rPr>
                            <w:t xml:space="preserve">Qualifier2: </w:t>
                          </w:r>
                          <w:r w:rsidRPr="004E66CB">
                            <w:rPr>
                              <w:color w:val="000000"/>
                              <w:sz w:val="16"/>
                              <w:szCs w:val="16"/>
                            </w:rPr>
                            <w:t>Oh, I was just thinking there, if you did two raised to one, it's gonna give you two. And then, if that was the identity, if you did. Oh, but you couldn't use zero, because zero isn't in there. Oh! Never mind with this part. I don't know what I'm doing. Then the inverse would be negative two to the n. Because that would get you back- I don't know what I'm doing. (lines 392-395)</w:t>
                          </w:r>
                        </w:p>
                      </w:txbxContent>
                    </v:textbox>
                  </v:rect>
                  <v:rect id="Rectangle 52" o:spid="_x0000_s1244" style="position:absolute;left:1270;top:1068705;width:3702050;height:1546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d48KwwAA&#10;ANwAAAAPAAAAZHJzL2Rvd25yZXYueG1sRI9LiwIxEITvC/6H0IKXRTM+kdEoogh78eADvTaTdmZw&#10;0hmSqOP+erOw4LGoqq+o+bIxlXiQ86VlBf1eAoI4s7rkXMHpuO1OQfiArLGyTApe5GG5aH3NMdX2&#10;yXt6HEIuIoR9igqKEOpUSp8VZND3bE0cvat1BkOULpfa4TPCTSUHSTKRBkuOCwXWtC4oux3uRsFl&#10;XL/8NzXD/La58O7ozu5Xn5XqtJvVDESgJnzC/+0frWAwHMHfmXgE5OI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d48KwwAAANwAAAAPAAAAAAAAAAAAAAAAAJcCAABkcnMvZG93&#10;bnJldi54bWxQSwUGAAAAAAQABAD1AAAAhwMAAAAA&#10;" fillcolor="#d9d9d9">
                    <v:path arrowok="t"/>
                    <v:textbox>
                      <w:txbxContent>
                        <w:p w14:paraId="53A6EC0F" w14:textId="77777777" w:rsidR="00B74749" w:rsidRPr="004E66CB" w:rsidRDefault="00B74749" w:rsidP="004A4706">
                          <w:pPr>
                            <w:widowControl w:val="0"/>
                            <w:autoSpaceDE w:val="0"/>
                            <w:autoSpaceDN w:val="0"/>
                            <w:adjustRightInd w:val="0"/>
                            <w:rPr>
                              <w:color w:val="000000"/>
                              <w:sz w:val="16"/>
                              <w:szCs w:val="16"/>
                            </w:rPr>
                          </w:pPr>
                          <w:r w:rsidRPr="004E66CB">
                            <w:rPr>
                              <w:b/>
                              <w:color w:val="000000"/>
                              <w:sz w:val="16"/>
                              <w:szCs w:val="16"/>
                            </w:rPr>
                            <w:t>Rebuttal1:</w:t>
                          </w:r>
                          <w:r w:rsidRPr="004E66CB">
                            <w:rPr>
                              <w:color w:val="000000"/>
                              <w:sz w:val="16"/>
                              <w:szCs w:val="16"/>
                            </w:rPr>
                            <w:t xml:space="preserve"> but I can't really remember what that was. (line 357)</w:t>
                          </w:r>
                        </w:p>
                        <w:p w14:paraId="45BAD271" w14:textId="77777777" w:rsidR="00B74749" w:rsidRPr="004E66CB" w:rsidRDefault="00B74749" w:rsidP="004A4706">
                          <w:pPr>
                            <w:widowControl w:val="0"/>
                            <w:autoSpaceDE w:val="0"/>
                            <w:autoSpaceDN w:val="0"/>
                            <w:adjustRightInd w:val="0"/>
                            <w:rPr>
                              <w:color w:val="000000"/>
                              <w:sz w:val="16"/>
                              <w:szCs w:val="16"/>
                            </w:rPr>
                          </w:pPr>
                        </w:p>
                        <w:p w14:paraId="2B280E78" w14:textId="77777777" w:rsidR="00B74749" w:rsidRPr="004E66CB" w:rsidRDefault="00B74749" w:rsidP="004A4706">
                          <w:pPr>
                            <w:rPr>
                              <w:color w:val="000000"/>
                              <w:sz w:val="16"/>
                              <w:szCs w:val="16"/>
                            </w:rPr>
                          </w:pPr>
                          <w:r w:rsidRPr="004E66CB">
                            <w:rPr>
                              <w:b/>
                              <w:color w:val="000000"/>
                              <w:sz w:val="16"/>
                              <w:szCs w:val="16"/>
                            </w:rPr>
                            <w:t xml:space="preserve">Rebuttal2: </w:t>
                          </w:r>
                          <w:r w:rsidRPr="004E66CB">
                            <w:rPr>
                              <w:color w:val="000000"/>
                              <w:sz w:val="16"/>
                              <w:szCs w:val="16"/>
                            </w:rPr>
                            <w:t xml:space="preserve">Well, I knew we wanted to show that the subgroup would have an identity and it's obviously going to be the same identity that the group has, because we proved uniqueness. And the same thing for inverse. I </w:t>
                          </w:r>
                          <w:r w:rsidRPr="004E66CB">
                            <w:rPr>
                              <w:i/>
                              <w:iCs/>
                              <w:color w:val="000000"/>
                              <w:sz w:val="16"/>
                              <w:szCs w:val="16"/>
                            </w:rPr>
                            <w:t>knew</w:t>
                          </w:r>
                          <w:r w:rsidRPr="004E66CB">
                            <w:rPr>
                              <w:color w:val="000000"/>
                              <w:sz w:val="16"/>
                              <w:szCs w:val="16"/>
                            </w:rPr>
                            <w:t xml:space="preserve"> I wanted to show that the group </w:t>
                          </w:r>
                          <w:r w:rsidRPr="004E66CB">
                            <w:rPr>
                              <w:i/>
                              <w:iCs/>
                              <w:color w:val="000000"/>
                              <w:sz w:val="16"/>
                              <w:szCs w:val="16"/>
                            </w:rPr>
                            <w:t>has</w:t>
                          </w:r>
                          <w:r w:rsidRPr="004E66CB">
                            <w:rPr>
                              <w:color w:val="000000"/>
                              <w:sz w:val="16"/>
                              <w:szCs w:val="16"/>
                            </w:rPr>
                            <w:t xml:space="preserve"> an inverse and, then that would still be the same inverse as before. (lines 440-443)</w:t>
                          </w:r>
                        </w:p>
                        <w:p w14:paraId="3ABFEE21" w14:textId="77777777" w:rsidR="00B74749" w:rsidRPr="004E66CB" w:rsidRDefault="00B74749" w:rsidP="004A4706">
                          <w:pPr>
                            <w:rPr>
                              <w:color w:val="000000"/>
                              <w:sz w:val="16"/>
                              <w:szCs w:val="16"/>
                            </w:rPr>
                          </w:pPr>
                        </w:p>
                        <w:p w14:paraId="701F4E56" w14:textId="77777777" w:rsidR="00B74749" w:rsidRPr="004E66CB" w:rsidRDefault="00B74749" w:rsidP="004A4706">
                          <w:pPr>
                            <w:rPr>
                              <w:noProof/>
                              <w:color w:val="000000"/>
                              <w:sz w:val="16"/>
                              <w:szCs w:val="16"/>
                            </w:rPr>
                          </w:pPr>
                          <w:r w:rsidRPr="004E66CB">
                            <w:rPr>
                              <w:b/>
                              <w:color w:val="000000"/>
                              <w:sz w:val="16"/>
                              <w:szCs w:val="16"/>
                            </w:rPr>
                            <w:t>Rebuttal3:</w:t>
                          </w:r>
                          <w:r w:rsidRPr="004E66CB">
                            <w:rPr>
                              <w:color w:val="000000"/>
                              <w:sz w:val="16"/>
                              <w:szCs w:val="16"/>
                            </w:rPr>
                            <w:t xml:space="preserve"> Okay, well, this was not a good approach, because that's not what I should have been doing. [Okay.] I should've been thinking for an element in the set as an identity. And, then, also other elements in the set, which would be the inverses of their corresponding elements in the set. That bring them back to the identity. (lines 449-452)</w:t>
                          </w:r>
                        </w:p>
                      </w:txbxContent>
                    </v:textbox>
                  </v:rect>
                </v:group>
                <v:group id="Group 204" o:spid="_x0000_s1245" style="position:absolute;width:5943600;height:4139565" coordsize="5943600,41395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pIFxAAAANwAAAAPAAAAZHJzL2Rvd25yZXYueG1sRI9Bi8IwFITvgv8hPGFv&#10;mlZRpBpFRJc9yIJVWPb2aJ5tsXkpTWzrv98sCB6HmfmGWW97U4mWGldaVhBPIhDEmdUl5wqul+N4&#10;CcJ5ZI2VZVLwJAfbzXCwxkTbjs/Upj4XAcIuQQWF93UipcsKMugmtiYO3s02Bn2QTS51g12Am0pO&#10;o2ghDZYcFgqsaV9Qdk8fRsFnh91uFh/a0/22f/5e5t8/p5iU+hj1uxUIT71/h1/tL61gOpvD/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O+pIFxAAAANwAAAAP&#10;AAAAAAAAAAAAAAAAAKkCAABkcnMvZG93bnJldi54bWxQSwUGAAAAAAQABAD6AAAAmgMAAAAA&#10;">
                  <v:rect id="Rectangle 8" o:spid="_x0000_s1246" style="position:absolute;width:5943600;height:4139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JaLvxQAA&#10;ANwAAAAPAAAAZHJzL2Rvd25yZXYueG1sRI9BawIxFITvhf6H8Aq9FM2qKHY1igoFD/Ww6qHHx+a5&#10;CW5elk1013/fFAoeh5n5hlmue1eLO7XBelYwGmYgiEuvLVcKzqevwRxEiMgaa8+k4EEB1qvXlyXm&#10;2ndc0P0YK5EgHHJUYGJscilDachhGPqGOHkX3zqMSbaV1C12Ce5qOc6ymXRoOS0YbGhnqLweb06B&#10;/S4mj8Nl+nM4b83HZ9f7mw17pd7f+s0CRKQ+PsP/7b1WMJ7M4O9MO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klou/FAAAA3AAAAA8AAAAAAAAAAAAAAAAAlwIAAGRycy9k&#10;b3ducmV2LnhtbFBLBQYAAAAABAAEAPUAAACJAwAAAAA=&#10;" fillcolor="#dce6f2">
                    <v:textbox>
                      <w:txbxContent>
                        <w:p w14:paraId="7C0D3E16" w14:textId="77777777" w:rsidR="00B74749" w:rsidRDefault="00B74749" w:rsidP="004A4706">
                          <w:pPr>
                            <w:rPr>
                              <w:b/>
                              <w:color w:val="000000"/>
                              <w:sz w:val="20"/>
                              <w:szCs w:val="20"/>
                            </w:rPr>
                          </w:pPr>
                        </w:p>
                        <w:p w14:paraId="2313D425" w14:textId="77777777" w:rsidR="00B74749" w:rsidRPr="00C821D0" w:rsidRDefault="00B74749" w:rsidP="004A4706">
                          <w:pPr>
                            <w:rPr>
                              <w:color w:val="000000"/>
                              <w:sz w:val="20"/>
                            </w:rPr>
                          </w:pPr>
                          <w:r w:rsidRPr="00C821D0">
                            <w:rPr>
                              <w:b/>
                              <w:color w:val="000000"/>
                              <w:sz w:val="20"/>
                              <w:szCs w:val="20"/>
                            </w:rPr>
                            <w:t>Data1:</w:t>
                          </w:r>
                          <w:r>
                            <w:rPr>
                              <w:b/>
                              <w:color w:val="000000"/>
                              <w:sz w:val="20"/>
                              <w:szCs w:val="20"/>
                            </w:rPr>
                            <w:tab/>
                          </w:r>
                          <w:r>
                            <w:rPr>
                              <w:b/>
                              <w:color w:val="000000"/>
                              <w:sz w:val="20"/>
                              <w:szCs w:val="20"/>
                            </w:rPr>
                            <w:tab/>
                          </w:r>
                          <w:r>
                            <w:rPr>
                              <w:b/>
                              <w:color w:val="000000"/>
                              <w:sz w:val="20"/>
                              <w:szCs w:val="20"/>
                            </w:rPr>
                            <w:tab/>
                          </w:r>
                          <w:r>
                            <w:rPr>
                              <w:b/>
                              <w:color w:val="000000"/>
                              <w:sz w:val="20"/>
                              <w:szCs w:val="20"/>
                            </w:rPr>
                            <w:tab/>
                          </w:r>
                          <w:r>
                            <w:rPr>
                              <w:b/>
                              <w:color w:val="000000"/>
                              <w:sz w:val="20"/>
                              <w:szCs w:val="20"/>
                            </w:rPr>
                            <w:tab/>
                          </w:r>
                          <w:r>
                            <w:rPr>
                              <w:b/>
                              <w:color w:val="000000"/>
                              <w:sz w:val="20"/>
                              <w:szCs w:val="20"/>
                            </w:rPr>
                            <w:tab/>
                            <w:t xml:space="preserve"> </w:t>
                          </w:r>
                        </w:p>
                        <w:p w14:paraId="4ABE568C" w14:textId="77777777" w:rsidR="00B74749" w:rsidRDefault="00B74749" w:rsidP="004A4706">
                          <w:pPr>
                            <w:rPr>
                              <w:b/>
                              <w:color w:val="000000"/>
                              <w:sz w:val="20"/>
                              <w:szCs w:val="20"/>
                            </w:rPr>
                          </w:pPr>
                        </w:p>
                        <w:p w14:paraId="030B212A" w14:textId="77777777" w:rsidR="00B74749" w:rsidRDefault="00B74749" w:rsidP="004A4706">
                          <w:pPr>
                            <w:rPr>
                              <w:b/>
                              <w:color w:val="000000"/>
                              <w:sz w:val="14"/>
                              <w:szCs w:val="20"/>
                            </w:rPr>
                          </w:pPr>
                        </w:p>
                        <w:p w14:paraId="5D03F5BD" w14:textId="77777777" w:rsidR="00B74749" w:rsidRPr="00C821D0" w:rsidRDefault="00B74749" w:rsidP="004A4706">
                          <w:pPr>
                            <w:rPr>
                              <w:color w:val="000000"/>
                              <w:sz w:val="20"/>
                            </w:rPr>
                          </w:pPr>
                          <w:r w:rsidRPr="00C821D0">
                            <w:rPr>
                              <w:b/>
                              <w:color w:val="000000"/>
                              <w:sz w:val="20"/>
                              <w:szCs w:val="20"/>
                            </w:rPr>
                            <w:t>Data2:</w:t>
                          </w:r>
                        </w:p>
                        <w:p w14:paraId="7BF73750" w14:textId="77777777" w:rsidR="00B74749" w:rsidRDefault="00B74749" w:rsidP="004A4706">
                          <w:pPr>
                            <w:rPr>
                              <w:b/>
                              <w:color w:val="000000"/>
                              <w:sz w:val="20"/>
                              <w:szCs w:val="20"/>
                            </w:rPr>
                          </w:pPr>
                        </w:p>
                        <w:p w14:paraId="5611FF3B" w14:textId="77777777" w:rsidR="00B74749" w:rsidRDefault="00B74749" w:rsidP="004A4706">
                          <w:pPr>
                            <w:rPr>
                              <w:b/>
                              <w:color w:val="000000"/>
                              <w:szCs w:val="20"/>
                            </w:rPr>
                          </w:pPr>
                        </w:p>
                        <w:p w14:paraId="0B796E5A" w14:textId="77777777" w:rsidR="00B74749" w:rsidRPr="00CB1CC9" w:rsidRDefault="00B74749" w:rsidP="004A4706">
                          <w:pPr>
                            <w:rPr>
                              <w:b/>
                              <w:color w:val="000000"/>
                              <w:sz w:val="8"/>
                              <w:szCs w:val="20"/>
                            </w:rPr>
                          </w:pPr>
                        </w:p>
                        <w:p w14:paraId="4C8B2618" w14:textId="77777777" w:rsidR="00B74749" w:rsidRDefault="00B74749" w:rsidP="004A4706">
                          <w:pPr>
                            <w:rPr>
                              <w:b/>
                              <w:color w:val="000000"/>
                              <w:sz w:val="20"/>
                              <w:szCs w:val="20"/>
                            </w:rPr>
                          </w:pPr>
                          <w:r w:rsidRPr="00C821D0">
                            <w:rPr>
                              <w:b/>
                              <w:color w:val="000000"/>
                              <w:sz w:val="20"/>
                              <w:szCs w:val="20"/>
                            </w:rPr>
                            <w:t>Data3:</w:t>
                          </w:r>
                        </w:p>
                        <w:p w14:paraId="114157CA" w14:textId="77777777" w:rsidR="00B74749" w:rsidRDefault="00B74749" w:rsidP="004A4706">
                          <w:pPr>
                            <w:rPr>
                              <w:b/>
                              <w:color w:val="000000"/>
                              <w:sz w:val="20"/>
                              <w:szCs w:val="20"/>
                            </w:rPr>
                          </w:pPr>
                        </w:p>
                        <w:p w14:paraId="12D19788" w14:textId="77777777" w:rsidR="00B74749" w:rsidRPr="00C821D0" w:rsidRDefault="00B74749" w:rsidP="004A4706">
                          <w:pPr>
                            <w:rPr>
                              <w:b/>
                              <w:color w:val="000000"/>
                              <w:sz w:val="20"/>
                              <w:szCs w:val="20"/>
                            </w:rPr>
                          </w:pPr>
                        </w:p>
                        <w:p w14:paraId="0DAF0A43" w14:textId="77777777" w:rsidR="00B74749" w:rsidRPr="00C821D0" w:rsidRDefault="00B74749" w:rsidP="004A4706">
                          <w:pPr>
                            <w:rPr>
                              <w:b/>
                              <w:color w:val="000000"/>
                              <w:sz w:val="20"/>
                              <w:szCs w:val="20"/>
                            </w:rPr>
                          </w:pPr>
                        </w:p>
                        <w:p w14:paraId="0F295541" w14:textId="77777777" w:rsidR="00B74749" w:rsidRDefault="00B74749" w:rsidP="004A4706">
                          <w:pPr>
                            <w:widowControl w:val="0"/>
                            <w:autoSpaceDE w:val="0"/>
                            <w:autoSpaceDN w:val="0"/>
                            <w:adjustRightInd w:val="0"/>
                            <w:rPr>
                              <w:b/>
                              <w:color w:val="000000"/>
                              <w:sz w:val="20"/>
                              <w:szCs w:val="20"/>
                            </w:rPr>
                          </w:pPr>
                        </w:p>
                        <w:p w14:paraId="3FB858D5" w14:textId="77777777" w:rsidR="00B74749" w:rsidRDefault="00B74749" w:rsidP="004A4706">
                          <w:pPr>
                            <w:widowControl w:val="0"/>
                            <w:autoSpaceDE w:val="0"/>
                            <w:autoSpaceDN w:val="0"/>
                            <w:adjustRightInd w:val="0"/>
                            <w:rPr>
                              <w:b/>
                              <w:color w:val="000000"/>
                              <w:sz w:val="20"/>
                              <w:szCs w:val="20"/>
                            </w:rPr>
                          </w:pPr>
                        </w:p>
                        <w:p w14:paraId="1E34C264" w14:textId="77777777" w:rsidR="00B74749" w:rsidRPr="003040FA" w:rsidRDefault="00B74749" w:rsidP="004A4706">
                          <w:pPr>
                            <w:widowControl w:val="0"/>
                            <w:autoSpaceDE w:val="0"/>
                            <w:autoSpaceDN w:val="0"/>
                            <w:adjustRightInd w:val="0"/>
                            <w:rPr>
                              <w:b/>
                              <w:color w:val="000000"/>
                              <w:sz w:val="12"/>
                              <w:szCs w:val="20"/>
                            </w:rPr>
                          </w:pPr>
                        </w:p>
                        <w:p w14:paraId="69123617" w14:textId="77777777" w:rsidR="00B74749" w:rsidRDefault="00B74749" w:rsidP="004A4706">
                          <w:pPr>
                            <w:widowControl w:val="0"/>
                            <w:autoSpaceDE w:val="0"/>
                            <w:autoSpaceDN w:val="0"/>
                            <w:adjustRightInd w:val="0"/>
                            <w:rPr>
                              <w:color w:val="000000"/>
                              <w:sz w:val="20"/>
                              <w:szCs w:val="20"/>
                            </w:rPr>
                          </w:pPr>
                          <w:r w:rsidRPr="00C821D0">
                            <w:rPr>
                              <w:b/>
                              <w:color w:val="000000"/>
                              <w:sz w:val="20"/>
                              <w:szCs w:val="20"/>
                            </w:rPr>
                            <w:t>Data4a:</w:t>
                          </w:r>
                          <w:r w:rsidRPr="00C821D0">
                            <w:rPr>
                              <w:color w:val="000000"/>
                              <w:sz w:val="20"/>
                              <w:szCs w:val="20"/>
                            </w:rPr>
                            <w:t xml:space="preserve"> </w:t>
                          </w:r>
                        </w:p>
                        <w:p w14:paraId="7AB2004C" w14:textId="77777777" w:rsidR="00B74749" w:rsidRDefault="00B74749" w:rsidP="004A4706">
                          <w:pPr>
                            <w:widowControl w:val="0"/>
                            <w:autoSpaceDE w:val="0"/>
                            <w:autoSpaceDN w:val="0"/>
                            <w:adjustRightInd w:val="0"/>
                            <w:rPr>
                              <w:color w:val="000000"/>
                              <w:sz w:val="20"/>
                              <w:szCs w:val="20"/>
                            </w:rPr>
                          </w:pPr>
                        </w:p>
                        <w:p w14:paraId="19C24BB0" w14:textId="77777777" w:rsidR="00B74749" w:rsidRDefault="00B74749" w:rsidP="004A4706">
                          <w:pPr>
                            <w:widowControl w:val="0"/>
                            <w:autoSpaceDE w:val="0"/>
                            <w:autoSpaceDN w:val="0"/>
                            <w:adjustRightInd w:val="0"/>
                            <w:rPr>
                              <w:color w:val="000000"/>
                              <w:sz w:val="20"/>
                              <w:szCs w:val="20"/>
                            </w:rPr>
                          </w:pPr>
                        </w:p>
                        <w:p w14:paraId="4DDE5DF4" w14:textId="77777777" w:rsidR="00B74749" w:rsidRDefault="00B74749" w:rsidP="004A4706">
                          <w:pPr>
                            <w:widowControl w:val="0"/>
                            <w:autoSpaceDE w:val="0"/>
                            <w:autoSpaceDN w:val="0"/>
                            <w:adjustRightInd w:val="0"/>
                            <w:rPr>
                              <w:color w:val="000000"/>
                              <w:sz w:val="20"/>
                              <w:szCs w:val="20"/>
                            </w:rPr>
                          </w:pPr>
                        </w:p>
                        <w:p w14:paraId="66C72A43" w14:textId="77777777" w:rsidR="00B74749" w:rsidRDefault="00B74749" w:rsidP="004A4706">
                          <w:pPr>
                            <w:widowControl w:val="0"/>
                            <w:autoSpaceDE w:val="0"/>
                            <w:autoSpaceDN w:val="0"/>
                            <w:adjustRightInd w:val="0"/>
                            <w:rPr>
                              <w:color w:val="000000"/>
                              <w:sz w:val="20"/>
                              <w:szCs w:val="20"/>
                            </w:rPr>
                          </w:pPr>
                        </w:p>
                        <w:p w14:paraId="01AD3744" w14:textId="77777777" w:rsidR="00B74749" w:rsidRPr="00B9435E" w:rsidRDefault="00B74749" w:rsidP="004A4706">
                          <w:pPr>
                            <w:widowControl w:val="0"/>
                            <w:autoSpaceDE w:val="0"/>
                            <w:autoSpaceDN w:val="0"/>
                            <w:adjustRightInd w:val="0"/>
                            <w:rPr>
                              <w:b/>
                              <w:color w:val="000000"/>
                              <w:szCs w:val="20"/>
                            </w:rPr>
                          </w:pPr>
                        </w:p>
                        <w:p w14:paraId="6D2DE6E5" w14:textId="77777777" w:rsidR="00B74749" w:rsidRPr="00C821D0" w:rsidRDefault="00B74749" w:rsidP="004A4706">
                          <w:pPr>
                            <w:widowControl w:val="0"/>
                            <w:autoSpaceDE w:val="0"/>
                            <w:autoSpaceDN w:val="0"/>
                            <w:adjustRightInd w:val="0"/>
                            <w:rPr>
                              <w:b/>
                              <w:color w:val="000000"/>
                              <w:sz w:val="20"/>
                            </w:rPr>
                          </w:pPr>
                          <w:r>
                            <w:rPr>
                              <w:b/>
                              <w:color w:val="000000"/>
                              <w:sz w:val="20"/>
                              <w:szCs w:val="20"/>
                            </w:rPr>
                            <w:t>Data4b:</w:t>
                          </w:r>
                        </w:p>
                      </w:txbxContent>
                    </v:textbox>
                  </v:rect>
                  <v:group id="Group 128" o:spid="_x0000_s1247" style="position:absolute;left:508635;top:155575;width:5251704;height:226060" coordsize="5251704,2260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rect id="Rectangle 56" o:spid="_x0000_s1248" style="position:absolute;width:2594610;height:226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qH1vQAA&#10;ANwAAAAPAAAAZHJzL2Rvd25yZXYueG1sRE9LCsIwEN0L3iGM4E5TFVSqUUQQBYX6w/XQjG2xmZQm&#10;ar29WQguH+8/XzamFC+qXWFZwaAfgSBOrS44U3C9bHpTEM4jaywtk4IPOVgu2q05xtq++USvs89E&#10;CGEXo4Lc+yqW0qU5GXR9WxEH7m5rgz7AOpO6xncIN6UcRtFYGiw4NORY0Tqn9HF+GgWHyfGGh9Nq&#10;nUhp9pcpJluzTZTqdprVDISnxv/FP/dOKxiOwtpwJhwBufg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xPqH1vQAAANwAAAAPAAAAAAAAAAAAAAAAAJcCAABkcnMvZG93bnJldi54&#10;bWxQSwUGAAAAAAQABAD1AAAAgQMAAAAA&#10;" fillcolor="#b9cde5">
                      <v:path arrowok="t"/>
                      <v:textbox>
                        <w:txbxContent>
                          <w:p w14:paraId="14FFCC11" w14:textId="77777777" w:rsidR="00B74749" w:rsidRPr="004E66CB" w:rsidRDefault="00B74749" w:rsidP="004A4706">
                            <w:pPr>
                              <w:rPr>
                                <w:color w:val="000000" w:themeColor="text1"/>
                                <w:sz w:val="16"/>
                                <w:szCs w:val="16"/>
                              </w:rPr>
                            </w:pPr>
                            <w:r w:rsidRPr="004E66CB">
                              <w:rPr>
                                <w:b/>
                                <w:color w:val="000000" w:themeColor="text1"/>
                                <w:sz w:val="16"/>
                                <w:szCs w:val="16"/>
                              </w:rPr>
                              <w:t>Data1.1:</w:t>
                            </w:r>
                            <w:r w:rsidRPr="004E66CB">
                              <w:rPr>
                                <w:i/>
                                <w:color w:val="000000" w:themeColor="text1"/>
                                <w:sz w:val="16"/>
                                <w:szCs w:val="16"/>
                              </w:rPr>
                              <w:t xml:space="preserve"> </w:t>
                            </w:r>
                            <w:r w:rsidRPr="004E66CB">
                              <w:rPr>
                                <w:color w:val="000000" w:themeColor="text1"/>
                                <w:sz w:val="16"/>
                                <w:szCs w:val="16"/>
                              </w:rPr>
                              <w:t>because two raised to one is whatever. (line 323)</w:t>
                            </w:r>
                          </w:p>
                        </w:txbxContent>
                      </v:textbox>
                    </v:rect>
                    <v:shape id="Straight Arrow Connector 58" o:spid="_x0000_s1249" type="#_x0000_t32" style="position:absolute;left:2597785;top:112395;width:35369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6ya8QAAADcAAAADwAAAGRycy9kb3ducmV2LnhtbESP3WoCMRSE7wt9h3AK3hTN1oLo1ihV&#10;EATxwp8HOG7OJks3J8smruvbN4Lg5TAz3zDzZe9q0VEbKs8KvkYZCOLC64qNgvNpM5yCCBFZY+2Z&#10;FNwpwHLx/jbHXPsbH6g7RiMShEOOCmyMTS5lKCw5DCPfECev9K3DmGRrpG7xluCuluMsm0iHFacF&#10;iw2tLRV/x6tTUE0Nrlzpu3uPu93+09hLuV4pNfjof39AROrjK/xsb7WC8fcM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vrJrxAAAANwAAAAPAAAAAAAAAAAA&#10;AAAAAKECAABkcnMvZG93bnJldi54bWxQSwUGAAAAAAQABAD5AAAAkgMAAAAA&#10;" strokeweight=".25pt">
                      <v:stroke endarrow="block" endarrowwidth="narrow" endarrowlength="short"/>
                      <o:lock v:ext="edit" shapetype="f"/>
                    </v:shape>
                    <v:rect id="Rectangle 59" o:spid="_x0000_s1250" style="position:absolute;left:2952115;width:2299589;height:225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yU0pwgAA&#10;ANwAAAAPAAAAZHJzL2Rvd25yZXYueG1sRE/Pa8IwFL4P/B/CE3abqUW2UY0iBWGnsTmn12fzbGqb&#10;l9rEtvvvl8Ngx4/v92oz2kb01PnKsYL5LAFBXDhdcang8LV7egXhA7LGxjEp+CEPm/XkYYWZdgN/&#10;Ur8PpYgh7DNUYEJoMyl9Yciin7mWOHIX11kMEXal1B0OMdw2Mk2SZ2mx4thgsKXcUFHv71ZBey1P&#10;5p6Gj+Pp5l/q/N1+L85HpR6n43YJItAY/sV/7jetIF3E+fFMPAJ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HJTSnCAAAA3AAAAA8AAAAAAAAAAAAAAAAAlwIAAGRycy9kb3du&#10;cmV2LnhtbFBLBQYAAAAABAAEAPUAAACGAwAAAAA=&#10;" fillcolor="#d7e4bd">
                      <v:path arrowok="t"/>
                      <v:textbox>
                        <w:txbxContent>
                          <w:p w14:paraId="34446FBC" w14:textId="77777777" w:rsidR="00B74749" w:rsidRPr="004E66CB" w:rsidRDefault="00B74749" w:rsidP="004A4706">
                            <w:pPr>
                              <w:rPr>
                                <w:color w:val="000000" w:themeColor="text1"/>
                                <w:sz w:val="16"/>
                                <w:szCs w:val="16"/>
                              </w:rPr>
                            </w:pPr>
                            <w:r w:rsidRPr="004E66CB">
                              <w:rPr>
                                <w:b/>
                                <w:color w:val="000000" w:themeColor="text1"/>
                                <w:sz w:val="16"/>
                                <w:szCs w:val="16"/>
                              </w:rPr>
                              <w:t>Claim1.1:</w:t>
                            </w:r>
                            <w:r w:rsidRPr="004E66CB">
                              <w:rPr>
                                <w:i/>
                                <w:color w:val="000000" w:themeColor="text1"/>
                                <w:sz w:val="16"/>
                                <w:szCs w:val="16"/>
                              </w:rPr>
                              <w:t xml:space="preserve"> </w:t>
                            </w:r>
                            <w:r w:rsidRPr="004E66CB">
                              <w:rPr>
                                <w:color w:val="000000" w:themeColor="text1"/>
                                <w:sz w:val="16"/>
                                <w:szCs w:val="16"/>
                              </w:rPr>
                              <w:t>the identity would just be one, (line 323)</w:t>
                            </w:r>
                          </w:p>
                        </w:txbxContent>
                      </v:textbox>
                    </v:rect>
                  </v:group>
                  <v:group id="Group 139" o:spid="_x0000_s1251" style="position:absolute;left:502920;top:563880;width:5263515;height:345440" coordsize="5263515,3454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x+d7xAAAANwAAAAPAAAAZHJzL2Rvd25yZXYueG1sRI9Bi8IwFITvwv6H8Ba8&#10;aVpXF6lGEdkVDyKoC+Lt0TzbYvNSmmxb/70RBI/DzHzDzJedKUVDtSssK4iHEQji1OqCMwV/p9/B&#10;FITzyBpLy6TgTg6Wi4/eHBNtWz5Qc/SZCBB2CSrIva8SKV2ak0E3tBVx8K62NuiDrDOpa2wD3JRy&#10;FEXf0mDBYSHHitY5pbfjv1GwabFdfcU/ze52Xd8vp8n+vItJqf5nt5qB8NT5d/jV3moFo3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px+d7xAAAANwAAAAP&#10;AAAAAAAAAAAAAAAAAKkCAABkcnMvZG93bnJldi54bWxQSwUGAAAAAAQABAD6AAAAmgMAAAAA&#10;">
                    <v:shape id="Straight Arrow Connector 64" o:spid="_x0000_s1252" type="#_x0000_t32" style="position:absolute;left:1277620;top:172085;width:39814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xxTZ8MAAADcAAAADwAAAGRycy9kb3ducmV2LnhtbESPUWvCMBSF3wf+h3AHvoyZWmSUapQp&#10;DATxYW4/4K65TYrNTWmyWv+9EQQfD+ec73BWm9G1YqA+NJ4VzGcZCOLK64aNgt+fr/cCRIjIGlvP&#10;pOBKATbrycsKS+0v/E3DKRqRIBxKVGBj7EopQ2XJYZj5jjh5te8dxiR7I3WPlwR3rcyz7EM6bDgt&#10;WOxoZ6k6n/6dgqYwuHW1H64jHg7HN2P/6t1Wqenr+LkEEWmMz/CjvdcK8kUO9zPpCMj1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8cU2fDAAAA3AAAAA8AAAAAAAAAAAAA&#10;AAAAoQIAAGRycy9kb3ducmV2LnhtbFBLBQYAAAAABAAEAPkAAACRAwAAAAA=&#10;" strokeweight=".25pt">
                      <v:stroke endarrow="block" endarrowwidth="narrow" endarrowlength="short"/>
                      <o:lock v:ext="edit" shapetype="f"/>
                    </v:shape>
                    <v:shape id="Straight Arrow Connector 81" o:spid="_x0000_s1253" type="#_x0000_t32" style="position:absolute;left:2857500;top:172085;width:339725;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D2/MQAAADcAAAADwAAAGRycy9kb3ducmV2LnhtbESP3WoCMRSE7wt9h3AK3pSarRWR1ShV&#10;EATxwp8HON2cTRY3J8smruvbN4Lg5TAz3zDzZe9q0VEbKs8KvocZCOLC64qNgvNp8zUFESKyxtoz&#10;KbhTgOXi/W2OufY3PlB3jEYkCIccFdgYm1zKUFhyGIa+IU5e6VuHMcnWSN3iLcFdLUdZNpEOK04L&#10;FhtaWyoux6tTUE0Nrlzpu3uPu93+09i/cr1SavDR/85AROrjK/xsb7WC0fgH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UPb8xAAAANwAAAAPAAAAAAAAAAAA&#10;AAAAAKECAABkcnMvZG93bnJldi54bWxQSwUGAAAAAAQABAD5AAAAkgMAAAAA&#10;" strokeweight=".25pt">
                      <v:stroke endarrow="block" endarrowwidth="narrow" endarrowlength="short"/>
                      <o:lock v:ext="edit" shapetype="f"/>
                    </v:shape>
                    <v:rect id="Rectangle 61" o:spid="_x0000_s1254" style="position:absolute;left:1680210;width:1347470;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sq7uxAAA&#10;ANwAAAAPAAAAZHJzL2Rvd25yZXYueG1sRI/NasJAFIX3hb7DcIXu6sQQVGImoRWEblqqtuDykrkm&#10;oZk7MTMm6dt3CoLLw/n5OFkxmVYM1LvGsoLFPAJBXFrdcKXg67h7XoNwHllja5kU/JKDIn98yDDV&#10;duQ9DQdfiTDCLkUFtfddKqUrazLo5rYjDt7Z9gZ9kH0ldY9jGDetjKNoKQ02HAg1drStqfw5XE2A&#10;8O460Kkql5cVtqfP14/3/Tcp9TSbXjYgPE3+Hr6137SCOEng/0w4Aj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rKu7sQAAADcAAAADwAAAAAAAAAAAAAAAACXAgAAZHJzL2Rv&#10;d25yZXYueG1sUEsFBgAAAAAEAAQA9QAAAIgDAAAAAA==&#10;" fillcolor="#fcd5b5">
                      <v:path arrowok="t"/>
                      <v:textbox>
                        <w:txbxContent>
                          <w:p w14:paraId="407F44AE" w14:textId="77777777" w:rsidR="00B74749" w:rsidRPr="004E66CB" w:rsidRDefault="00B74749" w:rsidP="004A4706">
                            <w:pPr>
                              <w:rPr>
                                <w:color w:val="000000"/>
                                <w:sz w:val="16"/>
                                <w:szCs w:val="16"/>
                              </w:rPr>
                            </w:pPr>
                            <w:r w:rsidRPr="004E66CB">
                              <w:rPr>
                                <w:b/>
                                <w:color w:val="000000"/>
                                <w:sz w:val="16"/>
                                <w:szCs w:val="16"/>
                              </w:rPr>
                              <w:t xml:space="preserve">Qualifier2.1: </w:t>
                            </w:r>
                            <w:r w:rsidRPr="004E66CB">
                              <w:rPr>
                                <w:color w:val="000000"/>
                                <w:sz w:val="16"/>
                                <w:szCs w:val="16"/>
                              </w:rPr>
                              <w:t>No. Yes. That would work. (line 325)</w:t>
                            </w:r>
                          </w:p>
                        </w:txbxContent>
                      </v:textbox>
                    </v:rect>
                    <v:rect id="Rectangle 62" o:spid="_x0000_s1255" style="position:absolute;width:1511935;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X0WwgAA&#10;ANwAAAAPAAAAZHJzL2Rvd25yZXYueG1sRI9bi8IwFITfBf9DOIJvmire6BpFBFFQqJdlnw/N2bbY&#10;nJQmav33RhB8HGbmG2a+bEwp7lS7wrKCQT8CQZxaXXCm4Pey6c1AOI+ssbRMCp7kYLlot+YYa/vg&#10;E93PPhMBwi5GBbn3VSylS3My6Pq2Ig7ev60N+iDrTOoaHwFuSjmMook0WHBYyLGidU7p9XwzCg7T&#10;4x8eTqt1IqXZX2aYbM02UarbaVY/IDw1/hv+tHdawXA0hveZcATk4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c5fRbCAAAA3AAAAA8AAAAAAAAAAAAAAAAAlwIAAGRycy9kb3du&#10;cmV2LnhtbFBLBQYAAAAABAAEAPUAAACGAwAAAAA=&#10;" fillcolor="#b9cde5">
                      <v:path arrowok="t"/>
                      <v:textbox>
                        <w:txbxContent>
                          <w:p w14:paraId="6D7AA8B1" w14:textId="77777777" w:rsidR="00B74749" w:rsidRPr="004E66CB" w:rsidRDefault="00B74749" w:rsidP="004A4706">
                            <w:pPr>
                              <w:ind w:right="-32"/>
                              <w:rPr>
                                <w:color w:val="000000"/>
                                <w:sz w:val="18"/>
                              </w:rPr>
                            </w:pPr>
                            <w:r w:rsidRPr="004E66CB">
                              <w:rPr>
                                <w:b/>
                                <w:color w:val="000000"/>
                                <w:sz w:val="16"/>
                                <w:szCs w:val="20"/>
                              </w:rPr>
                              <w:t>Data2.1:</w:t>
                            </w:r>
                            <w:r w:rsidRPr="004E66CB">
                              <w:rPr>
                                <w:color w:val="000000"/>
                                <w:sz w:val="16"/>
                                <w:szCs w:val="20"/>
                              </w:rPr>
                              <w:t xml:space="preserve"> because two raised to zero is just one. (lines 324-325)</w:t>
                            </w:r>
                          </w:p>
                        </w:txbxContent>
                      </v:textbox>
                    </v:rect>
                    <v:rect id="Rectangle 65" o:spid="_x0000_s1256" style="position:absolute;left:3197225;top:635;width:2066290;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bHDGxQAA&#10;ANwAAAAPAAAAZHJzL2Rvd25yZXYueG1sRI9Ba8JAFITvQv/D8grezKZBbEldQxEKnkSt1etr9jWb&#10;mn2bZjca/323IHgcZuYbZl4MthFn6nztWMFTkoIgLp2uuVKw/3ifvIDwAVlj45gUXMlDsXgYzTHX&#10;7sJbOu9CJSKEfY4KTAhtLqUvDVn0iWuJo/ftOoshyq6SusNLhNtGZmk6kxZrjgsGW1oaKk+73ipo&#10;f6qj6bOwORx//fNpubaf06+DUuPH4e0VRKAh3MO39koryKYz+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FscMbFAAAA3AAAAA8AAAAAAAAAAAAAAAAAlwIAAGRycy9k&#10;b3ducmV2LnhtbFBLBQYAAAAABAAEAPUAAACJAwAAAAA=&#10;" fillcolor="#d7e4bd">
                      <v:path arrowok="t"/>
                      <v:textbox>
                        <w:txbxContent>
                          <w:p w14:paraId="15A67435" w14:textId="77777777" w:rsidR="00B74749" w:rsidRPr="004E66CB" w:rsidRDefault="00B74749" w:rsidP="004A4706">
                            <w:pPr>
                              <w:rPr>
                                <w:color w:val="000000"/>
                                <w:sz w:val="16"/>
                                <w:szCs w:val="16"/>
                              </w:rPr>
                            </w:pPr>
                            <w:r w:rsidRPr="004E66CB">
                              <w:rPr>
                                <w:b/>
                                <w:color w:val="000000"/>
                                <w:sz w:val="16"/>
                                <w:szCs w:val="16"/>
                              </w:rPr>
                              <w:t xml:space="preserve">Claim2.1: </w:t>
                            </w:r>
                            <w:r w:rsidRPr="004E66CB">
                              <w:rPr>
                                <w:color w:val="000000"/>
                                <w:sz w:val="16"/>
                                <w:szCs w:val="16"/>
                              </w:rPr>
                              <w:t>we want something that brings it back to one, which would be zero, (line 324)</w:t>
                            </w:r>
                          </w:p>
                        </w:txbxContent>
                      </v:textbox>
                    </v:rect>
                  </v:group>
                  <v:group id="Group 149" o:spid="_x0000_s1257" style="position:absolute;left:502920;top:1116330;width:5116195;height:809625" coordsize="5116195,8096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WLalMUAAADcAAAA&#10;DwAAAAAAAAAAAAAAAACpAgAAZHJzL2Rvd25yZXYueG1sUEsFBgAAAAAEAAQA+gAAAJsDAAAAAA==&#10;">
                    <v:group id="Group 144" o:spid="_x0000_s1258" style="position:absolute;left:1524000;top:452120;width:3190240;height:357505" coordsize="3190240,3575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U7mwgAAANwAAAAPAAAAZHJzL2Rvd25yZXYueG1sRE/LisIwFN0L8w/hDrjT&#10;tL4YOkYRGYdZiGAdEHeX5toWm5vSxLb+vVkILg/nvVz3phItNa60rCAeRyCIM6tLzhX8n3ajLxDO&#10;I2usLJOCBzlYrz4GS0y07fhIbepzEULYJaig8L5OpHRZQQbd2NbEgbvaxqAPsMmlbrAL4aaSkyha&#10;SIMlh4YCa9oWlN3Su1Hw22G3mcY/7f523T4up/nhvI9JqeFnv/kG4an3b/HL/acVTG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1O5sIAAADcAAAADwAA&#10;AAAAAAAAAAAAAACpAgAAZHJzL2Rvd25yZXYueG1sUEsFBgAAAAAEAAQA+gAAAJgDAAAAAA==&#10;">
                      <v:shape id="Straight Arrow Connector 69" o:spid="_x0000_s1259" type="#_x0000_t32" style="position:absolute;top:178435;width:116395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jBFsQAAADcAAAADwAAAGRycy9kb3ducmV2LnhtbESP3WoCMRSE7wt9h3AK3hTNVoro1ihV&#10;EATxwp8HOG7OJks3J8smruvbN4Lg5TAz3zDzZe9q0VEbKs8KvkYZCOLC64qNgvNpM5yCCBFZY+2Z&#10;FNwpwHLx/jbHXPsbH6g7RiMShEOOCmyMTS5lKCw5DCPfECev9K3DmGRrpG7xluCuluMsm0iHFacF&#10;iw2tLRV/x6tTUE0Nrlzpu3uPu93+09hLuV4pNfjof39AROrjK/xsb7WC8fcM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uMEWxAAAANwAAAAPAAAAAAAAAAAA&#10;AAAAAKECAABkcnMvZG93bnJldi54bWxQSwUGAAAAAAQABAD5AAAAkgMAAAAA&#10;" strokeweight=".25pt">
                        <v:stroke endarrow="block" endarrowwidth="narrow" endarrowlength="short"/>
                        <o:lock v:ext="edit" shapetype="f"/>
                      </v:shape>
                      <v:rect id="Rectangle 70" o:spid="_x0000_s1260" style="position:absolute;left:1180465;width:2009775;height:357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ENv0wQAA&#10;ANwAAAAPAAAAZHJzL2Rvd25yZXYueG1sRE/LisIwFN0P+A/hDrjTdMrMKNUoIgizkvG9vTbXptrc&#10;1CZq/fvJQpjl4bzH09ZW4k6NLx0r+OgnIIhzp0suFGw3i94QhA/IGivHpOBJHqaTztsYM+0evKL7&#10;OhQihrDPUIEJoc6k9Lkhi77vauLInVxjMUTYFFI3+IjhtpJpknxLiyXHBoM1zQ3ll/XNKqjPxcHc&#10;0vC7P1z94DJf2t3nca9U972djUAEasO/+OX+0QrSrzg/nolHQE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BDb9MEAAADcAAAADwAAAAAAAAAAAAAAAACXAgAAZHJzL2Rvd25y&#10;ZXYueG1sUEsFBgAAAAAEAAQA9QAAAIUDAAAAAA==&#10;" fillcolor="#d7e4bd">
                        <v:path arrowok="t"/>
                        <v:textbox>
                          <w:txbxContent>
                            <w:p w14:paraId="2DC4C9EE" w14:textId="77777777" w:rsidR="00B74749" w:rsidRPr="004E66CB" w:rsidRDefault="00B74749" w:rsidP="004A4706">
                              <w:pPr>
                                <w:rPr>
                                  <w:color w:val="000000"/>
                                  <w:sz w:val="18"/>
                                </w:rPr>
                              </w:pPr>
                              <w:r w:rsidRPr="004E66CB">
                                <w:rPr>
                                  <w:b/>
                                  <w:color w:val="000000"/>
                                  <w:sz w:val="16"/>
                                  <w:szCs w:val="20"/>
                                </w:rPr>
                                <w:t xml:space="preserve">Claim3.1: </w:t>
                              </w:r>
                              <w:r w:rsidRPr="004E66CB">
                                <w:rPr>
                                  <w:color w:val="000000"/>
                                  <w:sz w:val="16"/>
                                  <w:szCs w:val="20"/>
                                </w:rPr>
                                <w:t xml:space="preserve">So, I'm just doing, like, closure. (line 330; </w:t>
                              </w:r>
                              <w:r>
                                <w:rPr>
                                  <w:color w:val="000000"/>
                                  <w:sz w:val="16"/>
                                  <w:szCs w:val="20"/>
                                </w:rPr>
                                <w:t xml:space="preserve">later </w:t>
                              </w:r>
                              <w:r w:rsidRPr="004E66CB">
                                <w:rPr>
                                  <w:color w:val="000000"/>
                                  <w:sz w:val="16"/>
                                  <w:szCs w:val="20"/>
                                </w:rPr>
                                <w:t>changes to “associativity”)</w:t>
                              </w:r>
                            </w:p>
                          </w:txbxContent>
                        </v:textbox>
                      </v:rect>
                    </v:group>
                    <v:shape id="Straight Arrow Connector 103" o:spid="_x0000_s1261" type="#_x0000_t32" style="position:absolute;left:2411095;top:118110;width:6985;height:495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hdbzcMAAADcAAAADwAAAGRycy9kb3ducmV2LnhtbESP0YrCMBRE3xf8h3CFfVk0VdhFqlFU&#10;EBZkH1b9gGtzmxSbm9LEWv/eCIKPw8ycYRar3tWiozZUnhVMxhkI4sLrio2C03E3moEIEVlj7ZkU&#10;3CnAajn4WGCu/Y3/qTtEIxKEQ44KbIxNLmUoLDkMY98QJ6/0rcOYZGukbvGW4K6W0yz7kQ4rTgsW&#10;G9paKi6Hq1NQzQxuXOm7e4/7/d+Xsedyu1Hqc9iv5yAi9fEdfrV/tYLp9wSeZ9IRkM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oXW83DAAAA3AAAAA8AAAAAAAAAAAAA&#10;AAAAoQIAAGRycy9kb3ducmV2LnhtbFBLBQYAAAAABAAEAPkAAACRAwAAAAA=&#10;" strokeweight=".25pt">
                      <v:stroke endarrow="block" endarrowwidth="narrow" endarrowlength="short"/>
                    </v:shape>
                    <v:rect id="Rectangle 67" o:spid="_x0000_s1262" style="position:absolute;width:2163445;height:809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XO/wwAA&#10;ANwAAAAPAAAAZHJzL2Rvd25yZXYueG1sRI9Bi8IwFITvC/6H8ARva2rBXammRQRRUOiqy54fzbMt&#10;Ni+liVr/vVkQPA4z8w2zyHrTiBt1rrasYDKOQBAXVtdcKvg9rT9nIJxH1thYJgUPcpClg48FJtre&#10;+UC3oy9FgLBLUEHlfZtI6YqKDLqxbYmDd7adQR9kV0rd4T3ATSPjKPqSBmsOCxW2tKqouByvRsH+&#10;++cP94flKpfS7E4zzDdmkys1GvbLOQhPvX+HX+2tVhBPY/g/E46ATJ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CXO/wwAAANwAAAAPAAAAAAAAAAAAAAAAAJcCAABkcnMvZG93&#10;bnJldi54bWxQSwUGAAAAAAQABAD1AAAAhwMAAAAA&#10;" fillcolor="#b9cde5">
                      <v:path arrowok="t"/>
                      <v:textbox>
                        <w:txbxContent>
                          <w:p w14:paraId="71837D89" w14:textId="77777777" w:rsidR="00B74749" w:rsidRPr="004E66CB" w:rsidRDefault="00B74749" w:rsidP="004A4706">
                            <w:pPr>
                              <w:widowControl w:val="0"/>
                              <w:autoSpaceDE w:val="0"/>
                              <w:autoSpaceDN w:val="0"/>
                              <w:adjustRightInd w:val="0"/>
                              <w:rPr>
                                <w:color w:val="000000"/>
                                <w:sz w:val="16"/>
                                <w:szCs w:val="16"/>
                              </w:rPr>
                            </w:pPr>
                            <w:r w:rsidRPr="004E66CB">
                              <w:rPr>
                                <w:b/>
                                <w:color w:val="000000"/>
                                <w:sz w:val="16"/>
                                <w:szCs w:val="16"/>
                              </w:rPr>
                              <w:t xml:space="preserve">Data3.1: </w:t>
                            </w:r>
                            <w:r>
                              <w:rPr>
                                <w:color w:val="000000"/>
                                <w:sz w:val="16"/>
                                <w:szCs w:val="16"/>
                              </w:rPr>
                              <w:t xml:space="preserve">So, </w:t>
                            </w:r>
                            <w:r w:rsidRPr="004E66CB">
                              <w:rPr>
                                <w:color w:val="000000"/>
                                <w:sz w:val="16"/>
                                <w:szCs w:val="16"/>
                              </w:rPr>
                              <w:t>plus one is equal- Okay. So, they both are (</w:t>
                            </w:r>
                            <w:proofErr w:type="spellStart"/>
                            <w:r w:rsidRPr="004E66CB">
                              <w:rPr>
                                <w:color w:val="000000"/>
                                <w:sz w:val="16"/>
                                <w:szCs w:val="16"/>
                              </w:rPr>
                              <w:t>inaud</w:t>
                            </w:r>
                            <w:proofErr w:type="spellEnd"/>
                            <w:r w:rsidRPr="004E66CB">
                              <w:rPr>
                                <w:color w:val="000000"/>
                                <w:sz w:val="16"/>
                                <w:szCs w:val="16"/>
                              </w:rPr>
                              <w:t>) but you would have to show that for all of them. So, I don't know why I did two. Forget that. Um, this would just be two times two to the n plus one. And this would be the same thing. (lines 330-333)</w:t>
                            </w:r>
                          </w:p>
                        </w:txbxContent>
                      </v:textbox>
                    </v:rect>
                    <v:rect id="Rectangle 66" o:spid="_x0000_s1263" style="position:absolute;left:2225040;top:3810;width:2891155;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1AfxQAA&#10;ANwAAAAPAAAAZHJzL2Rvd25yZXYueG1sRI9Ba8JAFITvgv9heQUvpW6iVErqKqIoXqQYC70+sq/Z&#10;0OzbmF01+utdoeBxmJlvmOm8s7U4U+srxwrSYQKCuHC64lLB92H99gHCB2SNtWNScCUP81m/N8VM&#10;uwvv6ZyHUkQI+wwVmBCaTEpfGLLoh64hjt6vay2GKNtS6hYvEW5rOUqSibRYcVww2NDSUPGXn6yC&#10;n51Nj8VNj1+1WX2ddj5NNvlaqcFLt/gEEagLz/B/e6sVjN7H8DgTj4Cc3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3UB/FAAAA3AAAAA8AAAAAAAAAAAAAAAAAlwIAAGRycy9k&#10;b3ducmV2LnhtbFBLBQYAAAAABAAEAPUAAACJAwAAAAA=&#10;" fillcolor="#e6b9b8">
                      <v:path arrowok="t"/>
                      <v:textbox>
                        <w:txbxContent>
                          <w:p w14:paraId="5C73D4F2" w14:textId="77777777" w:rsidR="00B74749" w:rsidRPr="004E66CB" w:rsidRDefault="00B74749" w:rsidP="004A4706">
                            <w:pPr>
                              <w:rPr>
                                <w:b/>
                                <w:color w:val="000000"/>
                                <w:sz w:val="16"/>
                                <w:szCs w:val="16"/>
                              </w:rPr>
                            </w:pPr>
                            <w:r w:rsidRPr="004E66CB">
                              <w:rPr>
                                <w:b/>
                                <w:color w:val="000000"/>
                                <w:sz w:val="16"/>
                                <w:szCs w:val="16"/>
                              </w:rPr>
                              <w:t xml:space="preserve">Warrant3.1: </w:t>
                            </w:r>
                            <w:r w:rsidRPr="004E66CB">
                              <w:rPr>
                                <w:color w:val="000000"/>
                                <w:sz w:val="16"/>
                                <w:szCs w:val="16"/>
                              </w:rPr>
                              <w:t>So, that- that works better, because it shows it has closure for all of them. And- I mean associativity. (lines 333-334)</w:t>
                            </w:r>
                          </w:p>
                        </w:txbxContent>
                      </v:textbox>
                    </v:rect>
                  </v:group>
                  <v:group id="Group 169" o:spid="_x0000_s1264" style="position:absolute;left:566420;top:2058670;width:5329555;height:795400" coordsize="5329555,795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adI+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k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xp0j7GAAAA3AAA&#10;AA8AAAAAAAAAAAAAAAAAqQIAAGRycy9kb3ducmV2LnhtbFBLBQYAAAAABAAEAPoAAACcAwAAAAA=&#10;">
                    <v:shape id="Straight Arrow Connector 96" o:spid="_x0000_s1265" type="#_x0000_t32" style="position:absolute;left:3061970;top:230505;width:3295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xdzsMAAADcAAAADwAAAGRycy9kb3ducmV2LnhtbESP3YrCMBSE7xd8h3AEb5Y1VVCkaxQV&#10;BEH2wp8HODanSbE5KU2s9e3NwsJeDjPzDbNc964WHbWh8qxgMs5AEBdeV2wUXC/7rwWIEJE11p5J&#10;wYsCrFeDjyXm2j/5RN05GpEgHHJUYGNscilDYclhGPuGOHmlbx3GJFsjdYvPBHe1nGbZXDqsOC1Y&#10;bGhnqbifH05BtTC4daXvXj0ejz+fxt7K3Vap0bDffIOI1Mf/8F/7oBVMZzP4PZOOgFy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UsXc7DAAAA3AAAAA8AAAAAAAAAAAAA&#10;AAAAoQIAAGRycy9kb3ducmV2LnhtbFBLBQYAAAAABAAEAPkAAACRAwAAAAA=&#10;" strokeweight=".25pt">
                      <v:stroke endarrow="block" endarrowwidth="narrow" endarrowlength="short"/>
                      <o:lock v:ext="edit" shapetype="f"/>
                    </v:shape>
                    <v:rect id="Rectangle 97" o:spid="_x0000_s1266" style="position:absolute;left:3402330;top:1905;width:1927225;height:458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teYbxQAA&#10;ANwAAAAPAAAAZHJzL2Rvd25yZXYueG1sRI9Ba8JAFITvQv/D8gRvdWNQW1I3oQgFT2K11etr9jWb&#10;mn2bZldN/70rFDwOM/MNsyh624gzdb52rGAyTkAQl07XXCn42L09PoPwAVlj45gU/JGHIn8YLDDT&#10;7sLvdN6GSkQI+wwVmBDaTEpfGrLox64ljt636yyGKLtK6g4vEW4bmSbJXFqsOS4YbGlpqDxuT1ZB&#10;+1MdzCkNm/3h1z8dl2v7Of3aKzUa9q8vIAL14R7+b6+0gnQ2h9uZeARkf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15hvFAAAA3AAAAA8AAAAAAAAAAAAAAAAAlwIAAGRycy9k&#10;b3ducmV2LnhtbFBLBQYAAAAABAAEAPUAAACJAwAAAAA=&#10;" fillcolor="#d7e4bd">
                      <v:path arrowok="t"/>
                      <v:textbox>
                        <w:txbxContent>
                          <w:p w14:paraId="62BD4292" w14:textId="77777777" w:rsidR="00B74749" w:rsidRPr="004E66CB" w:rsidRDefault="00B74749" w:rsidP="004A4706">
                            <w:pPr>
                              <w:rPr>
                                <w:color w:val="000000"/>
                                <w:sz w:val="16"/>
                                <w:szCs w:val="16"/>
                              </w:rPr>
                            </w:pPr>
                            <w:r w:rsidRPr="004E66CB">
                              <w:rPr>
                                <w:b/>
                                <w:color w:val="000000"/>
                                <w:sz w:val="16"/>
                                <w:szCs w:val="16"/>
                              </w:rPr>
                              <w:t xml:space="preserve">Claim4a.1: </w:t>
                            </w:r>
                            <w:r w:rsidRPr="004E66CB">
                              <w:rPr>
                                <w:color w:val="000000"/>
                                <w:sz w:val="16"/>
                                <w:szCs w:val="16"/>
                              </w:rPr>
                              <w:t>And then closure would mean that whatever you do right here, it would always be in your set (lines 334-335)</w:t>
                            </w:r>
                          </w:p>
                        </w:txbxContent>
                      </v:textbox>
                    </v:rect>
                    <v:shape id="Straight Arrow Connector 100" o:spid="_x0000_s1267" type="#_x0000_t32" style="position:absolute;left:972820;top:230505;width:4127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rJmIsQAAADcAAAADwAAAGRycy9kb3ducmV2LnhtbESP3WoCMRSE7wt9h3AK3pSarVCV1ShV&#10;EATxwp8HON2cTRY3J8smruvbN4Lg5TAz3zDzZe9q0VEbKs8KvocZCOLC64qNgvNp8zUFESKyxtoz&#10;KbhTgOXi/W2OufY3PlB3jEYkCIccFdgYm1zKUFhyGIa+IU5e6VuHMcnWSN3iLcFdLUdZNpYOK04L&#10;FhtaWyoux6tTUE0Nrlzpu3uPu93+09i/cr1SavDR/85AROrjK/xsb7WC0c8E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6smYixAAAANwAAAAPAAAAAAAAAAAA&#10;AAAAAKECAABkcnMvZG93bnJldi54bWxQSwUGAAAAAAQABAD5AAAAkgMAAAAA&#10;" strokeweight=".25pt">
                      <v:stroke endarrow="block" endarrowwidth="narrow" endarrowlength="short"/>
                      <o:lock v:ext="edit" shapetype="f"/>
                    </v:shape>
                    <v:rect id="Rectangle 101" o:spid="_x0000_s1268" style="position:absolute;width:1244600;height:463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4URVvQAA&#10;ANwAAAAPAAAAZHJzL2Rvd25yZXYueG1sRE/JCsIwEL0L/kMYwZumCi5Uo4ggCgp1w/PQjG2xmZQm&#10;av17cxA8Pt4+XzamFC+qXWFZwaAfgSBOrS44U3C9bHpTEM4jaywtk4IPOVgu2q05xtq++USvs89E&#10;CGEXo4Lc+yqW0qU5GXR9WxEH7m5rgz7AOpO6xncIN6UcRtFYGiw4NORY0Tqn9HF+GgWHyfGGh9Nq&#10;nUhp9pcpJluzTZTqdprVDISnxv/FP/dOKxiOwtpwJhwBufg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s4URVvQAAANwAAAAPAAAAAAAAAAAAAAAAAJcCAABkcnMvZG93bnJldi54&#10;bWxQSwUGAAAAAAQABAD1AAAAgQMAAAAA&#10;" fillcolor="#b9cde5">
                      <v:path arrowok="t"/>
                      <v:textbox>
                        <w:txbxContent>
                          <w:p w14:paraId="11AFC225" w14:textId="77777777" w:rsidR="00B74749" w:rsidRPr="004E66CB" w:rsidRDefault="00B74749" w:rsidP="004A4706">
                            <w:pPr>
                              <w:rPr>
                                <w:color w:val="000000"/>
                                <w:sz w:val="16"/>
                                <w:szCs w:val="16"/>
                              </w:rPr>
                            </w:pPr>
                            <w:r w:rsidRPr="004E66CB">
                              <w:rPr>
                                <w:b/>
                                <w:color w:val="000000"/>
                                <w:sz w:val="16"/>
                                <w:szCs w:val="16"/>
                              </w:rPr>
                              <w:t>Data4a.1:</w:t>
                            </w:r>
                            <w:r w:rsidRPr="004E66CB">
                              <w:rPr>
                                <w:color w:val="000000"/>
                                <w:sz w:val="16"/>
                                <w:szCs w:val="16"/>
                              </w:rPr>
                              <w:t xml:space="preserve"> and you could say because, um, it's a group-</w:t>
                            </w:r>
                            <w:r>
                              <w:rPr>
                                <w:color w:val="000000"/>
                                <w:sz w:val="16"/>
                                <w:szCs w:val="16"/>
                              </w:rPr>
                              <w:t xml:space="preserve"> </w:t>
                            </w:r>
                            <w:r w:rsidRPr="004E66CB">
                              <w:rPr>
                                <w:color w:val="000000"/>
                                <w:sz w:val="16"/>
                                <w:szCs w:val="16"/>
                              </w:rPr>
                              <w:t>(lines 335-336)</w:t>
                            </w:r>
                          </w:p>
                        </w:txbxContent>
                      </v:textbox>
                    </v:rect>
                    <v:rect id="Rectangle 94" o:spid="_x0000_s1269" style="position:absolute;left:1388110;top:1905;width:1875790;height:458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apetwgAA&#10;ANwAAAAPAAAAZHJzL2Rvd25yZXYueG1sRI9Li8IwFIX3A/6HcAV3Y6rgqxrFEQQ3yvgCl5fm2hab&#10;m04Ta/33ZkBweTiPjzNbNKYQNVUut6yg141AECdW55wqOB3X32MQziNrLCyTgic5WMxbXzOMtX3w&#10;nuqDT0UYYRejgsz7MpbSJRkZdF1bEgfvaiuDPsgqlbrCRxg3hexH0VAazDkQMixplVFyO9xNgPD6&#10;XtMlTYZ/Iywuvz+77f5MSnXazXIKwlPjP+F3e6MV9AcT+D8Tjo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lql63CAAAA3AAAAA8AAAAAAAAAAAAAAAAAlwIAAGRycy9kb3du&#10;cmV2LnhtbFBLBQYAAAAABAAEAPUAAACGAwAAAAA=&#10;" fillcolor="#fcd5b5">
                      <v:path arrowok="t"/>
                      <v:textbox>
                        <w:txbxContent>
                          <w:p w14:paraId="1EB7B686" w14:textId="77777777" w:rsidR="00B74749" w:rsidRPr="004E66CB" w:rsidRDefault="00B74749" w:rsidP="004A4706">
                            <w:pPr>
                              <w:rPr>
                                <w:color w:val="000000"/>
                                <w:sz w:val="16"/>
                                <w:szCs w:val="16"/>
                              </w:rPr>
                            </w:pPr>
                            <w:r w:rsidRPr="004E66CB">
                              <w:rPr>
                                <w:b/>
                                <w:color w:val="000000"/>
                                <w:sz w:val="16"/>
                                <w:szCs w:val="16"/>
                              </w:rPr>
                              <w:t>Qualifier4a.1:</w:t>
                            </w:r>
                            <w:r w:rsidRPr="004E66CB">
                              <w:rPr>
                                <w:color w:val="000000"/>
                                <w:sz w:val="16"/>
                                <w:szCs w:val="16"/>
                              </w:rPr>
                              <w:t xml:space="preserve"> Oh, no. You couldn't just say that. Normally, I would show closure for all the elements, (lines 336-337)</w:t>
                            </w:r>
                          </w:p>
                        </w:txbxContent>
                      </v:textbox>
                    </v:rect>
                    <v:shape id="Straight Arrow Connector 99" o:spid="_x0000_s1270" type="#_x0000_t32" style="position:absolute;left:2576195;top:462280;width:0;height:1441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d8+MIAAADcAAAADwAAAGRycy9kb3ducmV2LnhtbERPTWvCQBC9F/oflil4kbrRgtToKq1Q&#10;6dUohd7G7JgNZmdDdmrS/nr3IPT4eN+rzeAbdaUu1oENTCcZKOIy2JorA8fDx/MrqCjIFpvAZOCX&#10;ImzWjw8rzG3oeU/XQiqVQjjmaMCJtLnWsXTkMU5CS5y4c+g8SoJdpW2HfQr3jZ5l2Vx7rDk1OGxp&#10;66i8FD/ewLcr/g6L08t4/37cSa/jQr7GYszoaXhbghIa5F98d39aA7N5mp/OpCOg1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5d8+MIAAADcAAAADwAAAAAAAAAAAAAA&#10;AAChAgAAZHJzL2Rvd25yZXYueG1sUEsFBgAAAAAEAAQA+QAAAJADAAAAAA==&#10;" strokeweight=".25pt">
                      <v:stroke endarrow="block" endarrowwidth="narrow" endarrowlength="short"/>
                      <o:lock v:ext="edit" shapetype="f"/>
                    </v:shape>
                    <v:rect id="Rectangle 6" o:spid="_x0000_s1271" style="position:absolute;left:14605;top:568325;width:5125542;height:2270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CWFVwQAA&#10;ANwAAAAPAAAAZHJzL2Rvd25yZXYueG1sRI/NasMwEITvgb6D2EBviewcQnGiBDdQ6CXQ/DzAYm0s&#10;N96VkdTEefuqEOhxmJlvmPV25F7dKMTOi4FyXoAiabztpDVwPn3M3kDFhGKx90IGHhRhu3mZrLGy&#10;/i4Huh1TqzJEYoUGXEpDpXVsHDHGuR9IsnfxgTFlGVptA94znHu9KIqlZuwkLzgcaOeouR5/2ED6&#10;YrwMZANde95/1/q9rNkZ8zod6xWoRGP6Dz/bn9bAYlnC35l8BPTm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AlhVcEAAADcAAAADwAAAAAAAAAAAAAAAACXAgAAZHJzL2Rvd25y&#10;ZXYueG1sUEsFBgAAAAAEAAQA9QAAAIUDAAAAAA==&#10;" fillcolor="#bfbfbf">
                      <v:path arrowok="t"/>
                      <v:textbox>
                        <w:txbxContent>
                          <w:p w14:paraId="08E1E52F" w14:textId="77777777" w:rsidR="00B74749" w:rsidRPr="004E66CB" w:rsidRDefault="00B74749" w:rsidP="004A4706">
                            <w:pPr>
                              <w:rPr>
                                <w:color w:val="000000"/>
                                <w:sz w:val="16"/>
                                <w:szCs w:val="16"/>
                              </w:rPr>
                            </w:pPr>
                            <w:r w:rsidRPr="004E66CB">
                              <w:rPr>
                                <w:b/>
                                <w:color w:val="000000"/>
                                <w:sz w:val="16"/>
                                <w:szCs w:val="16"/>
                              </w:rPr>
                              <w:t>Rebuttal4a.1:</w:t>
                            </w:r>
                            <w:r w:rsidRPr="004E66CB">
                              <w:rPr>
                                <w:color w:val="000000"/>
                                <w:sz w:val="16"/>
                                <w:szCs w:val="16"/>
                              </w:rPr>
                              <w:t xml:space="preserve"> but, since there's so many- (9 seconds) I don't know. I think I'm getting myself confused. (lines 337-338)</w:t>
                            </w:r>
                          </w:p>
                        </w:txbxContent>
                      </v:textbox>
                    </v:rect>
                  </v:group>
                  <v:group id="Group 203" o:spid="_x0000_s1272" style="position:absolute;left:583565;top:3044825;width:4567555;height:1043940" coordsize="4567555,104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oCVsxAAAANwAAAAPAAAAZHJzL2Rvd25yZXYueG1sRI9Bi8IwFITvC/6H8ARv&#10;a9rKilSjiKh4kIVVQbw9mmdbbF5KE9v6783Cwh6HmfmGWax6U4mWGldaVhCPIxDEmdUl5wou593n&#10;DITzyBory6TgRQ5Wy8HHAlNtO/6h9uRzESDsUlRQeF+nUrqsIINubGvi4N1tY9AH2eRSN9gFuKlk&#10;EkVTabDksFBgTZuCssfpaRTsO+zWk3jbHh/3zet2/vq+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SoCVsxAAAANwAAAAP&#10;AAAAAAAAAAAAAAAAAKkCAABkcnMvZG93bnJldi54bWxQSwUGAAAAAAQABAD6AAAAmgMAAAAA&#10;">
                    <v:rect id="Rectangle 86" o:spid="_x0000_s1273" style="position:absolute;left:3368675;top:192405;width:1198880;height:6800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o8+xQAA&#10;ANwAAAAPAAAAZHJzL2Rvd25yZXYueG1sRI9Ba8JAFITvQv/D8gRvdWMUW1I3oQgFT2K11etr9jWb&#10;mn2bZldN/70rFDwOM/MNsyh624gzdb52rGAyTkAQl07XXCn42L09PoPwAVlj45gU/JGHIn8YLDDT&#10;7sLvdN6GSkQI+wwVmBDaTEpfGrLox64ljt636yyGKLtK6g4vEW4bmSbJXFqsOS4YbGlpqDxuT1ZB&#10;+1MdzCkNm/3h1z8dl2v7OfvaKzUa9q8vIAL14R7+b6+0gnQ+hduZeARkf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ujz7FAAAA3AAAAA8AAAAAAAAAAAAAAAAAlwIAAGRycy9k&#10;b3ducmV2LnhtbFBLBQYAAAAABAAEAPUAAACJAwAAAAA=&#10;" fillcolor="#d7e4bd">
                      <v:path arrowok="t"/>
                      <v:textbox>
                        <w:txbxContent>
                          <w:p w14:paraId="5D21FFE2" w14:textId="77777777" w:rsidR="00B74749" w:rsidRPr="004E66CB" w:rsidRDefault="00B74749" w:rsidP="004A4706">
                            <w:pPr>
                              <w:rPr>
                                <w:color w:val="000000"/>
                                <w:sz w:val="16"/>
                                <w:szCs w:val="16"/>
                              </w:rPr>
                            </w:pPr>
                            <w:r w:rsidRPr="004E66CB">
                              <w:rPr>
                                <w:b/>
                                <w:color w:val="000000"/>
                                <w:sz w:val="16"/>
                                <w:szCs w:val="16"/>
                              </w:rPr>
                              <w:t>Claim4b.1:</w:t>
                            </w:r>
                            <w:r w:rsidRPr="004E66CB">
                              <w:rPr>
                                <w:color w:val="000000"/>
                                <w:sz w:val="16"/>
                                <w:szCs w:val="16"/>
                              </w:rPr>
                              <w:t xml:space="preserve"> So, it would be within the subgroup. Because your subgroup is the </w:t>
                            </w:r>
                            <w:r w:rsidRPr="004E66CB">
                              <w:rPr>
                                <w:i/>
                                <w:iCs/>
                                <w:color w:val="000000"/>
                                <w:sz w:val="16"/>
                                <w:szCs w:val="16"/>
                              </w:rPr>
                              <w:t>g</w:t>
                            </w:r>
                            <w:r w:rsidRPr="004E66CB">
                              <w:rPr>
                                <w:color w:val="000000"/>
                                <w:sz w:val="16"/>
                                <w:szCs w:val="16"/>
                              </w:rPr>
                              <w:t xml:space="preserve">'s within </w:t>
                            </w:r>
                            <w:r w:rsidRPr="004E66CB">
                              <w:rPr>
                                <w:i/>
                                <w:iCs/>
                                <w:color w:val="000000"/>
                                <w:sz w:val="16"/>
                                <w:szCs w:val="16"/>
                              </w:rPr>
                              <w:t>G</w:t>
                            </w:r>
                            <w:r w:rsidRPr="004E66CB">
                              <w:rPr>
                                <w:color w:val="000000"/>
                                <w:sz w:val="16"/>
                                <w:szCs w:val="16"/>
                              </w:rPr>
                              <w:t>. (lines 354-355)</w:t>
                            </w:r>
                          </w:p>
                        </w:txbxContent>
                      </v:textbox>
                    </v:rect>
                    <v:shape id="Straight Arrow Connector 99" o:spid="_x0000_s1274" type="#_x0000_t32" style="position:absolute;left:3001645;top:542290;width:362585;height:63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Kx6+8UAAADcAAAADwAAAGRycy9kb3ducmV2LnhtbESPQUvDQBSE74L/YXmCl9JurFJsmk1R&#10;QfHatAi9vWaf2WD2bcg+m+ivdwXB4zAz3zDFdvKdOtMQ28AGbhYZKOI62JYbA4f98/weVBRki11g&#10;MvBFEbbl5UWBuQ0j7+hcSaMShGOOBpxIn2sda0ce4yL0xMl7D4NHSXJotB1wTHDf6WWWrbTHltOC&#10;w56eHNUf1ac3cHTV9359up3tHg8vMuq4lreZGHN9NT1sQAlN8h/+a79aA8vVHfyeSUdAl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Kx6+8UAAADcAAAADwAAAAAAAAAA&#10;AAAAAAChAgAAZHJzL2Rvd25yZXYueG1sUEsFBgAAAAAEAAQA+QAAAJMDAAAAAA==&#10;" strokeweight=".25pt">
                      <v:stroke endarrow="block" endarrowwidth="narrow" endarrowlength="short"/>
                      <o:lock v:ext="edit" shapetype="f"/>
                    </v:shape>
                    <v:group id="Group 202" o:spid="_x0000_s1275" style="position:absolute;width:3210560;height:1043940" coordsize="3210560,104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Sb0YxgAAANwAAAAPAAAAZHJzL2Rvd25yZXYueG1sRI9Ba4NAFITvhf6H5RVy&#10;a1ZTlGKzEQltySEUYgqlt4f7ohL3rbhbNf8+GyjkOMzMN8w6n00nRhpca1lBvIxAEFdWt1wr+D5+&#10;PL+CcB5ZY2eZFFzIQb55fFhjpu3EBxpLX4sAYZehgsb7PpPSVQ0ZdEvbEwfvZAeDPsihlnrAKcBN&#10;J1dRlEqDLYeFBnvaNlSdyz+j4HPCqXiJ38f9+bS9/B6Tr599TEotnubiDYSn2d/D/+2dVrBKE7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1JvRjGAAAA3AAA&#10;AA8AAAAAAAAAAAAAAAAAqQIAAGRycy9kb3ducmV2LnhtbFBLBQYAAAAABAAEAPoAAACcAwAAAAA=&#10;">
                      <v:rect id="Rectangle 89" o:spid="_x0000_s1276" style="position:absolute;width:3210560;height:1043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Xr8BwwAA&#10;ANwAAAAPAAAAZHJzL2Rvd25yZXYueG1sRI9Bi8IwFITvgv8hPMGbpuuhK11jKYK4sEK1iudH87Yt&#10;27yUJmr99xtB8DjMzDfMKh1MK27Uu8aygo95BIK4tLrhSsH5tJ0tQTiPrLG1TAoe5CBdj0crTLS9&#10;85Fuha9EgLBLUEHtfZdI6cqaDLq57YiD92t7gz7IvpK6x3uAm1YuoiiWBhsOCzV2tKmp/CuuRsH+&#10;83DB/THb5FKan9MS853Z5UpNJ0P2BcLT4N/hV/tbK1jEMTzPhCM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Xr8BwwAAANwAAAAPAAAAAAAAAAAAAAAAAJcCAABkcnMvZG93&#10;bnJldi54bWxQSwUGAAAAAAQABAD1AAAAhwMAAAAA&#10;" fillcolor="#b9cde5">
                        <v:path arrowok="t"/>
                        <v:textbox>
                          <w:txbxContent>
                            <w:p w14:paraId="7C6269B3" w14:textId="77777777" w:rsidR="00B74749" w:rsidRPr="00A10630" w:rsidRDefault="00B74749" w:rsidP="004A4706">
                              <w:pPr>
                                <w:widowControl w:val="0"/>
                                <w:autoSpaceDE w:val="0"/>
                                <w:autoSpaceDN w:val="0"/>
                                <w:adjustRightInd w:val="0"/>
                                <w:rPr>
                                  <w:color w:val="000000"/>
                                  <w:sz w:val="18"/>
                                  <w:szCs w:val="20"/>
                                </w:rPr>
                              </w:pPr>
                            </w:p>
                          </w:txbxContent>
                        </v:textbox>
                      </v:rect>
                      <v:group id="Group 185" o:spid="_x0000_s1277" style="position:absolute;left:37465;top:40005;width:3136265;height:963930" coordsize="3136392,9639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14b0xgAAANwAAAAPAAAAZHJzL2Rvd25yZXYueG1sRI9Ba8JAFITvBf/D8oTe&#10;mk0sTSVmFRErHkKhKpTeHtlnEsy+DdltEv99t1DocZiZb5h8M5lWDNS7xrKCJIpBEJdWN1wpuJzf&#10;npYgnEfW2FomBXdysFnPHnLMtB35g4aTr0SAsMtQQe19l0npypoMush2xMG72t6gD7KvpO5xDHDT&#10;ykUcp9Jgw2Ghxo52NZW307dRcBhx3D4n+6G4XXf3r/PL+2eRkFKP82m7AuFp8v/hv/ZRK1ikr/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LXhvTGAAAA3AAA&#10;AA8AAAAAAAAAAAAAAAAAqQIAAGRycy9kb3ducmV2LnhtbFBLBQYAAAAABAAEAPoAAACcAwAAAAA=&#10;">
                        <v:rect id="Rectangle 47" o:spid="_x0000_s1278" style="position:absolute;top:735330;width:3136392;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WcnwAAA&#10;ANwAAAAPAAAAZHJzL2Rvd25yZXYueG1sRE/Pa8IwFL4P/B/CE7zN1MJkdEYRQZDhRTfY9dE8m2Lz&#10;Ups0bf97cxB2/Ph+b3ajbUSkzteOFayWGQji0umaKwW/P8f3TxA+IGtsHJOCiTzstrO3DRbaDXyh&#10;eA2VSCHsC1RgQmgLKX1pyKJfupY4cTfXWQwJdpXUHQ4p3DYyz7K1tFhzajDY0sFQeb/2VkEdY/79&#10;0f89xnLqTZNP58HFs1KL+bj/AhFoDP/il/ukFeTrtDadSUdAb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yWcnwAAAANwAAAAPAAAAAAAAAAAAAAAAAJcCAABkcnMvZG93bnJl&#10;di54bWxQSwUGAAAAAAQABAD1AAAAhAMAAAAA&#10;" fillcolor="#95b3d7">
                          <v:path arrowok="t"/>
                          <v:textbox>
                            <w:txbxContent>
                              <w:p w14:paraId="667DE7BE" w14:textId="77777777" w:rsidR="00B74749" w:rsidRPr="004E66CB" w:rsidRDefault="00B74749" w:rsidP="004A4706">
                                <w:pPr>
                                  <w:rPr>
                                    <w:color w:val="000000"/>
                                    <w:sz w:val="16"/>
                                    <w:szCs w:val="16"/>
                                  </w:rPr>
                                </w:pPr>
                                <w:r>
                                  <w:rPr>
                                    <w:b/>
                                    <w:color w:val="000000"/>
                                    <w:sz w:val="16"/>
                                    <w:szCs w:val="16"/>
                                  </w:rPr>
                                  <w:t>Data</w:t>
                                </w:r>
                                <w:r w:rsidRPr="004E66CB">
                                  <w:rPr>
                                    <w:b/>
                                    <w:color w:val="000000"/>
                                    <w:sz w:val="16"/>
                                    <w:szCs w:val="16"/>
                                  </w:rPr>
                                  <w:t>4b.</w:t>
                                </w:r>
                                <w:r>
                                  <w:rPr>
                                    <w:b/>
                                    <w:color w:val="000000"/>
                                    <w:sz w:val="16"/>
                                    <w:szCs w:val="16"/>
                                  </w:rPr>
                                  <w:t>2</w:t>
                                </w:r>
                                <w:r w:rsidRPr="004E66CB">
                                  <w:rPr>
                                    <w:b/>
                                    <w:color w:val="000000"/>
                                    <w:sz w:val="16"/>
                                    <w:szCs w:val="16"/>
                                  </w:rPr>
                                  <w:t>:</w:t>
                                </w:r>
                                <w:r w:rsidRPr="004E66CB">
                                  <w:rPr>
                                    <w:color w:val="000000"/>
                                    <w:sz w:val="16"/>
                                    <w:szCs w:val="16"/>
                                  </w:rPr>
                                  <w:t xml:space="preserve"> Because your subgroup is the </w:t>
                                </w:r>
                                <w:r w:rsidRPr="004E66CB">
                                  <w:rPr>
                                    <w:i/>
                                    <w:iCs/>
                                    <w:color w:val="000000"/>
                                    <w:sz w:val="16"/>
                                    <w:szCs w:val="16"/>
                                  </w:rPr>
                                  <w:t>g</w:t>
                                </w:r>
                                <w:r w:rsidRPr="004E66CB">
                                  <w:rPr>
                                    <w:color w:val="000000"/>
                                    <w:sz w:val="16"/>
                                    <w:szCs w:val="16"/>
                                  </w:rPr>
                                  <w:t xml:space="preserve">'s within </w:t>
                                </w:r>
                                <w:r w:rsidRPr="004E66CB">
                                  <w:rPr>
                                    <w:i/>
                                    <w:iCs/>
                                    <w:color w:val="000000"/>
                                    <w:sz w:val="16"/>
                                    <w:szCs w:val="16"/>
                                  </w:rPr>
                                  <w:t>G</w:t>
                                </w:r>
                                <w:r w:rsidRPr="004E66CB">
                                  <w:rPr>
                                    <w:color w:val="000000"/>
                                    <w:sz w:val="16"/>
                                    <w:szCs w:val="16"/>
                                  </w:rPr>
                                  <w:t>. (lines 354-355)</w:t>
                                </w:r>
                              </w:p>
                            </w:txbxContent>
                          </v:textbox>
                        </v:rect>
                        <v:group id="Group 178" o:spid="_x0000_s1279" style="position:absolute;width:3128645;height:659130" coordsize="3128645,6591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BLcdxgAAANwAAAAPAAAAZHJzL2Rvd25yZXYueG1sRI9Ba8JAFITvBf/D8oTe&#10;mk0sDTVmFRErHkKhKpTeHtlnEsy+DdltEv99t1DocZiZb5h8M5lWDNS7xrKCJIpBEJdWN1wpuJzf&#10;nl5BOI+ssbVMCu7kYLOePeSYaTvyBw0nX4kAYZehgtr7LpPSlTUZdJHtiIN3tb1BH2RfSd3jGOCm&#10;lYs4TqXBhsNCjR3taipvp2+j4DDiuH1O9kNxu+7uX+eX988iIaUe59N2BcLT5P/Df+2jVrBI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wEtx3GAAAA3AAA&#10;AA8AAAAAAAAAAAAAAAAAqQIAAGRycy9kb3ducmV2LnhtbFBLBQYAAAAABAAEAPoAAACcAwAAAAA=&#10;">
                          <v:rect id="Rectangle 47" o:spid="_x0000_s1280" style="position:absolute;width:3128645;height:659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Zv38wAAA&#10;ANwAAAAPAAAAZHJzL2Rvd25yZXYueG1sRE/Pa8IwFL4P/B/CE3abqQWdVKOIMBjiRTfY9dE8m2Lz&#10;Ups0bf/75TDY8eP7vTuMthGROl87VrBcZCCIS6drrhR8f328bUD4gKyxcUwKJvJw2M9edlhoN/CV&#10;4i1UIoWwL1CBCaEtpPSlIYt+4VrixN1dZzEk2FVSdzikcNvIPMvW0mLNqcFgSydD5ePWWwV1jPl5&#10;1f88x3LqTZNPl8HFi1Kv8/G4BRFoDP/iP/enVpC/p/npTDoCcv8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9Zv38wAAAANwAAAAPAAAAAAAAAAAAAAAAAJcCAABkcnMvZG93bnJl&#10;di54bWxQSwUGAAAAAAQABAD1AAAAhAMAAAAA&#10;" fillcolor="#95b3d7">
                            <v:path arrowok="t"/>
                            <v:textbox>
                              <w:txbxContent>
                                <w:p w14:paraId="07305DA3" w14:textId="77777777" w:rsidR="00B74749" w:rsidRPr="004E66CB" w:rsidRDefault="00B74749" w:rsidP="004A4706">
                                  <w:pPr>
                                    <w:rPr>
                                      <w:color w:val="000000"/>
                                      <w:sz w:val="16"/>
                                      <w:szCs w:val="16"/>
                                    </w:rPr>
                                  </w:pPr>
                                </w:p>
                              </w:txbxContent>
                            </v:textbox>
                          </v:rect>
                          <v:rect id="Rectangle 83" o:spid="_x0000_s1281" style="position:absolute;left:44450;top:387350;width:303911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brGowAAA&#10;ANwAAAAPAAAAZHJzL2Rvd25yZXYueG1sRI/NCsIwEITvgu8QVvCmqR5UqlFEEAWF+ofnpVnbYrMp&#10;TdT69kYQPA4z8w0zWzSmFE+qXWFZwaAfgSBOrS44U3A5r3sTEM4jaywtk4I3OVjM260Zxtq++EjP&#10;k89EgLCLUUHufRVL6dKcDLq+rYiDd7O1QR9knUld4yvATSmHUTSSBgsOCzlWtMopvZ8eRsF+fLji&#10;/rhcJVKa3XmCycZsEqW6nWY5BeGp8f/wr73VCobjAXzPhCMg5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2brGowAAAANwAAAAPAAAAAAAAAAAAAAAAAJcCAABkcnMvZG93bnJl&#10;di54bWxQSwUGAAAAAAQABAD1AAAAhAMAAAAA&#10;" fillcolor="#b9cde5">
                            <v:path arrowok="t"/>
                            <v:textbox>
                              <w:txbxContent>
                                <w:p w14:paraId="6584E21F" w14:textId="77777777" w:rsidR="00B74749" w:rsidRPr="004E66CB" w:rsidRDefault="00B74749" w:rsidP="004A4706">
                                  <w:pPr>
                                    <w:widowControl w:val="0"/>
                                    <w:autoSpaceDE w:val="0"/>
                                    <w:autoSpaceDN w:val="0"/>
                                    <w:adjustRightInd w:val="0"/>
                                    <w:rPr>
                                      <w:color w:val="000000"/>
                                      <w:sz w:val="16"/>
                                      <w:szCs w:val="16"/>
                                    </w:rPr>
                                  </w:pPr>
                                  <w:r>
                                    <w:rPr>
                                      <w:b/>
                                      <w:color w:val="000000"/>
                                      <w:sz w:val="16"/>
                                      <w:szCs w:val="16"/>
                                    </w:rPr>
                                    <w:t>Claim</w:t>
                                  </w:r>
                                  <w:r w:rsidRPr="004E66CB">
                                    <w:rPr>
                                      <w:b/>
                                      <w:color w:val="000000"/>
                                      <w:sz w:val="16"/>
                                      <w:szCs w:val="16"/>
                                    </w:rPr>
                                    <w:t>4b.1</w:t>
                                  </w:r>
                                  <w:r>
                                    <w:rPr>
                                      <w:b/>
                                      <w:color w:val="000000"/>
                                      <w:sz w:val="16"/>
                                      <w:szCs w:val="16"/>
                                    </w:rPr>
                                    <w:t>.1</w:t>
                                  </w:r>
                                  <w:r w:rsidRPr="004E66CB">
                                    <w:rPr>
                                      <w:b/>
                                      <w:color w:val="000000"/>
                                      <w:sz w:val="16"/>
                                      <w:szCs w:val="16"/>
                                    </w:rPr>
                                    <w:t xml:space="preserve">: </w:t>
                                  </w:r>
                                  <w:r w:rsidRPr="004E66CB">
                                    <w:rPr>
                                      <w:color w:val="000000"/>
                                      <w:sz w:val="16"/>
                                      <w:szCs w:val="16"/>
                                    </w:rPr>
                                    <w:t>you're always going to get back an integer. (line 354)</w:t>
                                  </w:r>
                                </w:p>
                              </w:txbxContent>
                            </v:textbox>
                          </v:rect>
                          <v:shape id="Straight Arrow Connector 99" o:spid="_x0000_s1282" type="#_x0000_t32" style="position:absolute;left:1563370;top:199390;width:0;height:1784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CZ2sQAAADcAAAADwAAAGRycy9kb3ducmV2LnhtbESPQWvCQBSE7wX/w/IKXkrdmIMN0VWq&#10;UBDEQ21/wGv2ZTeYfRuy2xj/vSsIHoeZ+YZZbUbXioH60HhWMJ9lIIgrrxs2Cn5/vt4LECEia2w9&#10;k4IrBdisJy8rLLW/8DcNp2hEgnAoUYGNsSulDJUlh2HmO+Lk1b53GJPsjdQ9XhLctTLPsoV02HBa&#10;sNjRzlJ1Pv07BU1hcOtqP1xHPByOb8b+1butUtPX8XMJItIYn+FHe68V5B853M+kIyDX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cJnaxAAAANwAAAAPAAAAAAAAAAAA&#10;AAAAAKECAABkcnMvZG93bnJldi54bWxQSwUGAAAAAAQABAD5AAAAkgMAAAAA&#10;" strokeweight=".25pt">
                            <v:stroke endarrow="block" endarrowwidth="narrow" endarrowlength="short"/>
                            <o:lock v:ext="edit" shapetype="f"/>
                          </v:shape>
                          <v:rect id="Rectangle 82" o:spid="_x0000_s1283" style="position:absolute;left:43180;top:36195;width:304165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dxnjxQAA&#10;ANwAAAAPAAAAZHJzL2Rvd25yZXYueG1sRI9Ba8JAFITvQv/D8gRvujFKLambUISCJ7Ha6vU1+5pN&#10;zb5Ns6um/94VCj0OM/MNsyx624gLdb52rGA6SUAQl07XXCl437+On0D4gKyxcUwKfslDkT8Mlphp&#10;d+U3uuxCJSKEfYYKTAhtJqUvDVn0E9cSR+/LdRZDlF0ldYfXCLeNTJPkUVqsOS4YbGllqDztzlZB&#10;+10dzTkN28Pxxy9Oq439mH8elBoN+5dnEIH68B/+a6+1gnQxg/uZeARk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93GePFAAAA3AAAAA8AAAAAAAAAAAAAAAAAlwIAAGRycy9k&#10;b3ducmV2LnhtbFBLBQYAAAAABAAEAPUAAACJAwAAAAA=&#10;" fillcolor="#d7e4bd">
                            <v:path arrowok="t"/>
                            <v:textbox>
                              <w:txbxContent>
                                <w:p w14:paraId="35E3AA09" w14:textId="77777777" w:rsidR="00B74749" w:rsidRPr="004E66CB" w:rsidRDefault="00B74749" w:rsidP="004A4706">
                                  <w:pPr>
                                    <w:rPr>
                                      <w:color w:val="000000"/>
                                      <w:sz w:val="16"/>
                                      <w:szCs w:val="16"/>
                                    </w:rPr>
                                  </w:pPr>
                                  <w:r w:rsidRPr="004E66CB">
                                    <w:rPr>
                                      <w:b/>
                                      <w:color w:val="000000"/>
                                      <w:sz w:val="16"/>
                                      <w:szCs w:val="16"/>
                                    </w:rPr>
                                    <w:t>Data4b.1.1:</w:t>
                                  </w:r>
                                  <w:r w:rsidRPr="004E66CB">
                                    <w:rPr>
                                      <w:color w:val="000000"/>
                                      <w:sz w:val="16"/>
                                      <w:szCs w:val="16"/>
                                    </w:rPr>
                                    <w:t xml:space="preserve"> like, because it's two raised to an integer, (lines 353-354)</w:t>
                                  </w:r>
                                </w:p>
                              </w:txbxContent>
                            </v:textbox>
                          </v:rect>
                        </v:group>
                      </v:group>
                    </v:group>
                  </v:group>
                </v:group>
                <w10:anchorlock/>
              </v:group>
            </w:pict>
          </mc:Fallback>
        </mc:AlternateContent>
      </w:r>
    </w:p>
    <w:p w14:paraId="01816DA2" w14:textId="77777777" w:rsidR="004A4706" w:rsidRPr="00E045AF" w:rsidRDefault="004A4706" w:rsidP="004A4706">
      <w:pPr>
        <w:spacing w:line="480" w:lineRule="auto"/>
        <w:jc w:val="center"/>
      </w:pPr>
      <w:r w:rsidRPr="00E045AF">
        <w:rPr>
          <w:i/>
        </w:rPr>
        <w:t>Figure 5.7.</w:t>
      </w:r>
      <w:r w:rsidRPr="00E045AF">
        <w:t xml:space="preserve"> V3A1</w:t>
      </w:r>
    </w:p>
    <w:p w14:paraId="5D57A36F" w14:textId="77777777" w:rsidR="004A4706" w:rsidRPr="00E045AF" w:rsidRDefault="004A4706" w:rsidP="004A4706">
      <w:pPr>
        <w:spacing w:line="480" w:lineRule="auto"/>
        <w:rPr>
          <w:color w:val="000000"/>
        </w:rPr>
      </w:pPr>
      <w:r w:rsidRPr="00E045AF">
        <w:rPr>
          <w:color w:val="000000"/>
        </w:rPr>
        <w:t xml:space="preserve">(Claim2.1) and supports this claim with data2.1, saying, “because two raised to zero is just one” (line 324-325). Violet’s reasoning that the “two raised to one is just whatever” (line 323), though somewhat vague, draws more broadly on the notion that that an identity does not change the object upon which it acts. In this sense, the exponent one would serve as an identity by making the base number, two, resemble itself and, thus, the exponent one is able to serve the “resemble itself” </w:t>
      </w:r>
      <w:r w:rsidRPr="00E045AF">
        <w:rPr>
          <w:i/>
          <w:color w:val="000000"/>
        </w:rPr>
        <w:t>function</w:t>
      </w:r>
      <w:r w:rsidRPr="00E045AF">
        <w:rPr>
          <w:color w:val="000000"/>
        </w:rPr>
        <w:t xml:space="preserve"> of identity, though Violet does not explicitly say this in her explanation. Similarly, the exponent zero is able to serve the “bring back” </w:t>
      </w:r>
      <w:r w:rsidRPr="00E045AF">
        <w:rPr>
          <w:i/>
          <w:color w:val="000000"/>
        </w:rPr>
        <w:t>function</w:t>
      </w:r>
      <w:r w:rsidRPr="00E045AF">
        <w:rPr>
          <w:color w:val="000000"/>
        </w:rPr>
        <w:t xml:space="preserve"> of inverse because the result of raising two to the zero power is one. </w:t>
      </w:r>
    </w:p>
    <w:p w14:paraId="0625D363" w14:textId="77777777" w:rsidR="004A4706" w:rsidRPr="00E045AF" w:rsidRDefault="004A4706" w:rsidP="004A4706">
      <w:pPr>
        <w:spacing w:line="480" w:lineRule="auto"/>
        <w:ind w:firstLine="720"/>
        <w:rPr>
          <w:color w:val="000000"/>
        </w:rPr>
      </w:pPr>
      <w:r w:rsidRPr="00E045AF">
        <w:rPr>
          <w:color w:val="000000"/>
        </w:rPr>
        <w:t>It is important to note that this “one” Violet refers to in data2.1 is the value of the entire statement “2</w:t>
      </w:r>
      <w:r w:rsidRPr="00E045AF">
        <w:rPr>
          <w:color w:val="000000"/>
          <w:vertAlign w:val="superscript"/>
        </w:rPr>
        <w:t>0</w:t>
      </w:r>
      <w:r w:rsidRPr="00E045AF">
        <w:rPr>
          <w:color w:val="000000"/>
        </w:rPr>
        <w:t xml:space="preserve">,” rather than the exponent “one,” which she claims is the identity. Formally, the identity of the group (which was defined in the prompt as being under the operation of real number multiplication) is the number one. Accordingly, Violet’s argument constituting data2 could be used to formally demonstrate that the subset </w:t>
      </w:r>
      <w:r w:rsidRPr="00E045AF">
        <w:rPr>
          <w:i/>
          <w:color w:val="000000"/>
        </w:rPr>
        <w:t>H</w:t>
      </w:r>
      <w:r w:rsidRPr="00E045AF">
        <w:rPr>
          <w:color w:val="000000"/>
        </w:rPr>
        <w:t xml:space="preserve"> contains the identity of the larger group </w:t>
      </w:r>
      <w:r w:rsidRPr="00E045AF">
        <w:rPr>
          <w:i/>
          <w:color w:val="000000"/>
        </w:rPr>
        <w:t>G</w:t>
      </w:r>
      <w:r w:rsidRPr="00E045AF">
        <w:rPr>
          <w:color w:val="000000"/>
        </w:rPr>
        <w:t xml:space="preserve">, which Violet is attempting to show in Data1. Overall, Violet’s first two data in V3A1 do not situate the identity and inverse(s) relative to the group operation of multiplication, instead drawing on the definition of </w:t>
      </w:r>
      <w:r w:rsidRPr="00E045AF">
        <w:rPr>
          <w:i/>
          <w:color w:val="000000"/>
        </w:rPr>
        <w:t>H</w:t>
      </w:r>
      <w:r w:rsidRPr="00E045AF">
        <w:rPr>
          <w:color w:val="000000"/>
        </w:rPr>
        <w:t xml:space="preserve">, which uses exponential notation. This supports a sense that, although she describes the group as “under regular multiplication” (line 315), Violet is not contextualizing the identity and inverse that she found with respect to the group operation. </w:t>
      </w:r>
    </w:p>
    <w:p w14:paraId="742B37C8" w14:textId="77777777" w:rsidR="004A4706" w:rsidRPr="00E045AF" w:rsidRDefault="004A4706" w:rsidP="004A4706">
      <w:pPr>
        <w:spacing w:line="480" w:lineRule="auto"/>
        <w:ind w:firstLine="720"/>
        <w:rPr>
          <w:color w:val="000000"/>
        </w:rPr>
      </w:pPr>
      <w:r w:rsidRPr="00E045AF">
        <w:rPr>
          <w:color w:val="000000"/>
        </w:rPr>
        <w:t>During her discussion coded as Data3, Violet is attempting to show that the subset satisfies associativity (lines 333-334). She considers the statement “2</w:t>
      </w:r>
      <w:r w:rsidRPr="00E045AF">
        <w:rPr>
          <w:color w:val="000000"/>
          <w:vertAlign w:val="superscript"/>
        </w:rPr>
        <w:t>2</w:t>
      </w:r>
      <w:r w:rsidRPr="00E045AF">
        <w:rPr>
          <w:color w:val="000000"/>
        </w:rPr>
        <w:t xml:space="preserve"> + 2</w:t>
      </w:r>
      <w:r w:rsidRPr="00E045AF">
        <w:rPr>
          <w:color w:val="000000"/>
          <w:vertAlign w:val="superscript"/>
        </w:rPr>
        <w:t>2</w:t>
      </w:r>
      <w:r w:rsidRPr="00E045AF">
        <w:rPr>
          <w:color w:val="000000"/>
        </w:rPr>
        <w:t xml:space="preserve"> + 1” and groups it as (2</w:t>
      </w:r>
      <w:r w:rsidRPr="00E045AF">
        <w:rPr>
          <w:color w:val="000000"/>
          <w:vertAlign w:val="superscript"/>
        </w:rPr>
        <w:t>2</w:t>
      </w:r>
      <w:r w:rsidRPr="00E045AF">
        <w:rPr>
          <w:color w:val="000000"/>
        </w:rPr>
        <w:t xml:space="preserve"> + 2</w:t>
      </w:r>
      <w:r w:rsidRPr="00E045AF">
        <w:rPr>
          <w:color w:val="000000"/>
          <w:vertAlign w:val="superscript"/>
        </w:rPr>
        <w:t>2</w:t>
      </w:r>
      <w:r w:rsidRPr="00E045AF">
        <w:rPr>
          <w:color w:val="000000"/>
        </w:rPr>
        <w:t>) + 1 and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xml:space="preserve"> + 1), later rewriting these as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+ 1 and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xml:space="preserve"> + 1) and then rewriting them as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+ 2</w:t>
      </w:r>
      <w:r w:rsidRPr="00E045AF">
        <w:rPr>
          <w:i/>
          <w:color w:val="000000"/>
          <w:vertAlign w:val="superscript"/>
        </w:rPr>
        <w:t>n</w:t>
      </w:r>
      <w:r w:rsidRPr="00E045AF">
        <w:rPr>
          <w:color w:val="000000"/>
        </w:rPr>
        <w:t xml:space="preserve"> and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xml:space="preserve"> + 2</w:t>
      </w:r>
      <w:r w:rsidRPr="00E045AF">
        <w:rPr>
          <w:i/>
          <w:color w:val="000000"/>
          <w:vertAlign w:val="superscript"/>
        </w:rPr>
        <w:t>n</w:t>
      </w:r>
      <w:r w:rsidRPr="00E045AF">
        <w:rPr>
          <w:color w:val="000000"/>
        </w:rPr>
        <w:t xml:space="preserve">). Violet evaluates each statement, in order to verify that each pair is equivalent. This activity seems to satisfy for Violet that the set </w:t>
      </w:r>
      <w:r w:rsidRPr="00E045AF">
        <w:rPr>
          <w:i/>
          <w:color w:val="000000"/>
        </w:rPr>
        <w:t>H</w:t>
      </w:r>
      <w:r w:rsidRPr="00E045AF">
        <w:rPr>
          <w:color w:val="000000"/>
        </w:rPr>
        <w:t xml:space="preserve"> satisfies associativity. As with her </w:t>
      </w:r>
      <w:proofErr w:type="spellStart"/>
      <w:r w:rsidRPr="00E045AF">
        <w:rPr>
          <w:color w:val="000000"/>
        </w:rPr>
        <w:t>subarguments</w:t>
      </w:r>
      <w:proofErr w:type="spellEnd"/>
      <w:r w:rsidRPr="00E045AF">
        <w:rPr>
          <w:color w:val="000000"/>
        </w:rPr>
        <w:t xml:space="preserve"> coded as Data1 and Data2, Violet’s argument for associativity does not include a discussion of the group operation of multiplication. Rather, Violet uses addition to determine whether the set is associative, beginning with specific numbers that satisfy the definition of set </w:t>
      </w:r>
      <w:r w:rsidRPr="00E045AF">
        <w:rPr>
          <w:i/>
          <w:color w:val="000000"/>
        </w:rPr>
        <w:t>H</w:t>
      </w:r>
      <w:r w:rsidRPr="00E045AF">
        <w:rPr>
          <w:color w:val="000000"/>
        </w:rPr>
        <w:t xml:space="preserve"> and generalizing these by replacing the exponents with the letter </w:t>
      </w:r>
      <w:r w:rsidRPr="00E045AF">
        <w:rPr>
          <w:i/>
          <w:color w:val="000000"/>
        </w:rPr>
        <w:t>n</w:t>
      </w:r>
      <w:r w:rsidRPr="00E045AF">
        <w:rPr>
          <w:color w:val="000000"/>
        </w:rPr>
        <w:t xml:space="preserve">. In her argument comprising Data4, Violet generates two distinct arguments (coded as Data4a and Data4b) that the set </w:t>
      </w:r>
      <w:r w:rsidRPr="00E045AF">
        <w:rPr>
          <w:i/>
          <w:color w:val="000000"/>
        </w:rPr>
        <w:t>H</w:t>
      </w:r>
      <w:r w:rsidRPr="00E045AF">
        <w:rPr>
          <w:color w:val="000000"/>
        </w:rPr>
        <w:t xml:space="preserve"> is closed. In her discussion coded as Data4a, Violet begins to argue that, “because, um, it’s a group,” but truncates the sentence and focuses on the number of elements in the subset, leading her to conclude that she is confused. When asked to explain her thinking, Violet generates a second argument (coded as Data4b) that focuses on the integer powers of elements in </w:t>
      </w:r>
      <w:r w:rsidRPr="00E045AF">
        <w:rPr>
          <w:i/>
          <w:color w:val="000000"/>
        </w:rPr>
        <w:t>H</w:t>
      </w:r>
      <w:r w:rsidRPr="00E045AF">
        <w:rPr>
          <w:color w:val="000000"/>
        </w:rPr>
        <w:t xml:space="preserve">, which she claims causes them to remain within the subgroup. Again, Violet does not discuss the group operation of multiplication, which supports a sense that this is not informing her approach. </w:t>
      </w:r>
    </w:p>
    <w:p w14:paraId="3907E40D" w14:textId="77777777" w:rsidR="004A4706" w:rsidRPr="00E045AF" w:rsidRDefault="004A4706" w:rsidP="004A4706">
      <w:pPr>
        <w:jc w:val="center"/>
        <w:rPr>
          <w:b/>
        </w:rPr>
      </w:pPr>
      <w:r w:rsidRPr="00E045AF">
        <w:rPr>
          <w:b/>
          <w:noProof/>
        </w:rPr>
        <w:drawing>
          <wp:inline distT="0" distB="0" distL="0" distR="0" wp14:anchorId="63664086" wp14:editId="64C642AC">
            <wp:extent cx="1809822" cy="1365631"/>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18 at 7.04.02 PM.png"/>
                    <pic:cNvPicPr/>
                  </pic:nvPicPr>
                  <pic:blipFill rotWithShape="1">
                    <a:blip r:embed="rId90">
                      <a:extLst>
                        <a:ext uri="{28A0092B-C50C-407E-A947-70E740481C1C}">
                          <a14:useLocalDpi xmlns:a14="http://schemas.microsoft.com/office/drawing/2010/main" val="0"/>
                        </a:ext>
                      </a:extLst>
                    </a:blip>
                    <a:srcRect b="12285"/>
                    <a:stretch/>
                  </pic:blipFill>
                  <pic:spPr bwMode="auto">
                    <a:xfrm>
                      <a:off x="0" y="0"/>
                      <a:ext cx="1809822" cy="1365631"/>
                    </a:xfrm>
                    <a:prstGeom prst="rect">
                      <a:avLst/>
                    </a:prstGeom>
                    <a:ln>
                      <a:noFill/>
                    </a:ln>
                    <a:extLst>
                      <a:ext uri="{53640926-AAD7-44d8-BBD7-CCE9431645EC}">
                        <a14:shadowObscured xmlns:a14="http://schemas.microsoft.com/office/drawing/2010/main"/>
                      </a:ext>
                    </a:extLst>
                  </pic:spPr>
                </pic:pic>
              </a:graphicData>
            </a:graphic>
          </wp:inline>
        </w:drawing>
      </w:r>
    </w:p>
    <w:p w14:paraId="7EC48BE1" w14:textId="77777777" w:rsidR="004A4706" w:rsidRPr="00E045AF" w:rsidRDefault="004A4706" w:rsidP="004A4706">
      <w:pPr>
        <w:spacing w:line="480" w:lineRule="auto"/>
        <w:jc w:val="center"/>
      </w:pPr>
      <w:r w:rsidRPr="00E045AF">
        <w:rPr>
          <w:i/>
        </w:rPr>
        <w:t>Figure 5.8.</w:t>
      </w:r>
      <w:r w:rsidRPr="00E045AF">
        <w:t xml:space="preserve"> Violet’s group table for V3</w:t>
      </w:r>
    </w:p>
    <w:p w14:paraId="553729AD" w14:textId="77777777" w:rsidR="004A4706" w:rsidRPr="00E045AF" w:rsidRDefault="004A4706" w:rsidP="004A4706">
      <w:pPr>
        <w:spacing w:line="480" w:lineRule="auto"/>
        <w:ind w:firstLine="720"/>
        <w:rPr>
          <w:color w:val="000000"/>
        </w:rPr>
      </w:pPr>
      <w:r w:rsidRPr="00E045AF">
        <w:rPr>
          <w:color w:val="000000"/>
        </w:rPr>
        <w:t xml:space="preserve">When asked to explain what else Violet thinks she needs to show in order to complete the proof, Violet begins generating a group table (Figure 5.8). She lists the elements of </w:t>
      </w:r>
      <w:r w:rsidRPr="00E045AF">
        <w:rPr>
          <w:i/>
          <w:color w:val="000000"/>
        </w:rPr>
        <w:t>H</w:t>
      </w:r>
      <w:r w:rsidRPr="00E045AF">
        <w:rPr>
          <w:color w:val="000000"/>
        </w:rPr>
        <w:t>, beginning with 2</w:t>
      </w:r>
      <w:r w:rsidRPr="00E045AF">
        <w:rPr>
          <w:color w:val="000000"/>
          <w:vertAlign w:val="superscript"/>
        </w:rPr>
        <w:t>1</w:t>
      </w:r>
      <w:r w:rsidRPr="00E045AF">
        <w:rPr>
          <w:color w:val="000000"/>
        </w:rPr>
        <w:t>, 2</w:t>
      </w:r>
      <w:r w:rsidRPr="00E045AF">
        <w:rPr>
          <w:color w:val="000000"/>
          <w:vertAlign w:val="superscript"/>
        </w:rPr>
        <w:t>2</w:t>
      </w:r>
      <w:r w:rsidRPr="00E045AF">
        <w:rPr>
          <w:color w:val="000000"/>
        </w:rPr>
        <w:t>, and 2</w:t>
      </w:r>
      <w:r w:rsidRPr="00E045AF">
        <w:rPr>
          <w:color w:val="000000"/>
          <w:vertAlign w:val="superscript"/>
        </w:rPr>
        <w:t>3</w:t>
      </w:r>
      <w:r w:rsidRPr="00E045AF">
        <w:rPr>
          <w:color w:val="000000"/>
        </w:rPr>
        <w:t xml:space="preserve"> across the top of the table, then 2</w:t>
      </w:r>
      <w:r w:rsidRPr="00E045AF">
        <w:rPr>
          <w:color w:val="000000"/>
          <w:vertAlign w:val="superscript"/>
        </w:rPr>
        <w:t>-1</w:t>
      </w:r>
      <w:r w:rsidRPr="00E045AF">
        <w:rPr>
          <w:color w:val="000000"/>
        </w:rPr>
        <w:t>, 2</w:t>
      </w:r>
      <w:r w:rsidRPr="00E045AF">
        <w:rPr>
          <w:color w:val="000000"/>
          <w:vertAlign w:val="superscript"/>
        </w:rPr>
        <w:t>1</w:t>
      </w:r>
      <w:r w:rsidRPr="00E045AF">
        <w:rPr>
          <w:color w:val="000000"/>
        </w:rPr>
        <w:t>, and 2</w:t>
      </w:r>
      <w:r w:rsidRPr="00E045AF">
        <w:rPr>
          <w:color w:val="000000"/>
          <w:vertAlign w:val="superscript"/>
        </w:rPr>
        <w:t>2</w:t>
      </w:r>
      <w:r w:rsidRPr="00E045AF">
        <w:rPr>
          <w:color w:val="000000"/>
        </w:rPr>
        <w:t xml:space="preserve"> down the left-most column, describing that each would continue in all both directions (V3A4, Data1; Figure 5.10). At this point, Violet describes a discussion she had with the instructor about this approach, which led Violet to feel that the table would not be sufficient to prove the group axioms for an infinite number of elements, seemingly stalling V3A4. At this point, the interviewer then asks Violet to discuss her previous work in V3A1, to which Violet responds by rebutting her earlier Claim2.1 from V3A1 (that the exponent “one” is the identity), leading to two new, short arguments: V3A2 and V3A3 (Figure 5.9). In these arguments, Violet draws on the problem statement’s exclusion of the element zero (it is excluded from the group </w:t>
      </w:r>
      <w:r w:rsidRPr="00E045AF">
        <w:rPr>
          <w:i/>
          <w:color w:val="000000"/>
        </w:rPr>
        <w:t>G</w:t>
      </w:r>
      <w:r w:rsidRPr="00E045AF">
        <w:rPr>
          <w:color w:val="000000"/>
        </w:rPr>
        <w:t xml:space="preserve">, but Violet excludes it from the potential exponents that define </w:t>
      </w:r>
      <w:r w:rsidRPr="00E045AF">
        <w:rPr>
          <w:i/>
          <w:color w:val="000000"/>
        </w:rPr>
        <w:t>H</w:t>
      </w:r>
      <w:r w:rsidRPr="00E045AF">
        <w:rPr>
          <w:color w:val="000000"/>
        </w:rPr>
        <w:t xml:space="preserve">) to rebut her earlier claim that “the inverse would be zero” (line 326). She follows this by beginning a second argument in which she claims that “negative two to the </w:t>
      </w:r>
      <w:r w:rsidRPr="00E045AF">
        <w:rPr>
          <w:i/>
          <w:color w:val="000000"/>
        </w:rPr>
        <w:t>n</w:t>
      </w:r>
      <w:r w:rsidRPr="00E045AF">
        <w:rPr>
          <w:color w:val="000000"/>
        </w:rPr>
        <w:t xml:space="preserve">” would be the inverse, but abandons this argument, ending the statement that serves as data mid-sentence and qualifying her statement, “I don’t know what I’m doing” (line 395). </w:t>
      </w:r>
    </w:p>
    <w:p w14:paraId="4046C443" w14:textId="77777777" w:rsidR="004A4706" w:rsidRPr="00E045AF" w:rsidRDefault="004A4706" w:rsidP="004A4706">
      <w:pPr>
        <w:spacing w:line="480" w:lineRule="auto"/>
        <w:jc w:val="center"/>
      </w:pPr>
      <w:r w:rsidRPr="00E045AF">
        <w:rPr>
          <w:noProof/>
        </w:rPr>
        <mc:AlternateContent>
          <mc:Choice Requires="wpg">
            <w:drawing>
              <wp:inline distT="0" distB="0" distL="0" distR="0" wp14:anchorId="24F8B334" wp14:editId="73FF88E3">
                <wp:extent cx="5923915" cy="848995"/>
                <wp:effectExtent l="0" t="0" r="19685" b="14605"/>
                <wp:docPr id="44" name="Group 44"/>
                <wp:cNvGraphicFramePr/>
                <a:graphic xmlns:a="http://schemas.openxmlformats.org/drawingml/2006/main">
                  <a:graphicData uri="http://schemas.microsoft.com/office/word/2010/wordprocessingGroup">
                    <wpg:wgp>
                      <wpg:cNvGrpSpPr/>
                      <wpg:grpSpPr>
                        <a:xfrm>
                          <a:off x="0" y="0"/>
                          <a:ext cx="5923915" cy="848995"/>
                          <a:chOff x="0" y="0"/>
                          <a:chExt cx="5923915" cy="848995"/>
                        </a:xfrm>
                      </wpg:grpSpPr>
                      <wpg:grpSp>
                        <wpg:cNvPr id="48" name="Group 26"/>
                        <wpg:cNvGrpSpPr>
                          <a:grpSpLocks/>
                        </wpg:cNvGrpSpPr>
                        <wpg:grpSpPr>
                          <a:xfrm>
                            <a:off x="0" y="0"/>
                            <a:ext cx="2619375" cy="683895"/>
                            <a:chOff x="0" y="0"/>
                            <a:chExt cx="2619375" cy="683895"/>
                          </a:xfrm>
                        </wpg:grpSpPr>
                        <wps:wsp>
                          <wps:cNvPr id="51" name="Straight Arrow Connector 186"/>
                          <wps:cNvCnPr>
                            <a:cxnSpLocks/>
                          </wps:cNvCnPr>
                          <wps:spPr>
                            <a:xfrm>
                              <a:off x="689610" y="340995"/>
                              <a:ext cx="165735" cy="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52" name="Rectangle 182"/>
                          <wps:cNvSpPr>
                            <a:spLocks/>
                          </wps:cNvSpPr>
                          <wps:spPr>
                            <a:xfrm>
                              <a:off x="1794510" y="0"/>
                              <a:ext cx="824865" cy="683895"/>
                            </a:xfrm>
                            <a:prstGeom prst="rect">
                              <a:avLst/>
                            </a:prstGeom>
                            <a:solidFill>
                              <a:schemeClr val="accent3">
                                <a:lumMod val="20000"/>
                                <a:lumOff val="80000"/>
                              </a:schemeClr>
                            </a:solidFill>
                            <a:ln w="9525" cap="flat" cmpd="sng" algn="ctr">
                              <a:solidFill>
                                <a:srgbClr val="000000"/>
                              </a:solidFill>
                              <a:prstDash val="solid"/>
                            </a:ln>
                            <a:effectLst/>
                          </wps:spPr>
                          <wps:txbx>
                            <w:txbxContent>
                              <w:p w14:paraId="79FEEEE3" w14:textId="77777777" w:rsidR="00AD12A9" w:rsidRPr="00832DFD" w:rsidRDefault="00AD12A9" w:rsidP="004A4706">
                                <w:pPr>
                                  <w:rPr>
                                    <w:color w:val="000000"/>
                                    <w:sz w:val="16"/>
                                    <w:szCs w:val="16"/>
                                  </w:rPr>
                                </w:pPr>
                                <w:r w:rsidRPr="00832DFD">
                                  <w:rPr>
                                    <w:b/>
                                    <w:color w:val="000000"/>
                                    <w:sz w:val="16"/>
                                    <w:szCs w:val="16"/>
                                  </w:rPr>
                                  <w:t>Claim:</w:t>
                                </w:r>
                                <w:r w:rsidRPr="00832DFD">
                                  <w:rPr>
                                    <w:color w:val="000000"/>
                                    <w:sz w:val="16"/>
                                    <w:szCs w:val="16"/>
                                  </w:rPr>
                                  <w:t xml:space="preserve"> Oh, but you couldn't use zero</w:t>
                                </w:r>
                                <w:r>
                                  <w:rPr>
                                    <w:color w:val="000000"/>
                                    <w:sz w:val="16"/>
                                    <w:szCs w:val="16"/>
                                  </w:rPr>
                                  <w:t xml:space="preserve"> [as an inverse in </w:t>
                                </w:r>
                                <w:r>
                                  <w:rPr>
                                    <w:i/>
                                    <w:color w:val="000000"/>
                                    <w:sz w:val="16"/>
                                    <w:szCs w:val="16"/>
                                  </w:rPr>
                                  <w:t>H</w:t>
                                </w:r>
                                <w:r w:rsidRPr="006E4B48">
                                  <w:rPr>
                                    <w:color w:val="000000"/>
                                    <w:sz w:val="16"/>
                                    <w:szCs w:val="16"/>
                                  </w:rPr>
                                  <w:t>]</w:t>
                                </w:r>
                                <w:r w:rsidRPr="00832DFD">
                                  <w:rPr>
                                    <w:color w:val="000000"/>
                                    <w:sz w:val="16"/>
                                    <w:szCs w:val="16"/>
                                  </w:rPr>
                                  <w:t>, (line 393)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184"/>
                          <wps:cNvSpPr>
                            <a:spLocks/>
                          </wps:cNvSpPr>
                          <wps:spPr>
                            <a:xfrm>
                              <a:off x="0" y="53975"/>
                              <a:ext cx="725805" cy="575945"/>
                            </a:xfrm>
                            <a:prstGeom prst="rect">
                              <a:avLst/>
                            </a:prstGeom>
                            <a:solidFill>
                              <a:schemeClr val="accent1">
                                <a:lumMod val="20000"/>
                                <a:lumOff val="80000"/>
                              </a:schemeClr>
                            </a:solidFill>
                            <a:ln w="9525" cap="flat" cmpd="sng" algn="ctr">
                              <a:solidFill>
                                <a:srgbClr val="000000"/>
                              </a:solidFill>
                              <a:prstDash val="solid"/>
                            </a:ln>
                            <a:effectLst/>
                          </wps:spPr>
                          <wps:txbx>
                            <w:txbxContent>
                              <w:p w14:paraId="441F6F94" w14:textId="77777777" w:rsidR="00AD12A9" w:rsidRPr="00832DFD" w:rsidRDefault="00AD12A9" w:rsidP="004A4706">
                                <w:pPr>
                                  <w:rPr>
                                    <w:b/>
                                    <w:color w:val="000000" w:themeColor="text1"/>
                                    <w:sz w:val="16"/>
                                    <w:szCs w:val="16"/>
                                  </w:rPr>
                                </w:pPr>
                                <w:r>
                                  <w:rPr>
                                    <w:b/>
                                    <w:color w:val="000000"/>
                                    <w:sz w:val="16"/>
                                    <w:szCs w:val="16"/>
                                  </w:rPr>
                                  <w:t>Data</w:t>
                                </w:r>
                                <w:r w:rsidRPr="00832DFD">
                                  <w:rPr>
                                    <w:b/>
                                    <w:color w:val="000000"/>
                                    <w:sz w:val="16"/>
                                    <w:szCs w:val="16"/>
                                  </w:rPr>
                                  <w:t xml:space="preserve">: </w:t>
                                </w:r>
                                <w:r w:rsidRPr="00832DFD">
                                  <w:rPr>
                                    <w:color w:val="000000"/>
                                    <w:sz w:val="16"/>
                                    <w:szCs w:val="16"/>
                                  </w:rPr>
                                  <w:t>because zero isn't in there. (line 393)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Straight Arrow Connector 185"/>
                          <wps:cNvCnPr>
                            <a:cxnSpLocks/>
                          </wps:cNvCnPr>
                          <wps:spPr>
                            <a:xfrm flipV="1">
                              <a:off x="1668145" y="340995"/>
                              <a:ext cx="127635" cy="635"/>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55" name="Rectangle 188"/>
                          <wps:cNvSpPr>
                            <a:spLocks/>
                          </wps:cNvSpPr>
                          <wps:spPr>
                            <a:xfrm>
                              <a:off x="861695" y="53975"/>
                              <a:ext cx="813435" cy="575945"/>
                            </a:xfrm>
                            <a:prstGeom prst="rect">
                              <a:avLst/>
                            </a:prstGeom>
                            <a:solidFill>
                              <a:schemeClr val="accent6">
                                <a:lumMod val="20000"/>
                                <a:lumOff val="80000"/>
                              </a:schemeClr>
                            </a:solidFill>
                            <a:ln w="9525" cap="flat" cmpd="sng" algn="ctr">
                              <a:solidFill>
                                <a:srgbClr val="000000"/>
                              </a:solidFill>
                              <a:prstDash val="solid"/>
                            </a:ln>
                            <a:effectLst/>
                          </wps:spPr>
                          <wps:txbx>
                            <w:txbxContent>
                              <w:p w14:paraId="05085703" w14:textId="77777777" w:rsidR="00AD12A9" w:rsidRPr="00832DFD" w:rsidRDefault="00AD12A9" w:rsidP="004A4706">
                                <w:pPr>
                                  <w:rPr>
                                    <w:color w:val="000000"/>
                                    <w:sz w:val="16"/>
                                    <w:szCs w:val="16"/>
                                  </w:rPr>
                                </w:pPr>
                                <w:r w:rsidRPr="00832DFD">
                                  <w:rPr>
                                    <w:b/>
                                    <w:color w:val="000000"/>
                                    <w:sz w:val="16"/>
                                    <w:szCs w:val="16"/>
                                  </w:rPr>
                                  <w:t>Qualifier:</w:t>
                                </w:r>
                                <w:r w:rsidRPr="00832DFD">
                                  <w:rPr>
                                    <w:color w:val="000000"/>
                                    <w:sz w:val="16"/>
                                    <w:szCs w:val="16"/>
                                  </w:rPr>
                                  <w:t xml:space="preserve"> Oh! Never mind with this part. (line 394)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 name="Group 55"/>
                        <wpg:cNvGrpSpPr>
                          <a:grpSpLocks/>
                        </wpg:cNvGrpSpPr>
                        <wpg:grpSpPr>
                          <a:xfrm>
                            <a:off x="2997200" y="3175"/>
                            <a:ext cx="2926715" cy="678815"/>
                            <a:chOff x="0" y="0"/>
                            <a:chExt cx="2926715" cy="678815"/>
                          </a:xfrm>
                        </wpg:grpSpPr>
                        <wps:wsp>
                          <wps:cNvPr id="58" name="Rectangle 174"/>
                          <wps:cNvSpPr>
                            <a:spLocks/>
                          </wps:cNvSpPr>
                          <wps:spPr>
                            <a:xfrm>
                              <a:off x="1944370" y="51435"/>
                              <a:ext cx="982345" cy="575945"/>
                            </a:xfrm>
                            <a:prstGeom prst="rect">
                              <a:avLst/>
                            </a:prstGeom>
                            <a:solidFill>
                              <a:srgbClr val="EBF1DE"/>
                            </a:solidFill>
                            <a:ln w="9525" cap="flat" cmpd="sng" algn="ctr">
                              <a:solidFill>
                                <a:srgbClr val="000000"/>
                              </a:solidFill>
                              <a:prstDash val="solid"/>
                            </a:ln>
                            <a:effectLst/>
                          </wps:spPr>
                          <wps:txbx>
                            <w:txbxContent>
                              <w:p w14:paraId="2BFEC431" w14:textId="77777777" w:rsidR="00AD12A9" w:rsidRPr="00832DFD" w:rsidRDefault="00AD12A9" w:rsidP="004A4706">
                                <w:pPr>
                                  <w:rPr>
                                    <w:color w:val="000000"/>
                                    <w:sz w:val="16"/>
                                    <w:szCs w:val="16"/>
                                  </w:rPr>
                                </w:pPr>
                                <w:r w:rsidRPr="00832DFD">
                                  <w:rPr>
                                    <w:b/>
                                    <w:color w:val="000000"/>
                                    <w:sz w:val="16"/>
                                    <w:szCs w:val="16"/>
                                  </w:rPr>
                                  <w:t xml:space="preserve">Claim: </w:t>
                                </w:r>
                                <w:r w:rsidRPr="00832DFD">
                                  <w:rPr>
                                    <w:color w:val="000000"/>
                                    <w:sz w:val="16"/>
                                    <w:szCs w:val="16"/>
                                  </w:rPr>
                                  <w:t>Then the inverse would be negative two to the n. (lines 394-395)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175"/>
                          <wps:cNvSpPr>
                            <a:spLocks/>
                          </wps:cNvSpPr>
                          <wps:spPr>
                            <a:xfrm>
                              <a:off x="0" y="0"/>
                              <a:ext cx="740410" cy="678815"/>
                            </a:xfrm>
                            <a:prstGeom prst="rect">
                              <a:avLst/>
                            </a:prstGeom>
                            <a:solidFill>
                              <a:schemeClr val="accent1">
                                <a:lumMod val="20000"/>
                                <a:lumOff val="80000"/>
                              </a:schemeClr>
                            </a:solidFill>
                            <a:ln w="9525" cap="flat" cmpd="sng" algn="ctr">
                              <a:solidFill>
                                <a:srgbClr val="000000"/>
                              </a:solidFill>
                              <a:prstDash val="solid"/>
                            </a:ln>
                            <a:effectLst/>
                          </wps:spPr>
                          <wps:txbx>
                            <w:txbxContent>
                              <w:p w14:paraId="67B944D2" w14:textId="77777777" w:rsidR="00AD12A9" w:rsidRPr="00832DFD" w:rsidRDefault="00AD12A9" w:rsidP="004A4706">
                                <w:pPr>
                                  <w:rPr>
                                    <w:b/>
                                    <w:color w:val="000000"/>
                                    <w:sz w:val="16"/>
                                  </w:rPr>
                                </w:pPr>
                                <w:r>
                                  <w:rPr>
                                    <w:b/>
                                    <w:color w:val="000000"/>
                                    <w:sz w:val="16"/>
                                  </w:rPr>
                                  <w:t>Data</w:t>
                                </w:r>
                                <w:r w:rsidRPr="00832DFD">
                                  <w:rPr>
                                    <w:b/>
                                    <w:color w:val="000000"/>
                                    <w:sz w:val="16"/>
                                  </w:rPr>
                                  <w:t xml:space="preserve">: </w:t>
                                </w:r>
                                <w:r w:rsidRPr="00832DFD">
                                  <w:rPr>
                                    <w:color w:val="000000"/>
                                    <w:sz w:val="16"/>
                                  </w:rPr>
                                  <w:t>Because that would get you back- (line 395)</w:t>
                                </w:r>
                              </w:p>
                              <w:p w14:paraId="49920EE5" w14:textId="77777777" w:rsidR="00AD12A9" w:rsidRPr="00832DFD" w:rsidRDefault="00AD12A9" w:rsidP="004A4706">
                                <w:pPr>
                                  <w:rPr>
                                    <w:b/>
                                    <w:color w:val="00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Straight Arrow Connector 177"/>
                          <wps:cNvCnPr>
                            <a:cxnSpLocks/>
                          </wps:cNvCnPr>
                          <wps:spPr>
                            <a:xfrm>
                              <a:off x="1794510" y="338455"/>
                              <a:ext cx="150495" cy="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225" name="Straight Arrow Connector 179"/>
                          <wps:cNvCnPr>
                            <a:cxnSpLocks/>
                          </wps:cNvCnPr>
                          <wps:spPr>
                            <a:xfrm>
                              <a:off x="740410" y="338455"/>
                              <a:ext cx="145415" cy="635"/>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274" name="Rectangle 180"/>
                          <wps:cNvSpPr>
                            <a:spLocks/>
                          </wps:cNvSpPr>
                          <wps:spPr>
                            <a:xfrm>
                              <a:off x="885190" y="51435"/>
                              <a:ext cx="908685" cy="575945"/>
                            </a:xfrm>
                            <a:prstGeom prst="rect">
                              <a:avLst/>
                            </a:prstGeom>
                            <a:solidFill>
                              <a:schemeClr val="accent6">
                                <a:lumMod val="20000"/>
                                <a:lumOff val="80000"/>
                              </a:schemeClr>
                            </a:solidFill>
                            <a:ln w="9525" cap="flat" cmpd="sng" algn="ctr">
                              <a:solidFill>
                                <a:srgbClr val="000000"/>
                              </a:solidFill>
                              <a:prstDash val="solid"/>
                            </a:ln>
                            <a:effectLst/>
                          </wps:spPr>
                          <wps:txbx>
                            <w:txbxContent>
                              <w:p w14:paraId="03524288" w14:textId="77777777" w:rsidR="00AD12A9" w:rsidRPr="00832DFD" w:rsidRDefault="00AD12A9" w:rsidP="004A4706">
                                <w:pPr>
                                  <w:rPr>
                                    <w:b/>
                                    <w:color w:val="000000"/>
                                    <w:sz w:val="16"/>
                                    <w:szCs w:val="20"/>
                                  </w:rPr>
                                </w:pPr>
                                <w:r w:rsidRPr="00832DFD">
                                  <w:rPr>
                                    <w:b/>
                                    <w:color w:val="000000"/>
                                    <w:sz w:val="16"/>
                                  </w:rPr>
                                  <w:t xml:space="preserve">Qualifier: </w:t>
                                </w:r>
                                <w:r w:rsidRPr="00832DFD">
                                  <w:rPr>
                                    <w:color w:val="000000"/>
                                    <w:sz w:val="16"/>
                                  </w:rPr>
                                  <w:t xml:space="preserve">I don't know what I'm doing. </w:t>
                                </w:r>
                                <w:proofErr w:type="spellStart"/>
                                <w:r w:rsidRPr="00832DFD">
                                  <w:rPr>
                                    <w:color w:val="000000"/>
                                    <w:sz w:val="16"/>
                                  </w:rPr>
                                  <w:t>Uuum</w:t>
                                </w:r>
                                <w:proofErr w:type="spellEnd"/>
                                <w:r w:rsidRPr="00832DFD">
                                  <w:rPr>
                                    <w:color w:val="000000"/>
                                    <w:sz w:val="16"/>
                                  </w:rPr>
                                  <w:t>- (line 395)</w:t>
                                </w:r>
                              </w:p>
                              <w:p w14:paraId="05CF1EFF" w14:textId="77777777" w:rsidR="00AD12A9" w:rsidRPr="00832DFD" w:rsidRDefault="00AD12A9" w:rsidP="004A4706">
                                <w:pPr>
                                  <w:rPr>
                                    <w:color w:val="000000"/>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6" name="Text Box 95"/>
                        <wps:cNvSpPr txBox="1">
                          <a:spLocks/>
                        </wps:cNvSpPr>
                        <wps:spPr>
                          <a:xfrm>
                            <a:off x="1068705" y="702945"/>
                            <a:ext cx="483235" cy="146050"/>
                          </a:xfrm>
                          <a:prstGeom prst="rect">
                            <a:avLst/>
                          </a:prstGeom>
                          <a:noFill/>
                          <a:ln>
                            <a:noFill/>
                          </a:ln>
                          <a:effectLst/>
                          <a:extLst>
                            <a:ext uri="{C572A759-6A51-4108-AA02-DFA0A04FC94B}">
                              <ma14:wrappingTextBoxFlag xmlns:ma14="http://schemas.microsoft.com/office/mac/drawingml/2011/main"/>
                            </a:ext>
                          </a:extLst>
                        </wps:spPr>
                        <wps:txbx>
                          <w:txbxContent>
                            <w:p w14:paraId="75E4C9F8" w14:textId="77777777" w:rsidR="00AD12A9" w:rsidRPr="00CB22FC" w:rsidRDefault="00AD12A9" w:rsidP="004A4706">
                              <w:pPr>
                                <w:rPr>
                                  <w:sz w:val="20"/>
                                </w:rPr>
                              </w:pPr>
                              <w:r w:rsidRPr="00CB22FC">
                                <w:rPr>
                                  <w:sz w:val="20"/>
                                </w:rPr>
                                <w:t>(a)</w:t>
                              </w:r>
                              <w:r>
                                <w:rPr>
                                  <w:sz w:val="20"/>
                                </w:rPr>
                                <w:t xml:space="preserve"> V3A2</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s:wsp>
                        <wps:cNvPr id="277" name="Text Box 96"/>
                        <wps:cNvSpPr txBox="1">
                          <a:spLocks/>
                        </wps:cNvSpPr>
                        <wps:spPr>
                          <a:xfrm>
                            <a:off x="4215765" y="702945"/>
                            <a:ext cx="490855" cy="146050"/>
                          </a:xfrm>
                          <a:prstGeom prst="rect">
                            <a:avLst/>
                          </a:prstGeom>
                          <a:noFill/>
                          <a:ln>
                            <a:noFill/>
                          </a:ln>
                          <a:effectLst/>
                          <a:extLst>
                            <a:ext uri="{C572A759-6A51-4108-AA02-DFA0A04FC94B}">
                              <ma14:wrappingTextBoxFlag xmlns:ma14="http://schemas.microsoft.com/office/mac/drawingml/2011/main"/>
                            </a:ext>
                          </a:extLst>
                        </wps:spPr>
                        <wps:txbx>
                          <w:txbxContent>
                            <w:p w14:paraId="65251BCE" w14:textId="77777777" w:rsidR="00AD12A9" w:rsidRPr="00CB22FC" w:rsidRDefault="00AD12A9" w:rsidP="004A4706">
                              <w:pPr>
                                <w:rPr>
                                  <w:sz w:val="20"/>
                                </w:rPr>
                              </w:pPr>
                              <w:r>
                                <w:rPr>
                                  <w:sz w:val="20"/>
                                </w:rPr>
                                <w:t>(b</w:t>
                              </w:r>
                              <w:r w:rsidRPr="00CB22FC">
                                <w:rPr>
                                  <w:sz w:val="20"/>
                                </w:rPr>
                                <w:t>)</w:t>
                              </w:r>
                              <w:r>
                                <w:rPr>
                                  <w:sz w:val="20"/>
                                </w:rPr>
                                <w:t xml:space="preserve"> V3A3</w:t>
                              </w:r>
                            </w:p>
                          </w:txbxContent>
                        </wps:txbx>
                        <wps:bodyPr rot="0" spcFirstLastPara="0" vertOverflow="overflow" horzOverflow="overflow" vert="horz" wrap="none" lIns="2" tIns="0" rIns="0" bIns="0" numCol="1" spcCol="0" rtlCol="0" fromWordArt="0" anchor="t" anchorCtr="0" forceAA="0" compatLnSpc="1">
                          <a:prstTxWarp prst="textNoShape">
                            <a:avLst/>
                          </a:prstTxWarp>
                          <a:spAutoFit/>
                        </wps:bodyPr>
                      </wps:wsp>
                    </wpg:wgp>
                  </a:graphicData>
                </a:graphic>
              </wp:inline>
            </w:drawing>
          </mc:Choice>
          <mc:Fallback>
            <w:pict>
              <v:group id="Group 44" o:spid="_x0000_s1284" style="width:466.45pt;height:66.85pt;mso-position-horizontal-relative:char;mso-position-vertical-relative:line" coordsize="5923915,8489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">
                <v:group id="Group 26" o:spid="_x0000_s1285" style="position:absolute;width:2619375;height:683895" coordsize="2619375,6838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shape id="Straight Arrow Connector 186" o:spid="_x0000_s1286" type="#_x0000_t32" style="position:absolute;left:689610;top:340995;width:1657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xJTsQAAADbAAAADwAAAGRycy9kb3ducmV2LnhtbESPQWvCQBSE74X+h+UVvNVNBItEV1FB&#10;EcGDtgreHrvPJJh9G7JrEv+9Wyj0OMzMN8xs0dtKtNT40rGCdJiAINbOlJwr+PnefE5A+IBssHJM&#10;Cp7kYTF/f5thZlzHR2pPIRcRwj5DBUUIdSal1wVZ9ENXE0fv5hqLIcoml6bBLsJtJUdJ8iUtlhwX&#10;CqxpXZC+nx5WQf5oD5tVf9X7SW3Px4ve7tNupNTgo19OQQTqw3/4r70zCsYp/H6JP0DO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HElOxAAAANsAAAAPAAAAAAAAAAAA&#10;AAAAAKECAABkcnMvZG93bnJldi54bWxQSwUGAAAAAAQABAD5AAAAkgMAAAAA&#10;" filled="t" strokeweight="1pt">
                    <v:stroke endarrow="open" endarrowwidth="narrow" endarrowlength="short"/>
                    <o:lock v:ext="edit" shapetype="f"/>
                  </v:shape>
                  <v:rect id="Rectangle 182" o:spid="_x0000_s1287" style="position:absolute;left:1794510;width:824865;height:6838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9kzWxQAA&#10;ANsAAAAPAAAAZHJzL2Rvd25yZXYueG1sRI9Pa8JAFMTvhX6H5RW81Y2Cf5q6SluwVBDE1IO9PbLP&#10;bGz2bciuSfz2rlDocZiZ3zCLVW8r0VLjS8cKRsMEBHHudMmFgsP3+nkOwgdkjZVjUnAlD6vl48MC&#10;U+063lObhUJECPsUFZgQ6lRKnxuy6IeuJo7eyTUWQ5RNIXWDXYTbSo6TZCotlhwXDNb0YSj/zS5W&#10;AXXm5cS7WXfejs6ZbT83P+/HjVKDp/7tFUSgPvyH/9pfWsFkDPcv8QfI5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2TNbFAAAA2wAAAA8AAAAAAAAAAAAAAAAAlwIAAGRycy9k&#10;b3ducmV2LnhtbFBLBQYAAAAABAAEAPUAAACJAwAAAAA=&#10;" fillcolor="#eaf1dd [662]">
                    <v:path arrowok="t"/>
                    <v:textbox>
                      <w:txbxContent>
                        <w:p w14:paraId="79FEEEE3" w14:textId="77777777" w:rsidR="00B74749" w:rsidRPr="00832DFD" w:rsidRDefault="00B74749" w:rsidP="004A4706">
                          <w:pPr>
                            <w:rPr>
                              <w:color w:val="000000"/>
                              <w:sz w:val="16"/>
                              <w:szCs w:val="16"/>
                            </w:rPr>
                          </w:pPr>
                          <w:r w:rsidRPr="00832DFD">
                            <w:rPr>
                              <w:b/>
                              <w:color w:val="000000"/>
                              <w:sz w:val="16"/>
                              <w:szCs w:val="16"/>
                            </w:rPr>
                            <w:t>Claim:</w:t>
                          </w:r>
                          <w:r w:rsidRPr="00832DFD">
                            <w:rPr>
                              <w:color w:val="000000"/>
                              <w:sz w:val="16"/>
                              <w:szCs w:val="16"/>
                            </w:rPr>
                            <w:t xml:space="preserve"> Oh, but you couldn't use zero</w:t>
                          </w:r>
                          <w:r>
                            <w:rPr>
                              <w:color w:val="000000"/>
                              <w:sz w:val="16"/>
                              <w:szCs w:val="16"/>
                            </w:rPr>
                            <w:t xml:space="preserve"> [as an inverse in </w:t>
                          </w:r>
                          <w:r>
                            <w:rPr>
                              <w:i/>
                              <w:color w:val="000000"/>
                              <w:sz w:val="16"/>
                              <w:szCs w:val="16"/>
                            </w:rPr>
                            <w:t>H</w:t>
                          </w:r>
                          <w:r w:rsidRPr="006E4B48">
                            <w:rPr>
                              <w:color w:val="000000"/>
                              <w:sz w:val="16"/>
                              <w:szCs w:val="16"/>
                            </w:rPr>
                            <w:t>]</w:t>
                          </w:r>
                          <w:r w:rsidRPr="00832DFD">
                            <w:rPr>
                              <w:color w:val="000000"/>
                              <w:sz w:val="16"/>
                              <w:szCs w:val="16"/>
                            </w:rPr>
                            <w:t>, (line 393)</w:t>
                          </w:r>
                        </w:p>
                      </w:txbxContent>
                    </v:textbox>
                  </v:rect>
                  <v:rect id="Rectangle 184" o:spid="_x0000_s1288" style="position:absolute;top:53975;width:725805;height:575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KzbHwwAA&#10;ANsAAAAPAAAAZHJzL2Rvd25yZXYueG1sRI9Ba8JAFITvgv9heYIX0Y2KRVJXkaK09FYjeH3NPpNo&#10;9m26uybpv+8WCj0OM/MNs9n1phYtOV9ZVjCfJSCIc6srLhScs+N0DcIHZI21ZVLwTR522+Fgg6m2&#10;HX9QewqFiBD2KSooQ2hSKX1ekkE/sw1x9K7WGQxRukJqh12Em1oukuRJGqw4LpTY0EtJ+f30MAra&#10;yRce3eWWSfM5OWR6yd37/FWp8ajfP4MI1If/8F/7TStYLeH3S/wBc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KzbHwwAAANsAAAAPAAAAAAAAAAAAAAAAAJcCAABkcnMvZG93&#10;bnJldi54bWxQSwUGAAAAAAQABAD1AAAAhwMAAAAA&#10;" fillcolor="#dbe5f1 [660]">
                    <v:path arrowok="t"/>
                    <v:textbox>
                      <w:txbxContent>
                        <w:p w14:paraId="441F6F94" w14:textId="77777777" w:rsidR="00B74749" w:rsidRPr="00832DFD" w:rsidRDefault="00B74749" w:rsidP="004A4706">
                          <w:pPr>
                            <w:rPr>
                              <w:b/>
                              <w:color w:val="000000" w:themeColor="text1"/>
                              <w:sz w:val="16"/>
                              <w:szCs w:val="16"/>
                            </w:rPr>
                          </w:pPr>
                          <w:r>
                            <w:rPr>
                              <w:b/>
                              <w:color w:val="000000"/>
                              <w:sz w:val="16"/>
                              <w:szCs w:val="16"/>
                            </w:rPr>
                            <w:t>Data</w:t>
                          </w:r>
                          <w:r w:rsidRPr="00832DFD">
                            <w:rPr>
                              <w:b/>
                              <w:color w:val="000000"/>
                              <w:sz w:val="16"/>
                              <w:szCs w:val="16"/>
                            </w:rPr>
                            <w:t xml:space="preserve">: </w:t>
                          </w:r>
                          <w:r w:rsidRPr="00832DFD">
                            <w:rPr>
                              <w:color w:val="000000"/>
                              <w:sz w:val="16"/>
                              <w:szCs w:val="16"/>
                            </w:rPr>
                            <w:t>because zero isn't in there. (line 393)</w:t>
                          </w:r>
                        </w:p>
                      </w:txbxContent>
                    </v:textbox>
                  </v:rect>
                  <v:shape id="Straight Arrow Connector 185" o:spid="_x0000_s1289" type="#_x0000_t32" style="position:absolute;left:1668145;top:340995;width:127635;height:63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9+ysQAAADbAAAADwAAAGRycy9kb3ducmV2LnhtbESP3WrCQBSE7wt9h+UUvKubipUQXUUK&#10;ipSCmIrk8pA9+dHs2ZBdY/r2riD0cpiZb5jFajCN6KlztWUFH+MIBHFudc2lguPv5j0G4TyyxsYy&#10;KfgjB6vl68sCE21vfKA+9aUIEHYJKqi8bxMpXV6RQTe2LXHwCtsZ9EF2pdQd3gLcNHISRTNpsOaw&#10;UGFLXxXll/RqFPTpd/ZT77f705DNirix06I4Z0qN3ob1HISnwf+Hn+2dVvA5hceX8APk8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p737KxAAAANsAAAAPAAAAAAAAAAAA&#10;AAAAAKECAABkcnMvZG93bnJldi54bWxQSwUGAAAAAAQABAD5AAAAkgMAAAAA&#10;" filled="t" strokeweight="1pt">
                    <v:stroke endarrow="open" endarrowwidth="narrow" endarrowlength="short"/>
                    <o:lock v:ext="edit" shapetype="f"/>
                  </v:shape>
                  <v:rect id="Rectangle 188" o:spid="_x0000_s1290" style="position:absolute;left:861695;top:53975;width:813435;height:575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6pDFwwAA&#10;ANsAAAAPAAAAZHJzL2Rvd25yZXYueG1sRI9BawIxFITvBf9DeEIvRbMKFlmNIkJF6KlaKN6em+dm&#10;MXnZbqKb9tc3hUKPw8x8wyzXyVlxpy40nhVMxgUI4srrhmsF78eX0RxEiMgarWdS8EUB1qvBwxJL&#10;7Xt+o/sh1iJDOJSowMTYllKGypDDMPYtcfYuvnMYs+xqqTvsM9xZOS2KZ+mw4bxgsKWtoep6uDkF&#10;J3qd73pbPB0/w0dC8z1x52SVehymzQJEpBT/w3/tvVYwm8Hvl/wD5O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6pDFwwAAANsAAAAPAAAAAAAAAAAAAAAAAJcCAABkcnMvZG93&#10;bnJldi54bWxQSwUGAAAAAAQABAD1AAAAhwMAAAAA&#10;" fillcolor="#fde9d9 [665]">
                    <v:path arrowok="t"/>
                    <v:textbox>
                      <w:txbxContent>
                        <w:p w14:paraId="05085703" w14:textId="77777777" w:rsidR="00B74749" w:rsidRPr="00832DFD" w:rsidRDefault="00B74749" w:rsidP="004A4706">
                          <w:pPr>
                            <w:rPr>
                              <w:color w:val="000000"/>
                              <w:sz w:val="16"/>
                              <w:szCs w:val="16"/>
                            </w:rPr>
                          </w:pPr>
                          <w:r w:rsidRPr="00832DFD">
                            <w:rPr>
                              <w:b/>
                              <w:color w:val="000000"/>
                              <w:sz w:val="16"/>
                              <w:szCs w:val="16"/>
                            </w:rPr>
                            <w:t>Qualifier:</w:t>
                          </w:r>
                          <w:r w:rsidRPr="00832DFD">
                            <w:rPr>
                              <w:color w:val="000000"/>
                              <w:sz w:val="16"/>
                              <w:szCs w:val="16"/>
                            </w:rPr>
                            <w:t xml:space="preserve"> Oh! Never mind with this part. (line 394)</w:t>
                          </w:r>
                        </w:p>
                      </w:txbxContent>
                    </v:textbox>
                  </v:rect>
                </v:group>
                <v:group id="Group 55" o:spid="_x0000_s1291" style="position:absolute;left:2997200;top:3175;width:2926715;height:678815" coordsize="2926715,678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rect id="Rectangle 174" o:spid="_x0000_s1292" style="position:absolute;left:1944370;top:51435;width:982345;height:5759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QK9BvgAA&#10;ANsAAAAPAAAAZHJzL2Rvd25yZXYueG1sRE/NisIwEL4LvkMYwZumLuhKNS3VRVjwtNUHGJqxrW0m&#10;pUltffvNYWGPH9//MZ1MK17Uu9qygs06AkFcWF1zqeB+u6z2IJxH1thaJgVvcpAm89kRY21H/qFX&#10;7ksRQtjFqKDyvouldEVFBt3adsSBe9jeoA+wL6XucQzhppUfUbSTBmsODRV2dK6oaPLBKMj2zROx&#10;+RxcNuTX4f6VnToelVoupuwAwtPk/8V/7m+tYBvGhi/hB8jk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AECvQb4AAADbAAAADwAAAAAAAAAAAAAAAACXAgAAZHJzL2Rvd25yZXYu&#10;eG1sUEsFBgAAAAAEAAQA9QAAAIIDAAAAAA==&#10;" fillcolor="#ebf1de">
                    <v:path arrowok="t"/>
                    <v:textbox>
                      <w:txbxContent>
                        <w:p w14:paraId="2BFEC431" w14:textId="77777777" w:rsidR="00B74749" w:rsidRPr="00832DFD" w:rsidRDefault="00B74749" w:rsidP="004A4706">
                          <w:pPr>
                            <w:rPr>
                              <w:color w:val="000000"/>
                              <w:sz w:val="16"/>
                              <w:szCs w:val="16"/>
                            </w:rPr>
                          </w:pPr>
                          <w:r w:rsidRPr="00832DFD">
                            <w:rPr>
                              <w:b/>
                              <w:color w:val="000000"/>
                              <w:sz w:val="16"/>
                              <w:szCs w:val="16"/>
                            </w:rPr>
                            <w:t xml:space="preserve">Claim: </w:t>
                          </w:r>
                          <w:r w:rsidRPr="00832DFD">
                            <w:rPr>
                              <w:color w:val="000000"/>
                              <w:sz w:val="16"/>
                              <w:szCs w:val="16"/>
                            </w:rPr>
                            <w:t>Then the inverse would be negative two to the n. (lines 394-395)</w:t>
                          </w:r>
                        </w:p>
                      </w:txbxContent>
                    </v:textbox>
                  </v:rect>
                  <v:rect id="Rectangle 175" o:spid="_x0000_s1293" style="position:absolute;width:740410;height:6788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UuKrxgAA&#10;ANsAAAAPAAAAZHJzL2Rvd25yZXYueG1sRI9Ba8JAFITvQv/D8gq9lLqxgpToJojSquDBarH09si+&#10;ZkOzb0N21eivd4WCx2FmvmEmeWdrcaTWV44VDPoJCOLC6YpLBV+795c3ED4ga6wdk4Izecizh94E&#10;U+1O/EnHbShFhLBPUYEJoUml9IUhi77vGuLo/brWYoiyLaVu8RThtpavSTKSFiuOCwYbmhkq/rYH&#10;q2Dl944X/nv+fJl9rC+79cb+mKlST4/ddAwiUBfu4f/2UisYDeH2Jf4AmV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UuKrxgAAANsAAAAPAAAAAAAAAAAAAAAAAJcCAABkcnMv&#10;ZG93bnJldi54bWxQSwUGAAAAAAQABAD1AAAAigMAAAAA&#10;" fillcolor="#dbe5f1 [660]">
                    <v:path arrowok="t"/>
                    <v:textbox>
                      <w:txbxContent>
                        <w:p w14:paraId="67B944D2" w14:textId="77777777" w:rsidR="00B74749" w:rsidRPr="00832DFD" w:rsidRDefault="00B74749" w:rsidP="004A4706">
                          <w:pPr>
                            <w:rPr>
                              <w:b/>
                              <w:color w:val="000000"/>
                              <w:sz w:val="16"/>
                            </w:rPr>
                          </w:pPr>
                          <w:r>
                            <w:rPr>
                              <w:b/>
                              <w:color w:val="000000"/>
                              <w:sz w:val="16"/>
                            </w:rPr>
                            <w:t>Data</w:t>
                          </w:r>
                          <w:r w:rsidRPr="00832DFD">
                            <w:rPr>
                              <w:b/>
                              <w:color w:val="000000"/>
                              <w:sz w:val="16"/>
                            </w:rPr>
                            <w:t xml:space="preserve">: </w:t>
                          </w:r>
                          <w:r w:rsidRPr="00832DFD">
                            <w:rPr>
                              <w:color w:val="000000"/>
                              <w:sz w:val="16"/>
                            </w:rPr>
                            <w:t>Because that would get you back- (line 395)</w:t>
                          </w:r>
                        </w:p>
                        <w:p w14:paraId="49920EE5" w14:textId="77777777" w:rsidR="00B74749" w:rsidRPr="00832DFD" w:rsidRDefault="00B74749" w:rsidP="004A4706">
                          <w:pPr>
                            <w:rPr>
                              <w:b/>
                              <w:color w:val="000000"/>
                              <w:sz w:val="16"/>
                              <w:szCs w:val="16"/>
                            </w:rPr>
                          </w:pPr>
                        </w:p>
                      </w:txbxContent>
                    </v:textbox>
                  </v:rect>
                  <v:shape id="Straight Arrow Connector 177" o:spid="_x0000_s1294" type="#_x0000_t32" style="position:absolute;left:1794510;top:338455;width:15049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SoIMQAAADcAAAADwAAAGRycy9kb3ducmV2LnhtbESPT4vCMBTE78J+h/AWvGlqEZFqFF1w&#10;EcGD7h/w9kjetmWbl9LEtn57Iwgeh5n5DbNc97YSLTW+dKxgMk5AEGtnSs4VfH/tRnMQPiAbrByT&#10;ght5WK/eBkvMjOv4RO055CJC2GeooAihzqT0uiCLfuxq4uj9ucZiiLLJpWmwi3BbyTRJZtJiyXGh&#10;wJo+CtL/56tVkF/b427bX/RhXtuf06/+PEy6VKnhe79ZgAjUh1f42d4bBWk6hceZe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lKggxAAAANwAAAAPAAAAAAAAAAAA&#10;AAAAAKECAABkcnMvZG93bnJldi54bWxQSwUGAAAAAAQABAD5AAAAkgMAAAAA&#10;" filled="t" strokeweight="1pt">
                    <v:stroke endarrow="open" endarrowwidth="narrow" endarrowlength="short"/>
                    <o:lock v:ext="edit" shapetype="f"/>
                  </v:shape>
                  <v:shape id="Straight Arrow Connector 179" o:spid="_x0000_s1295" type="#_x0000_t32" style="position:absolute;left:740410;top:338455;width:145415;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gNu8QAAADcAAAADwAAAGRycy9kb3ducmV2LnhtbESPT4vCMBTE78J+h/AWvGlqQZFqFF1w&#10;EcGD7h/w9kjetmWbl9LEtn57Iwgeh5n5DbNc97YSLTW+dKxgMk5AEGtnSs4VfH/tRnMQPiAbrByT&#10;ght5WK/eBkvMjOv4RO055CJC2GeooAihzqT0uiCLfuxq4uj9ucZiiLLJpWmwi3BbyTRJZtJiyXGh&#10;wJo+CtL/56tVkF/b427bX/RhXtuf06/+PEy6VKnhe79ZgAjUh1f42d4bBWk6hceZe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2A27xAAAANwAAAAPAAAAAAAAAAAA&#10;AAAAAKECAABkcnMvZG93bnJldi54bWxQSwUGAAAAAAQABAD5AAAAkgMAAAAA&#10;" filled="t" strokeweight="1pt">
                    <v:stroke endarrow="open" endarrowwidth="narrow" endarrowlength="short"/>
                    <o:lock v:ext="edit" shapetype="f"/>
                  </v:shape>
                  <v:rect id="Rectangle 180" o:spid="_x0000_s1296" style="position:absolute;left:885190;top:51435;width:908685;height:5759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e9D/xAAA&#10;ANwAAAAPAAAAZHJzL2Rvd25yZXYueG1sRI/NasJAFIX3Qt9huIVuRCem0kp0EopQqgsX1T7AJXPN&#10;hGbuJJkxSd/eKRS6PJyfj7MrJtuIgXpfO1awWiYgiEuna64UfF3eFxsQPiBrbByTgh/yUOQPsx1m&#10;2o38ScM5VCKOsM9QgQmhzaT0pSGLfula4uhdXW8xRNlXUvc4xnHbyDRJXqTFmiPBYEt7Q+X3+WYj&#10;13V8fO7Gj3R+MqtOXrohHFGpp8fpbQsi0BT+w3/tg1aQvq7h90w8AjK/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XvQ/8QAAADcAAAADwAAAAAAAAAAAAAAAACXAgAAZHJzL2Rv&#10;d25yZXYueG1sUEsFBgAAAAAEAAQA9QAAAIgDAAAAAA==&#10;" fillcolor="#fde9d9 [665]">
                    <v:path arrowok="t"/>
                    <v:textbox>
                      <w:txbxContent>
                        <w:p w14:paraId="03524288" w14:textId="77777777" w:rsidR="00B74749" w:rsidRPr="00832DFD" w:rsidRDefault="00B74749" w:rsidP="004A4706">
                          <w:pPr>
                            <w:rPr>
                              <w:b/>
                              <w:color w:val="000000"/>
                              <w:sz w:val="16"/>
                              <w:szCs w:val="20"/>
                            </w:rPr>
                          </w:pPr>
                          <w:r w:rsidRPr="00832DFD">
                            <w:rPr>
                              <w:b/>
                              <w:color w:val="000000"/>
                              <w:sz w:val="16"/>
                            </w:rPr>
                            <w:t xml:space="preserve">Qualifier: </w:t>
                          </w:r>
                          <w:r w:rsidRPr="00832DFD">
                            <w:rPr>
                              <w:color w:val="000000"/>
                              <w:sz w:val="16"/>
                            </w:rPr>
                            <w:t xml:space="preserve">I don't know what I'm doing. </w:t>
                          </w:r>
                          <w:proofErr w:type="spellStart"/>
                          <w:r w:rsidRPr="00832DFD">
                            <w:rPr>
                              <w:color w:val="000000"/>
                              <w:sz w:val="16"/>
                            </w:rPr>
                            <w:t>Uuum</w:t>
                          </w:r>
                          <w:proofErr w:type="spellEnd"/>
                          <w:r w:rsidRPr="00832DFD">
                            <w:rPr>
                              <w:color w:val="000000"/>
                              <w:sz w:val="16"/>
                            </w:rPr>
                            <w:t>- (line 395)</w:t>
                          </w:r>
                        </w:p>
                        <w:p w14:paraId="05CF1EFF" w14:textId="77777777" w:rsidR="00B74749" w:rsidRPr="00832DFD" w:rsidRDefault="00B74749" w:rsidP="004A4706">
                          <w:pPr>
                            <w:rPr>
                              <w:color w:val="000000"/>
                              <w:sz w:val="16"/>
                            </w:rPr>
                          </w:pPr>
                        </w:p>
                      </w:txbxContent>
                    </v:textbox>
                  </v:rect>
                </v:group>
                <v:shape id="Text Box 95" o:spid="_x0000_s1297" type="#_x0000_t202" style="position:absolute;left:1068705;top:702945;width:483235;height:14605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ecE/xAAA&#10;ANwAAAAPAAAAZHJzL2Rvd25yZXYueG1sRI9Ba8JAFITvBf/D8gRvdaMHI9FVtCBK20utgsdH9pkE&#10;s2/T7DOm/75bKPQ4zMw3zHLdu1p11IbKs4HJOAFFnHtbcWHg9Ll7noMKgmyx9kwGvinAejV4WmJm&#10;/YM/qDtKoSKEQ4YGSpEm0zrkJTkMY98QR+/qW4cSZVto2+Ijwl2tp0ky0w4rjgslNvRSUn473p2B&#10;qtt/8fv8vL9s07RO37ycX60YMxr2mwUooV7+w3/tgzUwTWfweyYeAb3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nnBP8QAAADcAAAADwAAAAAAAAAAAAAAAACXAgAAZHJzL2Rv&#10;d25yZXYueG1sUEsFBgAAAAAEAAQA9QAAAIgDAAAAAA==&#10;" filled="f" stroked="f">
                  <v:path arrowok="t"/>
                  <v:textbox style="mso-fit-shape-to-text:t" inset="2emu,0,0,0">
                    <w:txbxContent>
                      <w:p w14:paraId="75E4C9F8" w14:textId="77777777" w:rsidR="00B74749" w:rsidRPr="00CB22FC" w:rsidRDefault="00B74749" w:rsidP="004A4706">
                        <w:pPr>
                          <w:rPr>
                            <w:sz w:val="20"/>
                          </w:rPr>
                        </w:pPr>
                        <w:r w:rsidRPr="00CB22FC">
                          <w:rPr>
                            <w:sz w:val="20"/>
                          </w:rPr>
                          <w:t>(a)</w:t>
                        </w:r>
                        <w:r>
                          <w:rPr>
                            <w:sz w:val="20"/>
                          </w:rPr>
                          <w:t xml:space="preserve"> V3A2</w:t>
                        </w:r>
                      </w:p>
                    </w:txbxContent>
                  </v:textbox>
                </v:shape>
                <v:shape id="Text Box 96" o:spid="_x0000_s1298" type="#_x0000_t202" style="position:absolute;left:4215765;top:702945;width:490855;height:14605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NWSkxQAA&#10;ANwAAAAPAAAAZHJzL2Rvd25yZXYueG1sRI9Ba8JAFITvgv9heUJvutFDV1JXaYWitL3UVujxkX0m&#10;wezbNPuM6b/vFgoeh5n5hlltBt+onrpYB7Ywn2WgiIvgai4tfH48T5egoiA7bAKThR+KsFmPRyvM&#10;XbjyO/UHKVWCcMzRQiXS5lrHoiKPcRZa4uSdQudRkuxK7Tq8Jrhv9CLL7rXHmtNChS1tKyrOh4u3&#10;UPe7b35bHndfT8Y05jXI8cWJtXeT4fEBlNAgt/B/e+8sLIyBvzPpCOj1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01ZKTFAAAA3AAAAA8AAAAAAAAAAAAAAAAAlwIAAGRycy9k&#10;b3ducmV2LnhtbFBLBQYAAAAABAAEAPUAAACJAwAAAAA=&#10;" filled="f" stroked="f">
                  <v:path arrowok="t"/>
                  <v:textbox style="mso-fit-shape-to-text:t" inset="2emu,0,0,0">
                    <w:txbxContent>
                      <w:p w14:paraId="65251BCE" w14:textId="77777777" w:rsidR="00B74749" w:rsidRPr="00CB22FC" w:rsidRDefault="00B74749" w:rsidP="004A4706">
                        <w:pPr>
                          <w:rPr>
                            <w:sz w:val="20"/>
                          </w:rPr>
                        </w:pPr>
                        <w:r>
                          <w:rPr>
                            <w:sz w:val="20"/>
                          </w:rPr>
                          <w:t>(b</w:t>
                        </w:r>
                        <w:r w:rsidRPr="00CB22FC">
                          <w:rPr>
                            <w:sz w:val="20"/>
                          </w:rPr>
                          <w:t>)</w:t>
                        </w:r>
                        <w:r>
                          <w:rPr>
                            <w:sz w:val="20"/>
                          </w:rPr>
                          <w:t xml:space="preserve"> V3A3</w:t>
                        </w:r>
                      </w:p>
                    </w:txbxContent>
                  </v:textbox>
                </v:shape>
                <w10:anchorlock/>
              </v:group>
            </w:pict>
          </mc:Fallback>
        </mc:AlternateContent>
      </w:r>
      <w:r w:rsidRPr="00E045AF">
        <w:rPr>
          <w:i/>
        </w:rPr>
        <w:t>Figure 5.9.</w:t>
      </w:r>
      <w:r w:rsidRPr="00E045AF">
        <w:t xml:space="preserve"> V3A2 and V3A3</w:t>
      </w:r>
    </w:p>
    <w:p w14:paraId="75E42630" w14:textId="77777777" w:rsidR="004A4706" w:rsidRPr="00E045AF" w:rsidRDefault="004A4706" w:rsidP="004A4706">
      <w:pPr>
        <w:jc w:val="center"/>
      </w:pPr>
      <w:r w:rsidRPr="00E045AF">
        <w:rPr>
          <w:noProof/>
          <w:color w:val="000000"/>
          <w:sz w:val="20"/>
          <w:szCs w:val="20"/>
        </w:rPr>
        <mc:AlternateContent>
          <mc:Choice Requires="wpg">
            <w:drawing>
              <wp:inline distT="0" distB="0" distL="0" distR="0" wp14:anchorId="2D3352BE" wp14:editId="24FA1A9E">
                <wp:extent cx="5879399" cy="3036647"/>
                <wp:effectExtent l="0" t="0" r="13970" b="36830"/>
                <wp:docPr id="278" name="Group 278"/>
                <wp:cNvGraphicFramePr/>
                <a:graphic xmlns:a="http://schemas.openxmlformats.org/drawingml/2006/main">
                  <a:graphicData uri="http://schemas.microsoft.com/office/word/2010/wordprocessingGroup">
                    <wpg:wgp>
                      <wpg:cNvGrpSpPr/>
                      <wpg:grpSpPr>
                        <a:xfrm>
                          <a:off x="0" y="0"/>
                          <a:ext cx="5879399" cy="3036647"/>
                          <a:chOff x="-995919" y="560833"/>
                          <a:chExt cx="6936442" cy="3948344"/>
                        </a:xfrm>
                        <a:solidFill>
                          <a:srgbClr val="FFFFFF"/>
                        </a:solidFill>
                      </wpg:grpSpPr>
                      <wps:wsp>
                        <wps:cNvPr id="279" name="Rectangle 279"/>
                        <wps:cNvSpPr/>
                        <wps:spPr>
                          <a:xfrm>
                            <a:off x="3655894" y="3035872"/>
                            <a:ext cx="2284590" cy="1473305"/>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BA88DF8" w14:textId="77777777" w:rsidR="00AD12A9" w:rsidRPr="009F5804" w:rsidRDefault="00AD12A9" w:rsidP="004A4706">
                              <w:pPr>
                                <w:rPr>
                                  <w:b/>
                                  <w:color w:val="000000"/>
                                  <w:sz w:val="20"/>
                                </w:rPr>
                              </w:pPr>
                              <w:r w:rsidRPr="009F5804">
                                <w:rPr>
                                  <w:b/>
                                  <w:color w:val="000000"/>
                                  <w:sz w:val="20"/>
                                  <w:szCs w:val="20"/>
                                </w:rPr>
                                <w:t xml:space="preserve">Claim: </w:t>
                              </w:r>
                              <w:r w:rsidRPr="009F5804">
                                <w:rPr>
                                  <w:color w:val="000000"/>
                                  <w:sz w:val="20"/>
                                  <w:szCs w:val="20"/>
                                </w:rPr>
                                <w:t>I wanted to show all the rules, which is what I started out doing. So, identity, inverse, associativity, closure. I think hold. But, honestly, I think I'm forgetting the structure of the proof. (lines 365-367)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Rectangle 280"/>
                        <wps:cNvSpPr/>
                        <wps:spPr>
                          <a:xfrm>
                            <a:off x="-995919" y="1498890"/>
                            <a:ext cx="2824358" cy="3002123"/>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C5B3EA7" w14:textId="77777777" w:rsidR="00AD12A9" w:rsidRDefault="00AD12A9" w:rsidP="004A4706">
                              <w:pPr>
                                <w:rPr>
                                  <w:color w:val="000000"/>
                                  <w:sz w:val="20"/>
                                  <w:szCs w:val="20"/>
                                </w:rPr>
                              </w:pPr>
                              <w:r>
                                <w:rPr>
                                  <w:b/>
                                  <w:color w:val="000000"/>
                                  <w:sz w:val="20"/>
                                  <w:szCs w:val="20"/>
                                </w:rPr>
                                <w:t xml:space="preserve">Data1: </w:t>
                              </w:r>
                              <w:r w:rsidRPr="00412432">
                                <w:rPr>
                                  <w:color w:val="000000"/>
                                  <w:sz w:val="20"/>
                                  <w:szCs w:val="20"/>
                                </w:rPr>
                                <w:t xml:space="preserve">I did something like two to the one, two to the two and then this would go backwards, where you would have two to the negative one. Two to the three. And then I would show that down here. (4 seconds) And then I would put what they would be. </w:t>
                              </w:r>
                              <w:r>
                                <w:rPr>
                                  <w:color w:val="000000"/>
                                  <w:sz w:val="20"/>
                                  <w:szCs w:val="20"/>
                                </w:rPr>
                                <w:t>(lines 368-371)</w:t>
                              </w:r>
                            </w:p>
                            <w:p w14:paraId="037F8B87" w14:textId="77777777" w:rsidR="00AD12A9" w:rsidRDefault="00AD12A9" w:rsidP="004A4706">
                              <w:pPr>
                                <w:rPr>
                                  <w:color w:val="000000"/>
                                  <w:sz w:val="20"/>
                                  <w:szCs w:val="20"/>
                                </w:rPr>
                              </w:pPr>
                            </w:p>
                            <w:p w14:paraId="4F185B16" w14:textId="77777777" w:rsidR="00AD12A9" w:rsidRPr="00B44D63" w:rsidRDefault="00AD12A9" w:rsidP="004A4706">
                              <w:pPr>
                                <w:rPr>
                                  <w:b/>
                                  <w:color w:val="000000"/>
                                  <w:sz w:val="20"/>
                                  <w:szCs w:val="20"/>
                                </w:rPr>
                              </w:pPr>
                              <w:r>
                                <w:rPr>
                                  <w:b/>
                                  <w:color w:val="000000"/>
                                  <w:sz w:val="20"/>
                                  <w:szCs w:val="20"/>
                                </w:rPr>
                                <w:t xml:space="preserve">Data2: </w:t>
                              </w:r>
                              <w:r w:rsidRPr="00412432">
                                <w:rPr>
                                  <w:color w:val="000000"/>
                                  <w:sz w:val="20"/>
                                  <w:szCs w:val="20"/>
                                </w:rPr>
                                <w:t xml:space="preserve">Okay, so this would be, like, two to the three. (writes </w:t>
                              </w:r>
                              <w:r>
                                <w:rPr>
                                  <w:color w:val="000000"/>
                                  <w:sz w:val="20"/>
                                  <w:szCs w:val="20"/>
                                </w:rPr>
                                <w:t>for</w:t>
                              </w:r>
                              <w:r w:rsidRPr="00412432">
                                <w:rPr>
                                  <w:color w:val="000000"/>
                                  <w:sz w:val="20"/>
                                  <w:szCs w:val="20"/>
                                </w:rPr>
                                <w:t xml:space="preserve"> 26 seconds) Oh, so I think it's not. (</w:t>
                              </w:r>
                              <w:proofErr w:type="spellStart"/>
                              <w:r w:rsidRPr="00412432">
                                <w:rPr>
                                  <w:color w:val="000000"/>
                                  <w:sz w:val="20"/>
                                  <w:szCs w:val="20"/>
                                </w:rPr>
                                <w:t>inaud</w:t>
                              </w:r>
                              <w:proofErr w:type="spellEnd"/>
                              <w:r w:rsidRPr="00412432">
                                <w:rPr>
                                  <w:color w:val="000000"/>
                                  <w:sz w:val="20"/>
                                  <w:szCs w:val="20"/>
                                </w:rPr>
                                <w:t>) When I fill out my table here - my handy dandy table. Um, you do- oh, wait. No, that's right. Okay. (</w:t>
                              </w:r>
                              <w:proofErr w:type="spellStart"/>
                              <w:r w:rsidRPr="00412432">
                                <w:rPr>
                                  <w:color w:val="000000"/>
                                  <w:sz w:val="20"/>
                                  <w:szCs w:val="20"/>
                                </w:rPr>
                                <w:t>inaud</w:t>
                              </w:r>
                              <w:proofErr w:type="spellEnd"/>
                              <w:r w:rsidRPr="00412432">
                                <w:rPr>
                                  <w:color w:val="000000"/>
                                  <w:sz w:val="20"/>
                                  <w:szCs w:val="20"/>
                                </w:rPr>
                                <w:t>) (3 seconds) Okay, so all these</w:t>
                              </w:r>
                              <w:r>
                                <w:rPr>
                                  <w:color w:val="000000"/>
                                  <w:sz w:val="20"/>
                                  <w:szCs w:val="20"/>
                                </w:rPr>
                                <w:t xml:space="preserve"> little n's would change here. (lines 396-399)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 name="Rectangle 281"/>
                        <wps:cNvSpPr/>
                        <wps:spPr>
                          <a:xfrm>
                            <a:off x="1933868" y="1504787"/>
                            <a:ext cx="4006654" cy="1338035"/>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46B38CD" w14:textId="77777777" w:rsidR="00AD12A9" w:rsidRPr="00B44D63" w:rsidRDefault="00AD12A9" w:rsidP="004A4706">
                              <w:pPr>
                                <w:rPr>
                                  <w:b/>
                                  <w:color w:val="000000" w:themeColor="text1"/>
                                  <w:sz w:val="20"/>
                                  <w:szCs w:val="20"/>
                                </w:rPr>
                              </w:pPr>
                              <w:r>
                                <w:rPr>
                                  <w:b/>
                                  <w:color w:val="000000"/>
                                  <w:sz w:val="20"/>
                                  <w:szCs w:val="20"/>
                                </w:rPr>
                                <w:t xml:space="preserve">Warrant: </w:t>
                              </w:r>
                              <w:r w:rsidRPr="00412432">
                                <w:rPr>
                                  <w:color w:val="000000"/>
                                  <w:sz w:val="20"/>
                                  <w:szCs w:val="20"/>
                                </w:rPr>
                                <w:t>And, you would look for the one that gets you back to this thing. (pointing at paper; 5 seconds)</w:t>
                              </w:r>
                              <w:r>
                                <w:rPr>
                                  <w:color w:val="000000"/>
                                  <w:sz w:val="20"/>
                                  <w:szCs w:val="20"/>
                                </w:rPr>
                                <w:t xml:space="preserve"> [To what thing?] </w:t>
                              </w:r>
                              <w:r w:rsidRPr="00E27117">
                                <w:rPr>
                                  <w:color w:val="000000"/>
                                  <w:sz w:val="20"/>
                                  <w:szCs w:val="20"/>
                                </w:rPr>
                                <w:t>Like, if you- Well, my first thought to finding the identity is just to make a table. And, whatever's on the side, like, whatever row and column match up, then you obviously know that one is the identity, so that's what I do first. (</w:t>
                              </w:r>
                              <w:r>
                                <w:rPr>
                                  <w:color w:val="000000"/>
                                  <w:sz w:val="20"/>
                                  <w:szCs w:val="20"/>
                                </w:rPr>
                                <w:t>lines 399-407</w:t>
                              </w:r>
                              <w:r w:rsidRPr="00E27117">
                                <w:rPr>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 name="Straight Arrow Connector 282"/>
                        <wps:cNvCnPr/>
                        <wps:spPr>
                          <a:xfrm flipV="1">
                            <a:off x="3412039" y="3904916"/>
                            <a:ext cx="236793" cy="1080"/>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83" name="Straight Arrow Connector 283"/>
                        <wps:cNvCnPr/>
                        <wps:spPr>
                          <a:xfrm>
                            <a:off x="2030366" y="2843431"/>
                            <a:ext cx="0" cy="1051972"/>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84" name="Straight Arrow Connector 284"/>
                        <wps:cNvCnPr/>
                        <wps:spPr>
                          <a:xfrm>
                            <a:off x="1832217" y="3902918"/>
                            <a:ext cx="433305" cy="0"/>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85" name="Rectangle 285"/>
                        <wps:cNvSpPr/>
                        <wps:spPr>
                          <a:xfrm>
                            <a:off x="2261128" y="3429992"/>
                            <a:ext cx="1155900" cy="942967"/>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06EFA32" w14:textId="77777777" w:rsidR="00AD12A9" w:rsidRDefault="00AD12A9" w:rsidP="004A4706">
                              <w:pPr>
                                <w:rPr>
                                  <w:color w:val="000000"/>
                                  <w:sz w:val="20"/>
                                  <w:szCs w:val="20"/>
                                </w:rPr>
                              </w:pPr>
                              <w:r>
                                <w:rPr>
                                  <w:b/>
                                  <w:color w:val="000000"/>
                                  <w:sz w:val="20"/>
                                  <w:szCs w:val="20"/>
                                </w:rPr>
                                <w:t xml:space="preserve">Qualifier: </w:t>
                              </w:r>
                              <w:r w:rsidRPr="00E27117">
                                <w:rPr>
                                  <w:color w:val="000000"/>
                                  <w:sz w:val="20"/>
                                  <w:szCs w:val="20"/>
                                </w:rPr>
                                <w:t>Honestly, I'm lost.</w:t>
                              </w:r>
                              <w:r>
                                <w:rPr>
                                  <w:color w:val="000000"/>
                                  <w:sz w:val="20"/>
                                  <w:szCs w:val="20"/>
                                </w:rPr>
                                <w:t xml:space="preserve"> </w:t>
                              </w:r>
                            </w:p>
                            <w:p w14:paraId="4C813564" w14:textId="77777777" w:rsidR="00AD12A9" w:rsidRPr="00B44D63" w:rsidRDefault="00AD12A9" w:rsidP="004A4706">
                              <w:pPr>
                                <w:rPr>
                                  <w:b/>
                                  <w:color w:val="000000"/>
                                  <w:sz w:val="20"/>
                                  <w:szCs w:val="20"/>
                                </w:rPr>
                              </w:pPr>
                              <w:r>
                                <w:rPr>
                                  <w:color w:val="000000"/>
                                  <w:sz w:val="20"/>
                                  <w:szCs w:val="20"/>
                                </w:rPr>
                                <w:t>(lines 407-408)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Rectangle 286"/>
                        <wps:cNvSpPr/>
                        <wps:spPr>
                          <a:xfrm>
                            <a:off x="-995919" y="560833"/>
                            <a:ext cx="6936442" cy="700843"/>
                          </a:xfrm>
                          <a:prstGeom prst="rect">
                            <a:avLst/>
                          </a:prstGeom>
                          <a:solidFill>
                            <a:schemeClr val="accent4">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3EA2661" w14:textId="77777777" w:rsidR="00AD12A9" w:rsidRPr="00DA29C8" w:rsidRDefault="00AD12A9" w:rsidP="004A4706">
                              <w:pPr>
                                <w:rPr>
                                  <w:color w:val="000000"/>
                                  <w:sz w:val="20"/>
                                </w:rPr>
                              </w:pPr>
                              <w:r>
                                <w:rPr>
                                  <w:b/>
                                  <w:color w:val="000000"/>
                                  <w:sz w:val="20"/>
                                  <w:szCs w:val="20"/>
                                </w:rPr>
                                <w:t xml:space="preserve">Backing: </w:t>
                              </w:r>
                              <w:r w:rsidRPr="00E27117">
                                <w:rPr>
                                  <w:color w:val="000000"/>
                                  <w:sz w:val="20"/>
                                  <w:szCs w:val="20"/>
                                </w:rPr>
                                <w:t>Mhmm. That's what I was doing before, when I showed, like, the even and odd stuff, like, you just look for the- what matches the column and the rows that you have. [Mhmm.] And that's the identity element. And, then, whichever one brings it back to the identity is th</w:t>
                              </w:r>
                              <w:r>
                                <w:rPr>
                                  <w:color w:val="000000"/>
                                  <w:sz w:val="20"/>
                                  <w:szCs w:val="20"/>
                                </w:rPr>
                                <w:t>e inverse of each one. (lines 413-416</w:t>
                              </w:r>
                              <w:r w:rsidRPr="00E27117">
                                <w:rPr>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Straight Arrow Connector 287"/>
                        <wps:cNvCnPr/>
                        <wps:spPr>
                          <a:xfrm>
                            <a:off x="2030366" y="1269845"/>
                            <a:ext cx="0" cy="227296"/>
                          </a:xfrm>
                          <a:prstGeom prst="straightConnector1">
                            <a:avLst/>
                          </a:prstGeom>
                          <a:grp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278" o:spid="_x0000_s1299" style="width:462.95pt;height:239.1pt;mso-position-horizontal-relative:char;mso-position-vertical-relative:line" coordorigin="-995919,560833" coordsize="6936442,39483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">
                <v:rect id="Rectangle 279" o:spid="_x0000_s1300" style="position:absolute;left:3655894;top:3035872;width:2284590;height:1473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IYR8wwAA&#10;ANwAAAAPAAAAZHJzL2Rvd25yZXYueG1sRI9Ba8JAFITvgv9heUJvujGg1tRVVCiV3rRB2tsj+5oN&#10;Zt+G7GrSf98VBI/DzHzDrDa9rcWNWl85VjCdJCCIC6crLhXkX+/jVxA+IGusHZOCP/KwWQ8HK8y0&#10;6/hIt1MoRYSwz1CBCaHJpPSFIYt+4hri6P261mKIsi2lbrGLcFvLNEnm0mLFccFgQ3tDxeV0tQpK&#10;81mk8meW57j7DvThuvN+tlXqZdRv30AE6sMz/GgftIJ0sYT7mXgE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IYR8wwAAANwAAAAPAAAAAAAAAAAAAAAAAJcCAABkcnMvZG93&#10;bnJldi54bWxQSwUGAAAAAAQABAD1AAAAhwMAAAAA&#10;" fillcolor="#eaf1dd [662]">
                  <v:textbox>
                    <w:txbxContent>
                      <w:p w14:paraId="5BA88DF8" w14:textId="77777777" w:rsidR="00B74749" w:rsidRPr="009F5804" w:rsidRDefault="00B74749" w:rsidP="004A4706">
                        <w:pPr>
                          <w:rPr>
                            <w:b/>
                            <w:color w:val="000000"/>
                            <w:sz w:val="20"/>
                          </w:rPr>
                        </w:pPr>
                        <w:r w:rsidRPr="009F5804">
                          <w:rPr>
                            <w:b/>
                            <w:color w:val="000000"/>
                            <w:sz w:val="20"/>
                            <w:szCs w:val="20"/>
                          </w:rPr>
                          <w:t xml:space="preserve">Claim: </w:t>
                        </w:r>
                        <w:r w:rsidRPr="009F5804">
                          <w:rPr>
                            <w:color w:val="000000"/>
                            <w:sz w:val="20"/>
                            <w:szCs w:val="20"/>
                          </w:rPr>
                          <w:t>I wanted to show all the rules, which is what I started out doing. So, identity, inverse, associativity, closure. I think hold. But, honestly, I think I'm forgetting the structure of the proof. (lines 365-367)</w:t>
                        </w:r>
                      </w:p>
                    </w:txbxContent>
                  </v:textbox>
                </v:rect>
                <v:rect id="Rectangle 280" o:spid="_x0000_s1301" style="position:absolute;left:-995919;top:1498890;width:2824358;height:30021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tDGvwAA&#10;ANwAAAAPAAAAZHJzL2Rvd25yZXYueG1sRE/JasMwEL0H8g9iCr0lck0oxo0SSiG0kEvs5gMGa7xQ&#10;a2Qs1cvfdw6FHB9vP54X16uJxtB5NvCyT0ARV9523Bi4f192GagQkS32nsnASgHOp+3miLn1Mxc0&#10;lbFREsIhRwNtjEOudahachj2fiAWrvajwyhwbLQdcZZw1+s0SV61w46locWBPlqqfspfJyWfRb1G&#10;Su+32R2uyVqHufPBmOen5f0NVKQlPsT/7i9rIM1kvpyRI6BP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H6O0Ma/AAAA3AAAAA8AAAAAAAAAAAAAAAAAlwIAAGRycy9kb3ducmV2&#10;LnhtbFBLBQYAAAAABAAEAPUAAACDAwAAAAA=&#10;" fillcolor="#dbe5f1 [660]">
                  <v:textbox>
                    <w:txbxContent>
                      <w:p w14:paraId="6C5B3EA7" w14:textId="77777777" w:rsidR="00B74749" w:rsidRDefault="00B74749" w:rsidP="004A4706">
                        <w:pPr>
                          <w:rPr>
                            <w:color w:val="000000"/>
                            <w:sz w:val="20"/>
                            <w:szCs w:val="20"/>
                          </w:rPr>
                        </w:pPr>
                        <w:r>
                          <w:rPr>
                            <w:b/>
                            <w:color w:val="000000"/>
                            <w:sz w:val="20"/>
                            <w:szCs w:val="20"/>
                          </w:rPr>
                          <w:t xml:space="preserve">Data1: </w:t>
                        </w:r>
                        <w:r w:rsidRPr="00412432">
                          <w:rPr>
                            <w:color w:val="000000"/>
                            <w:sz w:val="20"/>
                            <w:szCs w:val="20"/>
                          </w:rPr>
                          <w:t xml:space="preserve">I did something like two to the one, two to the two and then this would go backwards, where you would have two to the negative one. Two to the three. And then I would show that down here. (4 seconds) And then I would put what they would be. </w:t>
                        </w:r>
                        <w:r>
                          <w:rPr>
                            <w:color w:val="000000"/>
                            <w:sz w:val="20"/>
                            <w:szCs w:val="20"/>
                          </w:rPr>
                          <w:t>(lines 368-371)</w:t>
                        </w:r>
                      </w:p>
                      <w:p w14:paraId="037F8B87" w14:textId="77777777" w:rsidR="00B74749" w:rsidRDefault="00B74749" w:rsidP="004A4706">
                        <w:pPr>
                          <w:rPr>
                            <w:color w:val="000000"/>
                            <w:sz w:val="20"/>
                            <w:szCs w:val="20"/>
                          </w:rPr>
                        </w:pPr>
                      </w:p>
                      <w:p w14:paraId="4F185B16" w14:textId="77777777" w:rsidR="00B74749" w:rsidRPr="00B44D63" w:rsidRDefault="00B74749" w:rsidP="004A4706">
                        <w:pPr>
                          <w:rPr>
                            <w:b/>
                            <w:color w:val="000000"/>
                            <w:sz w:val="20"/>
                            <w:szCs w:val="20"/>
                          </w:rPr>
                        </w:pPr>
                        <w:r>
                          <w:rPr>
                            <w:b/>
                            <w:color w:val="000000"/>
                            <w:sz w:val="20"/>
                            <w:szCs w:val="20"/>
                          </w:rPr>
                          <w:t xml:space="preserve">Data2: </w:t>
                        </w:r>
                        <w:r w:rsidRPr="00412432">
                          <w:rPr>
                            <w:color w:val="000000"/>
                            <w:sz w:val="20"/>
                            <w:szCs w:val="20"/>
                          </w:rPr>
                          <w:t xml:space="preserve">Okay, so this would be, like, two to the three. (writes </w:t>
                        </w:r>
                        <w:r>
                          <w:rPr>
                            <w:color w:val="000000"/>
                            <w:sz w:val="20"/>
                            <w:szCs w:val="20"/>
                          </w:rPr>
                          <w:t>for</w:t>
                        </w:r>
                        <w:r w:rsidRPr="00412432">
                          <w:rPr>
                            <w:color w:val="000000"/>
                            <w:sz w:val="20"/>
                            <w:szCs w:val="20"/>
                          </w:rPr>
                          <w:t xml:space="preserve"> 26 seconds) Oh, so I think it's not. (</w:t>
                        </w:r>
                        <w:proofErr w:type="spellStart"/>
                        <w:r w:rsidRPr="00412432">
                          <w:rPr>
                            <w:color w:val="000000"/>
                            <w:sz w:val="20"/>
                            <w:szCs w:val="20"/>
                          </w:rPr>
                          <w:t>inaud</w:t>
                        </w:r>
                        <w:proofErr w:type="spellEnd"/>
                        <w:r w:rsidRPr="00412432">
                          <w:rPr>
                            <w:color w:val="000000"/>
                            <w:sz w:val="20"/>
                            <w:szCs w:val="20"/>
                          </w:rPr>
                          <w:t>) When I fill out my table here - my handy dandy table. Um, you do- oh, wait. No, that's right. Okay. (</w:t>
                        </w:r>
                        <w:proofErr w:type="spellStart"/>
                        <w:r w:rsidRPr="00412432">
                          <w:rPr>
                            <w:color w:val="000000"/>
                            <w:sz w:val="20"/>
                            <w:szCs w:val="20"/>
                          </w:rPr>
                          <w:t>inaud</w:t>
                        </w:r>
                        <w:proofErr w:type="spellEnd"/>
                        <w:r w:rsidRPr="00412432">
                          <w:rPr>
                            <w:color w:val="000000"/>
                            <w:sz w:val="20"/>
                            <w:szCs w:val="20"/>
                          </w:rPr>
                          <w:t>) (3 seconds) Okay, so all these</w:t>
                        </w:r>
                        <w:r>
                          <w:rPr>
                            <w:color w:val="000000"/>
                            <w:sz w:val="20"/>
                            <w:szCs w:val="20"/>
                          </w:rPr>
                          <w:t xml:space="preserve"> little n's would change here. (lines 396-399)</w:t>
                        </w:r>
                      </w:p>
                    </w:txbxContent>
                  </v:textbox>
                </v:rect>
                <v:rect id="Rectangle 281" o:spid="_x0000_s1302" style="position:absolute;left:1933868;top:1504787;width:4006654;height:1338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JiAxQAA&#10;ANwAAAAPAAAAZHJzL2Rvd25yZXYueG1sRI9Pi8IwFMTvgt8hPMGbphYU6RpFRFll2YN/Lt7eNm/b&#10;rs1LabI2fvvNguBxmJnfMItVMLW4U+sqywom4wQEcW51xYWCy3k3moNwHlljbZkUPMjBatnvLTDT&#10;tuMj3U++EBHCLkMFpfdNJqXLSzLoxrYhjt63bQ36KNtC6ha7CDe1TJNkJg1WHBdKbGhTUn47/RoF&#10;eho+0/yr3ob32UGe05/rR7eZKjUchPUbCE/Bv8LP9l4rSOcT+D8Tj4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C0mIDFAAAA3AAAAA8AAAAAAAAAAAAAAAAAlwIAAGRycy9k&#10;b3ducmV2LnhtbFBLBQYAAAAABAAEAPUAAACJAwAAAAA=&#10;" fillcolor="#f2dbdb [661]">
                  <v:textbox>
                    <w:txbxContent>
                      <w:p w14:paraId="746B38CD" w14:textId="77777777" w:rsidR="00B74749" w:rsidRPr="00B44D63" w:rsidRDefault="00B74749" w:rsidP="004A4706">
                        <w:pPr>
                          <w:rPr>
                            <w:b/>
                            <w:color w:val="000000" w:themeColor="text1"/>
                            <w:sz w:val="20"/>
                            <w:szCs w:val="20"/>
                          </w:rPr>
                        </w:pPr>
                        <w:r>
                          <w:rPr>
                            <w:b/>
                            <w:color w:val="000000"/>
                            <w:sz w:val="20"/>
                            <w:szCs w:val="20"/>
                          </w:rPr>
                          <w:t xml:space="preserve">Warrant: </w:t>
                        </w:r>
                        <w:r w:rsidRPr="00412432">
                          <w:rPr>
                            <w:color w:val="000000"/>
                            <w:sz w:val="20"/>
                            <w:szCs w:val="20"/>
                          </w:rPr>
                          <w:t>And, you would look for the one that gets you back to this thing. (pointing at paper; 5 seconds)</w:t>
                        </w:r>
                        <w:r>
                          <w:rPr>
                            <w:color w:val="000000"/>
                            <w:sz w:val="20"/>
                            <w:szCs w:val="20"/>
                          </w:rPr>
                          <w:t xml:space="preserve"> [To what thing?] </w:t>
                        </w:r>
                        <w:r w:rsidRPr="00E27117">
                          <w:rPr>
                            <w:color w:val="000000"/>
                            <w:sz w:val="20"/>
                            <w:szCs w:val="20"/>
                          </w:rPr>
                          <w:t>Like, if you- Well, my first thought to finding the identity is just to make a table. And, whatever's on the side, like, whatever row and column match up, then you obviously know that one is the identity, so that's what I do first. (</w:t>
                        </w:r>
                        <w:r>
                          <w:rPr>
                            <w:color w:val="000000"/>
                            <w:sz w:val="20"/>
                            <w:szCs w:val="20"/>
                          </w:rPr>
                          <w:t>lines 399-407</w:t>
                        </w:r>
                        <w:r w:rsidRPr="00E27117">
                          <w:rPr>
                            <w:color w:val="000000"/>
                            <w:sz w:val="20"/>
                            <w:szCs w:val="20"/>
                          </w:rPr>
                          <w:t>)</w:t>
                        </w:r>
                      </w:p>
                    </w:txbxContent>
                  </v:textbox>
                </v:rect>
                <v:shape id="Straight Arrow Connector 282" o:spid="_x0000_s1303" type="#_x0000_t32" style="position:absolute;left:3412039;top:3904916;width:236793;height:10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HC3PsUAAADcAAAADwAAAGRycy9kb3ducmV2LnhtbESP3WrCQBSE7wu+w3KE3tWNQSSkriKC&#10;IlIQYym5PGRPfmr2bMiuMX37rlDo5TAz3zCrzWhaMVDvGssK5rMIBHFhdcOVgs/r/i0B4TyyxtYy&#10;KfghB5v15GWFqbYPvtCQ+UoECLsUFdTed6mUrqjJoJvZjjh4pe0N+iD7SuoeHwFuWhlH0VIabDgs&#10;1NjRrqbilt2NgiE75R/N+XD+GvNlmbR2UZbfuVKv03H7DsLT6P/Df+2jVhAnMTzPhCM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HC3PsUAAADcAAAADwAAAAAAAAAA&#10;AAAAAAChAgAAZHJzL2Rvd25yZXYueG1sUEsFBgAAAAAEAAQA+QAAAJMDAAAAAA==&#10;" strokeweight="1pt">
                  <v:stroke endarrow="open" endarrowwidth="narrow" endarrowlength="short"/>
                </v:shape>
                <v:shape id="Straight Arrow Connector 283" o:spid="_x0000_s1304" type="#_x0000_t32" style="position:absolute;left:2030366;top:2843431;width:0;height:105197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xtvbsUAAADcAAAADwAAAGRycy9kb3ducmV2LnhtbESPQWvCQBSE74X+h+UVvNWNESREV2kF&#10;RYQetFXw9th9TUKzb0N2TeK/7wqCx2FmvmEWq8HWoqPWV44VTMYJCGLtTMWFgp/vzXsGwgdkg7Vj&#10;UnAjD6vl68sCc+N6PlB3DIWIEPY5KihDaHIpvS7Joh+7hjh6v661GKJsC2la7CPc1jJNkpm0WHFc&#10;KLGhdUn673i1Copr97X5HC56nzX2dDjr7X7Sp0qN3oaPOYhAQ3iGH+2dUZBmU7ifiUdAL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xtvbsUAAADcAAAADwAAAAAAAAAA&#10;AAAAAAChAgAAZHJzL2Rvd25yZXYueG1sUEsFBgAAAAAEAAQA+QAAAJMDAAAAAA==&#10;" strokeweight="1pt">
                  <v:stroke endarrow="open" endarrowwidth="narrow" endarrowlength="short"/>
                </v:shape>
                <v:shape id="Straight Arrow Connector 284" o:spid="_x0000_s1305" type="#_x0000_t32" style="position:absolute;left:1832217;top:3902918;width:43330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L3GsUAAADcAAAADwAAAGRycy9kb3ducmV2LnhtbESPQWvCQBSE74X+h+UVvNWNQSREV2kF&#10;RYQetFXw9th9TUKzb0N2TeK/7wqCx2FmvmEWq8HWoqPWV44VTMYJCGLtTMWFgp/vzXsGwgdkg7Vj&#10;UnAjD6vl68sCc+N6PlB3DIWIEPY5KihDaHIpvS7Joh+7hjh6v661GKJsC2la7CPc1jJNkpm0WHFc&#10;KLGhdUn673i1Copr97X5HC56nzX2dDjr7X7Sp0qN3oaPOYhAQ3iGH+2dUZBmU7ifiUdAL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PL3GsUAAADcAAAADwAAAAAAAAAA&#10;AAAAAAChAgAAZHJzL2Rvd25yZXYueG1sUEsFBgAAAAAEAAQA+QAAAJMDAAAAAA==&#10;" strokeweight="1pt">
                  <v:stroke endarrow="open" endarrowwidth="narrow" endarrowlength="short"/>
                </v:shape>
                <v:rect id="Rectangle 285" o:spid="_x0000_s1306" style="position:absolute;left:2261128;top:3429992;width:1155900;height:94296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c0+bxAAA&#10;ANwAAAAPAAAAZHJzL2Rvd25yZXYueG1sRI9Bi8IwFITvwv6H8Ba8yJoqKN1qlGVB8eLB6g94NM+2&#10;mryUJtW6v34jCB6HmfmGWa57a8SNWl87VjAZJyCIC6drLhWcjpuvFIQPyBqNY1LwIA/r1cdgiZl2&#10;dz7QLQ+liBD2GSqoQmgyKX1RkUU/dg1x9M6utRiibEupW7xHuDVymiRzabHmuFBhQ78VFde8swo2&#10;/q/cpYdt+M7Nnvbm0o26fqTU8LP/WYAI1Id3+NXeaQXTdAbPM/EIyN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nNPm8QAAADcAAAADwAAAAAAAAAAAAAAAACXAgAAZHJzL2Rv&#10;d25yZXYueG1sUEsFBgAAAAAEAAQA9QAAAIgDAAAAAA==&#10;" fillcolor="#fde9d9 [665]">
                  <v:textbox>
                    <w:txbxContent>
                      <w:p w14:paraId="506EFA32" w14:textId="77777777" w:rsidR="00B74749" w:rsidRDefault="00B74749" w:rsidP="004A4706">
                        <w:pPr>
                          <w:rPr>
                            <w:color w:val="000000"/>
                            <w:sz w:val="20"/>
                            <w:szCs w:val="20"/>
                          </w:rPr>
                        </w:pPr>
                        <w:r>
                          <w:rPr>
                            <w:b/>
                            <w:color w:val="000000"/>
                            <w:sz w:val="20"/>
                            <w:szCs w:val="20"/>
                          </w:rPr>
                          <w:t xml:space="preserve">Qualifier: </w:t>
                        </w:r>
                        <w:r w:rsidRPr="00E27117">
                          <w:rPr>
                            <w:color w:val="000000"/>
                            <w:sz w:val="20"/>
                            <w:szCs w:val="20"/>
                          </w:rPr>
                          <w:t>Honestly, I'm lost.</w:t>
                        </w:r>
                        <w:r>
                          <w:rPr>
                            <w:color w:val="000000"/>
                            <w:sz w:val="20"/>
                            <w:szCs w:val="20"/>
                          </w:rPr>
                          <w:t xml:space="preserve"> </w:t>
                        </w:r>
                      </w:p>
                      <w:p w14:paraId="4C813564" w14:textId="77777777" w:rsidR="00B74749" w:rsidRPr="00B44D63" w:rsidRDefault="00B74749" w:rsidP="004A4706">
                        <w:pPr>
                          <w:rPr>
                            <w:b/>
                            <w:color w:val="000000"/>
                            <w:sz w:val="20"/>
                            <w:szCs w:val="20"/>
                          </w:rPr>
                        </w:pPr>
                        <w:r>
                          <w:rPr>
                            <w:color w:val="000000"/>
                            <w:sz w:val="20"/>
                            <w:szCs w:val="20"/>
                          </w:rPr>
                          <w:t>(lines 407-408)</w:t>
                        </w:r>
                      </w:p>
                    </w:txbxContent>
                  </v:textbox>
                </v:rect>
                <v:rect id="Rectangle 286" o:spid="_x0000_s1307" style="position:absolute;left:-995919;top:560833;width:6936442;height:700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C+/xgAA&#10;ANwAAAAPAAAAZHJzL2Rvd25yZXYueG1sRI9Ba8JAFITvhf6H5RW81U0FxUY3obUIxZ5MetDbM/ua&#10;pGbfht2txn/vFgSPw8x8wyzzwXTiRM63lhW8jBMQxJXVLdcKvsv18xyED8gaO8uk4EIe8uzxYYmp&#10;tmfe0qkItYgQ9ikqaELoUyl91ZBBP7Y9cfR+rDMYonS11A7PEW46OUmSmTTYclxosKdVQ9Wx+DMK&#10;9qt3t6u7X55+DZvXpDh8HC/TUqnR0/C2ABFoCPfwrf2pFUzmM/g/E4+AzK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C+/xgAAANwAAAAPAAAAAAAAAAAAAAAAAJcCAABkcnMv&#10;ZG93bnJldi54bWxQSwUGAAAAAAQABAD1AAAAigMAAAAA&#10;" fillcolor="#e5dfec [663]">
                  <v:textbox>
                    <w:txbxContent>
                      <w:p w14:paraId="13EA2661" w14:textId="77777777" w:rsidR="00B74749" w:rsidRPr="00DA29C8" w:rsidRDefault="00B74749" w:rsidP="004A4706">
                        <w:pPr>
                          <w:rPr>
                            <w:color w:val="000000"/>
                            <w:sz w:val="20"/>
                          </w:rPr>
                        </w:pPr>
                        <w:r>
                          <w:rPr>
                            <w:b/>
                            <w:color w:val="000000"/>
                            <w:sz w:val="20"/>
                            <w:szCs w:val="20"/>
                          </w:rPr>
                          <w:t xml:space="preserve">Backing: </w:t>
                        </w:r>
                        <w:r w:rsidRPr="00E27117">
                          <w:rPr>
                            <w:color w:val="000000"/>
                            <w:sz w:val="20"/>
                            <w:szCs w:val="20"/>
                          </w:rPr>
                          <w:t>Mhmm. That's what I was doing before, when I showed, like, the even and odd stuff, like, you just look for the- what matches the column and the rows that you have. [Mhmm.] And that's the identity element. And, then, whichever one brings it back to the identity is th</w:t>
                        </w:r>
                        <w:r>
                          <w:rPr>
                            <w:color w:val="000000"/>
                            <w:sz w:val="20"/>
                            <w:szCs w:val="20"/>
                          </w:rPr>
                          <w:t>e inverse of each one. (lines 413-416</w:t>
                        </w:r>
                        <w:r w:rsidRPr="00E27117">
                          <w:rPr>
                            <w:color w:val="000000"/>
                            <w:sz w:val="20"/>
                            <w:szCs w:val="20"/>
                          </w:rPr>
                          <w:t>)</w:t>
                        </w:r>
                      </w:p>
                    </w:txbxContent>
                  </v:textbox>
                </v:rect>
                <v:shape id="Straight Arrow Connector 287" o:spid="_x0000_s1308" type="#_x0000_t32" style="position:absolute;left:2030366;top:1269845;width:0;height:22729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BpbcUAAADcAAAADwAAAGRycy9kb3ducmV2LnhtbESPQWvCQBSE74X+h+UVvNWNOWiIrtIK&#10;igg9aKvg7bH7moRm34bsmsR/3xUEj8PMfMMsVoOtRUetrxwrmIwTEMTamYoLBT/fm/cMhA/IBmvH&#10;pOBGHlbL15cF5sb1fKDuGAoRIexzVFCG0ORSel2SRT92DXH0fl1rMUTZFtK02Ee4rWWaJFNpseK4&#10;UGJD65L03/FqFRTX7mvzOVz0Pmvs6XDW2/2kT5UavQ0fcxCBhvAMP9o7oyDNZnA/E4+AXP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CBpbcUAAADcAAAADwAAAAAAAAAA&#10;AAAAAAChAgAAZHJzL2Rvd25yZXYueG1sUEsFBgAAAAAEAAQA+QAAAJMDAAAAAA==&#10;" strokeweight="1pt">
                  <v:stroke endarrow="open" endarrowwidth="narrow" endarrowlength="short"/>
                </v:shape>
                <w10:anchorlock/>
              </v:group>
            </w:pict>
          </mc:Fallback>
        </mc:AlternateContent>
      </w:r>
    </w:p>
    <w:p w14:paraId="4C99F633" w14:textId="77777777" w:rsidR="004A4706" w:rsidRPr="00E045AF" w:rsidRDefault="004A4706" w:rsidP="004A4706">
      <w:pPr>
        <w:jc w:val="center"/>
      </w:pPr>
      <w:r w:rsidRPr="00E045AF">
        <w:rPr>
          <w:i/>
        </w:rPr>
        <w:t>Figure 5.10.</w:t>
      </w:r>
      <w:r w:rsidRPr="00E045AF">
        <w:t xml:space="preserve"> V3A4</w:t>
      </w:r>
    </w:p>
    <w:p w14:paraId="4986D89F" w14:textId="77777777" w:rsidR="004A4706" w:rsidRPr="00E045AF" w:rsidRDefault="004A4706" w:rsidP="004A4706"/>
    <w:p w14:paraId="55311A49" w14:textId="77777777" w:rsidR="004A4706" w:rsidRPr="00E045AF" w:rsidRDefault="004A4706" w:rsidP="004A4706">
      <w:pPr>
        <w:spacing w:line="480" w:lineRule="auto"/>
        <w:ind w:firstLine="720"/>
      </w:pPr>
      <w:r w:rsidRPr="00E045AF">
        <w:rPr>
          <w:color w:val="000000"/>
        </w:rPr>
        <w:t>After this discussion, Violet returns to her previous argument (V3A4) and continues creating the group table by filling it in with the product of the entries in the respective row and column (e.g., the entry in the 2</w:t>
      </w:r>
      <w:r w:rsidRPr="00E045AF">
        <w:rPr>
          <w:color w:val="000000"/>
          <w:vertAlign w:val="superscript"/>
        </w:rPr>
        <w:t>2</w:t>
      </w:r>
      <w:r w:rsidRPr="00E045AF">
        <w:rPr>
          <w:color w:val="000000"/>
        </w:rPr>
        <w:t xml:space="preserve"> column and 2</w:t>
      </w:r>
      <w:r w:rsidRPr="00E045AF">
        <w:rPr>
          <w:color w:val="000000"/>
          <w:vertAlign w:val="superscript"/>
        </w:rPr>
        <w:t>1</w:t>
      </w:r>
      <w:r w:rsidRPr="00E045AF">
        <w:rPr>
          <w:color w:val="000000"/>
        </w:rPr>
        <w:t xml:space="preserve"> row is 2</w:t>
      </w:r>
      <w:r w:rsidRPr="00E045AF">
        <w:rPr>
          <w:color w:val="000000"/>
          <w:vertAlign w:val="superscript"/>
        </w:rPr>
        <w:t>3</w:t>
      </w:r>
      <w:r w:rsidRPr="00E045AF">
        <w:rPr>
          <w:color w:val="000000"/>
        </w:rPr>
        <w:t xml:space="preserve">). This is the first instance during this proof in which Violet has multiplied elements of the set </w:t>
      </w:r>
      <w:r w:rsidRPr="00E045AF">
        <w:rPr>
          <w:i/>
          <w:color w:val="000000"/>
        </w:rPr>
        <w:t>H</w:t>
      </w:r>
      <w:r w:rsidRPr="00E045AF">
        <w:rPr>
          <w:color w:val="000000"/>
        </w:rPr>
        <w:t>. Notice, though, that Violet omitted the element 2</w:t>
      </w:r>
      <w:r w:rsidRPr="00E045AF">
        <w:rPr>
          <w:color w:val="000000"/>
          <w:vertAlign w:val="superscript"/>
        </w:rPr>
        <w:t>0</w:t>
      </w:r>
      <w:r w:rsidRPr="00E045AF">
        <w:rPr>
          <w:color w:val="000000"/>
        </w:rPr>
        <w:t xml:space="preserve"> in the left column and top row. </w:t>
      </w:r>
      <w:r w:rsidRPr="00E045AF">
        <w:t xml:space="preserve">Violet then describes how she might use the group table to identify the identity element and inverse elements (Warrant, V3A4; Figure 5.10). In this discussion, Violet refers to the even/odd group table she had produced earlier in the interview that led to the “matching” and “finding inverse” </w:t>
      </w:r>
      <w:r w:rsidRPr="00E045AF">
        <w:rPr>
          <w:i/>
        </w:rPr>
        <w:t>functions</w:t>
      </w:r>
      <w:r w:rsidRPr="00E045AF">
        <w:t xml:space="preserve"> of identity (warrant and backing, V3A4; Figure 5.10). However, immediately after describing how she would identify the identity of the group, Violet says, “honestly, I’m lost” (lines 407-408). Although this qualifier abruptly ends V3A4, there is evidence that Violet’s activity constructing this argument, along with arguments V3A2 and V3A3, afford her insight into how she might approach the proof differently. </w:t>
      </w:r>
    </w:p>
    <w:p w14:paraId="57CA4A25" w14:textId="77777777" w:rsidR="004A4706" w:rsidRPr="00E045AF" w:rsidRDefault="004A4706" w:rsidP="004A4706">
      <w:pPr>
        <w:spacing w:line="480" w:lineRule="auto"/>
        <w:ind w:firstLine="720"/>
      </w:pPr>
      <w:r w:rsidRPr="00E045AF">
        <w:t>Specifically, when later asked how identity informed her approach to the proof, Violet responds by describing the first argument she generated, saying,</w:t>
      </w:r>
    </w:p>
    <w:p w14:paraId="068B4F4D" w14:textId="77777777" w:rsidR="004A4706" w:rsidRPr="00E045AF" w:rsidRDefault="004A4706" w:rsidP="004A4706">
      <w:pPr>
        <w:ind w:left="720" w:right="720"/>
        <w:rPr>
          <w:color w:val="000000"/>
        </w:rPr>
      </w:pPr>
      <w:r w:rsidRPr="00E045AF">
        <w:rPr>
          <w:color w:val="000000"/>
        </w:rPr>
        <w:t>Okay, well, this was not a good approach, because that's not what I should have been doing. I should've been thinking for an element in the set as an identity. And, then, also other elements in the set, which would be the inverses of their corresponding elements in the set. That bring them back to the identity. (lines 499-452)</w:t>
      </w:r>
    </w:p>
    <w:p w14:paraId="296DF8FE" w14:textId="77777777" w:rsidR="004A4706" w:rsidRPr="00E045AF" w:rsidRDefault="004A4706" w:rsidP="004A4706">
      <w:pPr>
        <w:ind w:left="720" w:right="720"/>
        <w:rPr>
          <w:color w:val="000000"/>
        </w:rPr>
      </w:pPr>
    </w:p>
    <w:p w14:paraId="7AF5EEB4" w14:textId="77777777" w:rsidR="004A4706" w:rsidRPr="00E045AF" w:rsidRDefault="004A4706" w:rsidP="004A4706">
      <w:pPr>
        <w:spacing w:line="480" w:lineRule="auto"/>
        <w:ind w:right="720"/>
        <w:rPr>
          <w:color w:val="000000"/>
        </w:rPr>
      </w:pPr>
      <w:r w:rsidRPr="00E045AF">
        <w:rPr>
          <w:color w:val="000000"/>
        </w:rPr>
        <w:t xml:space="preserve">In this excerpt, Violet emphasizes the identity as an element in the set and inverses as “other elements in the set” with “corresponding elements” (line 451). This contradicts Claim1.1 and Claim2.1 in V3A1 because, as Violet points out, the identity and inverse that she had previously found are not elements of the set </w:t>
      </w:r>
      <w:r w:rsidRPr="00E045AF">
        <w:rPr>
          <w:i/>
          <w:color w:val="000000"/>
        </w:rPr>
        <w:t>H</w:t>
      </w:r>
      <w:r w:rsidRPr="00E045AF">
        <w:rPr>
          <w:color w:val="000000"/>
        </w:rPr>
        <w:t xml:space="preserve">. Further, Violet seems to be rebutting that there is a single inverse, using the plural form “inverses” for the first time in proof V3. Violet’s early discussion during V3A1 focused on exponent powers that seem to satisfy the “resemble itself” </w:t>
      </w:r>
      <w:r w:rsidRPr="00E045AF">
        <w:rPr>
          <w:i/>
          <w:color w:val="000000"/>
        </w:rPr>
        <w:t>function</w:t>
      </w:r>
      <w:r w:rsidRPr="00E045AF">
        <w:rPr>
          <w:color w:val="000000"/>
        </w:rPr>
        <w:t xml:space="preserve"> of identity</w:t>
      </w:r>
      <w:r w:rsidRPr="00E045AF">
        <w:rPr>
          <w:i/>
          <w:color w:val="000000"/>
        </w:rPr>
        <w:t xml:space="preserve"> </w:t>
      </w:r>
      <w:r w:rsidRPr="00E045AF">
        <w:rPr>
          <w:color w:val="000000"/>
        </w:rPr>
        <w:t xml:space="preserve">and “bring back” </w:t>
      </w:r>
      <w:r w:rsidRPr="00E045AF">
        <w:rPr>
          <w:i/>
          <w:color w:val="000000"/>
        </w:rPr>
        <w:t>function</w:t>
      </w:r>
      <w:r w:rsidRPr="00E045AF">
        <w:rPr>
          <w:color w:val="000000"/>
        </w:rPr>
        <w:t xml:space="preserve"> of inverse. However, Violet’s shift to using the group table afforded her an opportunity to multiply elements of </w:t>
      </w:r>
      <w:r w:rsidRPr="00E045AF">
        <w:rPr>
          <w:i/>
          <w:color w:val="000000"/>
        </w:rPr>
        <w:t>H</w:t>
      </w:r>
      <w:r w:rsidRPr="00E045AF">
        <w:rPr>
          <w:color w:val="000000"/>
        </w:rPr>
        <w:t xml:space="preserve">, incorporating the group operation for the first time in the proof. Further, Violet is able to draw on the “matching” and “finding inverse” </w:t>
      </w:r>
      <w:r w:rsidRPr="00E045AF">
        <w:rPr>
          <w:i/>
          <w:color w:val="000000"/>
        </w:rPr>
        <w:t>functions</w:t>
      </w:r>
      <w:r w:rsidRPr="00E045AF">
        <w:rPr>
          <w:color w:val="000000"/>
        </w:rPr>
        <w:t xml:space="preserve"> of identity that allow her to focus on set elements that might serve the </w:t>
      </w:r>
      <w:r w:rsidRPr="00E045AF">
        <w:rPr>
          <w:i/>
          <w:color w:val="000000"/>
        </w:rPr>
        <w:t>functions</w:t>
      </w:r>
      <w:r w:rsidRPr="00E045AF">
        <w:rPr>
          <w:color w:val="000000"/>
        </w:rPr>
        <w:t xml:space="preserve"> of identity and inverse, rather than exponents that seem to serve those functions. </w:t>
      </w:r>
    </w:p>
    <w:p w14:paraId="47D365B4" w14:textId="77777777" w:rsidR="004A4706" w:rsidRPr="00E045AF" w:rsidRDefault="004A4706" w:rsidP="004A4706">
      <w:pPr>
        <w:spacing w:line="480" w:lineRule="auto"/>
        <w:ind w:firstLine="720"/>
      </w:pPr>
      <w:r w:rsidRPr="00E045AF">
        <w:rPr>
          <w:b/>
        </w:rPr>
        <w:t xml:space="preserve">Proof V4: Uniqueness of inverse elements. </w:t>
      </w:r>
      <w:r w:rsidRPr="00E045AF">
        <w:t>Violet’s proof (V4A1) in response to Interview 2 Q6 consists of one argument modeled by a Toulmin scheme embedded with a sequential Toulmin scheme (here, two Toulmin schemes concatenated so that the claim of the first argument serves as data for the second argument) as the data for the overarching argument. Violet had proven this conjecture before, with her peers and instructor in class. This likely contributes to the conciseness of the proof, though she had also seen the prompt from question Q5 before Interview 2. Violet begins her proof by reading the prompt aloud and rephrasing the conjecture, saying, “</w:t>
      </w:r>
      <w:r w:rsidRPr="00E045AF">
        <w:rPr>
          <w:color w:val="000000"/>
        </w:rPr>
        <w:t xml:space="preserve">So, we wanna show that, for each element </w:t>
      </w:r>
      <w:r w:rsidRPr="00E045AF">
        <w:rPr>
          <w:i/>
          <w:iCs/>
          <w:color w:val="000000"/>
        </w:rPr>
        <w:t>g</w:t>
      </w:r>
      <w:r w:rsidRPr="00E045AF">
        <w:rPr>
          <w:color w:val="000000"/>
        </w:rPr>
        <w:t xml:space="preserve"> in the group </w:t>
      </w:r>
      <w:r w:rsidRPr="00E045AF">
        <w:rPr>
          <w:i/>
          <w:iCs/>
          <w:color w:val="000000"/>
        </w:rPr>
        <w:t>G</w:t>
      </w:r>
      <w:r w:rsidRPr="00E045AF">
        <w:rPr>
          <w:color w:val="000000"/>
        </w:rPr>
        <w:t xml:space="preserve">, that the inverse of </w:t>
      </w:r>
      <w:r w:rsidRPr="00E045AF">
        <w:rPr>
          <w:i/>
          <w:iCs/>
          <w:color w:val="000000"/>
        </w:rPr>
        <w:t>g</w:t>
      </w:r>
      <w:r w:rsidRPr="00E045AF">
        <w:rPr>
          <w:color w:val="000000"/>
        </w:rPr>
        <w:t xml:space="preserve"> is unique” (lines 461-462). This constitutes a claim for the overarching argument. Violet continues by situating her activity as a proof by contradiction, saying, “So, I would start by assuming that there were </w:t>
      </w:r>
      <w:r w:rsidRPr="00E045AF">
        <w:rPr>
          <w:i/>
          <w:iCs/>
          <w:color w:val="000000"/>
        </w:rPr>
        <w:t>two</w:t>
      </w:r>
      <w:r w:rsidRPr="00E045AF">
        <w:rPr>
          <w:color w:val="000000"/>
        </w:rPr>
        <w:t xml:space="preserve"> inverses. So- A proof by contradiction” (lines 462-463). This is coded as backing within the Toulmin scheme (Figure 5.11) because Violet later draws on this to warrant that her data supports the claim. Violet is providing a context that affords her the ability to generate two “letter” </w:t>
      </w:r>
      <w:r w:rsidRPr="00E045AF">
        <w:rPr>
          <w:i/>
          <w:color w:val="000000"/>
        </w:rPr>
        <w:t>forms</w:t>
      </w:r>
      <w:r w:rsidRPr="00E045AF">
        <w:rPr>
          <w:color w:val="000000"/>
        </w:rPr>
        <w:t xml:space="preserve"> of inverse for the element </w:t>
      </w:r>
      <w:r w:rsidRPr="00E045AF">
        <w:rPr>
          <w:i/>
          <w:color w:val="000000"/>
        </w:rPr>
        <w:t>g</w:t>
      </w:r>
      <w:r w:rsidRPr="00E045AF">
        <w:rPr>
          <w:color w:val="000000"/>
        </w:rPr>
        <w:t xml:space="preserve">. In doing so, Violet says, “So, we'd let- (2 seconds) </w:t>
      </w:r>
      <w:r w:rsidRPr="00E045AF">
        <w:rPr>
          <w:i/>
          <w:iCs/>
          <w:color w:val="000000"/>
        </w:rPr>
        <w:t>g</w:t>
      </w:r>
      <w:r w:rsidRPr="00E045AF">
        <w:rPr>
          <w:color w:val="000000"/>
        </w:rPr>
        <w:t xml:space="preserve"> inverse be an inverse of </w:t>
      </w:r>
      <w:r w:rsidRPr="00E045AF">
        <w:rPr>
          <w:i/>
          <w:iCs/>
          <w:color w:val="000000"/>
        </w:rPr>
        <w:t>g</w:t>
      </w:r>
      <w:r w:rsidRPr="00E045AF">
        <w:rPr>
          <w:color w:val="000000"/>
        </w:rPr>
        <w:t>. (exhales heavily) Um. And (</w:t>
      </w:r>
      <w:proofErr w:type="spellStart"/>
      <w:r w:rsidRPr="00E045AF">
        <w:rPr>
          <w:color w:val="000000"/>
        </w:rPr>
        <w:t>inaud</w:t>
      </w:r>
      <w:proofErr w:type="spellEnd"/>
      <w:r w:rsidRPr="00E045AF">
        <w:rPr>
          <w:color w:val="000000"/>
        </w:rPr>
        <w:t xml:space="preserve">) and I'll say </w:t>
      </w:r>
      <w:proofErr w:type="spellStart"/>
      <w:r w:rsidRPr="00E045AF">
        <w:rPr>
          <w:i/>
          <w:iCs/>
          <w:color w:val="000000"/>
        </w:rPr>
        <w:t>i</w:t>
      </w:r>
      <w:proofErr w:type="spellEnd"/>
      <w:r w:rsidRPr="00E045AF">
        <w:rPr>
          <w:color w:val="000000"/>
        </w:rPr>
        <w:t xml:space="preserve"> be the inverse of another </w:t>
      </w:r>
      <w:r w:rsidRPr="00E045AF">
        <w:rPr>
          <w:i/>
          <w:iCs/>
          <w:color w:val="000000"/>
        </w:rPr>
        <w:t>g</w:t>
      </w:r>
      <w:r w:rsidRPr="00E045AF">
        <w:rPr>
          <w:color w:val="000000"/>
        </w:rPr>
        <w:t xml:space="preserve"> in </w:t>
      </w:r>
      <w:r w:rsidRPr="00E045AF">
        <w:rPr>
          <w:i/>
          <w:iCs/>
          <w:color w:val="000000"/>
        </w:rPr>
        <w:t>G</w:t>
      </w:r>
      <w:r w:rsidRPr="00E045AF">
        <w:rPr>
          <w:color w:val="000000"/>
        </w:rPr>
        <w:t>” (lines 463-464). Although Violet names “</w:t>
      </w:r>
      <w:proofErr w:type="spellStart"/>
      <w:r w:rsidRPr="00E045AF">
        <w:rPr>
          <w:i/>
          <w:color w:val="000000"/>
        </w:rPr>
        <w:t>i</w:t>
      </w:r>
      <w:proofErr w:type="spellEnd"/>
      <w:r w:rsidRPr="00E045AF">
        <w:rPr>
          <w:color w:val="000000"/>
        </w:rPr>
        <w:t xml:space="preserve">” the “inverse of another </w:t>
      </w:r>
      <w:r w:rsidRPr="00E045AF">
        <w:rPr>
          <w:i/>
          <w:color w:val="000000"/>
        </w:rPr>
        <w:t>g</w:t>
      </w:r>
      <w:r w:rsidRPr="00E045AF">
        <w:rPr>
          <w:color w:val="000000"/>
        </w:rPr>
        <w:t xml:space="preserve"> in </w:t>
      </w:r>
      <w:r w:rsidRPr="00E045AF">
        <w:rPr>
          <w:i/>
          <w:color w:val="000000"/>
        </w:rPr>
        <w:t>G</w:t>
      </w:r>
      <w:r w:rsidRPr="00E045AF">
        <w:rPr>
          <w:color w:val="000000"/>
        </w:rPr>
        <w:t>” (line 463), she later clarifies that she is thinking of “</w:t>
      </w:r>
      <w:r w:rsidRPr="00E045AF">
        <w:rPr>
          <w:i/>
          <w:color w:val="000000"/>
        </w:rPr>
        <w:t>g</w:t>
      </w:r>
      <w:r w:rsidRPr="00E045AF">
        <w:rPr>
          <w:color w:val="000000"/>
        </w:rPr>
        <w:t xml:space="preserve"> inverse” (which she inscribes as </w:t>
      </w:r>
      <w:r w:rsidRPr="00E045AF">
        <w:rPr>
          <w:i/>
          <w:color w:val="000000"/>
        </w:rPr>
        <w:t>g</w:t>
      </w:r>
      <w:r w:rsidRPr="00E045AF">
        <w:rPr>
          <w:color w:val="000000"/>
          <w:vertAlign w:val="superscript"/>
        </w:rPr>
        <w:t>-1</w:t>
      </w:r>
      <w:r w:rsidRPr="00E045AF">
        <w:rPr>
          <w:color w:val="000000"/>
        </w:rPr>
        <w:t>) and “</w:t>
      </w:r>
      <w:proofErr w:type="spellStart"/>
      <w:r w:rsidRPr="00E045AF">
        <w:rPr>
          <w:i/>
          <w:color w:val="000000"/>
        </w:rPr>
        <w:t>i</w:t>
      </w:r>
      <w:proofErr w:type="spellEnd"/>
      <w:r w:rsidRPr="00E045AF">
        <w:rPr>
          <w:color w:val="000000"/>
        </w:rPr>
        <w:t xml:space="preserve">” as inverses of the same element, </w:t>
      </w:r>
      <w:r w:rsidRPr="00E045AF">
        <w:rPr>
          <w:i/>
          <w:color w:val="000000"/>
        </w:rPr>
        <w:t>g</w:t>
      </w:r>
      <w:r w:rsidRPr="00E045AF">
        <w:rPr>
          <w:color w:val="000000"/>
        </w:rPr>
        <w:t xml:space="preserve">, in the group. </w:t>
      </w:r>
    </w:p>
    <w:p w14:paraId="13F17D0A" w14:textId="77777777" w:rsidR="004A4706" w:rsidRPr="00E045AF" w:rsidRDefault="004A4706" w:rsidP="004A4706">
      <w:pPr>
        <w:jc w:val="center"/>
      </w:pPr>
      <w:r w:rsidRPr="00E045AF">
        <w:rPr>
          <w:noProof/>
        </w:rPr>
        <mc:AlternateContent>
          <mc:Choice Requires="wpg">
            <w:drawing>
              <wp:inline distT="0" distB="0" distL="0" distR="0" wp14:anchorId="29DBDFD7" wp14:editId="7326F6AC">
                <wp:extent cx="5577850" cy="3663950"/>
                <wp:effectExtent l="0" t="0" r="35560" b="19050"/>
                <wp:docPr id="288" name="Group 288"/>
                <wp:cNvGraphicFramePr/>
                <a:graphic xmlns:a="http://schemas.openxmlformats.org/drawingml/2006/main">
                  <a:graphicData uri="http://schemas.microsoft.com/office/word/2010/wordprocessingGroup">
                    <wpg:wgp>
                      <wpg:cNvGrpSpPr/>
                      <wpg:grpSpPr>
                        <a:xfrm>
                          <a:off x="0" y="0"/>
                          <a:ext cx="5577850" cy="3663950"/>
                          <a:chOff x="0" y="0"/>
                          <a:chExt cx="5577850" cy="3663950"/>
                        </a:xfrm>
                      </wpg:grpSpPr>
                      <wps:wsp>
                        <wps:cNvPr id="289" name="Rectangle 289"/>
                        <wps:cNvSpPr/>
                        <wps:spPr>
                          <a:xfrm>
                            <a:off x="3967480" y="2050415"/>
                            <a:ext cx="1610360" cy="1613535"/>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8CF240B" w14:textId="77777777" w:rsidR="00AD12A9" w:rsidRPr="00D21826" w:rsidRDefault="00AD12A9" w:rsidP="004A4706">
                              <w:pPr>
                                <w:rPr>
                                  <w:color w:val="000000"/>
                                  <w:sz w:val="20"/>
                                </w:rPr>
                              </w:pPr>
                              <w:r w:rsidRPr="00D21826">
                                <w:rPr>
                                  <w:b/>
                                  <w:color w:val="000000"/>
                                  <w:sz w:val="20"/>
                                  <w:szCs w:val="20"/>
                                </w:rPr>
                                <w:t xml:space="preserve">Claim: </w:t>
                              </w:r>
                              <w:r w:rsidRPr="00D21826">
                                <w:rPr>
                                  <w:color w:val="000000"/>
                                  <w:sz w:val="20"/>
                                  <w:szCs w:val="20"/>
                                </w:rPr>
                                <w:t xml:space="preserve">"Prove the following: for each element </w:t>
                              </w:r>
                              <w:r w:rsidRPr="00D21826">
                                <w:rPr>
                                  <w:i/>
                                  <w:iCs/>
                                  <w:color w:val="000000"/>
                                  <w:sz w:val="20"/>
                                  <w:szCs w:val="20"/>
                                </w:rPr>
                                <w:t>g</w:t>
                              </w:r>
                              <w:r w:rsidRPr="00D21826">
                                <w:rPr>
                                  <w:color w:val="000000"/>
                                  <w:sz w:val="20"/>
                                  <w:szCs w:val="20"/>
                                </w:rPr>
                                <w:t xml:space="preserve"> in a group </w:t>
                              </w:r>
                              <w:r w:rsidRPr="00D21826">
                                <w:rPr>
                                  <w:i/>
                                  <w:iCs/>
                                  <w:color w:val="000000"/>
                                  <w:sz w:val="20"/>
                                  <w:szCs w:val="20"/>
                                </w:rPr>
                                <w:t>G</w:t>
                              </w:r>
                              <w:r w:rsidRPr="00D21826">
                                <w:rPr>
                                  <w:color w:val="000000"/>
                                  <w:sz w:val="20"/>
                                  <w:szCs w:val="20"/>
                                </w:rPr>
                                <w:t xml:space="preserve"> with an operation asterisk. </w:t>
                              </w:r>
                              <w:r w:rsidRPr="00D21826">
                                <w:rPr>
                                  <w:i/>
                                  <w:iCs/>
                                  <w:color w:val="000000"/>
                                  <w:sz w:val="20"/>
                                  <w:szCs w:val="20"/>
                                </w:rPr>
                                <w:t>g</w:t>
                              </w:r>
                              <w:r w:rsidRPr="00D21826">
                                <w:rPr>
                                  <w:color w:val="000000"/>
                                  <w:sz w:val="20"/>
                                  <w:szCs w:val="20"/>
                                </w:rPr>
                                <w:t xml:space="preserve"> inverse, the inverse of </w:t>
                              </w:r>
                              <w:r w:rsidRPr="00D21826">
                                <w:rPr>
                                  <w:i/>
                                  <w:iCs/>
                                  <w:color w:val="000000"/>
                                  <w:sz w:val="20"/>
                                  <w:szCs w:val="20"/>
                                </w:rPr>
                                <w:t>g</w:t>
                              </w:r>
                              <w:r w:rsidRPr="00D21826">
                                <w:rPr>
                                  <w:color w:val="000000"/>
                                  <w:sz w:val="20"/>
                                  <w:szCs w:val="20"/>
                                </w:rPr>
                                <w:t xml:space="preserve"> is unique." Okay. So, we wanna show that, for each element </w:t>
                              </w:r>
                              <w:r w:rsidRPr="00D21826">
                                <w:rPr>
                                  <w:i/>
                                  <w:iCs/>
                                  <w:color w:val="000000"/>
                                  <w:sz w:val="20"/>
                                  <w:szCs w:val="20"/>
                                </w:rPr>
                                <w:t>g</w:t>
                              </w:r>
                              <w:r w:rsidRPr="00D21826">
                                <w:rPr>
                                  <w:color w:val="000000"/>
                                  <w:sz w:val="20"/>
                                  <w:szCs w:val="20"/>
                                </w:rPr>
                                <w:t xml:space="preserve"> in the group </w:t>
                              </w:r>
                              <w:r w:rsidRPr="00D21826">
                                <w:rPr>
                                  <w:i/>
                                  <w:iCs/>
                                  <w:color w:val="000000"/>
                                  <w:sz w:val="20"/>
                                  <w:szCs w:val="20"/>
                                </w:rPr>
                                <w:t>G</w:t>
                              </w:r>
                              <w:r w:rsidRPr="00D21826">
                                <w:rPr>
                                  <w:color w:val="000000"/>
                                  <w:sz w:val="20"/>
                                  <w:szCs w:val="20"/>
                                </w:rPr>
                                <w:t xml:space="preserve">, that the inverse of </w:t>
                              </w:r>
                              <w:r w:rsidRPr="00D21826">
                                <w:rPr>
                                  <w:i/>
                                  <w:iCs/>
                                  <w:color w:val="000000"/>
                                  <w:sz w:val="20"/>
                                  <w:szCs w:val="20"/>
                                </w:rPr>
                                <w:t>g</w:t>
                              </w:r>
                              <w:r w:rsidRPr="00D21826">
                                <w:rPr>
                                  <w:color w:val="000000"/>
                                  <w:sz w:val="20"/>
                                  <w:szCs w:val="20"/>
                                </w:rPr>
                                <w:t xml:space="preserve"> is unique. (lines 460-462)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Rectangle 290"/>
                        <wps:cNvSpPr/>
                        <wps:spPr>
                          <a:xfrm>
                            <a:off x="0" y="0"/>
                            <a:ext cx="3531870" cy="3660140"/>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DA67470" w14:textId="77777777" w:rsidR="00AD12A9" w:rsidRPr="00D21826" w:rsidRDefault="00AD12A9" w:rsidP="004A4706">
                              <w:pPr>
                                <w:rPr>
                                  <w:noProof/>
                                  <w:color w:val="000000"/>
                                  <w:sz w:val="20"/>
                                  <w:szCs w:val="20"/>
                                </w:rPr>
                              </w:pPr>
                              <w:r w:rsidRPr="0049486D">
                                <w:rPr>
                                  <w:b/>
                                  <w:noProof/>
                                  <w:color w:val="000000"/>
                                  <w:sz w:val="20"/>
                                  <w:szCs w:val="20"/>
                                </w:rPr>
                                <w:t>Data</w:t>
                              </w:r>
                              <w:r>
                                <w:rPr>
                                  <w:b/>
                                  <w:noProof/>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Straight Arrow Connector 291"/>
                        <wps:cNvCnPr/>
                        <wps:spPr>
                          <a:xfrm>
                            <a:off x="3749040" y="1936115"/>
                            <a:ext cx="0" cy="464292"/>
                          </a:xfrm>
                          <a:prstGeom prst="straightConnector1">
                            <a:avLst/>
                          </a:prstGeom>
                          <a:solidFill>
                            <a:schemeClr val="bg1"/>
                          </a:solid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92" name="Straight Arrow Connector 292"/>
                        <wps:cNvCnPr/>
                        <wps:spPr>
                          <a:xfrm>
                            <a:off x="3531870" y="2413635"/>
                            <a:ext cx="434975" cy="0"/>
                          </a:xfrm>
                          <a:prstGeom prst="straightConnector1">
                            <a:avLst/>
                          </a:prstGeom>
                          <a:solidFill>
                            <a:schemeClr val="bg1"/>
                          </a:solid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93" name="Rectangle 293"/>
                        <wps:cNvSpPr/>
                        <wps:spPr>
                          <a:xfrm>
                            <a:off x="3634740" y="0"/>
                            <a:ext cx="1943100" cy="688975"/>
                          </a:xfrm>
                          <a:prstGeom prst="rect">
                            <a:avLst/>
                          </a:prstGeom>
                          <a:solidFill>
                            <a:schemeClr val="accent4">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5CDE09A" w14:textId="77777777" w:rsidR="00AD12A9" w:rsidRPr="00BF1732" w:rsidRDefault="00AD12A9" w:rsidP="004A4706">
                              <w:pPr>
                                <w:rPr>
                                  <w:color w:val="000000"/>
                                  <w:sz w:val="20"/>
                                </w:rPr>
                              </w:pPr>
                              <w:r w:rsidRPr="00BF1732">
                                <w:rPr>
                                  <w:b/>
                                  <w:color w:val="000000"/>
                                  <w:sz w:val="20"/>
                                  <w:szCs w:val="20"/>
                                </w:rPr>
                                <w:t xml:space="preserve">Backing: </w:t>
                              </w:r>
                              <w:r w:rsidRPr="00A43F85">
                                <w:rPr>
                                  <w:color w:val="000000"/>
                                  <w:sz w:val="20"/>
                                  <w:szCs w:val="20"/>
                                </w:rPr>
                                <w:t xml:space="preserve">So, I would start by assuming that there were </w:t>
                              </w:r>
                              <w:r w:rsidRPr="00A43F85">
                                <w:rPr>
                                  <w:i/>
                                  <w:iCs/>
                                  <w:color w:val="000000"/>
                                  <w:sz w:val="20"/>
                                  <w:szCs w:val="20"/>
                                </w:rPr>
                                <w:t>two</w:t>
                              </w:r>
                              <w:r w:rsidRPr="00A43F85">
                                <w:rPr>
                                  <w:color w:val="000000"/>
                                  <w:sz w:val="20"/>
                                  <w:szCs w:val="20"/>
                                </w:rPr>
                                <w:t xml:space="preserve"> inverses.</w:t>
                              </w:r>
                              <w:r>
                                <w:rPr>
                                  <w:color w:val="000000"/>
                                  <w:sz w:val="20"/>
                                  <w:szCs w:val="20"/>
                                </w:rPr>
                                <w:t xml:space="preserve"> </w:t>
                              </w:r>
                              <w:r w:rsidRPr="00BF1732">
                                <w:rPr>
                                  <w:color w:val="000000"/>
                                  <w:sz w:val="20"/>
                                  <w:szCs w:val="20"/>
                                </w:rPr>
                                <w:t>So- A proof by contradiction. (line 46</w:t>
                              </w:r>
                              <w:r>
                                <w:rPr>
                                  <w:color w:val="000000"/>
                                  <w:sz w:val="20"/>
                                  <w:szCs w:val="20"/>
                                </w:rPr>
                                <w:t>2-46</w:t>
                              </w:r>
                              <w:r w:rsidRPr="00BF1732">
                                <w:rPr>
                                  <w:color w:val="000000"/>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Straight Arrow Connector 294"/>
                        <wps:cNvCnPr/>
                        <wps:spPr>
                          <a:xfrm>
                            <a:off x="3754748" y="688340"/>
                            <a:ext cx="0" cy="286021"/>
                          </a:xfrm>
                          <a:prstGeom prst="straightConnector1">
                            <a:avLst/>
                          </a:prstGeom>
                          <a:solidFill>
                            <a:schemeClr val="bg1"/>
                          </a:solid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95" name="Rectangle 295"/>
                        <wps:cNvSpPr/>
                        <wps:spPr>
                          <a:xfrm>
                            <a:off x="3634499" y="981856"/>
                            <a:ext cx="1943351" cy="975848"/>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62E4DB5" w14:textId="77777777" w:rsidR="00AD12A9" w:rsidRPr="00BF1732" w:rsidRDefault="00AD12A9" w:rsidP="004A4706">
                              <w:pPr>
                                <w:rPr>
                                  <w:color w:val="000000"/>
                                  <w:sz w:val="20"/>
                                </w:rPr>
                              </w:pPr>
                              <w:r w:rsidRPr="00BF1732">
                                <w:rPr>
                                  <w:b/>
                                  <w:color w:val="000000"/>
                                  <w:sz w:val="20"/>
                                  <w:szCs w:val="20"/>
                                </w:rPr>
                                <w:t xml:space="preserve">Warrant: </w:t>
                              </w:r>
                              <w:r w:rsidRPr="00BF1732">
                                <w:rPr>
                                  <w:color w:val="000000"/>
                                  <w:sz w:val="20"/>
                                  <w:szCs w:val="20"/>
                                </w:rPr>
                                <w:t xml:space="preserve">And that would be a contradiction, because we assumed that they were two different inverses up here, but they're actually the same inverse. (lines 470-471)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Rectangle 296"/>
                        <wps:cNvSpPr/>
                        <wps:spPr>
                          <a:xfrm>
                            <a:off x="1954969" y="830747"/>
                            <a:ext cx="1477778" cy="829945"/>
                          </a:xfrm>
                          <a:prstGeom prst="rect">
                            <a:avLst/>
                          </a:prstGeom>
                          <a:solidFill>
                            <a:schemeClr val="accent2">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96809D2" w14:textId="77777777" w:rsidR="00AD12A9" w:rsidRPr="00D21826" w:rsidRDefault="00AD12A9" w:rsidP="004A4706">
                              <w:pPr>
                                <w:rPr>
                                  <w:color w:val="000000"/>
                                  <w:sz w:val="20"/>
                                </w:rPr>
                              </w:pPr>
                              <w:r w:rsidRPr="00BF1732">
                                <w:rPr>
                                  <w:b/>
                                  <w:color w:val="000000"/>
                                  <w:sz w:val="20"/>
                                  <w:szCs w:val="20"/>
                                </w:rPr>
                                <w:t>Warrant</w:t>
                              </w:r>
                              <w:r>
                                <w:rPr>
                                  <w:b/>
                                  <w:color w:val="000000"/>
                                  <w:sz w:val="20"/>
                                  <w:szCs w:val="20"/>
                                </w:rPr>
                                <w:t>1.1</w:t>
                              </w:r>
                              <w:r w:rsidRPr="00BF1732">
                                <w:rPr>
                                  <w:b/>
                                  <w:color w:val="000000"/>
                                  <w:sz w:val="20"/>
                                  <w:szCs w:val="20"/>
                                </w:rPr>
                                <w:t>:</w:t>
                              </w:r>
                              <w:r w:rsidRPr="00BF1732">
                                <w:rPr>
                                  <w:color w:val="000000"/>
                                  <w:sz w:val="20"/>
                                  <w:szCs w:val="20"/>
                                </w:rPr>
                                <w:t xml:space="preserve"> </w:t>
                              </w:r>
                              <w:r w:rsidRPr="00D21826">
                                <w:rPr>
                                  <w:color w:val="000000"/>
                                  <w:sz w:val="20"/>
                                  <w:szCs w:val="20"/>
                                </w:rPr>
                                <w:t>because that's an inverse and, by definition it brings it back to the identity. (lines 46</w:t>
                              </w:r>
                              <w:r>
                                <w:rPr>
                                  <w:color w:val="000000"/>
                                  <w:sz w:val="20"/>
                                  <w:szCs w:val="20"/>
                                </w:rPr>
                                <w:t>6</w:t>
                              </w:r>
                              <w:r w:rsidRPr="00D21826">
                                <w:rPr>
                                  <w:color w:val="000000"/>
                                  <w:sz w:val="20"/>
                                  <w:szCs w:val="20"/>
                                </w:rPr>
                                <w:t>-4</w:t>
                              </w:r>
                              <w:r>
                                <w:rPr>
                                  <w:color w:val="000000"/>
                                  <w:sz w:val="20"/>
                                  <w:szCs w:val="20"/>
                                </w:rPr>
                                <w:t>67</w:t>
                              </w:r>
                              <w:r w:rsidRPr="00D21826">
                                <w:rPr>
                                  <w:color w:val="000000"/>
                                  <w:sz w:val="20"/>
                                  <w:szCs w:val="20"/>
                                </w:rPr>
                                <w:t>)</w:t>
                              </w:r>
                            </w:p>
                            <w:p w14:paraId="374D9ACD" w14:textId="77777777" w:rsidR="00AD12A9" w:rsidRPr="00BF1732"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Straight Arrow Connector 297"/>
                        <wps:cNvCnPr/>
                        <wps:spPr>
                          <a:xfrm flipH="1">
                            <a:off x="897889" y="2834173"/>
                            <a:ext cx="1058327" cy="0"/>
                          </a:xfrm>
                          <a:prstGeom prst="straightConnector1">
                            <a:avLst/>
                          </a:prstGeom>
                          <a:solidFill>
                            <a:schemeClr val="bg1"/>
                          </a:solid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298" name="Rectangle 298"/>
                        <wps:cNvSpPr/>
                        <wps:spPr>
                          <a:xfrm>
                            <a:off x="1958215" y="1831340"/>
                            <a:ext cx="1480185" cy="1740535"/>
                          </a:xfrm>
                          <a:prstGeom prst="rect">
                            <a:avLst/>
                          </a:prstGeom>
                          <a:solidFill>
                            <a:schemeClr val="accent2">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7387853" w14:textId="77777777" w:rsidR="00AD12A9" w:rsidRPr="00BF1732" w:rsidRDefault="00AD12A9" w:rsidP="004A4706">
                              <w:pPr>
                                <w:pStyle w:val="NormalWeb"/>
                                <w:spacing w:before="0" w:beforeAutospacing="0" w:after="0" w:afterAutospacing="0"/>
                                <w:rPr>
                                  <w:rFonts w:ascii="Times New Roman" w:hAnsi="Times New Roman"/>
                                  <w:color w:val="000000"/>
                                </w:rPr>
                              </w:pPr>
                              <w:r w:rsidRPr="00BF1732">
                                <w:rPr>
                                  <w:rFonts w:ascii="Times New Roman" w:hAnsi="Times New Roman"/>
                                  <w:b/>
                                  <w:color w:val="000000"/>
                                </w:rPr>
                                <w:t>Warrant</w:t>
                              </w:r>
                              <w:r>
                                <w:rPr>
                                  <w:rFonts w:ascii="Times New Roman" w:hAnsi="Times New Roman"/>
                                  <w:b/>
                                  <w:color w:val="000000"/>
                                </w:rPr>
                                <w:t>1.2</w:t>
                              </w:r>
                              <w:r w:rsidRPr="00BF1732">
                                <w:rPr>
                                  <w:rFonts w:ascii="Times New Roman" w:hAnsi="Times New Roman"/>
                                  <w:b/>
                                  <w:color w:val="000000"/>
                                </w:rPr>
                                <w:t>:</w:t>
                              </w:r>
                              <w:r>
                                <w:rPr>
                                  <w:rFonts w:ascii="Cambria" w:eastAsia="ＭＳ 明朝" w:hAnsi="Cambria"/>
                                  <w:color w:val="FFFFFF" w:themeColor="light1"/>
                                  <w:sz w:val="24"/>
                                  <w:szCs w:val="24"/>
                                </w:rPr>
                                <w:t> </w:t>
                              </w:r>
                              <w:r w:rsidRPr="00D21826">
                                <w:rPr>
                                  <w:rFonts w:ascii="Times New Roman" w:hAnsi="Times New Roman"/>
                                  <w:color w:val="000000"/>
                                </w:rPr>
                                <w:t xml:space="preserve">So, then I could do- (3 seconds) I would apply </w:t>
                              </w:r>
                              <w:r w:rsidRPr="00D21826">
                                <w:rPr>
                                  <w:rFonts w:ascii="Times New Roman" w:hAnsi="Times New Roman"/>
                                  <w:i/>
                                  <w:iCs/>
                                  <w:color w:val="000000"/>
                                </w:rPr>
                                <w:t>g</w:t>
                              </w:r>
                              <w:r w:rsidRPr="00D21826">
                                <w:rPr>
                                  <w:rFonts w:ascii="Times New Roman" w:hAnsi="Times New Roman"/>
                                  <w:color w:val="000000"/>
                                </w:rPr>
                                <w:t xml:space="preserve"> inverse on the right-hand side of each of the sides. So I would have (3 seconds) and then these two cancel out.</w:t>
                              </w:r>
                              <w:r w:rsidRPr="00690CB2">
                                <w:rPr>
                                  <w:rFonts w:ascii="Times New Roman" w:hAnsi="Times New Roman"/>
                                  <w:i/>
                                  <w:iCs/>
                                  <w:color w:val="000000"/>
                                </w:rPr>
                                <w:t xml:space="preserve"> </w:t>
                              </w:r>
                              <w:r w:rsidRPr="00D21826">
                                <w:rPr>
                                  <w:rFonts w:ascii="Times New Roman" w:hAnsi="Times New Roman"/>
                                  <w:i/>
                                  <w:iCs/>
                                  <w:color w:val="000000"/>
                                </w:rPr>
                                <w:t>g</w:t>
                              </w:r>
                              <w:r w:rsidRPr="00D21826">
                                <w:rPr>
                                  <w:rFonts w:ascii="Times New Roman" w:hAnsi="Times New Roman"/>
                                  <w:color w:val="000000"/>
                                </w:rPr>
                                <w:t xml:space="preserve"> and </w:t>
                              </w:r>
                              <w:r w:rsidRPr="00D21826">
                                <w:rPr>
                                  <w:rFonts w:ascii="Times New Roman" w:hAnsi="Times New Roman"/>
                                  <w:i/>
                                  <w:iCs/>
                                  <w:color w:val="000000"/>
                                </w:rPr>
                                <w:t>g</w:t>
                              </w:r>
                              <w:r w:rsidRPr="00D21826">
                                <w:rPr>
                                  <w:rFonts w:ascii="Times New Roman" w:hAnsi="Times New Roman"/>
                                  <w:color w:val="000000"/>
                                </w:rPr>
                                <w:t xml:space="preserve"> inverse and </w:t>
                              </w:r>
                              <w:r w:rsidRPr="00D21826">
                                <w:rPr>
                                  <w:rFonts w:ascii="Times New Roman" w:hAnsi="Times New Roman"/>
                                  <w:i/>
                                  <w:iCs/>
                                  <w:color w:val="000000"/>
                                </w:rPr>
                                <w:t>g</w:t>
                              </w:r>
                              <w:r w:rsidRPr="00D21826">
                                <w:rPr>
                                  <w:rFonts w:ascii="Times New Roman" w:hAnsi="Times New Roman"/>
                                  <w:color w:val="000000"/>
                                </w:rPr>
                                <w:t xml:space="preserve"> and </w:t>
                              </w:r>
                              <w:r w:rsidRPr="00D21826">
                                <w:rPr>
                                  <w:rFonts w:ascii="Times New Roman" w:hAnsi="Times New Roman"/>
                                  <w:i/>
                                  <w:iCs/>
                                  <w:color w:val="000000"/>
                                </w:rPr>
                                <w:t xml:space="preserve">g </w:t>
                              </w:r>
                              <w:r w:rsidRPr="00D21826">
                                <w:rPr>
                                  <w:rFonts w:ascii="Times New Roman" w:hAnsi="Times New Roman"/>
                                  <w:color w:val="000000"/>
                                </w:rPr>
                                <w:t>inverse also cancel out.</w:t>
                              </w:r>
                              <w:r>
                                <w:rPr>
                                  <w:rFonts w:ascii="Times New Roman" w:hAnsi="Times New Roman"/>
                                  <w:color w:val="000000"/>
                                </w:rPr>
                                <w:t xml:space="preserve"> </w:t>
                              </w:r>
                              <w:r w:rsidRPr="00D21826">
                                <w:rPr>
                                  <w:rFonts w:ascii="Times New Roman" w:hAnsi="Times New Roman"/>
                                  <w:color w:val="000000"/>
                                </w:rPr>
                                <w:t>(lines 46</w:t>
                              </w:r>
                              <w:r>
                                <w:rPr>
                                  <w:rFonts w:ascii="Times New Roman" w:hAnsi="Times New Roman"/>
                                  <w:color w:val="000000"/>
                                </w:rPr>
                                <w:t>7</w:t>
                              </w:r>
                              <w:r w:rsidRPr="00D21826">
                                <w:rPr>
                                  <w:rFonts w:ascii="Times New Roman" w:hAnsi="Times New Roman"/>
                                  <w:color w:val="000000"/>
                                </w:rPr>
                                <w:t>-4</w:t>
                              </w:r>
                              <w:r>
                                <w:rPr>
                                  <w:rFonts w:ascii="Times New Roman" w:hAnsi="Times New Roman"/>
                                  <w:color w:val="000000"/>
                                </w:rPr>
                                <w:t>69</w:t>
                              </w:r>
                              <w:r w:rsidRPr="00D21826">
                                <w:rPr>
                                  <w:rFonts w:ascii="Times New Roman" w:hAnsi="Times New Roman"/>
                                  <w:color w:val="000000"/>
                                </w:rPr>
                                <w:t>)</w:t>
                              </w:r>
                            </w:p>
                            <w:p w14:paraId="0C6CD76E" w14:textId="77777777" w:rsidR="00AD12A9" w:rsidRDefault="00AD12A9" w:rsidP="004A4706">
                              <w:pPr>
                                <w:pStyle w:val="NormalWeb"/>
                                <w:spacing w:before="0" w:beforeAutospacing="0" w:after="0" w:afterAutospacing="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Straight Arrow Connector 299"/>
                        <wps:cNvCnPr/>
                        <wps:spPr>
                          <a:xfrm>
                            <a:off x="870579" y="742013"/>
                            <a:ext cx="0" cy="379421"/>
                          </a:xfrm>
                          <a:prstGeom prst="straightConnector1">
                            <a:avLst/>
                          </a:prstGeom>
                          <a:solidFill>
                            <a:schemeClr val="bg1"/>
                          </a:solid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00" name="Rectangle 300"/>
                        <wps:cNvSpPr/>
                        <wps:spPr>
                          <a:xfrm>
                            <a:off x="107565" y="2987675"/>
                            <a:ext cx="1496695" cy="558165"/>
                          </a:xfrm>
                          <a:prstGeom prst="rect">
                            <a:avLst/>
                          </a:prstGeom>
                          <a:solidFill>
                            <a:schemeClr val="accent3">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691512E" w14:textId="77777777" w:rsidR="00AD12A9" w:rsidRPr="00581186" w:rsidRDefault="00AD12A9" w:rsidP="004A4706">
                              <w:pPr>
                                <w:pStyle w:val="NormalWeb"/>
                                <w:spacing w:before="0" w:beforeAutospacing="0" w:after="0" w:afterAutospacing="0"/>
                                <w:rPr>
                                  <w:rFonts w:ascii="Times New Roman" w:hAnsi="Times New Roman"/>
                                  <w:color w:val="000000"/>
                                </w:rPr>
                              </w:pPr>
                              <w:r>
                                <w:rPr>
                                  <w:rFonts w:ascii="Times New Roman" w:eastAsia="ＭＳ 明朝" w:hAnsi="Times New Roman"/>
                                  <w:b/>
                                  <w:bCs/>
                                  <w:color w:val="000000"/>
                                </w:rPr>
                                <w:t xml:space="preserve">Claim1.2: </w:t>
                              </w:r>
                              <w:r w:rsidRPr="00D21826">
                                <w:rPr>
                                  <w:rFonts w:ascii="Times New Roman" w:hAnsi="Times New Roman"/>
                                  <w:color w:val="000000"/>
                                </w:rPr>
                                <w:t xml:space="preserve">So, you'd have </w:t>
                              </w:r>
                              <w:r w:rsidRPr="00D21826">
                                <w:rPr>
                                  <w:rFonts w:ascii="Times New Roman" w:hAnsi="Times New Roman"/>
                                  <w:i/>
                                  <w:iCs/>
                                  <w:color w:val="000000"/>
                                </w:rPr>
                                <w:t>g</w:t>
                              </w:r>
                              <w:r w:rsidRPr="00D21826">
                                <w:rPr>
                                  <w:rFonts w:ascii="Times New Roman" w:hAnsi="Times New Roman"/>
                                  <w:color w:val="000000"/>
                                </w:rPr>
                                <w:t xml:space="preserve"> inverse, which is equal to </w:t>
                              </w:r>
                              <w:proofErr w:type="spellStart"/>
                              <w:r w:rsidRPr="00D21826">
                                <w:rPr>
                                  <w:rFonts w:ascii="Times New Roman" w:hAnsi="Times New Roman"/>
                                  <w:i/>
                                  <w:iCs/>
                                  <w:color w:val="000000"/>
                                </w:rPr>
                                <w:t>i</w:t>
                              </w:r>
                              <w:proofErr w:type="spellEnd"/>
                              <w:r w:rsidRPr="00D21826">
                                <w:rPr>
                                  <w:rFonts w:ascii="Times New Roman" w:hAnsi="Times New Roman"/>
                                  <w:color w:val="000000"/>
                                </w:rPr>
                                <w:t>. (line</w:t>
                              </w:r>
                              <w:r>
                                <w:rPr>
                                  <w:rFonts w:ascii="Times New Roman" w:hAnsi="Times New Roman"/>
                                  <w:color w:val="000000"/>
                                </w:rPr>
                                <w:t xml:space="preserve"> 469-470)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Straight Arrow Connector 301"/>
                        <wps:cNvCnPr/>
                        <wps:spPr>
                          <a:xfrm>
                            <a:off x="897888" y="2745740"/>
                            <a:ext cx="0" cy="231775"/>
                          </a:xfrm>
                          <a:prstGeom prst="straightConnector1">
                            <a:avLst/>
                          </a:prstGeom>
                          <a:solidFill>
                            <a:schemeClr val="bg1"/>
                          </a:solid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02" name="Rectangle 302"/>
                        <wps:cNvSpPr/>
                        <wps:spPr>
                          <a:xfrm>
                            <a:off x="107565" y="1138688"/>
                            <a:ext cx="1666875" cy="1604512"/>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FE430B8" w14:textId="77777777" w:rsidR="00AD12A9" w:rsidRDefault="00AD12A9" w:rsidP="004A4706">
                              <w:pPr>
                                <w:rPr>
                                  <w:color w:val="000000"/>
                                  <w:sz w:val="20"/>
                                  <w:szCs w:val="20"/>
                                </w:rPr>
                              </w:pPr>
                              <w:r>
                                <w:rPr>
                                  <w:b/>
                                  <w:color w:val="000000"/>
                                  <w:sz w:val="20"/>
                                  <w:szCs w:val="20"/>
                                </w:rPr>
                                <w:t>Claim1.1/Data1.2</w:t>
                              </w:r>
                              <w:r w:rsidRPr="00D21826">
                                <w:rPr>
                                  <w:b/>
                                  <w:color w:val="000000"/>
                                  <w:sz w:val="20"/>
                                  <w:szCs w:val="20"/>
                                </w:rPr>
                                <w:t xml:space="preserve">: </w:t>
                              </w:r>
                              <w:r w:rsidRPr="00D21826">
                                <w:rPr>
                                  <w:color w:val="000000"/>
                                  <w:sz w:val="20"/>
                                  <w:szCs w:val="20"/>
                                </w:rPr>
                                <w:t xml:space="preserve">So, then, we would do </w:t>
                              </w:r>
                              <w:r w:rsidRPr="00D21826">
                                <w:rPr>
                                  <w:i/>
                                  <w:iCs/>
                                  <w:color w:val="000000"/>
                                  <w:sz w:val="20"/>
                                  <w:szCs w:val="20"/>
                                </w:rPr>
                                <w:t>g</w:t>
                              </w:r>
                              <w:r w:rsidRPr="00D21826">
                                <w:rPr>
                                  <w:color w:val="000000"/>
                                  <w:sz w:val="20"/>
                                  <w:szCs w:val="20"/>
                                </w:rPr>
                                <w:t xml:space="preserve"> inverse</w:t>
                              </w:r>
                              <w:r w:rsidRPr="00D21826">
                                <w:rPr>
                                  <w:i/>
                                  <w:iCs/>
                                  <w:color w:val="000000"/>
                                  <w:sz w:val="20"/>
                                  <w:szCs w:val="20"/>
                                </w:rPr>
                                <w:t xml:space="preserve"> g </w:t>
                              </w:r>
                              <w:r w:rsidRPr="00D21826">
                                <w:rPr>
                                  <w:color w:val="000000"/>
                                  <w:sz w:val="20"/>
                                  <w:szCs w:val="20"/>
                                </w:rPr>
                                <w:t xml:space="preserve">is equal to- I'll let </w:t>
                              </w:r>
                              <w:r w:rsidRPr="00D21826">
                                <w:rPr>
                                  <w:i/>
                                  <w:iCs/>
                                  <w:color w:val="000000"/>
                                  <w:sz w:val="20"/>
                                  <w:szCs w:val="20"/>
                                </w:rPr>
                                <w:t>e</w:t>
                              </w:r>
                              <w:r w:rsidRPr="00D21826">
                                <w:rPr>
                                  <w:color w:val="000000"/>
                                  <w:sz w:val="20"/>
                                  <w:szCs w:val="20"/>
                                </w:rPr>
                                <w:t xml:space="preserve"> be the identity. And we know that's equal to the identity. And, also, </w:t>
                              </w:r>
                              <w:proofErr w:type="spellStart"/>
                              <w:r w:rsidRPr="00D21826">
                                <w:rPr>
                                  <w:i/>
                                  <w:iCs/>
                                  <w:color w:val="000000"/>
                                  <w:sz w:val="20"/>
                                  <w:szCs w:val="20"/>
                                </w:rPr>
                                <w:t>i</w:t>
                              </w:r>
                              <w:proofErr w:type="spellEnd"/>
                              <w:r w:rsidRPr="00D21826">
                                <w:rPr>
                                  <w:color w:val="000000"/>
                                  <w:sz w:val="20"/>
                                  <w:szCs w:val="20"/>
                                </w:rPr>
                                <w:t xml:space="preserve"> times </w:t>
                              </w:r>
                              <w:r w:rsidRPr="00D21826">
                                <w:rPr>
                                  <w:i/>
                                  <w:iCs/>
                                  <w:color w:val="000000"/>
                                  <w:sz w:val="20"/>
                                  <w:szCs w:val="20"/>
                                </w:rPr>
                                <w:t>g</w:t>
                              </w:r>
                              <w:r w:rsidRPr="00D21826">
                                <w:rPr>
                                  <w:color w:val="000000"/>
                                  <w:sz w:val="20"/>
                                  <w:szCs w:val="20"/>
                                </w:rPr>
                                <w:t xml:space="preserve"> must be equal to the identity as well, </w:t>
                              </w:r>
                            </w:p>
                            <w:p w14:paraId="002DE8FA" w14:textId="77777777" w:rsidR="00AD12A9" w:rsidRDefault="00AD12A9" w:rsidP="004A4706">
                              <w:pPr>
                                <w:rPr>
                                  <w:color w:val="000000"/>
                                  <w:sz w:val="20"/>
                                  <w:szCs w:val="20"/>
                                </w:rPr>
                              </w:pPr>
                              <w:r>
                                <w:rPr>
                                  <w:color w:val="000000"/>
                                  <w:sz w:val="20"/>
                                  <w:szCs w:val="20"/>
                                </w:rPr>
                                <w:t>(lines 464-466)</w:t>
                              </w:r>
                            </w:p>
                            <w:p w14:paraId="7C4F6209" w14:textId="77777777" w:rsidR="00AD12A9" w:rsidRPr="0013326E" w:rsidRDefault="00AD12A9" w:rsidP="004A4706">
                              <w:pPr>
                                <w:jc w:val="center"/>
                                <w:rPr>
                                  <w:color w:val="000000"/>
                                  <w:sz w:val="4"/>
                                </w:rPr>
                              </w:pPr>
                            </w:p>
                            <w:p w14:paraId="0C70DB5A" w14:textId="77777777" w:rsidR="00AD12A9" w:rsidRPr="00D21826" w:rsidRDefault="00AD12A9" w:rsidP="004A4706">
                              <w:pPr>
                                <w:jc w:val="center"/>
                                <w:rPr>
                                  <w:color w:val="000000"/>
                                  <w:sz w:val="20"/>
                                </w:rPr>
                              </w:pPr>
                              <w:r>
                                <w:rPr>
                                  <w:noProof/>
                                  <w:color w:val="000000"/>
                                  <w:sz w:val="20"/>
                                </w:rPr>
                                <w:drawing>
                                  <wp:inline distT="0" distB="0" distL="0" distR="0" wp14:anchorId="609BB2BB" wp14:editId="5024A220">
                                    <wp:extent cx="1175843" cy="320040"/>
                                    <wp:effectExtent l="0" t="0" r="0" b="1016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23 at 10.13.02 PM.png"/>
                                            <pic:cNvPicPr/>
                                          </pic:nvPicPr>
                                          <pic:blipFill>
                                            <a:blip r:embed="rId91">
                                              <a:extLst>
                                                <a:ext uri="{BEBA8EAE-BF5A-486C-A8C5-ECC9F3942E4B}">
                                                  <a14:imgProps xmlns:a14="http://schemas.microsoft.com/office/drawing/2010/main">
                                                    <a14:imgLayer r:embed="rId92">
                                                      <a14:imgEffect>
                                                        <a14:backgroundRemoval t="0" b="97826" l="0" r="99408">
                                                          <a14:foregroundMark x1="8284" y1="36957" x2="8284" y2="36957"/>
                                                          <a14:foregroundMark x1="14201" y1="19565" x2="14201" y2="19565"/>
                                                          <a14:foregroundMark x1="18343" y1="15217" x2="18343" y2="15217"/>
                                                          <a14:foregroundMark x1="29586" y1="36957" x2="29586" y2="36957"/>
                                                          <a14:foregroundMark x1="39053" y1="47826" x2="39053" y2="47826"/>
                                                          <a14:foregroundMark x1="39053" y1="30435" x2="39053" y2="30435"/>
                                                          <a14:foregroundMark x1="50888" y1="39130" x2="50888" y2="39130"/>
                                                          <a14:foregroundMark x1="69231" y1="41304" x2="69231" y2="41304"/>
                                                          <a14:foregroundMark x1="66272" y1="28261" x2="66272" y2="28261"/>
                                                          <a14:foregroundMark x1="80473" y1="32609" x2="80473" y2="32609"/>
                                                          <a14:foregroundMark x1="78698" y1="13043" x2="78698" y2="13043"/>
                                                          <a14:backgroundMark x1="53254" y1="28261" x2="53254" y2="28261"/>
                                                        </a14:backgroundRemoval>
                                                      </a14:imgEffect>
                                                    </a14:imgLayer>
                                                  </a14:imgProps>
                                                </a:ext>
                                                <a:ext uri="{28A0092B-C50C-407E-A947-70E740481C1C}">
                                                  <a14:useLocalDpi xmlns:a14="http://schemas.microsoft.com/office/drawing/2010/main" val="0"/>
                                                </a:ext>
                                              </a:extLst>
                                            </a:blip>
                                            <a:stretch>
                                              <a:fillRect/>
                                            </a:stretch>
                                          </pic:blipFill>
                                          <pic:spPr>
                                            <a:xfrm>
                                              <a:off x="0" y="0"/>
                                              <a:ext cx="1175843" cy="320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Rectangle 303"/>
                        <wps:cNvSpPr/>
                        <wps:spPr>
                          <a:xfrm>
                            <a:off x="100071" y="281222"/>
                            <a:ext cx="3332678" cy="464185"/>
                          </a:xfrm>
                          <a:prstGeom prst="rect">
                            <a:avLst/>
                          </a:prstGeom>
                          <a:solidFill>
                            <a:schemeClr val="accent1">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86C7893" w14:textId="77777777" w:rsidR="00AD12A9" w:rsidRPr="00690CB2" w:rsidRDefault="00AD12A9" w:rsidP="004A4706">
                              <w:pPr>
                                <w:rPr>
                                  <w:color w:val="000000"/>
                                  <w:sz w:val="20"/>
                                  <w:szCs w:val="20"/>
                                </w:rPr>
                              </w:pPr>
                              <w:r>
                                <w:rPr>
                                  <w:b/>
                                  <w:color w:val="000000"/>
                                  <w:sz w:val="20"/>
                                  <w:szCs w:val="20"/>
                                </w:rPr>
                                <w:t>Data1.1</w:t>
                              </w:r>
                              <w:r w:rsidRPr="00D21826">
                                <w:rPr>
                                  <w:b/>
                                  <w:color w:val="000000"/>
                                  <w:sz w:val="20"/>
                                  <w:szCs w:val="20"/>
                                </w:rPr>
                                <w:t xml:space="preserve">: </w:t>
                              </w:r>
                              <w:r w:rsidRPr="00A43F85">
                                <w:rPr>
                                  <w:color w:val="000000"/>
                                  <w:sz w:val="20"/>
                                  <w:szCs w:val="20"/>
                                </w:rPr>
                                <w:t xml:space="preserve">So, we'd let- </w:t>
                              </w:r>
                              <w:r w:rsidRPr="00D21826">
                                <w:rPr>
                                  <w:i/>
                                  <w:iCs/>
                                  <w:color w:val="000000"/>
                                  <w:sz w:val="20"/>
                                  <w:szCs w:val="20"/>
                                </w:rPr>
                                <w:t>g</w:t>
                              </w:r>
                              <w:r w:rsidRPr="00D21826">
                                <w:rPr>
                                  <w:color w:val="000000"/>
                                  <w:sz w:val="20"/>
                                  <w:szCs w:val="20"/>
                                </w:rPr>
                                <w:t xml:space="preserve"> inverse be an inverse of </w:t>
                              </w:r>
                              <w:r w:rsidRPr="00D21826">
                                <w:rPr>
                                  <w:i/>
                                  <w:iCs/>
                                  <w:color w:val="000000"/>
                                  <w:sz w:val="20"/>
                                  <w:szCs w:val="20"/>
                                </w:rPr>
                                <w:t>g</w:t>
                              </w:r>
                              <w:r>
                                <w:rPr>
                                  <w:color w:val="000000"/>
                                  <w:sz w:val="20"/>
                                  <w:szCs w:val="20"/>
                                </w:rPr>
                                <w:t>. Um. And-</w:t>
                              </w:r>
                              <w:r w:rsidRPr="00D21826">
                                <w:rPr>
                                  <w:color w:val="000000"/>
                                  <w:sz w:val="20"/>
                                  <w:szCs w:val="20"/>
                                </w:rPr>
                                <w:t xml:space="preserve"> and I'll say </w:t>
                              </w:r>
                              <w:proofErr w:type="spellStart"/>
                              <w:r w:rsidRPr="00D21826">
                                <w:rPr>
                                  <w:i/>
                                  <w:iCs/>
                                  <w:color w:val="000000"/>
                                  <w:sz w:val="20"/>
                                  <w:szCs w:val="20"/>
                                </w:rPr>
                                <w:t>i</w:t>
                              </w:r>
                              <w:proofErr w:type="spellEnd"/>
                              <w:r w:rsidRPr="00D21826">
                                <w:rPr>
                                  <w:color w:val="000000"/>
                                  <w:sz w:val="20"/>
                                  <w:szCs w:val="20"/>
                                </w:rPr>
                                <w:t xml:space="preserve"> be the inverse of another </w:t>
                              </w:r>
                              <w:r w:rsidRPr="00D21826">
                                <w:rPr>
                                  <w:i/>
                                  <w:iCs/>
                                  <w:color w:val="000000"/>
                                  <w:sz w:val="20"/>
                                  <w:szCs w:val="20"/>
                                </w:rPr>
                                <w:t>g</w:t>
                              </w:r>
                              <w:r w:rsidRPr="00D21826">
                                <w:rPr>
                                  <w:color w:val="000000"/>
                                  <w:sz w:val="20"/>
                                  <w:szCs w:val="20"/>
                                </w:rPr>
                                <w:t xml:space="preserve"> in </w:t>
                              </w:r>
                              <w:r w:rsidRPr="00D21826">
                                <w:rPr>
                                  <w:i/>
                                  <w:iCs/>
                                  <w:color w:val="000000"/>
                                  <w:sz w:val="20"/>
                                  <w:szCs w:val="20"/>
                                </w:rPr>
                                <w:t>G</w:t>
                              </w:r>
                              <w:r w:rsidRPr="00D21826">
                                <w:rPr>
                                  <w:color w:val="000000"/>
                                  <w:sz w:val="20"/>
                                  <w:szCs w:val="20"/>
                                </w:rPr>
                                <w:t>. (lines 46</w:t>
                              </w:r>
                              <w:r>
                                <w:rPr>
                                  <w:color w:val="000000"/>
                                  <w:sz w:val="20"/>
                                  <w:szCs w:val="20"/>
                                </w:rPr>
                                <w:t>3</w:t>
                              </w:r>
                              <w:r w:rsidRPr="00D21826">
                                <w:rPr>
                                  <w:color w:val="000000"/>
                                  <w:sz w:val="20"/>
                                  <w:szCs w:val="20"/>
                                </w:rPr>
                                <w:t>-4</w:t>
                              </w:r>
                              <w:r>
                                <w:rPr>
                                  <w:color w:val="000000"/>
                                  <w:sz w:val="20"/>
                                  <w:szCs w:val="20"/>
                                </w:rPr>
                                <w:t>64</w:t>
                              </w:r>
                              <w:r w:rsidRPr="00D21826">
                                <w:rPr>
                                  <w:color w:val="000000"/>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Straight Arrow Connector 304"/>
                        <wps:cNvCnPr/>
                        <wps:spPr>
                          <a:xfrm flipH="1">
                            <a:off x="883916" y="916940"/>
                            <a:ext cx="1072300" cy="0"/>
                          </a:xfrm>
                          <a:prstGeom prst="straightConnector1">
                            <a:avLst/>
                          </a:prstGeom>
                          <a:solidFill>
                            <a:schemeClr val="bg1"/>
                          </a:solid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288" o:spid="_x0000_s1309" style="width:439.2pt;height:288.5pt;mso-position-horizontal-relative:char;mso-position-vertical-relative:line" coordsize="5577850,36639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">
                <v:rect id="Rectangle 289" o:spid="_x0000_s1310" style="position:absolute;left:3967480;top:2050415;width:1610360;height:1613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9PRbwwAA&#10;ANwAAAAPAAAAZHJzL2Rvd25yZXYueG1sRI9Ba8JAFITvBf/D8gRvdWPAoqmrqCBKb2qQ9vbIvmaD&#10;2bchu5r4712h0OMwM98wi1Vva3Gn1leOFUzGCQjiwumKSwX5efc+A+EDssbaMSl4kIfVcvC2wEy7&#10;jo90P4VSRAj7DBWYEJpMSl8YsujHriGO3q9rLYYo21LqFrsIt7VMk+RDWqw4LhhsaGuouJ5uVkFp&#10;vopU/kzzHDffgfauu2yna6VGw379CSJQH/7Df+2DVpDO5vA6E4+AXD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9PRbwwAAANwAAAAPAAAAAAAAAAAAAAAAAJcCAABkcnMvZG93&#10;bnJldi54bWxQSwUGAAAAAAQABAD1AAAAhwMAAAAA&#10;" fillcolor="#eaf1dd [662]">
                  <v:textbox>
                    <w:txbxContent>
                      <w:p w14:paraId="18CF240B" w14:textId="77777777" w:rsidR="00B74749" w:rsidRPr="00D21826" w:rsidRDefault="00B74749" w:rsidP="004A4706">
                        <w:pPr>
                          <w:rPr>
                            <w:color w:val="000000"/>
                            <w:sz w:val="20"/>
                          </w:rPr>
                        </w:pPr>
                        <w:r w:rsidRPr="00D21826">
                          <w:rPr>
                            <w:b/>
                            <w:color w:val="000000"/>
                            <w:sz w:val="20"/>
                            <w:szCs w:val="20"/>
                          </w:rPr>
                          <w:t xml:space="preserve">Claim: </w:t>
                        </w:r>
                        <w:r w:rsidRPr="00D21826">
                          <w:rPr>
                            <w:color w:val="000000"/>
                            <w:sz w:val="20"/>
                            <w:szCs w:val="20"/>
                          </w:rPr>
                          <w:t xml:space="preserve">"Prove the following: for each element </w:t>
                        </w:r>
                        <w:r w:rsidRPr="00D21826">
                          <w:rPr>
                            <w:i/>
                            <w:iCs/>
                            <w:color w:val="000000"/>
                            <w:sz w:val="20"/>
                            <w:szCs w:val="20"/>
                          </w:rPr>
                          <w:t>g</w:t>
                        </w:r>
                        <w:r w:rsidRPr="00D21826">
                          <w:rPr>
                            <w:color w:val="000000"/>
                            <w:sz w:val="20"/>
                            <w:szCs w:val="20"/>
                          </w:rPr>
                          <w:t xml:space="preserve"> in a group </w:t>
                        </w:r>
                        <w:r w:rsidRPr="00D21826">
                          <w:rPr>
                            <w:i/>
                            <w:iCs/>
                            <w:color w:val="000000"/>
                            <w:sz w:val="20"/>
                            <w:szCs w:val="20"/>
                          </w:rPr>
                          <w:t>G</w:t>
                        </w:r>
                        <w:r w:rsidRPr="00D21826">
                          <w:rPr>
                            <w:color w:val="000000"/>
                            <w:sz w:val="20"/>
                            <w:szCs w:val="20"/>
                          </w:rPr>
                          <w:t xml:space="preserve"> with an operation asterisk. </w:t>
                        </w:r>
                        <w:r w:rsidRPr="00D21826">
                          <w:rPr>
                            <w:i/>
                            <w:iCs/>
                            <w:color w:val="000000"/>
                            <w:sz w:val="20"/>
                            <w:szCs w:val="20"/>
                          </w:rPr>
                          <w:t>g</w:t>
                        </w:r>
                        <w:r w:rsidRPr="00D21826">
                          <w:rPr>
                            <w:color w:val="000000"/>
                            <w:sz w:val="20"/>
                            <w:szCs w:val="20"/>
                          </w:rPr>
                          <w:t xml:space="preserve"> inverse, the inverse of </w:t>
                        </w:r>
                        <w:r w:rsidRPr="00D21826">
                          <w:rPr>
                            <w:i/>
                            <w:iCs/>
                            <w:color w:val="000000"/>
                            <w:sz w:val="20"/>
                            <w:szCs w:val="20"/>
                          </w:rPr>
                          <w:t>g</w:t>
                        </w:r>
                        <w:r w:rsidRPr="00D21826">
                          <w:rPr>
                            <w:color w:val="000000"/>
                            <w:sz w:val="20"/>
                            <w:szCs w:val="20"/>
                          </w:rPr>
                          <w:t xml:space="preserve"> is unique." Okay. So, we wanna show that, for each element </w:t>
                        </w:r>
                        <w:r w:rsidRPr="00D21826">
                          <w:rPr>
                            <w:i/>
                            <w:iCs/>
                            <w:color w:val="000000"/>
                            <w:sz w:val="20"/>
                            <w:szCs w:val="20"/>
                          </w:rPr>
                          <w:t>g</w:t>
                        </w:r>
                        <w:r w:rsidRPr="00D21826">
                          <w:rPr>
                            <w:color w:val="000000"/>
                            <w:sz w:val="20"/>
                            <w:szCs w:val="20"/>
                          </w:rPr>
                          <w:t xml:space="preserve"> in the group </w:t>
                        </w:r>
                        <w:r w:rsidRPr="00D21826">
                          <w:rPr>
                            <w:i/>
                            <w:iCs/>
                            <w:color w:val="000000"/>
                            <w:sz w:val="20"/>
                            <w:szCs w:val="20"/>
                          </w:rPr>
                          <w:t>G</w:t>
                        </w:r>
                        <w:r w:rsidRPr="00D21826">
                          <w:rPr>
                            <w:color w:val="000000"/>
                            <w:sz w:val="20"/>
                            <w:szCs w:val="20"/>
                          </w:rPr>
                          <w:t xml:space="preserve">, that the inverse of </w:t>
                        </w:r>
                        <w:r w:rsidRPr="00D21826">
                          <w:rPr>
                            <w:i/>
                            <w:iCs/>
                            <w:color w:val="000000"/>
                            <w:sz w:val="20"/>
                            <w:szCs w:val="20"/>
                          </w:rPr>
                          <w:t>g</w:t>
                        </w:r>
                        <w:r w:rsidRPr="00D21826">
                          <w:rPr>
                            <w:color w:val="000000"/>
                            <w:sz w:val="20"/>
                            <w:szCs w:val="20"/>
                          </w:rPr>
                          <w:t xml:space="preserve"> is unique. (lines 460-462)</w:t>
                        </w:r>
                      </w:p>
                    </w:txbxContent>
                  </v:textbox>
                </v:rect>
                <v:rect id="Rectangle 290" o:spid="_x0000_s1311" style="position:absolute;width:3531870;height:3660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V0YbvgAA&#10;ANwAAAAPAAAAZHJzL2Rvd25yZXYueG1sRE/JasMwEL0X+g9iCr01ckwJjWPZhEJpoZdsHzBY44VY&#10;I2OpXv6+cyj0+Hh7Xi6uVxONofNsYLtJQBFX3nbcGLhdP17eQIWIbLH3TAZWClAWjw85ZtbPfKbp&#10;EhslIRwyNNDGOGRah6olh2HjB2Lhaj86jALHRtsRZwl3vU6TZKcddiwNLQ703lJ1v/w4Kfk812uk&#10;9Haa3et3stZh7nww5vlpOR5ARVriv/jP/WUNpHuZL2fkCOji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1dGG74AAADcAAAADwAAAAAAAAAAAAAAAACXAgAAZHJzL2Rvd25yZXYu&#10;eG1sUEsFBgAAAAAEAAQA9QAAAIIDAAAAAA==&#10;" fillcolor="#dbe5f1 [660]">
                  <v:textbox>
                    <w:txbxContent>
                      <w:p w14:paraId="5DA67470" w14:textId="77777777" w:rsidR="00B74749" w:rsidRPr="00D21826" w:rsidRDefault="00B74749" w:rsidP="004A4706">
                        <w:pPr>
                          <w:rPr>
                            <w:noProof/>
                            <w:color w:val="000000"/>
                            <w:sz w:val="20"/>
                            <w:szCs w:val="20"/>
                          </w:rPr>
                        </w:pPr>
                        <w:r w:rsidRPr="0049486D">
                          <w:rPr>
                            <w:b/>
                            <w:noProof/>
                            <w:color w:val="000000"/>
                            <w:sz w:val="20"/>
                            <w:szCs w:val="20"/>
                          </w:rPr>
                          <w:t>Data</w:t>
                        </w:r>
                        <w:r>
                          <w:rPr>
                            <w:b/>
                            <w:noProof/>
                            <w:color w:val="000000"/>
                            <w:sz w:val="20"/>
                            <w:szCs w:val="20"/>
                          </w:rPr>
                          <w:t>:</w:t>
                        </w:r>
                      </w:p>
                    </w:txbxContent>
                  </v:textbox>
                </v:rect>
                <v:shape id="Straight Arrow Connector 291" o:spid="_x0000_s1312" type="#_x0000_t32" style="position:absolute;left:3749040;top:1936115;width:0;height:46429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VAJMQAAADcAAAADwAAAGRycy9kb3ducmV2LnhtbESPQWsCMRSE7wX/Q3iCt5rdPWi7GkUF&#10;oWIpaL14e2yem8XNy5Kkuv57Uyj0OMzMN8x82dtW3MiHxrGCfJyBIK6cbrhWcPrevr6BCBFZY+uY&#10;FDwowHIxeJljqd2dD3Q7xlokCIcSFZgYu1LKUBmyGMauI07exXmLMUlfS+3xnuC2lUWWTaTFhtOC&#10;wY42hqrr8ccqmE6Lz3ha+698Xx3a3XV7Nlh0So2G/WoGIlIf/8N/7Q+toHjP4fdMOgJy8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ZUAkxAAAANwAAAAPAAAAAAAAAAAA&#10;AAAAAKECAABkcnMvZG93bnJldi54bWxQSwUGAAAAAAQABAD5AAAAkgMAAAAA&#10;" filled="t" fillcolor="white [3212]" strokeweight="1pt">
                  <v:stroke endarrow="open" endarrowwidth="narrow" endarrowlength="short"/>
                </v:shape>
                <v:shape id="Straight Arrow Connector 292" o:spid="_x0000_s1313" type="#_x0000_t32" style="position:absolute;left:3531870;top:2413635;width:4349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rfeU8QAAADcAAAADwAAAGRycy9kb3ducmV2LnhtbESPQWsCMRSE74X+h/AK3mrWHLSuRrEF&#10;oaVSWPXi7bF5bhY3L0uS6vbfN0Khx2FmvmGW68F14kohtp41TMYFCOLam5YbDcfD9vkFREzIBjvP&#10;pOGHIqxXjw9LLI2/cUXXfWpEhnAsUYNNqS+ljLUlh3Hse+LsnX1wmLIMjTQBbxnuOqmKYiodtpwX&#10;LPb0Zqm+7L+dhtlM7dLxNXxNPuuq+7hsTxZVr/XoadgsQCQa0n/4r/1uNKi5gvuZfATk6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t95TxAAAANwAAAAPAAAAAAAAAAAA&#10;AAAAAKECAABkcnMvZG93bnJldi54bWxQSwUGAAAAAAQABAD5AAAAkgMAAAAA&#10;" filled="t" fillcolor="white [3212]" strokeweight="1pt">
                  <v:stroke endarrow="open" endarrowwidth="narrow" endarrowlength="short"/>
                </v:shape>
                <v:rect id="Rectangle 293" o:spid="_x0000_s1314" style="position:absolute;left:3634740;width:1943100;height:688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Vhr6xgAA&#10;ANwAAAAPAAAAZHJzL2Rvd25yZXYueG1sRI9Pa8JAFMTvBb/D8oTe6kbFUqOb4B8KpZ6MPbS31+wz&#10;iWbfht2txm/fFQo9DjPzG2aZ96YVF3K+saxgPEpAEJdWN1wp+Di8Pr2A8AFZY2uZFNzIQ54NHpaY&#10;anvlPV2KUIkIYZ+igjqELpXSlzUZ9CPbEUfvaJ3BEKWrpHZ4jXDTykmSPEuDDceFGjva1FSeix+j&#10;4Guzdp9Ve+LZrn+fJ8X39nybHZR6HParBYhAffgP/7XftILJfAr3M/EIyO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4Vhr6xgAAANwAAAAPAAAAAAAAAAAAAAAAAJcCAABkcnMv&#10;ZG93bnJldi54bWxQSwUGAAAAAAQABAD1AAAAigMAAAAA&#10;" fillcolor="#e5dfec [663]">
                  <v:textbox>
                    <w:txbxContent>
                      <w:p w14:paraId="55CDE09A" w14:textId="77777777" w:rsidR="00B74749" w:rsidRPr="00BF1732" w:rsidRDefault="00B74749" w:rsidP="004A4706">
                        <w:pPr>
                          <w:rPr>
                            <w:color w:val="000000"/>
                            <w:sz w:val="20"/>
                          </w:rPr>
                        </w:pPr>
                        <w:r w:rsidRPr="00BF1732">
                          <w:rPr>
                            <w:b/>
                            <w:color w:val="000000"/>
                            <w:sz w:val="20"/>
                            <w:szCs w:val="20"/>
                          </w:rPr>
                          <w:t xml:space="preserve">Backing: </w:t>
                        </w:r>
                        <w:r w:rsidRPr="00A43F85">
                          <w:rPr>
                            <w:color w:val="000000"/>
                            <w:sz w:val="20"/>
                            <w:szCs w:val="20"/>
                          </w:rPr>
                          <w:t xml:space="preserve">So, I would start by assuming that there were </w:t>
                        </w:r>
                        <w:r w:rsidRPr="00A43F85">
                          <w:rPr>
                            <w:i/>
                            <w:iCs/>
                            <w:color w:val="000000"/>
                            <w:sz w:val="20"/>
                            <w:szCs w:val="20"/>
                          </w:rPr>
                          <w:t>two</w:t>
                        </w:r>
                        <w:r w:rsidRPr="00A43F85">
                          <w:rPr>
                            <w:color w:val="000000"/>
                            <w:sz w:val="20"/>
                            <w:szCs w:val="20"/>
                          </w:rPr>
                          <w:t xml:space="preserve"> inverses.</w:t>
                        </w:r>
                        <w:r>
                          <w:rPr>
                            <w:color w:val="000000"/>
                            <w:sz w:val="20"/>
                            <w:szCs w:val="20"/>
                          </w:rPr>
                          <w:t xml:space="preserve"> </w:t>
                        </w:r>
                        <w:r w:rsidRPr="00BF1732">
                          <w:rPr>
                            <w:color w:val="000000"/>
                            <w:sz w:val="20"/>
                            <w:szCs w:val="20"/>
                          </w:rPr>
                          <w:t>So- A proof by contradiction. (line 46</w:t>
                        </w:r>
                        <w:r>
                          <w:rPr>
                            <w:color w:val="000000"/>
                            <w:sz w:val="20"/>
                            <w:szCs w:val="20"/>
                          </w:rPr>
                          <w:t>2-46</w:t>
                        </w:r>
                        <w:r w:rsidRPr="00BF1732">
                          <w:rPr>
                            <w:color w:val="000000"/>
                            <w:sz w:val="20"/>
                            <w:szCs w:val="20"/>
                          </w:rPr>
                          <w:t>3)</w:t>
                        </w:r>
                      </w:p>
                    </w:txbxContent>
                  </v:textbox>
                </v:rect>
                <v:shape id="Straight Arrow Connector 294" o:spid="_x0000_s1315" type="#_x0000_t32" style="position:absolute;left:3754748;top:688340;width:0;height:2860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LjvMYAAADcAAAADwAAAGRycy9kb3ducmV2LnhtbESPzWrDMBCE74W+g9hCb4kcU5LUsRyS&#10;QqChIZCfS2+LtbFMrJWR1MR9+6pQ6HGYmW+YcjnYTtzIh9axgsk4A0FcO91yo+B82ozmIEJE1tg5&#10;JgXfFGBZPT6UWGh35wPdjrERCcKhQAUmxr6QMtSGLIax64mTd3HeYkzSN1J7vCe47WSeZVNpseW0&#10;YLCnN0P19fhlFcxm+S6e134/+agP3fa6+TSY90o9Pw2rBYhIQ/wP/7XftYL89QV+z6QjIK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oS47zGAAAA3AAAAA8AAAAAAAAA&#10;AAAAAAAAoQIAAGRycy9kb3ducmV2LnhtbFBLBQYAAAAABAAEAPkAAACUAwAAAAA=&#10;" filled="t" fillcolor="white [3212]" strokeweight="1pt">
                  <v:stroke endarrow="open" endarrowwidth="narrow" endarrowlength="short"/>
                </v:shape>
                <v:rect id="Rectangle 295" o:spid="_x0000_s1316" style="position:absolute;left:3634499;top:981856;width:1943351;height:975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VghexQAA&#10;ANwAAAAPAAAAZHJzL2Rvd25yZXYueG1sRI9Ba8JAFITvgv9heUJvdWMgYqOrFLG0RTxUvXh7Zp9J&#10;bPZtyG7N9t93hYLHYWa+YRarYBpxo87VlhVMxgkI4sLqmksFx8Pb8wyE88gaG8uk4JccrJbDwQJz&#10;bXv+otvelyJC2OWooPK+zaV0RUUG3di2xNG72M6gj7Irpe6wj3DTyDRJptJgzXGhwpbWFRXf+x+j&#10;QGdhlxbnZhPep5/ykF5P236dKfU0Cq9zEJ6Cf4T/2x9aQfqSwf1MP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pWCF7FAAAA3AAAAA8AAAAAAAAAAAAAAAAAlwIAAGRycy9k&#10;b3ducmV2LnhtbFBLBQYAAAAABAAEAPUAAACJAwAAAAA=&#10;" fillcolor="#f2dbdb [661]">
                  <v:textbox>
                    <w:txbxContent>
                      <w:p w14:paraId="562E4DB5" w14:textId="77777777" w:rsidR="00B74749" w:rsidRPr="00BF1732" w:rsidRDefault="00B74749" w:rsidP="004A4706">
                        <w:pPr>
                          <w:rPr>
                            <w:color w:val="000000"/>
                            <w:sz w:val="20"/>
                          </w:rPr>
                        </w:pPr>
                        <w:r w:rsidRPr="00BF1732">
                          <w:rPr>
                            <w:b/>
                            <w:color w:val="000000"/>
                            <w:sz w:val="20"/>
                            <w:szCs w:val="20"/>
                          </w:rPr>
                          <w:t xml:space="preserve">Warrant: </w:t>
                        </w:r>
                        <w:r w:rsidRPr="00BF1732">
                          <w:rPr>
                            <w:color w:val="000000"/>
                            <w:sz w:val="20"/>
                            <w:szCs w:val="20"/>
                          </w:rPr>
                          <w:t xml:space="preserve">And that would be a contradiction, because we assumed that they were two different inverses up here, but they're actually the same inverse. (lines 470-471) </w:t>
                        </w:r>
                      </w:p>
                    </w:txbxContent>
                  </v:textbox>
                </v:rect>
                <v:rect id="Rectangle 296" o:spid="_x0000_s1317" style="position:absolute;left:1954969;top:830747;width:1477778;height:829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fKpwgAA&#10;ANwAAAAPAAAAZHJzL2Rvd25yZXYueG1sRI/RisIwFETfF/yHcAXf1lTB4lajiLDQB0G2+gGX5G5T&#10;bG5Kk9Xq1xthwcdhZs4w6+3gWnGlPjSeFcymGQhi7U3DtYLz6ftzCSJEZIOtZ1JwpwDbzehjjYXx&#10;N/6haxVrkSAcClRgY+wKKYO25DBMfUecvF/fO4xJ9rU0Pd4S3LVynmW5dNhwWrDY0d6SvlR/TsGj&#10;2t1tmZtzftKLNjuWh3i0WqnJeNitQEQa4jv83y6NgvlXDq8z6QjIz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x8qnCAAAA3AAAAA8AAAAAAAAAAAAAAAAAlwIAAGRycy9kb3du&#10;cmV2LnhtbFBLBQYAAAAABAAEAPUAAACGAwAAAAA=&#10;" fillcolor="#e5b8b7 [1301]">
                  <v:textbox>
                    <w:txbxContent>
                      <w:p w14:paraId="496809D2" w14:textId="77777777" w:rsidR="00B74749" w:rsidRPr="00D21826" w:rsidRDefault="00B74749" w:rsidP="004A4706">
                        <w:pPr>
                          <w:rPr>
                            <w:color w:val="000000"/>
                            <w:sz w:val="20"/>
                          </w:rPr>
                        </w:pPr>
                        <w:r w:rsidRPr="00BF1732">
                          <w:rPr>
                            <w:b/>
                            <w:color w:val="000000"/>
                            <w:sz w:val="20"/>
                            <w:szCs w:val="20"/>
                          </w:rPr>
                          <w:t>Warrant</w:t>
                        </w:r>
                        <w:r>
                          <w:rPr>
                            <w:b/>
                            <w:color w:val="000000"/>
                            <w:sz w:val="20"/>
                            <w:szCs w:val="20"/>
                          </w:rPr>
                          <w:t>1.1</w:t>
                        </w:r>
                        <w:r w:rsidRPr="00BF1732">
                          <w:rPr>
                            <w:b/>
                            <w:color w:val="000000"/>
                            <w:sz w:val="20"/>
                            <w:szCs w:val="20"/>
                          </w:rPr>
                          <w:t>:</w:t>
                        </w:r>
                        <w:r w:rsidRPr="00BF1732">
                          <w:rPr>
                            <w:color w:val="000000"/>
                            <w:sz w:val="20"/>
                            <w:szCs w:val="20"/>
                          </w:rPr>
                          <w:t xml:space="preserve"> </w:t>
                        </w:r>
                        <w:r w:rsidRPr="00D21826">
                          <w:rPr>
                            <w:color w:val="000000"/>
                            <w:sz w:val="20"/>
                            <w:szCs w:val="20"/>
                          </w:rPr>
                          <w:t>because that's an inverse and, by definition it brings it back to the identity. (lines 46</w:t>
                        </w:r>
                        <w:r>
                          <w:rPr>
                            <w:color w:val="000000"/>
                            <w:sz w:val="20"/>
                            <w:szCs w:val="20"/>
                          </w:rPr>
                          <w:t>6</w:t>
                        </w:r>
                        <w:r w:rsidRPr="00D21826">
                          <w:rPr>
                            <w:color w:val="000000"/>
                            <w:sz w:val="20"/>
                            <w:szCs w:val="20"/>
                          </w:rPr>
                          <w:t>-4</w:t>
                        </w:r>
                        <w:r>
                          <w:rPr>
                            <w:color w:val="000000"/>
                            <w:sz w:val="20"/>
                            <w:szCs w:val="20"/>
                          </w:rPr>
                          <w:t>67</w:t>
                        </w:r>
                        <w:r w:rsidRPr="00D21826">
                          <w:rPr>
                            <w:color w:val="000000"/>
                            <w:sz w:val="20"/>
                            <w:szCs w:val="20"/>
                          </w:rPr>
                          <w:t>)</w:t>
                        </w:r>
                      </w:p>
                      <w:p w14:paraId="374D9ACD" w14:textId="77777777" w:rsidR="00B74749" w:rsidRPr="00BF1732" w:rsidRDefault="00B74749" w:rsidP="004A4706">
                        <w:pPr>
                          <w:rPr>
                            <w:color w:val="000000"/>
                            <w:sz w:val="20"/>
                          </w:rPr>
                        </w:pPr>
                      </w:p>
                    </w:txbxContent>
                  </v:textbox>
                </v:rect>
                <v:shape id="Straight Arrow Connector 297" o:spid="_x0000_s1318" type="#_x0000_t32" style="position:absolute;left:897889;top:2834173;width:1058327;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uRwHMIAAADcAAAADwAAAGRycy9kb3ducmV2LnhtbESPQYvCMBSE7wv+h/AEb2taD7pWo4ii&#10;CB7EVjw/mmdbbF5KE7X+eyMIexxm5htmvuxMLR7UusqygngYgSDOra64UHDOtr9/IJxH1lhbJgUv&#10;crBc9H7mmGj75BM9Ul+IAGGXoILS+yaR0uUlGXRD2xAH72pbgz7ItpC6xWeAm1qOomgsDVYcFkps&#10;aF1SfkvvRkEVn7LLYbyXcabNZueOaVdHa6UG/W41A+Gp8//hb3uvFYymE/icCUdALt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uRwHMIAAADcAAAADwAAAAAAAAAAAAAA&#10;AAChAgAAZHJzL2Rvd25yZXYueG1sUEsFBgAAAAAEAAQA+QAAAJADAAAAAA==&#10;" filled="t" fillcolor="white [3212]" strokeweight="1pt">
                  <v:stroke endarrow="open" endarrowwidth="narrow" endarrowlength="short"/>
                </v:shape>
                <v:rect id="Rectangle 298" o:spid="_x0000_s1319" style="position:absolute;left:1958215;top:1831340;width:1480185;height:1740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IsNAvwAA&#10;ANwAAAAPAAAAZHJzL2Rvd25yZXYueG1sRE/NisIwEL4v+A5hhL2tqYJlrUYRQehBkK0+wJCMTbGZ&#10;lCZq9ek3B8Hjx/e/2gyuFXfqQ+NZwXSSgSDW3jRcKzif9j+/IEJENth6JgVPCrBZj75WWBj/4D+6&#10;V7EWKYRDgQpsjF0hZdCWHIaJ74gTd/G9w5hgX0vT4yOFu1bOsiyXDhtODRY72lnS1+rmFLyq7dOW&#10;uTnnJz1vs2N5iEerlfoeD9sliEhD/Ijf7tIomC3S2nQmHQG5/g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Yiw0C/AAAA3AAAAA8AAAAAAAAAAAAAAAAAlwIAAGRycy9kb3ducmV2&#10;LnhtbFBLBQYAAAAABAAEAPUAAACDAwAAAAA=&#10;" fillcolor="#e5b8b7 [1301]">
                  <v:textbox>
                    <w:txbxContent>
                      <w:p w14:paraId="37387853" w14:textId="77777777" w:rsidR="00B74749" w:rsidRPr="00BF1732" w:rsidRDefault="00B74749" w:rsidP="004A4706">
                        <w:pPr>
                          <w:pStyle w:val="NormalWeb"/>
                          <w:spacing w:before="0" w:beforeAutospacing="0" w:after="0" w:afterAutospacing="0"/>
                          <w:rPr>
                            <w:rFonts w:ascii="Times New Roman" w:hAnsi="Times New Roman"/>
                            <w:color w:val="000000"/>
                          </w:rPr>
                        </w:pPr>
                        <w:r w:rsidRPr="00BF1732">
                          <w:rPr>
                            <w:rFonts w:ascii="Times New Roman" w:hAnsi="Times New Roman"/>
                            <w:b/>
                            <w:color w:val="000000"/>
                          </w:rPr>
                          <w:t>Warrant</w:t>
                        </w:r>
                        <w:r>
                          <w:rPr>
                            <w:rFonts w:ascii="Times New Roman" w:hAnsi="Times New Roman"/>
                            <w:b/>
                            <w:color w:val="000000"/>
                          </w:rPr>
                          <w:t>1.2</w:t>
                        </w:r>
                        <w:r w:rsidRPr="00BF1732">
                          <w:rPr>
                            <w:rFonts w:ascii="Times New Roman" w:hAnsi="Times New Roman"/>
                            <w:b/>
                            <w:color w:val="000000"/>
                          </w:rPr>
                          <w:t>:</w:t>
                        </w:r>
                        <w:r>
                          <w:rPr>
                            <w:rFonts w:ascii="Cambria" w:eastAsia="ＭＳ 明朝" w:hAnsi="Cambria"/>
                            <w:color w:val="FFFFFF" w:themeColor="light1"/>
                            <w:sz w:val="24"/>
                            <w:szCs w:val="24"/>
                          </w:rPr>
                          <w:t> </w:t>
                        </w:r>
                        <w:r w:rsidRPr="00D21826">
                          <w:rPr>
                            <w:rFonts w:ascii="Times New Roman" w:hAnsi="Times New Roman"/>
                            <w:color w:val="000000"/>
                          </w:rPr>
                          <w:t xml:space="preserve">So, then I could do- (3 seconds) I would apply </w:t>
                        </w:r>
                        <w:r w:rsidRPr="00D21826">
                          <w:rPr>
                            <w:rFonts w:ascii="Times New Roman" w:hAnsi="Times New Roman"/>
                            <w:i/>
                            <w:iCs/>
                            <w:color w:val="000000"/>
                          </w:rPr>
                          <w:t>g</w:t>
                        </w:r>
                        <w:r w:rsidRPr="00D21826">
                          <w:rPr>
                            <w:rFonts w:ascii="Times New Roman" w:hAnsi="Times New Roman"/>
                            <w:color w:val="000000"/>
                          </w:rPr>
                          <w:t xml:space="preserve"> inverse on the right-hand side of each of the sides. So I would have (3 seconds) and then these two cancel out.</w:t>
                        </w:r>
                        <w:r w:rsidRPr="00690CB2">
                          <w:rPr>
                            <w:rFonts w:ascii="Times New Roman" w:hAnsi="Times New Roman"/>
                            <w:i/>
                            <w:iCs/>
                            <w:color w:val="000000"/>
                          </w:rPr>
                          <w:t xml:space="preserve"> </w:t>
                        </w:r>
                        <w:r w:rsidRPr="00D21826">
                          <w:rPr>
                            <w:rFonts w:ascii="Times New Roman" w:hAnsi="Times New Roman"/>
                            <w:i/>
                            <w:iCs/>
                            <w:color w:val="000000"/>
                          </w:rPr>
                          <w:t>g</w:t>
                        </w:r>
                        <w:r w:rsidRPr="00D21826">
                          <w:rPr>
                            <w:rFonts w:ascii="Times New Roman" w:hAnsi="Times New Roman"/>
                            <w:color w:val="000000"/>
                          </w:rPr>
                          <w:t xml:space="preserve"> and </w:t>
                        </w:r>
                        <w:r w:rsidRPr="00D21826">
                          <w:rPr>
                            <w:rFonts w:ascii="Times New Roman" w:hAnsi="Times New Roman"/>
                            <w:i/>
                            <w:iCs/>
                            <w:color w:val="000000"/>
                          </w:rPr>
                          <w:t>g</w:t>
                        </w:r>
                        <w:r w:rsidRPr="00D21826">
                          <w:rPr>
                            <w:rFonts w:ascii="Times New Roman" w:hAnsi="Times New Roman"/>
                            <w:color w:val="000000"/>
                          </w:rPr>
                          <w:t xml:space="preserve"> inverse and </w:t>
                        </w:r>
                        <w:r w:rsidRPr="00D21826">
                          <w:rPr>
                            <w:rFonts w:ascii="Times New Roman" w:hAnsi="Times New Roman"/>
                            <w:i/>
                            <w:iCs/>
                            <w:color w:val="000000"/>
                          </w:rPr>
                          <w:t>g</w:t>
                        </w:r>
                        <w:r w:rsidRPr="00D21826">
                          <w:rPr>
                            <w:rFonts w:ascii="Times New Roman" w:hAnsi="Times New Roman"/>
                            <w:color w:val="000000"/>
                          </w:rPr>
                          <w:t xml:space="preserve"> and </w:t>
                        </w:r>
                        <w:r w:rsidRPr="00D21826">
                          <w:rPr>
                            <w:rFonts w:ascii="Times New Roman" w:hAnsi="Times New Roman"/>
                            <w:i/>
                            <w:iCs/>
                            <w:color w:val="000000"/>
                          </w:rPr>
                          <w:t xml:space="preserve">g </w:t>
                        </w:r>
                        <w:r w:rsidRPr="00D21826">
                          <w:rPr>
                            <w:rFonts w:ascii="Times New Roman" w:hAnsi="Times New Roman"/>
                            <w:color w:val="000000"/>
                          </w:rPr>
                          <w:t>inverse also cancel out.</w:t>
                        </w:r>
                        <w:r>
                          <w:rPr>
                            <w:rFonts w:ascii="Times New Roman" w:hAnsi="Times New Roman"/>
                            <w:color w:val="000000"/>
                          </w:rPr>
                          <w:t xml:space="preserve"> </w:t>
                        </w:r>
                        <w:r w:rsidRPr="00D21826">
                          <w:rPr>
                            <w:rFonts w:ascii="Times New Roman" w:hAnsi="Times New Roman"/>
                            <w:color w:val="000000"/>
                          </w:rPr>
                          <w:t>(lines 46</w:t>
                        </w:r>
                        <w:r>
                          <w:rPr>
                            <w:rFonts w:ascii="Times New Roman" w:hAnsi="Times New Roman"/>
                            <w:color w:val="000000"/>
                          </w:rPr>
                          <w:t>7</w:t>
                        </w:r>
                        <w:r w:rsidRPr="00D21826">
                          <w:rPr>
                            <w:rFonts w:ascii="Times New Roman" w:hAnsi="Times New Roman"/>
                            <w:color w:val="000000"/>
                          </w:rPr>
                          <w:t>-4</w:t>
                        </w:r>
                        <w:r>
                          <w:rPr>
                            <w:rFonts w:ascii="Times New Roman" w:hAnsi="Times New Roman"/>
                            <w:color w:val="000000"/>
                          </w:rPr>
                          <w:t>69</w:t>
                        </w:r>
                        <w:r w:rsidRPr="00D21826">
                          <w:rPr>
                            <w:rFonts w:ascii="Times New Roman" w:hAnsi="Times New Roman"/>
                            <w:color w:val="000000"/>
                          </w:rPr>
                          <w:t>)</w:t>
                        </w:r>
                      </w:p>
                      <w:p w14:paraId="0C6CD76E" w14:textId="77777777" w:rsidR="00B74749" w:rsidRDefault="00B74749" w:rsidP="004A4706">
                        <w:pPr>
                          <w:pStyle w:val="NormalWeb"/>
                          <w:spacing w:before="0" w:beforeAutospacing="0" w:after="0" w:afterAutospacing="0"/>
                        </w:pPr>
                      </w:p>
                    </w:txbxContent>
                  </v:textbox>
                </v:rect>
                <v:shape id="Straight Arrow Connector 299" o:spid="_x0000_s1320" type="#_x0000_t32" style="position:absolute;left:870579;top:742013;width:0;height:3794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BNMIsQAAADcAAAADwAAAGRycy9kb3ducmV2LnhtbESPT2sCMRTE7wW/Q3iCt5p1D1pXo6gg&#10;VCwF/1y8PTbPzeLmZUlSXb+9KRR6HGbmN8x82dlG3MmH2rGC0TADQVw6XXOl4Hzavn+ACBFZY+OY&#10;FDwpwHLRe5tjod2DD3Q/xkokCIcCFZgY20LKUBqyGIauJU7e1XmLMUlfSe3xkeC2kXmWjaXFmtOC&#10;wZY2hsrb8ccqmEzyr3he++/Rvjw0u9v2YjBvlRr0u9UMRKQu/of/2p9aQT6dwu+Zd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E0wixAAAANwAAAAPAAAAAAAAAAAA&#10;AAAAAKECAABkcnMvZG93bnJldi54bWxQSwUGAAAAAAQABAD5AAAAkgMAAAAA&#10;" filled="t" fillcolor="white [3212]" strokeweight="1pt">
                  <v:stroke endarrow="open" endarrowwidth="narrow" endarrowlength="short"/>
                </v:shape>
                <v:rect id="Rectangle 300" o:spid="_x0000_s1321" style="position:absolute;left:107565;top:2987675;width:1496695;height:5581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qJRSwQAA&#10;ANwAAAAPAAAAZHJzL2Rvd25yZXYueG1sRE9LbsIwEN0j9Q7WVGJHHECgKmAQBZXPggWkBxjFQxIR&#10;j9PYJYHT4wUSy6f3ny87U4kbNa60rGAYxSCIM6tLzhX8pj+DLxDOI2usLJOCOzlYLj56c0y0bflE&#10;t7PPRQhhl6CCwvs6kdJlBRl0ka2JA3exjUEfYJNL3WAbwk0lR3E8lQZLDg0F1rQuKLue/42CruXt&#10;YZ+OWp9Njn87/E438vJQqv/ZrWYgPHX+LX6591rBOA7zw5lwBOTi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6iUUsEAAADcAAAADwAAAAAAAAAAAAAAAACXAgAAZHJzL2Rvd25y&#10;ZXYueG1sUEsFBgAAAAAEAAQA9QAAAIUDAAAAAA==&#10;" fillcolor="#d6e3bc [1302]">
                  <v:textbox>
                    <w:txbxContent>
                      <w:p w14:paraId="4691512E" w14:textId="77777777" w:rsidR="00B74749" w:rsidRPr="00581186" w:rsidRDefault="00B74749" w:rsidP="004A4706">
                        <w:pPr>
                          <w:pStyle w:val="NormalWeb"/>
                          <w:spacing w:before="0" w:beforeAutospacing="0" w:after="0" w:afterAutospacing="0"/>
                          <w:rPr>
                            <w:rFonts w:ascii="Times New Roman" w:hAnsi="Times New Roman"/>
                            <w:color w:val="000000"/>
                          </w:rPr>
                        </w:pPr>
                        <w:r>
                          <w:rPr>
                            <w:rFonts w:ascii="Times New Roman" w:eastAsia="ＭＳ 明朝" w:hAnsi="Times New Roman"/>
                            <w:b/>
                            <w:bCs/>
                            <w:color w:val="000000"/>
                          </w:rPr>
                          <w:t xml:space="preserve">Claim1.2: </w:t>
                        </w:r>
                        <w:r w:rsidRPr="00D21826">
                          <w:rPr>
                            <w:rFonts w:ascii="Times New Roman" w:hAnsi="Times New Roman"/>
                            <w:color w:val="000000"/>
                          </w:rPr>
                          <w:t xml:space="preserve">So, you'd have </w:t>
                        </w:r>
                        <w:r w:rsidRPr="00D21826">
                          <w:rPr>
                            <w:rFonts w:ascii="Times New Roman" w:hAnsi="Times New Roman"/>
                            <w:i/>
                            <w:iCs/>
                            <w:color w:val="000000"/>
                          </w:rPr>
                          <w:t>g</w:t>
                        </w:r>
                        <w:r w:rsidRPr="00D21826">
                          <w:rPr>
                            <w:rFonts w:ascii="Times New Roman" w:hAnsi="Times New Roman"/>
                            <w:color w:val="000000"/>
                          </w:rPr>
                          <w:t xml:space="preserve"> inverse, which is equal to </w:t>
                        </w:r>
                        <w:proofErr w:type="spellStart"/>
                        <w:r w:rsidRPr="00D21826">
                          <w:rPr>
                            <w:rFonts w:ascii="Times New Roman" w:hAnsi="Times New Roman"/>
                            <w:i/>
                            <w:iCs/>
                            <w:color w:val="000000"/>
                          </w:rPr>
                          <w:t>i</w:t>
                        </w:r>
                        <w:proofErr w:type="spellEnd"/>
                        <w:r w:rsidRPr="00D21826">
                          <w:rPr>
                            <w:rFonts w:ascii="Times New Roman" w:hAnsi="Times New Roman"/>
                            <w:color w:val="000000"/>
                          </w:rPr>
                          <w:t>. (line</w:t>
                        </w:r>
                        <w:r>
                          <w:rPr>
                            <w:rFonts w:ascii="Times New Roman" w:hAnsi="Times New Roman"/>
                            <w:color w:val="000000"/>
                          </w:rPr>
                          <w:t xml:space="preserve"> 469-470)</w:t>
                        </w:r>
                      </w:p>
                    </w:txbxContent>
                  </v:textbox>
                </v:rect>
                <v:shape id="Straight Arrow Connector 301" o:spid="_x0000_s1322" type="#_x0000_t32" style="position:absolute;left:897888;top:2745740;width:0;height:23177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7aPsUAAADcAAAADwAAAGRycy9kb3ducmV2LnhtbESPQWvCQBSE7wX/w/IEb3WTCLWk2Ygt&#10;CEpLQeult0f2mQ1m34bdVeO/7xYKPQ4z8w1TrUbbiyv50DlWkM8zEMSN0x23Co5fm8dnECEia+wd&#10;k4I7BVjVk4cKS+1uvKfrIbYiQTiUqMDEOJRShsaQxTB3A3HyTs5bjEn6VmqPtwS3vSyy7Ela7Dgt&#10;GBzozVBzPlysguWy+IjHV/+Zvzf7fnfefBssBqVm03H9AiLSGP/Df+2tVrDIcvg9k46ArH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I7aPsUAAADcAAAADwAAAAAAAAAA&#10;AAAAAAChAgAAZHJzL2Rvd25yZXYueG1sUEsFBgAAAAAEAAQA+QAAAJMDAAAAAA==&#10;" filled="t" fillcolor="white [3212]" strokeweight="1pt">
                  <v:stroke endarrow="open" endarrowwidth="narrow" endarrowlength="short"/>
                </v:shape>
                <v:rect id="Rectangle 302" o:spid="_x0000_s1323" style="position:absolute;left:107565;top:1138688;width:1666875;height:16045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nwIFwwAA&#10;ANwAAAAPAAAAZHJzL2Rvd25yZXYueG1sRI/RasJAFETfC/7DcgVfiu6aQinRVUQQlL40sR9wzV6T&#10;aPZuyG40+ftuodDHYWbOMOvtYBvxoM7XjjUsFwoEceFMzaWG7/Nh/gHCB2SDjWPSMJKH7WbyssbU&#10;uCdn9MhDKSKEfYoaqhDaVEpfVGTRL1xLHL2r6yyGKLtSmg6fEW4bmSj1Li3WHBcqbGlfUXHPexsp&#10;9qvMbufTvb+w/ewv11c1BtJ6Nh12KxCBhvAf/msfjYY3lcDvmXgE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nwIFwwAAANwAAAAPAAAAAAAAAAAAAAAAAJcCAABkcnMvZG93&#10;bnJldi54bWxQSwUGAAAAAAQABAD1AAAAhwMAAAAA&#10;" fillcolor="#d6e3bc [1302]">
                  <v:fill color2="#b8cce4 [1300]" rotate="t" angle="-90" focus="100%" type="gradient"/>
                  <v:textbox>
                    <w:txbxContent>
                      <w:p w14:paraId="4FE430B8" w14:textId="77777777" w:rsidR="00B74749" w:rsidRDefault="00B74749" w:rsidP="004A4706">
                        <w:pPr>
                          <w:rPr>
                            <w:color w:val="000000"/>
                            <w:sz w:val="20"/>
                            <w:szCs w:val="20"/>
                          </w:rPr>
                        </w:pPr>
                        <w:r>
                          <w:rPr>
                            <w:b/>
                            <w:color w:val="000000"/>
                            <w:sz w:val="20"/>
                            <w:szCs w:val="20"/>
                          </w:rPr>
                          <w:t>Claim1.1/Data1.2</w:t>
                        </w:r>
                        <w:r w:rsidRPr="00D21826">
                          <w:rPr>
                            <w:b/>
                            <w:color w:val="000000"/>
                            <w:sz w:val="20"/>
                            <w:szCs w:val="20"/>
                          </w:rPr>
                          <w:t xml:space="preserve">: </w:t>
                        </w:r>
                        <w:r w:rsidRPr="00D21826">
                          <w:rPr>
                            <w:color w:val="000000"/>
                            <w:sz w:val="20"/>
                            <w:szCs w:val="20"/>
                          </w:rPr>
                          <w:t xml:space="preserve">So, then, we would do </w:t>
                        </w:r>
                        <w:r w:rsidRPr="00D21826">
                          <w:rPr>
                            <w:i/>
                            <w:iCs/>
                            <w:color w:val="000000"/>
                            <w:sz w:val="20"/>
                            <w:szCs w:val="20"/>
                          </w:rPr>
                          <w:t>g</w:t>
                        </w:r>
                        <w:r w:rsidRPr="00D21826">
                          <w:rPr>
                            <w:color w:val="000000"/>
                            <w:sz w:val="20"/>
                            <w:szCs w:val="20"/>
                          </w:rPr>
                          <w:t xml:space="preserve"> inverse</w:t>
                        </w:r>
                        <w:r w:rsidRPr="00D21826">
                          <w:rPr>
                            <w:i/>
                            <w:iCs/>
                            <w:color w:val="000000"/>
                            <w:sz w:val="20"/>
                            <w:szCs w:val="20"/>
                          </w:rPr>
                          <w:t xml:space="preserve"> g </w:t>
                        </w:r>
                        <w:r w:rsidRPr="00D21826">
                          <w:rPr>
                            <w:color w:val="000000"/>
                            <w:sz w:val="20"/>
                            <w:szCs w:val="20"/>
                          </w:rPr>
                          <w:t xml:space="preserve">is equal to- I'll let </w:t>
                        </w:r>
                        <w:r w:rsidRPr="00D21826">
                          <w:rPr>
                            <w:i/>
                            <w:iCs/>
                            <w:color w:val="000000"/>
                            <w:sz w:val="20"/>
                            <w:szCs w:val="20"/>
                          </w:rPr>
                          <w:t>e</w:t>
                        </w:r>
                        <w:r w:rsidRPr="00D21826">
                          <w:rPr>
                            <w:color w:val="000000"/>
                            <w:sz w:val="20"/>
                            <w:szCs w:val="20"/>
                          </w:rPr>
                          <w:t xml:space="preserve"> be the identity. And we know that's equal to the identity. And, also, </w:t>
                        </w:r>
                        <w:proofErr w:type="spellStart"/>
                        <w:r w:rsidRPr="00D21826">
                          <w:rPr>
                            <w:i/>
                            <w:iCs/>
                            <w:color w:val="000000"/>
                            <w:sz w:val="20"/>
                            <w:szCs w:val="20"/>
                          </w:rPr>
                          <w:t>i</w:t>
                        </w:r>
                        <w:proofErr w:type="spellEnd"/>
                        <w:r w:rsidRPr="00D21826">
                          <w:rPr>
                            <w:color w:val="000000"/>
                            <w:sz w:val="20"/>
                            <w:szCs w:val="20"/>
                          </w:rPr>
                          <w:t xml:space="preserve"> times </w:t>
                        </w:r>
                        <w:r w:rsidRPr="00D21826">
                          <w:rPr>
                            <w:i/>
                            <w:iCs/>
                            <w:color w:val="000000"/>
                            <w:sz w:val="20"/>
                            <w:szCs w:val="20"/>
                          </w:rPr>
                          <w:t>g</w:t>
                        </w:r>
                        <w:r w:rsidRPr="00D21826">
                          <w:rPr>
                            <w:color w:val="000000"/>
                            <w:sz w:val="20"/>
                            <w:szCs w:val="20"/>
                          </w:rPr>
                          <w:t xml:space="preserve"> must be equal to the identity as well, </w:t>
                        </w:r>
                      </w:p>
                      <w:p w14:paraId="002DE8FA" w14:textId="77777777" w:rsidR="00B74749" w:rsidRDefault="00B74749" w:rsidP="004A4706">
                        <w:pPr>
                          <w:rPr>
                            <w:color w:val="000000"/>
                            <w:sz w:val="20"/>
                            <w:szCs w:val="20"/>
                          </w:rPr>
                        </w:pPr>
                        <w:r>
                          <w:rPr>
                            <w:color w:val="000000"/>
                            <w:sz w:val="20"/>
                            <w:szCs w:val="20"/>
                          </w:rPr>
                          <w:t>(lines 464-466)</w:t>
                        </w:r>
                      </w:p>
                      <w:p w14:paraId="7C4F6209" w14:textId="77777777" w:rsidR="00B74749" w:rsidRPr="0013326E" w:rsidRDefault="00B74749" w:rsidP="004A4706">
                        <w:pPr>
                          <w:jc w:val="center"/>
                          <w:rPr>
                            <w:color w:val="000000"/>
                            <w:sz w:val="4"/>
                          </w:rPr>
                        </w:pPr>
                      </w:p>
                      <w:p w14:paraId="0C70DB5A" w14:textId="77777777" w:rsidR="00B74749" w:rsidRPr="00D21826" w:rsidRDefault="00B74749" w:rsidP="004A4706">
                        <w:pPr>
                          <w:jc w:val="center"/>
                          <w:rPr>
                            <w:color w:val="000000"/>
                            <w:sz w:val="20"/>
                          </w:rPr>
                        </w:pPr>
                        <w:r>
                          <w:rPr>
                            <w:noProof/>
                            <w:color w:val="000000"/>
                            <w:sz w:val="20"/>
                          </w:rPr>
                          <w:drawing>
                            <wp:inline distT="0" distB="0" distL="0" distR="0" wp14:anchorId="609BB2BB" wp14:editId="5024A220">
                              <wp:extent cx="1175843" cy="320040"/>
                              <wp:effectExtent l="0" t="0" r="0" b="1016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23 at 10.13.02 PM.png"/>
                                      <pic:cNvPicPr/>
                                    </pic:nvPicPr>
                                    <pic:blipFill>
                                      <a:blip r:embed="rId93">
                                        <a:extLst>
                                          <a:ext uri="{BEBA8EAE-BF5A-486C-A8C5-ECC9F3942E4B}">
                                            <a14:imgProps xmlns:a14="http://schemas.microsoft.com/office/drawing/2010/main">
                                              <a14:imgLayer r:embed="rId94">
                                                <a14:imgEffect>
                                                  <a14:backgroundRemoval t="0" b="97826" l="0" r="99408">
                                                    <a14:foregroundMark x1="8284" y1="36957" x2="8284" y2="36957"/>
                                                    <a14:foregroundMark x1="14201" y1="19565" x2="14201" y2="19565"/>
                                                    <a14:foregroundMark x1="18343" y1="15217" x2="18343" y2="15217"/>
                                                    <a14:foregroundMark x1="29586" y1="36957" x2="29586" y2="36957"/>
                                                    <a14:foregroundMark x1="39053" y1="47826" x2="39053" y2="47826"/>
                                                    <a14:foregroundMark x1="39053" y1="30435" x2="39053" y2="30435"/>
                                                    <a14:foregroundMark x1="50888" y1="39130" x2="50888" y2="39130"/>
                                                    <a14:foregroundMark x1="69231" y1="41304" x2="69231" y2="41304"/>
                                                    <a14:foregroundMark x1="66272" y1="28261" x2="66272" y2="28261"/>
                                                    <a14:foregroundMark x1="80473" y1="32609" x2="80473" y2="32609"/>
                                                    <a14:foregroundMark x1="78698" y1="13043" x2="78698" y2="13043"/>
                                                    <a14:backgroundMark x1="53254" y1="28261" x2="53254" y2="28261"/>
                                                  </a14:backgroundRemoval>
                                                </a14:imgEffect>
                                              </a14:imgLayer>
                                            </a14:imgProps>
                                          </a:ext>
                                          <a:ext uri="{28A0092B-C50C-407E-A947-70E740481C1C}">
                                            <a14:useLocalDpi xmlns:a14="http://schemas.microsoft.com/office/drawing/2010/main" val="0"/>
                                          </a:ext>
                                        </a:extLst>
                                      </a:blip>
                                      <a:stretch>
                                        <a:fillRect/>
                                      </a:stretch>
                                    </pic:blipFill>
                                    <pic:spPr>
                                      <a:xfrm>
                                        <a:off x="0" y="0"/>
                                        <a:ext cx="1175843" cy="320040"/>
                                      </a:xfrm>
                                      <a:prstGeom prst="rect">
                                        <a:avLst/>
                                      </a:prstGeom>
                                    </pic:spPr>
                                  </pic:pic>
                                </a:graphicData>
                              </a:graphic>
                            </wp:inline>
                          </w:drawing>
                        </w:r>
                      </w:p>
                    </w:txbxContent>
                  </v:textbox>
                </v:rect>
                <v:rect id="Rectangle 303" o:spid="_x0000_s1324" style="position:absolute;left:100071;top:281222;width:3332678;height:4641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OjcNxAAA&#10;ANwAAAAPAAAAZHJzL2Rvd25yZXYueG1sRI9Bi8IwFITvC/6H8AQvy5qqW3G7RpGC4E1WvXh7NM+2&#10;bvNSm1jrvzeC4HGYmW+Y+bIzlWipcaVlBaNhBII4s7rkXMFhv/6agXAeWWNlmRTcycFy0fuYY6Lt&#10;jf+o3flcBAi7BBUU3teJlC4ryKAb2po4eCfbGPRBNrnUDd4C3FRyHEVTabDksFBgTWlB2f/uahTg&#10;+Dj7Oceny2cax99nTtvRirdKDfrd6heEp86/w6/2RiuYRBN4nglHQC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Do3DcQAAADcAAAADwAAAAAAAAAAAAAAAACXAgAAZHJzL2Rv&#10;d25yZXYueG1sUEsFBgAAAAAEAAQA9QAAAIgDAAAAAA==&#10;" fillcolor="#b8cce4 [1300]">
                  <v:textbox>
                    <w:txbxContent>
                      <w:p w14:paraId="286C7893" w14:textId="77777777" w:rsidR="00B74749" w:rsidRPr="00690CB2" w:rsidRDefault="00B74749" w:rsidP="004A4706">
                        <w:pPr>
                          <w:rPr>
                            <w:color w:val="000000"/>
                            <w:sz w:val="20"/>
                            <w:szCs w:val="20"/>
                          </w:rPr>
                        </w:pPr>
                        <w:r>
                          <w:rPr>
                            <w:b/>
                            <w:color w:val="000000"/>
                            <w:sz w:val="20"/>
                            <w:szCs w:val="20"/>
                          </w:rPr>
                          <w:t>Data1.1</w:t>
                        </w:r>
                        <w:r w:rsidRPr="00D21826">
                          <w:rPr>
                            <w:b/>
                            <w:color w:val="000000"/>
                            <w:sz w:val="20"/>
                            <w:szCs w:val="20"/>
                          </w:rPr>
                          <w:t xml:space="preserve">: </w:t>
                        </w:r>
                        <w:r w:rsidRPr="00A43F85">
                          <w:rPr>
                            <w:color w:val="000000"/>
                            <w:sz w:val="20"/>
                            <w:szCs w:val="20"/>
                          </w:rPr>
                          <w:t xml:space="preserve">So, we'd let- </w:t>
                        </w:r>
                        <w:r w:rsidRPr="00D21826">
                          <w:rPr>
                            <w:i/>
                            <w:iCs/>
                            <w:color w:val="000000"/>
                            <w:sz w:val="20"/>
                            <w:szCs w:val="20"/>
                          </w:rPr>
                          <w:t>g</w:t>
                        </w:r>
                        <w:r w:rsidRPr="00D21826">
                          <w:rPr>
                            <w:color w:val="000000"/>
                            <w:sz w:val="20"/>
                            <w:szCs w:val="20"/>
                          </w:rPr>
                          <w:t xml:space="preserve"> inverse be an inverse of </w:t>
                        </w:r>
                        <w:r w:rsidRPr="00D21826">
                          <w:rPr>
                            <w:i/>
                            <w:iCs/>
                            <w:color w:val="000000"/>
                            <w:sz w:val="20"/>
                            <w:szCs w:val="20"/>
                          </w:rPr>
                          <w:t>g</w:t>
                        </w:r>
                        <w:r>
                          <w:rPr>
                            <w:color w:val="000000"/>
                            <w:sz w:val="20"/>
                            <w:szCs w:val="20"/>
                          </w:rPr>
                          <w:t>. Um. And-</w:t>
                        </w:r>
                        <w:r w:rsidRPr="00D21826">
                          <w:rPr>
                            <w:color w:val="000000"/>
                            <w:sz w:val="20"/>
                            <w:szCs w:val="20"/>
                          </w:rPr>
                          <w:t xml:space="preserve"> and I'll say </w:t>
                        </w:r>
                        <w:proofErr w:type="spellStart"/>
                        <w:r w:rsidRPr="00D21826">
                          <w:rPr>
                            <w:i/>
                            <w:iCs/>
                            <w:color w:val="000000"/>
                            <w:sz w:val="20"/>
                            <w:szCs w:val="20"/>
                          </w:rPr>
                          <w:t>i</w:t>
                        </w:r>
                        <w:proofErr w:type="spellEnd"/>
                        <w:r w:rsidRPr="00D21826">
                          <w:rPr>
                            <w:color w:val="000000"/>
                            <w:sz w:val="20"/>
                            <w:szCs w:val="20"/>
                          </w:rPr>
                          <w:t xml:space="preserve"> be the inverse of another </w:t>
                        </w:r>
                        <w:r w:rsidRPr="00D21826">
                          <w:rPr>
                            <w:i/>
                            <w:iCs/>
                            <w:color w:val="000000"/>
                            <w:sz w:val="20"/>
                            <w:szCs w:val="20"/>
                          </w:rPr>
                          <w:t>g</w:t>
                        </w:r>
                        <w:r w:rsidRPr="00D21826">
                          <w:rPr>
                            <w:color w:val="000000"/>
                            <w:sz w:val="20"/>
                            <w:szCs w:val="20"/>
                          </w:rPr>
                          <w:t xml:space="preserve"> in </w:t>
                        </w:r>
                        <w:r w:rsidRPr="00D21826">
                          <w:rPr>
                            <w:i/>
                            <w:iCs/>
                            <w:color w:val="000000"/>
                            <w:sz w:val="20"/>
                            <w:szCs w:val="20"/>
                          </w:rPr>
                          <w:t>G</w:t>
                        </w:r>
                        <w:r w:rsidRPr="00D21826">
                          <w:rPr>
                            <w:color w:val="000000"/>
                            <w:sz w:val="20"/>
                            <w:szCs w:val="20"/>
                          </w:rPr>
                          <w:t>. (lines 46</w:t>
                        </w:r>
                        <w:r>
                          <w:rPr>
                            <w:color w:val="000000"/>
                            <w:sz w:val="20"/>
                            <w:szCs w:val="20"/>
                          </w:rPr>
                          <w:t>3</w:t>
                        </w:r>
                        <w:r w:rsidRPr="00D21826">
                          <w:rPr>
                            <w:color w:val="000000"/>
                            <w:sz w:val="20"/>
                            <w:szCs w:val="20"/>
                          </w:rPr>
                          <w:t>-4</w:t>
                        </w:r>
                        <w:r>
                          <w:rPr>
                            <w:color w:val="000000"/>
                            <w:sz w:val="20"/>
                            <w:szCs w:val="20"/>
                          </w:rPr>
                          <w:t>64</w:t>
                        </w:r>
                        <w:r w:rsidRPr="00D21826">
                          <w:rPr>
                            <w:color w:val="000000"/>
                            <w:sz w:val="20"/>
                            <w:szCs w:val="20"/>
                          </w:rPr>
                          <w:t>)</w:t>
                        </w:r>
                      </w:p>
                    </w:txbxContent>
                  </v:textbox>
                </v:rect>
                <v:shape id="Straight Arrow Connector 304" o:spid="_x0000_s1325" type="#_x0000_t32" style="position:absolute;left:883916;top:916940;width:10723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N10ccQAAADcAAAADwAAAGRycy9kb3ducmV2LnhtbESPwWrDMBBE74X8g9hAbrXkpoTiWAkh&#10;oSXQQ4ldcl6sjW1irYykJu7fV4VCj8PMvGHK7WQHcSMfesca8kyBIG6c6bnV8Fm/Pr6ACBHZ4OCY&#10;NHxTgO1m9lBiYdydT3SrYisShEOBGroYx0LK0HRkMWRuJE7exXmLMUnfSuPxnuB2kE9KraTFntNC&#10;hyPtO2qu1ZfV0Oen+vy+Osq8NvbwFj6qaVB7rRfzabcGEWmK/+G/9tFoWKpn+D2TjoDc/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Q3XRxxAAAANwAAAAPAAAAAAAAAAAA&#10;AAAAAKECAABkcnMvZG93bnJldi54bWxQSwUGAAAAAAQABAD5AAAAkgMAAAAA&#10;" filled="t" fillcolor="white [3212]" strokeweight="1pt">
                  <v:stroke endarrow="open" endarrowwidth="narrow" endarrowlength="short"/>
                </v:shape>
                <w10:anchorlock/>
              </v:group>
            </w:pict>
          </mc:Fallback>
        </mc:AlternateContent>
      </w:r>
    </w:p>
    <w:p w14:paraId="3256A986" w14:textId="77777777" w:rsidR="004A4706" w:rsidRPr="00E045AF" w:rsidRDefault="004A4706" w:rsidP="004A4706">
      <w:pPr>
        <w:spacing w:line="480" w:lineRule="auto"/>
        <w:ind w:firstLine="720"/>
        <w:jc w:val="center"/>
      </w:pPr>
      <w:r w:rsidRPr="00E045AF">
        <w:rPr>
          <w:i/>
        </w:rPr>
        <w:t>Figure 5.11.</w:t>
      </w:r>
      <w:r w:rsidRPr="00E045AF">
        <w:t xml:space="preserve"> V4A1</w:t>
      </w:r>
    </w:p>
    <w:p w14:paraId="41B238B2" w14:textId="77777777" w:rsidR="004A4706" w:rsidRPr="00E045AF" w:rsidRDefault="004A4706" w:rsidP="004A4706">
      <w:pPr>
        <w:spacing w:line="480" w:lineRule="auto"/>
        <w:ind w:firstLine="720"/>
        <w:rPr>
          <w:color w:val="000000"/>
        </w:rPr>
      </w:pPr>
      <w:r w:rsidRPr="00E045AF">
        <w:rPr>
          <w:color w:val="000000"/>
        </w:rPr>
        <w:t xml:space="preserve">Having generated the two inscriptions for the inverse of </w:t>
      </w:r>
      <w:r w:rsidRPr="00E045AF">
        <w:rPr>
          <w:i/>
          <w:color w:val="000000"/>
        </w:rPr>
        <w:t>g</w:t>
      </w:r>
      <w:r w:rsidRPr="00E045AF">
        <w:rPr>
          <w:color w:val="000000"/>
        </w:rPr>
        <w:t>, Violet then draws on the definition of identity to warrant the production of the equation, “</w:t>
      </w:r>
      <w:r w:rsidRPr="00E045AF">
        <w:rPr>
          <w:i/>
          <w:color w:val="000000"/>
        </w:rPr>
        <w:t>g</w:t>
      </w:r>
      <w:r w:rsidRPr="00E045AF">
        <w:rPr>
          <w:color w:val="000000"/>
          <w:vertAlign w:val="superscript"/>
        </w:rPr>
        <w:t>-1</w:t>
      </w:r>
      <w:r w:rsidRPr="00E045AF">
        <w:rPr>
          <w:i/>
          <w:color w:val="000000"/>
        </w:rPr>
        <w:t>g</w:t>
      </w:r>
      <w:r w:rsidRPr="00E045AF">
        <w:rPr>
          <w:color w:val="000000"/>
        </w:rPr>
        <w:t xml:space="preserve"> = </w:t>
      </w:r>
      <w:r w:rsidRPr="00E045AF">
        <w:rPr>
          <w:i/>
          <w:color w:val="000000"/>
        </w:rPr>
        <w:t>e</w:t>
      </w:r>
      <w:r w:rsidRPr="00E045AF">
        <w:rPr>
          <w:color w:val="000000"/>
        </w:rPr>
        <w:t xml:space="preserve"> = </w:t>
      </w:r>
      <w:proofErr w:type="spellStart"/>
      <w:r w:rsidRPr="00E045AF">
        <w:rPr>
          <w:i/>
          <w:color w:val="000000"/>
        </w:rPr>
        <w:t>ig</w:t>
      </w:r>
      <w:proofErr w:type="spellEnd"/>
      <w:r w:rsidRPr="00E045AF">
        <w:rPr>
          <w:color w:val="000000"/>
        </w:rPr>
        <w:t xml:space="preserve">” (Claim1.1/Data1.2, Figure 5.11). Having constructed this equation, Violet uses this claim as data and draws on the “end-operating” and “vanishing” </w:t>
      </w:r>
      <w:r w:rsidRPr="00E045AF">
        <w:rPr>
          <w:i/>
          <w:color w:val="000000"/>
        </w:rPr>
        <w:t>functions</w:t>
      </w:r>
      <w:r w:rsidRPr="00E045AF">
        <w:rPr>
          <w:color w:val="000000"/>
        </w:rPr>
        <w:t xml:space="preserve"> of inverse to warrant (Warrant1.2) Claim1.2, saying, “So, then I could do- (3 seconds) I would apply </w:t>
      </w:r>
      <w:r w:rsidRPr="00E045AF">
        <w:rPr>
          <w:i/>
          <w:iCs/>
          <w:color w:val="000000"/>
        </w:rPr>
        <w:t>g</w:t>
      </w:r>
      <w:r w:rsidRPr="00E045AF">
        <w:rPr>
          <w:color w:val="000000"/>
        </w:rPr>
        <w:t xml:space="preserve"> inverse on the right-hand side of each of the sides. So I would have (3 seconds) and then these two cancel out. </w:t>
      </w:r>
      <w:r w:rsidRPr="00E045AF">
        <w:rPr>
          <w:i/>
          <w:iCs/>
          <w:color w:val="000000"/>
        </w:rPr>
        <w:t>g</w:t>
      </w:r>
      <w:r w:rsidRPr="00E045AF">
        <w:rPr>
          <w:color w:val="000000"/>
        </w:rPr>
        <w:t xml:space="preserve"> and </w:t>
      </w:r>
      <w:r w:rsidRPr="00E045AF">
        <w:rPr>
          <w:i/>
          <w:iCs/>
          <w:color w:val="000000"/>
        </w:rPr>
        <w:t>g</w:t>
      </w:r>
      <w:r w:rsidRPr="00E045AF">
        <w:rPr>
          <w:color w:val="000000"/>
        </w:rPr>
        <w:t xml:space="preserve"> inverse and </w:t>
      </w:r>
      <w:r w:rsidRPr="00E045AF">
        <w:rPr>
          <w:i/>
          <w:iCs/>
          <w:color w:val="000000"/>
        </w:rPr>
        <w:t>g</w:t>
      </w:r>
      <w:r w:rsidRPr="00E045AF">
        <w:rPr>
          <w:color w:val="000000"/>
        </w:rPr>
        <w:t xml:space="preserve"> and </w:t>
      </w:r>
      <w:r w:rsidRPr="00E045AF">
        <w:rPr>
          <w:i/>
          <w:iCs/>
          <w:color w:val="000000"/>
        </w:rPr>
        <w:t xml:space="preserve">g </w:t>
      </w:r>
      <w:r w:rsidRPr="00E045AF">
        <w:rPr>
          <w:color w:val="000000"/>
        </w:rPr>
        <w:t xml:space="preserve">inverse also cancel out. So, you'd have </w:t>
      </w:r>
      <w:r w:rsidRPr="00E045AF">
        <w:rPr>
          <w:i/>
          <w:iCs/>
          <w:color w:val="000000"/>
        </w:rPr>
        <w:t>g</w:t>
      </w:r>
      <w:r w:rsidRPr="00E045AF">
        <w:rPr>
          <w:color w:val="000000"/>
        </w:rPr>
        <w:t xml:space="preserve"> inverse, which is equal to </w:t>
      </w:r>
      <w:proofErr w:type="spellStart"/>
      <w:r w:rsidRPr="00E045AF">
        <w:rPr>
          <w:i/>
          <w:iCs/>
          <w:color w:val="000000"/>
        </w:rPr>
        <w:t>i</w:t>
      </w:r>
      <w:proofErr w:type="spellEnd"/>
      <w:r w:rsidRPr="00E045AF">
        <w:rPr>
          <w:color w:val="000000"/>
        </w:rPr>
        <w:t xml:space="preserve">” (lines 467-470). From this, Violet states, “And that would be a contradiction, because we assumed that they were two different inverses up here, but they're actually the same inverse” (lines 470-471). This, supported by her earlier backing that this was a proof by contradiction supports the original claim that the inverse of the element </w:t>
      </w:r>
      <w:r w:rsidRPr="00E045AF">
        <w:rPr>
          <w:i/>
          <w:color w:val="000000"/>
        </w:rPr>
        <w:t>g</w:t>
      </w:r>
      <w:r w:rsidRPr="00E045AF">
        <w:rPr>
          <w:color w:val="000000"/>
        </w:rPr>
        <w:t xml:space="preserve"> is unique in the group </w:t>
      </w:r>
      <w:r w:rsidRPr="00E045AF">
        <w:rPr>
          <w:i/>
          <w:color w:val="000000"/>
        </w:rPr>
        <w:t>G</w:t>
      </w:r>
      <w:r w:rsidRPr="00E045AF">
        <w:rPr>
          <w:color w:val="000000"/>
        </w:rPr>
        <w:t xml:space="preserve">. </w:t>
      </w:r>
    </w:p>
    <w:p w14:paraId="6D35D549" w14:textId="77777777" w:rsidR="004A4706" w:rsidRPr="00E045AF" w:rsidRDefault="004A4706" w:rsidP="004A4706">
      <w:pPr>
        <w:spacing w:line="480" w:lineRule="auto"/>
        <w:ind w:firstLine="720"/>
        <w:rPr>
          <w:color w:val="000000"/>
        </w:rPr>
      </w:pPr>
      <w:r w:rsidRPr="00E045AF">
        <w:rPr>
          <w:color w:val="000000"/>
        </w:rPr>
        <w:t xml:space="preserve">Compared to her earlier proofs, Violet’s fourth proof (V4) is relatively straightforward, supported by the fact that the entire protocol, including follow-up questions spans less than eight minutes during the interview as well as Violet’s direct approach to the proof. It provides useful insight into how her various </w:t>
      </w:r>
      <w:r w:rsidRPr="00E045AF">
        <w:rPr>
          <w:i/>
          <w:color w:val="000000"/>
        </w:rPr>
        <w:t>functions</w:t>
      </w:r>
      <w:r w:rsidRPr="00E045AF">
        <w:rPr>
          <w:color w:val="000000"/>
        </w:rPr>
        <w:t xml:space="preserve"> of identity and inverse afford Violet reasoning that produces and warrants change in the equations relating the element and its two presumed inverses. Specifically, Violet’s “bring back” </w:t>
      </w:r>
      <w:r w:rsidRPr="00E045AF">
        <w:rPr>
          <w:i/>
          <w:color w:val="000000"/>
        </w:rPr>
        <w:t>function</w:t>
      </w:r>
      <w:r w:rsidRPr="00E045AF">
        <w:rPr>
          <w:color w:val="000000"/>
        </w:rPr>
        <w:t xml:space="preserve"> of inverse and “transitive” </w:t>
      </w:r>
      <w:r w:rsidRPr="00E045AF">
        <w:rPr>
          <w:i/>
          <w:color w:val="000000"/>
        </w:rPr>
        <w:t>function</w:t>
      </w:r>
      <w:r w:rsidRPr="00E045AF">
        <w:rPr>
          <w:color w:val="000000"/>
        </w:rPr>
        <w:t xml:space="preserve"> of identity support the production of the initial data from which Violet proceeds. Further, Violet is able to manipulate the equations by drawing on the “end-operating” and “vanishing” </w:t>
      </w:r>
      <w:r w:rsidRPr="00E045AF">
        <w:rPr>
          <w:i/>
          <w:color w:val="000000"/>
        </w:rPr>
        <w:t>functions</w:t>
      </w:r>
      <w:r w:rsidRPr="00E045AF">
        <w:rPr>
          <w:color w:val="000000"/>
        </w:rPr>
        <w:t xml:space="preserve"> of inverse in order to warrant new claims. Finally, Violet relies on the broader logic of proof by induction to warrant and back her work so that it may support the original claim. </w:t>
      </w:r>
    </w:p>
    <w:p w14:paraId="45443C71" w14:textId="77777777" w:rsidR="004A4706" w:rsidRPr="00E045AF" w:rsidRDefault="004A4706" w:rsidP="004A4706">
      <w:pPr>
        <w:spacing w:line="480" w:lineRule="auto"/>
        <w:ind w:firstLine="720"/>
      </w:pPr>
      <w:r w:rsidRPr="00E045AF">
        <w:rPr>
          <w:b/>
        </w:rPr>
        <w:t xml:space="preserve">Proof V5: Subgroup proof, normalizer of h. </w:t>
      </w:r>
      <w:r w:rsidRPr="00E045AF">
        <w:t xml:space="preserve">Violet begins proof V5 by reading the statement aloud and repeating the group axioms, explaining that it is necessary to show that these axioms hold within the subgroup (warrant, Figure 5.12). This is coded as a warrant for the argument for the first of three arguments Violet produces during this proof. Violet then writes the equation used to define </w:t>
      </w:r>
      <w:r w:rsidRPr="00E045AF">
        <w:rPr>
          <w:i/>
        </w:rPr>
        <w:t>H</w:t>
      </w:r>
      <w:r w:rsidRPr="00E045AF">
        <w:t>,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and draws on the “end-operating” and “vanishing” </w:t>
      </w:r>
      <w:r w:rsidRPr="00E045AF">
        <w:rPr>
          <w:i/>
        </w:rPr>
        <w:t>functions</w:t>
      </w:r>
      <w:r w:rsidRPr="00E045AF">
        <w:t xml:space="preserve"> of inverse to manipulate this equation (data, Figure 5.12). This transcript is coded as data for argument V5A1. However, Violet seems unable to draw on this activity to warrant the data to support the claim in a meaningful (to her) way in this moment. Near the end of this excerpt, Violet seems to be describing closure, although she does not make any assertions about the closure of the subset </w:t>
      </w:r>
      <w:r w:rsidRPr="00E045AF">
        <w:rPr>
          <w:i/>
        </w:rPr>
        <w:t>H</w:t>
      </w:r>
      <w:r w:rsidRPr="00E045AF">
        <w:t xml:space="preserve">. </w:t>
      </w:r>
    </w:p>
    <w:p w14:paraId="65CF9CAE" w14:textId="77777777" w:rsidR="004A4706" w:rsidRPr="00E045AF" w:rsidRDefault="004A4706" w:rsidP="004A4706">
      <w:pPr>
        <w:jc w:val="center"/>
      </w:pPr>
      <w:r w:rsidRPr="00E045AF">
        <w:rPr>
          <w:noProof/>
          <w:color w:val="000000"/>
          <w:sz w:val="20"/>
          <w:szCs w:val="20"/>
        </w:rPr>
        <w:drawing>
          <wp:anchor distT="0" distB="0" distL="114300" distR="114300" simplePos="0" relativeHeight="251703296" behindDoc="0" locked="0" layoutInCell="1" allowOverlap="1" wp14:anchorId="38D20DD6" wp14:editId="6D698D33">
            <wp:simplePos x="0" y="0"/>
            <wp:positionH relativeFrom="column">
              <wp:posOffset>1926306</wp:posOffset>
            </wp:positionH>
            <wp:positionV relativeFrom="paragraph">
              <wp:posOffset>638568</wp:posOffset>
            </wp:positionV>
            <wp:extent cx="1452178" cy="891294"/>
            <wp:effectExtent l="0" t="0" r="0" b="0"/>
            <wp:wrapNone/>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19 at 2.02.52 AM.png"/>
                    <pic:cNvPicPr/>
                  </pic:nvPicPr>
                  <pic:blipFill>
                    <a:blip r:embed="rId95">
                      <a:extLst>
                        <a:ext uri="{28A0092B-C50C-407E-A947-70E740481C1C}">
                          <a14:useLocalDpi xmlns:a14="http://schemas.microsoft.com/office/drawing/2010/main" val="0"/>
                        </a:ext>
                      </a:extLst>
                    </a:blip>
                    <a:stretch>
                      <a:fillRect/>
                    </a:stretch>
                  </pic:blipFill>
                  <pic:spPr>
                    <a:xfrm>
                      <a:off x="0" y="0"/>
                      <a:ext cx="1452856" cy="89171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045AF">
        <w:rPr>
          <w:noProof/>
        </w:rPr>
        <mc:AlternateContent>
          <mc:Choice Requires="wpg">
            <w:drawing>
              <wp:inline distT="0" distB="0" distL="0" distR="0" wp14:anchorId="055AE228" wp14:editId="0AA2B921">
                <wp:extent cx="5565674" cy="3042138"/>
                <wp:effectExtent l="0" t="0" r="22860" b="31750"/>
                <wp:docPr id="305" name="Group 305"/>
                <wp:cNvGraphicFramePr/>
                <a:graphic xmlns:a="http://schemas.openxmlformats.org/drawingml/2006/main">
                  <a:graphicData uri="http://schemas.microsoft.com/office/word/2010/wordprocessingGroup">
                    <wpg:wgp>
                      <wpg:cNvGrpSpPr/>
                      <wpg:grpSpPr>
                        <a:xfrm>
                          <a:off x="0" y="0"/>
                          <a:ext cx="5565674" cy="3042138"/>
                          <a:chOff x="1067453" y="1624667"/>
                          <a:chExt cx="5566740" cy="3045924"/>
                        </a:xfrm>
                        <a:solidFill>
                          <a:schemeClr val="bg1"/>
                        </a:solidFill>
                      </wpg:grpSpPr>
                      <wps:wsp>
                        <wps:cNvPr id="306" name="Rectangle 306"/>
                        <wps:cNvSpPr/>
                        <wps:spPr>
                          <a:xfrm>
                            <a:off x="4795893" y="3331026"/>
                            <a:ext cx="1836493" cy="1327828"/>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45A55CC" w14:textId="77777777" w:rsidR="00AD12A9" w:rsidRPr="00280F20" w:rsidRDefault="00AD12A9" w:rsidP="004A4706">
                              <w:pPr>
                                <w:rPr>
                                  <w:color w:val="000000"/>
                                  <w:sz w:val="20"/>
                                </w:rPr>
                              </w:pPr>
                              <w:r>
                                <w:rPr>
                                  <w:b/>
                                  <w:color w:val="000000"/>
                                  <w:sz w:val="20"/>
                                  <w:szCs w:val="20"/>
                                </w:rPr>
                                <w:t xml:space="preserve">Claim: </w:t>
                              </w:r>
                              <w:r>
                                <w:rPr>
                                  <w:color w:val="000000"/>
                                  <w:sz w:val="20"/>
                                  <w:szCs w:val="20"/>
                                </w:rPr>
                                <w:t>“</w:t>
                              </w:r>
                              <w:r w:rsidRPr="00020389">
                                <w:rPr>
                                  <w:color w:val="000000"/>
                                  <w:sz w:val="20"/>
                                  <w:szCs w:val="20"/>
                                </w:rPr>
                                <w:t xml:space="preserve">For a group </w:t>
                              </w:r>
                              <w:r w:rsidRPr="00020389">
                                <w:rPr>
                                  <w:i/>
                                  <w:iCs/>
                                  <w:color w:val="000000"/>
                                  <w:sz w:val="20"/>
                                  <w:szCs w:val="20"/>
                                </w:rPr>
                                <w:t>G</w:t>
                              </w:r>
                              <w:r w:rsidRPr="00020389">
                                <w:rPr>
                                  <w:color w:val="000000"/>
                                  <w:sz w:val="20"/>
                                  <w:szCs w:val="20"/>
                                </w:rPr>
                                <w:t xml:space="preserve"> under operation asterisk and a fixed element little </w:t>
                              </w:r>
                              <w:r w:rsidRPr="00020389">
                                <w:rPr>
                                  <w:i/>
                                  <w:iCs/>
                                  <w:color w:val="000000"/>
                                  <w:sz w:val="20"/>
                                  <w:szCs w:val="20"/>
                                </w:rPr>
                                <w:t>h</w:t>
                              </w:r>
                              <w:r w:rsidRPr="00020389">
                                <w:rPr>
                                  <w:color w:val="000000"/>
                                  <w:sz w:val="20"/>
                                  <w:szCs w:val="20"/>
                                </w:rPr>
                                <w:t xml:space="preserve"> living in big </w:t>
                              </w:r>
                              <w:r w:rsidRPr="00020389">
                                <w:rPr>
                                  <w:i/>
                                  <w:iCs/>
                                  <w:color w:val="000000"/>
                                  <w:sz w:val="20"/>
                                  <w:szCs w:val="20"/>
                                </w:rPr>
                                <w:t>G</w:t>
                              </w:r>
                              <w:r w:rsidRPr="00020389">
                                <w:rPr>
                                  <w:color w:val="000000"/>
                                  <w:sz w:val="20"/>
                                  <w:szCs w:val="20"/>
                                </w:rPr>
                                <w:t xml:space="preserve">, the set big </w:t>
                              </w:r>
                              <w:r w:rsidRPr="00020389">
                                <w:rPr>
                                  <w:i/>
                                  <w:iCs/>
                                  <w:color w:val="000000"/>
                                  <w:sz w:val="20"/>
                                  <w:szCs w:val="20"/>
                                </w:rPr>
                                <w:t>H</w:t>
                              </w:r>
                              <w:r w:rsidRPr="00020389">
                                <w:rPr>
                                  <w:color w:val="000000"/>
                                  <w:sz w:val="20"/>
                                  <w:szCs w:val="20"/>
                                </w:rPr>
                                <w:t xml:space="preserve"> is equal to little </w:t>
                              </w:r>
                              <w:r w:rsidRPr="00020389">
                                <w:rPr>
                                  <w:i/>
                                  <w:iCs/>
                                  <w:color w:val="000000"/>
                                  <w:sz w:val="20"/>
                                  <w:szCs w:val="20"/>
                                </w:rPr>
                                <w:t>g</w:t>
                              </w:r>
                              <w:r w:rsidRPr="00020389">
                                <w:rPr>
                                  <w:color w:val="000000"/>
                                  <w:sz w:val="20"/>
                                  <w:szCs w:val="20"/>
                                </w:rPr>
                                <w:t xml:space="preserve"> living in big </w:t>
                              </w:r>
                              <w:r w:rsidRPr="00020389">
                                <w:rPr>
                                  <w:i/>
                                  <w:iCs/>
                                  <w:color w:val="000000"/>
                                  <w:sz w:val="20"/>
                                  <w:szCs w:val="20"/>
                                </w:rPr>
                                <w:t>G</w:t>
                              </w:r>
                              <w:r w:rsidRPr="00020389">
                                <w:rPr>
                                  <w:color w:val="000000"/>
                                  <w:sz w:val="20"/>
                                  <w:szCs w:val="20"/>
                                </w:rPr>
                                <w:t xml:space="preserve"> such that little </w:t>
                              </w:r>
                              <w:r w:rsidRPr="00020389">
                                <w:rPr>
                                  <w:i/>
                                  <w:iCs/>
                                  <w:color w:val="000000"/>
                                  <w:sz w:val="20"/>
                                  <w:szCs w:val="20"/>
                                </w:rPr>
                                <w:t>g</w:t>
                              </w:r>
                              <w:r w:rsidRPr="00020389">
                                <w:rPr>
                                  <w:color w:val="000000"/>
                                  <w:sz w:val="20"/>
                                  <w:szCs w:val="20"/>
                                </w:rPr>
                                <w:t xml:space="preserve"> times little </w:t>
                              </w:r>
                              <w:r w:rsidRPr="00020389">
                                <w:rPr>
                                  <w:i/>
                                  <w:iCs/>
                                  <w:color w:val="000000"/>
                                  <w:sz w:val="20"/>
                                  <w:szCs w:val="20"/>
                                </w:rPr>
                                <w:t>h</w:t>
                              </w:r>
                              <w:r w:rsidRPr="00020389">
                                <w:rPr>
                                  <w:color w:val="000000"/>
                                  <w:sz w:val="20"/>
                                  <w:szCs w:val="20"/>
                                </w:rPr>
                                <w:t xml:space="preserve"> times little </w:t>
                              </w:r>
                              <w:r w:rsidRPr="00020389">
                                <w:rPr>
                                  <w:i/>
                                  <w:iCs/>
                                  <w:color w:val="000000"/>
                                  <w:sz w:val="20"/>
                                  <w:szCs w:val="20"/>
                                </w:rPr>
                                <w:t>g</w:t>
                              </w:r>
                              <w:r w:rsidRPr="00020389">
                                <w:rPr>
                                  <w:color w:val="000000"/>
                                  <w:sz w:val="20"/>
                                  <w:szCs w:val="20"/>
                                </w:rPr>
                                <w:t xml:space="preserve"> inverse is equal to little </w:t>
                              </w:r>
                              <w:r w:rsidRPr="00020389">
                                <w:rPr>
                                  <w:i/>
                                  <w:iCs/>
                                  <w:color w:val="000000"/>
                                  <w:sz w:val="20"/>
                                  <w:szCs w:val="20"/>
                                </w:rPr>
                                <w:t>h</w:t>
                              </w:r>
                              <w:r w:rsidRPr="00020389">
                                <w:rPr>
                                  <w:color w:val="000000"/>
                                  <w:sz w:val="20"/>
                                  <w:szCs w:val="20"/>
                                </w:rPr>
                                <w:t xml:space="preserve"> is a subgroup of </w:t>
                              </w:r>
                              <w:r w:rsidRPr="00020389">
                                <w:rPr>
                                  <w:i/>
                                  <w:iCs/>
                                  <w:color w:val="000000"/>
                                  <w:sz w:val="20"/>
                                  <w:szCs w:val="20"/>
                                </w:rPr>
                                <w:t>G</w:t>
                              </w:r>
                              <w:r w:rsidRPr="00020389">
                                <w:rPr>
                                  <w:color w:val="000000"/>
                                  <w:sz w:val="20"/>
                                  <w:szCs w:val="20"/>
                                </w:rPr>
                                <w:t>.”</w:t>
                              </w:r>
                              <w:r w:rsidRPr="00367C2C">
                                <w:rPr>
                                  <w:color w:val="000000"/>
                                  <w:sz w:val="20"/>
                                  <w:szCs w:val="20"/>
                                </w:rPr>
                                <w:t xml:space="preserve"> </w:t>
                              </w:r>
                              <w:r>
                                <w:rPr>
                                  <w:color w:val="000000"/>
                                  <w:sz w:val="20"/>
                                  <w:szCs w:val="20"/>
                                </w:rPr>
                                <w:t>(lines 573-575)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Rectangle 307"/>
                        <wps:cNvSpPr/>
                        <wps:spPr>
                          <a:xfrm>
                            <a:off x="1067453" y="1624667"/>
                            <a:ext cx="3222842" cy="3045924"/>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89A6E5D" w14:textId="77777777" w:rsidR="00AD12A9" w:rsidRDefault="00AD12A9" w:rsidP="004A4706">
                              <w:pPr>
                                <w:widowControl w:val="0"/>
                                <w:autoSpaceDE w:val="0"/>
                                <w:autoSpaceDN w:val="0"/>
                                <w:adjustRightInd w:val="0"/>
                                <w:ind w:right="-22"/>
                                <w:rPr>
                                  <w:color w:val="000000"/>
                                  <w:sz w:val="20"/>
                                  <w:szCs w:val="20"/>
                                </w:rPr>
                              </w:pPr>
                              <w:r>
                                <w:rPr>
                                  <w:b/>
                                  <w:color w:val="000000"/>
                                  <w:sz w:val="20"/>
                                  <w:szCs w:val="20"/>
                                </w:rPr>
                                <w:t xml:space="preserve">Data: </w:t>
                              </w:r>
                              <w:r w:rsidRPr="00020389">
                                <w:rPr>
                                  <w:color w:val="000000"/>
                                  <w:sz w:val="20"/>
                                  <w:szCs w:val="20"/>
                                </w:rPr>
                                <w:t xml:space="preserve">Okay, so, first of all- the first thing I thought of to just try, I don't know, um, was doing </w:t>
                              </w:r>
                              <w:r w:rsidRPr="00020389">
                                <w:rPr>
                                  <w:i/>
                                  <w:iCs/>
                                  <w:color w:val="000000"/>
                                  <w:sz w:val="20"/>
                                  <w:szCs w:val="20"/>
                                </w:rPr>
                                <w:t>g</w:t>
                              </w:r>
                              <w:r w:rsidRPr="00020389">
                                <w:rPr>
                                  <w:color w:val="000000"/>
                                  <w:sz w:val="20"/>
                                  <w:szCs w:val="20"/>
                                </w:rPr>
                                <w:t xml:space="preserve"> times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is equal to </w:t>
                              </w:r>
                              <w:r w:rsidRPr="00020389">
                                <w:rPr>
                                  <w:i/>
                                  <w:iCs/>
                                  <w:color w:val="000000"/>
                                  <w:sz w:val="20"/>
                                  <w:szCs w:val="20"/>
                                </w:rPr>
                                <w:t>h</w:t>
                              </w:r>
                              <w:r w:rsidRPr="00020389">
                                <w:rPr>
                                  <w:color w:val="000000"/>
                                  <w:sz w:val="20"/>
                                  <w:szCs w:val="20"/>
                                </w:rPr>
                                <w:t>. So, just the first thing tha</w:t>
                              </w:r>
                              <w:r>
                                <w:rPr>
                                  <w:color w:val="000000"/>
                                  <w:sz w:val="20"/>
                                  <w:szCs w:val="20"/>
                                </w:rPr>
                                <w:t>t pops into my head is to do-</w:t>
                              </w:r>
                              <w:r w:rsidRPr="00020389">
                                <w:rPr>
                                  <w:color w:val="000000"/>
                                  <w:sz w:val="20"/>
                                  <w:szCs w:val="20"/>
                                </w:rPr>
                                <w:t xml:space="preserve"> Okay, no, that wouldn't work.</w:t>
                              </w:r>
                              <w:r>
                                <w:rPr>
                                  <w:color w:val="000000"/>
                                  <w:sz w:val="20"/>
                                  <w:szCs w:val="20"/>
                                </w:rPr>
                                <w:t xml:space="preserve"> </w:t>
                              </w:r>
                            </w:p>
                            <w:p w14:paraId="5788DE45" w14:textId="77777777" w:rsidR="00AD12A9" w:rsidRDefault="00AD12A9" w:rsidP="004A4706">
                              <w:pPr>
                                <w:widowControl w:val="0"/>
                                <w:autoSpaceDE w:val="0"/>
                                <w:autoSpaceDN w:val="0"/>
                                <w:adjustRightInd w:val="0"/>
                                <w:ind w:right="-22"/>
                                <w:rPr>
                                  <w:color w:val="000000"/>
                                  <w:sz w:val="20"/>
                                  <w:szCs w:val="20"/>
                                </w:rPr>
                              </w:pPr>
                              <w:r>
                                <w:rPr>
                                  <w:color w:val="000000"/>
                                  <w:sz w:val="20"/>
                                  <w:szCs w:val="20"/>
                                </w:rPr>
                                <w:t>(lines 581-583)</w:t>
                              </w:r>
                            </w:p>
                            <w:p w14:paraId="38C3D9E7" w14:textId="77777777" w:rsidR="00AD12A9" w:rsidRDefault="00AD12A9" w:rsidP="004A4706">
                              <w:pPr>
                                <w:widowControl w:val="0"/>
                                <w:autoSpaceDE w:val="0"/>
                                <w:autoSpaceDN w:val="0"/>
                                <w:adjustRightInd w:val="0"/>
                                <w:ind w:right="2047"/>
                                <w:rPr>
                                  <w:color w:val="000000"/>
                                  <w:sz w:val="20"/>
                                  <w:szCs w:val="20"/>
                                </w:rPr>
                              </w:pPr>
                            </w:p>
                            <w:p w14:paraId="4C8B4EC8" w14:textId="77777777" w:rsidR="00AD12A9" w:rsidRDefault="00AD12A9" w:rsidP="004A4706">
                              <w:pPr>
                                <w:widowControl w:val="0"/>
                                <w:autoSpaceDE w:val="0"/>
                                <w:autoSpaceDN w:val="0"/>
                                <w:adjustRightInd w:val="0"/>
                                <w:ind w:right="2224"/>
                                <w:rPr>
                                  <w:color w:val="000000"/>
                                  <w:sz w:val="20"/>
                                  <w:szCs w:val="20"/>
                                </w:rPr>
                              </w:pPr>
                              <w:r>
                                <w:rPr>
                                  <w:color w:val="000000"/>
                                  <w:sz w:val="20"/>
                                  <w:szCs w:val="20"/>
                                </w:rPr>
                                <w:t xml:space="preserve">I was just thinking to do </w:t>
                              </w:r>
                              <w:r w:rsidRPr="00020389">
                                <w:rPr>
                                  <w:i/>
                                  <w:iCs/>
                                  <w:color w:val="000000"/>
                                  <w:sz w:val="20"/>
                                  <w:szCs w:val="20"/>
                                </w:rPr>
                                <w:t>g</w:t>
                              </w:r>
                              <w:r w:rsidRPr="00020389">
                                <w:rPr>
                                  <w:color w:val="000000"/>
                                  <w:sz w:val="20"/>
                                  <w:szCs w:val="20"/>
                                </w:rPr>
                                <w:t xml:space="preserve"> inverse right away times </w:t>
                              </w:r>
                              <w:r w:rsidRPr="00020389">
                                <w:rPr>
                                  <w:i/>
                                  <w:iCs/>
                                  <w:color w:val="000000"/>
                                  <w:sz w:val="20"/>
                                  <w:szCs w:val="20"/>
                                </w:rPr>
                                <w:t>g</w:t>
                              </w:r>
                              <w:r w:rsidRPr="00020389">
                                <w:rPr>
                                  <w:color w:val="000000"/>
                                  <w:sz w:val="20"/>
                                  <w:szCs w:val="20"/>
                                </w:rPr>
                                <w:t xml:space="preserve"> times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is equal to </w:t>
                              </w:r>
                              <w:r w:rsidRPr="00020389">
                                <w:rPr>
                                  <w:i/>
                                  <w:iCs/>
                                  <w:color w:val="000000"/>
                                  <w:sz w:val="20"/>
                                  <w:szCs w:val="20"/>
                                </w:rPr>
                                <w:t>g</w:t>
                              </w:r>
                              <w:r w:rsidRPr="00020389">
                                <w:rPr>
                                  <w:color w:val="000000"/>
                                  <w:sz w:val="20"/>
                                  <w:szCs w:val="20"/>
                                </w:rPr>
                                <w:t xml:space="preserve"> inverse times </w:t>
                              </w:r>
                              <w:r w:rsidRPr="00020389">
                                <w:rPr>
                                  <w:i/>
                                  <w:iCs/>
                                  <w:color w:val="000000"/>
                                  <w:sz w:val="20"/>
                                  <w:szCs w:val="20"/>
                                </w:rPr>
                                <w:t>h</w:t>
                              </w:r>
                              <w:r>
                                <w:rPr>
                                  <w:color w:val="000000"/>
                                  <w:sz w:val="20"/>
                                  <w:szCs w:val="20"/>
                                </w:rPr>
                                <w:t xml:space="preserve">. </w:t>
                              </w:r>
                            </w:p>
                            <w:p w14:paraId="175A1CA9" w14:textId="77777777" w:rsidR="00AD12A9" w:rsidRPr="00280F20" w:rsidRDefault="00AD12A9" w:rsidP="004A4706">
                              <w:pPr>
                                <w:widowControl w:val="0"/>
                                <w:autoSpaceDE w:val="0"/>
                                <w:autoSpaceDN w:val="0"/>
                                <w:adjustRightInd w:val="0"/>
                                <w:ind w:right="-26"/>
                                <w:rPr>
                                  <w:color w:val="000000"/>
                                  <w:sz w:val="20"/>
                                  <w:szCs w:val="20"/>
                                </w:rPr>
                              </w:pPr>
                              <w:r>
                                <w:rPr>
                                  <w:color w:val="000000"/>
                                  <w:sz w:val="20"/>
                                  <w:szCs w:val="20"/>
                                </w:rPr>
                                <w:t xml:space="preserve">And </w:t>
                              </w:r>
                              <w:r w:rsidRPr="00020389">
                                <w:rPr>
                                  <w:color w:val="000000"/>
                                  <w:sz w:val="20"/>
                                  <w:szCs w:val="20"/>
                                </w:rPr>
                                <w:t>then cancellation law</w:t>
                              </w:r>
                              <w:r>
                                <w:rPr>
                                  <w:color w:val="000000"/>
                                  <w:sz w:val="20"/>
                                  <w:szCs w:val="20"/>
                                </w:rPr>
                                <w:t xml:space="preserve"> </w:t>
                              </w:r>
                              <w:r w:rsidRPr="00020389">
                                <w:rPr>
                                  <w:color w:val="000000"/>
                                  <w:sz w:val="20"/>
                                  <w:szCs w:val="20"/>
                                </w:rPr>
                                <w:t xml:space="preserve">takes these away. Then you have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and I was gonna do </w:t>
                              </w:r>
                              <w:r w:rsidRPr="00020389">
                                <w:rPr>
                                  <w:i/>
                                  <w:iCs/>
                                  <w:color w:val="000000"/>
                                  <w:sz w:val="20"/>
                                  <w:szCs w:val="20"/>
                                </w:rPr>
                                <w:t>g</w:t>
                              </w:r>
                              <w:r w:rsidRPr="00020389">
                                <w:rPr>
                                  <w:color w:val="000000"/>
                                  <w:sz w:val="20"/>
                                  <w:szCs w:val="20"/>
                                </w:rPr>
                                <w:t xml:space="preserve">, but that just takes it all to the other side, if that makes sense. Times </w:t>
                              </w:r>
                              <w:r w:rsidRPr="00020389">
                                <w:rPr>
                                  <w:i/>
                                  <w:iCs/>
                                  <w:color w:val="000000"/>
                                  <w:sz w:val="20"/>
                                  <w:szCs w:val="20"/>
                                </w:rPr>
                                <w:t>g</w:t>
                              </w:r>
                              <w:r w:rsidRPr="00020389">
                                <w:rPr>
                                  <w:color w:val="000000"/>
                                  <w:sz w:val="20"/>
                                  <w:szCs w:val="20"/>
                                </w:rPr>
                                <w:t>. Because that cancels that out, but then you have</w:t>
                              </w:r>
                              <w:r>
                                <w:rPr>
                                  <w:color w:val="000000"/>
                                  <w:sz w:val="20"/>
                                  <w:szCs w:val="20"/>
                                </w:rPr>
                                <w:t xml:space="preserve"> the same thing over here. </w:t>
                              </w:r>
                              <w:r w:rsidRPr="00020389">
                                <w:rPr>
                                  <w:color w:val="000000"/>
                                  <w:sz w:val="20"/>
                                  <w:szCs w:val="20"/>
                                </w:rPr>
                                <w:t xml:space="preserve">So, that was the first thing that I was just thinking of looking at it. Um, so you wanna show that this would hold for those rules and- (to self) How would you do this? Um- </w:t>
                              </w:r>
                              <w:r w:rsidRPr="00020389">
                                <w:rPr>
                                  <w:i/>
                                  <w:iCs/>
                                  <w:color w:val="000000"/>
                                  <w:sz w:val="20"/>
                                  <w:szCs w:val="20"/>
                                </w:rPr>
                                <w:t>h</w:t>
                              </w:r>
                              <w:r w:rsidRPr="00020389">
                                <w:rPr>
                                  <w:color w:val="000000"/>
                                  <w:sz w:val="20"/>
                                  <w:szCs w:val="20"/>
                                </w:rPr>
                                <w:t xml:space="preserve"> is living in </w:t>
                              </w:r>
                              <w:r w:rsidRPr="00020389">
                                <w:rPr>
                                  <w:i/>
                                  <w:iCs/>
                                  <w:color w:val="000000"/>
                                  <w:sz w:val="20"/>
                                  <w:szCs w:val="20"/>
                                </w:rPr>
                                <w:t>G</w:t>
                              </w:r>
                              <w:r w:rsidRPr="00020389">
                                <w:rPr>
                                  <w:color w:val="000000"/>
                                  <w:sz w:val="20"/>
                                  <w:szCs w:val="20"/>
                                </w:rPr>
                                <w:t>. (aloud) So, you wanna show that this stuff gets you back an element living in t</w:t>
                              </w:r>
                              <w:r>
                                <w:rPr>
                                  <w:color w:val="000000"/>
                                  <w:sz w:val="20"/>
                                  <w:szCs w:val="20"/>
                                </w:rPr>
                                <w:t>he group by using elements in the group. (lines 588-595)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Rectangle 308"/>
                        <wps:cNvSpPr/>
                        <wps:spPr>
                          <a:xfrm>
                            <a:off x="4396878" y="1624667"/>
                            <a:ext cx="2237315" cy="1589795"/>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70A363D" w14:textId="77777777" w:rsidR="00AD12A9" w:rsidRPr="00BC269C" w:rsidRDefault="00AD12A9" w:rsidP="004A4706">
                              <w:pPr>
                                <w:widowControl w:val="0"/>
                                <w:autoSpaceDE w:val="0"/>
                                <w:autoSpaceDN w:val="0"/>
                                <w:adjustRightInd w:val="0"/>
                                <w:rPr>
                                  <w:b/>
                                  <w:color w:val="000000"/>
                                  <w:sz w:val="20"/>
                                  <w:szCs w:val="20"/>
                                </w:rPr>
                              </w:pPr>
                              <w:r>
                                <w:rPr>
                                  <w:b/>
                                  <w:color w:val="000000"/>
                                  <w:sz w:val="20"/>
                                  <w:szCs w:val="20"/>
                                </w:rPr>
                                <w:t xml:space="preserve">Warrant: </w:t>
                              </w:r>
                              <w:r w:rsidRPr="00020389">
                                <w:rPr>
                                  <w:color w:val="000000"/>
                                  <w:sz w:val="20"/>
                                  <w:szCs w:val="20"/>
                                </w:rPr>
                                <w:t xml:space="preserve">So, again, we want to prove that it's a subgroup, which I was going at before by showing the rules for a group hold with the group you've </w:t>
                              </w:r>
                              <w:proofErr w:type="spellStart"/>
                              <w:r w:rsidRPr="00020389">
                                <w:rPr>
                                  <w:color w:val="000000"/>
                                  <w:sz w:val="20"/>
                                  <w:szCs w:val="20"/>
                                </w:rPr>
                                <w:t>cho</w:t>
                              </w:r>
                              <w:proofErr w:type="spellEnd"/>
                              <w:r w:rsidRPr="00020389">
                                <w:rPr>
                                  <w:color w:val="000000"/>
                                  <w:sz w:val="20"/>
                                  <w:szCs w:val="20"/>
                                </w:rPr>
                                <w:t>- er, t</w:t>
                              </w:r>
                              <w:r>
                                <w:rPr>
                                  <w:color w:val="000000"/>
                                  <w:sz w:val="20"/>
                                  <w:szCs w:val="20"/>
                                </w:rPr>
                                <w:t xml:space="preserve">he subgroup you've chosen. So, you wanna show that </w:t>
                              </w:r>
                              <w:r w:rsidRPr="00020389">
                                <w:rPr>
                                  <w:color w:val="000000"/>
                                  <w:sz w:val="20"/>
                                  <w:szCs w:val="20"/>
                                </w:rPr>
                                <w:t>that this still holds for the group rules. (to self)</w:t>
                              </w:r>
                              <w:r>
                                <w:rPr>
                                  <w:b/>
                                  <w:color w:val="000000"/>
                                  <w:sz w:val="20"/>
                                  <w:szCs w:val="20"/>
                                </w:rPr>
                                <w:t xml:space="preserve"> </w:t>
                              </w:r>
                              <w:r w:rsidRPr="00020389">
                                <w:rPr>
                                  <w:color w:val="000000"/>
                                  <w:sz w:val="20"/>
                                  <w:szCs w:val="20"/>
                                </w:rPr>
                                <w:t>What's (</w:t>
                              </w:r>
                              <w:proofErr w:type="spellStart"/>
                              <w:r w:rsidRPr="00020389">
                                <w:rPr>
                                  <w:color w:val="000000"/>
                                  <w:sz w:val="20"/>
                                  <w:szCs w:val="20"/>
                                </w:rPr>
                                <w:t>inaud</w:t>
                              </w:r>
                              <w:proofErr w:type="spellEnd"/>
                              <w:r w:rsidRPr="00020389">
                                <w:rPr>
                                  <w:color w:val="000000"/>
                                  <w:sz w:val="20"/>
                                  <w:szCs w:val="20"/>
                                </w:rPr>
                                <w:t>) (aloud) I wish I remember the subgroup structure again.</w:t>
                              </w:r>
                              <w:r>
                                <w:rPr>
                                  <w:color w:val="000000"/>
                                  <w:sz w:val="20"/>
                                  <w:szCs w:val="20"/>
                                </w:rPr>
                                <w:t xml:space="preserve"> </w:t>
                              </w:r>
                              <w:r w:rsidRPr="00020389">
                                <w:rPr>
                                  <w:color w:val="000000"/>
                                  <w:sz w:val="20"/>
                                  <w:szCs w:val="20"/>
                                </w:rPr>
                                <w:t xml:space="preserve">Okay, so, proof. </w:t>
                              </w:r>
                              <w:r>
                                <w:rPr>
                                  <w:color w:val="000000"/>
                                  <w:sz w:val="20"/>
                                  <w:szCs w:val="20"/>
                                </w:rPr>
                                <w:t>(lines 575-579)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 name="Straight Arrow Connector 309"/>
                        <wps:cNvCnPr/>
                        <wps:spPr>
                          <a:xfrm>
                            <a:off x="4535518" y="3217377"/>
                            <a:ext cx="0" cy="342689"/>
                          </a:xfrm>
                          <a:prstGeom prst="straightConnector1">
                            <a:avLst/>
                          </a:prstGeom>
                          <a:grpFill/>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10" name="Straight Arrow Connector 310"/>
                        <wps:cNvCnPr/>
                        <wps:spPr>
                          <a:xfrm>
                            <a:off x="4291831" y="3574839"/>
                            <a:ext cx="504420" cy="0"/>
                          </a:xfrm>
                          <a:prstGeom prst="straightConnector1">
                            <a:avLst/>
                          </a:prstGeom>
                          <a:grp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05" o:spid="_x0000_s1326" style="width:438.25pt;height:239.55pt;mso-position-horizontal-relative:char;mso-position-vertical-relative:line" coordorigin="1067453,1624667" coordsize="5566740,304592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">
                <v:rect id="Rectangle 306" o:spid="_x0000_s1327" style="position:absolute;left:4795893;top:3331026;width:1836493;height:13278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NLaxwAA&#10;ANwAAAAPAAAAZHJzL2Rvd25yZXYueG1sRI9BawIxFITvhf6H8ApeRLO1sJatUazWInqqFtrjc/Pc&#10;LG5e1k2q6783gtDjMDPfMKNJaytxosaXjhU89xMQxLnTJRcKvreL3isIH5A1Vo5JwYU8TMaPDyPM&#10;tDvzF502oRARwj5DBSaEOpPS54Ys+r6riaO3d43FEGVTSN3gOcJtJQdJkkqLJccFgzXNDOWHzZ9V&#10;sPo9dt+rj0+9MMPdfDnYpT/79UqpzlM7fQMRqA3/4Xt7qRW8JCnczsQjIM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cDS2scAAADcAAAADwAAAAAAAAAAAAAAAACXAgAAZHJz&#10;L2Rvd25yZXYueG1sUEsFBgAAAAAEAAQA9QAAAIsDAAAAAA==&#10;" fillcolor="#eaf1dd [662]">
                  <v:textbox>
                    <w:txbxContent>
                      <w:p w14:paraId="645A55CC" w14:textId="77777777" w:rsidR="00B74749" w:rsidRPr="00280F20" w:rsidRDefault="00B74749" w:rsidP="004A4706">
                        <w:pPr>
                          <w:rPr>
                            <w:color w:val="000000"/>
                            <w:sz w:val="20"/>
                          </w:rPr>
                        </w:pPr>
                        <w:r>
                          <w:rPr>
                            <w:b/>
                            <w:color w:val="000000"/>
                            <w:sz w:val="20"/>
                            <w:szCs w:val="20"/>
                          </w:rPr>
                          <w:t xml:space="preserve">Claim: </w:t>
                        </w:r>
                        <w:r>
                          <w:rPr>
                            <w:color w:val="000000"/>
                            <w:sz w:val="20"/>
                            <w:szCs w:val="20"/>
                          </w:rPr>
                          <w:t>“</w:t>
                        </w:r>
                        <w:r w:rsidRPr="00020389">
                          <w:rPr>
                            <w:color w:val="000000"/>
                            <w:sz w:val="20"/>
                            <w:szCs w:val="20"/>
                          </w:rPr>
                          <w:t xml:space="preserve">For a group </w:t>
                        </w:r>
                        <w:r w:rsidRPr="00020389">
                          <w:rPr>
                            <w:i/>
                            <w:iCs/>
                            <w:color w:val="000000"/>
                            <w:sz w:val="20"/>
                            <w:szCs w:val="20"/>
                          </w:rPr>
                          <w:t>G</w:t>
                        </w:r>
                        <w:r w:rsidRPr="00020389">
                          <w:rPr>
                            <w:color w:val="000000"/>
                            <w:sz w:val="20"/>
                            <w:szCs w:val="20"/>
                          </w:rPr>
                          <w:t xml:space="preserve"> under operation asterisk and a fixed element little </w:t>
                        </w:r>
                        <w:r w:rsidRPr="00020389">
                          <w:rPr>
                            <w:i/>
                            <w:iCs/>
                            <w:color w:val="000000"/>
                            <w:sz w:val="20"/>
                            <w:szCs w:val="20"/>
                          </w:rPr>
                          <w:t>h</w:t>
                        </w:r>
                        <w:r w:rsidRPr="00020389">
                          <w:rPr>
                            <w:color w:val="000000"/>
                            <w:sz w:val="20"/>
                            <w:szCs w:val="20"/>
                          </w:rPr>
                          <w:t xml:space="preserve"> living in big </w:t>
                        </w:r>
                        <w:r w:rsidRPr="00020389">
                          <w:rPr>
                            <w:i/>
                            <w:iCs/>
                            <w:color w:val="000000"/>
                            <w:sz w:val="20"/>
                            <w:szCs w:val="20"/>
                          </w:rPr>
                          <w:t>G</w:t>
                        </w:r>
                        <w:r w:rsidRPr="00020389">
                          <w:rPr>
                            <w:color w:val="000000"/>
                            <w:sz w:val="20"/>
                            <w:szCs w:val="20"/>
                          </w:rPr>
                          <w:t xml:space="preserve">, the set big </w:t>
                        </w:r>
                        <w:r w:rsidRPr="00020389">
                          <w:rPr>
                            <w:i/>
                            <w:iCs/>
                            <w:color w:val="000000"/>
                            <w:sz w:val="20"/>
                            <w:szCs w:val="20"/>
                          </w:rPr>
                          <w:t>H</w:t>
                        </w:r>
                        <w:r w:rsidRPr="00020389">
                          <w:rPr>
                            <w:color w:val="000000"/>
                            <w:sz w:val="20"/>
                            <w:szCs w:val="20"/>
                          </w:rPr>
                          <w:t xml:space="preserve"> is equal to little </w:t>
                        </w:r>
                        <w:r w:rsidRPr="00020389">
                          <w:rPr>
                            <w:i/>
                            <w:iCs/>
                            <w:color w:val="000000"/>
                            <w:sz w:val="20"/>
                            <w:szCs w:val="20"/>
                          </w:rPr>
                          <w:t>g</w:t>
                        </w:r>
                        <w:r w:rsidRPr="00020389">
                          <w:rPr>
                            <w:color w:val="000000"/>
                            <w:sz w:val="20"/>
                            <w:szCs w:val="20"/>
                          </w:rPr>
                          <w:t xml:space="preserve"> living in big </w:t>
                        </w:r>
                        <w:r w:rsidRPr="00020389">
                          <w:rPr>
                            <w:i/>
                            <w:iCs/>
                            <w:color w:val="000000"/>
                            <w:sz w:val="20"/>
                            <w:szCs w:val="20"/>
                          </w:rPr>
                          <w:t>G</w:t>
                        </w:r>
                        <w:r w:rsidRPr="00020389">
                          <w:rPr>
                            <w:color w:val="000000"/>
                            <w:sz w:val="20"/>
                            <w:szCs w:val="20"/>
                          </w:rPr>
                          <w:t xml:space="preserve"> such that little </w:t>
                        </w:r>
                        <w:r w:rsidRPr="00020389">
                          <w:rPr>
                            <w:i/>
                            <w:iCs/>
                            <w:color w:val="000000"/>
                            <w:sz w:val="20"/>
                            <w:szCs w:val="20"/>
                          </w:rPr>
                          <w:t>g</w:t>
                        </w:r>
                        <w:r w:rsidRPr="00020389">
                          <w:rPr>
                            <w:color w:val="000000"/>
                            <w:sz w:val="20"/>
                            <w:szCs w:val="20"/>
                          </w:rPr>
                          <w:t xml:space="preserve"> times little </w:t>
                        </w:r>
                        <w:r w:rsidRPr="00020389">
                          <w:rPr>
                            <w:i/>
                            <w:iCs/>
                            <w:color w:val="000000"/>
                            <w:sz w:val="20"/>
                            <w:szCs w:val="20"/>
                          </w:rPr>
                          <w:t>h</w:t>
                        </w:r>
                        <w:r w:rsidRPr="00020389">
                          <w:rPr>
                            <w:color w:val="000000"/>
                            <w:sz w:val="20"/>
                            <w:szCs w:val="20"/>
                          </w:rPr>
                          <w:t xml:space="preserve"> times little </w:t>
                        </w:r>
                        <w:r w:rsidRPr="00020389">
                          <w:rPr>
                            <w:i/>
                            <w:iCs/>
                            <w:color w:val="000000"/>
                            <w:sz w:val="20"/>
                            <w:szCs w:val="20"/>
                          </w:rPr>
                          <w:t>g</w:t>
                        </w:r>
                        <w:r w:rsidRPr="00020389">
                          <w:rPr>
                            <w:color w:val="000000"/>
                            <w:sz w:val="20"/>
                            <w:szCs w:val="20"/>
                          </w:rPr>
                          <w:t xml:space="preserve"> inverse is equal to little </w:t>
                        </w:r>
                        <w:r w:rsidRPr="00020389">
                          <w:rPr>
                            <w:i/>
                            <w:iCs/>
                            <w:color w:val="000000"/>
                            <w:sz w:val="20"/>
                            <w:szCs w:val="20"/>
                          </w:rPr>
                          <w:t>h</w:t>
                        </w:r>
                        <w:r w:rsidRPr="00020389">
                          <w:rPr>
                            <w:color w:val="000000"/>
                            <w:sz w:val="20"/>
                            <w:szCs w:val="20"/>
                          </w:rPr>
                          <w:t xml:space="preserve"> is a subgroup of </w:t>
                        </w:r>
                        <w:r w:rsidRPr="00020389">
                          <w:rPr>
                            <w:i/>
                            <w:iCs/>
                            <w:color w:val="000000"/>
                            <w:sz w:val="20"/>
                            <w:szCs w:val="20"/>
                          </w:rPr>
                          <w:t>G</w:t>
                        </w:r>
                        <w:r w:rsidRPr="00020389">
                          <w:rPr>
                            <w:color w:val="000000"/>
                            <w:sz w:val="20"/>
                            <w:szCs w:val="20"/>
                          </w:rPr>
                          <w:t>.”</w:t>
                        </w:r>
                        <w:r w:rsidRPr="00367C2C">
                          <w:rPr>
                            <w:color w:val="000000"/>
                            <w:sz w:val="20"/>
                            <w:szCs w:val="20"/>
                          </w:rPr>
                          <w:t xml:space="preserve"> </w:t>
                        </w:r>
                        <w:r>
                          <w:rPr>
                            <w:color w:val="000000"/>
                            <w:sz w:val="20"/>
                            <w:szCs w:val="20"/>
                          </w:rPr>
                          <w:t>(lines 573-575)</w:t>
                        </w:r>
                      </w:p>
                    </w:txbxContent>
                  </v:textbox>
                </v:rect>
                <v:rect id="Rectangle 307" o:spid="_x0000_s1328" style="position:absolute;left:1067453;top:1624667;width:3222842;height:30459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VUR1wgAA&#10;ANwAAAAPAAAAZHJzL2Rvd25yZXYueG1sRI/LasMwEEX3hfyDmEB3jRQ3pMGJYkKgtJBNnOYDBmv8&#10;INbIWKoff18VCl1e7uNwD9lkWzFQ7xvHGtYrBYK4cKbhSsP96/1lB8IHZIOtY9Iwk4fsuHg6YGrc&#10;yDkNt1CJOMI+RQ11CF0qpS9qsuhXriOOXul6iyHKvpKmxzGO21YmSm2lxYYjocaOzjUVj9u3jZCP&#10;vJwDJffraDcXNZd+bJzX+nk5nfYgAk3hP/zX/jQaXtUb/J6JR0Ae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pVRHXCAAAA3AAAAA8AAAAAAAAAAAAAAAAAlwIAAGRycy9kb3du&#10;cmV2LnhtbFBLBQYAAAAABAAEAPUAAACGAwAAAAA=&#10;" fillcolor="#dbe5f1 [660]">
                  <v:textbox>
                    <w:txbxContent>
                      <w:p w14:paraId="789A6E5D" w14:textId="77777777" w:rsidR="00B74749" w:rsidRDefault="00B74749" w:rsidP="004A4706">
                        <w:pPr>
                          <w:widowControl w:val="0"/>
                          <w:autoSpaceDE w:val="0"/>
                          <w:autoSpaceDN w:val="0"/>
                          <w:adjustRightInd w:val="0"/>
                          <w:ind w:right="-22"/>
                          <w:rPr>
                            <w:color w:val="000000"/>
                            <w:sz w:val="20"/>
                            <w:szCs w:val="20"/>
                          </w:rPr>
                        </w:pPr>
                        <w:r>
                          <w:rPr>
                            <w:b/>
                            <w:color w:val="000000"/>
                            <w:sz w:val="20"/>
                            <w:szCs w:val="20"/>
                          </w:rPr>
                          <w:t xml:space="preserve">Data: </w:t>
                        </w:r>
                        <w:r w:rsidRPr="00020389">
                          <w:rPr>
                            <w:color w:val="000000"/>
                            <w:sz w:val="20"/>
                            <w:szCs w:val="20"/>
                          </w:rPr>
                          <w:t xml:space="preserve">Okay, so, first of all- the first thing I thought of to just try, I don't know, um, was doing </w:t>
                        </w:r>
                        <w:r w:rsidRPr="00020389">
                          <w:rPr>
                            <w:i/>
                            <w:iCs/>
                            <w:color w:val="000000"/>
                            <w:sz w:val="20"/>
                            <w:szCs w:val="20"/>
                          </w:rPr>
                          <w:t>g</w:t>
                        </w:r>
                        <w:r w:rsidRPr="00020389">
                          <w:rPr>
                            <w:color w:val="000000"/>
                            <w:sz w:val="20"/>
                            <w:szCs w:val="20"/>
                          </w:rPr>
                          <w:t xml:space="preserve"> times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is equal to </w:t>
                        </w:r>
                        <w:r w:rsidRPr="00020389">
                          <w:rPr>
                            <w:i/>
                            <w:iCs/>
                            <w:color w:val="000000"/>
                            <w:sz w:val="20"/>
                            <w:szCs w:val="20"/>
                          </w:rPr>
                          <w:t>h</w:t>
                        </w:r>
                        <w:r w:rsidRPr="00020389">
                          <w:rPr>
                            <w:color w:val="000000"/>
                            <w:sz w:val="20"/>
                            <w:szCs w:val="20"/>
                          </w:rPr>
                          <w:t>. So, just the first thing tha</w:t>
                        </w:r>
                        <w:r>
                          <w:rPr>
                            <w:color w:val="000000"/>
                            <w:sz w:val="20"/>
                            <w:szCs w:val="20"/>
                          </w:rPr>
                          <w:t>t pops into my head is to do-</w:t>
                        </w:r>
                        <w:r w:rsidRPr="00020389">
                          <w:rPr>
                            <w:color w:val="000000"/>
                            <w:sz w:val="20"/>
                            <w:szCs w:val="20"/>
                          </w:rPr>
                          <w:t xml:space="preserve"> Okay, no, that wouldn't work.</w:t>
                        </w:r>
                        <w:r>
                          <w:rPr>
                            <w:color w:val="000000"/>
                            <w:sz w:val="20"/>
                            <w:szCs w:val="20"/>
                          </w:rPr>
                          <w:t xml:space="preserve"> </w:t>
                        </w:r>
                      </w:p>
                      <w:p w14:paraId="5788DE45" w14:textId="77777777" w:rsidR="00B74749" w:rsidRDefault="00B74749" w:rsidP="004A4706">
                        <w:pPr>
                          <w:widowControl w:val="0"/>
                          <w:autoSpaceDE w:val="0"/>
                          <w:autoSpaceDN w:val="0"/>
                          <w:adjustRightInd w:val="0"/>
                          <w:ind w:right="-22"/>
                          <w:rPr>
                            <w:color w:val="000000"/>
                            <w:sz w:val="20"/>
                            <w:szCs w:val="20"/>
                          </w:rPr>
                        </w:pPr>
                        <w:r>
                          <w:rPr>
                            <w:color w:val="000000"/>
                            <w:sz w:val="20"/>
                            <w:szCs w:val="20"/>
                          </w:rPr>
                          <w:t>(lines 581-583)</w:t>
                        </w:r>
                      </w:p>
                      <w:p w14:paraId="38C3D9E7" w14:textId="77777777" w:rsidR="00B74749" w:rsidRDefault="00B74749" w:rsidP="004A4706">
                        <w:pPr>
                          <w:widowControl w:val="0"/>
                          <w:autoSpaceDE w:val="0"/>
                          <w:autoSpaceDN w:val="0"/>
                          <w:adjustRightInd w:val="0"/>
                          <w:ind w:right="2047"/>
                          <w:rPr>
                            <w:color w:val="000000"/>
                            <w:sz w:val="20"/>
                            <w:szCs w:val="20"/>
                          </w:rPr>
                        </w:pPr>
                      </w:p>
                      <w:p w14:paraId="4C8B4EC8" w14:textId="77777777" w:rsidR="00B74749" w:rsidRDefault="00B74749" w:rsidP="004A4706">
                        <w:pPr>
                          <w:widowControl w:val="0"/>
                          <w:autoSpaceDE w:val="0"/>
                          <w:autoSpaceDN w:val="0"/>
                          <w:adjustRightInd w:val="0"/>
                          <w:ind w:right="2224"/>
                          <w:rPr>
                            <w:color w:val="000000"/>
                            <w:sz w:val="20"/>
                            <w:szCs w:val="20"/>
                          </w:rPr>
                        </w:pPr>
                        <w:r>
                          <w:rPr>
                            <w:color w:val="000000"/>
                            <w:sz w:val="20"/>
                            <w:szCs w:val="20"/>
                          </w:rPr>
                          <w:t xml:space="preserve">I was just thinking to do </w:t>
                        </w:r>
                        <w:r w:rsidRPr="00020389">
                          <w:rPr>
                            <w:i/>
                            <w:iCs/>
                            <w:color w:val="000000"/>
                            <w:sz w:val="20"/>
                            <w:szCs w:val="20"/>
                          </w:rPr>
                          <w:t>g</w:t>
                        </w:r>
                        <w:r w:rsidRPr="00020389">
                          <w:rPr>
                            <w:color w:val="000000"/>
                            <w:sz w:val="20"/>
                            <w:szCs w:val="20"/>
                          </w:rPr>
                          <w:t xml:space="preserve"> inverse right away times </w:t>
                        </w:r>
                        <w:r w:rsidRPr="00020389">
                          <w:rPr>
                            <w:i/>
                            <w:iCs/>
                            <w:color w:val="000000"/>
                            <w:sz w:val="20"/>
                            <w:szCs w:val="20"/>
                          </w:rPr>
                          <w:t>g</w:t>
                        </w:r>
                        <w:r w:rsidRPr="00020389">
                          <w:rPr>
                            <w:color w:val="000000"/>
                            <w:sz w:val="20"/>
                            <w:szCs w:val="20"/>
                          </w:rPr>
                          <w:t xml:space="preserve"> times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is equal to </w:t>
                        </w:r>
                        <w:r w:rsidRPr="00020389">
                          <w:rPr>
                            <w:i/>
                            <w:iCs/>
                            <w:color w:val="000000"/>
                            <w:sz w:val="20"/>
                            <w:szCs w:val="20"/>
                          </w:rPr>
                          <w:t>g</w:t>
                        </w:r>
                        <w:r w:rsidRPr="00020389">
                          <w:rPr>
                            <w:color w:val="000000"/>
                            <w:sz w:val="20"/>
                            <w:szCs w:val="20"/>
                          </w:rPr>
                          <w:t xml:space="preserve"> inverse times </w:t>
                        </w:r>
                        <w:r w:rsidRPr="00020389">
                          <w:rPr>
                            <w:i/>
                            <w:iCs/>
                            <w:color w:val="000000"/>
                            <w:sz w:val="20"/>
                            <w:szCs w:val="20"/>
                          </w:rPr>
                          <w:t>h</w:t>
                        </w:r>
                        <w:r>
                          <w:rPr>
                            <w:color w:val="000000"/>
                            <w:sz w:val="20"/>
                            <w:szCs w:val="20"/>
                          </w:rPr>
                          <w:t xml:space="preserve">. </w:t>
                        </w:r>
                      </w:p>
                      <w:p w14:paraId="175A1CA9" w14:textId="77777777" w:rsidR="00B74749" w:rsidRPr="00280F20" w:rsidRDefault="00B74749" w:rsidP="004A4706">
                        <w:pPr>
                          <w:widowControl w:val="0"/>
                          <w:autoSpaceDE w:val="0"/>
                          <w:autoSpaceDN w:val="0"/>
                          <w:adjustRightInd w:val="0"/>
                          <w:ind w:right="-26"/>
                          <w:rPr>
                            <w:color w:val="000000"/>
                            <w:sz w:val="20"/>
                            <w:szCs w:val="20"/>
                          </w:rPr>
                        </w:pPr>
                        <w:r>
                          <w:rPr>
                            <w:color w:val="000000"/>
                            <w:sz w:val="20"/>
                            <w:szCs w:val="20"/>
                          </w:rPr>
                          <w:t xml:space="preserve">And </w:t>
                        </w:r>
                        <w:r w:rsidRPr="00020389">
                          <w:rPr>
                            <w:color w:val="000000"/>
                            <w:sz w:val="20"/>
                            <w:szCs w:val="20"/>
                          </w:rPr>
                          <w:t>then cancellation law</w:t>
                        </w:r>
                        <w:r>
                          <w:rPr>
                            <w:color w:val="000000"/>
                            <w:sz w:val="20"/>
                            <w:szCs w:val="20"/>
                          </w:rPr>
                          <w:t xml:space="preserve"> </w:t>
                        </w:r>
                        <w:r w:rsidRPr="00020389">
                          <w:rPr>
                            <w:color w:val="000000"/>
                            <w:sz w:val="20"/>
                            <w:szCs w:val="20"/>
                          </w:rPr>
                          <w:t xml:space="preserve">takes these away. Then you have </w:t>
                        </w:r>
                        <w:r w:rsidRPr="00020389">
                          <w:rPr>
                            <w:i/>
                            <w:iCs/>
                            <w:color w:val="000000"/>
                            <w:sz w:val="20"/>
                            <w:szCs w:val="20"/>
                          </w:rPr>
                          <w:t>h</w:t>
                        </w:r>
                        <w:r w:rsidRPr="00020389">
                          <w:rPr>
                            <w:color w:val="000000"/>
                            <w:sz w:val="20"/>
                            <w:szCs w:val="20"/>
                          </w:rPr>
                          <w:t xml:space="preserve"> times </w:t>
                        </w:r>
                        <w:r w:rsidRPr="00020389">
                          <w:rPr>
                            <w:i/>
                            <w:iCs/>
                            <w:color w:val="000000"/>
                            <w:sz w:val="20"/>
                            <w:szCs w:val="20"/>
                          </w:rPr>
                          <w:t>g</w:t>
                        </w:r>
                        <w:r w:rsidRPr="00020389">
                          <w:rPr>
                            <w:color w:val="000000"/>
                            <w:sz w:val="20"/>
                            <w:szCs w:val="20"/>
                          </w:rPr>
                          <w:t xml:space="preserve"> inverse and I was gonna do </w:t>
                        </w:r>
                        <w:r w:rsidRPr="00020389">
                          <w:rPr>
                            <w:i/>
                            <w:iCs/>
                            <w:color w:val="000000"/>
                            <w:sz w:val="20"/>
                            <w:szCs w:val="20"/>
                          </w:rPr>
                          <w:t>g</w:t>
                        </w:r>
                        <w:r w:rsidRPr="00020389">
                          <w:rPr>
                            <w:color w:val="000000"/>
                            <w:sz w:val="20"/>
                            <w:szCs w:val="20"/>
                          </w:rPr>
                          <w:t xml:space="preserve">, but that just takes it all to the other side, if that makes sense. Times </w:t>
                        </w:r>
                        <w:r w:rsidRPr="00020389">
                          <w:rPr>
                            <w:i/>
                            <w:iCs/>
                            <w:color w:val="000000"/>
                            <w:sz w:val="20"/>
                            <w:szCs w:val="20"/>
                          </w:rPr>
                          <w:t>g</w:t>
                        </w:r>
                        <w:r w:rsidRPr="00020389">
                          <w:rPr>
                            <w:color w:val="000000"/>
                            <w:sz w:val="20"/>
                            <w:szCs w:val="20"/>
                          </w:rPr>
                          <w:t>. Because that cancels that out, but then you have</w:t>
                        </w:r>
                        <w:r>
                          <w:rPr>
                            <w:color w:val="000000"/>
                            <w:sz w:val="20"/>
                            <w:szCs w:val="20"/>
                          </w:rPr>
                          <w:t xml:space="preserve"> the same thing over here. </w:t>
                        </w:r>
                        <w:r w:rsidRPr="00020389">
                          <w:rPr>
                            <w:color w:val="000000"/>
                            <w:sz w:val="20"/>
                            <w:szCs w:val="20"/>
                          </w:rPr>
                          <w:t xml:space="preserve">So, that was the first thing that I was just thinking of looking at it. Um, so you wanna show that this would hold for those rules and- (to self) How would you do this? Um- </w:t>
                        </w:r>
                        <w:r w:rsidRPr="00020389">
                          <w:rPr>
                            <w:i/>
                            <w:iCs/>
                            <w:color w:val="000000"/>
                            <w:sz w:val="20"/>
                            <w:szCs w:val="20"/>
                          </w:rPr>
                          <w:t>h</w:t>
                        </w:r>
                        <w:r w:rsidRPr="00020389">
                          <w:rPr>
                            <w:color w:val="000000"/>
                            <w:sz w:val="20"/>
                            <w:szCs w:val="20"/>
                          </w:rPr>
                          <w:t xml:space="preserve"> is living in </w:t>
                        </w:r>
                        <w:r w:rsidRPr="00020389">
                          <w:rPr>
                            <w:i/>
                            <w:iCs/>
                            <w:color w:val="000000"/>
                            <w:sz w:val="20"/>
                            <w:szCs w:val="20"/>
                          </w:rPr>
                          <w:t>G</w:t>
                        </w:r>
                        <w:r w:rsidRPr="00020389">
                          <w:rPr>
                            <w:color w:val="000000"/>
                            <w:sz w:val="20"/>
                            <w:szCs w:val="20"/>
                          </w:rPr>
                          <w:t>. (aloud) So, you wanna show that this stuff gets you back an element living in t</w:t>
                        </w:r>
                        <w:r>
                          <w:rPr>
                            <w:color w:val="000000"/>
                            <w:sz w:val="20"/>
                            <w:szCs w:val="20"/>
                          </w:rPr>
                          <w:t>he group by using elements in the group. (lines 588-595)</w:t>
                        </w:r>
                      </w:p>
                    </w:txbxContent>
                  </v:textbox>
                </v:rect>
                <v:rect id="Rectangle 308" o:spid="_x0000_s1329" style="position:absolute;left:4396878;top:1624667;width:2237315;height:1589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vD3awwAA&#10;ANwAAAAPAAAAZHJzL2Rvd25yZXYueG1sRE/Pa8IwFL4L+x/CG+ym6TqUUZvKkI1tDA/WXbw9m2db&#10;bV5Kk9n435vDwOPH9ztfBdOJCw2utazgeZaAIK6sbrlW8Lv7mL6CcB5ZY2eZFFzJwap4mOSYaTvy&#10;li6lr0UMYZehgsb7PpPSVQ0ZdDPbE0fuaAeDPsKhlnrAMYabTqZJspAGW44NDfa0bqg6l39GgZ6H&#10;TVoduvfwufiWu/S0/xnXc6WeHsPbEoSn4O/if/eXVvCSxLXxTDwCsr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vD3awwAAANwAAAAPAAAAAAAAAAAAAAAAAJcCAABkcnMvZG93&#10;bnJldi54bWxQSwUGAAAAAAQABAD1AAAAhwMAAAAA&#10;" fillcolor="#f2dbdb [661]">
                  <v:textbox>
                    <w:txbxContent>
                      <w:p w14:paraId="770A363D" w14:textId="77777777" w:rsidR="00B74749" w:rsidRPr="00BC269C" w:rsidRDefault="00B74749" w:rsidP="004A4706">
                        <w:pPr>
                          <w:widowControl w:val="0"/>
                          <w:autoSpaceDE w:val="0"/>
                          <w:autoSpaceDN w:val="0"/>
                          <w:adjustRightInd w:val="0"/>
                          <w:rPr>
                            <w:b/>
                            <w:color w:val="000000"/>
                            <w:sz w:val="20"/>
                            <w:szCs w:val="20"/>
                          </w:rPr>
                        </w:pPr>
                        <w:r>
                          <w:rPr>
                            <w:b/>
                            <w:color w:val="000000"/>
                            <w:sz w:val="20"/>
                            <w:szCs w:val="20"/>
                          </w:rPr>
                          <w:t xml:space="preserve">Warrant: </w:t>
                        </w:r>
                        <w:r w:rsidRPr="00020389">
                          <w:rPr>
                            <w:color w:val="000000"/>
                            <w:sz w:val="20"/>
                            <w:szCs w:val="20"/>
                          </w:rPr>
                          <w:t xml:space="preserve">So, again, we want to prove that it's a subgroup, which I was going at before by showing the rules for a group hold with the group you've </w:t>
                        </w:r>
                        <w:proofErr w:type="spellStart"/>
                        <w:r w:rsidRPr="00020389">
                          <w:rPr>
                            <w:color w:val="000000"/>
                            <w:sz w:val="20"/>
                            <w:szCs w:val="20"/>
                          </w:rPr>
                          <w:t>cho</w:t>
                        </w:r>
                        <w:proofErr w:type="spellEnd"/>
                        <w:r w:rsidRPr="00020389">
                          <w:rPr>
                            <w:color w:val="000000"/>
                            <w:sz w:val="20"/>
                            <w:szCs w:val="20"/>
                          </w:rPr>
                          <w:t>- er, t</w:t>
                        </w:r>
                        <w:r>
                          <w:rPr>
                            <w:color w:val="000000"/>
                            <w:sz w:val="20"/>
                            <w:szCs w:val="20"/>
                          </w:rPr>
                          <w:t xml:space="preserve">he subgroup you've chosen. So, you wanna show that </w:t>
                        </w:r>
                        <w:r w:rsidRPr="00020389">
                          <w:rPr>
                            <w:color w:val="000000"/>
                            <w:sz w:val="20"/>
                            <w:szCs w:val="20"/>
                          </w:rPr>
                          <w:t>that this still holds for the group rules. (to self)</w:t>
                        </w:r>
                        <w:r>
                          <w:rPr>
                            <w:b/>
                            <w:color w:val="000000"/>
                            <w:sz w:val="20"/>
                            <w:szCs w:val="20"/>
                          </w:rPr>
                          <w:t xml:space="preserve"> </w:t>
                        </w:r>
                        <w:r w:rsidRPr="00020389">
                          <w:rPr>
                            <w:color w:val="000000"/>
                            <w:sz w:val="20"/>
                            <w:szCs w:val="20"/>
                          </w:rPr>
                          <w:t>What's (</w:t>
                        </w:r>
                        <w:proofErr w:type="spellStart"/>
                        <w:r w:rsidRPr="00020389">
                          <w:rPr>
                            <w:color w:val="000000"/>
                            <w:sz w:val="20"/>
                            <w:szCs w:val="20"/>
                          </w:rPr>
                          <w:t>inaud</w:t>
                        </w:r>
                        <w:proofErr w:type="spellEnd"/>
                        <w:r w:rsidRPr="00020389">
                          <w:rPr>
                            <w:color w:val="000000"/>
                            <w:sz w:val="20"/>
                            <w:szCs w:val="20"/>
                          </w:rPr>
                          <w:t>) (aloud) I wish I remember the subgroup structure again.</w:t>
                        </w:r>
                        <w:r>
                          <w:rPr>
                            <w:color w:val="000000"/>
                            <w:sz w:val="20"/>
                            <w:szCs w:val="20"/>
                          </w:rPr>
                          <w:t xml:space="preserve"> </w:t>
                        </w:r>
                        <w:r w:rsidRPr="00020389">
                          <w:rPr>
                            <w:color w:val="000000"/>
                            <w:sz w:val="20"/>
                            <w:szCs w:val="20"/>
                          </w:rPr>
                          <w:t xml:space="preserve">Okay, so, proof. </w:t>
                        </w:r>
                        <w:r>
                          <w:rPr>
                            <w:color w:val="000000"/>
                            <w:sz w:val="20"/>
                            <w:szCs w:val="20"/>
                          </w:rPr>
                          <w:t>(lines 575-579)</w:t>
                        </w:r>
                      </w:p>
                    </w:txbxContent>
                  </v:textbox>
                </v:rect>
                <v:shape id="Straight Arrow Connector 309" o:spid="_x0000_s1330" type="#_x0000_t32" style="position:absolute;left:4535518;top:3217377;width:0;height:34268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FUQ8YAAADcAAAADwAAAGRycy9kb3ducmV2LnhtbESPQWvCQBSE74L/YXlCb7qJgtjUNdiC&#10;UoQetFro7bH7mgSzb0N2TeK/7xYKHoeZ+YZZ54OtRUetrxwrSGcJCGLtTMWFgvPnbroC4QOywdox&#10;KbiTh3wzHq0xM67nI3WnUIgIYZ+hgjKEJpPS65Is+plriKP341qLIcq2kKbFPsJtLedJspQWK44L&#10;JTb0VpK+nm5WQXHrPnavw7c+rBp7OX7p/SHt50o9TYbtC4hAQ3iE/9vvRsEieYa/M/EIyM0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nBVEPGAAAA3AAAAA8AAAAAAAAA&#10;AAAAAAAAoQIAAGRycy9kb3ducmV2LnhtbFBLBQYAAAAABAAEAPkAAACUAwAAAAA=&#10;" strokeweight="1pt">
                  <v:stroke endarrow="open" endarrowwidth="narrow" endarrowlength="short"/>
                </v:shape>
                <v:shape id="Straight Arrow Connector 310" o:spid="_x0000_s1331" type="#_x0000_t32" style="position:absolute;left:4291831;top:3574839;width:50442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SJrA8EAAADcAAAADwAAAGRycy9kb3ducmV2LnhtbERPTYvCMBC9C/sfwgh707QuiFSj6IIi&#10;ggd1V/A2JGNbbCaliW33328OgsfH+16seluJlhpfOlaQjhMQxNqZknMFP5ftaAbCB2SDlWNS8Ece&#10;VsuPwQIz4zo+UXsOuYgh7DNUUIRQZ1J6XZBFP3Y1ceTurrEYImxyaRrsYrit5CRJptJiybGhwJq+&#10;C9KP89MqyJ/tcbvpb/owq+3v6ap3h7SbKPU57NdzEIH68Ba/3Huj4CuN8+OZeATk8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9ImsDwQAAANwAAAAPAAAAAAAAAAAAAAAA&#10;AKECAABkcnMvZG93bnJldi54bWxQSwUGAAAAAAQABAD5AAAAjwMAAAAA&#10;" strokeweight="1pt">
                  <v:stroke endarrow="open" endarrowwidth="narrow" endarrowlength="short"/>
                </v:shape>
                <w10:anchorlock/>
              </v:group>
            </w:pict>
          </mc:Fallback>
        </mc:AlternateContent>
      </w:r>
    </w:p>
    <w:p w14:paraId="68BAB30C" w14:textId="77777777" w:rsidR="004A4706" w:rsidRPr="00E045AF" w:rsidRDefault="004A4706" w:rsidP="004A4706">
      <w:pPr>
        <w:jc w:val="center"/>
      </w:pPr>
      <w:r w:rsidRPr="00E045AF">
        <w:rPr>
          <w:i/>
        </w:rPr>
        <w:t>Figure 5.12.</w:t>
      </w:r>
      <w:r w:rsidRPr="00E045AF">
        <w:rPr>
          <w:b/>
        </w:rPr>
        <w:t xml:space="preserve"> </w:t>
      </w:r>
      <w:r w:rsidRPr="00E045AF">
        <w:t>V5A1</w:t>
      </w:r>
    </w:p>
    <w:p w14:paraId="5D73CC84" w14:textId="77777777" w:rsidR="004A4706" w:rsidRPr="00E045AF" w:rsidRDefault="004A4706" w:rsidP="004A4706">
      <w:pPr>
        <w:jc w:val="center"/>
        <w:rPr>
          <w:b/>
        </w:rPr>
      </w:pPr>
    </w:p>
    <w:p w14:paraId="3E79D924" w14:textId="77777777" w:rsidR="004A4706" w:rsidRPr="00E045AF" w:rsidRDefault="004A4706" w:rsidP="004A4706">
      <w:pPr>
        <w:spacing w:line="480" w:lineRule="auto"/>
        <w:ind w:firstLine="720"/>
      </w:pPr>
      <w:r w:rsidRPr="00E045AF">
        <w:t xml:space="preserve">After several second of silence, Violet reiterates her statement about getting “back and element living in the group” (line 594), saying, </w:t>
      </w:r>
    </w:p>
    <w:p w14:paraId="638C1736" w14:textId="77777777" w:rsidR="004A4706" w:rsidRPr="00E045AF" w:rsidRDefault="004A4706" w:rsidP="004A4706">
      <w:pPr>
        <w:ind w:left="720" w:right="720"/>
        <w:rPr>
          <w:color w:val="000000"/>
        </w:rPr>
      </w:pPr>
      <w:r w:rsidRPr="00E045AF">
        <w:rPr>
          <w:color w:val="000000"/>
        </w:rPr>
        <w:t xml:space="preserve">What I want to do by reading it is to show that </w:t>
      </w:r>
      <w:r w:rsidRPr="00E045AF">
        <w:rPr>
          <w:i/>
          <w:iCs/>
          <w:color w:val="000000"/>
        </w:rPr>
        <w:t>g</w:t>
      </w:r>
      <w:r w:rsidRPr="00E045AF">
        <w:rPr>
          <w:color w:val="000000"/>
        </w:rPr>
        <w:t xml:space="preserve"> um multiplied by </w:t>
      </w:r>
      <w:r w:rsidRPr="00E045AF">
        <w:rPr>
          <w:i/>
          <w:iCs/>
          <w:color w:val="000000"/>
        </w:rPr>
        <w:t>h</w:t>
      </w:r>
      <w:r w:rsidRPr="00E045AF">
        <w:rPr>
          <w:color w:val="000000"/>
        </w:rPr>
        <w:t xml:space="preserve"> multiplied by </w:t>
      </w:r>
      <w:r w:rsidRPr="00E045AF">
        <w:rPr>
          <w:i/>
          <w:iCs/>
          <w:color w:val="000000"/>
        </w:rPr>
        <w:t>g</w:t>
      </w:r>
      <w:r w:rsidRPr="00E045AF">
        <w:rPr>
          <w:color w:val="000000"/>
        </w:rPr>
        <w:t xml:space="preserve"> inverse - if that was multiplication, whatever operand that is - that all of these using these elements gets you back another element in- living in </w:t>
      </w:r>
      <w:r w:rsidRPr="00E045AF">
        <w:rPr>
          <w:i/>
          <w:iCs/>
          <w:color w:val="000000"/>
        </w:rPr>
        <w:t>G</w:t>
      </w:r>
      <w:r w:rsidRPr="00E045AF">
        <w:rPr>
          <w:color w:val="000000"/>
        </w:rPr>
        <w:t xml:space="preserve">. [Mhmm.] So, I would probably, just, play around with it to try to see if I could show that that's an element living in </w:t>
      </w:r>
      <w:r w:rsidRPr="00E045AF">
        <w:rPr>
          <w:i/>
          <w:iCs/>
          <w:color w:val="000000"/>
        </w:rPr>
        <w:t>G</w:t>
      </w:r>
      <w:r w:rsidRPr="00E045AF">
        <w:rPr>
          <w:color w:val="000000"/>
        </w:rPr>
        <w:t xml:space="preserve">, like, to get this down to just be </w:t>
      </w:r>
      <w:r w:rsidRPr="00E045AF">
        <w:rPr>
          <w:i/>
          <w:iCs/>
          <w:color w:val="000000"/>
        </w:rPr>
        <w:t>g</w:t>
      </w:r>
      <w:r w:rsidRPr="00E045AF">
        <w:rPr>
          <w:color w:val="000000"/>
        </w:rPr>
        <w:t xml:space="preserve"> or </w:t>
      </w:r>
      <w:r w:rsidRPr="00E045AF">
        <w:rPr>
          <w:i/>
          <w:iCs/>
          <w:color w:val="000000"/>
        </w:rPr>
        <w:t>h</w:t>
      </w:r>
      <w:r w:rsidRPr="00E045AF">
        <w:rPr>
          <w:color w:val="000000"/>
        </w:rPr>
        <w:t>. (raises pitch of voice, conveying hesitance or uncertainty) (4 seconds) So, I would- I'm just gonna start by doing stuff. I don't really know what I'm trying to get to or what I'm gonna get. (lines 603-609)</w:t>
      </w:r>
    </w:p>
    <w:p w14:paraId="10636A5B" w14:textId="77777777" w:rsidR="004A4706" w:rsidRPr="00E045AF" w:rsidRDefault="004A4706" w:rsidP="004A4706">
      <w:pPr>
        <w:ind w:left="720" w:right="720"/>
        <w:rPr>
          <w:color w:val="000000"/>
        </w:rPr>
      </w:pPr>
    </w:p>
    <w:p w14:paraId="50F3E293" w14:textId="77777777" w:rsidR="004A4706" w:rsidRPr="00E045AF" w:rsidRDefault="004A4706" w:rsidP="004A4706">
      <w:pPr>
        <w:spacing w:line="480" w:lineRule="auto"/>
        <w:ind w:right="720"/>
        <w:rPr>
          <w:color w:val="000000"/>
        </w:rPr>
      </w:pPr>
      <w:r w:rsidRPr="00E045AF">
        <w:rPr>
          <w:color w:val="000000"/>
        </w:rPr>
        <w:t xml:space="preserve">In this excerpt Violet calls the group operation “multiplication” and describes a general goal for her activity. However, she does not describe how she might interpret her activity. Further, her description of closure seems to focus on the elements being contained in the group </w:t>
      </w:r>
      <w:r w:rsidRPr="00E045AF">
        <w:rPr>
          <w:i/>
          <w:color w:val="000000"/>
        </w:rPr>
        <w:t>G</w:t>
      </w:r>
      <w:r w:rsidRPr="00E045AF">
        <w:rPr>
          <w:color w:val="000000"/>
        </w:rPr>
        <w:t xml:space="preserve"> and whether the two elements operated together would also be an element of </w:t>
      </w:r>
      <w:r w:rsidRPr="00E045AF">
        <w:rPr>
          <w:i/>
          <w:color w:val="000000"/>
        </w:rPr>
        <w:t>G</w:t>
      </w:r>
      <w:r w:rsidRPr="00E045AF">
        <w:rPr>
          <w:color w:val="000000"/>
        </w:rPr>
        <w:t xml:space="preserve">. This is distinct from a formal approach to verify the closure of a subset of a group, which considers two arbitrary elements in the subset when operated together. It seems as though Violet is unable to (or did not know to) fix two such elements of </w:t>
      </w:r>
      <w:r w:rsidRPr="00E045AF">
        <w:rPr>
          <w:i/>
          <w:color w:val="000000"/>
        </w:rPr>
        <w:t>H</w:t>
      </w:r>
      <w:r w:rsidRPr="00E045AF">
        <w:rPr>
          <w:color w:val="000000"/>
        </w:rPr>
        <w:t xml:space="preserve"> as she was able to do with the two inverses she presented in V4, instead manipulating only the given equation. </w:t>
      </w:r>
    </w:p>
    <w:p w14:paraId="3748001D" w14:textId="77777777" w:rsidR="004A4706" w:rsidRPr="00E045AF" w:rsidRDefault="004A4706" w:rsidP="004A4706">
      <w:pPr>
        <w:jc w:val="center"/>
      </w:pPr>
      <w:r w:rsidRPr="00E045AF">
        <w:rPr>
          <w:noProof/>
        </w:rPr>
        <mc:AlternateContent>
          <mc:Choice Requires="wpg">
            <w:drawing>
              <wp:inline distT="0" distB="0" distL="0" distR="0" wp14:anchorId="1FA4DAFE" wp14:editId="1271F800">
                <wp:extent cx="4998900" cy="1586975"/>
                <wp:effectExtent l="0" t="0" r="30480" b="13335"/>
                <wp:docPr id="311" name="Group 311"/>
                <wp:cNvGraphicFramePr/>
                <a:graphic xmlns:a="http://schemas.openxmlformats.org/drawingml/2006/main">
                  <a:graphicData uri="http://schemas.microsoft.com/office/word/2010/wordprocessingGroup">
                    <wpg:wgp>
                      <wpg:cNvGrpSpPr/>
                      <wpg:grpSpPr>
                        <a:xfrm>
                          <a:off x="0" y="0"/>
                          <a:ext cx="4998900" cy="1586975"/>
                          <a:chOff x="1513698" y="2978454"/>
                          <a:chExt cx="5004290" cy="1590011"/>
                        </a:xfrm>
                        <a:solidFill>
                          <a:schemeClr val="bg1"/>
                        </a:solidFill>
                      </wpg:grpSpPr>
                      <wps:wsp>
                        <wps:cNvPr id="312" name="Rectangle 312"/>
                        <wps:cNvSpPr/>
                        <wps:spPr>
                          <a:xfrm>
                            <a:off x="5144870" y="3455341"/>
                            <a:ext cx="1373118" cy="1104058"/>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DCFC0DD" w14:textId="77777777" w:rsidR="00AD12A9" w:rsidRPr="008A4ED1" w:rsidRDefault="00AD12A9" w:rsidP="004A4706">
                              <w:pPr>
                                <w:rPr>
                                  <w:color w:val="000000"/>
                                  <w:sz w:val="20"/>
                                </w:rPr>
                              </w:pPr>
                              <w:r>
                                <w:rPr>
                                  <w:b/>
                                  <w:color w:val="000000"/>
                                  <w:sz w:val="20"/>
                                  <w:szCs w:val="20"/>
                                </w:rPr>
                                <w:t>Claim:</w:t>
                              </w:r>
                              <w:r>
                                <w:rPr>
                                  <w:color w:val="000000"/>
                                  <w:sz w:val="20"/>
                                  <w:szCs w:val="20"/>
                                </w:rPr>
                                <w:t xml:space="preserve"> </w:t>
                              </w:r>
                              <w:r w:rsidRPr="00BD7992">
                                <w:rPr>
                                  <w:color w:val="000000"/>
                                  <w:sz w:val="20"/>
                                  <w:szCs w:val="20"/>
                                </w:rPr>
                                <w:t xml:space="preserve">So, by doing </w:t>
                              </w:r>
                              <w:r w:rsidRPr="00BD7992">
                                <w:rPr>
                                  <w:i/>
                                  <w:iCs/>
                                  <w:color w:val="000000"/>
                                  <w:sz w:val="20"/>
                                  <w:szCs w:val="20"/>
                                </w:rPr>
                                <w:t>g</w:t>
                              </w:r>
                              <w:r w:rsidRPr="00BD7992">
                                <w:rPr>
                                  <w:color w:val="000000"/>
                                  <w:sz w:val="20"/>
                                  <w:szCs w:val="20"/>
                                </w:rPr>
                                <w:t xml:space="preserve"> times </w:t>
                              </w:r>
                              <w:r w:rsidRPr="00BD7992">
                                <w:rPr>
                                  <w:i/>
                                  <w:iCs/>
                                  <w:color w:val="000000"/>
                                  <w:sz w:val="20"/>
                                  <w:szCs w:val="20"/>
                                </w:rPr>
                                <w:t>h</w:t>
                              </w:r>
                              <w:r w:rsidRPr="00BD7992">
                                <w:rPr>
                                  <w:color w:val="000000"/>
                                  <w:sz w:val="20"/>
                                  <w:szCs w:val="20"/>
                                </w:rPr>
                                <w:t xml:space="preserve"> times </w:t>
                              </w:r>
                              <w:r w:rsidRPr="00BD7992">
                                <w:rPr>
                                  <w:i/>
                                  <w:iCs/>
                                  <w:color w:val="000000"/>
                                  <w:sz w:val="20"/>
                                  <w:szCs w:val="20"/>
                                </w:rPr>
                                <w:t>g</w:t>
                              </w:r>
                              <w:r w:rsidRPr="00BD7992">
                                <w:rPr>
                                  <w:color w:val="000000"/>
                                  <w:sz w:val="20"/>
                                  <w:szCs w:val="20"/>
                                </w:rPr>
                                <w:t xml:space="preserve"> inverse</w:t>
                              </w:r>
                              <w:r>
                                <w:rPr>
                                  <w:color w:val="000000"/>
                                  <w:sz w:val="20"/>
                                  <w:szCs w:val="20"/>
                                </w:rPr>
                                <w:t xml:space="preserve"> …</w:t>
                              </w:r>
                              <w:r w:rsidRPr="00BD7992">
                                <w:rPr>
                                  <w:color w:val="000000"/>
                                  <w:sz w:val="20"/>
                                  <w:szCs w:val="20"/>
                                </w:rPr>
                                <w:t xml:space="preserve"> whatever they give back is also gonna be an element in the group. </w:t>
                              </w:r>
                              <w:r>
                                <w:rPr>
                                  <w:color w:val="000000"/>
                                  <w:sz w:val="20"/>
                                  <w:szCs w:val="20"/>
                                </w:rPr>
                                <w:t>(lines 624-625)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Rectangle 313"/>
                        <wps:cNvSpPr/>
                        <wps:spPr>
                          <a:xfrm>
                            <a:off x="1513698" y="2978454"/>
                            <a:ext cx="1551462" cy="1590011"/>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626BE1F" w14:textId="77777777" w:rsidR="00AD12A9" w:rsidRPr="00280F20" w:rsidRDefault="00AD12A9" w:rsidP="004A4706">
                              <w:pPr>
                                <w:rPr>
                                  <w:noProof/>
                                  <w:color w:val="000000"/>
                                  <w:sz w:val="20"/>
                                  <w:szCs w:val="20"/>
                                </w:rPr>
                              </w:pPr>
                              <w:r w:rsidRPr="008A4ED1">
                                <w:rPr>
                                  <w:b/>
                                  <w:color w:val="000000"/>
                                  <w:sz w:val="20"/>
                                  <w:szCs w:val="20"/>
                                </w:rPr>
                                <w:t xml:space="preserve">Data: </w:t>
                              </w:r>
                              <w:r w:rsidRPr="008A4ED1">
                                <w:rPr>
                                  <w:color w:val="000000"/>
                                  <w:sz w:val="20"/>
                                  <w:szCs w:val="20"/>
                                </w:rPr>
                                <w:t xml:space="preserve">Okay, (exhaling) because we know that the little </w:t>
                              </w:r>
                              <w:r w:rsidRPr="008A4ED1">
                                <w:rPr>
                                  <w:i/>
                                  <w:iCs/>
                                  <w:color w:val="000000"/>
                                  <w:sz w:val="20"/>
                                  <w:szCs w:val="20"/>
                                </w:rPr>
                                <w:t>h</w:t>
                              </w:r>
                              <w:r w:rsidRPr="008A4ED1">
                                <w:rPr>
                                  <w:color w:val="000000"/>
                                  <w:sz w:val="20"/>
                                  <w:szCs w:val="20"/>
                                </w:rPr>
                                <w:t xml:space="preserve"> is a fixed element in </w:t>
                              </w:r>
                              <w:r w:rsidRPr="008A4ED1">
                                <w:rPr>
                                  <w:i/>
                                  <w:iCs/>
                                  <w:color w:val="000000"/>
                                  <w:sz w:val="20"/>
                                  <w:szCs w:val="20"/>
                                </w:rPr>
                                <w:t>G</w:t>
                              </w:r>
                              <w:r w:rsidRPr="008A4ED1">
                                <w:rPr>
                                  <w:color w:val="000000"/>
                                  <w:sz w:val="20"/>
                                  <w:szCs w:val="20"/>
                                </w:rPr>
                                <w:t xml:space="preserve">. And </w:t>
                              </w:r>
                              <w:r w:rsidRPr="008A4ED1">
                                <w:rPr>
                                  <w:i/>
                                  <w:iCs/>
                                  <w:color w:val="000000"/>
                                  <w:sz w:val="20"/>
                                  <w:szCs w:val="20"/>
                                </w:rPr>
                                <w:t>G</w:t>
                              </w:r>
                              <w:r w:rsidRPr="008A4ED1">
                                <w:rPr>
                                  <w:color w:val="000000"/>
                                  <w:sz w:val="20"/>
                                  <w:szCs w:val="20"/>
                                </w:rPr>
                                <w:t xml:space="preserve"> uses the- this operand that was specified and, so, we </w:t>
                              </w:r>
                              <w:proofErr w:type="spellStart"/>
                              <w:r w:rsidRPr="008A4ED1">
                                <w:rPr>
                                  <w:color w:val="000000"/>
                                  <w:sz w:val="20"/>
                                  <w:szCs w:val="20"/>
                                </w:rPr>
                                <w:t>kn</w:t>
                              </w:r>
                              <w:proofErr w:type="spellEnd"/>
                              <w:r w:rsidRPr="008A4ED1">
                                <w:rPr>
                                  <w:color w:val="000000"/>
                                  <w:sz w:val="20"/>
                                  <w:szCs w:val="20"/>
                                </w:rPr>
                                <w:t xml:space="preserve">- also know that little </w:t>
                              </w:r>
                              <w:r w:rsidRPr="008A4ED1">
                                <w:rPr>
                                  <w:i/>
                                  <w:iCs/>
                                  <w:color w:val="000000"/>
                                  <w:sz w:val="20"/>
                                  <w:szCs w:val="20"/>
                                </w:rPr>
                                <w:t>g</w:t>
                              </w:r>
                              <w:r w:rsidRPr="008A4ED1">
                                <w:rPr>
                                  <w:color w:val="000000"/>
                                  <w:sz w:val="20"/>
                                  <w:szCs w:val="20"/>
                                </w:rPr>
                                <w:t xml:space="preserve"> is living in the big </w:t>
                              </w:r>
                              <w:r w:rsidRPr="008A4ED1">
                                <w:rPr>
                                  <w:i/>
                                  <w:iCs/>
                                  <w:color w:val="000000"/>
                                  <w:sz w:val="20"/>
                                  <w:szCs w:val="20"/>
                                </w:rPr>
                                <w:t>G</w:t>
                              </w:r>
                              <w:r w:rsidRPr="008A4ED1">
                                <w:rPr>
                                  <w:color w:val="000000"/>
                                  <w:sz w:val="20"/>
                                  <w:szCs w:val="20"/>
                                </w:rPr>
                                <w:t xml:space="preserve">. So, little </w:t>
                              </w:r>
                              <w:r w:rsidRPr="008A4ED1">
                                <w:rPr>
                                  <w:i/>
                                  <w:iCs/>
                                  <w:color w:val="000000"/>
                                  <w:sz w:val="20"/>
                                  <w:szCs w:val="20"/>
                                </w:rPr>
                                <w:t>h</w:t>
                              </w:r>
                              <w:r w:rsidRPr="008A4ED1">
                                <w:rPr>
                                  <w:color w:val="000000"/>
                                  <w:sz w:val="20"/>
                                  <w:szCs w:val="20"/>
                                </w:rPr>
                                <w:t xml:space="preserve"> and little </w:t>
                              </w:r>
                              <w:r w:rsidRPr="008A4ED1">
                                <w:rPr>
                                  <w:i/>
                                  <w:iCs/>
                                  <w:color w:val="000000"/>
                                  <w:sz w:val="20"/>
                                  <w:szCs w:val="20"/>
                                </w:rPr>
                                <w:t>g</w:t>
                              </w:r>
                              <w:r w:rsidRPr="008A4ED1">
                                <w:rPr>
                                  <w:color w:val="000000"/>
                                  <w:sz w:val="20"/>
                                  <w:szCs w:val="20"/>
                                </w:rPr>
                                <w:t xml:space="preserve"> are both elements of </w:t>
                              </w:r>
                              <w:r w:rsidRPr="008A4ED1">
                                <w:rPr>
                                  <w:i/>
                                  <w:iCs/>
                                  <w:color w:val="000000"/>
                                  <w:sz w:val="20"/>
                                  <w:szCs w:val="20"/>
                                </w:rPr>
                                <w:t>G</w:t>
                              </w:r>
                              <w:r w:rsidRPr="008A4ED1">
                                <w:rPr>
                                  <w:color w:val="000000"/>
                                  <w:sz w:val="20"/>
                                  <w:szCs w:val="20"/>
                                </w:rPr>
                                <w:t>. (lines 621-623)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Rectangle 314"/>
                        <wps:cNvSpPr/>
                        <wps:spPr>
                          <a:xfrm>
                            <a:off x="3153193" y="2978454"/>
                            <a:ext cx="2772391" cy="405271"/>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7586AF4" w14:textId="77777777" w:rsidR="00AD12A9" w:rsidRPr="00280F20" w:rsidRDefault="00AD12A9" w:rsidP="004A4706">
                              <w:pPr>
                                <w:rPr>
                                  <w:color w:val="000000"/>
                                  <w:sz w:val="20"/>
                                </w:rPr>
                              </w:pPr>
                              <w:r>
                                <w:rPr>
                                  <w:b/>
                                  <w:color w:val="000000"/>
                                  <w:sz w:val="20"/>
                                  <w:szCs w:val="20"/>
                                </w:rPr>
                                <w:t>Warrant:</w:t>
                              </w:r>
                              <w:r>
                                <w:rPr>
                                  <w:color w:val="000000"/>
                                  <w:sz w:val="20"/>
                                  <w:szCs w:val="20"/>
                                </w:rPr>
                                <w:t xml:space="preserve"> </w:t>
                              </w:r>
                              <w:r w:rsidRPr="00BD7992">
                                <w:rPr>
                                  <w:color w:val="000000"/>
                                  <w:sz w:val="20"/>
                                  <w:szCs w:val="20"/>
                                </w:rPr>
                                <w:t>So, since we know that it's a group,</w:t>
                              </w:r>
                              <w:r>
                                <w:rPr>
                                  <w:color w:val="000000"/>
                                  <w:sz w:val="20"/>
                                  <w:szCs w:val="20"/>
                                </w:rPr>
                                <w:t xml:space="preserve"> </w:t>
                              </w:r>
                              <w:r w:rsidRPr="00BD7992">
                                <w:rPr>
                                  <w:color w:val="000000"/>
                                  <w:sz w:val="20"/>
                                  <w:szCs w:val="20"/>
                                </w:rPr>
                                <w:t xml:space="preserve">we know that closure is going to hold. </w:t>
                              </w:r>
                              <w:r>
                                <w:rPr>
                                  <w:color w:val="000000"/>
                                  <w:sz w:val="20"/>
                                  <w:szCs w:val="20"/>
                                </w:rPr>
                                <w:t>(lines 623-624)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Straight Arrow Connector 315"/>
                        <wps:cNvCnPr/>
                        <wps:spPr>
                          <a:xfrm>
                            <a:off x="4976752" y="3700810"/>
                            <a:ext cx="168117" cy="1"/>
                          </a:xfrm>
                          <a:prstGeom prst="straightConnector1">
                            <a:avLst/>
                          </a:prstGeom>
                          <a:grp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16" name="Straight Arrow Connector 316"/>
                        <wps:cNvCnPr/>
                        <wps:spPr>
                          <a:xfrm>
                            <a:off x="3315281" y="3383712"/>
                            <a:ext cx="0" cy="304966"/>
                          </a:xfrm>
                          <a:prstGeom prst="straightConnector1">
                            <a:avLst/>
                          </a:prstGeom>
                          <a:grp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17" name="Straight Arrow Connector 317"/>
                        <wps:cNvCnPr/>
                        <wps:spPr>
                          <a:xfrm>
                            <a:off x="3066788" y="3699016"/>
                            <a:ext cx="477653" cy="1"/>
                          </a:xfrm>
                          <a:prstGeom prst="straightConnector1">
                            <a:avLst/>
                          </a:prstGeom>
                          <a:grpFill/>
                          <a:ln w="12700" cmpd="sng">
                            <a:solidFill>
                              <a:srgbClr val="000000"/>
                            </a:solidFill>
                            <a:headEnd type="none"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18" name="Rectangle 318"/>
                        <wps:cNvSpPr/>
                        <wps:spPr>
                          <a:xfrm>
                            <a:off x="3544442" y="3452971"/>
                            <a:ext cx="1432311" cy="546138"/>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60BD541" w14:textId="77777777" w:rsidR="00AD12A9" w:rsidRPr="00280F20" w:rsidRDefault="00AD12A9" w:rsidP="004A4706">
                              <w:pPr>
                                <w:rPr>
                                  <w:color w:val="000000"/>
                                  <w:sz w:val="20"/>
                                </w:rPr>
                              </w:pPr>
                              <w:r w:rsidRPr="002450DD">
                                <w:rPr>
                                  <w:b/>
                                  <w:color w:val="000000"/>
                                  <w:sz w:val="20"/>
                                  <w:szCs w:val="20"/>
                                </w:rPr>
                                <w:t>Qualifier:</w:t>
                              </w:r>
                              <w:r>
                                <w:rPr>
                                  <w:color w:val="000000"/>
                                  <w:sz w:val="20"/>
                                  <w:szCs w:val="20"/>
                                </w:rPr>
                                <w:t xml:space="preserve"> </w:t>
                              </w:r>
                              <w:r w:rsidRPr="00BD7992">
                                <w:rPr>
                                  <w:color w:val="000000"/>
                                  <w:sz w:val="20"/>
                                  <w:szCs w:val="20"/>
                                </w:rPr>
                                <w:t xml:space="preserve">That's what I was trying to prove down here. </w:t>
                              </w:r>
                              <w:r>
                                <w:rPr>
                                  <w:color w:val="000000"/>
                                  <w:sz w:val="20"/>
                                  <w:szCs w:val="20"/>
                                </w:rPr>
                                <w:t>(line 626)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 name="Rectangle 319"/>
                        <wps:cNvSpPr/>
                        <wps:spPr>
                          <a:xfrm>
                            <a:off x="3150179" y="4168210"/>
                            <a:ext cx="1947615" cy="398455"/>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F00E471" w14:textId="77777777" w:rsidR="00AD12A9" w:rsidRPr="00280F20" w:rsidRDefault="00AD12A9" w:rsidP="004A4706">
                              <w:pPr>
                                <w:rPr>
                                  <w:color w:val="000000"/>
                                  <w:sz w:val="20"/>
                                </w:rPr>
                              </w:pPr>
                              <w:r>
                                <w:rPr>
                                  <w:b/>
                                  <w:color w:val="000000"/>
                                  <w:sz w:val="20"/>
                                  <w:szCs w:val="20"/>
                                </w:rPr>
                                <w:t>Rebuttal:</w:t>
                              </w:r>
                              <w:r>
                                <w:rPr>
                                  <w:color w:val="000000"/>
                                  <w:sz w:val="20"/>
                                  <w:szCs w:val="20"/>
                                </w:rPr>
                                <w:t xml:space="preserve"> </w:t>
                              </w:r>
                              <w:r w:rsidRPr="00BD7992">
                                <w:rPr>
                                  <w:color w:val="000000"/>
                                  <w:sz w:val="20"/>
                                  <w:szCs w:val="20"/>
                                </w:rPr>
                                <w:t>I couldn't get it to work out. I don't know.</w:t>
                              </w:r>
                              <w:r>
                                <w:rPr>
                                  <w:color w:val="000000"/>
                                  <w:sz w:val="20"/>
                                  <w:szCs w:val="20"/>
                                </w:rPr>
                                <w:t xml:space="preserve"> (lines 626-627)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Straight Arrow Connector 320"/>
                        <wps:cNvCnPr/>
                        <wps:spPr>
                          <a:xfrm>
                            <a:off x="4260597" y="3999109"/>
                            <a:ext cx="0" cy="161802"/>
                          </a:xfrm>
                          <a:prstGeom prst="straightConnector1">
                            <a:avLst/>
                          </a:prstGeom>
                          <a:grpFill/>
                          <a:ln w="12700" cmpd="sng">
                            <a:solidFill>
                              <a:srgbClr val="000000"/>
                            </a:solidFill>
                            <a:headEnd type="arrow" w="sm" len="sm"/>
                            <a:tailEnd type="non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11" o:spid="_x0000_s1332" style="width:393.6pt;height:124.95pt;mso-position-horizontal-relative:char;mso-position-vertical-relative:line" coordorigin="1513698,2978454" coordsize="5004290,15900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">
                <v:rect id="Rectangle 312" o:spid="_x0000_s1333" style="position:absolute;left:5144870;top:3455341;width:1373118;height:110405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kIEyAAA&#10;ANwAAAAPAAAAZHJzL2Rvd25yZXYueG1sRI9bawIxFITfC/6HcARfSs26BS2rUbzUIvbJC7SPx81x&#10;s7g5WTepbv99Uyj0cZiZb5jJrLWVuFHjS8cKBv0EBHHudMmFguNh/fQCwgdkjZVjUvBNHmbTzsME&#10;M+3uvKPbPhQiQthnqMCEUGdS+tyQRd93NXH0zq6xGKJsCqkbvEe4rWSaJENpseS4YLCmpaH8sv+y&#10;Craf18dF9fqm12Z0Wm3S0/Dj/L5Vqtdt52MQgdrwH/5rb7SC50EKv2fiEZDT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siQgTIAAAA3AAAAA8AAAAAAAAAAAAAAAAAlwIAAGRy&#10;cy9kb3ducmV2LnhtbFBLBQYAAAAABAAEAPUAAACMAwAAAAA=&#10;" fillcolor="#eaf1dd [662]">
                  <v:textbox>
                    <w:txbxContent>
                      <w:p w14:paraId="5DCFC0DD" w14:textId="77777777" w:rsidR="00B74749" w:rsidRPr="008A4ED1" w:rsidRDefault="00B74749" w:rsidP="004A4706">
                        <w:pPr>
                          <w:rPr>
                            <w:color w:val="000000"/>
                            <w:sz w:val="20"/>
                          </w:rPr>
                        </w:pPr>
                        <w:r>
                          <w:rPr>
                            <w:b/>
                            <w:color w:val="000000"/>
                            <w:sz w:val="20"/>
                            <w:szCs w:val="20"/>
                          </w:rPr>
                          <w:t>Claim:</w:t>
                        </w:r>
                        <w:r>
                          <w:rPr>
                            <w:color w:val="000000"/>
                            <w:sz w:val="20"/>
                            <w:szCs w:val="20"/>
                          </w:rPr>
                          <w:t xml:space="preserve"> </w:t>
                        </w:r>
                        <w:r w:rsidRPr="00BD7992">
                          <w:rPr>
                            <w:color w:val="000000"/>
                            <w:sz w:val="20"/>
                            <w:szCs w:val="20"/>
                          </w:rPr>
                          <w:t xml:space="preserve">So, by doing </w:t>
                        </w:r>
                        <w:r w:rsidRPr="00BD7992">
                          <w:rPr>
                            <w:i/>
                            <w:iCs/>
                            <w:color w:val="000000"/>
                            <w:sz w:val="20"/>
                            <w:szCs w:val="20"/>
                          </w:rPr>
                          <w:t>g</w:t>
                        </w:r>
                        <w:r w:rsidRPr="00BD7992">
                          <w:rPr>
                            <w:color w:val="000000"/>
                            <w:sz w:val="20"/>
                            <w:szCs w:val="20"/>
                          </w:rPr>
                          <w:t xml:space="preserve"> times </w:t>
                        </w:r>
                        <w:r w:rsidRPr="00BD7992">
                          <w:rPr>
                            <w:i/>
                            <w:iCs/>
                            <w:color w:val="000000"/>
                            <w:sz w:val="20"/>
                            <w:szCs w:val="20"/>
                          </w:rPr>
                          <w:t>h</w:t>
                        </w:r>
                        <w:r w:rsidRPr="00BD7992">
                          <w:rPr>
                            <w:color w:val="000000"/>
                            <w:sz w:val="20"/>
                            <w:szCs w:val="20"/>
                          </w:rPr>
                          <w:t xml:space="preserve"> times </w:t>
                        </w:r>
                        <w:r w:rsidRPr="00BD7992">
                          <w:rPr>
                            <w:i/>
                            <w:iCs/>
                            <w:color w:val="000000"/>
                            <w:sz w:val="20"/>
                            <w:szCs w:val="20"/>
                          </w:rPr>
                          <w:t>g</w:t>
                        </w:r>
                        <w:r w:rsidRPr="00BD7992">
                          <w:rPr>
                            <w:color w:val="000000"/>
                            <w:sz w:val="20"/>
                            <w:szCs w:val="20"/>
                          </w:rPr>
                          <w:t xml:space="preserve"> inverse</w:t>
                        </w:r>
                        <w:r>
                          <w:rPr>
                            <w:color w:val="000000"/>
                            <w:sz w:val="20"/>
                            <w:szCs w:val="20"/>
                          </w:rPr>
                          <w:t xml:space="preserve"> …</w:t>
                        </w:r>
                        <w:r w:rsidRPr="00BD7992">
                          <w:rPr>
                            <w:color w:val="000000"/>
                            <w:sz w:val="20"/>
                            <w:szCs w:val="20"/>
                          </w:rPr>
                          <w:t xml:space="preserve"> whatever they give back is also gonna be an element in the group. </w:t>
                        </w:r>
                        <w:r>
                          <w:rPr>
                            <w:color w:val="000000"/>
                            <w:sz w:val="20"/>
                            <w:szCs w:val="20"/>
                          </w:rPr>
                          <w:t>(lines 624-625)</w:t>
                        </w:r>
                      </w:p>
                    </w:txbxContent>
                  </v:textbox>
                </v:rect>
                <v:rect id="Rectangle 313" o:spid="_x0000_s1334" style="position:absolute;left:1513698;top:2978454;width:1551462;height:15900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9SrvgAA&#10;ANwAAAAPAAAAZHJzL2Rvd25yZXYueG1sRI/JCsIwFEX3gv8QnuBOUwdEqlFEEAU3Th/waF4HbF5K&#10;E23790YQXF7ucLjrbWtK8abaFZYVTMYRCOLE6oIzBY/7YbQE4TyyxtIyKejIwXbT760x1rbhK71v&#10;PhNhhF2MCnLvq1hKl+Rk0I1tRRy81NYGfZB1JnWNTRg3pZxG0UIaLDgQcqxon1PyvL1MgByvaedp&#10;+rg0Zn6OutQ1hXVKDQftbgXCU+v/4V/7pBXMJjP4nglHQG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ELfUq74AAADcAAAADwAAAAAAAAAAAAAAAACXAgAAZHJzL2Rvd25yZXYu&#10;eG1sUEsFBgAAAAAEAAQA9QAAAIIDAAAAAA==&#10;" fillcolor="#dbe5f1 [660]">
                  <v:textbox>
                    <w:txbxContent>
                      <w:p w14:paraId="0626BE1F" w14:textId="77777777" w:rsidR="00B74749" w:rsidRPr="00280F20" w:rsidRDefault="00B74749" w:rsidP="004A4706">
                        <w:pPr>
                          <w:rPr>
                            <w:noProof/>
                            <w:color w:val="000000"/>
                            <w:sz w:val="20"/>
                            <w:szCs w:val="20"/>
                          </w:rPr>
                        </w:pPr>
                        <w:r w:rsidRPr="008A4ED1">
                          <w:rPr>
                            <w:b/>
                            <w:color w:val="000000"/>
                            <w:sz w:val="20"/>
                            <w:szCs w:val="20"/>
                          </w:rPr>
                          <w:t xml:space="preserve">Data: </w:t>
                        </w:r>
                        <w:r w:rsidRPr="008A4ED1">
                          <w:rPr>
                            <w:color w:val="000000"/>
                            <w:sz w:val="20"/>
                            <w:szCs w:val="20"/>
                          </w:rPr>
                          <w:t xml:space="preserve">Okay, (exhaling) because we know that the little </w:t>
                        </w:r>
                        <w:r w:rsidRPr="008A4ED1">
                          <w:rPr>
                            <w:i/>
                            <w:iCs/>
                            <w:color w:val="000000"/>
                            <w:sz w:val="20"/>
                            <w:szCs w:val="20"/>
                          </w:rPr>
                          <w:t>h</w:t>
                        </w:r>
                        <w:r w:rsidRPr="008A4ED1">
                          <w:rPr>
                            <w:color w:val="000000"/>
                            <w:sz w:val="20"/>
                            <w:szCs w:val="20"/>
                          </w:rPr>
                          <w:t xml:space="preserve"> is a fixed element in </w:t>
                        </w:r>
                        <w:r w:rsidRPr="008A4ED1">
                          <w:rPr>
                            <w:i/>
                            <w:iCs/>
                            <w:color w:val="000000"/>
                            <w:sz w:val="20"/>
                            <w:szCs w:val="20"/>
                          </w:rPr>
                          <w:t>G</w:t>
                        </w:r>
                        <w:r w:rsidRPr="008A4ED1">
                          <w:rPr>
                            <w:color w:val="000000"/>
                            <w:sz w:val="20"/>
                            <w:szCs w:val="20"/>
                          </w:rPr>
                          <w:t xml:space="preserve">. And </w:t>
                        </w:r>
                        <w:r w:rsidRPr="008A4ED1">
                          <w:rPr>
                            <w:i/>
                            <w:iCs/>
                            <w:color w:val="000000"/>
                            <w:sz w:val="20"/>
                            <w:szCs w:val="20"/>
                          </w:rPr>
                          <w:t>G</w:t>
                        </w:r>
                        <w:r w:rsidRPr="008A4ED1">
                          <w:rPr>
                            <w:color w:val="000000"/>
                            <w:sz w:val="20"/>
                            <w:szCs w:val="20"/>
                          </w:rPr>
                          <w:t xml:space="preserve"> uses the- this operand that was specified and, so, we </w:t>
                        </w:r>
                        <w:proofErr w:type="spellStart"/>
                        <w:r w:rsidRPr="008A4ED1">
                          <w:rPr>
                            <w:color w:val="000000"/>
                            <w:sz w:val="20"/>
                            <w:szCs w:val="20"/>
                          </w:rPr>
                          <w:t>kn</w:t>
                        </w:r>
                        <w:proofErr w:type="spellEnd"/>
                        <w:r w:rsidRPr="008A4ED1">
                          <w:rPr>
                            <w:color w:val="000000"/>
                            <w:sz w:val="20"/>
                            <w:szCs w:val="20"/>
                          </w:rPr>
                          <w:t xml:space="preserve">- also know that little </w:t>
                        </w:r>
                        <w:r w:rsidRPr="008A4ED1">
                          <w:rPr>
                            <w:i/>
                            <w:iCs/>
                            <w:color w:val="000000"/>
                            <w:sz w:val="20"/>
                            <w:szCs w:val="20"/>
                          </w:rPr>
                          <w:t>g</w:t>
                        </w:r>
                        <w:r w:rsidRPr="008A4ED1">
                          <w:rPr>
                            <w:color w:val="000000"/>
                            <w:sz w:val="20"/>
                            <w:szCs w:val="20"/>
                          </w:rPr>
                          <w:t xml:space="preserve"> is living in the big </w:t>
                        </w:r>
                        <w:r w:rsidRPr="008A4ED1">
                          <w:rPr>
                            <w:i/>
                            <w:iCs/>
                            <w:color w:val="000000"/>
                            <w:sz w:val="20"/>
                            <w:szCs w:val="20"/>
                          </w:rPr>
                          <w:t>G</w:t>
                        </w:r>
                        <w:r w:rsidRPr="008A4ED1">
                          <w:rPr>
                            <w:color w:val="000000"/>
                            <w:sz w:val="20"/>
                            <w:szCs w:val="20"/>
                          </w:rPr>
                          <w:t xml:space="preserve">. So, little </w:t>
                        </w:r>
                        <w:r w:rsidRPr="008A4ED1">
                          <w:rPr>
                            <w:i/>
                            <w:iCs/>
                            <w:color w:val="000000"/>
                            <w:sz w:val="20"/>
                            <w:szCs w:val="20"/>
                          </w:rPr>
                          <w:t>h</w:t>
                        </w:r>
                        <w:r w:rsidRPr="008A4ED1">
                          <w:rPr>
                            <w:color w:val="000000"/>
                            <w:sz w:val="20"/>
                            <w:szCs w:val="20"/>
                          </w:rPr>
                          <w:t xml:space="preserve"> and little </w:t>
                        </w:r>
                        <w:r w:rsidRPr="008A4ED1">
                          <w:rPr>
                            <w:i/>
                            <w:iCs/>
                            <w:color w:val="000000"/>
                            <w:sz w:val="20"/>
                            <w:szCs w:val="20"/>
                          </w:rPr>
                          <w:t>g</w:t>
                        </w:r>
                        <w:r w:rsidRPr="008A4ED1">
                          <w:rPr>
                            <w:color w:val="000000"/>
                            <w:sz w:val="20"/>
                            <w:szCs w:val="20"/>
                          </w:rPr>
                          <w:t xml:space="preserve"> are both elements of </w:t>
                        </w:r>
                        <w:r w:rsidRPr="008A4ED1">
                          <w:rPr>
                            <w:i/>
                            <w:iCs/>
                            <w:color w:val="000000"/>
                            <w:sz w:val="20"/>
                            <w:szCs w:val="20"/>
                          </w:rPr>
                          <w:t>G</w:t>
                        </w:r>
                        <w:r w:rsidRPr="008A4ED1">
                          <w:rPr>
                            <w:color w:val="000000"/>
                            <w:sz w:val="20"/>
                            <w:szCs w:val="20"/>
                          </w:rPr>
                          <w:t>. (lines 621-623)</w:t>
                        </w:r>
                      </w:p>
                    </w:txbxContent>
                  </v:textbox>
                </v:rect>
                <v:rect id="Rectangle 314" o:spid="_x0000_s1335" style="position:absolute;left:3153193;top:2978454;width:2772391;height:4052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KECxgAA&#10;ANwAAAAPAAAAZHJzL2Rvd25yZXYueG1sRI9Pa8JAFMTvBb/D8oTe6sZURaKriLTUUjz45+LtmX0m&#10;0ezbkN2a7bfvFgoeh5n5DTNfBlOLO7WusqxgOEhAEOdWV1woOB7eX6YgnEfWWFsmBT/kYLnoPc0x&#10;07bjHd33vhARwi5DBaX3TSaly0sy6Aa2IY7exbYGfZRtIXWLXYSbWqZJMpEGK44LJTa0Lim/7b+N&#10;Aj0O2zQ/12/hY/IpD+n19NWtx0o998NqBsJT8I/wf3ujFbwOR/B3Jh4Bu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KECxgAAANwAAAAPAAAAAAAAAAAAAAAAAJcCAABkcnMv&#10;ZG93bnJldi54bWxQSwUGAAAAAAQABAD1AAAAigMAAAAA&#10;" fillcolor="#f2dbdb [661]">
                  <v:textbox>
                    <w:txbxContent>
                      <w:p w14:paraId="17586AF4" w14:textId="77777777" w:rsidR="00B74749" w:rsidRPr="00280F20" w:rsidRDefault="00B74749" w:rsidP="004A4706">
                        <w:pPr>
                          <w:rPr>
                            <w:color w:val="000000"/>
                            <w:sz w:val="20"/>
                          </w:rPr>
                        </w:pPr>
                        <w:r>
                          <w:rPr>
                            <w:b/>
                            <w:color w:val="000000"/>
                            <w:sz w:val="20"/>
                            <w:szCs w:val="20"/>
                          </w:rPr>
                          <w:t>Warrant:</w:t>
                        </w:r>
                        <w:r>
                          <w:rPr>
                            <w:color w:val="000000"/>
                            <w:sz w:val="20"/>
                            <w:szCs w:val="20"/>
                          </w:rPr>
                          <w:t xml:space="preserve"> </w:t>
                        </w:r>
                        <w:r w:rsidRPr="00BD7992">
                          <w:rPr>
                            <w:color w:val="000000"/>
                            <w:sz w:val="20"/>
                            <w:szCs w:val="20"/>
                          </w:rPr>
                          <w:t>So, since we know that it's a group,</w:t>
                        </w:r>
                        <w:r>
                          <w:rPr>
                            <w:color w:val="000000"/>
                            <w:sz w:val="20"/>
                            <w:szCs w:val="20"/>
                          </w:rPr>
                          <w:t xml:space="preserve"> </w:t>
                        </w:r>
                        <w:r w:rsidRPr="00BD7992">
                          <w:rPr>
                            <w:color w:val="000000"/>
                            <w:sz w:val="20"/>
                            <w:szCs w:val="20"/>
                          </w:rPr>
                          <w:t xml:space="preserve">we know that closure is going to hold. </w:t>
                        </w:r>
                        <w:r>
                          <w:rPr>
                            <w:color w:val="000000"/>
                            <w:sz w:val="20"/>
                            <w:szCs w:val="20"/>
                          </w:rPr>
                          <w:t>(lines 623-624)</w:t>
                        </w:r>
                      </w:p>
                    </w:txbxContent>
                  </v:textbox>
                </v:rect>
                <v:shape id="Straight Arrow Connector 315" o:spid="_x0000_s1336" type="#_x0000_t32" style="position:absolute;left:4976752;top:3700810;width:16811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iLlZcQAAADcAAAADwAAAGRycy9kb3ducmV2LnhtbESPQWsCMRSE7wX/Q3iF3mrWlhZZjVJb&#10;FkovUvXi7bF5boKblzVJ3fXfN4LgcZiZb5j5cnCtOFOI1rOCybgAQVx7bblRsNtWz1MQMSFrbD2T&#10;ggtFWC5GD3Mste/5l86b1IgM4ViiApNSV0oZa0MO49h3xNk7+OAwZRkaqQP2Ge5a+VIU79Kh5bxg&#10;sKNPQ/Vx8+cU2H69D9VXrOTpYlc/oWjtyVRKPT0OHzMQiYZ0D9/a31rB6+QNrmfy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qIuVlxAAAANwAAAAPAAAAAAAAAAAA&#10;AAAAAKECAABkcnMvZG93bnJldi54bWxQSwUGAAAAAAQABAD5AAAAkgMAAAAA&#10;" strokeweight="1pt">
                  <v:stroke startarrowwidth="narrow" startarrowlength="short" endarrow="open" endarrowwidth="narrow" endarrowlength="short"/>
                </v:shape>
                <v:shape id="Straight Arrow Connector 316" o:spid="_x0000_s1337" type="#_x0000_t32" style="position:absolute;left:3315281;top:3383712;width:0;height:30496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B7EsQAAADcAAAADwAAAGRycy9kb3ducmV2LnhtbESPT2sCMRTE7wW/Q3hCbzWrBSlbo1Rl&#10;QXop/rl4e2xeN6GblzWJ7vrtm4LQ4zAzv2EWq8G14kYhWs8KppMCBHHtteVGwelYvbyBiAlZY+uZ&#10;FNwpwmo5elpgqX3Pe7odUiMyhGOJCkxKXSllrA05jBPfEWfv2weHKcvQSB2wz3DXyllRzKVDy3nB&#10;YEcbQ/XP4eoU2P7rHKptrOTlbtefoWjtxVRKPY+Hj3cQiYb0H360d1rB63QOf2fyEZD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8HsSxAAAANwAAAAPAAAAAAAAAAAA&#10;AAAAAKECAABkcnMvZG93bnJldi54bWxQSwUGAAAAAAQABAD5AAAAkgMAAAAA&#10;" strokeweight="1pt">
                  <v:stroke startarrowwidth="narrow" startarrowlength="short" endarrow="open" endarrowwidth="narrow" endarrowlength="short"/>
                </v:shape>
                <v:shape id="Straight Arrow Connector 317" o:spid="_x0000_s1338" type="#_x0000_t32" style="position:absolute;left:3066788;top:3699016;width:47765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zeicQAAADcAAAADwAAAGRycy9kb3ducmV2LnhtbESPQWsCMRSE7wX/Q3iF3mrWFlpZjVJb&#10;FkovUvXi7bF5boKblzVJ3fXfN4LgcZiZb5j5cnCtOFOI1rOCybgAQVx7bblRsNtWz1MQMSFrbD2T&#10;ggtFWC5GD3Mste/5l86b1IgM4ViiApNSV0oZa0MO49h3xNk7+OAwZRkaqQP2Ge5a+VIUb9Kh5bxg&#10;sKNPQ/Vx8+cU2H69D9VXrOTpYlc/oWjtyVRKPT0OHzMQiYZ0D9/a31rB6+Qdrmfy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1vN6JxAAAANwAAAAPAAAAAAAAAAAA&#10;AAAAAKECAABkcnMvZG93bnJldi54bWxQSwUGAAAAAAQABAD5AAAAkgMAAAAA&#10;" strokeweight="1pt">
                  <v:stroke startarrowwidth="narrow" startarrowlength="short" endarrow="open" endarrowwidth="narrow" endarrowlength="short"/>
                </v:shape>
                <v:rect id="Rectangle 318" o:spid="_x0000_s1339" style="position:absolute;left:3544442;top:3452971;width:1432311;height:5461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JGRWwwAA&#10;ANwAAAAPAAAAZHJzL2Rvd25yZXYueG1sRE/Pa8IwFL4P/B/CG3iRmTpRpDMtIk6cB8E62I5vzVtb&#10;bF5KErX+98tB2PHj+73Me9OKKznfWFYwGScgiEurG64UfJ7eXxYgfEDW2FomBXfykGeDpyWm2t74&#10;SNciVCKGsE9RQR1Cl0rpy5oM+rHtiCP3a53BEKGrpHZ4i+Gmla9JMpcGG44NNXa0rqk8FxejoN+2&#10;H5u9+zGnqf46uNG9+Z4Va6WGz/3qDUSgPvyLH+6dVjCdxLXxTDwCM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JGRWwwAAANwAAAAPAAAAAAAAAAAAAAAAAJcCAABkcnMvZG93&#10;bnJldi54bWxQSwUGAAAAAAQABAD1AAAAhwMAAAAA&#10;" fillcolor="#fde9d9 [665]">
                  <v:textbox>
                    <w:txbxContent>
                      <w:p w14:paraId="360BD541" w14:textId="77777777" w:rsidR="00B74749" w:rsidRPr="00280F20" w:rsidRDefault="00B74749" w:rsidP="004A4706">
                        <w:pPr>
                          <w:rPr>
                            <w:color w:val="000000"/>
                            <w:sz w:val="20"/>
                          </w:rPr>
                        </w:pPr>
                        <w:r w:rsidRPr="002450DD">
                          <w:rPr>
                            <w:b/>
                            <w:color w:val="000000"/>
                            <w:sz w:val="20"/>
                            <w:szCs w:val="20"/>
                          </w:rPr>
                          <w:t>Qualifier:</w:t>
                        </w:r>
                        <w:r>
                          <w:rPr>
                            <w:color w:val="000000"/>
                            <w:sz w:val="20"/>
                            <w:szCs w:val="20"/>
                          </w:rPr>
                          <w:t xml:space="preserve"> </w:t>
                        </w:r>
                        <w:r w:rsidRPr="00BD7992">
                          <w:rPr>
                            <w:color w:val="000000"/>
                            <w:sz w:val="20"/>
                            <w:szCs w:val="20"/>
                          </w:rPr>
                          <w:t xml:space="preserve">That's what I was trying to prove down here. </w:t>
                        </w:r>
                        <w:r>
                          <w:rPr>
                            <w:color w:val="000000"/>
                            <w:sz w:val="20"/>
                            <w:szCs w:val="20"/>
                          </w:rPr>
                          <w:t>(line 626)</w:t>
                        </w:r>
                      </w:p>
                    </w:txbxContent>
                  </v:textbox>
                </v:rect>
                <v:rect id="Rectangle 319" o:spid="_x0000_s1340" style="position:absolute;left:3150179;top:4168210;width:1947615;height:398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iPixQAA&#10;ANwAAAAPAAAAZHJzL2Rvd25yZXYueG1sRI9BawIxFITvBf9DeEJvmrXFYrdGsYVWQT1URa+vm+fu&#10;YvKybFKN/94UhB6HmfmGGU+jNeJMra8dKxj0MxDEhdM1lwp228/eCIQPyBqNY1JwJQ/TSedhjLl2&#10;F/6m8yaUIkHY56igCqHJpfRFRRZ93zXEyTu61mJIsi2lbvGS4NbIpyx7kRZrTgsVNvRRUXHa/FoF&#10;P2a5375fh1+neawxrsz8sDYHpR67cfYGIlAM/+F7e6EVPA9e4e9MOgJy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6I+LFAAAA3AAAAA8AAAAAAAAAAAAAAAAAlwIAAGRycy9k&#10;b3ducmV2LnhtbFBLBQYAAAAABAAEAPUAAACJAwAAAAA=&#10;" fillcolor="#d8d8d8 [2732]">
                  <v:textbox>
                    <w:txbxContent>
                      <w:p w14:paraId="7F00E471" w14:textId="77777777" w:rsidR="00B74749" w:rsidRPr="00280F20" w:rsidRDefault="00B74749" w:rsidP="004A4706">
                        <w:pPr>
                          <w:rPr>
                            <w:color w:val="000000"/>
                            <w:sz w:val="20"/>
                          </w:rPr>
                        </w:pPr>
                        <w:r>
                          <w:rPr>
                            <w:b/>
                            <w:color w:val="000000"/>
                            <w:sz w:val="20"/>
                            <w:szCs w:val="20"/>
                          </w:rPr>
                          <w:t>Rebuttal:</w:t>
                        </w:r>
                        <w:r>
                          <w:rPr>
                            <w:color w:val="000000"/>
                            <w:sz w:val="20"/>
                            <w:szCs w:val="20"/>
                          </w:rPr>
                          <w:t xml:space="preserve"> </w:t>
                        </w:r>
                        <w:r w:rsidRPr="00BD7992">
                          <w:rPr>
                            <w:color w:val="000000"/>
                            <w:sz w:val="20"/>
                            <w:szCs w:val="20"/>
                          </w:rPr>
                          <w:t>I couldn't get it to work out. I don't know.</w:t>
                        </w:r>
                        <w:r>
                          <w:rPr>
                            <w:color w:val="000000"/>
                            <w:sz w:val="20"/>
                            <w:szCs w:val="20"/>
                          </w:rPr>
                          <w:t xml:space="preserve"> (lines 626-627)</w:t>
                        </w:r>
                      </w:p>
                    </w:txbxContent>
                  </v:textbox>
                </v:rect>
                <v:shape id="Straight Arrow Connector 320" o:spid="_x0000_s1341" type="#_x0000_t32" style="position:absolute;left:4260597;top:3999109;width:0;height:16180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GqgVsIAAADcAAAADwAAAGRycy9kb3ducmV2LnhtbERPy2rCQBTdF/oPwy24KWbSCEVjRilF&#10;USgVfO0vmWsSzNxJM5OHf99ZFLo8nHe2Hk0tempdZVnBWxSDIM6trrhQcDlvp3MQziNrrC2Tggc5&#10;WK+enzJMtR34SP3JFyKEsEtRQel9k0rp8pIMusg2xIG72dagD7AtpG5xCOGmlkkcv0uDFYeGEhv6&#10;LCm/nzqj4Hr52i1+dn1XH+xQfJ83tLjGr0pNXsaPJQhPo/8X/7n3WsEsCfPDmXAE5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GqgVsIAAADcAAAADwAAAAAAAAAAAAAA&#10;AAChAgAAZHJzL2Rvd25yZXYueG1sUEsFBgAAAAAEAAQA+QAAAJADAAAAAA==&#10;" strokeweight="1pt">
                  <v:stroke startarrow="open" startarrowwidth="narrow" startarrowlength="short" endarrowwidth="narrow" endarrowlength="short"/>
                </v:shape>
                <w10:anchorlock/>
              </v:group>
            </w:pict>
          </mc:Fallback>
        </mc:AlternateContent>
      </w:r>
    </w:p>
    <w:p w14:paraId="603922CA" w14:textId="77777777" w:rsidR="004A4706" w:rsidRPr="00E045AF" w:rsidRDefault="004A4706" w:rsidP="004A4706">
      <w:pPr>
        <w:jc w:val="center"/>
      </w:pPr>
      <w:r w:rsidRPr="00E045AF">
        <w:rPr>
          <w:i/>
        </w:rPr>
        <w:t>Figure 5.13.</w:t>
      </w:r>
      <w:r w:rsidRPr="00E045AF">
        <w:rPr>
          <w:b/>
        </w:rPr>
        <w:t xml:space="preserve"> </w:t>
      </w:r>
      <w:r w:rsidRPr="00E045AF">
        <w:t>V5A2</w:t>
      </w:r>
    </w:p>
    <w:p w14:paraId="0AF87973" w14:textId="77777777" w:rsidR="004A4706" w:rsidRPr="00E045AF" w:rsidRDefault="004A4706" w:rsidP="004A4706">
      <w:pPr>
        <w:jc w:val="center"/>
        <w:rPr>
          <w:b/>
        </w:rPr>
      </w:pPr>
    </w:p>
    <w:p w14:paraId="7957F0FD" w14:textId="77777777" w:rsidR="004A4706" w:rsidRPr="00E045AF" w:rsidRDefault="004A4706" w:rsidP="004A4706">
      <w:pPr>
        <w:spacing w:line="480" w:lineRule="auto"/>
        <w:ind w:right="720" w:firstLine="720"/>
      </w:pPr>
      <w:r w:rsidRPr="00E045AF">
        <w:rPr>
          <w:color w:val="000000"/>
        </w:rPr>
        <w:t xml:space="preserve">When asked whether she thinks </w:t>
      </w:r>
      <w:r w:rsidRPr="00E045AF">
        <w:rPr>
          <w:i/>
          <w:color w:val="000000"/>
        </w:rPr>
        <w:t>H</w:t>
      </w:r>
      <w:r w:rsidRPr="00E045AF">
        <w:rPr>
          <w:color w:val="000000"/>
        </w:rPr>
        <w:t xml:space="preserve"> is a subgroup of </w:t>
      </w:r>
      <w:r w:rsidRPr="00E045AF">
        <w:rPr>
          <w:i/>
          <w:color w:val="000000"/>
        </w:rPr>
        <w:t>G</w:t>
      </w:r>
      <w:r w:rsidRPr="00E045AF">
        <w:rPr>
          <w:color w:val="000000"/>
        </w:rPr>
        <w:t xml:space="preserve">, Violet states that she does. The interviewer then asks her why she believes this, which leads Violet to generate a second argument (Figure 5.13). In this argument, Violet describes </w:t>
      </w:r>
      <w:r w:rsidRPr="00E045AF">
        <w:rPr>
          <w:i/>
          <w:color w:val="000000"/>
        </w:rPr>
        <w:t>h</w:t>
      </w:r>
      <w:r w:rsidRPr="00E045AF">
        <w:rPr>
          <w:color w:val="000000"/>
        </w:rPr>
        <w:t xml:space="preserve"> and </w:t>
      </w:r>
      <w:r w:rsidRPr="00E045AF">
        <w:rPr>
          <w:i/>
          <w:color w:val="000000"/>
        </w:rPr>
        <w:t>g</w:t>
      </w:r>
      <w:r w:rsidRPr="00E045AF">
        <w:rPr>
          <w:color w:val="000000"/>
        </w:rPr>
        <w:t xml:space="preserve"> as “elements of </w:t>
      </w:r>
      <w:r w:rsidRPr="00E045AF">
        <w:rPr>
          <w:i/>
          <w:color w:val="000000"/>
        </w:rPr>
        <w:t>G</w:t>
      </w:r>
      <w:r w:rsidRPr="00E045AF">
        <w:rPr>
          <w:color w:val="000000"/>
        </w:rPr>
        <w:t xml:space="preserve">” (line 623). She then points out that, “since we know that it’s a group, we know that closure is going to hold” (lines 623-624). Again, Violet is describing the elements relative to the group </w:t>
      </w:r>
      <w:r w:rsidRPr="00E045AF">
        <w:rPr>
          <w:i/>
          <w:color w:val="000000"/>
        </w:rPr>
        <w:t>G</w:t>
      </w:r>
      <w:r w:rsidRPr="00E045AF">
        <w:rPr>
          <w:color w:val="000000"/>
        </w:rPr>
        <w:t xml:space="preserve">, rather than the subset </w:t>
      </w:r>
      <w:r w:rsidRPr="00E045AF">
        <w:rPr>
          <w:i/>
          <w:color w:val="000000"/>
        </w:rPr>
        <w:t>H</w:t>
      </w:r>
      <w:r w:rsidRPr="00E045AF">
        <w:rPr>
          <w:color w:val="000000"/>
        </w:rPr>
        <w:t xml:space="preserve">. This seems to warrant for Violet that the subgroup satisfies closure. However, Violet rebuts the argument, saying, “I couldn’t get it to work out. I don’t know” (lines 626-627). At this point, the interviewer clarifies the prompt, emphasizing with Violet that the element </w:t>
      </w:r>
      <w:r w:rsidRPr="00E045AF">
        <w:rPr>
          <w:i/>
          <w:color w:val="000000"/>
        </w:rPr>
        <w:t>h</w:t>
      </w:r>
      <w:r w:rsidRPr="00E045AF">
        <w:rPr>
          <w:color w:val="000000"/>
        </w:rPr>
        <w:t xml:space="preserve"> is fixed in the group and restating the definition of </w:t>
      </w:r>
      <w:r w:rsidRPr="00E045AF">
        <w:rPr>
          <w:i/>
          <w:color w:val="000000"/>
        </w:rPr>
        <w:t>H</w:t>
      </w:r>
      <w:r w:rsidRPr="00E045AF">
        <w:rPr>
          <w:color w:val="000000"/>
        </w:rPr>
        <w:t xml:space="preserve">. This seems to make sense to Violet because she finishes the interviewer’s sentence explaining the definition of </w:t>
      </w:r>
      <w:r w:rsidRPr="00E045AF">
        <w:rPr>
          <w:i/>
          <w:color w:val="000000"/>
        </w:rPr>
        <w:t>H</w:t>
      </w:r>
      <w:r w:rsidRPr="00E045AF">
        <w:rPr>
          <w:color w:val="000000"/>
        </w:rPr>
        <w:t xml:space="preserve">. When asked what she is thinking about, Violet responds by describing the process of replacing the elements </w:t>
      </w:r>
      <w:r w:rsidRPr="00E045AF">
        <w:rPr>
          <w:i/>
          <w:color w:val="000000"/>
        </w:rPr>
        <w:t>h</w:t>
      </w:r>
      <w:r w:rsidRPr="00E045AF">
        <w:rPr>
          <w:color w:val="000000"/>
        </w:rPr>
        <w:t xml:space="preserve">, </w:t>
      </w:r>
      <w:r w:rsidRPr="00E045AF">
        <w:rPr>
          <w:i/>
          <w:color w:val="000000"/>
        </w:rPr>
        <w:t>g</w:t>
      </w:r>
      <w:r w:rsidRPr="00E045AF">
        <w:rPr>
          <w:color w:val="000000"/>
        </w:rPr>
        <w:t xml:space="preserve">, and </w:t>
      </w:r>
      <w:r w:rsidRPr="00E045AF">
        <w:rPr>
          <w:i/>
          <w:color w:val="000000"/>
        </w:rPr>
        <w:t>g</w:t>
      </w:r>
      <w:r w:rsidRPr="00E045AF">
        <w:rPr>
          <w:color w:val="000000"/>
          <w:vertAlign w:val="superscript"/>
        </w:rPr>
        <w:t>-1</w:t>
      </w:r>
      <w:r w:rsidRPr="00E045AF">
        <w:rPr>
          <w:color w:val="000000"/>
        </w:rPr>
        <w:t xml:space="preserve"> with the numbers three, two, and negative two, respectively (Claim1.1, Figure 5.14), claiming, “you would want that to equal three” (lines 649-650). She then evaluates the statement “2*3*(-2)” using regular multiplication of real numbers, noticing that this product does not equal the anticipated outcome, but dismisses this and evaluates “(-2)*3*2.” </w:t>
      </w:r>
    </w:p>
    <w:p w14:paraId="3DC50D4D" w14:textId="77777777" w:rsidR="004A4706" w:rsidRPr="00E045AF" w:rsidRDefault="004A4706" w:rsidP="004A4706">
      <w:pPr>
        <w:jc w:val="center"/>
      </w:pPr>
      <w:r w:rsidRPr="00E045AF">
        <w:rPr>
          <w:noProof/>
        </w:rPr>
        <mc:AlternateContent>
          <mc:Choice Requires="wpg">
            <w:drawing>
              <wp:inline distT="0" distB="0" distL="0" distR="0" wp14:anchorId="3943D48B" wp14:editId="7A3DA957">
                <wp:extent cx="5867400" cy="2373090"/>
                <wp:effectExtent l="0" t="0" r="25400" b="14605"/>
                <wp:docPr id="321" name="Group 321"/>
                <wp:cNvGraphicFramePr/>
                <a:graphic xmlns:a="http://schemas.openxmlformats.org/drawingml/2006/main">
                  <a:graphicData uri="http://schemas.microsoft.com/office/word/2010/wordprocessingGroup">
                    <wpg:wgp>
                      <wpg:cNvGrpSpPr/>
                      <wpg:grpSpPr>
                        <a:xfrm>
                          <a:off x="0" y="0"/>
                          <a:ext cx="5867400" cy="2373090"/>
                          <a:chOff x="-776739" y="79619"/>
                          <a:chExt cx="5867400" cy="2373090"/>
                        </a:xfrm>
                      </wpg:grpSpPr>
                      <wps:wsp>
                        <wps:cNvPr id="322" name="Rectangle 322"/>
                        <wps:cNvSpPr/>
                        <wps:spPr>
                          <a:xfrm>
                            <a:off x="-776739" y="117424"/>
                            <a:ext cx="3481371" cy="2300949"/>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048CE57" w14:textId="77777777" w:rsidR="00AD12A9" w:rsidRDefault="00AD12A9" w:rsidP="004A4706">
                              <w:pPr>
                                <w:rPr>
                                  <w:b/>
                                  <w:noProof/>
                                  <w:color w:val="000000"/>
                                  <w:sz w:val="20"/>
                                  <w:szCs w:val="20"/>
                                </w:rPr>
                              </w:pPr>
                              <w:r>
                                <w:rPr>
                                  <w:b/>
                                  <w:noProof/>
                                  <w:color w:val="000000"/>
                                  <w:sz w:val="20"/>
                                  <w:szCs w:val="20"/>
                                </w:rPr>
                                <w:t>Data1:</w:t>
                              </w:r>
                            </w:p>
                            <w:p w14:paraId="6420D338" w14:textId="77777777" w:rsidR="00AD12A9" w:rsidRDefault="00AD12A9" w:rsidP="004A4706">
                              <w:pPr>
                                <w:rPr>
                                  <w:b/>
                                  <w:noProof/>
                                  <w:color w:val="000000"/>
                                  <w:sz w:val="20"/>
                                  <w:szCs w:val="20"/>
                                </w:rPr>
                              </w:pPr>
                            </w:p>
                            <w:p w14:paraId="5A53EF99" w14:textId="77777777" w:rsidR="00AD12A9" w:rsidRDefault="00AD12A9" w:rsidP="004A4706">
                              <w:pPr>
                                <w:rPr>
                                  <w:b/>
                                  <w:noProof/>
                                  <w:color w:val="000000"/>
                                  <w:sz w:val="20"/>
                                  <w:szCs w:val="20"/>
                                </w:rPr>
                              </w:pPr>
                            </w:p>
                            <w:p w14:paraId="611B9BC5" w14:textId="77777777" w:rsidR="00AD12A9" w:rsidRDefault="00AD12A9" w:rsidP="004A4706">
                              <w:pPr>
                                <w:rPr>
                                  <w:b/>
                                  <w:noProof/>
                                  <w:color w:val="000000"/>
                                  <w:sz w:val="20"/>
                                  <w:szCs w:val="20"/>
                                </w:rPr>
                              </w:pPr>
                            </w:p>
                            <w:p w14:paraId="7B33B093" w14:textId="77777777" w:rsidR="00AD12A9" w:rsidRDefault="00AD12A9" w:rsidP="004A4706">
                              <w:pPr>
                                <w:rPr>
                                  <w:b/>
                                  <w:noProof/>
                                  <w:color w:val="000000"/>
                                  <w:sz w:val="20"/>
                                  <w:szCs w:val="20"/>
                                </w:rPr>
                              </w:pPr>
                            </w:p>
                            <w:p w14:paraId="0909F9B5" w14:textId="77777777" w:rsidR="00AD12A9" w:rsidRDefault="00AD12A9" w:rsidP="004A4706">
                              <w:pPr>
                                <w:rPr>
                                  <w:b/>
                                  <w:noProof/>
                                  <w:color w:val="000000"/>
                                  <w:sz w:val="20"/>
                                  <w:szCs w:val="20"/>
                                </w:rPr>
                              </w:pPr>
                            </w:p>
                            <w:p w14:paraId="5EBD436F" w14:textId="77777777" w:rsidR="00AD12A9" w:rsidRDefault="00AD12A9" w:rsidP="004A4706">
                              <w:pPr>
                                <w:rPr>
                                  <w:b/>
                                  <w:noProof/>
                                  <w:color w:val="000000"/>
                                  <w:sz w:val="20"/>
                                  <w:szCs w:val="20"/>
                                </w:rPr>
                              </w:pPr>
                            </w:p>
                            <w:p w14:paraId="1DD0D962" w14:textId="77777777" w:rsidR="00AD12A9" w:rsidRDefault="00AD12A9" w:rsidP="004A4706">
                              <w:pPr>
                                <w:rPr>
                                  <w:b/>
                                  <w:noProof/>
                                  <w:color w:val="000000"/>
                                  <w:sz w:val="20"/>
                                  <w:szCs w:val="20"/>
                                </w:rPr>
                              </w:pPr>
                            </w:p>
                            <w:p w14:paraId="70305931" w14:textId="77777777" w:rsidR="00AD12A9" w:rsidRDefault="00AD12A9" w:rsidP="004A4706">
                              <w:pPr>
                                <w:rPr>
                                  <w:b/>
                                  <w:noProof/>
                                  <w:color w:val="000000"/>
                                  <w:sz w:val="20"/>
                                  <w:szCs w:val="20"/>
                                </w:rPr>
                              </w:pPr>
                            </w:p>
                            <w:p w14:paraId="09DAAFC7" w14:textId="77777777" w:rsidR="00AD12A9" w:rsidRDefault="00AD12A9" w:rsidP="004A4706">
                              <w:pPr>
                                <w:rPr>
                                  <w:b/>
                                  <w:noProof/>
                                  <w:color w:val="000000"/>
                                  <w:sz w:val="20"/>
                                  <w:szCs w:val="20"/>
                                </w:rPr>
                              </w:pPr>
                            </w:p>
                            <w:p w14:paraId="25962C41" w14:textId="77777777" w:rsidR="00AD12A9" w:rsidRDefault="00AD12A9" w:rsidP="004A4706">
                              <w:pPr>
                                <w:rPr>
                                  <w:b/>
                                  <w:noProof/>
                                  <w:color w:val="000000"/>
                                  <w:sz w:val="20"/>
                                  <w:szCs w:val="20"/>
                                </w:rPr>
                              </w:pPr>
                            </w:p>
                            <w:p w14:paraId="0D2C6D9E" w14:textId="77777777" w:rsidR="00AD12A9" w:rsidRDefault="00AD12A9" w:rsidP="004A4706">
                              <w:pPr>
                                <w:rPr>
                                  <w:b/>
                                  <w:noProof/>
                                  <w:color w:val="000000"/>
                                  <w:sz w:val="20"/>
                                  <w:szCs w:val="20"/>
                                </w:rPr>
                              </w:pPr>
                            </w:p>
                            <w:p w14:paraId="7C75FC1E" w14:textId="77777777" w:rsidR="00AD12A9" w:rsidRDefault="00AD12A9" w:rsidP="004A4706">
                              <w:pPr>
                                <w:rPr>
                                  <w:b/>
                                  <w:noProof/>
                                  <w:color w:val="000000"/>
                                  <w:sz w:val="20"/>
                                  <w:szCs w:val="20"/>
                                </w:rPr>
                              </w:pPr>
                            </w:p>
                            <w:p w14:paraId="5556142B" w14:textId="77777777" w:rsidR="00AD12A9" w:rsidRDefault="00AD12A9" w:rsidP="004A4706">
                              <w:pPr>
                                <w:rPr>
                                  <w:b/>
                                  <w:noProof/>
                                  <w:color w:val="000000"/>
                                  <w:sz w:val="20"/>
                                  <w:szCs w:val="20"/>
                                </w:rPr>
                              </w:pPr>
                            </w:p>
                            <w:p w14:paraId="62508678" w14:textId="77777777" w:rsidR="00AD12A9" w:rsidRPr="008F532B" w:rsidRDefault="00AD12A9" w:rsidP="004A4706">
                              <w:pPr>
                                <w:rPr>
                                  <w:b/>
                                  <w:noProof/>
                                  <w:color w:val="000000"/>
                                  <w:szCs w:val="20"/>
                                </w:rPr>
                              </w:pPr>
                            </w:p>
                            <w:p w14:paraId="4643830F" w14:textId="77777777" w:rsidR="00AD12A9" w:rsidRPr="00430C9D" w:rsidRDefault="00AD12A9" w:rsidP="004A4706">
                              <w:pPr>
                                <w:rPr>
                                  <w:b/>
                                  <w:noProof/>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Rectangle 323"/>
                        <wps:cNvSpPr/>
                        <wps:spPr>
                          <a:xfrm>
                            <a:off x="3105200" y="79619"/>
                            <a:ext cx="1985461" cy="1740877"/>
                          </a:xfrm>
                          <a:prstGeom prst="rect">
                            <a:avLst/>
                          </a:prstGeom>
                          <a:solidFill>
                            <a:srgbClr val="EBF1DE"/>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707ABA5" w14:textId="77777777" w:rsidR="00AD12A9" w:rsidRPr="000D2657" w:rsidRDefault="00AD12A9" w:rsidP="004A4706">
                              <w:pPr>
                                <w:rPr>
                                  <w:color w:val="000000"/>
                                  <w:sz w:val="20"/>
                                  <w:szCs w:val="20"/>
                                </w:rPr>
                              </w:pPr>
                              <w:r>
                                <w:rPr>
                                  <w:b/>
                                  <w:color w:val="000000"/>
                                  <w:sz w:val="20"/>
                                  <w:szCs w:val="20"/>
                                </w:rPr>
                                <w:t xml:space="preserve">Claim: </w:t>
                              </w:r>
                              <w:r w:rsidRPr="00726044">
                                <w:rPr>
                                  <w:color w:val="000000"/>
                                  <w:sz w:val="20"/>
                                  <w:szCs w:val="20"/>
                                </w:rPr>
                                <w:t>I wa</w:t>
                              </w:r>
                              <w:r>
                                <w:rPr>
                                  <w:color w:val="000000"/>
                                  <w:sz w:val="20"/>
                                  <w:szCs w:val="20"/>
                                </w:rPr>
                                <w:t xml:space="preserve">s trying to say right here that </w:t>
                              </w:r>
                              <w:r w:rsidRPr="00726044">
                                <w:rPr>
                                  <w:color w:val="000000"/>
                                  <w:sz w:val="20"/>
                                  <w:szCs w:val="20"/>
                                </w:rPr>
                                <w:t>the order in which you do- like, if you did</w:t>
                              </w:r>
                              <w:r>
                                <w:rPr>
                                  <w:color w:val="000000"/>
                                  <w:sz w:val="20"/>
                                  <w:szCs w:val="20"/>
                                </w:rPr>
                                <w:t xml:space="preserve"> </w:t>
                              </w:r>
                              <w:r w:rsidRPr="00726044">
                                <w:rPr>
                                  <w:i/>
                                  <w:iCs/>
                                  <w:color w:val="000000"/>
                                  <w:sz w:val="20"/>
                                  <w:szCs w:val="20"/>
                                </w:rPr>
                                <w:t>g</w:t>
                              </w:r>
                              <w:r w:rsidRPr="00726044">
                                <w:rPr>
                                  <w:color w:val="000000"/>
                                  <w:sz w:val="20"/>
                                  <w:szCs w:val="20"/>
                                </w:rPr>
                                <w:t xml:space="preserve"> inverse times </w:t>
                              </w:r>
                              <w:r w:rsidRPr="00726044">
                                <w:rPr>
                                  <w:i/>
                                  <w:iCs/>
                                  <w:color w:val="000000"/>
                                  <w:sz w:val="20"/>
                                  <w:szCs w:val="20"/>
                                </w:rPr>
                                <w:t>h</w:t>
                              </w:r>
                              <w:r w:rsidRPr="00726044">
                                <w:rPr>
                                  <w:color w:val="000000"/>
                                  <w:sz w:val="20"/>
                                  <w:szCs w:val="20"/>
                                </w:rPr>
                                <w:t xml:space="preserve"> times </w:t>
                              </w:r>
                              <w:r w:rsidRPr="00726044">
                                <w:rPr>
                                  <w:i/>
                                  <w:iCs/>
                                  <w:color w:val="000000"/>
                                  <w:sz w:val="20"/>
                                  <w:szCs w:val="20"/>
                                </w:rPr>
                                <w:t>g</w:t>
                              </w:r>
                              <w:r w:rsidRPr="00726044">
                                <w:rPr>
                                  <w:color w:val="000000"/>
                                  <w:sz w:val="20"/>
                                  <w:szCs w:val="20"/>
                                </w:rPr>
                                <w:t xml:space="preserve"> is the same as </w:t>
                              </w:r>
                              <w:r w:rsidRPr="00726044">
                                <w:rPr>
                                  <w:i/>
                                  <w:iCs/>
                                  <w:color w:val="000000"/>
                                  <w:sz w:val="20"/>
                                  <w:szCs w:val="20"/>
                                </w:rPr>
                                <w:t>g</w:t>
                              </w:r>
                              <w:r w:rsidRPr="00726044">
                                <w:rPr>
                                  <w:color w:val="000000"/>
                                  <w:sz w:val="20"/>
                                  <w:szCs w:val="20"/>
                                </w:rPr>
                                <w:t xml:space="preserve"> times </w:t>
                              </w:r>
                              <w:r w:rsidRPr="00726044">
                                <w:rPr>
                                  <w:i/>
                                  <w:iCs/>
                                  <w:color w:val="000000"/>
                                  <w:sz w:val="20"/>
                                  <w:szCs w:val="20"/>
                                </w:rPr>
                                <w:t>h</w:t>
                              </w:r>
                              <w:r w:rsidRPr="00726044">
                                <w:rPr>
                                  <w:color w:val="000000"/>
                                  <w:sz w:val="20"/>
                                  <w:szCs w:val="20"/>
                                </w:rPr>
                                <w:t xml:space="preserve"> times </w:t>
                              </w:r>
                              <w:r w:rsidRPr="00726044">
                                <w:rPr>
                                  <w:i/>
                                  <w:iCs/>
                                  <w:color w:val="000000"/>
                                  <w:sz w:val="20"/>
                                  <w:szCs w:val="20"/>
                                </w:rPr>
                                <w:t xml:space="preserve">g </w:t>
                              </w:r>
                              <w:r w:rsidRPr="00726044">
                                <w:rPr>
                                  <w:color w:val="000000"/>
                                  <w:sz w:val="20"/>
                                  <w:szCs w:val="20"/>
                                </w:rPr>
                                <w:t>inverse, (</w:t>
                              </w:r>
                              <w:r>
                                <w:rPr>
                                  <w:color w:val="000000"/>
                                  <w:sz w:val="20"/>
                                  <w:szCs w:val="20"/>
                                </w:rPr>
                                <w:t>lines 655-657</w:t>
                              </w:r>
                              <w:r w:rsidRPr="00726044">
                                <w:rPr>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4" name="Straight Arrow Connector 324"/>
                        <wps:cNvCnPr/>
                        <wps:spPr>
                          <a:xfrm>
                            <a:off x="2705015" y="1108088"/>
                            <a:ext cx="397686" cy="0"/>
                          </a:xfrm>
                          <a:prstGeom prst="straightConnector1">
                            <a:avLst/>
                          </a:prstGeom>
                          <a:solidFill>
                            <a:schemeClr val="bg1"/>
                          </a:solid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25" name="Rectangle 325"/>
                        <wps:cNvSpPr/>
                        <wps:spPr>
                          <a:xfrm>
                            <a:off x="513894" y="345630"/>
                            <a:ext cx="936751" cy="844450"/>
                          </a:xfrm>
                          <a:prstGeom prst="rect">
                            <a:avLst/>
                          </a:prstGeom>
                          <a:solidFill>
                            <a:schemeClr val="accent6">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C50A092" w14:textId="77777777" w:rsidR="00AD12A9" w:rsidRDefault="00AD12A9" w:rsidP="004A4706">
                              <w:r>
                                <w:rPr>
                                  <w:b/>
                                  <w:color w:val="000000"/>
                                  <w:sz w:val="20"/>
                                  <w:szCs w:val="20"/>
                                </w:rPr>
                                <w:t xml:space="preserve">Qualifier1.1: </w:t>
                              </w:r>
                              <w:r w:rsidRPr="00726044">
                                <w:rPr>
                                  <w:color w:val="000000"/>
                                  <w:sz w:val="20"/>
                                  <w:szCs w:val="20"/>
                                </w:rPr>
                                <w:t xml:space="preserve">So, that doesn't equal three, </w:t>
                              </w:r>
                              <w:r>
                                <w:rPr>
                                  <w:color w:val="000000"/>
                                  <w:sz w:val="20"/>
                                  <w:szCs w:val="20"/>
                                </w:rPr>
                                <w:t>(lines 650-651)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 name="Rectangle 326"/>
                        <wps:cNvSpPr/>
                        <wps:spPr>
                          <a:xfrm>
                            <a:off x="-706999" y="353228"/>
                            <a:ext cx="1126833" cy="828014"/>
                          </a:xfrm>
                          <a:prstGeom prst="rect">
                            <a:avLst/>
                          </a:prstGeom>
                          <a:solidFill>
                            <a:schemeClr val="accent1">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C2CF3C0" w14:textId="77777777" w:rsidR="00AD12A9" w:rsidRDefault="00AD12A9" w:rsidP="004A4706">
                              <w:r>
                                <w:rPr>
                                  <w:b/>
                                  <w:color w:val="000000"/>
                                  <w:sz w:val="20"/>
                                  <w:szCs w:val="20"/>
                                </w:rPr>
                                <w:t xml:space="preserve">Data1.1: </w:t>
                              </w:r>
                              <w:r w:rsidRPr="00726044">
                                <w:rPr>
                                  <w:color w:val="000000"/>
                                  <w:sz w:val="20"/>
                                  <w:szCs w:val="20"/>
                                </w:rPr>
                                <w:t xml:space="preserve">And this would just start out by giving you negative twelve. </w:t>
                              </w:r>
                              <w:r>
                                <w:rPr>
                                  <w:color w:val="000000"/>
                                  <w:sz w:val="20"/>
                                  <w:szCs w:val="20"/>
                                </w:rPr>
                                <w:t>(line 650)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 name="Rectangle 327"/>
                        <wps:cNvSpPr/>
                        <wps:spPr>
                          <a:xfrm>
                            <a:off x="1543685" y="159552"/>
                            <a:ext cx="1116365" cy="1699284"/>
                          </a:xfrm>
                          <a:prstGeom prst="rect">
                            <a:avLst/>
                          </a:prstGeom>
                          <a:solidFill>
                            <a:schemeClr val="accent3">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390108D" w14:textId="77777777" w:rsidR="00AD12A9" w:rsidRDefault="00AD12A9" w:rsidP="004A4706">
                              <w:r>
                                <w:rPr>
                                  <w:b/>
                                  <w:color w:val="000000"/>
                                  <w:sz w:val="20"/>
                                  <w:szCs w:val="20"/>
                                </w:rPr>
                                <w:t>Claim1</w:t>
                              </w:r>
                              <w:r w:rsidRPr="006961A5">
                                <w:rPr>
                                  <w:b/>
                                  <w:color w:val="000000"/>
                                  <w:sz w:val="20"/>
                                  <w:szCs w:val="20"/>
                                </w:rPr>
                                <w:t>.1:</w:t>
                              </w:r>
                              <w:r>
                                <w:rPr>
                                  <w:color w:val="000000"/>
                                  <w:sz w:val="20"/>
                                  <w:szCs w:val="20"/>
                                </w:rPr>
                                <w:t xml:space="preserve"> </w:t>
                              </w:r>
                              <w:r w:rsidRPr="00726044">
                                <w:rPr>
                                  <w:color w:val="000000"/>
                                  <w:sz w:val="20"/>
                                  <w:szCs w:val="20"/>
                                </w:rPr>
                                <w:t xml:space="preserve">Okay, so if you had, like, two was </w:t>
                              </w:r>
                              <w:r w:rsidRPr="00726044">
                                <w:rPr>
                                  <w:i/>
                                  <w:iCs/>
                                  <w:color w:val="000000"/>
                                  <w:sz w:val="20"/>
                                  <w:szCs w:val="20"/>
                                </w:rPr>
                                <w:t>g</w:t>
                              </w:r>
                              <w:r w:rsidRPr="00726044">
                                <w:rPr>
                                  <w:color w:val="000000"/>
                                  <w:sz w:val="20"/>
                                  <w:szCs w:val="20"/>
                                </w:rPr>
                                <w:t xml:space="preserve"> and </w:t>
                              </w:r>
                              <w:r w:rsidRPr="00726044">
                                <w:rPr>
                                  <w:i/>
                                  <w:iCs/>
                                  <w:color w:val="000000"/>
                                  <w:sz w:val="20"/>
                                  <w:szCs w:val="20"/>
                                </w:rPr>
                                <w:t>g</w:t>
                              </w:r>
                              <w:r w:rsidRPr="00726044">
                                <w:rPr>
                                  <w:color w:val="000000"/>
                                  <w:sz w:val="20"/>
                                  <w:szCs w:val="20"/>
                                </w:rPr>
                                <w:t xml:space="preserve">'s inverse was negative two. And if you chose </w:t>
                              </w:r>
                              <w:r w:rsidRPr="00726044">
                                <w:rPr>
                                  <w:i/>
                                  <w:iCs/>
                                  <w:color w:val="000000"/>
                                  <w:sz w:val="20"/>
                                  <w:szCs w:val="20"/>
                                </w:rPr>
                                <w:t>h</w:t>
                              </w:r>
                              <w:r w:rsidRPr="00726044">
                                <w:rPr>
                                  <w:color w:val="000000"/>
                                  <w:sz w:val="20"/>
                                  <w:szCs w:val="20"/>
                                </w:rPr>
                                <w:t xml:space="preserve"> to be, say, three. Then you would want that to equal three. </w:t>
                              </w:r>
                              <w:r>
                                <w:rPr>
                                  <w:color w:val="000000"/>
                                  <w:sz w:val="20"/>
                                  <w:szCs w:val="20"/>
                                </w:rPr>
                                <w:t>(lines 648-650)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 name="Straight Arrow Connector 328"/>
                        <wps:cNvCnPr/>
                        <wps:spPr>
                          <a:xfrm>
                            <a:off x="1444784" y="800666"/>
                            <a:ext cx="101962" cy="0"/>
                          </a:xfrm>
                          <a:prstGeom prst="straightConnector1">
                            <a:avLst/>
                          </a:prstGeom>
                          <a:solidFill>
                            <a:schemeClr val="bg1"/>
                          </a:solidFill>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329" name="Rectangle 40"/>
                        <wps:cNvSpPr/>
                        <wps:spPr>
                          <a:xfrm>
                            <a:off x="-705242" y="1302901"/>
                            <a:ext cx="2155888" cy="396036"/>
                          </a:xfrm>
                          <a:prstGeom prst="rect">
                            <a:avLst/>
                          </a:prstGeom>
                          <a:solidFill>
                            <a:schemeClr val="bg1">
                              <a:lumMod val="7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8D7B82F" w14:textId="77777777" w:rsidR="00AD12A9" w:rsidRPr="00171D9C" w:rsidRDefault="00AD12A9" w:rsidP="004A4706">
                              <w:pPr>
                                <w:rPr>
                                  <w:sz w:val="12"/>
                                </w:rPr>
                              </w:pPr>
                              <w:r>
                                <w:rPr>
                                  <w:b/>
                                  <w:color w:val="000000"/>
                                  <w:sz w:val="20"/>
                                  <w:szCs w:val="20"/>
                                </w:rPr>
                                <w:t xml:space="preserve">Rebuttal1.1: </w:t>
                              </w:r>
                              <w:r w:rsidRPr="00726044">
                                <w:rPr>
                                  <w:color w:val="000000"/>
                                  <w:sz w:val="20"/>
                                  <w:szCs w:val="20"/>
                                </w:rPr>
                                <w:t xml:space="preserve">but that doesn't matter for my example. </w:t>
                              </w:r>
                              <w:r>
                                <w:rPr>
                                  <w:color w:val="000000"/>
                                  <w:sz w:val="20"/>
                                  <w:szCs w:val="20"/>
                                </w:rPr>
                                <w:t>(line 651)</w:t>
                              </w:r>
                            </w:p>
                            <w:p w14:paraId="26C19714" w14:textId="77777777" w:rsidR="00AD12A9" w:rsidRPr="00280F20"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0" name="Straight Arrow Connector 330"/>
                        <wps:cNvCnPr/>
                        <wps:spPr>
                          <a:xfrm>
                            <a:off x="984807" y="1188612"/>
                            <a:ext cx="0" cy="121241"/>
                          </a:xfrm>
                          <a:prstGeom prst="straightConnector1">
                            <a:avLst/>
                          </a:prstGeom>
                          <a:solidFill>
                            <a:schemeClr val="bg1"/>
                          </a:solidFill>
                          <a:ln w="3175" cmpd="sng">
                            <a:solidFill>
                              <a:srgbClr val="000000"/>
                            </a:solidFill>
                            <a:headEnd type="triangle" w="sm" len="sm"/>
                            <a:tailEnd type="none" w="sm" len="sm"/>
                          </a:ln>
                          <a:effectLst/>
                        </wps:spPr>
                        <wps:style>
                          <a:lnRef idx="2">
                            <a:schemeClr val="accent1"/>
                          </a:lnRef>
                          <a:fillRef idx="0">
                            <a:schemeClr val="accent1"/>
                          </a:fillRef>
                          <a:effectRef idx="1">
                            <a:schemeClr val="accent1"/>
                          </a:effectRef>
                          <a:fontRef idx="minor">
                            <a:schemeClr val="tx1"/>
                          </a:fontRef>
                        </wps:style>
                        <wps:bodyPr/>
                      </wps:wsp>
                      <wps:wsp>
                        <wps:cNvPr id="331" name="Rectangle 331"/>
                        <wps:cNvSpPr/>
                        <wps:spPr>
                          <a:xfrm>
                            <a:off x="-715109" y="1973983"/>
                            <a:ext cx="3373230" cy="403359"/>
                          </a:xfrm>
                          <a:prstGeom prst="rect">
                            <a:avLst/>
                          </a:prstGeom>
                          <a:solidFill>
                            <a:schemeClr val="accent1">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BCD8FFD" w14:textId="77777777" w:rsidR="00AD12A9" w:rsidRDefault="00AD12A9" w:rsidP="004A4706">
                              <w:r>
                                <w:rPr>
                                  <w:b/>
                                  <w:noProof/>
                                  <w:color w:val="000000"/>
                                  <w:sz w:val="20"/>
                                  <w:szCs w:val="20"/>
                                </w:rPr>
                                <w:t>Data2:</w:t>
                              </w:r>
                              <w:r>
                                <w:rPr>
                                  <w:color w:val="000000"/>
                                  <w:sz w:val="20"/>
                                  <w:szCs w:val="20"/>
                                </w:rPr>
                                <w:t xml:space="preserve"> </w:t>
                              </w:r>
                              <w:r w:rsidRPr="00726044">
                                <w:rPr>
                                  <w:color w:val="000000"/>
                                  <w:sz w:val="20"/>
                                  <w:szCs w:val="20"/>
                                </w:rPr>
                                <w:t xml:space="preserve">If you did negative two times three times two, that's also gonna give you negative twelve. </w:t>
                              </w:r>
                              <w:r>
                                <w:rPr>
                                  <w:color w:val="000000"/>
                                  <w:sz w:val="20"/>
                                  <w:szCs w:val="20"/>
                                </w:rPr>
                                <w:t>(lines 651-652)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2" name="Picture 1"/>
                          <pic:cNvPicPr>
                            <a:picLocks noChangeAspect="1"/>
                          </pic:cNvPicPr>
                        </pic:nvPicPr>
                        <pic:blipFill>
                          <a:blip r:embed="rId96">
                            <a:alphaModFix/>
                            <a:extLst>
                              <a:ext uri="{28A0092B-C50C-407E-A947-70E740481C1C}">
                                <a14:useLocalDpi xmlns:a14="http://schemas.microsoft.com/office/drawing/2010/main" val="0"/>
                              </a:ext>
                            </a:extLst>
                          </a:blip>
                          <a:stretch>
                            <a:fillRect/>
                          </a:stretch>
                        </pic:blipFill>
                        <pic:spPr bwMode="auto">
                          <a:xfrm rot="1600584">
                            <a:off x="3615971" y="817559"/>
                            <a:ext cx="979170" cy="1050290"/>
                          </a:xfrm>
                          <a:prstGeom prst="rect">
                            <a:avLst/>
                          </a:prstGeom>
                          <a:noFill/>
                          <a:ln>
                            <a:noFill/>
                          </a:ln>
                        </pic:spPr>
                      </pic:pic>
                      <wps:wsp>
                        <wps:cNvPr id="333" name="Rectangle 333"/>
                        <wps:cNvSpPr/>
                        <wps:spPr>
                          <a:xfrm>
                            <a:off x="2766829" y="1881260"/>
                            <a:ext cx="2134426" cy="571449"/>
                          </a:xfrm>
                          <a:prstGeom prst="rect">
                            <a:avLst/>
                          </a:prstGeom>
                          <a:solidFill>
                            <a:schemeClr val="bg1">
                              <a:lumMod val="85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819BFD1" w14:textId="77777777" w:rsidR="00AD12A9" w:rsidRPr="00480973" w:rsidRDefault="00AD12A9" w:rsidP="004A4706">
                              <w:pPr>
                                <w:rPr>
                                  <w:sz w:val="12"/>
                                </w:rPr>
                              </w:pPr>
                              <w:r>
                                <w:rPr>
                                  <w:b/>
                                  <w:color w:val="000000"/>
                                  <w:sz w:val="20"/>
                                  <w:szCs w:val="20"/>
                                </w:rPr>
                                <w:t xml:space="preserve">Rebuttal: </w:t>
                              </w:r>
                              <w:r w:rsidRPr="00726044">
                                <w:rPr>
                                  <w:color w:val="000000"/>
                                  <w:sz w:val="20"/>
                                  <w:szCs w:val="20"/>
                                </w:rPr>
                                <w:t>but then that didn't prove anything. (Ends the sentence laughing breathily) To me at least.</w:t>
                              </w:r>
                              <w:r>
                                <w:rPr>
                                  <w:color w:val="000000"/>
                                  <w:sz w:val="20"/>
                                  <w:szCs w:val="20"/>
                                </w:rPr>
                                <w:t xml:space="preserve"> (line 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Straight Arrow Connector 334"/>
                        <wps:cNvCnPr/>
                        <wps:spPr>
                          <a:xfrm flipV="1">
                            <a:off x="2877954" y="1113611"/>
                            <a:ext cx="0" cy="759639"/>
                          </a:xfrm>
                          <a:prstGeom prst="straightConnector1">
                            <a:avLst/>
                          </a:prstGeom>
                          <a:solidFill>
                            <a:schemeClr val="bg1"/>
                          </a:solidFill>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35" name="Straight Arrow Connector 335"/>
                        <wps:cNvCnPr/>
                        <wps:spPr>
                          <a:xfrm>
                            <a:off x="413153" y="800597"/>
                            <a:ext cx="96073" cy="0"/>
                          </a:xfrm>
                          <a:prstGeom prst="straightConnector1">
                            <a:avLst/>
                          </a:prstGeom>
                          <a:solidFill>
                            <a:schemeClr val="bg1"/>
                          </a:solidFill>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21" o:spid="_x0000_s1342" style="width:462pt;height:186.85pt;mso-position-horizontal-relative:char;mso-position-vertical-relative:line" coordorigin="-776739,79619" coordsize="5867400,23730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">
                <v:rect id="Rectangle 322" o:spid="_x0000_s1343" style="position:absolute;left:-776739;top:117424;width:3481371;height:23009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7uNwAAA&#10;ANwAAAAPAAAAZHJzL2Rvd25yZXYueG1sRI/bisIwFEXfBf8hHME3Ta0ySDUtIgwKvnj7gENzesHm&#10;pDQZ2/69GRiYx82+LPY+G0wj3tS52rKC1TICQZxbXXOp4Pn4XmxBOI+ssbFMCkZykKXTyR4TbXu+&#10;0fvuSxFG2CWooPK+TaR0eUUG3dK2xMErbGfQB9mVUnfYh3HTyDiKvqTBmgOhwpaOFeWv+48JkNOt&#10;GD3Fz2tvNpdoLFxfW6fUfDYcdiA8Df4//Nc+awXrOIbfM+EIyPQ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xl7uNwAAAANwAAAAPAAAAAAAAAAAAAAAAAJcCAABkcnMvZG93bnJl&#10;di54bWxQSwUGAAAAAAQABAD1AAAAhAMAAAAA&#10;" fillcolor="#dbe5f1 [660]">
                  <v:textbox>
                    <w:txbxContent>
                      <w:p w14:paraId="6048CE57" w14:textId="77777777" w:rsidR="00B74749" w:rsidRDefault="00B74749" w:rsidP="004A4706">
                        <w:pPr>
                          <w:rPr>
                            <w:b/>
                            <w:noProof/>
                            <w:color w:val="000000"/>
                            <w:sz w:val="20"/>
                            <w:szCs w:val="20"/>
                          </w:rPr>
                        </w:pPr>
                        <w:r>
                          <w:rPr>
                            <w:b/>
                            <w:noProof/>
                            <w:color w:val="000000"/>
                            <w:sz w:val="20"/>
                            <w:szCs w:val="20"/>
                          </w:rPr>
                          <w:t>Data1:</w:t>
                        </w:r>
                      </w:p>
                      <w:p w14:paraId="6420D338" w14:textId="77777777" w:rsidR="00B74749" w:rsidRDefault="00B74749" w:rsidP="004A4706">
                        <w:pPr>
                          <w:rPr>
                            <w:b/>
                            <w:noProof/>
                            <w:color w:val="000000"/>
                            <w:sz w:val="20"/>
                            <w:szCs w:val="20"/>
                          </w:rPr>
                        </w:pPr>
                      </w:p>
                      <w:p w14:paraId="5A53EF99" w14:textId="77777777" w:rsidR="00B74749" w:rsidRDefault="00B74749" w:rsidP="004A4706">
                        <w:pPr>
                          <w:rPr>
                            <w:b/>
                            <w:noProof/>
                            <w:color w:val="000000"/>
                            <w:sz w:val="20"/>
                            <w:szCs w:val="20"/>
                          </w:rPr>
                        </w:pPr>
                      </w:p>
                      <w:p w14:paraId="611B9BC5" w14:textId="77777777" w:rsidR="00B74749" w:rsidRDefault="00B74749" w:rsidP="004A4706">
                        <w:pPr>
                          <w:rPr>
                            <w:b/>
                            <w:noProof/>
                            <w:color w:val="000000"/>
                            <w:sz w:val="20"/>
                            <w:szCs w:val="20"/>
                          </w:rPr>
                        </w:pPr>
                      </w:p>
                      <w:p w14:paraId="7B33B093" w14:textId="77777777" w:rsidR="00B74749" w:rsidRDefault="00B74749" w:rsidP="004A4706">
                        <w:pPr>
                          <w:rPr>
                            <w:b/>
                            <w:noProof/>
                            <w:color w:val="000000"/>
                            <w:sz w:val="20"/>
                            <w:szCs w:val="20"/>
                          </w:rPr>
                        </w:pPr>
                      </w:p>
                      <w:p w14:paraId="0909F9B5" w14:textId="77777777" w:rsidR="00B74749" w:rsidRDefault="00B74749" w:rsidP="004A4706">
                        <w:pPr>
                          <w:rPr>
                            <w:b/>
                            <w:noProof/>
                            <w:color w:val="000000"/>
                            <w:sz w:val="20"/>
                            <w:szCs w:val="20"/>
                          </w:rPr>
                        </w:pPr>
                      </w:p>
                      <w:p w14:paraId="5EBD436F" w14:textId="77777777" w:rsidR="00B74749" w:rsidRDefault="00B74749" w:rsidP="004A4706">
                        <w:pPr>
                          <w:rPr>
                            <w:b/>
                            <w:noProof/>
                            <w:color w:val="000000"/>
                            <w:sz w:val="20"/>
                            <w:szCs w:val="20"/>
                          </w:rPr>
                        </w:pPr>
                      </w:p>
                      <w:p w14:paraId="1DD0D962" w14:textId="77777777" w:rsidR="00B74749" w:rsidRDefault="00B74749" w:rsidP="004A4706">
                        <w:pPr>
                          <w:rPr>
                            <w:b/>
                            <w:noProof/>
                            <w:color w:val="000000"/>
                            <w:sz w:val="20"/>
                            <w:szCs w:val="20"/>
                          </w:rPr>
                        </w:pPr>
                      </w:p>
                      <w:p w14:paraId="70305931" w14:textId="77777777" w:rsidR="00B74749" w:rsidRDefault="00B74749" w:rsidP="004A4706">
                        <w:pPr>
                          <w:rPr>
                            <w:b/>
                            <w:noProof/>
                            <w:color w:val="000000"/>
                            <w:sz w:val="20"/>
                            <w:szCs w:val="20"/>
                          </w:rPr>
                        </w:pPr>
                      </w:p>
                      <w:p w14:paraId="09DAAFC7" w14:textId="77777777" w:rsidR="00B74749" w:rsidRDefault="00B74749" w:rsidP="004A4706">
                        <w:pPr>
                          <w:rPr>
                            <w:b/>
                            <w:noProof/>
                            <w:color w:val="000000"/>
                            <w:sz w:val="20"/>
                            <w:szCs w:val="20"/>
                          </w:rPr>
                        </w:pPr>
                      </w:p>
                      <w:p w14:paraId="25962C41" w14:textId="77777777" w:rsidR="00B74749" w:rsidRDefault="00B74749" w:rsidP="004A4706">
                        <w:pPr>
                          <w:rPr>
                            <w:b/>
                            <w:noProof/>
                            <w:color w:val="000000"/>
                            <w:sz w:val="20"/>
                            <w:szCs w:val="20"/>
                          </w:rPr>
                        </w:pPr>
                      </w:p>
                      <w:p w14:paraId="0D2C6D9E" w14:textId="77777777" w:rsidR="00B74749" w:rsidRDefault="00B74749" w:rsidP="004A4706">
                        <w:pPr>
                          <w:rPr>
                            <w:b/>
                            <w:noProof/>
                            <w:color w:val="000000"/>
                            <w:sz w:val="20"/>
                            <w:szCs w:val="20"/>
                          </w:rPr>
                        </w:pPr>
                      </w:p>
                      <w:p w14:paraId="7C75FC1E" w14:textId="77777777" w:rsidR="00B74749" w:rsidRDefault="00B74749" w:rsidP="004A4706">
                        <w:pPr>
                          <w:rPr>
                            <w:b/>
                            <w:noProof/>
                            <w:color w:val="000000"/>
                            <w:sz w:val="20"/>
                            <w:szCs w:val="20"/>
                          </w:rPr>
                        </w:pPr>
                      </w:p>
                      <w:p w14:paraId="5556142B" w14:textId="77777777" w:rsidR="00B74749" w:rsidRDefault="00B74749" w:rsidP="004A4706">
                        <w:pPr>
                          <w:rPr>
                            <w:b/>
                            <w:noProof/>
                            <w:color w:val="000000"/>
                            <w:sz w:val="20"/>
                            <w:szCs w:val="20"/>
                          </w:rPr>
                        </w:pPr>
                      </w:p>
                      <w:p w14:paraId="62508678" w14:textId="77777777" w:rsidR="00B74749" w:rsidRPr="008F532B" w:rsidRDefault="00B74749" w:rsidP="004A4706">
                        <w:pPr>
                          <w:rPr>
                            <w:b/>
                            <w:noProof/>
                            <w:color w:val="000000"/>
                            <w:szCs w:val="20"/>
                          </w:rPr>
                        </w:pPr>
                      </w:p>
                      <w:p w14:paraId="4643830F" w14:textId="77777777" w:rsidR="00B74749" w:rsidRPr="00430C9D" w:rsidRDefault="00B74749" w:rsidP="004A4706">
                        <w:pPr>
                          <w:rPr>
                            <w:b/>
                            <w:noProof/>
                            <w:color w:val="000000"/>
                            <w:sz w:val="20"/>
                            <w:szCs w:val="20"/>
                          </w:rPr>
                        </w:pPr>
                      </w:p>
                    </w:txbxContent>
                  </v:textbox>
                </v:rect>
                <v:rect id="Rectangle 323" o:spid="_x0000_s1344" style="position:absolute;left:3105200;top:79619;width:1985461;height:17408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Z0kaxQAA&#10;ANwAAAAPAAAAZHJzL2Rvd25yZXYueG1sRI9Ba8JAFITvgv9heYXedFODWlJXkVJpUS+mgj2+Zl+T&#10;YPZtzG5j/PeuIHgcZuYbZrboTCVaalxpWcHLMAJBnFldcq5g/70avIJwHlljZZkUXMjBYt7vzTDR&#10;9sw7alOfiwBhl6CCwvs6kdJlBRl0Q1sTB+/PNgZ9kE0udYPnADeVHEXRRBosOSwUWNN7Qdkx/TcK&#10;PqebcWo4/om3x8OHay+nXyrXSj0/dcs3EJ46/wjf219aQTyK4XYmHAE5v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nSRrFAAAA3AAAAA8AAAAAAAAAAAAAAAAAlwIAAGRycy9k&#10;b3ducmV2LnhtbFBLBQYAAAAABAAEAPUAAACJAwAAAAA=&#10;" fillcolor="#ebf1de">
                  <v:textbox>
                    <w:txbxContent>
                      <w:p w14:paraId="2707ABA5" w14:textId="77777777" w:rsidR="00B74749" w:rsidRPr="000D2657" w:rsidRDefault="00B74749" w:rsidP="004A4706">
                        <w:pPr>
                          <w:rPr>
                            <w:color w:val="000000"/>
                            <w:sz w:val="20"/>
                            <w:szCs w:val="20"/>
                          </w:rPr>
                        </w:pPr>
                        <w:r>
                          <w:rPr>
                            <w:b/>
                            <w:color w:val="000000"/>
                            <w:sz w:val="20"/>
                            <w:szCs w:val="20"/>
                          </w:rPr>
                          <w:t xml:space="preserve">Claim: </w:t>
                        </w:r>
                        <w:r w:rsidRPr="00726044">
                          <w:rPr>
                            <w:color w:val="000000"/>
                            <w:sz w:val="20"/>
                            <w:szCs w:val="20"/>
                          </w:rPr>
                          <w:t>I wa</w:t>
                        </w:r>
                        <w:r>
                          <w:rPr>
                            <w:color w:val="000000"/>
                            <w:sz w:val="20"/>
                            <w:szCs w:val="20"/>
                          </w:rPr>
                          <w:t xml:space="preserve">s trying to say right here that </w:t>
                        </w:r>
                        <w:r w:rsidRPr="00726044">
                          <w:rPr>
                            <w:color w:val="000000"/>
                            <w:sz w:val="20"/>
                            <w:szCs w:val="20"/>
                          </w:rPr>
                          <w:t>the order in which you do- like, if you did</w:t>
                        </w:r>
                        <w:r>
                          <w:rPr>
                            <w:color w:val="000000"/>
                            <w:sz w:val="20"/>
                            <w:szCs w:val="20"/>
                          </w:rPr>
                          <w:t xml:space="preserve"> </w:t>
                        </w:r>
                        <w:r w:rsidRPr="00726044">
                          <w:rPr>
                            <w:i/>
                            <w:iCs/>
                            <w:color w:val="000000"/>
                            <w:sz w:val="20"/>
                            <w:szCs w:val="20"/>
                          </w:rPr>
                          <w:t>g</w:t>
                        </w:r>
                        <w:r w:rsidRPr="00726044">
                          <w:rPr>
                            <w:color w:val="000000"/>
                            <w:sz w:val="20"/>
                            <w:szCs w:val="20"/>
                          </w:rPr>
                          <w:t xml:space="preserve"> inverse times </w:t>
                        </w:r>
                        <w:r w:rsidRPr="00726044">
                          <w:rPr>
                            <w:i/>
                            <w:iCs/>
                            <w:color w:val="000000"/>
                            <w:sz w:val="20"/>
                            <w:szCs w:val="20"/>
                          </w:rPr>
                          <w:t>h</w:t>
                        </w:r>
                        <w:r w:rsidRPr="00726044">
                          <w:rPr>
                            <w:color w:val="000000"/>
                            <w:sz w:val="20"/>
                            <w:szCs w:val="20"/>
                          </w:rPr>
                          <w:t xml:space="preserve"> times </w:t>
                        </w:r>
                        <w:r w:rsidRPr="00726044">
                          <w:rPr>
                            <w:i/>
                            <w:iCs/>
                            <w:color w:val="000000"/>
                            <w:sz w:val="20"/>
                            <w:szCs w:val="20"/>
                          </w:rPr>
                          <w:t>g</w:t>
                        </w:r>
                        <w:r w:rsidRPr="00726044">
                          <w:rPr>
                            <w:color w:val="000000"/>
                            <w:sz w:val="20"/>
                            <w:szCs w:val="20"/>
                          </w:rPr>
                          <w:t xml:space="preserve"> is the same as </w:t>
                        </w:r>
                        <w:r w:rsidRPr="00726044">
                          <w:rPr>
                            <w:i/>
                            <w:iCs/>
                            <w:color w:val="000000"/>
                            <w:sz w:val="20"/>
                            <w:szCs w:val="20"/>
                          </w:rPr>
                          <w:t>g</w:t>
                        </w:r>
                        <w:r w:rsidRPr="00726044">
                          <w:rPr>
                            <w:color w:val="000000"/>
                            <w:sz w:val="20"/>
                            <w:szCs w:val="20"/>
                          </w:rPr>
                          <w:t xml:space="preserve"> times </w:t>
                        </w:r>
                        <w:r w:rsidRPr="00726044">
                          <w:rPr>
                            <w:i/>
                            <w:iCs/>
                            <w:color w:val="000000"/>
                            <w:sz w:val="20"/>
                            <w:szCs w:val="20"/>
                          </w:rPr>
                          <w:t>h</w:t>
                        </w:r>
                        <w:r w:rsidRPr="00726044">
                          <w:rPr>
                            <w:color w:val="000000"/>
                            <w:sz w:val="20"/>
                            <w:szCs w:val="20"/>
                          </w:rPr>
                          <w:t xml:space="preserve"> times </w:t>
                        </w:r>
                        <w:r w:rsidRPr="00726044">
                          <w:rPr>
                            <w:i/>
                            <w:iCs/>
                            <w:color w:val="000000"/>
                            <w:sz w:val="20"/>
                            <w:szCs w:val="20"/>
                          </w:rPr>
                          <w:t xml:space="preserve">g </w:t>
                        </w:r>
                        <w:r w:rsidRPr="00726044">
                          <w:rPr>
                            <w:color w:val="000000"/>
                            <w:sz w:val="20"/>
                            <w:szCs w:val="20"/>
                          </w:rPr>
                          <w:t>inverse, (</w:t>
                        </w:r>
                        <w:r>
                          <w:rPr>
                            <w:color w:val="000000"/>
                            <w:sz w:val="20"/>
                            <w:szCs w:val="20"/>
                          </w:rPr>
                          <w:t>lines 655-657</w:t>
                        </w:r>
                        <w:r w:rsidRPr="00726044">
                          <w:rPr>
                            <w:color w:val="000000"/>
                            <w:sz w:val="20"/>
                            <w:szCs w:val="20"/>
                          </w:rPr>
                          <w:t>)</w:t>
                        </w:r>
                      </w:p>
                    </w:txbxContent>
                  </v:textbox>
                </v:rect>
                <v:shape id="Straight Arrow Connector 324" o:spid="_x0000_s1345" type="#_x0000_t32" style="position:absolute;left:2705015;top:1108088;width:39768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0wlxsUAAADcAAAADwAAAGRycy9kb3ducmV2LnhtbESPT2sCMRTE7wW/Q3iCt5p1LVVWo2hB&#10;aLEI/rl4e2yem8XNy5Kkuv32plDwOMzMb5j5srONuJEPtWMFo2EGgrh0uuZKwem4eZ2CCBFZY+OY&#10;FPxSgOWi9zLHQrs77+l2iJVIEA4FKjAxtoWUoTRkMQxdS5y8i/MWY5K+ktrjPcFtI/Mse5cWa04L&#10;Blv6MFReDz9WwWSSf8fT2u9G23LffF03Z4N5q9Sg361mICJ18Rn+b39qBeP8Df7OpCMgF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0wlxsUAAADcAAAADwAAAAAAAAAA&#10;AAAAAAChAgAAZHJzL2Rvd25yZXYueG1sUEsFBgAAAAAEAAQA+QAAAJMDAAAAAA==&#10;" filled="t" fillcolor="white [3212]" strokeweight="1pt">
                  <v:stroke endarrow="open" endarrowwidth="narrow" endarrowlength="short"/>
                </v:shape>
                <v:rect id="Rectangle 325" o:spid="_x0000_s1346" style="position:absolute;left:513894;top:345630;width:936751;height:844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pOxgAA&#10;ANwAAAAPAAAAZHJzL2Rvd25yZXYueG1sRI9Ba8JAFITvQv/D8gq91U2sLTV1IyIWAlKkVg/eHtln&#10;NjT7NmS3Jv57Vyh4HGbmG2a+GGwjztT52rGCdJyAIC6drrlSsP/5fH4H4QOyxsYxKbiQh0X+MJpj&#10;pl3P33TehUpECPsMFZgQ2kxKXxqy6MeuJY7eyXUWQ5RdJXWHfYTbRk6S5E1arDkuGGxpZaj83f3Z&#10;SDkdW0vrYrk9TGeXmdnoJt1/KfX0OCw/QAQawj383y60gpfJK9zOxCMg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F1pOxgAAANwAAAAPAAAAAAAAAAAAAAAAAJcCAABkcnMv&#10;ZG93bnJldi54bWxQSwUGAAAAAAQABAD1AAAAigMAAAAA&#10;" fillcolor="#fbd4b4 [1305]">
                  <v:textbox>
                    <w:txbxContent>
                      <w:p w14:paraId="6C50A092" w14:textId="77777777" w:rsidR="00B74749" w:rsidRDefault="00B74749" w:rsidP="004A4706">
                        <w:r>
                          <w:rPr>
                            <w:b/>
                            <w:color w:val="000000"/>
                            <w:sz w:val="20"/>
                            <w:szCs w:val="20"/>
                          </w:rPr>
                          <w:t xml:space="preserve">Qualifier1.1: </w:t>
                        </w:r>
                        <w:r w:rsidRPr="00726044">
                          <w:rPr>
                            <w:color w:val="000000"/>
                            <w:sz w:val="20"/>
                            <w:szCs w:val="20"/>
                          </w:rPr>
                          <w:t xml:space="preserve">So, that doesn't equal three, </w:t>
                        </w:r>
                        <w:r>
                          <w:rPr>
                            <w:color w:val="000000"/>
                            <w:sz w:val="20"/>
                            <w:szCs w:val="20"/>
                          </w:rPr>
                          <w:t>(lines 650-651)</w:t>
                        </w:r>
                      </w:p>
                    </w:txbxContent>
                  </v:textbox>
                </v:rect>
                <v:rect id="Rectangle 326" o:spid="_x0000_s1347" style="position:absolute;left:-706999;top:353228;width:1126833;height:828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DxuyxQAA&#10;ANwAAAAPAAAAZHJzL2Rvd25yZXYueG1sRI9Ba8JAFITvQv/D8gq9SN2oIBLdhFJb6M2apvdn9pmN&#10;Zt+m2a3Gf+8WhB6HmfmGWeeDbcWZet84VjCdJCCIK6cbrhWUX+/PSxA+IGtsHZOCK3nIs4fRGlPt&#10;LryjcxFqESHsU1RgQuhSKX1lyKKfuI44egfXWwxR9rXUPV4i3LZyliQLabHhuGCwo1dD1an4tQrG&#10;XV2W2+Xxx+8/3zZmaA7fSSGVenocXlYgAg3hP3xvf2gF89kC/s7EIyC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PG7LFAAAA3AAAAA8AAAAAAAAAAAAAAAAAlwIAAGRycy9k&#10;b3ducmV2LnhtbFBLBQYAAAAABAAEAPUAAACJAwAAAAA=&#10;" fillcolor="#b8cce4 [1300]">
                  <v:textbox>
                    <w:txbxContent>
                      <w:p w14:paraId="6C2CF3C0" w14:textId="77777777" w:rsidR="00B74749" w:rsidRDefault="00B74749" w:rsidP="004A4706">
                        <w:r>
                          <w:rPr>
                            <w:b/>
                            <w:color w:val="000000"/>
                            <w:sz w:val="20"/>
                            <w:szCs w:val="20"/>
                          </w:rPr>
                          <w:t xml:space="preserve">Data1.1: </w:t>
                        </w:r>
                        <w:r w:rsidRPr="00726044">
                          <w:rPr>
                            <w:color w:val="000000"/>
                            <w:sz w:val="20"/>
                            <w:szCs w:val="20"/>
                          </w:rPr>
                          <w:t xml:space="preserve">And this would just start out by giving you negative twelve. </w:t>
                        </w:r>
                        <w:r>
                          <w:rPr>
                            <w:color w:val="000000"/>
                            <w:sz w:val="20"/>
                            <w:szCs w:val="20"/>
                          </w:rPr>
                          <w:t>(line 650)</w:t>
                        </w:r>
                      </w:p>
                    </w:txbxContent>
                  </v:textbox>
                </v:rect>
                <v:rect id="Rectangle 327" o:spid="_x0000_s1348" style="position:absolute;left:1543685;top:159552;width:1116365;height:16992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Fo2LwwAA&#10;ANwAAAAPAAAAZHJzL2Rvd25yZXYueG1sRI/RagIxFETfC/2HcAt9q0mtVF2NokJpH+u2H3BJrpvF&#10;zc02ibr9+6Yg+DjMzBlmuR58J84UUxtYw/NIgSA2wbbcaPj+enuagUgZ2WIXmDT8UoL16v5uiZUN&#10;F97Tuc6NKBBOFWpwOfeVlMk48phGoScu3iFEj7nI2Egb8VLgvpNjpV6lx5bLgsOedo7MsT55De+b&#10;OJ+omujTnJruxxyd2k+2Wj8+DJsFiExDvoWv7Q+r4WU8hf8z5QjI1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Fo2LwwAAANwAAAAPAAAAAAAAAAAAAAAAAJcCAABkcnMvZG93&#10;bnJldi54bWxQSwUGAAAAAAQABAD1AAAAhwMAAAAA&#10;" fillcolor="#d6e3bc [1302]">
                  <v:textbox>
                    <w:txbxContent>
                      <w:p w14:paraId="1390108D" w14:textId="77777777" w:rsidR="00B74749" w:rsidRDefault="00B74749" w:rsidP="004A4706">
                        <w:r>
                          <w:rPr>
                            <w:b/>
                            <w:color w:val="000000"/>
                            <w:sz w:val="20"/>
                            <w:szCs w:val="20"/>
                          </w:rPr>
                          <w:t>Claim1</w:t>
                        </w:r>
                        <w:r w:rsidRPr="006961A5">
                          <w:rPr>
                            <w:b/>
                            <w:color w:val="000000"/>
                            <w:sz w:val="20"/>
                            <w:szCs w:val="20"/>
                          </w:rPr>
                          <w:t>.1:</w:t>
                        </w:r>
                        <w:r>
                          <w:rPr>
                            <w:color w:val="000000"/>
                            <w:sz w:val="20"/>
                            <w:szCs w:val="20"/>
                          </w:rPr>
                          <w:t xml:space="preserve"> </w:t>
                        </w:r>
                        <w:r w:rsidRPr="00726044">
                          <w:rPr>
                            <w:color w:val="000000"/>
                            <w:sz w:val="20"/>
                            <w:szCs w:val="20"/>
                          </w:rPr>
                          <w:t xml:space="preserve">Okay, so if you had, like, two was </w:t>
                        </w:r>
                        <w:r w:rsidRPr="00726044">
                          <w:rPr>
                            <w:i/>
                            <w:iCs/>
                            <w:color w:val="000000"/>
                            <w:sz w:val="20"/>
                            <w:szCs w:val="20"/>
                          </w:rPr>
                          <w:t>g</w:t>
                        </w:r>
                        <w:r w:rsidRPr="00726044">
                          <w:rPr>
                            <w:color w:val="000000"/>
                            <w:sz w:val="20"/>
                            <w:szCs w:val="20"/>
                          </w:rPr>
                          <w:t xml:space="preserve"> and </w:t>
                        </w:r>
                        <w:r w:rsidRPr="00726044">
                          <w:rPr>
                            <w:i/>
                            <w:iCs/>
                            <w:color w:val="000000"/>
                            <w:sz w:val="20"/>
                            <w:szCs w:val="20"/>
                          </w:rPr>
                          <w:t>g</w:t>
                        </w:r>
                        <w:r w:rsidRPr="00726044">
                          <w:rPr>
                            <w:color w:val="000000"/>
                            <w:sz w:val="20"/>
                            <w:szCs w:val="20"/>
                          </w:rPr>
                          <w:t xml:space="preserve">'s inverse was negative two. And if you chose </w:t>
                        </w:r>
                        <w:r w:rsidRPr="00726044">
                          <w:rPr>
                            <w:i/>
                            <w:iCs/>
                            <w:color w:val="000000"/>
                            <w:sz w:val="20"/>
                            <w:szCs w:val="20"/>
                          </w:rPr>
                          <w:t>h</w:t>
                        </w:r>
                        <w:r w:rsidRPr="00726044">
                          <w:rPr>
                            <w:color w:val="000000"/>
                            <w:sz w:val="20"/>
                            <w:szCs w:val="20"/>
                          </w:rPr>
                          <w:t xml:space="preserve"> to be, say, three. Then you would want that to equal three. </w:t>
                        </w:r>
                        <w:r>
                          <w:rPr>
                            <w:color w:val="000000"/>
                            <w:sz w:val="20"/>
                            <w:szCs w:val="20"/>
                          </w:rPr>
                          <w:t>(lines 648-650)</w:t>
                        </w:r>
                      </w:p>
                    </w:txbxContent>
                  </v:textbox>
                </v:rect>
                <v:shape id="Straight Arrow Connector 328" o:spid="_x0000_s1349" type="#_x0000_t32" style="position:absolute;left:1444784;top:800666;width:10196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RMdAsEAAADcAAAADwAAAGRycy9kb3ducmV2LnhtbERPTWvCQBC9C/0Pywi96UZbQomuIpVA&#10;QSk01fuQHZNgdjZmV5P++86h0OPjfa+3o2vVg/rQeDawmCegiEtvG64MnL7z2RuoEJEttp7JwA8F&#10;2G6eJmvMrB/4ix5FrJSEcMjQQB1jl2kdypochrnviIW7+N5hFNhX2vY4SLhr9TJJUu2wYWmosaP3&#10;msprcXdScujS4/E1v93dNc0P+XkoPvc7Y56n424FKtIY/8V/7g9r4GUpa+WMHAG9+Q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REx0CwQAAANwAAAAPAAAAAAAAAAAAAAAA&#10;AKECAABkcnMvZG93bnJldi54bWxQSwUGAAAAAAQABAD5AAAAjwMAAAAA&#10;" filled="t" fillcolor="white [3212]" strokeweight=".25pt">
                  <v:stroke endarrow="block" endarrowwidth="narrow" endarrowlength="short"/>
                </v:shape>
                <v:rect id="Rectangle 40" o:spid="_x0000_s1350" style="position:absolute;left:-705242;top:1302901;width:2155888;height:3960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PksfxAAA&#10;ANwAAAAPAAAAZHJzL2Rvd25yZXYueG1sRI/NbsIwEITvlXgHa5G4FQeQWggYxF+rHnKB8ACreEki&#10;4nUUL5C+fV2pUo+jmflGs9r0rlEP6kLt2cBknIAiLrytuTRwyT9e56CCIFtsPJOBbwqwWQ9eVpha&#10;/+QTPc5SqgjhkKKBSqRNtQ5FRQ7D2LfE0bv6zqFE2ZXadviMcNfoaZK8aYc1x4UKW9pXVNzOd2fg&#10;Pct2cnR+khf+mu+kzPv682DMaNhvl6CEevkP/7W/rIHZdAG/Z+IR0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z5LH8QAAADcAAAADwAAAAAAAAAAAAAAAACXAgAAZHJzL2Rv&#10;d25yZXYueG1sUEsFBgAAAAAEAAQA9QAAAIgDAAAAAA==&#10;" fillcolor="#bfbfbf [2412]">
                  <v:textbox>
                    <w:txbxContent>
                      <w:p w14:paraId="18D7B82F" w14:textId="77777777" w:rsidR="00B74749" w:rsidRPr="00171D9C" w:rsidRDefault="00B74749" w:rsidP="004A4706">
                        <w:pPr>
                          <w:rPr>
                            <w:sz w:val="12"/>
                          </w:rPr>
                        </w:pPr>
                        <w:r>
                          <w:rPr>
                            <w:b/>
                            <w:color w:val="000000"/>
                            <w:sz w:val="20"/>
                            <w:szCs w:val="20"/>
                          </w:rPr>
                          <w:t xml:space="preserve">Rebuttal1.1: </w:t>
                        </w:r>
                        <w:r w:rsidRPr="00726044">
                          <w:rPr>
                            <w:color w:val="000000"/>
                            <w:sz w:val="20"/>
                            <w:szCs w:val="20"/>
                          </w:rPr>
                          <w:t xml:space="preserve">but that doesn't matter for my example. </w:t>
                        </w:r>
                        <w:r>
                          <w:rPr>
                            <w:color w:val="000000"/>
                            <w:sz w:val="20"/>
                            <w:szCs w:val="20"/>
                          </w:rPr>
                          <w:t>(line 651)</w:t>
                        </w:r>
                      </w:p>
                      <w:p w14:paraId="26C19714" w14:textId="77777777" w:rsidR="00B74749" w:rsidRPr="00280F20" w:rsidRDefault="00B74749" w:rsidP="004A4706">
                        <w:pPr>
                          <w:rPr>
                            <w:color w:val="000000"/>
                            <w:sz w:val="20"/>
                          </w:rPr>
                        </w:pPr>
                      </w:p>
                    </w:txbxContent>
                  </v:textbox>
                </v:rect>
                <v:shape id="Straight Arrow Connector 330" o:spid="_x0000_s1351" type="#_x0000_t32" style="position:absolute;left:984807;top:1188612;width:0;height:12124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9dn1sEAAADcAAAADwAAAGRycy9kb3ducmV2LnhtbERPW2vCMBR+H+w/hCP4IjOdFRnVKKNQ&#10;GGMgXsDXQ3Nsi81JaGIv/355GOzx47vvDqNpRU+dbywreF8mIIhLqxuuFFwvxdsHCB+QNbaWScFE&#10;Hg7715cdZtoOfKL+HCoRQ9hnqKAOwWVS+rImg35pHXHk7rYzGCLsKqk7HGK4aeUqSTbSYMOxoUZH&#10;eU3l4/w0Cn7y22Sfx/x7HcoLXhet6wvplJrPxs8tiEBj+Bf/ub+0gjSN8+OZeATk/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b12fWwQAAANwAAAAPAAAAAAAAAAAAAAAA&#10;AKECAABkcnMvZG93bnJldi54bWxQSwUGAAAAAAQABAD5AAAAjwMAAAAA&#10;" filled="t" fillcolor="white [3212]" strokeweight=".25pt">
                  <v:stroke startarrow="block" startarrowwidth="narrow" startarrowlength="short" endarrowwidth="narrow" endarrowlength="short"/>
                </v:shape>
                <v:rect id="Rectangle 331" o:spid="_x0000_s1352" style="position:absolute;left:-715109;top:1973983;width:3373230;height:4033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PxUbxAAA&#10;ANwAAAAPAAAAZHJzL2Rvd25yZXYueG1sRI9Ba8JAFITvhf6H5RW8lLpRQSS6SqkK3rQxvT+zz2za&#10;7NuYXTX+e7cgeBxm5htmtuhsLS7U+sqxgkE/AUFcOF1xqSDfrz8mIHxA1lg7JgU38rCYv77MMNXu&#10;yt90yUIpIoR9igpMCE0qpS8MWfR91xBH7+haiyHKtpS6xWuE21oOk2QsLVYcFww29GWo+MvOVsF7&#10;U+b5dvJ78ofdamm66viTZFKp3lv3OQURqAvP8KO90QpGowH8n4lHQM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z8VG8QAAADcAAAADwAAAAAAAAAAAAAAAACXAgAAZHJzL2Rv&#10;d25yZXYueG1sUEsFBgAAAAAEAAQA9QAAAIgDAAAAAA==&#10;" fillcolor="#b8cce4 [1300]">
                  <v:textbox>
                    <w:txbxContent>
                      <w:p w14:paraId="6BCD8FFD" w14:textId="77777777" w:rsidR="00B74749" w:rsidRDefault="00B74749" w:rsidP="004A4706">
                        <w:r>
                          <w:rPr>
                            <w:b/>
                            <w:noProof/>
                            <w:color w:val="000000"/>
                            <w:sz w:val="20"/>
                            <w:szCs w:val="20"/>
                          </w:rPr>
                          <w:t>Data2:</w:t>
                        </w:r>
                        <w:r>
                          <w:rPr>
                            <w:color w:val="000000"/>
                            <w:sz w:val="20"/>
                            <w:szCs w:val="20"/>
                          </w:rPr>
                          <w:t xml:space="preserve"> </w:t>
                        </w:r>
                        <w:r w:rsidRPr="00726044">
                          <w:rPr>
                            <w:color w:val="000000"/>
                            <w:sz w:val="20"/>
                            <w:szCs w:val="20"/>
                          </w:rPr>
                          <w:t xml:space="preserve">If you did negative two times three times two, that's also gonna give you negative twelve. </w:t>
                        </w:r>
                        <w:r>
                          <w:rPr>
                            <w:color w:val="000000"/>
                            <w:sz w:val="20"/>
                            <w:szCs w:val="20"/>
                          </w:rPr>
                          <w:t>(lines 651-652)</w:t>
                        </w:r>
                      </w:p>
                    </w:txbxContent>
                  </v:textbox>
                </v:rect>
                <v:shape id="Picture 1" o:spid="_x0000_s1353" type="#_x0000_t75" style="position:absolute;left:3615971;top:817559;width:979170;height:1050290;rotation:1748265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8&#10;LGfHAAAA3AAAAA8AAABkcnMvZG93bnJldi54bWxEj0FrwkAUhO+C/2F5gjfdGG2R1FWaQlG8FG1L&#10;6e01+7oJZt+m2TXGf+8WCj0OM/MNs9r0thYdtb5yrGA2TUAQF05XbBS8vT5PliB8QNZYOyYFV/Kw&#10;WQ8HK8y0u/CBumMwIkLYZ6igDKHJpPRFSRb91DXE0ft2rcUQZWukbvES4baWaZLcS4sVx4USG3oq&#10;qTgdz1bBx9ePeen2i/qcp2Z7t9zm781nrtR41D8+gAjUh//wX3unFcznKfyeiUdArm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h8LGfHAAAA3AAAAA8AAAAAAAAAAAAAAAAA&#10;nAIAAGRycy9kb3ducmV2LnhtbFBLBQYAAAAABAAEAPcAAACQAwAAAAA=&#10;">
                  <v:imagedata r:id="rId97" o:title=""/>
                  <v:path arrowok="t"/>
                </v:shape>
                <v:rect id="Rectangle 333" o:spid="_x0000_s1354" style="position:absolute;left:2766829;top:1881260;width:2134426;height:571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IfY7xAAA&#10;ANwAAAAPAAAAZHJzL2Rvd25yZXYueG1sRI9Ba8JAFITvhf6H5RV6qxubtkh0laJU9KgVz4/sM4nm&#10;vQ27q6b99V2h4HGYmW+YyaznVl3Ih8aJgeEgA0VSOttIZWD3/fUyAhUiisXWCRn4oQCz6ePDBAvr&#10;rrKhyzZWKkEkFGigjrErtA5lTYxh4DqS5B2cZ4xJ+kpbj9cE51a/ZtmHZmwkLdTY0bym8rQ9s4HN&#10;bvn2vlyv5r8NHxfsWw7ZaW/M81P/OQYVqY/38H97ZQ3keQ63M+kI6O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SH2O8QAAADcAAAADwAAAAAAAAAAAAAAAACXAgAAZHJzL2Rv&#10;d25yZXYueG1sUEsFBgAAAAAEAAQA9QAAAIgDAAAAAA==&#10;" fillcolor="#d8d8d8 [2732]" strokecolor="black [3213]">
                  <v:textbox>
                    <w:txbxContent>
                      <w:p w14:paraId="4819BFD1" w14:textId="77777777" w:rsidR="00B74749" w:rsidRPr="00480973" w:rsidRDefault="00B74749" w:rsidP="004A4706">
                        <w:pPr>
                          <w:rPr>
                            <w:sz w:val="12"/>
                          </w:rPr>
                        </w:pPr>
                        <w:r>
                          <w:rPr>
                            <w:b/>
                            <w:color w:val="000000"/>
                            <w:sz w:val="20"/>
                            <w:szCs w:val="20"/>
                          </w:rPr>
                          <w:t xml:space="preserve">Rebuttal: </w:t>
                        </w:r>
                        <w:r w:rsidRPr="00726044">
                          <w:rPr>
                            <w:color w:val="000000"/>
                            <w:sz w:val="20"/>
                            <w:szCs w:val="20"/>
                          </w:rPr>
                          <w:t>but then that didn't prove anything. (Ends the sentence laughing breathily) To me at least.</w:t>
                        </w:r>
                        <w:r>
                          <w:rPr>
                            <w:color w:val="000000"/>
                            <w:sz w:val="20"/>
                            <w:szCs w:val="20"/>
                          </w:rPr>
                          <w:t xml:space="preserve"> (line 657)</w:t>
                        </w:r>
                      </w:p>
                    </w:txbxContent>
                  </v:textbox>
                </v:rect>
                <v:shape id="Straight Arrow Connector 334" o:spid="_x0000_s1355" type="#_x0000_t32" style="position:absolute;left:2877954;top:1113611;width:0;height:759639;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G+zMQAAADcAAAADwAAAGRycy9kb3ducmV2LnhtbESPQWvCQBSE74L/YXlCb2aTKiJpVikp&#10;LYKHYiKeH9nXJDT7NmS3Mf57VxB6HGbmGybbT6YTIw2utawgiWIQxJXVLdcKzuXncgvCeWSNnWVS&#10;cCMH+918lmGq7ZVPNBa+FgHCLkUFjfd9KqWrGjLoItsTB+/HDgZ9kEMt9YDXADedfI3jjTTYclho&#10;sKe8oeq3+DMK2uRUXo6bg0xKbT6+3HcxdXGu1Mtien8D4Wny/+Fn+6AVrFZreJwJR0Du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sb7MxAAAANwAAAAPAAAAAAAAAAAA&#10;AAAAAKECAABkcnMvZG93bnJldi54bWxQSwUGAAAAAAQABAD5AAAAkgMAAAAA&#10;" filled="t" fillcolor="white [3212]" strokeweight="1pt">
                  <v:stroke endarrow="open" endarrowwidth="narrow" endarrowlength="short"/>
                </v:shape>
                <v:shape id="Straight Arrow Connector 335" o:spid="_x0000_s1356" type="#_x0000_t32" style="position:absolute;left:413153;top:800597;width:9607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sskQcQAAADcAAAADwAAAGRycy9kb3ducmV2LnhtbESPX2vCMBTF3wf7DuEOfFvTqStSjSJK&#10;QVAGdvP90lzbYnPTNdHWb28GAx8P58+Ps1gNphE36lxtWcFHFIMgLqyuuVTw8529z0A4j6yxsUwK&#10;7uRgtXx9WWCqbc9HuuW+FGGEXYoKKu/bVEpXVGTQRbYlDt7ZdgZ9kF0pdYd9GDeNHMdxIg3WHAgV&#10;trSpqLjkVxMg+zY5HKbZ79Vckmyfnfr8a7tWavQ2rOcgPA3+Gf5v77SCyeQT/s6EIyC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6yyRBxAAAANwAAAAPAAAAAAAAAAAA&#10;AAAAAKECAABkcnMvZG93bnJldi54bWxQSwUGAAAAAAQABAD5AAAAkgMAAAAA&#10;" filled="t" fillcolor="white [3212]" strokeweight=".25pt">
                  <v:stroke endarrow="block" endarrowwidth="narrow" endarrowlength="short"/>
                </v:shape>
                <w10:anchorlock/>
              </v:group>
            </w:pict>
          </mc:Fallback>
        </mc:AlternateContent>
      </w:r>
      <w:r w:rsidRPr="00E045AF">
        <w:rPr>
          <w:noProof/>
        </w:rPr>
        <w:t xml:space="preserve"> </w:t>
      </w:r>
    </w:p>
    <w:p w14:paraId="4B9C1252" w14:textId="77777777" w:rsidR="004A4706" w:rsidRPr="00E045AF" w:rsidRDefault="004A4706" w:rsidP="004A4706">
      <w:pPr>
        <w:jc w:val="center"/>
      </w:pPr>
      <w:r w:rsidRPr="00E045AF">
        <w:rPr>
          <w:i/>
        </w:rPr>
        <w:t>Figure 5.14.</w:t>
      </w:r>
      <w:r w:rsidRPr="00E045AF">
        <w:t xml:space="preserve"> V5A3</w:t>
      </w:r>
    </w:p>
    <w:p w14:paraId="3D77BB57" w14:textId="77777777" w:rsidR="004A4706" w:rsidRPr="00E045AF" w:rsidRDefault="004A4706" w:rsidP="004A4706">
      <w:pPr>
        <w:jc w:val="center"/>
      </w:pPr>
    </w:p>
    <w:p w14:paraId="355AD37F" w14:textId="77777777" w:rsidR="004A4706" w:rsidRPr="00E045AF" w:rsidRDefault="004A4706" w:rsidP="004A4706">
      <w:pPr>
        <w:spacing w:line="480" w:lineRule="auto"/>
        <w:ind w:firstLine="720"/>
      </w:pPr>
      <w:r w:rsidRPr="00E045AF">
        <w:rPr>
          <w:color w:val="000000"/>
        </w:rPr>
        <w:t xml:space="preserve">These processes constitute two data that support a broader claim related to the data for V5A1, which Violet rewrites. Violet’s activity in the excerpt coded as V5A3 shifts from the “letter” </w:t>
      </w:r>
      <w:r w:rsidRPr="00E045AF">
        <w:rPr>
          <w:i/>
          <w:color w:val="000000"/>
        </w:rPr>
        <w:t>form</w:t>
      </w:r>
      <w:r w:rsidRPr="00E045AF">
        <w:rPr>
          <w:color w:val="000000"/>
        </w:rPr>
        <w:t xml:space="preserve"> of inverse to “number” </w:t>
      </w:r>
      <w:r w:rsidRPr="00E045AF">
        <w:rPr>
          <w:i/>
          <w:color w:val="000000"/>
        </w:rPr>
        <w:t>form</w:t>
      </w:r>
      <w:r w:rsidRPr="00E045AF">
        <w:rPr>
          <w:color w:val="000000"/>
        </w:rPr>
        <w:t xml:space="preserve"> of inverse. However, Violet uses the additive inverse (negative two) with the operation of multiplication. This explains why the outcome of Violet’s activity differs from her expectation. However, this difference does not seem to bother Violet, likely because she also anticipates the product of the second statement to also equal negative twelve, though she does not explicitly state this. Violet draws on this instantiation to support the more general relationship between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and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that she demonstrates with her activity during V5A1. Although this argument seems to verify for Violet that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she follows her claim with the rebuttal, “but then that didn’t prove anything,” adding, “to me at least” (line 657). This sentiment is consistent throughout the remainder of Violet’s discussion of the proof, resulting in her later stating that she does not feel as though she has proven the conjecture. </w:t>
      </w:r>
    </w:p>
    <w:p w14:paraId="78706F46" w14:textId="77777777" w:rsidR="004A4706" w:rsidRPr="00E045AF" w:rsidRDefault="004A4706" w:rsidP="004A4706">
      <w:pPr>
        <w:spacing w:line="480" w:lineRule="auto"/>
        <w:ind w:firstLine="720"/>
      </w:pPr>
      <w:r w:rsidRPr="00E045AF">
        <w:t xml:space="preserve">Throughout her argument, by beginning with the equation that defines </w:t>
      </w:r>
      <w:r w:rsidRPr="00E045AF">
        <w:rPr>
          <w:i/>
        </w:rPr>
        <w:t>H</w:t>
      </w:r>
      <w:r w:rsidRPr="00E045AF">
        <w:t xml:space="preserve">, Violet seems to assume that the letter </w:t>
      </w:r>
      <w:r w:rsidRPr="00E045AF">
        <w:rPr>
          <w:i/>
        </w:rPr>
        <w:t>g</w:t>
      </w:r>
      <w:r w:rsidRPr="00E045AF">
        <w:t xml:space="preserve"> is an element of </w:t>
      </w:r>
      <w:r w:rsidRPr="00E045AF">
        <w:rPr>
          <w:i/>
        </w:rPr>
        <w:t>H</w:t>
      </w:r>
      <w:r w:rsidRPr="00E045AF">
        <w:t>, but does not describe it as such at any point during her proof. This is consistent with her statement, “</w:t>
      </w:r>
      <w:r w:rsidRPr="00E045AF">
        <w:rPr>
          <w:color w:val="000000"/>
        </w:rPr>
        <w:t>I'm just gonna start by doing stuff. I don't really know what I'm trying to get to or what I'm gonna get” (lines 608-609)</w:t>
      </w:r>
      <w:r w:rsidRPr="00E045AF">
        <w:t xml:space="preserve">. Violet does not provide a warrant to support how the data resulting from her activity might justify any claims about whether </w:t>
      </w:r>
      <w:r w:rsidRPr="00E045AF">
        <w:rPr>
          <w:i/>
        </w:rPr>
        <w:t>H</w:t>
      </w:r>
      <w:r w:rsidRPr="00E045AF">
        <w:t xml:space="preserve"> is a subgroup of </w:t>
      </w:r>
      <w:r w:rsidRPr="00E045AF">
        <w:rPr>
          <w:i/>
        </w:rPr>
        <w:t>G</w:t>
      </w:r>
      <w:r w:rsidRPr="00E045AF">
        <w:t xml:space="preserve">. Further, Violet does not seem to consider whether the identity of </w:t>
      </w:r>
      <w:r w:rsidRPr="00E045AF">
        <w:rPr>
          <w:i/>
        </w:rPr>
        <w:t>G</w:t>
      </w:r>
      <w:r w:rsidRPr="00E045AF">
        <w:t xml:space="preserve"> satisfies the definition of </w:t>
      </w:r>
      <w:r w:rsidRPr="00E045AF">
        <w:rPr>
          <w:i/>
        </w:rPr>
        <w:t>H</w:t>
      </w:r>
      <w:r w:rsidRPr="00E045AF">
        <w:t xml:space="preserve">. Instead, when asked during follow-up questions whether </w:t>
      </w:r>
      <w:r w:rsidRPr="00E045AF">
        <w:rPr>
          <w:i/>
        </w:rPr>
        <w:t>H</w:t>
      </w:r>
      <w:r w:rsidRPr="00E045AF">
        <w:t xml:space="preserve"> contains an identity, Violet generally describes it using nearly identical language to her definition in response to Q1, saying, “</w:t>
      </w:r>
      <w:r w:rsidRPr="00E045AF">
        <w:rPr>
          <w:color w:val="000000"/>
        </w:rPr>
        <w:t xml:space="preserve">It would be (9 seconds) whatever just brought it back to </w:t>
      </w:r>
      <w:r w:rsidRPr="00E045AF">
        <w:rPr>
          <w:i/>
          <w:iCs/>
          <w:color w:val="000000"/>
        </w:rPr>
        <w:t>h</w:t>
      </w:r>
      <w:r w:rsidRPr="00E045AF">
        <w:rPr>
          <w:color w:val="000000"/>
        </w:rPr>
        <w:t xml:space="preserve">? It would be </w:t>
      </w:r>
      <w:r w:rsidRPr="00E045AF">
        <w:rPr>
          <w:i/>
          <w:iCs/>
          <w:color w:val="000000"/>
        </w:rPr>
        <w:t>g</w:t>
      </w:r>
      <w:r w:rsidRPr="00E045AF">
        <w:rPr>
          <w:color w:val="000000"/>
        </w:rPr>
        <w:t xml:space="preserve"> </w:t>
      </w:r>
      <w:proofErr w:type="spellStart"/>
      <w:r w:rsidRPr="00E045AF">
        <w:rPr>
          <w:i/>
          <w:iCs/>
          <w:color w:val="000000"/>
        </w:rPr>
        <w:t>g</w:t>
      </w:r>
      <w:proofErr w:type="spellEnd"/>
      <w:r w:rsidRPr="00E045AF">
        <w:rPr>
          <w:color w:val="000000"/>
        </w:rPr>
        <w:t xml:space="preserve"> inverse?”</w:t>
      </w:r>
      <w:r w:rsidRPr="00E045AF">
        <w:t xml:space="preserve"> (line 790). She then follows this by saying, “</w:t>
      </w:r>
      <w:r w:rsidRPr="00E045AF">
        <w:rPr>
          <w:color w:val="000000"/>
        </w:rPr>
        <w:t>No because it like- It's on a different side still” (line 795)</w:t>
      </w:r>
      <w:r w:rsidRPr="00E045AF">
        <w:t xml:space="preserve">. This excerpt supports a sense that Violet views the equation used to define the set </w:t>
      </w:r>
      <w:r w:rsidRPr="00E045AF">
        <w:rPr>
          <w:i/>
        </w:rPr>
        <w:t>H</w:t>
      </w:r>
      <w:r w:rsidRPr="00E045AF">
        <w:t xml:space="preserve"> similarly to the equation she uses to define identity.</w:t>
      </w:r>
    </w:p>
    <w:p w14:paraId="0C69BCDB" w14:textId="77777777" w:rsidR="004A4706" w:rsidRPr="00E045AF" w:rsidRDefault="004A4706" w:rsidP="004A4706">
      <w:pPr>
        <w:spacing w:line="480" w:lineRule="auto"/>
        <w:ind w:firstLine="720"/>
      </w:pPr>
      <w:r w:rsidRPr="00E045AF">
        <w:rPr>
          <w:b/>
        </w:rPr>
        <w:t xml:space="preserve">Summary of analysis of Violet’s proofs. </w:t>
      </w:r>
      <w:r w:rsidRPr="00E045AF">
        <w:t xml:space="preserve">Several patterns emerge across Violet’s proofs. First, in most of her proofs, Violet replaces one </w:t>
      </w:r>
      <w:r w:rsidRPr="00E045AF">
        <w:rPr>
          <w:i/>
        </w:rPr>
        <w:t>form</w:t>
      </w:r>
      <w:r w:rsidRPr="00E045AF">
        <w:t xml:space="preserve"> with another. This constitutes </w:t>
      </w:r>
      <w:r w:rsidRPr="00E045AF">
        <w:rPr>
          <w:i/>
        </w:rPr>
        <w:t>form</w:t>
      </w:r>
      <w:r w:rsidRPr="00E045AF">
        <w:t xml:space="preserve"> shifts in which violet changes one form for another, for which she provides different reasons, depending on the context in which she is working. For instance, in V1A3, Violet shifts from using the number three in the equation “3•1 = 3” to the letter </w:t>
      </w:r>
      <w:r w:rsidRPr="00E045AF">
        <w:rPr>
          <w:i/>
        </w:rPr>
        <w:t>r</w:t>
      </w:r>
      <w:r w:rsidRPr="00E045AF">
        <w:t xml:space="preserve">. As Violet explains, this allows her work to “show that [one is the multiplicative identity] holds for all the real numbers” (line 894), which affords her the ability to make a more general proof. Throughout this proof, Violet consistently uses the operation of multiplication, which allows one to consistently serve the “resemble itself” </w:t>
      </w:r>
      <w:r w:rsidRPr="00E045AF">
        <w:rPr>
          <w:i/>
        </w:rPr>
        <w:t>function</w:t>
      </w:r>
      <w:r w:rsidRPr="00E045AF">
        <w:t xml:space="preserve"> of identity. During V2, Violet replaces the letters </w:t>
      </w:r>
      <w:r w:rsidRPr="00E045AF">
        <w:rPr>
          <w:i/>
        </w:rPr>
        <w:t>x</w:t>
      </w:r>
      <w:r w:rsidRPr="00E045AF">
        <w:t xml:space="preserve"> and </w:t>
      </w:r>
      <w:r w:rsidRPr="00E045AF">
        <w:rPr>
          <w:i/>
        </w:rPr>
        <w:t>y</w:t>
      </w:r>
      <w:r w:rsidRPr="00E045AF">
        <w:t xml:space="preserve"> in the functions </w:t>
      </w:r>
      <w:r w:rsidRPr="00E045AF">
        <w:rPr>
          <w:i/>
        </w:rPr>
        <w:t>f</w:t>
      </w:r>
      <w:r w:rsidRPr="00E045AF">
        <w:t>(</w:t>
      </w:r>
      <w:r w:rsidRPr="00E045AF">
        <w:rPr>
          <w:i/>
        </w:rPr>
        <w:t>x</w:t>
      </w:r>
      <w:r w:rsidRPr="00E045AF">
        <w:t xml:space="preserve">) and </w:t>
      </w:r>
      <w:r w:rsidRPr="00E045AF">
        <w:rPr>
          <w:i/>
        </w:rPr>
        <w:t>g</w:t>
      </w:r>
      <w:r w:rsidRPr="00E045AF">
        <w:t>(</w:t>
      </w:r>
      <w:r w:rsidRPr="00E045AF">
        <w:rPr>
          <w:i/>
        </w:rPr>
        <w:t>y</w:t>
      </w:r>
      <w:r w:rsidRPr="00E045AF">
        <w:t xml:space="preserve">) with specific numbers, which allows Violet to evaluate the functions at specific values and compare them. However, Violet focuses on showing that the functions are “equal and opposite” (line 987, formally she chooses specific values of </w:t>
      </w:r>
      <w:r w:rsidRPr="00E045AF">
        <w:rPr>
          <w:i/>
        </w:rPr>
        <w:t>x</w:t>
      </w:r>
      <w:r w:rsidRPr="00E045AF">
        <w:t xml:space="preserve"> and </w:t>
      </w:r>
      <w:r w:rsidRPr="00E045AF">
        <w:rPr>
          <w:i/>
        </w:rPr>
        <w:t>y</w:t>
      </w:r>
      <w:r w:rsidRPr="00E045AF">
        <w:t xml:space="preserve"> so that </w:t>
      </w:r>
      <w:r w:rsidRPr="00E045AF">
        <w:rPr>
          <w:i/>
        </w:rPr>
        <w:t>f</w:t>
      </w:r>
      <w:r w:rsidRPr="00E045AF">
        <w:t>(</w:t>
      </w:r>
      <w:r w:rsidRPr="00E045AF">
        <w:rPr>
          <w:i/>
        </w:rPr>
        <w:t>x</w:t>
      </w:r>
      <w:r w:rsidRPr="00E045AF">
        <w:t>) = -</w:t>
      </w:r>
      <w:r w:rsidRPr="00E045AF">
        <w:rPr>
          <w:i/>
        </w:rPr>
        <w:t>g</w:t>
      </w:r>
      <w:r w:rsidRPr="00E045AF">
        <w:t>(</w:t>
      </w:r>
      <w:r w:rsidRPr="00E045AF">
        <w:rPr>
          <w:i/>
        </w:rPr>
        <w:t>y</w:t>
      </w:r>
      <w:r w:rsidRPr="00E045AF">
        <w:t xml:space="preserve">)), rather than as inverses under composition, which is understandable, given the prompt does not explicitly ask if the functions are inverse under composition. This results in Violet thinking that she has produced a proof that demonstrates the claim given in the prompt for these specific values. </w:t>
      </w:r>
    </w:p>
    <w:p w14:paraId="4F7ECABD" w14:textId="77777777" w:rsidR="004A4706" w:rsidRPr="00E045AF" w:rsidRDefault="004A4706" w:rsidP="004A4706">
      <w:pPr>
        <w:pStyle w:val="CommentText"/>
        <w:spacing w:line="480" w:lineRule="auto"/>
        <w:ind w:firstLine="720"/>
        <w:rPr>
          <w:rFonts w:ascii="Times New Roman" w:hAnsi="Times New Roman" w:cs="Times New Roman"/>
        </w:rPr>
      </w:pPr>
      <w:r w:rsidRPr="00E045AF">
        <w:rPr>
          <w:rFonts w:ascii="Times New Roman" w:hAnsi="Times New Roman" w:cs="Times New Roman"/>
        </w:rPr>
        <w:t xml:space="preserve">In V5, Violet is able to manipulate the equation used to define </w:t>
      </w:r>
      <w:r w:rsidRPr="00E045AF">
        <w:rPr>
          <w:rFonts w:ascii="Times New Roman" w:hAnsi="Times New Roman" w:cs="Times New Roman"/>
          <w:i/>
        </w:rPr>
        <w:t>H</w:t>
      </w:r>
      <w:r w:rsidRPr="00E045AF">
        <w:rPr>
          <w:rFonts w:ascii="Times New Roman" w:hAnsi="Times New Roman" w:cs="Times New Roman"/>
        </w:rPr>
        <w:t xml:space="preserve"> to generate the equation </w:t>
      </w:r>
      <w:r w:rsidRPr="00E045AF">
        <w:rPr>
          <w:rFonts w:ascii="Times New Roman" w:hAnsi="Times New Roman" w:cs="Times New Roman"/>
          <w:i/>
        </w:rPr>
        <w:t xml:space="preserve">h </w:t>
      </w:r>
      <w:r w:rsidRPr="00E045AF">
        <w:rPr>
          <w:rFonts w:ascii="Times New Roman" w:hAnsi="Times New Roman" w:cs="Times New Roman"/>
        </w:rPr>
        <w:t xml:space="preserve">=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rPr>
        <w:t>h*g</w:t>
      </w:r>
      <w:r w:rsidRPr="00E045AF">
        <w:rPr>
          <w:rFonts w:ascii="Times New Roman" w:hAnsi="Times New Roman" w:cs="Times New Roman"/>
        </w:rPr>
        <w:t xml:space="preserve"> by drawing on the “letter” </w:t>
      </w:r>
      <w:r w:rsidRPr="00E045AF">
        <w:rPr>
          <w:rFonts w:ascii="Times New Roman" w:hAnsi="Times New Roman" w:cs="Times New Roman"/>
          <w:i/>
        </w:rPr>
        <w:t>form</w:t>
      </w:r>
      <w:r w:rsidRPr="00E045AF">
        <w:rPr>
          <w:rFonts w:ascii="Times New Roman" w:hAnsi="Times New Roman" w:cs="Times New Roman"/>
        </w:rPr>
        <w:t xml:space="preserve"> of inverse to serve the “end-operating” and “vanishing” </w:t>
      </w:r>
      <w:r w:rsidRPr="00E045AF">
        <w:rPr>
          <w:rFonts w:ascii="Times New Roman" w:hAnsi="Times New Roman" w:cs="Times New Roman"/>
          <w:i/>
        </w:rPr>
        <w:t>functions</w:t>
      </w:r>
      <w:r w:rsidRPr="00E045AF">
        <w:rPr>
          <w:rFonts w:ascii="Times New Roman" w:hAnsi="Times New Roman" w:cs="Times New Roman"/>
        </w:rPr>
        <w:t xml:space="preserve"> of inverse, but is unsure how this might help her show that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 xml:space="preserve">. Instead, in V5A3, she again shifts </w:t>
      </w:r>
      <w:r w:rsidRPr="00E045AF">
        <w:rPr>
          <w:rFonts w:ascii="Times New Roman" w:hAnsi="Times New Roman" w:cs="Times New Roman"/>
          <w:i/>
        </w:rPr>
        <w:t>forms</w:t>
      </w:r>
      <w:r w:rsidRPr="00E045AF">
        <w:rPr>
          <w:rFonts w:ascii="Times New Roman" w:hAnsi="Times New Roman" w:cs="Times New Roman"/>
        </w:rPr>
        <w:t xml:space="preserve"> when she replaces the elements </w:t>
      </w:r>
      <w:r w:rsidRPr="00E045AF">
        <w:rPr>
          <w:rFonts w:ascii="Times New Roman" w:hAnsi="Times New Roman" w:cs="Times New Roman"/>
          <w:i/>
        </w:rPr>
        <w:t>g</w:t>
      </w:r>
      <w:r w:rsidRPr="00E045AF">
        <w:rPr>
          <w:rFonts w:ascii="Times New Roman" w:hAnsi="Times New Roman" w:cs="Times New Roman"/>
        </w:rPr>
        <w:t xml:space="preserve">, </w:t>
      </w:r>
      <w:r w:rsidRPr="00E045AF">
        <w:rPr>
          <w:rFonts w:ascii="Times New Roman" w:hAnsi="Times New Roman" w:cs="Times New Roman"/>
          <w:i/>
        </w:rPr>
        <w:t>h</w:t>
      </w:r>
      <w:r w:rsidRPr="00E045AF">
        <w:rPr>
          <w:rFonts w:ascii="Times New Roman" w:hAnsi="Times New Roman" w:cs="Times New Roman"/>
        </w:rPr>
        <w:t xml:space="preserve">, and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with 2, 3, and -2, respectively, in order to gain a better sense of how she might prove that the set </w:t>
      </w:r>
      <w:r w:rsidRPr="00E045AF">
        <w:rPr>
          <w:rFonts w:ascii="Times New Roman" w:hAnsi="Times New Roman" w:cs="Times New Roman"/>
          <w:i/>
        </w:rPr>
        <w:t>H</w:t>
      </w:r>
      <w:r w:rsidRPr="00E045AF">
        <w:rPr>
          <w:rFonts w:ascii="Times New Roman" w:hAnsi="Times New Roman" w:cs="Times New Roman"/>
        </w:rPr>
        <w:t xml:space="preserve"> is a subgroup. However, having replaced </w:t>
      </w:r>
      <w:r w:rsidRPr="00E045AF">
        <w:rPr>
          <w:rFonts w:ascii="Times New Roman" w:hAnsi="Times New Roman" w:cs="Times New Roman"/>
          <w:i/>
        </w:rPr>
        <w:t>g</w:t>
      </w:r>
      <w:r w:rsidRPr="00E045AF">
        <w:rPr>
          <w:rFonts w:ascii="Times New Roman" w:hAnsi="Times New Roman" w:cs="Times New Roman"/>
        </w:rPr>
        <w:t xml:space="preserve"> and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with additive inverses, in calculating the expression 2*3*(-2), Violet uses the operation of multiplication, which results in -12, rather than 3, which she anticipates being the result. She seems to reconcile this discrepancy by noticing that (-2)*3*2 also equals -12. However, this does not seem to afford Violet any insight into the proof.</w:t>
      </w:r>
    </w:p>
    <w:p w14:paraId="4E34A2CE" w14:textId="77777777" w:rsidR="004A4706" w:rsidRPr="00E045AF" w:rsidRDefault="004A4706" w:rsidP="004A4706">
      <w:pPr>
        <w:pStyle w:val="CommentText"/>
        <w:spacing w:line="480" w:lineRule="auto"/>
        <w:ind w:firstLine="720"/>
        <w:rPr>
          <w:rFonts w:ascii="Times New Roman" w:hAnsi="Times New Roman" w:cs="Times New Roman"/>
        </w:rPr>
      </w:pPr>
      <w:r w:rsidRPr="00E045AF">
        <w:rPr>
          <w:rFonts w:ascii="Times New Roman" w:hAnsi="Times New Roman" w:cs="Times New Roman"/>
        </w:rPr>
        <w:t xml:space="preserve">Between V3A1 and V3A4, Violet changes from discussing the elements in set </w:t>
      </w:r>
      <w:r w:rsidRPr="00E045AF">
        <w:rPr>
          <w:rFonts w:ascii="Times New Roman" w:hAnsi="Times New Roman" w:cs="Times New Roman"/>
          <w:i/>
        </w:rPr>
        <w:t>H</w:t>
      </w:r>
      <w:r w:rsidRPr="00E045AF">
        <w:rPr>
          <w:rFonts w:ascii="Times New Roman" w:hAnsi="Times New Roman" w:cs="Times New Roman"/>
        </w:rPr>
        <w:t xml:space="preserve"> individually, to organizing them in the group table. This affords Violet the insight to begin to shift the </w:t>
      </w:r>
      <w:r w:rsidRPr="00E045AF">
        <w:rPr>
          <w:rFonts w:ascii="Times New Roman" w:hAnsi="Times New Roman" w:cs="Times New Roman"/>
          <w:i/>
        </w:rPr>
        <w:t>functions</w:t>
      </w:r>
      <w:r w:rsidRPr="00E045AF">
        <w:rPr>
          <w:rFonts w:ascii="Times New Roman" w:hAnsi="Times New Roman" w:cs="Times New Roman"/>
        </w:rPr>
        <w:t xml:space="preserve"> upon which she wishes to draw from the “resemble itself” </w:t>
      </w:r>
      <w:r w:rsidRPr="00E045AF">
        <w:rPr>
          <w:rFonts w:ascii="Times New Roman" w:hAnsi="Times New Roman" w:cs="Times New Roman"/>
          <w:i/>
        </w:rPr>
        <w:t>function</w:t>
      </w:r>
      <w:r w:rsidRPr="00E045AF">
        <w:rPr>
          <w:rFonts w:ascii="Times New Roman" w:hAnsi="Times New Roman" w:cs="Times New Roman"/>
        </w:rPr>
        <w:t xml:space="preserve"> of identity and “bring back” </w:t>
      </w:r>
      <w:r w:rsidRPr="00E045AF">
        <w:rPr>
          <w:rFonts w:ascii="Times New Roman" w:hAnsi="Times New Roman" w:cs="Times New Roman"/>
          <w:i/>
        </w:rPr>
        <w:t>function</w:t>
      </w:r>
      <w:r w:rsidRPr="00E045AF">
        <w:rPr>
          <w:rFonts w:ascii="Times New Roman" w:hAnsi="Times New Roman" w:cs="Times New Roman"/>
        </w:rPr>
        <w:t xml:space="preserve"> of inverse to the “matching” and “finding inverse” </w:t>
      </w:r>
      <w:r w:rsidRPr="00E045AF">
        <w:rPr>
          <w:rFonts w:ascii="Times New Roman" w:hAnsi="Times New Roman" w:cs="Times New Roman"/>
          <w:i/>
        </w:rPr>
        <w:t>functions</w:t>
      </w:r>
      <w:r w:rsidRPr="00E045AF">
        <w:rPr>
          <w:rFonts w:ascii="Times New Roman" w:hAnsi="Times New Roman" w:cs="Times New Roman"/>
        </w:rPr>
        <w:t xml:space="preserve"> of identity. Specifically, Violet’s initial approach to the proof (V3A1) does not correspond the integer powers of 2 with the operation of real number multiplication when identifying an identity or inverse(s), even though Violet mentions real number multiplication when beginning the proof. Instead, she initially focuses on exponents that seem to serve the “resemble itself” and “bring back” </w:t>
      </w:r>
      <w:r w:rsidRPr="00E045AF">
        <w:rPr>
          <w:rFonts w:ascii="Times New Roman" w:hAnsi="Times New Roman" w:cs="Times New Roman"/>
          <w:i/>
        </w:rPr>
        <w:t>functions</w:t>
      </w:r>
      <w:r w:rsidRPr="00E045AF">
        <w:rPr>
          <w:rFonts w:ascii="Times New Roman" w:hAnsi="Times New Roman" w:cs="Times New Roman"/>
        </w:rPr>
        <w:t xml:space="preserve"> of identity and inverse, respectively, which leads her to identify a single number, 0, as “the inverse” (line 326) and exponentiation by one as the identity of the subset. In this instance, Violet likely views an aspect of the set definition as serving the necessary </w:t>
      </w:r>
      <w:r w:rsidRPr="00E045AF">
        <w:rPr>
          <w:rFonts w:ascii="Times New Roman" w:hAnsi="Times New Roman" w:cs="Times New Roman"/>
          <w:i/>
        </w:rPr>
        <w:t>functions</w:t>
      </w:r>
      <w:r w:rsidRPr="00E045AF">
        <w:rPr>
          <w:rFonts w:ascii="Times New Roman" w:hAnsi="Times New Roman" w:cs="Times New Roman"/>
        </w:rPr>
        <w:t xml:space="preserve"> of inverse because she is not attending to the group operation. </w:t>
      </w:r>
    </w:p>
    <w:p w14:paraId="54569320" w14:textId="77777777" w:rsidR="004A4706" w:rsidRPr="00E045AF" w:rsidRDefault="004A4706" w:rsidP="004A4706">
      <w:pPr>
        <w:pStyle w:val="CommentText"/>
        <w:spacing w:line="480" w:lineRule="auto"/>
        <w:ind w:firstLine="720"/>
        <w:rPr>
          <w:rFonts w:ascii="Times New Roman" w:hAnsi="Times New Roman" w:cs="Times New Roman"/>
        </w:rPr>
      </w:pPr>
      <w:r w:rsidRPr="00E045AF">
        <w:rPr>
          <w:rFonts w:ascii="Times New Roman" w:hAnsi="Times New Roman" w:cs="Times New Roman"/>
        </w:rPr>
        <w:t xml:space="preserve">However, as Violet continues her proof, she organizes the group elements in a group table, which affords a shift in “functions” upon which she is able to draw and also allows Violet to focus on multiplying elements in the set </w:t>
      </w:r>
      <w:r w:rsidRPr="00E045AF">
        <w:rPr>
          <w:rFonts w:ascii="Times New Roman" w:hAnsi="Times New Roman" w:cs="Times New Roman"/>
          <w:i/>
        </w:rPr>
        <w:t>H</w:t>
      </w:r>
      <w:r w:rsidRPr="00E045AF">
        <w:rPr>
          <w:rFonts w:ascii="Times New Roman" w:hAnsi="Times New Roman" w:cs="Times New Roman"/>
        </w:rPr>
        <w:t xml:space="preserve">. It seems that in considering the “finding inverse” </w:t>
      </w:r>
      <w:r w:rsidRPr="00E045AF">
        <w:rPr>
          <w:rFonts w:ascii="Times New Roman" w:hAnsi="Times New Roman" w:cs="Times New Roman"/>
          <w:i/>
        </w:rPr>
        <w:t>function</w:t>
      </w:r>
      <w:r w:rsidRPr="00E045AF">
        <w:rPr>
          <w:rFonts w:ascii="Times New Roman" w:hAnsi="Times New Roman" w:cs="Times New Roman"/>
        </w:rPr>
        <w:t xml:space="preserve"> of identity (which the group table affords), Violet realizes that her previous claim that zero is the inverse is inconsistent with each element in the group having an inverse. This leads to V3A2 and V3A3 in which Violet rejects her claim that 0 is the inverse of the group. Further supporting this notion is Violet’s later explanation that she “</w:t>
      </w:r>
      <w:r w:rsidRPr="00E045AF">
        <w:rPr>
          <w:rFonts w:ascii="Times New Roman" w:hAnsi="Times New Roman" w:cs="Times New Roman"/>
          <w:color w:val="000000"/>
        </w:rPr>
        <w:t xml:space="preserve">should've been thinking for an element in the set as an identity. And, then, also other elements in the set, which would be the inverses of their corresponding elements in the set” (lines 450-452). However, although her </w:t>
      </w:r>
      <w:r w:rsidRPr="00E045AF">
        <w:rPr>
          <w:rFonts w:ascii="Times New Roman" w:hAnsi="Times New Roman" w:cs="Times New Roman"/>
          <w:i/>
          <w:color w:val="000000"/>
        </w:rPr>
        <w:t>function</w:t>
      </w:r>
      <w:r w:rsidRPr="00E045AF">
        <w:rPr>
          <w:rFonts w:ascii="Times New Roman" w:hAnsi="Times New Roman" w:cs="Times New Roman"/>
          <w:color w:val="000000"/>
        </w:rPr>
        <w:t xml:space="preserve"> shift affords Violet this insight into her earlier invalid argument, her construction of the group table omits the element 2</w:t>
      </w:r>
      <w:r w:rsidRPr="00E045AF">
        <w:rPr>
          <w:rFonts w:ascii="Times New Roman" w:hAnsi="Times New Roman" w:cs="Times New Roman"/>
          <w:color w:val="000000"/>
          <w:vertAlign w:val="superscript"/>
        </w:rPr>
        <w:t>0</w:t>
      </w:r>
      <w:r w:rsidRPr="00E045AF">
        <w:rPr>
          <w:rFonts w:ascii="Times New Roman" w:hAnsi="Times New Roman" w:cs="Times New Roman"/>
          <w:color w:val="000000"/>
        </w:rPr>
        <w:t xml:space="preserve">. Accordingly Violet is unable to identify the identity element because, in the table she produces, no element serves the “matching” </w:t>
      </w:r>
      <w:r w:rsidRPr="00E045AF">
        <w:rPr>
          <w:rFonts w:ascii="Times New Roman" w:hAnsi="Times New Roman" w:cs="Times New Roman"/>
          <w:i/>
          <w:color w:val="000000"/>
        </w:rPr>
        <w:t>function</w:t>
      </w:r>
      <w:r w:rsidRPr="00E045AF">
        <w:rPr>
          <w:rFonts w:ascii="Times New Roman" w:hAnsi="Times New Roman" w:cs="Times New Roman"/>
          <w:color w:val="000000"/>
        </w:rPr>
        <w:t xml:space="preserve"> of identity.</w:t>
      </w:r>
    </w:p>
    <w:p w14:paraId="185707BF" w14:textId="77777777" w:rsidR="004A4706" w:rsidRPr="00E045AF" w:rsidRDefault="004A4706" w:rsidP="004A4706">
      <w:pPr>
        <w:spacing w:line="480" w:lineRule="auto"/>
        <w:rPr>
          <w:b/>
        </w:rPr>
      </w:pPr>
      <w:r w:rsidRPr="00E045AF">
        <w:rPr>
          <w:b/>
        </w:rPr>
        <w:br w:type="column"/>
        <w:t>Analyzing Tucker’s proofs</w:t>
      </w:r>
    </w:p>
    <w:p w14:paraId="5DD0EB0C" w14:textId="77777777" w:rsidR="004A4706" w:rsidRPr="00E045AF" w:rsidRDefault="004A4706" w:rsidP="004A4706">
      <w:pPr>
        <w:spacing w:line="480" w:lineRule="auto"/>
        <w:ind w:firstLine="720"/>
      </w:pPr>
      <w:r w:rsidRPr="00E045AF">
        <w:t xml:space="preserve">Across the three interviews, Tucker produces 12 proofs (Table 5.2) comprised of 36 arguments coded with Toulmin schemes. Tucker produces most of the proofs during the third interview, though his response to Interview 2 Q7 provides the greatest number of arguments of all the proofs. For the most part, Tucker’s proofs involve one argument that comprises Tucker’s primary validation of the given claim from the prompt with one or two additional arguments supporting or explaining part of the main argument. </w:t>
      </w:r>
    </w:p>
    <w:tbl>
      <w:tblPr>
        <w:tblStyle w:val="TableGrid"/>
        <w:tblW w:w="0" w:type="auto"/>
        <w:jc w:val="center"/>
        <w:tblLayout w:type="fixed"/>
        <w:tblLook w:val="04A0" w:firstRow="1" w:lastRow="0" w:firstColumn="1" w:lastColumn="0" w:noHBand="0" w:noVBand="1"/>
      </w:tblPr>
      <w:tblGrid>
        <w:gridCol w:w="704"/>
        <w:gridCol w:w="540"/>
        <w:gridCol w:w="1170"/>
        <w:gridCol w:w="1170"/>
        <w:gridCol w:w="5744"/>
      </w:tblGrid>
      <w:tr w:rsidR="004A4706" w:rsidRPr="00E045AF" w14:paraId="5BEAB526" w14:textId="77777777" w:rsidTr="00A12C8F">
        <w:trPr>
          <w:jc w:val="center"/>
        </w:trPr>
        <w:tc>
          <w:tcPr>
            <w:tcW w:w="9328" w:type="dxa"/>
            <w:gridSpan w:val="5"/>
            <w:tcBorders>
              <w:top w:val="nil"/>
              <w:left w:val="nil"/>
              <w:bottom w:val="single" w:sz="4" w:space="0" w:color="auto"/>
              <w:right w:val="nil"/>
            </w:tcBorders>
          </w:tcPr>
          <w:p w14:paraId="32D62232" w14:textId="77777777" w:rsidR="004A4706" w:rsidRPr="00E045AF" w:rsidRDefault="004A4706" w:rsidP="00A12C8F">
            <w:pPr>
              <w:rPr>
                <w:rFonts w:ascii="Times New Roman" w:hAnsi="Times New Roman" w:cs="Times New Roman"/>
                <w:i/>
                <w:sz w:val="20"/>
                <w:szCs w:val="20"/>
              </w:rPr>
            </w:pPr>
            <w:r w:rsidRPr="00E045AF">
              <w:rPr>
                <w:rFonts w:ascii="Times New Roman" w:hAnsi="Times New Roman" w:cs="Times New Roman"/>
                <w:i/>
                <w:sz w:val="20"/>
                <w:szCs w:val="20"/>
              </w:rPr>
              <w:t>Table 5.2</w:t>
            </w:r>
            <w:r>
              <w:rPr>
                <w:rFonts w:ascii="Times New Roman" w:hAnsi="Times New Roman" w:cs="Times New Roman"/>
                <w:i/>
                <w:sz w:val="20"/>
                <w:szCs w:val="20"/>
              </w:rPr>
              <w:t xml:space="preserve"> – </w:t>
            </w:r>
            <w:r w:rsidRPr="00226C71">
              <w:rPr>
                <w:rFonts w:ascii="Times New Roman" w:hAnsi="Times New Roman" w:cs="Times New Roman"/>
                <w:sz w:val="20"/>
                <w:szCs w:val="20"/>
              </w:rPr>
              <w:t>Arguments constituting Tucker’s proofs</w:t>
            </w:r>
          </w:p>
        </w:tc>
      </w:tr>
      <w:tr w:rsidR="004A4706" w:rsidRPr="00E045AF" w14:paraId="4E4BC0D4" w14:textId="77777777" w:rsidTr="00A12C8F">
        <w:trPr>
          <w:jc w:val="center"/>
        </w:trPr>
        <w:tc>
          <w:tcPr>
            <w:tcW w:w="704" w:type="dxa"/>
            <w:tcBorders>
              <w:top w:val="single" w:sz="4" w:space="0" w:color="auto"/>
              <w:left w:val="nil"/>
              <w:bottom w:val="single" w:sz="4" w:space="0" w:color="auto"/>
              <w:right w:val="nil"/>
            </w:tcBorders>
            <w:vAlign w:val="center"/>
          </w:tcPr>
          <w:p w14:paraId="56345C9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540" w:type="dxa"/>
            <w:tcBorders>
              <w:top w:val="single" w:sz="4" w:space="0" w:color="auto"/>
              <w:left w:val="nil"/>
              <w:bottom w:val="single" w:sz="4" w:space="0" w:color="auto"/>
              <w:right w:val="nil"/>
            </w:tcBorders>
            <w:vAlign w:val="center"/>
          </w:tcPr>
          <w:p w14:paraId="31D16C1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w:t>
            </w:r>
          </w:p>
        </w:tc>
        <w:tc>
          <w:tcPr>
            <w:tcW w:w="1170" w:type="dxa"/>
            <w:tcBorders>
              <w:top w:val="single" w:sz="4" w:space="0" w:color="auto"/>
              <w:left w:val="nil"/>
              <w:bottom w:val="single" w:sz="4" w:space="0" w:color="auto"/>
              <w:right w:val="nil"/>
            </w:tcBorders>
            <w:vAlign w:val="center"/>
          </w:tcPr>
          <w:p w14:paraId="4A2BA62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1170" w:type="dxa"/>
            <w:tcBorders>
              <w:top w:val="single" w:sz="4" w:space="0" w:color="auto"/>
              <w:left w:val="nil"/>
              <w:bottom w:val="single" w:sz="4" w:space="0" w:color="auto"/>
              <w:right w:val="nil"/>
            </w:tcBorders>
            <w:vAlign w:val="center"/>
          </w:tcPr>
          <w:p w14:paraId="07915E0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Number of Arguments</w:t>
            </w:r>
          </w:p>
        </w:tc>
        <w:tc>
          <w:tcPr>
            <w:tcW w:w="5744" w:type="dxa"/>
            <w:tcBorders>
              <w:top w:val="single" w:sz="4" w:space="0" w:color="auto"/>
              <w:left w:val="nil"/>
              <w:bottom w:val="single" w:sz="4" w:space="0" w:color="auto"/>
              <w:right w:val="nil"/>
            </w:tcBorders>
            <w:vAlign w:val="center"/>
          </w:tcPr>
          <w:p w14:paraId="6ED0760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Types of Toulmin Scheme Used (argument number)</w:t>
            </w:r>
          </w:p>
        </w:tc>
      </w:tr>
      <w:tr w:rsidR="004A4706" w:rsidRPr="00E045AF" w14:paraId="276A01AF" w14:textId="77777777" w:rsidTr="00A12C8F">
        <w:trPr>
          <w:jc w:val="center"/>
        </w:trPr>
        <w:tc>
          <w:tcPr>
            <w:tcW w:w="704" w:type="dxa"/>
            <w:tcBorders>
              <w:top w:val="single" w:sz="4" w:space="0" w:color="auto"/>
              <w:left w:val="nil"/>
              <w:bottom w:val="nil"/>
              <w:right w:val="nil"/>
            </w:tcBorders>
          </w:tcPr>
          <w:p w14:paraId="4B31755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w:t>
            </w:r>
          </w:p>
        </w:tc>
        <w:tc>
          <w:tcPr>
            <w:tcW w:w="540" w:type="dxa"/>
            <w:tcBorders>
              <w:top w:val="single" w:sz="4" w:space="0" w:color="auto"/>
              <w:left w:val="nil"/>
              <w:bottom w:val="nil"/>
              <w:right w:val="nil"/>
            </w:tcBorders>
          </w:tcPr>
          <w:p w14:paraId="436F226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70" w:type="dxa"/>
            <w:tcBorders>
              <w:top w:val="single" w:sz="4" w:space="0" w:color="auto"/>
              <w:left w:val="nil"/>
              <w:bottom w:val="nil"/>
              <w:right w:val="nil"/>
            </w:tcBorders>
          </w:tcPr>
          <w:p w14:paraId="1988CD0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1170" w:type="dxa"/>
            <w:tcBorders>
              <w:top w:val="single" w:sz="4" w:space="0" w:color="auto"/>
              <w:left w:val="nil"/>
              <w:bottom w:val="nil"/>
              <w:right w:val="nil"/>
            </w:tcBorders>
          </w:tcPr>
          <w:p w14:paraId="302E2AB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single" w:sz="4" w:space="0" w:color="auto"/>
              <w:left w:val="nil"/>
              <w:bottom w:val="nil"/>
              <w:right w:val="nil"/>
            </w:tcBorders>
          </w:tcPr>
          <w:p w14:paraId="76293F3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(1); Standard (2)</w:t>
            </w:r>
          </w:p>
        </w:tc>
      </w:tr>
      <w:tr w:rsidR="004A4706" w:rsidRPr="00E045AF" w14:paraId="0C72EB00" w14:textId="77777777" w:rsidTr="00A12C8F">
        <w:trPr>
          <w:jc w:val="center"/>
        </w:trPr>
        <w:tc>
          <w:tcPr>
            <w:tcW w:w="704" w:type="dxa"/>
            <w:tcBorders>
              <w:top w:val="nil"/>
              <w:left w:val="nil"/>
              <w:bottom w:val="nil"/>
              <w:right w:val="nil"/>
            </w:tcBorders>
          </w:tcPr>
          <w:p w14:paraId="28CF6A1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T2</w:t>
            </w:r>
          </w:p>
        </w:tc>
        <w:tc>
          <w:tcPr>
            <w:tcW w:w="540" w:type="dxa"/>
            <w:tcBorders>
              <w:top w:val="nil"/>
              <w:left w:val="nil"/>
              <w:bottom w:val="nil"/>
              <w:right w:val="nil"/>
            </w:tcBorders>
          </w:tcPr>
          <w:p w14:paraId="3826EF0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tcPr>
          <w:p w14:paraId="48AD534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1170" w:type="dxa"/>
            <w:tcBorders>
              <w:top w:val="nil"/>
              <w:left w:val="nil"/>
              <w:bottom w:val="nil"/>
              <w:right w:val="nil"/>
            </w:tcBorders>
          </w:tcPr>
          <w:p w14:paraId="3C60ECA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nil"/>
              <w:right w:val="nil"/>
            </w:tcBorders>
          </w:tcPr>
          <w:p w14:paraId="6D63103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(all); Embedded (all)</w:t>
            </w:r>
          </w:p>
        </w:tc>
      </w:tr>
      <w:tr w:rsidR="004A4706" w:rsidRPr="00E045AF" w14:paraId="519427D5" w14:textId="77777777" w:rsidTr="00A12C8F">
        <w:trPr>
          <w:jc w:val="center"/>
        </w:trPr>
        <w:tc>
          <w:tcPr>
            <w:tcW w:w="704" w:type="dxa"/>
            <w:tcBorders>
              <w:top w:val="nil"/>
              <w:left w:val="nil"/>
              <w:bottom w:val="nil"/>
              <w:right w:val="nil"/>
            </w:tcBorders>
          </w:tcPr>
          <w:p w14:paraId="2FAE15C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T3</w:t>
            </w:r>
          </w:p>
        </w:tc>
        <w:tc>
          <w:tcPr>
            <w:tcW w:w="540" w:type="dxa"/>
            <w:tcBorders>
              <w:top w:val="nil"/>
              <w:left w:val="nil"/>
              <w:bottom w:val="nil"/>
              <w:right w:val="nil"/>
            </w:tcBorders>
          </w:tcPr>
          <w:p w14:paraId="44861E4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tcPr>
          <w:p w14:paraId="684553D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1170" w:type="dxa"/>
            <w:tcBorders>
              <w:top w:val="nil"/>
              <w:left w:val="nil"/>
              <w:bottom w:val="nil"/>
              <w:right w:val="nil"/>
            </w:tcBorders>
          </w:tcPr>
          <w:p w14:paraId="46AEB0E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nil"/>
              <w:right w:val="nil"/>
            </w:tcBorders>
          </w:tcPr>
          <w:p w14:paraId="36C57E8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(all); Sequential (1)</w:t>
            </w:r>
          </w:p>
        </w:tc>
      </w:tr>
      <w:tr w:rsidR="004A4706" w:rsidRPr="00E045AF" w14:paraId="0B41B16D" w14:textId="77777777" w:rsidTr="00A12C8F">
        <w:trPr>
          <w:jc w:val="center"/>
        </w:trPr>
        <w:tc>
          <w:tcPr>
            <w:tcW w:w="704" w:type="dxa"/>
            <w:tcBorders>
              <w:top w:val="nil"/>
              <w:left w:val="nil"/>
              <w:bottom w:val="nil"/>
              <w:right w:val="nil"/>
            </w:tcBorders>
            <w:vAlign w:val="center"/>
          </w:tcPr>
          <w:p w14:paraId="3BC8FCF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T4</w:t>
            </w:r>
          </w:p>
        </w:tc>
        <w:tc>
          <w:tcPr>
            <w:tcW w:w="540" w:type="dxa"/>
            <w:tcBorders>
              <w:top w:val="nil"/>
              <w:left w:val="nil"/>
              <w:bottom w:val="nil"/>
              <w:right w:val="nil"/>
            </w:tcBorders>
            <w:vAlign w:val="center"/>
          </w:tcPr>
          <w:p w14:paraId="289D100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vAlign w:val="center"/>
          </w:tcPr>
          <w:p w14:paraId="2C7CD24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1170" w:type="dxa"/>
            <w:tcBorders>
              <w:top w:val="nil"/>
              <w:left w:val="nil"/>
              <w:bottom w:val="nil"/>
              <w:right w:val="nil"/>
            </w:tcBorders>
            <w:vAlign w:val="center"/>
          </w:tcPr>
          <w:p w14:paraId="4B9AEF2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11</w:t>
            </w:r>
          </w:p>
        </w:tc>
        <w:tc>
          <w:tcPr>
            <w:tcW w:w="5744" w:type="dxa"/>
            <w:tcBorders>
              <w:top w:val="nil"/>
              <w:left w:val="nil"/>
              <w:bottom w:val="nil"/>
              <w:right w:val="nil"/>
            </w:tcBorders>
            <w:vAlign w:val="center"/>
          </w:tcPr>
          <w:p w14:paraId="11D5F926" w14:textId="77777777" w:rsidR="004A4706" w:rsidRPr="00E045AF" w:rsidRDefault="004A4706" w:rsidP="00A12C8F">
            <w:pPr>
              <w:jc w:val="center"/>
              <w:rPr>
                <w:rFonts w:ascii="Times New Roman" w:hAnsi="Times New Roman" w:cs="Times New Roman"/>
                <w:sz w:val="20"/>
                <w:szCs w:val="20"/>
              </w:rPr>
            </w:pPr>
          </w:p>
          <w:p w14:paraId="58C3E6F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 xml:space="preserve">Linked (1, 2, 6); Embedded (3, 6, 9, 10, 11); </w:t>
            </w:r>
          </w:p>
          <w:p w14:paraId="6E7F97F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Sequential (3, 7, 9, 10, 11); Standard (4, 5, 8)</w:t>
            </w:r>
          </w:p>
          <w:p w14:paraId="2FF5FEEE" w14:textId="77777777" w:rsidR="004A4706" w:rsidRPr="00E045AF" w:rsidRDefault="004A4706" w:rsidP="00A12C8F">
            <w:pPr>
              <w:jc w:val="center"/>
              <w:rPr>
                <w:rFonts w:ascii="Times New Roman" w:hAnsi="Times New Roman" w:cs="Times New Roman"/>
                <w:sz w:val="20"/>
                <w:szCs w:val="20"/>
              </w:rPr>
            </w:pPr>
          </w:p>
        </w:tc>
      </w:tr>
      <w:tr w:rsidR="004A4706" w:rsidRPr="00E045AF" w14:paraId="140276B1" w14:textId="77777777" w:rsidTr="00A12C8F">
        <w:trPr>
          <w:jc w:val="center"/>
        </w:trPr>
        <w:tc>
          <w:tcPr>
            <w:tcW w:w="704" w:type="dxa"/>
            <w:tcBorders>
              <w:top w:val="nil"/>
              <w:left w:val="nil"/>
              <w:bottom w:val="nil"/>
              <w:right w:val="nil"/>
            </w:tcBorders>
          </w:tcPr>
          <w:p w14:paraId="7240689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T5</w:t>
            </w:r>
          </w:p>
        </w:tc>
        <w:tc>
          <w:tcPr>
            <w:tcW w:w="540" w:type="dxa"/>
            <w:tcBorders>
              <w:top w:val="nil"/>
              <w:left w:val="nil"/>
              <w:bottom w:val="nil"/>
              <w:right w:val="nil"/>
            </w:tcBorders>
          </w:tcPr>
          <w:p w14:paraId="2BF8E8A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070153D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4a</w:t>
            </w:r>
          </w:p>
        </w:tc>
        <w:tc>
          <w:tcPr>
            <w:tcW w:w="1170" w:type="dxa"/>
            <w:tcBorders>
              <w:top w:val="nil"/>
              <w:left w:val="nil"/>
              <w:bottom w:val="nil"/>
              <w:right w:val="nil"/>
            </w:tcBorders>
          </w:tcPr>
          <w:p w14:paraId="58FB03E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744" w:type="dxa"/>
            <w:tcBorders>
              <w:top w:val="nil"/>
              <w:left w:val="nil"/>
              <w:bottom w:val="nil"/>
              <w:right w:val="nil"/>
            </w:tcBorders>
          </w:tcPr>
          <w:p w14:paraId="30D26F3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Sequential</w:t>
            </w:r>
          </w:p>
        </w:tc>
      </w:tr>
      <w:tr w:rsidR="004A4706" w:rsidRPr="00E045AF" w14:paraId="6CA27EEF" w14:textId="77777777" w:rsidTr="00A12C8F">
        <w:trPr>
          <w:jc w:val="center"/>
        </w:trPr>
        <w:tc>
          <w:tcPr>
            <w:tcW w:w="704" w:type="dxa"/>
            <w:tcBorders>
              <w:top w:val="nil"/>
              <w:left w:val="nil"/>
              <w:bottom w:val="nil"/>
              <w:right w:val="nil"/>
            </w:tcBorders>
          </w:tcPr>
          <w:p w14:paraId="3D901D9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T6</w:t>
            </w:r>
          </w:p>
        </w:tc>
        <w:tc>
          <w:tcPr>
            <w:tcW w:w="540" w:type="dxa"/>
            <w:tcBorders>
              <w:top w:val="nil"/>
              <w:left w:val="nil"/>
              <w:bottom w:val="nil"/>
              <w:right w:val="nil"/>
            </w:tcBorders>
          </w:tcPr>
          <w:p w14:paraId="5CCD34E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4772669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4b</w:t>
            </w:r>
          </w:p>
        </w:tc>
        <w:tc>
          <w:tcPr>
            <w:tcW w:w="1170" w:type="dxa"/>
            <w:tcBorders>
              <w:top w:val="nil"/>
              <w:left w:val="nil"/>
              <w:bottom w:val="nil"/>
              <w:right w:val="nil"/>
            </w:tcBorders>
          </w:tcPr>
          <w:p w14:paraId="0AD69A4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nil"/>
              <w:right w:val="nil"/>
            </w:tcBorders>
          </w:tcPr>
          <w:p w14:paraId="65EA67F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(all); Sequential (2)</w:t>
            </w:r>
          </w:p>
        </w:tc>
      </w:tr>
      <w:tr w:rsidR="004A4706" w:rsidRPr="00E045AF" w14:paraId="16A3A104" w14:textId="77777777" w:rsidTr="00A12C8F">
        <w:trPr>
          <w:jc w:val="center"/>
        </w:trPr>
        <w:tc>
          <w:tcPr>
            <w:tcW w:w="704" w:type="dxa"/>
            <w:tcBorders>
              <w:top w:val="nil"/>
              <w:left w:val="nil"/>
              <w:bottom w:val="nil"/>
              <w:right w:val="nil"/>
            </w:tcBorders>
          </w:tcPr>
          <w:p w14:paraId="30EC96B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T7</w:t>
            </w:r>
          </w:p>
        </w:tc>
        <w:tc>
          <w:tcPr>
            <w:tcW w:w="540" w:type="dxa"/>
            <w:tcBorders>
              <w:top w:val="nil"/>
              <w:left w:val="nil"/>
              <w:bottom w:val="nil"/>
              <w:right w:val="nil"/>
            </w:tcBorders>
          </w:tcPr>
          <w:p w14:paraId="7F5F39C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033984A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4c</w:t>
            </w:r>
          </w:p>
        </w:tc>
        <w:tc>
          <w:tcPr>
            <w:tcW w:w="1170" w:type="dxa"/>
            <w:tcBorders>
              <w:top w:val="nil"/>
              <w:left w:val="nil"/>
              <w:bottom w:val="nil"/>
              <w:right w:val="nil"/>
            </w:tcBorders>
          </w:tcPr>
          <w:p w14:paraId="50A3CFF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744" w:type="dxa"/>
            <w:tcBorders>
              <w:top w:val="nil"/>
              <w:left w:val="nil"/>
              <w:bottom w:val="nil"/>
              <w:right w:val="nil"/>
            </w:tcBorders>
          </w:tcPr>
          <w:p w14:paraId="376E1EE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w:t>
            </w:r>
          </w:p>
        </w:tc>
      </w:tr>
      <w:tr w:rsidR="004A4706" w:rsidRPr="00E045AF" w14:paraId="22A90B1E" w14:textId="77777777" w:rsidTr="00A12C8F">
        <w:trPr>
          <w:jc w:val="center"/>
        </w:trPr>
        <w:tc>
          <w:tcPr>
            <w:tcW w:w="704" w:type="dxa"/>
            <w:tcBorders>
              <w:top w:val="nil"/>
              <w:left w:val="nil"/>
              <w:bottom w:val="nil"/>
              <w:right w:val="nil"/>
            </w:tcBorders>
          </w:tcPr>
          <w:p w14:paraId="1E64D2E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T8</w:t>
            </w:r>
          </w:p>
        </w:tc>
        <w:tc>
          <w:tcPr>
            <w:tcW w:w="540" w:type="dxa"/>
            <w:tcBorders>
              <w:top w:val="nil"/>
              <w:left w:val="nil"/>
              <w:bottom w:val="nil"/>
              <w:right w:val="nil"/>
            </w:tcBorders>
          </w:tcPr>
          <w:p w14:paraId="1CFC719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1B9F71A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4d</w:t>
            </w:r>
          </w:p>
        </w:tc>
        <w:tc>
          <w:tcPr>
            <w:tcW w:w="1170" w:type="dxa"/>
            <w:tcBorders>
              <w:top w:val="nil"/>
              <w:left w:val="nil"/>
              <w:bottom w:val="nil"/>
              <w:right w:val="nil"/>
            </w:tcBorders>
          </w:tcPr>
          <w:p w14:paraId="4ED6B59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5744" w:type="dxa"/>
            <w:tcBorders>
              <w:top w:val="nil"/>
              <w:left w:val="nil"/>
              <w:bottom w:val="nil"/>
              <w:right w:val="nil"/>
            </w:tcBorders>
          </w:tcPr>
          <w:p w14:paraId="1E00E04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(1); Linked (1); Sequential (2, 3)</w:t>
            </w:r>
          </w:p>
        </w:tc>
      </w:tr>
      <w:tr w:rsidR="004A4706" w:rsidRPr="00E045AF" w14:paraId="55C1EAD2" w14:textId="77777777" w:rsidTr="00A12C8F">
        <w:trPr>
          <w:jc w:val="center"/>
        </w:trPr>
        <w:tc>
          <w:tcPr>
            <w:tcW w:w="704" w:type="dxa"/>
            <w:tcBorders>
              <w:top w:val="nil"/>
              <w:left w:val="nil"/>
              <w:bottom w:val="nil"/>
              <w:right w:val="nil"/>
            </w:tcBorders>
          </w:tcPr>
          <w:p w14:paraId="4A1C330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T9</w:t>
            </w:r>
          </w:p>
        </w:tc>
        <w:tc>
          <w:tcPr>
            <w:tcW w:w="540" w:type="dxa"/>
            <w:tcBorders>
              <w:top w:val="nil"/>
              <w:left w:val="nil"/>
              <w:bottom w:val="nil"/>
              <w:right w:val="nil"/>
            </w:tcBorders>
          </w:tcPr>
          <w:p w14:paraId="36DE3EB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07184AD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4e</w:t>
            </w:r>
          </w:p>
        </w:tc>
        <w:tc>
          <w:tcPr>
            <w:tcW w:w="1170" w:type="dxa"/>
            <w:tcBorders>
              <w:top w:val="nil"/>
              <w:left w:val="nil"/>
              <w:bottom w:val="nil"/>
              <w:right w:val="nil"/>
            </w:tcBorders>
          </w:tcPr>
          <w:p w14:paraId="49FC16F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nil"/>
              <w:right w:val="nil"/>
            </w:tcBorders>
          </w:tcPr>
          <w:p w14:paraId="6708C03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(all); Linked (1); Sequential (2)</w:t>
            </w:r>
          </w:p>
        </w:tc>
      </w:tr>
      <w:tr w:rsidR="004A4706" w:rsidRPr="00E045AF" w14:paraId="19EC9335" w14:textId="77777777" w:rsidTr="00A12C8F">
        <w:trPr>
          <w:jc w:val="center"/>
        </w:trPr>
        <w:tc>
          <w:tcPr>
            <w:tcW w:w="704" w:type="dxa"/>
            <w:tcBorders>
              <w:top w:val="nil"/>
              <w:left w:val="nil"/>
              <w:bottom w:val="nil"/>
              <w:right w:val="nil"/>
            </w:tcBorders>
          </w:tcPr>
          <w:p w14:paraId="0B5A5E0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T10</w:t>
            </w:r>
          </w:p>
        </w:tc>
        <w:tc>
          <w:tcPr>
            <w:tcW w:w="540" w:type="dxa"/>
            <w:tcBorders>
              <w:top w:val="nil"/>
              <w:left w:val="nil"/>
              <w:bottom w:val="nil"/>
              <w:right w:val="nil"/>
            </w:tcBorders>
          </w:tcPr>
          <w:p w14:paraId="24D5B69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35CA915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1170" w:type="dxa"/>
            <w:tcBorders>
              <w:top w:val="nil"/>
              <w:left w:val="nil"/>
              <w:bottom w:val="nil"/>
              <w:right w:val="nil"/>
            </w:tcBorders>
          </w:tcPr>
          <w:p w14:paraId="3737030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nil"/>
              <w:right w:val="nil"/>
            </w:tcBorders>
          </w:tcPr>
          <w:p w14:paraId="547B515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(1); Sequential (2); Divergent (2)</w:t>
            </w:r>
          </w:p>
        </w:tc>
      </w:tr>
      <w:tr w:rsidR="004A4706" w:rsidRPr="00E045AF" w14:paraId="39B64D00" w14:textId="77777777" w:rsidTr="00A12C8F">
        <w:trPr>
          <w:jc w:val="center"/>
        </w:trPr>
        <w:tc>
          <w:tcPr>
            <w:tcW w:w="704" w:type="dxa"/>
            <w:tcBorders>
              <w:top w:val="nil"/>
              <w:left w:val="nil"/>
              <w:bottom w:val="nil"/>
              <w:right w:val="nil"/>
            </w:tcBorders>
          </w:tcPr>
          <w:p w14:paraId="23D823D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T11</w:t>
            </w:r>
          </w:p>
        </w:tc>
        <w:tc>
          <w:tcPr>
            <w:tcW w:w="540" w:type="dxa"/>
            <w:tcBorders>
              <w:top w:val="nil"/>
              <w:left w:val="nil"/>
              <w:bottom w:val="nil"/>
              <w:right w:val="nil"/>
            </w:tcBorders>
          </w:tcPr>
          <w:p w14:paraId="35E46CF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tcPr>
          <w:p w14:paraId="1735027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6a</w:t>
            </w:r>
          </w:p>
        </w:tc>
        <w:tc>
          <w:tcPr>
            <w:tcW w:w="1170" w:type="dxa"/>
            <w:tcBorders>
              <w:top w:val="nil"/>
              <w:left w:val="nil"/>
              <w:bottom w:val="nil"/>
              <w:right w:val="nil"/>
            </w:tcBorders>
          </w:tcPr>
          <w:p w14:paraId="67AD6F8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5744" w:type="dxa"/>
            <w:tcBorders>
              <w:top w:val="nil"/>
              <w:left w:val="nil"/>
              <w:bottom w:val="nil"/>
              <w:right w:val="nil"/>
            </w:tcBorders>
          </w:tcPr>
          <w:p w14:paraId="039D0430"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(1, 2, 3); Embedded (1, 3); Sequential (1, 3)</w:t>
            </w:r>
          </w:p>
        </w:tc>
      </w:tr>
      <w:tr w:rsidR="004A4706" w:rsidRPr="00E045AF" w14:paraId="2E8E7E8B" w14:textId="77777777" w:rsidTr="00A12C8F">
        <w:trPr>
          <w:jc w:val="center"/>
        </w:trPr>
        <w:tc>
          <w:tcPr>
            <w:tcW w:w="704" w:type="dxa"/>
            <w:tcBorders>
              <w:top w:val="nil"/>
              <w:left w:val="nil"/>
              <w:bottom w:val="single" w:sz="4" w:space="0" w:color="auto"/>
              <w:right w:val="nil"/>
            </w:tcBorders>
          </w:tcPr>
          <w:p w14:paraId="21B4CF3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T12</w:t>
            </w:r>
          </w:p>
        </w:tc>
        <w:tc>
          <w:tcPr>
            <w:tcW w:w="540" w:type="dxa"/>
            <w:tcBorders>
              <w:top w:val="nil"/>
              <w:left w:val="nil"/>
              <w:bottom w:val="single" w:sz="4" w:space="0" w:color="auto"/>
              <w:right w:val="nil"/>
            </w:tcBorders>
          </w:tcPr>
          <w:p w14:paraId="307F59F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single" w:sz="4" w:space="0" w:color="auto"/>
              <w:right w:val="nil"/>
            </w:tcBorders>
          </w:tcPr>
          <w:p w14:paraId="20ABF7E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6b</w:t>
            </w:r>
          </w:p>
        </w:tc>
        <w:tc>
          <w:tcPr>
            <w:tcW w:w="1170" w:type="dxa"/>
            <w:tcBorders>
              <w:top w:val="nil"/>
              <w:left w:val="nil"/>
              <w:bottom w:val="single" w:sz="4" w:space="0" w:color="auto"/>
              <w:right w:val="nil"/>
            </w:tcBorders>
          </w:tcPr>
          <w:p w14:paraId="0053481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744" w:type="dxa"/>
            <w:tcBorders>
              <w:top w:val="nil"/>
              <w:left w:val="nil"/>
              <w:bottom w:val="single" w:sz="4" w:space="0" w:color="auto"/>
              <w:right w:val="nil"/>
            </w:tcBorders>
          </w:tcPr>
          <w:p w14:paraId="16008F8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(1); Linked (1); Sequential (all)</w:t>
            </w:r>
          </w:p>
        </w:tc>
      </w:tr>
    </w:tbl>
    <w:p w14:paraId="2B995632" w14:textId="77777777" w:rsidR="004A4706" w:rsidRPr="00E045AF" w:rsidRDefault="004A4706" w:rsidP="004A4706">
      <w:pPr>
        <w:jc w:val="center"/>
      </w:pPr>
    </w:p>
    <w:p w14:paraId="348C94F5" w14:textId="77777777" w:rsidR="004A4706" w:rsidRPr="00E045AF" w:rsidRDefault="004A4706" w:rsidP="004A4706">
      <w:pPr>
        <w:spacing w:line="480" w:lineRule="auto"/>
        <w:ind w:firstLine="720"/>
      </w:pPr>
      <w:r w:rsidRPr="00E045AF">
        <w:rPr>
          <w:b/>
        </w:rPr>
        <w:t xml:space="preserve">Proof T1: 1 as a multiplicative identity. </w:t>
      </w:r>
      <w:r w:rsidRPr="00E045AF">
        <w:t>In response to Interview 1 Q6 (Appendix A), Tucker produces a proof consisting of two main arguments to verify that 1 is the multiplicative identity for the real numbers. In his first argument (T1A1, Figure 5.15), Tucker begins by describing how the phrasing of the protocol emphasizes that 1 is a “multiplicative identity.” He contrasts this with the notion of an additive identity, which warrants his argument by situating his activity relative to multiplication, rather than a different operation. Tucker then backs this data by describing how, “</w:t>
      </w:r>
      <w:r w:rsidRPr="00E045AF">
        <w:rPr>
          <w:color w:val="000000"/>
        </w:rPr>
        <w:t xml:space="preserve">one plus a scalar- another scalar is not gonna equal that same scalar” (lines 616-617). He continues, saying, “if we take any number- Let </w:t>
      </w:r>
      <w:r w:rsidRPr="00E045AF">
        <w:rPr>
          <w:i/>
          <w:color w:val="000000"/>
        </w:rPr>
        <w:t>x</w:t>
      </w:r>
      <w:r w:rsidRPr="00E045AF">
        <w:rPr>
          <w:color w:val="000000"/>
        </w:rPr>
        <w:t xml:space="preserve"> be an element of the real numbers. To prove it, let's just try it out. So, one times by </w:t>
      </w:r>
      <w:r w:rsidRPr="00E045AF">
        <w:rPr>
          <w:i/>
          <w:color w:val="000000"/>
        </w:rPr>
        <w:t>x</w:t>
      </w:r>
      <w:r w:rsidRPr="00E045AF">
        <w:rPr>
          <w:color w:val="000000"/>
        </w:rPr>
        <w:t xml:space="preserve"> is equal to </w:t>
      </w:r>
      <w:r w:rsidRPr="00E045AF">
        <w:rPr>
          <w:i/>
          <w:color w:val="000000"/>
        </w:rPr>
        <w:t>x</w:t>
      </w:r>
      <w:r w:rsidRPr="00E045AF">
        <w:rPr>
          <w:color w:val="000000"/>
        </w:rPr>
        <w:t>” (lines 617-618). This excerpt constitutes data for his argument in which he fixes an arbitrary real number, inscribing it with the letter “</w:t>
      </w:r>
      <w:r w:rsidRPr="00E045AF">
        <w:rPr>
          <w:i/>
          <w:color w:val="000000"/>
        </w:rPr>
        <w:t>x</w:t>
      </w:r>
      <w:r w:rsidRPr="00E045AF">
        <w:rPr>
          <w:color w:val="000000"/>
        </w:rPr>
        <w:t xml:space="preserve">,” and verifies that multiplying this number by one satisfies the “operate/same out” </w:t>
      </w:r>
      <w:r w:rsidRPr="00E045AF">
        <w:rPr>
          <w:i/>
          <w:color w:val="000000"/>
        </w:rPr>
        <w:t>function</w:t>
      </w:r>
      <w:r w:rsidRPr="00E045AF">
        <w:rPr>
          <w:color w:val="000000"/>
        </w:rPr>
        <w:t xml:space="preserve"> of identity. This seems to be sufficient for verifying the statement in the protocol because Tucker says, “Um, let's see, how more can I say about this?” (lines 618-619). However, he goes on to add, “Uh. So, I guess you have </w:t>
      </w:r>
      <w:r w:rsidRPr="00E045AF">
        <w:rPr>
          <w:i/>
          <w:color w:val="000000"/>
        </w:rPr>
        <w:t>x</w:t>
      </w:r>
      <w:r w:rsidRPr="00E045AF">
        <w:rPr>
          <w:color w:val="000000"/>
        </w:rPr>
        <w:t xml:space="preserve"> is equal to </w:t>
      </w:r>
      <w:r w:rsidRPr="00E045AF">
        <w:rPr>
          <w:i/>
          <w:color w:val="000000"/>
        </w:rPr>
        <w:t>x</w:t>
      </w:r>
      <w:r w:rsidRPr="00E045AF">
        <w:rPr>
          <w:color w:val="000000"/>
        </w:rPr>
        <w:t>” (line 619). With this statement, Tucker simplifies the first side of the equation so that his statement becomes the tautology “</w:t>
      </w:r>
      <w:r w:rsidRPr="00E045AF">
        <w:rPr>
          <w:i/>
          <w:color w:val="000000"/>
        </w:rPr>
        <w:t>x</w:t>
      </w:r>
      <w:r w:rsidRPr="00E045AF">
        <w:rPr>
          <w:color w:val="000000"/>
        </w:rPr>
        <w:t xml:space="preserve"> is equal to </w:t>
      </w:r>
      <w:r w:rsidRPr="00E045AF">
        <w:rPr>
          <w:i/>
          <w:color w:val="000000"/>
        </w:rPr>
        <w:t>x</w:t>
      </w:r>
      <w:r w:rsidRPr="00E045AF">
        <w:rPr>
          <w:color w:val="000000"/>
        </w:rPr>
        <w:t xml:space="preserve">,” extending his initial data so that the equation is trivially true. Although it is unclear whether Tucker feels that the second data is necessary, he does immediately say, “therefore, um, one is an identity for </w:t>
      </w:r>
      <w:r w:rsidRPr="00E045AF">
        <w:rPr>
          <w:i/>
          <w:color w:val="000000"/>
        </w:rPr>
        <w:t>x</w:t>
      </w:r>
      <w:r w:rsidRPr="00E045AF">
        <w:rPr>
          <w:color w:val="000000"/>
        </w:rPr>
        <w:t xml:space="preserve">. I guess” (lines 619-620), which supports a sense that Tucker feels these data are sufficient for the proof. </w:t>
      </w:r>
    </w:p>
    <w:p w14:paraId="103B37D9" w14:textId="77777777" w:rsidR="004A4706" w:rsidRPr="00E045AF" w:rsidRDefault="004A4706" w:rsidP="004A4706">
      <w:pPr>
        <w:jc w:val="center"/>
      </w:pPr>
      <w:r w:rsidRPr="00E045AF">
        <w:rPr>
          <w:noProof/>
          <w:sz w:val="20"/>
          <w:szCs w:val="20"/>
        </w:rPr>
        <mc:AlternateContent>
          <mc:Choice Requires="wpg">
            <w:drawing>
              <wp:inline distT="0" distB="0" distL="0" distR="0" wp14:anchorId="2A966E6F" wp14:editId="68176DAA">
                <wp:extent cx="5590740" cy="1739153"/>
                <wp:effectExtent l="0" t="0" r="22860" b="13970"/>
                <wp:docPr id="336" name="Group 336"/>
                <wp:cNvGraphicFramePr/>
                <a:graphic xmlns:a="http://schemas.openxmlformats.org/drawingml/2006/main">
                  <a:graphicData uri="http://schemas.microsoft.com/office/word/2010/wordprocessingGroup">
                    <wpg:wgp>
                      <wpg:cNvGrpSpPr/>
                      <wpg:grpSpPr>
                        <a:xfrm>
                          <a:off x="0" y="0"/>
                          <a:ext cx="5590740" cy="1739153"/>
                          <a:chOff x="-755003" y="313075"/>
                          <a:chExt cx="5591084" cy="1739153"/>
                        </a:xfrm>
                      </wpg:grpSpPr>
                      <wpg:grpSp>
                        <wpg:cNvPr id="337" name="Group 337"/>
                        <wpg:cNvGrpSpPr/>
                        <wpg:grpSpPr>
                          <a:xfrm>
                            <a:off x="-407723" y="1216723"/>
                            <a:ext cx="4717159" cy="835505"/>
                            <a:chOff x="-278364" y="28003"/>
                            <a:chExt cx="4717159" cy="835505"/>
                          </a:xfrm>
                        </wpg:grpSpPr>
                        <wps:wsp>
                          <wps:cNvPr id="338" name="Rectangle 338"/>
                          <wps:cNvSpPr/>
                          <wps:spPr>
                            <a:xfrm>
                              <a:off x="2953699" y="29267"/>
                              <a:ext cx="1485096" cy="834241"/>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EE085C7" w14:textId="77777777" w:rsidR="00AD12A9" w:rsidRPr="00386853" w:rsidRDefault="00AD12A9" w:rsidP="004A4706">
                                <w:pPr>
                                  <w:rPr>
                                    <w:color w:val="000000"/>
                                    <w:sz w:val="20"/>
                                    <w:szCs w:val="20"/>
                                  </w:rPr>
                                </w:pPr>
                                <w:r w:rsidRPr="00386853">
                                  <w:rPr>
                                    <w:b/>
                                    <w:color w:val="000000"/>
                                    <w:sz w:val="20"/>
                                    <w:szCs w:val="20"/>
                                  </w:rPr>
                                  <w:t xml:space="preserve">Claim: </w:t>
                                </w:r>
                                <w:r w:rsidRPr="00386853">
                                  <w:rPr>
                                    <w:color w:val="000000"/>
                                    <w:sz w:val="20"/>
                                    <w:szCs w:val="20"/>
                                  </w:rPr>
                                  <w:t xml:space="preserve">Therefore, um, one is an identity for </w:t>
                                </w:r>
                                <w:r w:rsidRPr="000C0494">
                                  <w:rPr>
                                    <w:i/>
                                    <w:color w:val="000000"/>
                                    <w:sz w:val="20"/>
                                    <w:szCs w:val="20"/>
                                  </w:rPr>
                                  <w:t>x</w:t>
                                </w:r>
                                <w:r w:rsidRPr="00386853">
                                  <w:rPr>
                                    <w:color w:val="000000"/>
                                    <w:sz w:val="20"/>
                                    <w:szCs w:val="20"/>
                                  </w:rPr>
                                  <w:t>. I gu</w:t>
                                </w:r>
                                <w:r>
                                  <w:rPr>
                                    <w:color w:val="000000"/>
                                    <w:sz w:val="20"/>
                                    <w:szCs w:val="20"/>
                                  </w:rPr>
                                  <w:t>ess. That's the way I put it. Or a multiplicative identity.</w:t>
                                </w:r>
                                <w:r w:rsidRPr="00386853">
                                  <w:rPr>
                                    <w:color w:val="000000"/>
                                    <w:sz w:val="20"/>
                                    <w:szCs w:val="20"/>
                                  </w:rPr>
                                  <w:t xml:space="preserve"> (lines 619-622)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9" name="Rectangle 339"/>
                          <wps:cNvSpPr/>
                          <wps:spPr>
                            <a:xfrm>
                              <a:off x="-278364" y="28003"/>
                              <a:ext cx="2949777" cy="835505"/>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678D665" w14:textId="77777777" w:rsidR="00AD12A9" w:rsidRDefault="00AD12A9" w:rsidP="004A4706">
                                <w:pPr>
                                  <w:rPr>
                                    <w:color w:val="000000"/>
                                    <w:sz w:val="20"/>
                                    <w:szCs w:val="20"/>
                                  </w:rPr>
                                </w:pPr>
                                <w:r>
                                  <w:rPr>
                                    <w:b/>
                                    <w:color w:val="000000"/>
                                    <w:sz w:val="20"/>
                                    <w:szCs w:val="20"/>
                                  </w:rPr>
                                  <w:t>Data1</w:t>
                                </w:r>
                                <w:r w:rsidRPr="00386853">
                                  <w:rPr>
                                    <w:b/>
                                    <w:color w:val="000000"/>
                                    <w:sz w:val="20"/>
                                    <w:szCs w:val="20"/>
                                  </w:rPr>
                                  <w:t xml:space="preserve">: </w:t>
                                </w:r>
                                <w:r w:rsidRPr="00386853">
                                  <w:rPr>
                                    <w:color w:val="000000"/>
                                    <w:sz w:val="20"/>
                                    <w:szCs w:val="20"/>
                                  </w:rPr>
                                  <w:t>take any number- Let</w:t>
                                </w:r>
                                <w:r w:rsidRPr="000C0494">
                                  <w:rPr>
                                    <w:color w:val="000000"/>
                                    <w:sz w:val="20"/>
                                    <w:szCs w:val="20"/>
                                  </w:rPr>
                                  <w:t xml:space="preserve"> </w:t>
                                </w:r>
                                <w:r w:rsidRPr="000C0494">
                                  <w:rPr>
                                    <w:i/>
                                    <w:color w:val="000000"/>
                                    <w:sz w:val="20"/>
                                    <w:szCs w:val="20"/>
                                  </w:rPr>
                                  <w:t>x</w:t>
                                </w:r>
                                <w:r w:rsidRPr="000C0494">
                                  <w:rPr>
                                    <w:color w:val="000000"/>
                                    <w:sz w:val="20"/>
                                    <w:szCs w:val="20"/>
                                  </w:rPr>
                                  <w:t xml:space="preserve"> </w:t>
                                </w:r>
                                <w:r w:rsidRPr="00386853">
                                  <w:rPr>
                                    <w:color w:val="000000"/>
                                    <w:sz w:val="20"/>
                                    <w:szCs w:val="20"/>
                                  </w:rPr>
                                  <w:t>be an element of the real numbers. To prove it, let's just try it out. So, one times by</w:t>
                                </w:r>
                                <w:r w:rsidRPr="000C0494">
                                  <w:rPr>
                                    <w:i/>
                                    <w:color w:val="000000"/>
                                    <w:sz w:val="20"/>
                                    <w:szCs w:val="20"/>
                                  </w:rPr>
                                  <w:t xml:space="preserve"> x </w:t>
                                </w:r>
                                <w:r w:rsidRPr="00386853">
                                  <w:rPr>
                                    <w:color w:val="000000"/>
                                    <w:sz w:val="20"/>
                                    <w:szCs w:val="20"/>
                                  </w:rPr>
                                  <w:t xml:space="preserve">is equal to </w:t>
                                </w:r>
                                <w:r w:rsidRPr="000C0494">
                                  <w:rPr>
                                    <w:i/>
                                    <w:color w:val="000000"/>
                                    <w:sz w:val="20"/>
                                    <w:szCs w:val="20"/>
                                  </w:rPr>
                                  <w:t>x</w:t>
                                </w:r>
                                <w:r w:rsidRPr="00386853">
                                  <w:rPr>
                                    <w:color w:val="000000"/>
                                    <w:sz w:val="20"/>
                                    <w:szCs w:val="20"/>
                                  </w:rPr>
                                  <w:t>. (lines 617-61</w:t>
                                </w:r>
                                <w:r>
                                  <w:rPr>
                                    <w:color w:val="000000"/>
                                    <w:sz w:val="20"/>
                                    <w:szCs w:val="20"/>
                                  </w:rPr>
                                  <w:t>8</w:t>
                                </w:r>
                                <w:r w:rsidRPr="00386853">
                                  <w:rPr>
                                    <w:color w:val="000000"/>
                                    <w:sz w:val="20"/>
                                    <w:szCs w:val="20"/>
                                  </w:rPr>
                                  <w:t>)</w:t>
                                </w:r>
                              </w:p>
                              <w:p w14:paraId="04C5B5E4" w14:textId="77777777" w:rsidR="00AD12A9" w:rsidRDefault="00AD12A9" w:rsidP="004A4706">
                                <w:pPr>
                                  <w:rPr>
                                    <w:color w:val="000000"/>
                                    <w:sz w:val="20"/>
                                    <w:szCs w:val="20"/>
                                  </w:rPr>
                                </w:pPr>
                              </w:p>
                              <w:p w14:paraId="2FDF8D19" w14:textId="77777777" w:rsidR="00AD12A9" w:rsidRPr="00386853" w:rsidRDefault="00AD12A9" w:rsidP="004A4706">
                                <w:pPr>
                                  <w:rPr>
                                    <w:color w:val="000000"/>
                                    <w:sz w:val="20"/>
                                    <w:szCs w:val="20"/>
                                  </w:rPr>
                                </w:pPr>
                                <w:r>
                                  <w:rPr>
                                    <w:b/>
                                    <w:color w:val="000000"/>
                                    <w:sz w:val="20"/>
                                    <w:szCs w:val="20"/>
                                  </w:rPr>
                                  <w:t xml:space="preserve">Data2: </w:t>
                                </w:r>
                                <w:r w:rsidRPr="00386853">
                                  <w:rPr>
                                    <w:color w:val="000000"/>
                                    <w:sz w:val="20"/>
                                    <w:szCs w:val="20"/>
                                  </w:rPr>
                                  <w:t>So, I guess you have</w:t>
                                </w:r>
                                <w:r w:rsidRPr="000C0494">
                                  <w:rPr>
                                    <w:i/>
                                    <w:color w:val="000000"/>
                                    <w:sz w:val="20"/>
                                    <w:szCs w:val="20"/>
                                  </w:rPr>
                                  <w:t xml:space="preserve"> x </w:t>
                                </w:r>
                                <w:r w:rsidRPr="00386853">
                                  <w:rPr>
                                    <w:color w:val="000000"/>
                                    <w:sz w:val="20"/>
                                    <w:szCs w:val="20"/>
                                  </w:rPr>
                                  <w:t xml:space="preserve">is equal to </w:t>
                                </w:r>
                                <w:r w:rsidRPr="000C0494">
                                  <w:rPr>
                                    <w:i/>
                                    <w:color w:val="000000"/>
                                    <w:sz w:val="20"/>
                                    <w:szCs w:val="20"/>
                                  </w:rPr>
                                  <w:t>x</w:t>
                                </w:r>
                                <w:r w:rsidRPr="00386853">
                                  <w:rPr>
                                    <w:color w:val="000000"/>
                                    <w:sz w:val="20"/>
                                    <w:szCs w:val="20"/>
                                  </w:rPr>
                                  <w:t>. (line</w:t>
                                </w:r>
                                <w:r>
                                  <w:rPr>
                                    <w:color w:val="000000"/>
                                    <w:sz w:val="20"/>
                                    <w:szCs w:val="20"/>
                                  </w:rPr>
                                  <w:t xml:space="preserve"> </w:t>
                                </w:r>
                                <w:r w:rsidRPr="00386853">
                                  <w:rPr>
                                    <w:color w:val="000000"/>
                                    <w:sz w:val="20"/>
                                    <w:szCs w:val="20"/>
                                  </w:rPr>
                                  <w:t>619)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 name="Straight Arrow Connector 340"/>
                          <wps:cNvCnPr/>
                          <wps:spPr>
                            <a:xfrm>
                              <a:off x="2673423" y="510384"/>
                              <a:ext cx="267286" cy="0"/>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grpSp>
                      <wps:wsp>
                        <wps:cNvPr id="341" name="Straight Arrow Connector 341"/>
                        <wps:cNvCnPr/>
                        <wps:spPr>
                          <a:xfrm>
                            <a:off x="2675883" y="1148772"/>
                            <a:ext cx="0" cy="544868"/>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42" name="Rectangle 342"/>
                        <wps:cNvSpPr/>
                        <wps:spPr>
                          <a:xfrm>
                            <a:off x="-604814" y="313075"/>
                            <a:ext cx="5297452" cy="274320"/>
                          </a:xfrm>
                          <a:prstGeom prst="rect">
                            <a:avLst/>
                          </a:prstGeom>
                          <a:solidFill>
                            <a:schemeClr val="accent4">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E34C46F" w14:textId="77777777" w:rsidR="00AD12A9" w:rsidRPr="00386853" w:rsidRDefault="00AD12A9" w:rsidP="004A4706">
                              <w:pPr>
                                <w:rPr>
                                  <w:color w:val="000000"/>
                                  <w:sz w:val="20"/>
                                </w:rPr>
                              </w:pPr>
                              <w:r w:rsidRPr="00386853">
                                <w:rPr>
                                  <w:b/>
                                  <w:color w:val="000000"/>
                                  <w:sz w:val="20"/>
                                  <w:szCs w:val="20"/>
                                </w:rPr>
                                <w:t xml:space="preserve">Backing: </w:t>
                              </w:r>
                              <w:r w:rsidRPr="00386853">
                                <w:rPr>
                                  <w:color w:val="000000"/>
                                  <w:sz w:val="20"/>
                                  <w:szCs w:val="20"/>
                                </w:rPr>
                                <w:t>because 1 plus a scalar- another scalar is not gonna equal that same scalar, (lines 616-617)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3" name="Rectangle 343"/>
                        <wps:cNvSpPr/>
                        <wps:spPr>
                          <a:xfrm>
                            <a:off x="-755003" y="734416"/>
                            <a:ext cx="5591084" cy="406778"/>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960B3B0" w14:textId="77777777" w:rsidR="00AD12A9" w:rsidRDefault="00AD12A9" w:rsidP="004A4706">
                              <w:r w:rsidRPr="00386853">
                                <w:rPr>
                                  <w:b/>
                                  <w:color w:val="000000"/>
                                  <w:sz w:val="20"/>
                                  <w:szCs w:val="20"/>
                                </w:rPr>
                                <w:t xml:space="preserve">Warrant: </w:t>
                              </w:r>
                              <w:r w:rsidRPr="00386853">
                                <w:rPr>
                                  <w:color w:val="000000"/>
                                  <w:sz w:val="20"/>
                                  <w:szCs w:val="20"/>
                                </w:rPr>
                                <w:t>especially that word when it says "multiplicative identity," it makes a difference- That's kind of like what I was talking about earlier, like, it wouldn't necessarily be the additive identity (lines 613-616)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 name="Straight Arrow Connector 344"/>
                        <wps:cNvCnPr/>
                        <wps:spPr>
                          <a:xfrm>
                            <a:off x="2675772" y="584034"/>
                            <a:ext cx="0" cy="141417"/>
                          </a:xfrm>
                          <a:prstGeom prst="straightConnector1">
                            <a:avLst/>
                          </a:prstGeom>
                          <a:solidFill>
                            <a:srgbClr val="FFFFFF"/>
                          </a:solidFill>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36" o:spid="_x0000_s1357" style="width:440.2pt;height:136.95pt;mso-position-horizontal-relative:char;mso-position-vertical-relative:line" coordorigin="-755003,313075" coordsize="5591084,173915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">
                <v:group id="Group 337" o:spid="_x0000_s1358" style="position:absolute;left:-407723;top:1216723;width:4717159;height:835505" coordorigin="-278364,28003" coordsize="4717159,8355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haZ0xQAAANwAAAAPAAAAZHJzL2Rvd25yZXYueG1sRI9Pa8JAFMTvBb/D8oTe&#10;6iaGVomuIqKlBxH8A+LtkX0mwezbkF2T+O27BaHHYWZ+w8yXvalES40rLSuIRxEI4szqknMF59P2&#10;YwrCeWSNlWVS8CQHy8XgbY6pth0fqD36XAQIuxQVFN7XqZQuK8igG9maOHg32xj0QTa51A12AW4q&#10;OY6iL2mw5LBQYE3rgrL78WEUfHfYrZJ40+7ut/XzevrcX3YxKfU+7FczEJ56/x9+tX+0giSZ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4WmdMUAAADcAAAA&#10;DwAAAAAAAAAAAAAAAACpAgAAZHJzL2Rvd25yZXYueG1sUEsFBgAAAAAEAAQA+gAAAJsDAAAAAA==&#10;">
                  <v:rect id="Rectangle 338" o:spid="_x0000_s1359" style="position:absolute;left:2953699;top:29267;width:1485096;height:8342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5pe6wQAA&#10;ANwAAAAPAAAAZHJzL2Rvd25yZXYueG1sRE/Pa8IwFL4P9j+EJ+y2plo6pBrFCWNjt9Uiens0z6bY&#10;vJQma7v/fjkMdvz4fm/3s+3ESINvHStYJikI4trplhsF1enteQ3CB2SNnWNS8EMe9rvHhy0W2k38&#10;RWMZGhFD2BeowITQF1L62pBFn7ieOHI3N1gMEQ6N1ANOMdx2cpWmL9Jiy7HBYE9HQ/W9/LYKGvNZ&#10;r+Q1ryp8vQR6d9P5mB+UelrMhw2IQHP4F/+5P7SCLItr45l4BOTu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aXusEAAADcAAAADwAAAAAAAAAAAAAAAACXAgAAZHJzL2Rvd25y&#10;ZXYueG1sUEsFBgAAAAAEAAQA9QAAAIUDAAAAAA==&#10;" fillcolor="#eaf1dd [662]">
                    <v:textbox>
                      <w:txbxContent>
                        <w:p w14:paraId="1EE085C7" w14:textId="77777777" w:rsidR="00B74749" w:rsidRPr="00386853" w:rsidRDefault="00B74749" w:rsidP="004A4706">
                          <w:pPr>
                            <w:rPr>
                              <w:color w:val="000000"/>
                              <w:sz w:val="20"/>
                              <w:szCs w:val="20"/>
                            </w:rPr>
                          </w:pPr>
                          <w:r w:rsidRPr="00386853">
                            <w:rPr>
                              <w:b/>
                              <w:color w:val="000000"/>
                              <w:sz w:val="20"/>
                              <w:szCs w:val="20"/>
                            </w:rPr>
                            <w:t xml:space="preserve">Claim: </w:t>
                          </w:r>
                          <w:r w:rsidRPr="00386853">
                            <w:rPr>
                              <w:color w:val="000000"/>
                              <w:sz w:val="20"/>
                              <w:szCs w:val="20"/>
                            </w:rPr>
                            <w:t xml:space="preserve">Therefore, um, one is an identity for </w:t>
                          </w:r>
                          <w:r w:rsidRPr="000C0494">
                            <w:rPr>
                              <w:i/>
                              <w:color w:val="000000"/>
                              <w:sz w:val="20"/>
                              <w:szCs w:val="20"/>
                            </w:rPr>
                            <w:t>x</w:t>
                          </w:r>
                          <w:r w:rsidRPr="00386853">
                            <w:rPr>
                              <w:color w:val="000000"/>
                              <w:sz w:val="20"/>
                              <w:szCs w:val="20"/>
                            </w:rPr>
                            <w:t>. I gu</w:t>
                          </w:r>
                          <w:r>
                            <w:rPr>
                              <w:color w:val="000000"/>
                              <w:sz w:val="20"/>
                              <w:szCs w:val="20"/>
                            </w:rPr>
                            <w:t>ess. That's the way I put it. Or a multiplicative identity.</w:t>
                          </w:r>
                          <w:r w:rsidRPr="00386853">
                            <w:rPr>
                              <w:color w:val="000000"/>
                              <w:sz w:val="20"/>
                              <w:szCs w:val="20"/>
                            </w:rPr>
                            <w:t xml:space="preserve"> (lines 619-622)</w:t>
                          </w:r>
                        </w:p>
                      </w:txbxContent>
                    </v:textbox>
                  </v:rect>
                  <v:rect id="Rectangle 339" o:spid="_x0000_s1360" style="position:absolute;left:-278364;top:28003;width:2949777;height:835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6r8hwgAA&#10;ANwAAAAPAAAAZHJzL2Rvd25yZXYueG1sRI/dasJAEIXvC32HZQTvmo2xFE1dQxFEoTc15gGG7OSH&#10;ZmdDdjXJ27tCoZeH8/NxdtlkOnGnwbWWFayiGARxaXXLtYLienzbgHAeWWNnmRTM5CDbv77sMNV2&#10;5Avdc1+LMMIuRQWN930qpSsbMugi2xMHr7KDQR/kUEs94BjGTSeTOP6QBlsOhAZ7OjRU/uY3EyCn&#10;SzV7Soqf0bx/x3PlxtY6pZaL6esThKfJ/4f/2metYL3ewvNMOAJy/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rqvyHCAAAA3AAAAA8AAAAAAAAAAAAAAAAAlwIAAGRycy9kb3du&#10;cmV2LnhtbFBLBQYAAAAABAAEAPUAAACGAwAAAAA=&#10;" fillcolor="#dbe5f1 [660]">
                    <v:textbox>
                      <w:txbxContent>
                        <w:p w14:paraId="2678D665" w14:textId="77777777" w:rsidR="00B74749" w:rsidRDefault="00B74749" w:rsidP="004A4706">
                          <w:pPr>
                            <w:rPr>
                              <w:color w:val="000000"/>
                              <w:sz w:val="20"/>
                              <w:szCs w:val="20"/>
                            </w:rPr>
                          </w:pPr>
                          <w:r>
                            <w:rPr>
                              <w:b/>
                              <w:color w:val="000000"/>
                              <w:sz w:val="20"/>
                              <w:szCs w:val="20"/>
                            </w:rPr>
                            <w:t>Data1</w:t>
                          </w:r>
                          <w:r w:rsidRPr="00386853">
                            <w:rPr>
                              <w:b/>
                              <w:color w:val="000000"/>
                              <w:sz w:val="20"/>
                              <w:szCs w:val="20"/>
                            </w:rPr>
                            <w:t xml:space="preserve">: </w:t>
                          </w:r>
                          <w:r w:rsidRPr="00386853">
                            <w:rPr>
                              <w:color w:val="000000"/>
                              <w:sz w:val="20"/>
                              <w:szCs w:val="20"/>
                            </w:rPr>
                            <w:t>take any number- Let</w:t>
                          </w:r>
                          <w:r w:rsidRPr="000C0494">
                            <w:rPr>
                              <w:color w:val="000000"/>
                              <w:sz w:val="20"/>
                              <w:szCs w:val="20"/>
                            </w:rPr>
                            <w:t xml:space="preserve"> </w:t>
                          </w:r>
                          <w:r w:rsidRPr="000C0494">
                            <w:rPr>
                              <w:i/>
                              <w:color w:val="000000"/>
                              <w:sz w:val="20"/>
                              <w:szCs w:val="20"/>
                            </w:rPr>
                            <w:t>x</w:t>
                          </w:r>
                          <w:r w:rsidRPr="000C0494">
                            <w:rPr>
                              <w:color w:val="000000"/>
                              <w:sz w:val="20"/>
                              <w:szCs w:val="20"/>
                            </w:rPr>
                            <w:t xml:space="preserve"> </w:t>
                          </w:r>
                          <w:r w:rsidRPr="00386853">
                            <w:rPr>
                              <w:color w:val="000000"/>
                              <w:sz w:val="20"/>
                              <w:szCs w:val="20"/>
                            </w:rPr>
                            <w:t>be an element of the real numbers. To prove it, let's just try it out. So, one times by</w:t>
                          </w:r>
                          <w:r w:rsidRPr="000C0494">
                            <w:rPr>
                              <w:i/>
                              <w:color w:val="000000"/>
                              <w:sz w:val="20"/>
                              <w:szCs w:val="20"/>
                            </w:rPr>
                            <w:t xml:space="preserve"> x </w:t>
                          </w:r>
                          <w:r w:rsidRPr="00386853">
                            <w:rPr>
                              <w:color w:val="000000"/>
                              <w:sz w:val="20"/>
                              <w:szCs w:val="20"/>
                            </w:rPr>
                            <w:t xml:space="preserve">is equal to </w:t>
                          </w:r>
                          <w:r w:rsidRPr="000C0494">
                            <w:rPr>
                              <w:i/>
                              <w:color w:val="000000"/>
                              <w:sz w:val="20"/>
                              <w:szCs w:val="20"/>
                            </w:rPr>
                            <w:t>x</w:t>
                          </w:r>
                          <w:r w:rsidRPr="00386853">
                            <w:rPr>
                              <w:color w:val="000000"/>
                              <w:sz w:val="20"/>
                              <w:szCs w:val="20"/>
                            </w:rPr>
                            <w:t>. (lines 617-61</w:t>
                          </w:r>
                          <w:r>
                            <w:rPr>
                              <w:color w:val="000000"/>
                              <w:sz w:val="20"/>
                              <w:szCs w:val="20"/>
                            </w:rPr>
                            <w:t>8</w:t>
                          </w:r>
                          <w:r w:rsidRPr="00386853">
                            <w:rPr>
                              <w:color w:val="000000"/>
                              <w:sz w:val="20"/>
                              <w:szCs w:val="20"/>
                            </w:rPr>
                            <w:t>)</w:t>
                          </w:r>
                        </w:p>
                        <w:p w14:paraId="04C5B5E4" w14:textId="77777777" w:rsidR="00B74749" w:rsidRDefault="00B74749" w:rsidP="004A4706">
                          <w:pPr>
                            <w:rPr>
                              <w:color w:val="000000"/>
                              <w:sz w:val="20"/>
                              <w:szCs w:val="20"/>
                            </w:rPr>
                          </w:pPr>
                        </w:p>
                        <w:p w14:paraId="2FDF8D19" w14:textId="77777777" w:rsidR="00B74749" w:rsidRPr="00386853" w:rsidRDefault="00B74749" w:rsidP="004A4706">
                          <w:pPr>
                            <w:rPr>
                              <w:color w:val="000000"/>
                              <w:sz w:val="20"/>
                              <w:szCs w:val="20"/>
                            </w:rPr>
                          </w:pPr>
                          <w:r>
                            <w:rPr>
                              <w:b/>
                              <w:color w:val="000000"/>
                              <w:sz w:val="20"/>
                              <w:szCs w:val="20"/>
                            </w:rPr>
                            <w:t xml:space="preserve">Data2: </w:t>
                          </w:r>
                          <w:r w:rsidRPr="00386853">
                            <w:rPr>
                              <w:color w:val="000000"/>
                              <w:sz w:val="20"/>
                              <w:szCs w:val="20"/>
                            </w:rPr>
                            <w:t>So, I guess you have</w:t>
                          </w:r>
                          <w:r w:rsidRPr="000C0494">
                            <w:rPr>
                              <w:i/>
                              <w:color w:val="000000"/>
                              <w:sz w:val="20"/>
                              <w:szCs w:val="20"/>
                            </w:rPr>
                            <w:t xml:space="preserve"> x </w:t>
                          </w:r>
                          <w:r w:rsidRPr="00386853">
                            <w:rPr>
                              <w:color w:val="000000"/>
                              <w:sz w:val="20"/>
                              <w:szCs w:val="20"/>
                            </w:rPr>
                            <w:t xml:space="preserve">is equal to </w:t>
                          </w:r>
                          <w:r w:rsidRPr="000C0494">
                            <w:rPr>
                              <w:i/>
                              <w:color w:val="000000"/>
                              <w:sz w:val="20"/>
                              <w:szCs w:val="20"/>
                            </w:rPr>
                            <w:t>x</w:t>
                          </w:r>
                          <w:r w:rsidRPr="00386853">
                            <w:rPr>
                              <w:color w:val="000000"/>
                              <w:sz w:val="20"/>
                              <w:szCs w:val="20"/>
                            </w:rPr>
                            <w:t>. (line</w:t>
                          </w:r>
                          <w:r>
                            <w:rPr>
                              <w:color w:val="000000"/>
                              <w:sz w:val="20"/>
                              <w:szCs w:val="20"/>
                            </w:rPr>
                            <w:t xml:space="preserve"> </w:t>
                          </w:r>
                          <w:r w:rsidRPr="00386853">
                            <w:rPr>
                              <w:color w:val="000000"/>
                              <w:sz w:val="20"/>
                              <w:szCs w:val="20"/>
                            </w:rPr>
                            <w:t>619)</w:t>
                          </w:r>
                        </w:p>
                      </w:txbxContent>
                    </v:textbox>
                  </v:rect>
                  <v:shape id="Straight Arrow Connector 340" o:spid="_x0000_s1361" type="#_x0000_t32" style="position:absolute;left:2673423;top:510384;width:26728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FEHsEAAADcAAAADwAAAGRycy9kb3ducmV2LnhtbERPy4rCMBTdC/MP4Q7MTlMdEalGmRGU&#10;QXDhE9xdkmtbbG5KE9vO35uF4PJw3vNlZ0vRUO0LxwqGgwQEsXam4EzB6bjuT0H4gGywdEwK/snD&#10;cvHRm2NqXMt7ag4hEzGEfYoK8hCqVEqvc7LoB64ijtzN1RZDhHUmTY1tDLelHCXJRFosODbkWNEq&#10;J30/PKyC7NHs1r/dVW+nlT3vL3qzHbYjpb4+u58ZiEBdeItf7j+j4Hsc58cz8QjIx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ukUQewQAAANwAAAAPAAAAAAAAAAAAAAAA&#10;AKECAABkcnMvZG93bnJldi54bWxQSwUGAAAAAAQABAD5AAAAjwMAAAAA&#10;" filled="t" strokeweight="1pt">
                    <v:stroke endarrow="open" endarrowwidth="narrow" endarrowlength="short"/>
                  </v:shape>
                </v:group>
                <v:shape id="Straight Arrow Connector 341" o:spid="_x0000_s1362" type="#_x0000_t32" style="position:absolute;left:2675883;top:1148772;width:0;height:5448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d3hhcYAAADcAAAADwAAAGRycy9kb3ducmV2LnhtbESPT2vCQBTE74V+h+UVvNVNVIpEV2kL&#10;FhE8+KcFb4/dZxLMvg3ZNYnf3hUKHoeZ+Q0zX/a2Ei01vnSsIB0mIIi1MyXnCo6H1fsUhA/IBivH&#10;pOBGHpaL15c5ZsZ1vKN2H3IRIewzVFCEUGdSel2QRT90NXH0zq6xGKJscmka7CLcVnKUJB/SYslx&#10;ocCavgvSl/3VKsiv7Xb11Z/0Zlrb392f/tmk3UipwVv/OQMRqA/P8H97bRSMJyk8zsQjIB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Hd4YXGAAAA3AAAAA8AAAAAAAAA&#10;AAAAAAAAoQIAAGRycy9kb3ducmV2LnhtbFBLBQYAAAAABAAEAPkAAACUAwAAAAA=&#10;" filled="t" strokeweight="1pt">
                  <v:stroke endarrow="open" endarrowwidth="narrow" endarrowlength="short"/>
                </v:shape>
                <v:rect id="Rectangle 342" o:spid="_x0000_s1363" style="position:absolute;left:-604814;top:313075;width:5297452;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5y7xgAA&#10;ANwAAAAPAAAAZHJzL2Rvd25yZXYueG1sRI9BawIxFITvBf9DeIK3mlWr6GqU1lIo9eTqQW/PzXN3&#10;dfOyJKmu/74pFHocZuYbZrFqTS1u5HxlWcGgn4Agzq2uuFCw3308T0H4gKyxtkwKHuRhtew8LTDV&#10;9s5bumWhEBHCPkUFZQhNKqXPSzLo+7Yhjt7ZOoMhSldI7fAe4aaWwySZSIMVx4USG1qXlF+zb6Pg&#10;uH5zh6K+8HjTfs2S7PR+fYx3SvW67escRKA2/If/2p9awehlCL9n4hG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m5y7xgAAANwAAAAPAAAAAAAAAAAAAAAAAJcCAABkcnMv&#10;ZG93bnJldi54bWxQSwUGAAAAAAQABAD1AAAAigMAAAAA&#10;" fillcolor="#e5dfec [663]">
                  <v:textbox>
                    <w:txbxContent>
                      <w:p w14:paraId="2E34C46F" w14:textId="77777777" w:rsidR="00B74749" w:rsidRPr="00386853" w:rsidRDefault="00B74749" w:rsidP="004A4706">
                        <w:pPr>
                          <w:rPr>
                            <w:color w:val="000000"/>
                            <w:sz w:val="20"/>
                          </w:rPr>
                        </w:pPr>
                        <w:r w:rsidRPr="00386853">
                          <w:rPr>
                            <w:b/>
                            <w:color w:val="000000"/>
                            <w:sz w:val="20"/>
                            <w:szCs w:val="20"/>
                          </w:rPr>
                          <w:t xml:space="preserve">Backing: </w:t>
                        </w:r>
                        <w:r w:rsidRPr="00386853">
                          <w:rPr>
                            <w:color w:val="000000"/>
                            <w:sz w:val="20"/>
                            <w:szCs w:val="20"/>
                          </w:rPr>
                          <w:t>because 1 plus a scalar- another scalar is not gonna equal that same scalar, (lines 616-617)</w:t>
                        </w:r>
                      </w:p>
                    </w:txbxContent>
                  </v:textbox>
                </v:rect>
                <v:rect id="Rectangle 343" o:spid="_x0000_s1364" style="position:absolute;left:-755003;top:734416;width:5591084;height:4067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chZrxwAA&#10;ANwAAAAPAAAAZHJzL2Rvd25yZXYueG1sRI9Pa8JAFMTvQr/D8gredNP4hxJdRUSpRXpo9OLtmX1N&#10;0mbfhuzWbL99tyD0OMzMb5jlOphG3KhztWUFT+MEBHFhdc2lgvNpP3oG4TyyxsYyKfghB+vVw2CJ&#10;mbY9v9Mt96WIEHYZKqi8bzMpXVGRQTe2LXH0Pmxn0EfZlVJ32Ee4aWSaJHNpsOa4UGFL24qKr/zb&#10;KNCz8JYW12YXXuav8pR+Xo79dqbU8DFsFiA8Bf8fvrcPWsFkOoG/M/EIy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nIWa8cAAADcAAAADwAAAAAAAAAAAAAAAACXAgAAZHJz&#10;L2Rvd25yZXYueG1sUEsFBgAAAAAEAAQA9QAAAIsDAAAAAA==&#10;" fillcolor="#f2dbdb [661]">
                  <v:textbox>
                    <w:txbxContent>
                      <w:p w14:paraId="3960B3B0" w14:textId="77777777" w:rsidR="00B74749" w:rsidRDefault="00B74749" w:rsidP="004A4706">
                        <w:r w:rsidRPr="00386853">
                          <w:rPr>
                            <w:b/>
                            <w:color w:val="000000"/>
                            <w:sz w:val="20"/>
                            <w:szCs w:val="20"/>
                          </w:rPr>
                          <w:t xml:space="preserve">Warrant: </w:t>
                        </w:r>
                        <w:r w:rsidRPr="00386853">
                          <w:rPr>
                            <w:color w:val="000000"/>
                            <w:sz w:val="20"/>
                            <w:szCs w:val="20"/>
                          </w:rPr>
                          <w:t>especially that word when it says "multiplicative identity," it makes a difference- That's kind of like what I was talking about earlier, like, it wouldn't necessarily be the additive identity (lines 613-616)</w:t>
                        </w:r>
                      </w:p>
                    </w:txbxContent>
                  </v:textbox>
                </v:rect>
                <v:shape id="Straight Arrow Connector 344" o:spid="_x0000_s1365" type="#_x0000_t32" style="position:absolute;left:2675772;top:584034;width:0;height:14141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apCHcYAAADcAAAADwAAAGRycy9kb3ducmV2LnhtbESPQWvCQBSE74X+h+UVequbRJEQXaUt&#10;KEXoQdsK3h67zyQ0+zZk1yT+e7cg9DjMzDfMcj3aRvTU+dqxgnSSgCDWztRcKvj+2rzkIHxANtg4&#10;JgVX8rBePT4ssTBu4D31h1CKCGFfoIIqhLaQ0uuKLPqJa4mjd3adxRBlV0rT4RDhtpFZksylxZrj&#10;QoUtvVekfw8Xq6C89J+bt/Gkd3lrf/ZHvd2lQ6bU89P4ugARaAz/4Xv7wyiYzmbwdyYeAbm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GqQh3GAAAA3AAAAA8AAAAAAAAA&#10;AAAAAAAAoQIAAGRycy9kb3ducmV2LnhtbFBLBQYAAAAABAAEAPkAAACUAwAAAAA=&#10;" filled="t" strokeweight="1pt">
                  <v:stroke endarrow="open" endarrowwidth="narrow" endarrowlength="short"/>
                </v:shape>
                <w10:anchorlock/>
              </v:group>
            </w:pict>
          </mc:Fallback>
        </mc:AlternateContent>
      </w:r>
    </w:p>
    <w:p w14:paraId="4ADA4630" w14:textId="77777777" w:rsidR="004A4706" w:rsidRPr="00E045AF" w:rsidRDefault="004A4706" w:rsidP="004A4706">
      <w:pPr>
        <w:spacing w:line="480" w:lineRule="auto"/>
        <w:jc w:val="center"/>
      </w:pPr>
      <w:r w:rsidRPr="00E045AF">
        <w:rPr>
          <w:i/>
        </w:rPr>
        <w:t>Figure 5.15.</w:t>
      </w:r>
      <w:r w:rsidRPr="00E045AF">
        <w:rPr>
          <w:b/>
        </w:rPr>
        <w:t xml:space="preserve"> </w:t>
      </w:r>
      <w:r w:rsidRPr="00E045AF">
        <w:t>T1A1</w:t>
      </w:r>
    </w:p>
    <w:p w14:paraId="32C38EC8" w14:textId="77777777" w:rsidR="004A4706" w:rsidRPr="00E045AF" w:rsidRDefault="004A4706" w:rsidP="004A4706">
      <w:pPr>
        <w:spacing w:line="480" w:lineRule="auto"/>
        <w:ind w:firstLine="720"/>
      </w:pPr>
      <w:r w:rsidRPr="00E045AF">
        <w:t xml:space="preserve">During the follow-up discussion, when asked how the way he thinks about identity informed his approach to the proof (Q6b), Tucker produces a second argument (T1A2, Figure 5.16) that parallels T1A1 and elaborates on his reasoning in T1A1. Specifically, Tucker describes </w:t>
      </w:r>
      <w:r w:rsidRPr="00E045AF">
        <w:rPr>
          <w:i/>
        </w:rPr>
        <w:t>x</w:t>
      </w:r>
      <w:r w:rsidRPr="00E045AF">
        <w:t xml:space="preserve"> as an arbitrary real number as part of the data of the argument and qualifies his argument by saying “it’s trivial to try it” (line 632). He also warrants his argument by rephrasing his discussion from earlier in the interview (Q1) that led to the development of the “operate/same out” </w:t>
      </w:r>
      <w:r w:rsidRPr="00E045AF">
        <w:rPr>
          <w:i/>
        </w:rPr>
        <w:t>function</w:t>
      </w:r>
      <w:r w:rsidRPr="00E045AF">
        <w:t xml:space="preserve"> of identity. </w:t>
      </w:r>
    </w:p>
    <w:p w14:paraId="1349655A" w14:textId="77777777" w:rsidR="004A4706" w:rsidRPr="00E045AF" w:rsidRDefault="004A4706" w:rsidP="004A4706">
      <w:pPr>
        <w:jc w:val="center"/>
      </w:pPr>
      <w:r w:rsidRPr="00E045AF">
        <w:rPr>
          <w:noProof/>
          <w:sz w:val="20"/>
          <w:szCs w:val="20"/>
        </w:rPr>
        <mc:AlternateContent>
          <mc:Choice Requires="wpg">
            <w:drawing>
              <wp:inline distT="0" distB="0" distL="0" distR="0" wp14:anchorId="65D70EB0" wp14:editId="065B606A">
                <wp:extent cx="4706784" cy="1303654"/>
                <wp:effectExtent l="0" t="0" r="17780" b="17780"/>
                <wp:docPr id="345" name="Group 345"/>
                <wp:cNvGraphicFramePr/>
                <a:graphic xmlns:a="http://schemas.openxmlformats.org/drawingml/2006/main">
                  <a:graphicData uri="http://schemas.microsoft.com/office/word/2010/wordprocessingGroup">
                    <wpg:wgp>
                      <wpg:cNvGrpSpPr/>
                      <wpg:grpSpPr>
                        <a:xfrm>
                          <a:off x="0" y="0"/>
                          <a:ext cx="4706784" cy="1303654"/>
                          <a:chOff x="2303310" y="503732"/>
                          <a:chExt cx="4708914" cy="1303828"/>
                        </a:xfrm>
                      </wpg:grpSpPr>
                      <wpg:grpSp>
                        <wpg:cNvPr id="346" name="Group 346"/>
                        <wpg:cNvGrpSpPr/>
                        <wpg:grpSpPr>
                          <a:xfrm>
                            <a:off x="2303310" y="503732"/>
                            <a:ext cx="4708914" cy="1303828"/>
                            <a:chOff x="-1582473" y="503732"/>
                            <a:chExt cx="4710154" cy="1303828"/>
                          </a:xfrm>
                        </wpg:grpSpPr>
                        <wps:wsp>
                          <wps:cNvPr id="347" name="Rectangle 347"/>
                          <wps:cNvSpPr/>
                          <wps:spPr>
                            <a:xfrm>
                              <a:off x="1803804" y="978924"/>
                              <a:ext cx="1323877" cy="828636"/>
                            </a:xfrm>
                            <a:prstGeom prst="rect">
                              <a:avLst/>
                            </a:prstGeom>
                            <a:solidFill>
                              <a:srgbClr val="EBF1DE"/>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DDA26DA" w14:textId="77777777" w:rsidR="00AD12A9" w:rsidRDefault="00AD12A9" w:rsidP="004A4706">
                                <w:pPr>
                                  <w:rPr>
                                    <w:color w:val="000000"/>
                                    <w:sz w:val="20"/>
                                    <w:szCs w:val="20"/>
                                  </w:rPr>
                                </w:pPr>
                                <w:r w:rsidRPr="00774BD1">
                                  <w:rPr>
                                    <w:b/>
                                    <w:color w:val="000000"/>
                                    <w:sz w:val="20"/>
                                    <w:szCs w:val="20"/>
                                  </w:rPr>
                                  <w:t xml:space="preserve">Claim: </w:t>
                                </w:r>
                                <w:r w:rsidRPr="00774BD1">
                                  <w:rPr>
                                    <w:color w:val="000000"/>
                                    <w:sz w:val="20"/>
                                    <w:szCs w:val="20"/>
                                  </w:rPr>
                                  <w:t>Meaning that one is considered a multiplicative identity for real numbers.</w:t>
                                </w:r>
                              </w:p>
                              <w:p w14:paraId="451150B6" w14:textId="77777777" w:rsidR="00AD12A9" w:rsidRDefault="00AD12A9" w:rsidP="004A4706">
                                <w:r>
                                  <w:rPr>
                                    <w:color w:val="000000"/>
                                    <w:sz w:val="20"/>
                                    <w:szCs w:val="20"/>
                                  </w:rPr>
                                  <w:t>(lines 633-634)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Rectangle 348"/>
                          <wps:cNvSpPr/>
                          <wps:spPr>
                            <a:xfrm>
                              <a:off x="-1582473" y="503732"/>
                              <a:ext cx="4708810" cy="403466"/>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45235F3" w14:textId="77777777" w:rsidR="00AD12A9" w:rsidRDefault="00AD12A9" w:rsidP="004A4706">
                                <w:r w:rsidRPr="00774BD1">
                                  <w:rPr>
                                    <w:b/>
                                    <w:color w:val="000000"/>
                                    <w:sz w:val="20"/>
                                    <w:szCs w:val="20"/>
                                  </w:rPr>
                                  <w:t xml:space="preserve">Warrant: </w:t>
                                </w:r>
                                <w:r w:rsidRPr="00774BD1">
                                  <w:rPr>
                                    <w:color w:val="000000"/>
                                    <w:sz w:val="20"/>
                                    <w:szCs w:val="20"/>
                                  </w:rPr>
                                  <w:t xml:space="preserve">if we take this one- if it is the identity, then multiplying it by another number in the real numbers </w:t>
                                </w:r>
                                <w:r>
                                  <w:rPr>
                                    <w:color w:val="000000"/>
                                    <w:sz w:val="20"/>
                                    <w:szCs w:val="20"/>
                                  </w:rPr>
                                  <w:t>… s</w:t>
                                </w:r>
                                <w:r w:rsidRPr="00774BD1">
                                  <w:rPr>
                                    <w:color w:val="000000"/>
                                    <w:sz w:val="20"/>
                                    <w:szCs w:val="20"/>
                                  </w:rPr>
                                  <w:t>hould yield you that same number.</w:t>
                                </w:r>
                                <w:r w:rsidRPr="00EF4AD4">
                                  <w:rPr>
                                    <w:color w:val="000000"/>
                                    <w:sz w:val="20"/>
                                    <w:szCs w:val="20"/>
                                  </w:rPr>
                                  <w:t xml:space="preserve"> </w:t>
                                </w:r>
                                <w:r>
                                  <w:rPr>
                                    <w:color w:val="000000"/>
                                    <w:sz w:val="20"/>
                                    <w:szCs w:val="20"/>
                                  </w:rPr>
                                  <w:t>(lines 629-632)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Straight Arrow Connector 349"/>
                          <wps:cNvCnPr/>
                          <wps:spPr>
                            <a:xfrm flipV="1">
                              <a:off x="1628956" y="1423811"/>
                              <a:ext cx="174511" cy="0"/>
                            </a:xfrm>
                            <a:prstGeom prst="straightConnector1">
                              <a:avLst/>
                            </a:prstGeom>
                            <a:solidFill>
                              <a:schemeClr val="bg1"/>
                            </a:solid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50" name="Straight Arrow Connector 350"/>
                          <wps:cNvCnPr/>
                          <wps:spPr>
                            <a:xfrm>
                              <a:off x="346142" y="907198"/>
                              <a:ext cx="0" cy="493123"/>
                            </a:xfrm>
                            <a:prstGeom prst="straightConnector1">
                              <a:avLst/>
                            </a:prstGeom>
                            <a:solidFill>
                              <a:schemeClr val="bg1"/>
                            </a:solidFill>
                            <a:ln w="12700" cmpd="sng">
                              <a:solidFill>
                                <a:srgbClr val="000000"/>
                              </a:solidFill>
                              <a:headEnd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51" name="Straight Arrow Connector 351"/>
                          <wps:cNvCnPr/>
                          <wps:spPr>
                            <a:xfrm>
                              <a:off x="238660" y="1412298"/>
                              <a:ext cx="260186" cy="0"/>
                            </a:xfrm>
                            <a:prstGeom prst="straightConnector1">
                              <a:avLst/>
                            </a:prstGeom>
                            <a:solidFill>
                              <a:schemeClr val="bg1"/>
                            </a:solidFill>
                            <a:ln w="12700" cmpd="sng">
                              <a:solidFill>
                                <a:srgbClr val="000000"/>
                              </a:solidFill>
                              <a:headEnd type="none" w="sm" len="sm"/>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352" name="Rectangle 352"/>
                          <wps:cNvSpPr/>
                          <wps:spPr>
                            <a:xfrm>
                              <a:off x="510143" y="977771"/>
                              <a:ext cx="1129264" cy="827167"/>
                            </a:xfrm>
                            <a:prstGeom prst="rect">
                              <a:avLst/>
                            </a:prstGeom>
                            <a:solidFill>
                              <a:schemeClr val="accent6">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0EC9155" w14:textId="77777777" w:rsidR="00AD12A9" w:rsidRPr="00DD6A6C" w:rsidRDefault="00AD12A9" w:rsidP="004A4706">
                                <w:pPr>
                                  <w:rPr>
                                    <w:color w:val="000000"/>
                                  </w:rPr>
                                </w:pPr>
                                <w:r w:rsidRPr="00774BD1">
                                  <w:rPr>
                                    <w:b/>
                                    <w:color w:val="000000"/>
                                    <w:sz w:val="20"/>
                                    <w:szCs w:val="20"/>
                                  </w:rPr>
                                  <w:t xml:space="preserve">Qualifier: </w:t>
                                </w:r>
                                <w:r w:rsidRPr="00774BD1">
                                  <w:rPr>
                                    <w:color w:val="000000"/>
                                    <w:sz w:val="20"/>
                                    <w:szCs w:val="20"/>
                                  </w:rPr>
                                  <w:t>Obv</w:t>
                                </w:r>
                                <w:r>
                                  <w:rPr>
                                    <w:color w:val="000000"/>
                                    <w:sz w:val="20"/>
                                    <w:szCs w:val="20"/>
                                  </w:rPr>
                                  <w:t xml:space="preserve">iously, it's trivial to try it, </w:t>
                                </w:r>
                                <w:r w:rsidRPr="00774BD1">
                                  <w:rPr>
                                    <w:color w:val="000000"/>
                                    <w:sz w:val="20"/>
                                    <w:szCs w:val="20"/>
                                  </w:rPr>
                                  <w:t>but I did it anyway,</w:t>
                                </w:r>
                                <w:r>
                                  <w:rPr>
                                    <w:color w:val="000000"/>
                                    <w:sz w:val="20"/>
                                    <w:szCs w:val="20"/>
                                  </w:rPr>
                                  <w:t xml:space="preserve"> (line 632)</w:t>
                                </w:r>
                                <w:r w:rsidRPr="00EF4AD4">
                                  <w:rPr>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3" name="Rectangle 353"/>
                        <wps:cNvSpPr/>
                        <wps:spPr>
                          <a:xfrm>
                            <a:off x="2303310" y="978925"/>
                            <a:ext cx="1823993" cy="826460"/>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E902C7E" w14:textId="77777777" w:rsidR="00AD12A9" w:rsidRPr="00774BD1" w:rsidRDefault="00AD12A9" w:rsidP="004A4706">
                              <w:pPr>
                                <w:rPr>
                                  <w:b/>
                                  <w:color w:val="000000"/>
                                  <w:sz w:val="20"/>
                                  <w:szCs w:val="20"/>
                                </w:rPr>
                              </w:pPr>
                              <w:r w:rsidRPr="00774BD1">
                                <w:rPr>
                                  <w:b/>
                                  <w:color w:val="000000"/>
                                  <w:sz w:val="20"/>
                                  <w:szCs w:val="20"/>
                                </w:rPr>
                                <w:t xml:space="preserve">Data: </w:t>
                              </w:r>
                              <w:r w:rsidRPr="00774BD1">
                                <w:rPr>
                                  <w:color w:val="000000"/>
                                  <w:sz w:val="20"/>
                                  <w:szCs w:val="20"/>
                                </w:rPr>
                                <w:t xml:space="preserve">I </w:t>
                              </w:r>
                              <w:r>
                                <w:rPr>
                                  <w:color w:val="000000"/>
                                  <w:sz w:val="20"/>
                                  <w:szCs w:val="20"/>
                                </w:rPr>
                                <w:t xml:space="preserve">just chose an arbitrary one, </w:t>
                              </w:r>
                              <w:r w:rsidRPr="003D69D0">
                                <w:rPr>
                                  <w:i/>
                                  <w:color w:val="000000"/>
                                  <w:sz w:val="20"/>
                                  <w:szCs w:val="20"/>
                                </w:rPr>
                                <w:t>x</w:t>
                              </w:r>
                              <w:r w:rsidRPr="00774BD1">
                                <w:rPr>
                                  <w:color w:val="000000"/>
                                  <w:sz w:val="20"/>
                                  <w:szCs w:val="20"/>
                                </w:rPr>
                                <w:t xml:space="preserve"> </w:t>
                              </w:r>
                              <w:r>
                                <w:rPr>
                                  <w:color w:val="000000"/>
                                  <w:sz w:val="20"/>
                                  <w:szCs w:val="20"/>
                                </w:rPr>
                                <w:t xml:space="preserve">… </w:t>
                              </w:r>
                              <w:r w:rsidRPr="00774BD1">
                                <w:rPr>
                                  <w:color w:val="000000"/>
                                  <w:sz w:val="20"/>
                                  <w:szCs w:val="20"/>
                                </w:rPr>
                                <w:t>And- I tried it out.</w:t>
                              </w:r>
                              <w:r w:rsidRPr="00EF4AD4">
                                <w:rPr>
                                  <w:color w:val="000000"/>
                                  <w:sz w:val="20"/>
                                  <w:szCs w:val="20"/>
                                </w:rPr>
                                <w:t xml:space="preserve"> </w:t>
                              </w:r>
                              <w:r>
                                <w:rPr>
                                  <w:color w:val="000000"/>
                                  <w:sz w:val="20"/>
                                  <w:szCs w:val="20"/>
                                </w:rPr>
                                <w:t xml:space="preserve">… [Qualifier] </w:t>
                              </w:r>
                              <w:r w:rsidRPr="00774BD1">
                                <w:rPr>
                                  <w:color w:val="000000"/>
                                  <w:sz w:val="20"/>
                                  <w:szCs w:val="20"/>
                                </w:rPr>
                                <w:t xml:space="preserve">just to show you one times by any arbitrary </w:t>
                              </w:r>
                              <w:r w:rsidRPr="00253506">
                                <w:rPr>
                                  <w:i/>
                                  <w:color w:val="000000"/>
                                  <w:sz w:val="20"/>
                                  <w:szCs w:val="20"/>
                                </w:rPr>
                                <w:t>x</w:t>
                              </w:r>
                              <w:r w:rsidRPr="00774BD1">
                                <w:rPr>
                                  <w:color w:val="000000"/>
                                  <w:sz w:val="20"/>
                                  <w:szCs w:val="20"/>
                                </w:rPr>
                                <w:t xml:space="preserve"> will yield you </w:t>
                              </w:r>
                              <w:r w:rsidRPr="00253506">
                                <w:rPr>
                                  <w:i/>
                                  <w:color w:val="000000"/>
                                  <w:sz w:val="20"/>
                                  <w:szCs w:val="20"/>
                                </w:rPr>
                                <w:t>x</w:t>
                              </w:r>
                              <w:r w:rsidRPr="00774BD1">
                                <w:rPr>
                                  <w:color w:val="000000"/>
                                  <w:sz w:val="20"/>
                                  <w:szCs w:val="20"/>
                                </w:rPr>
                                <w:t xml:space="preserve">. </w:t>
                              </w:r>
                              <w:r>
                                <w:rPr>
                                  <w:color w:val="000000"/>
                                  <w:sz w:val="20"/>
                                  <w:szCs w:val="20"/>
                                </w:rPr>
                                <w:t>(lines 631-633)</w:t>
                              </w:r>
                            </w:p>
                            <w:p w14:paraId="6C07A39B" w14:textId="77777777" w:rsidR="00AD12A9" w:rsidRPr="00774BD1" w:rsidRDefault="00AD12A9" w:rsidP="004A4706">
                              <w:pPr>
                                <w:rPr>
                                  <w:b/>
                                  <w:color w:val="000000"/>
                                  <w:sz w:val="20"/>
                                  <w:szCs w:val="20"/>
                                </w:rPr>
                              </w:pPr>
                            </w:p>
                            <w:p w14:paraId="7C1C563C" w14:textId="77777777" w:rsidR="00AD12A9" w:rsidRPr="00774BD1" w:rsidRDefault="00AD12A9" w:rsidP="004A4706">
                              <w:pPr>
                                <w:rPr>
                                  <w:b/>
                                  <w:color w:val="000000"/>
                                  <w:sz w:val="20"/>
                                  <w:szCs w:val="20"/>
                                </w:rPr>
                              </w:pPr>
                            </w:p>
                            <w:p w14:paraId="66252F69" w14:textId="77777777" w:rsidR="00AD12A9" w:rsidRPr="00774BD1" w:rsidRDefault="00AD12A9" w:rsidP="004A4706">
                              <w:pPr>
                                <w:rPr>
                                  <w:b/>
                                  <w:color w:val="000000"/>
                                  <w:sz w:val="20"/>
                                  <w:szCs w:val="20"/>
                                </w:rPr>
                              </w:pPr>
                            </w:p>
                            <w:p w14:paraId="3B98B379" w14:textId="77777777" w:rsidR="00AD12A9" w:rsidRPr="00774BD1" w:rsidRDefault="00AD12A9" w:rsidP="004A4706">
                              <w:pPr>
                                <w:rPr>
                                  <w:b/>
                                  <w:color w:val="000000"/>
                                  <w:sz w:val="20"/>
                                  <w:szCs w:val="20"/>
                                </w:rPr>
                              </w:pPr>
                            </w:p>
                            <w:p w14:paraId="6C2A0B1C" w14:textId="77777777" w:rsidR="00AD12A9" w:rsidRPr="00774BD1" w:rsidRDefault="00AD12A9" w:rsidP="004A4706">
                              <w:pPr>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45" o:spid="_x0000_s1366" style="width:370.6pt;height:102.65pt;mso-position-horizontal-relative:char;mso-position-vertical-relative:line" coordorigin="2303310,503732" coordsize="4708914,13038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">
                <v:group id="Group 346" o:spid="_x0000_s1367" style="position:absolute;left:2303310;top:503732;width:4708914;height:1303828" coordorigin="-1582473,503732" coordsize="4710154,13038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z3CSxgAAANwAAAAPAAAAZHJzL2Rvd25yZXYueG1sRI9Ba8JAFITvBf/D8gre&#10;mk20DZJmFZEqHkKhKpTeHtlnEsy+DdltEv99t1DocZiZb5h8M5lWDNS7xrKCJIpBEJdWN1wpuJz3&#10;TysQziNrbC2Tgjs52KxnDzlm2o78QcPJVyJA2GWooPa+y6R0ZU0GXWQ74uBdbW/QB9lXUvc4Brhp&#10;5SKOU2mw4bBQY0e7msrb6dsoOIw4bpfJ21Dcrrv71/nl/bNISKn547R9BeFp8v/hv/ZRK1g+p/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DPcJLGAAAA3AAA&#10;AA8AAAAAAAAAAAAAAAAAqQIAAGRycy9kb3ducmV2LnhtbFBLBQYAAAAABAAEAPoAAACcAwAAAAA=&#10;">
                  <v:rect id="Rectangle 347" o:spid="_x0000_s1368" style="position:absolute;left:1803804;top:978924;width:1323877;height:8286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FCluwwAA&#10;ANwAAAAPAAAAZHJzL2Rvd25yZXYueG1sRI9Pa8JAFMTvgt9heUJvZmMtKtFVpFARcortweMj+/JH&#10;s29DdqtpPr1bEDwOM/MbZrPrTSNu1LnasoJZFIMgzq2uuVTw8/01XYFwHlljY5kU/JGD3XY82mCi&#10;7Z0zup18KQKEXYIKKu/bREqXV2TQRbYlDl5hO4M+yK6UusN7gJtGvsfxQhqsOSxU2NJnRfn19GsU&#10;5HhIW1rQdSgaltmQrs6X1Cn1Nun3axCeev8KP9tHrWD+sYT/M+EIyO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FCluwwAAANwAAAAPAAAAAAAAAAAAAAAAAJcCAABkcnMvZG93&#10;bnJldi54bWxQSwUGAAAAAAQABAD1AAAAhwMAAAAA&#10;" fillcolor="#ebf1de">
                    <v:textbox>
                      <w:txbxContent>
                        <w:p w14:paraId="4DDA26DA" w14:textId="77777777" w:rsidR="00B74749" w:rsidRDefault="00B74749" w:rsidP="004A4706">
                          <w:pPr>
                            <w:rPr>
                              <w:color w:val="000000"/>
                              <w:sz w:val="20"/>
                              <w:szCs w:val="20"/>
                            </w:rPr>
                          </w:pPr>
                          <w:r w:rsidRPr="00774BD1">
                            <w:rPr>
                              <w:b/>
                              <w:color w:val="000000"/>
                              <w:sz w:val="20"/>
                              <w:szCs w:val="20"/>
                            </w:rPr>
                            <w:t xml:space="preserve">Claim: </w:t>
                          </w:r>
                          <w:r w:rsidRPr="00774BD1">
                            <w:rPr>
                              <w:color w:val="000000"/>
                              <w:sz w:val="20"/>
                              <w:szCs w:val="20"/>
                            </w:rPr>
                            <w:t>Meaning that one is considered a multiplicative identity for real numbers.</w:t>
                          </w:r>
                        </w:p>
                        <w:p w14:paraId="451150B6" w14:textId="77777777" w:rsidR="00B74749" w:rsidRDefault="00B74749" w:rsidP="004A4706">
                          <w:r>
                            <w:rPr>
                              <w:color w:val="000000"/>
                              <w:sz w:val="20"/>
                              <w:szCs w:val="20"/>
                            </w:rPr>
                            <w:t>(lines 633-634)</w:t>
                          </w:r>
                        </w:p>
                      </w:txbxContent>
                    </v:textbox>
                  </v:rect>
                  <v:rect id="Rectangle 348" o:spid="_x0000_s1369" style="position:absolute;left:-1582473;top:503732;width:4708810;height:403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oQaxAAA&#10;ANwAAAAPAAAAZHJzL2Rvd25yZXYueG1sRE+7bsIwFN0r8Q/WRWIrTsNDVYiDEGpVqooB6MJ2iS9J&#10;SnwdxS5x/74eKnU8Ou98HUwr7tS7xrKCp2kCgri0uuFKwefp9fEZhPPIGlvLpOCHHKyL0UOOmbYD&#10;H+h+9JWIIewyVFB732VSurImg25qO+LIXW1v0EfYV1L3OMRw08o0SZbSYMOxocaOtjWVt+O3UaAX&#10;YZ+Wl/YlvC3f5Sn9On8M24VSk3HYrEB4Cv5f/OfeaQWzeVwbz8QjI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NaEGsQAAADcAAAADwAAAAAAAAAAAAAAAACXAgAAZHJzL2Rv&#10;d25yZXYueG1sUEsFBgAAAAAEAAQA9QAAAIgDAAAAAA==&#10;" fillcolor="#f2dbdb [661]">
                    <v:textbox>
                      <w:txbxContent>
                        <w:p w14:paraId="445235F3" w14:textId="77777777" w:rsidR="00B74749" w:rsidRDefault="00B74749" w:rsidP="004A4706">
                          <w:r w:rsidRPr="00774BD1">
                            <w:rPr>
                              <w:b/>
                              <w:color w:val="000000"/>
                              <w:sz w:val="20"/>
                              <w:szCs w:val="20"/>
                            </w:rPr>
                            <w:t xml:space="preserve">Warrant: </w:t>
                          </w:r>
                          <w:r w:rsidRPr="00774BD1">
                            <w:rPr>
                              <w:color w:val="000000"/>
                              <w:sz w:val="20"/>
                              <w:szCs w:val="20"/>
                            </w:rPr>
                            <w:t xml:space="preserve">if we take this one- if it is the identity, then multiplying it by another number in the real numbers </w:t>
                          </w:r>
                          <w:r>
                            <w:rPr>
                              <w:color w:val="000000"/>
                              <w:sz w:val="20"/>
                              <w:szCs w:val="20"/>
                            </w:rPr>
                            <w:t>… s</w:t>
                          </w:r>
                          <w:r w:rsidRPr="00774BD1">
                            <w:rPr>
                              <w:color w:val="000000"/>
                              <w:sz w:val="20"/>
                              <w:szCs w:val="20"/>
                            </w:rPr>
                            <w:t>hould yield you that same number.</w:t>
                          </w:r>
                          <w:r w:rsidRPr="00EF4AD4">
                            <w:rPr>
                              <w:color w:val="000000"/>
                              <w:sz w:val="20"/>
                              <w:szCs w:val="20"/>
                            </w:rPr>
                            <w:t xml:space="preserve"> </w:t>
                          </w:r>
                          <w:r>
                            <w:rPr>
                              <w:color w:val="000000"/>
                              <w:sz w:val="20"/>
                              <w:szCs w:val="20"/>
                            </w:rPr>
                            <w:t>(lines 629-632)</w:t>
                          </w:r>
                        </w:p>
                      </w:txbxContent>
                    </v:textbox>
                  </v:rect>
                  <v:shape id="Straight Arrow Connector 349" o:spid="_x0000_s1370" type="#_x0000_t32" style="position:absolute;left:1628956;top:1423811;width:174511;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hmpcYAAADcAAAADwAAAGRycy9kb3ducmV2LnhtbESPQWvCQBSE7wX/w/IEb3Vja62NriIV&#10;Sw8erErPj+wzic2+DdmnSfvru0Khx2FmvmHmy85V6kpNKD0bGA0TUMSZtyXnBo6Hzf0UVBBki5Vn&#10;MvBNAZaL3t0cU+tb/qDrXnIVIRxSNFCI1KnWISvIYRj6mjh6J984lCibXNsG2wh3lX5Ikol2WHJc&#10;KLCm14Kyr/3FGcgr+7ltd0/b5ze5OPGr9bk+/Bgz6HerGSihTv7Df+13a+Bx/AK3M/EI6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5oZqXGAAAA3AAAAA8AAAAAAAAA&#10;AAAAAAAAoQIAAGRycy9kb3ducmV2LnhtbFBLBQYAAAAABAAEAPkAAACUAwAAAAA=&#10;" filled="t" fillcolor="white [3212]" strokeweight="1pt">
                    <v:stroke startarrowwidth="narrow" startarrowlength="short" endarrow="open" endarrowwidth="narrow" endarrowlength="short"/>
                  </v:shape>
                  <v:shape id="Straight Arrow Connector 350" o:spid="_x0000_s1371" type="#_x0000_t32" style="position:absolute;left:346142;top:907198;width:0;height:4931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solcEAAADcAAAADwAAAGRycy9kb3ducmV2LnhtbERPy4rCMBTdC/5DuIK7MVVRtBpFKoIL&#10;Bx+dx/bSXNtic1OaqJ2/N4sBl4fzXq5bU4kHNa60rGA4iEAQZ1aXnCv4SncfMxDOI2usLJOCP3Kw&#10;XnU7S4y1ffKZHhefixDCLkYFhfd1LKXLCjLoBrYmDtzVNgZ9gE0udYPPEG4qOYqiqTRYcmgosKak&#10;oOx2uRsF6WE6ntPo+5Sn0c/2+DtJaP+ZKNXvtZsFCE+tf4v/3XutYDwJ88OZcATk6g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KOyiVwQAAANwAAAAPAAAAAAAAAAAAAAAA&#10;AKECAABkcnMvZG93bnJldi54bWxQSwUGAAAAAAQABAD5AAAAjwMAAAAA&#10;" filled="t" fillcolor="white [3212]" strokeweight="1pt">
                    <v:stroke startarrowwidth="narrow" startarrowlength="short" endarrow="open" endarrowwidth="narrow" endarrowlength="short"/>
                  </v:shape>
                  <v:shape id="Straight Arrow Connector 351" o:spid="_x0000_s1372" type="#_x0000_t32" style="position:absolute;left:238660;top:1412298;width:26018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XeNDsYAAADcAAAADwAAAGRycy9kb3ducmV2LnhtbESPT2vCQBTE74V+h+UVvNWNEUVT11BS&#10;Ch4stol/ro/saxKafRuyq8Zv3xUKPQ4z8xtmlQ6mFRfqXWNZwWQcgSAurW64UrAv3p8XIJxH1tha&#10;JgU3cpCuHx9WmGh75S+65L4SAcIuQQW1910ipStrMujGtiMO3rftDfog+0rqHq8BbloZR9FcGmw4&#10;LNTYUVZT+ZOfjYJiO58uKT58VkV0fNudZhltPjKlRk/D6wsIT4P/D/+1N1rBdDaB+5lwBO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V3jQ7GAAAA3AAAAA8AAAAAAAAA&#10;AAAAAAAAoQIAAGRycy9kb3ducmV2LnhtbFBLBQYAAAAABAAEAPkAAACUAwAAAAA=&#10;" filled="t" fillcolor="white [3212]" strokeweight="1pt">
                    <v:stroke startarrowwidth="narrow" startarrowlength="short" endarrow="open" endarrowwidth="narrow" endarrowlength="short"/>
                  </v:shape>
                  <v:rect id="Rectangle 352" o:spid="_x0000_s1373" style="position:absolute;left:510143;top:977771;width:1129264;height:8271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pup8xgAA&#10;ANwAAAAPAAAAZHJzL2Rvd25yZXYueG1sRI9BawIxFITvQv9DeEIvolkVS9kaRaQt1YPgKujxdfPc&#10;Xbp5WZJU139vBMHjMDPfMNN5a2pxJucrywqGgwQEcW51xYWC/e6r/w7CB2SNtWVScCUP89lLZ4qp&#10;thfe0jkLhYgQ9ikqKENoUil9XpJBP7ANcfRO1hkMUbpCaoeXCDe1HCXJmzRYcVwosaFlSflf9m8U&#10;tN/16nPtfs1urA8b17tWx0m2VOq12y4+QARqwzP8aP9oBePJCO5n4hG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pup8xgAAANwAAAAPAAAAAAAAAAAAAAAAAJcCAABkcnMv&#10;ZG93bnJldi54bWxQSwUGAAAAAAQABAD1AAAAigMAAAAA&#10;" fillcolor="#fde9d9 [665]">
                    <v:textbox>
                      <w:txbxContent>
                        <w:p w14:paraId="20EC9155" w14:textId="77777777" w:rsidR="00B74749" w:rsidRPr="00DD6A6C" w:rsidRDefault="00B74749" w:rsidP="004A4706">
                          <w:pPr>
                            <w:rPr>
                              <w:color w:val="000000"/>
                            </w:rPr>
                          </w:pPr>
                          <w:r w:rsidRPr="00774BD1">
                            <w:rPr>
                              <w:b/>
                              <w:color w:val="000000"/>
                              <w:sz w:val="20"/>
                              <w:szCs w:val="20"/>
                            </w:rPr>
                            <w:t xml:space="preserve">Qualifier: </w:t>
                          </w:r>
                          <w:r w:rsidRPr="00774BD1">
                            <w:rPr>
                              <w:color w:val="000000"/>
                              <w:sz w:val="20"/>
                              <w:szCs w:val="20"/>
                            </w:rPr>
                            <w:t>Obv</w:t>
                          </w:r>
                          <w:r>
                            <w:rPr>
                              <w:color w:val="000000"/>
                              <w:sz w:val="20"/>
                              <w:szCs w:val="20"/>
                            </w:rPr>
                            <w:t xml:space="preserve">iously, it's trivial to try it, </w:t>
                          </w:r>
                          <w:r w:rsidRPr="00774BD1">
                            <w:rPr>
                              <w:color w:val="000000"/>
                              <w:sz w:val="20"/>
                              <w:szCs w:val="20"/>
                            </w:rPr>
                            <w:t>but I did it anyway,</w:t>
                          </w:r>
                          <w:r>
                            <w:rPr>
                              <w:color w:val="000000"/>
                              <w:sz w:val="20"/>
                              <w:szCs w:val="20"/>
                            </w:rPr>
                            <w:t xml:space="preserve"> (line 632)</w:t>
                          </w:r>
                          <w:r w:rsidRPr="00EF4AD4">
                            <w:rPr>
                              <w:color w:val="000000"/>
                              <w:sz w:val="20"/>
                              <w:szCs w:val="20"/>
                            </w:rPr>
                            <w:t xml:space="preserve"> </w:t>
                          </w:r>
                        </w:p>
                      </w:txbxContent>
                    </v:textbox>
                  </v:rect>
                </v:group>
                <v:rect id="Rectangle 353" o:spid="_x0000_s1374" style="position:absolute;left:2303310;top:978925;width:1823993;height:826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3W1rwgAA&#10;ANwAAAAPAAAAZHJzL2Rvd25yZXYueG1sRI/dasJAEIXvC32HZQTvmo2xFUldQxFEoTc15gGG7OSH&#10;ZmdDdjXJ27tCoZeH8/NxdtlkOnGnwbWWFayiGARxaXXLtYLienzbgnAeWWNnmRTM5CDbv77sMNV2&#10;5Avdc1+LMMIuRQWN930qpSsbMugi2xMHr7KDQR/kUEs94BjGTSeTON5Igy0HQoM9HRoqf/ObCZDT&#10;pZo9JcXPaN6/47lyY2udUsvF9PUJwtPk/8N/7bNWsP5Yw/NMOAJy/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bdbWvCAAAA3AAAAA8AAAAAAAAAAAAAAAAAlwIAAGRycy9kb3du&#10;cmV2LnhtbFBLBQYAAAAABAAEAPUAAACGAwAAAAA=&#10;" fillcolor="#dbe5f1 [660]">
                  <v:textbox>
                    <w:txbxContent>
                      <w:p w14:paraId="2E902C7E" w14:textId="77777777" w:rsidR="00B74749" w:rsidRPr="00774BD1" w:rsidRDefault="00B74749" w:rsidP="004A4706">
                        <w:pPr>
                          <w:rPr>
                            <w:b/>
                            <w:color w:val="000000"/>
                            <w:sz w:val="20"/>
                            <w:szCs w:val="20"/>
                          </w:rPr>
                        </w:pPr>
                        <w:r w:rsidRPr="00774BD1">
                          <w:rPr>
                            <w:b/>
                            <w:color w:val="000000"/>
                            <w:sz w:val="20"/>
                            <w:szCs w:val="20"/>
                          </w:rPr>
                          <w:t xml:space="preserve">Data: </w:t>
                        </w:r>
                        <w:r w:rsidRPr="00774BD1">
                          <w:rPr>
                            <w:color w:val="000000"/>
                            <w:sz w:val="20"/>
                            <w:szCs w:val="20"/>
                          </w:rPr>
                          <w:t xml:space="preserve">I </w:t>
                        </w:r>
                        <w:r>
                          <w:rPr>
                            <w:color w:val="000000"/>
                            <w:sz w:val="20"/>
                            <w:szCs w:val="20"/>
                          </w:rPr>
                          <w:t xml:space="preserve">just chose an arbitrary one, </w:t>
                        </w:r>
                        <w:r w:rsidRPr="003D69D0">
                          <w:rPr>
                            <w:i/>
                            <w:color w:val="000000"/>
                            <w:sz w:val="20"/>
                            <w:szCs w:val="20"/>
                          </w:rPr>
                          <w:t>x</w:t>
                        </w:r>
                        <w:r w:rsidRPr="00774BD1">
                          <w:rPr>
                            <w:color w:val="000000"/>
                            <w:sz w:val="20"/>
                            <w:szCs w:val="20"/>
                          </w:rPr>
                          <w:t xml:space="preserve"> </w:t>
                        </w:r>
                        <w:r>
                          <w:rPr>
                            <w:color w:val="000000"/>
                            <w:sz w:val="20"/>
                            <w:szCs w:val="20"/>
                          </w:rPr>
                          <w:t xml:space="preserve">… </w:t>
                        </w:r>
                        <w:r w:rsidRPr="00774BD1">
                          <w:rPr>
                            <w:color w:val="000000"/>
                            <w:sz w:val="20"/>
                            <w:szCs w:val="20"/>
                          </w:rPr>
                          <w:t>And- I tried it out.</w:t>
                        </w:r>
                        <w:r w:rsidRPr="00EF4AD4">
                          <w:rPr>
                            <w:color w:val="000000"/>
                            <w:sz w:val="20"/>
                            <w:szCs w:val="20"/>
                          </w:rPr>
                          <w:t xml:space="preserve"> </w:t>
                        </w:r>
                        <w:r>
                          <w:rPr>
                            <w:color w:val="000000"/>
                            <w:sz w:val="20"/>
                            <w:szCs w:val="20"/>
                          </w:rPr>
                          <w:t xml:space="preserve">… [Qualifier] </w:t>
                        </w:r>
                        <w:r w:rsidRPr="00774BD1">
                          <w:rPr>
                            <w:color w:val="000000"/>
                            <w:sz w:val="20"/>
                            <w:szCs w:val="20"/>
                          </w:rPr>
                          <w:t xml:space="preserve">just to show you one times by any arbitrary </w:t>
                        </w:r>
                        <w:r w:rsidRPr="00253506">
                          <w:rPr>
                            <w:i/>
                            <w:color w:val="000000"/>
                            <w:sz w:val="20"/>
                            <w:szCs w:val="20"/>
                          </w:rPr>
                          <w:t>x</w:t>
                        </w:r>
                        <w:r w:rsidRPr="00774BD1">
                          <w:rPr>
                            <w:color w:val="000000"/>
                            <w:sz w:val="20"/>
                            <w:szCs w:val="20"/>
                          </w:rPr>
                          <w:t xml:space="preserve"> will yield you </w:t>
                        </w:r>
                        <w:r w:rsidRPr="00253506">
                          <w:rPr>
                            <w:i/>
                            <w:color w:val="000000"/>
                            <w:sz w:val="20"/>
                            <w:szCs w:val="20"/>
                          </w:rPr>
                          <w:t>x</w:t>
                        </w:r>
                        <w:r w:rsidRPr="00774BD1">
                          <w:rPr>
                            <w:color w:val="000000"/>
                            <w:sz w:val="20"/>
                            <w:szCs w:val="20"/>
                          </w:rPr>
                          <w:t xml:space="preserve">. </w:t>
                        </w:r>
                        <w:r>
                          <w:rPr>
                            <w:color w:val="000000"/>
                            <w:sz w:val="20"/>
                            <w:szCs w:val="20"/>
                          </w:rPr>
                          <w:t>(lines 631-633)</w:t>
                        </w:r>
                      </w:p>
                      <w:p w14:paraId="6C07A39B" w14:textId="77777777" w:rsidR="00B74749" w:rsidRPr="00774BD1" w:rsidRDefault="00B74749" w:rsidP="004A4706">
                        <w:pPr>
                          <w:rPr>
                            <w:b/>
                            <w:color w:val="000000"/>
                            <w:sz w:val="20"/>
                            <w:szCs w:val="20"/>
                          </w:rPr>
                        </w:pPr>
                      </w:p>
                      <w:p w14:paraId="7C1C563C" w14:textId="77777777" w:rsidR="00B74749" w:rsidRPr="00774BD1" w:rsidRDefault="00B74749" w:rsidP="004A4706">
                        <w:pPr>
                          <w:rPr>
                            <w:b/>
                            <w:color w:val="000000"/>
                            <w:sz w:val="20"/>
                            <w:szCs w:val="20"/>
                          </w:rPr>
                        </w:pPr>
                      </w:p>
                      <w:p w14:paraId="66252F69" w14:textId="77777777" w:rsidR="00B74749" w:rsidRPr="00774BD1" w:rsidRDefault="00B74749" w:rsidP="004A4706">
                        <w:pPr>
                          <w:rPr>
                            <w:b/>
                            <w:color w:val="000000"/>
                            <w:sz w:val="20"/>
                            <w:szCs w:val="20"/>
                          </w:rPr>
                        </w:pPr>
                      </w:p>
                      <w:p w14:paraId="3B98B379" w14:textId="77777777" w:rsidR="00B74749" w:rsidRPr="00774BD1" w:rsidRDefault="00B74749" w:rsidP="004A4706">
                        <w:pPr>
                          <w:rPr>
                            <w:b/>
                            <w:color w:val="000000"/>
                            <w:sz w:val="20"/>
                            <w:szCs w:val="20"/>
                          </w:rPr>
                        </w:pPr>
                      </w:p>
                      <w:p w14:paraId="6C2A0B1C" w14:textId="77777777" w:rsidR="00B74749" w:rsidRPr="00774BD1" w:rsidRDefault="00B74749" w:rsidP="004A4706">
                        <w:pPr>
                          <w:rPr>
                            <w:color w:val="000000"/>
                          </w:rPr>
                        </w:pPr>
                      </w:p>
                    </w:txbxContent>
                  </v:textbox>
                </v:rect>
                <w10:anchorlock/>
              </v:group>
            </w:pict>
          </mc:Fallback>
        </mc:AlternateContent>
      </w:r>
    </w:p>
    <w:p w14:paraId="01C1E73F" w14:textId="77777777" w:rsidR="004A4706" w:rsidRPr="00E045AF" w:rsidRDefault="004A4706" w:rsidP="004A4706">
      <w:pPr>
        <w:spacing w:line="480" w:lineRule="auto"/>
        <w:jc w:val="center"/>
      </w:pPr>
      <w:r w:rsidRPr="00E045AF">
        <w:rPr>
          <w:i/>
        </w:rPr>
        <w:t>Figure 5.16.</w:t>
      </w:r>
      <w:r w:rsidRPr="00E045AF">
        <w:rPr>
          <w:b/>
        </w:rPr>
        <w:t xml:space="preserve"> </w:t>
      </w:r>
      <w:r w:rsidRPr="00E045AF">
        <w:t>T1A2</w:t>
      </w:r>
    </w:p>
    <w:p w14:paraId="06D0FC2F" w14:textId="77777777" w:rsidR="004A4706" w:rsidRPr="00E045AF" w:rsidRDefault="004A4706" w:rsidP="004A4706">
      <w:pPr>
        <w:spacing w:line="480" w:lineRule="auto"/>
        <w:ind w:firstLine="720"/>
        <w:rPr>
          <w:color w:val="000000" w:themeColor="text1"/>
        </w:rPr>
      </w:pPr>
      <w:r w:rsidRPr="00E045AF">
        <w:rPr>
          <w:b/>
        </w:rPr>
        <w:t xml:space="preserve">Proof T2: Subgroup proof, integer powers of 2. </w:t>
      </w:r>
      <w:r w:rsidRPr="00E045AF">
        <w:rPr>
          <w:color w:val="000000" w:themeColor="text1"/>
        </w:rPr>
        <w:t>Tucker produces his second proof (T2) during his response to Interview 2 Q5. Proof T2 consists of two different arguments. The first argument (T2A1, Figure 5.17) consists of a linked, embedded Toulmin scheme in which four data, each composed of a Toulmin scheme in-and-of itself, support a warranted and qualified claim that the set of integer powers of two (</w:t>
      </w:r>
      <w:r w:rsidRPr="00E045AF">
        <w:rPr>
          <w:i/>
          <w:color w:val="000000" w:themeColor="text1"/>
        </w:rPr>
        <w:t>H</w:t>
      </w:r>
      <w:r w:rsidRPr="00E045AF">
        <w:rPr>
          <w:color w:val="000000" w:themeColor="text1"/>
        </w:rPr>
        <w:t xml:space="preserve"> = {2</w:t>
      </w:r>
      <w:r w:rsidRPr="00E045AF">
        <w:rPr>
          <w:i/>
          <w:color w:val="000000" w:themeColor="text1"/>
          <w:vertAlign w:val="superscript"/>
        </w:rPr>
        <w:t>n</w:t>
      </w:r>
      <w:r w:rsidRPr="00E045AF">
        <w:rPr>
          <w:color w:val="000000" w:themeColor="text1"/>
        </w:rPr>
        <w:t xml:space="preserve"> | </w:t>
      </w:r>
      <w:r w:rsidRPr="00E045AF">
        <w:rPr>
          <w:i/>
          <w:color w:val="000000" w:themeColor="text1"/>
        </w:rPr>
        <w:t>n</w:t>
      </w:r>
      <w:r w:rsidRPr="00E045AF">
        <w:rPr>
          <w:color w:val="000000" w:themeColor="text1"/>
        </w:rPr>
        <w:t xml:space="preserve"> </w:t>
      </w:r>
      <w:r w:rsidRPr="00E045AF">
        <w:rPr>
          <w:color w:val="000000" w:themeColor="text1"/>
        </w:rPr>
        <w:sym w:font="Symbol" w:char="F0CE"/>
      </w:r>
      <w:r w:rsidRPr="00E045AF">
        <w:rPr>
          <w:color w:val="000000" w:themeColor="text1"/>
        </w:rPr>
        <w:t xml:space="preserve"> </w:t>
      </w:r>
      <w:r w:rsidRPr="00E045AF">
        <w:rPr>
          <w:b/>
          <w:color w:val="000000" w:themeColor="text1"/>
        </w:rPr>
        <w:t>Z}</w:t>
      </w:r>
      <w:r w:rsidRPr="00E045AF">
        <w:rPr>
          <w:color w:val="000000" w:themeColor="text1"/>
        </w:rPr>
        <w:t>) form a subgroup of the nonzero real numbers under standard multiplication (</w:t>
      </w:r>
      <w:r w:rsidRPr="00E045AF">
        <w:rPr>
          <w:b/>
          <w:color w:val="000000" w:themeColor="text1"/>
        </w:rPr>
        <w:t>R</w:t>
      </w:r>
      <w:r w:rsidRPr="00E045AF">
        <w:rPr>
          <w:color w:val="000000" w:themeColor="text1"/>
        </w:rPr>
        <w:t xml:space="preserve">/{0}, •). The second argument is a standard Toulmin scheme that parses out Tucker’s discussion during a follow-up question in which he more generally argues that the set </w:t>
      </w:r>
      <w:r w:rsidRPr="00E045AF">
        <w:rPr>
          <w:i/>
          <w:color w:val="000000" w:themeColor="text1"/>
        </w:rPr>
        <w:t>H</w:t>
      </w:r>
      <w:r w:rsidRPr="00E045AF">
        <w:rPr>
          <w:color w:val="000000" w:themeColor="text1"/>
        </w:rPr>
        <w:t xml:space="preserve"> contains the inverse of each of its elements. Tucker had previously proved that this set is a subgroup during classwork. Accordingly, his proof is relatively straightforward, compared to some of his other proofs. </w:t>
      </w:r>
    </w:p>
    <w:p w14:paraId="1A675592" w14:textId="77777777" w:rsidR="004A4706" w:rsidRPr="00E045AF" w:rsidRDefault="004A4706" w:rsidP="004A4706">
      <w:pPr>
        <w:spacing w:line="480" w:lineRule="auto"/>
        <w:ind w:firstLine="720"/>
        <w:rPr>
          <w:color w:val="000000"/>
        </w:rPr>
      </w:pPr>
      <w:r w:rsidRPr="00E045AF">
        <w:rPr>
          <w:color w:val="000000" w:themeColor="text1"/>
        </w:rPr>
        <w:t xml:space="preserve">As stated, the Toulmin scheme for T2A1 contains four embedded data, in order: that the set </w:t>
      </w:r>
      <w:r w:rsidRPr="00E045AF">
        <w:rPr>
          <w:i/>
          <w:color w:val="000000" w:themeColor="text1"/>
        </w:rPr>
        <w:t>H</w:t>
      </w:r>
      <w:r w:rsidRPr="00E045AF">
        <w:rPr>
          <w:color w:val="000000" w:themeColor="text1"/>
        </w:rPr>
        <w:t xml:space="preserve"> is a subset of </w:t>
      </w:r>
      <w:r w:rsidRPr="00E045AF">
        <w:rPr>
          <w:i/>
          <w:color w:val="000000" w:themeColor="text1"/>
        </w:rPr>
        <w:t xml:space="preserve">G </w:t>
      </w:r>
      <w:r w:rsidRPr="00E045AF">
        <w:rPr>
          <w:color w:val="000000" w:themeColor="text1"/>
        </w:rPr>
        <w:t xml:space="preserve">(coded as Data1), is closed (Data2), is associative (Data3), and contains the inverse of each element (Data4). Tucker begins with an argument that </w:t>
      </w:r>
      <w:r w:rsidRPr="00E045AF">
        <w:rPr>
          <w:i/>
          <w:color w:val="000000" w:themeColor="text1"/>
        </w:rPr>
        <w:t>H</w:t>
      </w:r>
      <w:r w:rsidRPr="00E045AF">
        <w:rPr>
          <w:color w:val="000000" w:themeColor="text1"/>
        </w:rPr>
        <w:t xml:space="preserve"> is a subset of </w:t>
      </w:r>
      <w:r w:rsidRPr="00E045AF">
        <w:rPr>
          <w:i/>
          <w:color w:val="000000" w:themeColor="text1"/>
        </w:rPr>
        <w:t>G</w:t>
      </w:r>
      <w:r w:rsidRPr="00E045AF">
        <w:rPr>
          <w:color w:val="000000" w:themeColor="text1"/>
        </w:rPr>
        <w:t>. His data during the production of this argument consists of Tucker sequentially replacing the “</w:t>
      </w:r>
      <w:r w:rsidRPr="00E045AF">
        <w:rPr>
          <w:i/>
          <w:color w:val="000000" w:themeColor="text1"/>
        </w:rPr>
        <w:t>n</w:t>
      </w:r>
      <w:r w:rsidRPr="00E045AF">
        <w:rPr>
          <w:color w:val="000000" w:themeColor="text1"/>
        </w:rPr>
        <w:t>” in the exponent of 2 with the numbers 1, 2, and 3 and calculating the result. He then alludes to the continuation of this process, saying, “And so on and so forth” (lines 444-445). He follows this by warranting this data, explaining, “</w:t>
      </w:r>
      <w:r w:rsidRPr="00E045AF">
        <w:rPr>
          <w:color w:val="000000"/>
        </w:rPr>
        <w:t xml:space="preserve">you're not going to get something after doing this that's gonna be not in the real numbers. You're not going to get some crazy fraction or some crazy, uh, coefficient like that” (lines 446-448). </w:t>
      </w:r>
    </w:p>
    <w:p w14:paraId="094A78E2" w14:textId="77777777" w:rsidR="004A4706" w:rsidRPr="00E045AF" w:rsidRDefault="004A4706" w:rsidP="004A4706">
      <w:pPr>
        <w:jc w:val="center"/>
      </w:pPr>
      <w:r w:rsidRPr="00E045AF">
        <w:rPr>
          <w:noProof/>
        </w:rPr>
        <mc:AlternateContent>
          <mc:Choice Requires="wpg">
            <w:drawing>
              <wp:inline distT="0" distB="0" distL="0" distR="0" wp14:anchorId="7A8E7A40" wp14:editId="46F4EED9">
                <wp:extent cx="5942330" cy="6372860"/>
                <wp:effectExtent l="0" t="0" r="26670" b="27940"/>
                <wp:docPr id="354" name="Group 354"/>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Move="1" noResize="1"/>
                      </wpg:cNvGrpSpPr>
                      <wpg:grpSpPr>
                        <a:xfrm>
                          <a:off x="0" y="0"/>
                          <a:ext cx="5942330" cy="6372860"/>
                          <a:chOff x="3694" y="0"/>
                          <a:chExt cx="5942446" cy="6372690"/>
                        </a:xfrm>
                      </wpg:grpSpPr>
                      <wps:wsp>
                        <wps:cNvPr id="355" name="Rectangle 355"/>
                        <wps:cNvSpPr/>
                        <wps:spPr>
                          <a:xfrm>
                            <a:off x="3694" y="0"/>
                            <a:ext cx="4507605" cy="6372690"/>
                          </a:xfrm>
                          <a:prstGeom prst="rect">
                            <a:avLst/>
                          </a:prstGeom>
                          <a:solidFill>
                            <a:srgbClr val="4F81BD">
                              <a:lumMod val="20000"/>
                              <a:lumOff val="80000"/>
                            </a:srgbClr>
                          </a:solidFill>
                          <a:ln w="9525" cap="flat" cmpd="sng" algn="ctr">
                            <a:solidFill>
                              <a:srgbClr val="000000"/>
                            </a:solidFill>
                            <a:prstDash val="solid"/>
                          </a:ln>
                          <a:effectLst/>
                        </wps:spPr>
                        <wps:txbx>
                          <w:txbxContent>
                            <w:p w14:paraId="23F92F6E"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6" name="Group 44"/>
                        <wpg:cNvGrpSpPr/>
                        <wpg:grpSpPr>
                          <a:xfrm>
                            <a:off x="40640" y="32385"/>
                            <a:ext cx="5905500" cy="6294120"/>
                            <a:chOff x="0" y="0"/>
                            <a:chExt cx="5905500" cy="6294120"/>
                          </a:xfrm>
                        </wpg:grpSpPr>
                        <wps:wsp>
                          <wps:cNvPr id="357" name="Rectangle 357"/>
                          <wps:cNvSpPr>
                            <a:spLocks/>
                          </wps:cNvSpPr>
                          <wps:spPr>
                            <a:xfrm>
                              <a:off x="4601210" y="1984331"/>
                              <a:ext cx="1304290" cy="1507305"/>
                            </a:xfrm>
                            <a:prstGeom prst="rect">
                              <a:avLst/>
                            </a:prstGeom>
                            <a:solidFill>
                              <a:srgbClr val="9BBB59">
                                <a:lumMod val="20000"/>
                                <a:lumOff val="80000"/>
                              </a:srgbClr>
                            </a:solidFill>
                            <a:ln w="9525" cap="flat" cmpd="sng" algn="ctr">
                              <a:solidFill>
                                <a:srgbClr val="000000"/>
                              </a:solidFill>
                              <a:prstDash val="solid"/>
                            </a:ln>
                            <a:effectLst/>
                          </wps:spPr>
                          <wps:txbx>
                            <w:txbxContent>
                              <w:p w14:paraId="299D44FC" w14:textId="77777777" w:rsidR="00AD12A9" w:rsidRPr="00C4393D" w:rsidRDefault="00AD12A9" w:rsidP="004A4706">
                                <w:pPr>
                                  <w:rPr>
                                    <w:color w:val="000000"/>
                                    <w:sz w:val="16"/>
                                    <w:szCs w:val="16"/>
                                  </w:rPr>
                                </w:pPr>
                                <w:r w:rsidRPr="00C4393D">
                                  <w:rPr>
                                    <w:b/>
                                    <w:color w:val="000000"/>
                                    <w:sz w:val="16"/>
                                    <w:szCs w:val="16"/>
                                  </w:rPr>
                                  <w:t xml:space="preserve">Claim: </w:t>
                                </w:r>
                                <w:r w:rsidRPr="00C4393D">
                                  <w:rPr>
                                    <w:i/>
                                    <w:iCs/>
                                    <w:color w:val="000000"/>
                                    <w:sz w:val="16"/>
                                    <w:szCs w:val="16"/>
                                  </w:rPr>
                                  <w:t>H</w:t>
                                </w:r>
                                <w:r w:rsidRPr="00C4393D">
                                  <w:rPr>
                                    <w:color w:val="000000"/>
                                    <w:sz w:val="16"/>
                                    <w:szCs w:val="16"/>
                                  </w:rPr>
                                  <w:t xml:space="preserve"> where g is an element of G, where g is equal to 2 to the n, where n is in the integers, is a subgroup of G, the nonzero real numbers R. Uh, under regular multiplication. (lines 434-436)</w:t>
                                </w:r>
                              </w:p>
                              <w:p w14:paraId="116C4FF7" w14:textId="77777777" w:rsidR="00AD12A9" w:rsidRPr="00C4393D" w:rsidRDefault="00AD12A9" w:rsidP="004A4706">
                                <w:pPr>
                                  <w:rPr>
                                    <w:color w:val="000000"/>
                                    <w:sz w:val="16"/>
                                    <w:szCs w:val="16"/>
                                  </w:rPr>
                                </w:pPr>
                              </w:p>
                              <w:p w14:paraId="03447719" w14:textId="77777777" w:rsidR="00AD12A9" w:rsidRPr="00C4393D" w:rsidRDefault="00AD12A9" w:rsidP="004A4706">
                                <w:pPr>
                                  <w:rPr>
                                    <w:b/>
                                    <w:color w:val="000000"/>
                                    <w:sz w:val="16"/>
                                    <w:szCs w:val="16"/>
                                  </w:rPr>
                                </w:pPr>
                                <w:r w:rsidRPr="00C4393D">
                                  <w:rPr>
                                    <w:b/>
                                    <w:color w:val="000000"/>
                                    <w:sz w:val="16"/>
                                    <w:szCs w:val="16"/>
                                  </w:rPr>
                                  <w:t xml:space="preserve">Claim: </w:t>
                                </w:r>
                                <w:r w:rsidRPr="00C4393D">
                                  <w:rPr>
                                    <w:i/>
                                    <w:iCs/>
                                    <w:color w:val="000000"/>
                                    <w:sz w:val="16"/>
                                    <w:szCs w:val="16"/>
                                  </w:rPr>
                                  <w:t>H</w:t>
                                </w:r>
                                <w:r w:rsidRPr="00C4393D">
                                  <w:rPr>
                                    <w:color w:val="000000"/>
                                    <w:sz w:val="16"/>
                                    <w:szCs w:val="16"/>
                                  </w:rPr>
                                  <w:t xml:space="preserve"> is a subgroup of </w:t>
                                </w:r>
                                <w:r w:rsidRPr="00C4393D">
                                  <w:rPr>
                                    <w:i/>
                                    <w:iCs/>
                                    <w:color w:val="000000"/>
                                    <w:sz w:val="16"/>
                                    <w:szCs w:val="16"/>
                                  </w:rPr>
                                  <w:t>G</w:t>
                                </w:r>
                                <w:r w:rsidRPr="00C4393D">
                                  <w:rPr>
                                    <w:color w:val="000000"/>
                                    <w:sz w:val="16"/>
                                    <w:szCs w:val="16"/>
                                  </w:rPr>
                                  <w:t>. (line 490)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 name="Straight Arrow Connector 14"/>
                          <wps:cNvCnPr>
                            <a:cxnSpLocks/>
                          </wps:cNvCnPr>
                          <wps:spPr>
                            <a:xfrm>
                              <a:off x="5327650" y="1817326"/>
                              <a:ext cx="0" cy="167001"/>
                            </a:xfrm>
                            <a:prstGeom prst="straightConnector1">
                              <a:avLst/>
                            </a:prstGeom>
                            <a:noFill/>
                            <a:ln w="12700" cap="flat" cmpd="sng" algn="ctr">
                              <a:solidFill>
                                <a:srgbClr val="000000"/>
                              </a:solidFill>
                              <a:prstDash val="solid"/>
                              <a:headEnd type="none"/>
                              <a:tailEnd type="arrow" w="sm" len="sm"/>
                            </a:ln>
                            <a:effectLst/>
                          </wps:spPr>
                          <wps:bodyPr/>
                        </wps:wsp>
                        <wps:wsp>
                          <wps:cNvPr id="359" name="Straight Arrow Connector 26"/>
                          <wps:cNvCnPr/>
                          <wps:spPr>
                            <a:xfrm>
                              <a:off x="4478020" y="1485265"/>
                              <a:ext cx="353831" cy="2540"/>
                            </a:xfrm>
                            <a:prstGeom prst="straightConnector1">
                              <a:avLst/>
                            </a:prstGeom>
                            <a:noFill/>
                            <a:ln w="12700" cap="flat" cmpd="sng" algn="ctr">
                              <a:solidFill>
                                <a:srgbClr val="000000"/>
                              </a:solidFill>
                              <a:prstDash val="solid"/>
                              <a:headEnd type="none"/>
                              <a:tailEnd type="arrow" w="sm" len="sm"/>
                            </a:ln>
                            <a:effectLst/>
                          </wps:spPr>
                          <wps:bodyPr/>
                        </wps:wsp>
                        <wps:wsp>
                          <wps:cNvPr id="360" name="Rectangle 33"/>
                          <wps:cNvSpPr>
                            <a:spLocks/>
                          </wps:cNvSpPr>
                          <wps:spPr>
                            <a:xfrm>
                              <a:off x="4837430" y="908050"/>
                              <a:ext cx="982345" cy="917829"/>
                            </a:xfrm>
                            <a:prstGeom prst="rect">
                              <a:avLst/>
                            </a:prstGeom>
                            <a:solidFill>
                              <a:srgbClr val="F79646">
                                <a:lumMod val="20000"/>
                                <a:lumOff val="80000"/>
                              </a:srgbClr>
                            </a:solidFill>
                            <a:ln w="9525" cap="flat" cmpd="sng" algn="ctr">
                              <a:solidFill>
                                <a:srgbClr val="000000"/>
                              </a:solidFill>
                              <a:prstDash val="solid"/>
                            </a:ln>
                            <a:effectLst/>
                          </wps:spPr>
                          <wps:txbx>
                            <w:txbxContent>
                              <w:p w14:paraId="7499AEAE" w14:textId="77777777" w:rsidR="00AD12A9" w:rsidRPr="00C4393D" w:rsidRDefault="00AD12A9" w:rsidP="004A4706">
                                <w:pPr>
                                  <w:rPr>
                                    <w:color w:val="000000"/>
                                    <w:sz w:val="16"/>
                                    <w:szCs w:val="16"/>
                                  </w:rPr>
                                </w:pPr>
                                <w:r w:rsidRPr="00C4393D">
                                  <w:rPr>
                                    <w:b/>
                                    <w:color w:val="000000"/>
                                    <w:sz w:val="16"/>
                                    <w:szCs w:val="16"/>
                                  </w:rPr>
                                  <w:t xml:space="preserve">Qualifier: </w:t>
                                </w:r>
                                <w:r w:rsidRPr="00C4393D">
                                  <w:rPr>
                                    <w:color w:val="000000"/>
                                    <w:sz w:val="16"/>
                                    <w:szCs w:val="16"/>
                                  </w:rPr>
                                  <w:t xml:space="preserve">And I didn't really do this in a good- I guess, proper, uh, structure, but yes. </w:t>
                                </w:r>
                                <w:r w:rsidRPr="00C4393D">
                                  <w:rPr>
                                    <w:i/>
                                    <w:iCs/>
                                    <w:color w:val="000000"/>
                                    <w:sz w:val="16"/>
                                    <w:szCs w:val="16"/>
                                  </w:rPr>
                                  <w:t>H</w:t>
                                </w:r>
                                <w:r w:rsidRPr="00C4393D">
                                  <w:rPr>
                                    <w:color w:val="000000"/>
                                    <w:sz w:val="16"/>
                                    <w:szCs w:val="16"/>
                                  </w:rPr>
                                  <w:t xml:space="preserve"> is a subgroup of </w:t>
                                </w:r>
                                <w:r w:rsidRPr="00C4393D">
                                  <w:rPr>
                                    <w:i/>
                                    <w:iCs/>
                                    <w:color w:val="000000"/>
                                    <w:sz w:val="16"/>
                                    <w:szCs w:val="16"/>
                                  </w:rPr>
                                  <w:t>G</w:t>
                                </w:r>
                                <w:r w:rsidRPr="00C4393D">
                                  <w:rPr>
                                    <w:color w:val="000000"/>
                                    <w:sz w:val="16"/>
                                    <w:szCs w:val="16"/>
                                  </w:rPr>
                                  <w:t>. (lines 489-490)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Rectangle 17"/>
                          <wps:cNvSpPr>
                            <a:spLocks/>
                          </wps:cNvSpPr>
                          <wps:spPr>
                            <a:xfrm>
                              <a:off x="4549140" y="359410"/>
                              <a:ext cx="1321435" cy="403860"/>
                            </a:xfrm>
                            <a:prstGeom prst="rect">
                              <a:avLst/>
                            </a:prstGeom>
                            <a:solidFill>
                              <a:srgbClr val="C0504D">
                                <a:lumMod val="20000"/>
                                <a:lumOff val="80000"/>
                              </a:srgbClr>
                            </a:solidFill>
                            <a:ln w="9525" cap="flat" cmpd="sng" algn="ctr">
                              <a:solidFill>
                                <a:srgbClr val="000000"/>
                              </a:solidFill>
                              <a:prstDash val="solid"/>
                            </a:ln>
                            <a:effectLst/>
                          </wps:spPr>
                          <wps:txbx>
                            <w:txbxContent>
                              <w:p w14:paraId="46CF36AF" w14:textId="77777777" w:rsidR="00AD12A9" w:rsidRPr="00C4393D" w:rsidRDefault="00AD12A9" w:rsidP="004A4706">
                                <w:pPr>
                                  <w:rPr>
                                    <w:sz w:val="16"/>
                                    <w:szCs w:val="16"/>
                                  </w:rPr>
                                </w:pPr>
                                <w:r w:rsidRPr="00C4393D">
                                  <w:rPr>
                                    <w:b/>
                                    <w:color w:val="000000"/>
                                    <w:sz w:val="16"/>
                                    <w:szCs w:val="16"/>
                                  </w:rPr>
                                  <w:t xml:space="preserve">Warrant: </w:t>
                                </w:r>
                                <w:r w:rsidRPr="00C4393D">
                                  <w:rPr>
                                    <w:color w:val="000000"/>
                                    <w:sz w:val="16"/>
                                    <w:szCs w:val="16"/>
                                  </w:rPr>
                                  <w:t>because all these check out. (lines 505-506)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Straight Arrow Connector 19"/>
                          <wps:cNvCnPr/>
                          <wps:spPr>
                            <a:xfrm>
                              <a:off x="4657090" y="765810"/>
                              <a:ext cx="0" cy="706737"/>
                            </a:xfrm>
                            <a:prstGeom prst="straightConnector1">
                              <a:avLst/>
                            </a:prstGeom>
                            <a:noFill/>
                            <a:ln w="12700" cap="flat" cmpd="sng" algn="ctr">
                              <a:solidFill>
                                <a:srgbClr val="000000"/>
                              </a:solidFill>
                              <a:prstDash val="solid"/>
                              <a:headEnd type="none"/>
                              <a:tailEnd type="arrow" w="sm" len="sm"/>
                            </a:ln>
                            <a:effectLst/>
                          </wps:spPr>
                          <wps:bodyPr/>
                        </wps:wsp>
                        <wps:wsp>
                          <wps:cNvPr id="363" name="Rectangle 66"/>
                          <wps:cNvSpPr/>
                          <wps:spPr>
                            <a:xfrm>
                              <a:off x="635" y="0"/>
                              <a:ext cx="4431753" cy="329184"/>
                            </a:xfrm>
                            <a:prstGeom prst="rect">
                              <a:avLst/>
                            </a:prstGeom>
                            <a:solidFill>
                              <a:srgbClr val="C0504D">
                                <a:lumMod val="40000"/>
                                <a:lumOff val="60000"/>
                              </a:srgbClr>
                            </a:solidFill>
                            <a:ln w="9525" cap="flat" cmpd="sng" algn="ctr">
                              <a:solidFill>
                                <a:srgbClr val="000000"/>
                              </a:solidFill>
                              <a:prstDash val="solid"/>
                            </a:ln>
                            <a:effectLst/>
                          </wps:spPr>
                          <wps:txbx>
                            <w:txbxContent>
                              <w:p w14:paraId="1671B084" w14:textId="77777777" w:rsidR="00AD12A9" w:rsidRPr="00C4393D" w:rsidRDefault="00AD12A9" w:rsidP="004A4706">
                                <w:pPr>
                                  <w:rPr>
                                    <w:color w:val="000000"/>
                                    <w:sz w:val="16"/>
                                    <w:szCs w:val="16"/>
                                  </w:rPr>
                                </w:pPr>
                                <w:r w:rsidRPr="00C4393D">
                                  <w:rPr>
                                    <w:b/>
                                    <w:color w:val="000000"/>
                                    <w:sz w:val="16"/>
                                    <w:szCs w:val="16"/>
                                  </w:rPr>
                                  <w:t xml:space="preserve">Warrant1.1: </w:t>
                                </w:r>
                                <w:r w:rsidRPr="00C4393D">
                                  <w:rPr>
                                    <w:color w:val="000000"/>
                                    <w:sz w:val="16"/>
                                    <w:szCs w:val="16"/>
                                  </w:rPr>
                                  <w:t>you're not going to get something after doing this that's gonna be not in the real numbers. You're not going to get some crazy fraction or some crazy, uh, coefficient like that. (lines 446-448)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Straight Arrow Connector 69"/>
                          <wps:cNvCnPr/>
                          <wps:spPr>
                            <a:xfrm>
                              <a:off x="2885440" y="755650"/>
                              <a:ext cx="215900" cy="0"/>
                            </a:xfrm>
                            <a:prstGeom prst="straightConnector1">
                              <a:avLst/>
                            </a:prstGeom>
                            <a:noFill/>
                            <a:ln w="3175" cap="flat" cmpd="sng" algn="ctr">
                              <a:solidFill>
                                <a:srgbClr val="000000"/>
                              </a:solidFill>
                              <a:prstDash val="solid"/>
                              <a:headEnd type="none"/>
                              <a:tailEnd type="triangle" w="sm" len="sm"/>
                            </a:ln>
                            <a:effectLst/>
                          </wps:spPr>
                          <wps:bodyPr/>
                        </wps:wsp>
                        <wps:wsp>
                          <wps:cNvPr id="365" name="Rectangle 70"/>
                          <wps:cNvSpPr/>
                          <wps:spPr>
                            <a:xfrm>
                              <a:off x="3101975" y="381000"/>
                              <a:ext cx="1332230" cy="694690"/>
                            </a:xfrm>
                            <a:prstGeom prst="rect">
                              <a:avLst/>
                            </a:prstGeom>
                            <a:solidFill>
                              <a:srgbClr val="9BBB59">
                                <a:lumMod val="40000"/>
                                <a:lumOff val="60000"/>
                              </a:srgbClr>
                            </a:solidFill>
                            <a:ln w="9525" cap="flat" cmpd="sng" algn="ctr">
                              <a:solidFill>
                                <a:srgbClr val="000000"/>
                              </a:solidFill>
                              <a:prstDash val="solid"/>
                            </a:ln>
                            <a:effectLst/>
                          </wps:spPr>
                          <wps:txbx>
                            <w:txbxContent>
                              <w:p w14:paraId="228D82BC" w14:textId="77777777" w:rsidR="00AD12A9" w:rsidRPr="00C4393D" w:rsidRDefault="00AD12A9" w:rsidP="004A4706">
                                <w:pPr>
                                  <w:rPr>
                                    <w:color w:val="000000"/>
                                    <w:sz w:val="16"/>
                                    <w:szCs w:val="16"/>
                                  </w:rPr>
                                </w:pPr>
                                <w:r w:rsidRPr="00C4393D">
                                  <w:rPr>
                                    <w:b/>
                                    <w:color w:val="000000"/>
                                    <w:sz w:val="16"/>
                                    <w:szCs w:val="16"/>
                                  </w:rPr>
                                  <w:t>Claim1.1:</w:t>
                                </w:r>
                                <w:r w:rsidRPr="00C4393D">
                                  <w:rPr>
                                    <w:color w:val="000000"/>
                                    <w:sz w:val="16"/>
                                    <w:szCs w:val="16"/>
                                  </w:rPr>
                                  <w:t xml:space="preserve"> So, basically, in order to prove that it's a subgroup, we kinda- I have to, like, prove that's a subset of G, (lines 440-441)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 name="Straight Arrow Connector 103"/>
                          <wps:cNvCnPr/>
                          <wps:spPr>
                            <a:xfrm>
                              <a:off x="3018790" y="324485"/>
                              <a:ext cx="0" cy="424180"/>
                            </a:xfrm>
                            <a:prstGeom prst="straightConnector1">
                              <a:avLst/>
                            </a:prstGeom>
                            <a:noFill/>
                            <a:ln w="3175" cap="flat" cmpd="sng" algn="ctr">
                              <a:solidFill>
                                <a:srgbClr val="000000"/>
                              </a:solidFill>
                              <a:prstDash val="solid"/>
                              <a:headEnd type="none"/>
                              <a:tailEnd type="triangle" w="sm" len="sm"/>
                            </a:ln>
                            <a:effectLst/>
                          </wps:spPr>
                          <wps:bodyPr/>
                        </wps:wsp>
                        <wps:wsp>
                          <wps:cNvPr id="367" name="Rectangle 67"/>
                          <wps:cNvSpPr/>
                          <wps:spPr>
                            <a:xfrm>
                              <a:off x="1270" y="374650"/>
                              <a:ext cx="2941320" cy="689610"/>
                            </a:xfrm>
                            <a:prstGeom prst="rect">
                              <a:avLst/>
                            </a:prstGeom>
                            <a:solidFill>
                              <a:srgbClr val="4F81BD">
                                <a:lumMod val="40000"/>
                                <a:lumOff val="60000"/>
                              </a:srgbClr>
                            </a:solidFill>
                            <a:ln w="9525" cap="flat" cmpd="sng" algn="ctr">
                              <a:solidFill>
                                <a:srgbClr val="000000"/>
                              </a:solidFill>
                              <a:prstDash val="solid"/>
                            </a:ln>
                            <a:effectLst/>
                          </wps:spPr>
                          <wps:txbx>
                            <w:txbxContent>
                              <w:p w14:paraId="29DD246A" w14:textId="77777777" w:rsidR="00AD12A9" w:rsidRPr="00C4393D" w:rsidRDefault="00AD12A9" w:rsidP="004A4706">
                                <w:pPr>
                                  <w:ind w:right="-32"/>
                                  <w:rPr>
                                    <w:color w:val="000000"/>
                                    <w:sz w:val="16"/>
                                    <w:szCs w:val="16"/>
                                  </w:rPr>
                                </w:pPr>
                                <w:r w:rsidRPr="00C4393D">
                                  <w:rPr>
                                    <w:b/>
                                    <w:color w:val="000000"/>
                                    <w:sz w:val="16"/>
                                    <w:szCs w:val="16"/>
                                  </w:rPr>
                                  <w:t xml:space="preserve">Data1.1: </w:t>
                                </w:r>
                                <w:r w:rsidRPr="00C4393D">
                                  <w:rPr>
                                    <w:color w:val="000000"/>
                                    <w:sz w:val="16"/>
                                    <w:szCs w:val="16"/>
                                  </w:rPr>
                                  <w:t xml:space="preserve">First one, so, I'm gonna start with one, so, it's gonna be 2 and then 2, that's gonna be 4, and then three, that's gonna be 8, so- And so on and so forth. Okay. So, 2, 4, 8, all those. Clearly, 2, 4, 8, all the way up to 2 to the </w:t>
                                </w:r>
                                <w:r w:rsidRPr="00C4393D">
                                  <w:rPr>
                                    <w:i/>
                                    <w:iCs/>
                                    <w:color w:val="000000"/>
                                    <w:sz w:val="16"/>
                                    <w:szCs w:val="16"/>
                                  </w:rPr>
                                  <w:t>n</w:t>
                                </w:r>
                                <w:r w:rsidRPr="00C4393D">
                                  <w:rPr>
                                    <w:color w:val="000000"/>
                                    <w:sz w:val="16"/>
                                    <w:szCs w:val="16"/>
                                  </w:rPr>
                                  <w:t>th power is gonna be- All those numbers are gonna be also included in R. (lines 443-446)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Straight Arrow Connector 49"/>
                          <wps:cNvCnPr/>
                          <wps:spPr>
                            <a:xfrm>
                              <a:off x="1617345" y="4429760"/>
                              <a:ext cx="254635" cy="0"/>
                            </a:xfrm>
                            <a:prstGeom prst="straightConnector1">
                              <a:avLst/>
                            </a:prstGeom>
                            <a:noFill/>
                            <a:ln w="3175" cap="flat" cmpd="sng" algn="ctr">
                              <a:solidFill>
                                <a:srgbClr val="000000"/>
                              </a:solidFill>
                              <a:prstDash val="solid"/>
                              <a:headEnd type="none"/>
                              <a:tailEnd type="triangle" w="sm" len="sm"/>
                            </a:ln>
                            <a:effectLst/>
                          </wps:spPr>
                          <wps:bodyPr/>
                        </wps:wsp>
                        <wps:wsp>
                          <wps:cNvPr id="369" name="Rectangle 50"/>
                          <wps:cNvSpPr>
                            <a:spLocks/>
                          </wps:cNvSpPr>
                          <wps:spPr>
                            <a:xfrm>
                              <a:off x="1878965" y="4162425"/>
                              <a:ext cx="2550160" cy="449580"/>
                            </a:xfrm>
                            <a:prstGeom prst="rect">
                              <a:avLst/>
                            </a:prstGeom>
                            <a:solidFill>
                              <a:srgbClr val="9BBB59">
                                <a:lumMod val="40000"/>
                                <a:lumOff val="60000"/>
                              </a:srgbClr>
                            </a:solidFill>
                            <a:ln w="9525" cap="flat" cmpd="sng" algn="ctr">
                              <a:solidFill>
                                <a:srgbClr val="000000"/>
                              </a:solidFill>
                              <a:prstDash val="solid"/>
                            </a:ln>
                            <a:effectLst/>
                          </wps:spPr>
                          <wps:txbx>
                            <w:txbxContent>
                              <w:p w14:paraId="23CAC03D" w14:textId="77777777" w:rsidR="00AD12A9" w:rsidRPr="00C4393D" w:rsidRDefault="00AD12A9" w:rsidP="004A4706">
                                <w:pPr>
                                  <w:rPr>
                                    <w:color w:val="000000"/>
                                    <w:sz w:val="16"/>
                                    <w:szCs w:val="16"/>
                                  </w:rPr>
                                </w:pPr>
                                <w:r w:rsidRPr="00C4393D">
                                  <w:rPr>
                                    <w:b/>
                                    <w:color w:val="000000"/>
                                    <w:sz w:val="16"/>
                                    <w:szCs w:val="16"/>
                                  </w:rPr>
                                  <w:t xml:space="preserve">Claim3.1: </w:t>
                                </w:r>
                                <w:r w:rsidRPr="00C4393D">
                                  <w:rPr>
                                    <w:color w:val="000000"/>
                                    <w:sz w:val="16"/>
                                    <w:szCs w:val="16"/>
                                  </w:rPr>
                                  <w:t xml:space="preserve">Okay, um, do we need to prove associativity? Or is it inherited from </w:t>
                                </w:r>
                                <w:r w:rsidRPr="00C4393D">
                                  <w:rPr>
                                    <w:iCs/>
                                    <w:color w:val="000000"/>
                                    <w:sz w:val="16"/>
                                    <w:szCs w:val="16"/>
                                  </w:rPr>
                                  <w:t>G</w:t>
                                </w:r>
                                <w:r w:rsidRPr="00C4393D">
                                  <w:rPr>
                                    <w:color w:val="000000"/>
                                    <w:sz w:val="16"/>
                                    <w:szCs w:val="16"/>
                                  </w:rPr>
                                  <w:t>? What the heck. I'll prove associativity really quick. (lines 476-477)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0" name="Straight Arrow Connector 51"/>
                          <wps:cNvCnPr/>
                          <wps:spPr>
                            <a:xfrm>
                              <a:off x="1737360" y="4068445"/>
                              <a:ext cx="0" cy="349250"/>
                            </a:xfrm>
                            <a:prstGeom prst="straightConnector1">
                              <a:avLst/>
                            </a:prstGeom>
                            <a:noFill/>
                            <a:ln w="3175" cap="flat" cmpd="sng" algn="ctr">
                              <a:solidFill>
                                <a:srgbClr val="000000"/>
                              </a:solidFill>
                              <a:prstDash val="solid"/>
                              <a:headEnd type="none"/>
                              <a:tailEnd type="triangle" w="sm" len="sm"/>
                            </a:ln>
                            <a:effectLst/>
                          </wps:spPr>
                          <wps:bodyPr/>
                        </wps:wsp>
                        <wps:wsp>
                          <wps:cNvPr id="371" name="Rectangle 54"/>
                          <wps:cNvSpPr>
                            <a:spLocks/>
                          </wps:cNvSpPr>
                          <wps:spPr>
                            <a:xfrm>
                              <a:off x="0" y="3792220"/>
                              <a:ext cx="1621155" cy="803275"/>
                            </a:xfrm>
                            <a:prstGeom prst="rect">
                              <a:avLst/>
                            </a:prstGeom>
                            <a:solidFill>
                              <a:srgbClr val="4F81BD">
                                <a:lumMod val="40000"/>
                                <a:lumOff val="60000"/>
                              </a:srgbClr>
                            </a:solidFill>
                            <a:ln w="9525" cap="flat" cmpd="sng" algn="ctr">
                              <a:solidFill>
                                <a:srgbClr val="000000"/>
                              </a:solidFill>
                              <a:prstDash val="solid"/>
                            </a:ln>
                            <a:effectLst/>
                          </wps:spPr>
                          <wps:txbx>
                            <w:txbxContent>
                              <w:p w14:paraId="343DB3CF" w14:textId="77777777" w:rsidR="00AD12A9" w:rsidRPr="00C4393D" w:rsidRDefault="00AD12A9" w:rsidP="004A4706">
                                <w:pPr>
                                  <w:widowControl w:val="0"/>
                                  <w:autoSpaceDE w:val="0"/>
                                  <w:autoSpaceDN w:val="0"/>
                                  <w:adjustRightInd w:val="0"/>
                                  <w:rPr>
                                    <w:color w:val="000000"/>
                                    <w:sz w:val="16"/>
                                    <w:szCs w:val="16"/>
                                  </w:rPr>
                                </w:pPr>
                                <w:r w:rsidRPr="00C4393D">
                                  <w:rPr>
                                    <w:b/>
                                    <w:color w:val="000000"/>
                                    <w:sz w:val="16"/>
                                    <w:szCs w:val="16"/>
                                  </w:rPr>
                                  <w:t xml:space="preserve">Data3.1: </w:t>
                                </w:r>
                                <w:r w:rsidRPr="00C4393D">
                                  <w:rPr>
                                    <w:color w:val="000000"/>
                                    <w:sz w:val="16"/>
                                    <w:szCs w:val="16"/>
                                  </w:rPr>
                                  <w:t>2 dot- times, uh, 4•8. Is that equal to 2•4•8? And we can work this out, but clearly, it's going to be. So, 2•4 that's 8. 8•8 is 64 here. And 2•4 is 8•8 is 64 here, (lines 478-480)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2" name="Group 25"/>
                          <wpg:cNvGrpSpPr/>
                          <wpg:grpSpPr>
                            <a:xfrm>
                              <a:off x="0" y="1304290"/>
                              <a:ext cx="4434205" cy="2202815"/>
                              <a:chOff x="0" y="0"/>
                              <a:chExt cx="4434205" cy="2202815"/>
                            </a:xfrm>
                          </wpg:grpSpPr>
                          <wps:wsp>
                            <wps:cNvPr id="373" name="Rectangle 41"/>
                            <wps:cNvSpPr>
                              <a:spLocks/>
                            </wps:cNvSpPr>
                            <wps:spPr>
                              <a:xfrm>
                                <a:off x="0" y="429260"/>
                                <a:ext cx="4434205" cy="226695"/>
                              </a:xfrm>
                              <a:prstGeom prst="rect">
                                <a:avLst/>
                              </a:prstGeom>
                              <a:solidFill>
                                <a:srgbClr val="C0504D">
                                  <a:lumMod val="40000"/>
                                  <a:lumOff val="60000"/>
                                </a:srgbClr>
                              </a:solidFill>
                              <a:ln w="9525" cap="flat" cmpd="sng" algn="ctr">
                                <a:solidFill>
                                  <a:srgbClr val="000000"/>
                                </a:solidFill>
                                <a:prstDash val="solid"/>
                              </a:ln>
                              <a:effectLst/>
                            </wps:spPr>
                            <wps:txbx>
                              <w:txbxContent>
                                <w:p w14:paraId="3E27E943" w14:textId="77777777" w:rsidR="00AD12A9" w:rsidRPr="00C4393D" w:rsidRDefault="00AD12A9" w:rsidP="004A4706">
                                  <w:pPr>
                                    <w:rPr>
                                      <w:color w:val="000000"/>
                                      <w:sz w:val="16"/>
                                      <w:szCs w:val="16"/>
                                    </w:rPr>
                                  </w:pPr>
                                  <w:r w:rsidRPr="00C4393D">
                                    <w:rPr>
                                      <w:b/>
                                      <w:color w:val="000000"/>
                                      <w:sz w:val="16"/>
                                      <w:szCs w:val="16"/>
                                    </w:rPr>
                                    <w:t xml:space="preserve">Warrant2.1: </w:t>
                                  </w:r>
                                  <w:r w:rsidRPr="00C4393D">
                                    <w:rPr>
                                      <w:color w:val="000000"/>
                                      <w:sz w:val="16"/>
                                      <w:szCs w:val="16"/>
                                    </w:rPr>
                                    <w:t xml:space="preserve">So, like, this is always gonna be in that group, cause 5, you know, is an </w:t>
                                  </w:r>
                                  <w:r w:rsidRPr="00C4393D">
                                    <w:rPr>
                                      <w:i/>
                                      <w:color w:val="000000"/>
                                      <w:sz w:val="16"/>
                                      <w:szCs w:val="16"/>
                                    </w:rPr>
                                    <w:t>n</w:t>
                                  </w:r>
                                  <w:r w:rsidRPr="00C4393D">
                                    <w:rPr>
                                      <w:color w:val="000000"/>
                                      <w:sz w:val="16"/>
                                      <w:szCs w:val="16"/>
                                    </w:rPr>
                                    <w:t xml:space="preserve"> (lines 474-475)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Rectangle 42"/>
                            <wps:cNvSpPr/>
                            <wps:spPr>
                              <a:xfrm>
                                <a:off x="0" y="0"/>
                                <a:ext cx="4434205" cy="328930"/>
                              </a:xfrm>
                              <a:prstGeom prst="rect">
                                <a:avLst/>
                              </a:prstGeom>
                              <a:solidFill>
                                <a:srgbClr val="8064A2">
                                  <a:lumMod val="40000"/>
                                  <a:lumOff val="60000"/>
                                </a:srgbClr>
                              </a:solidFill>
                              <a:ln w="9525" cap="flat" cmpd="sng" algn="ctr">
                                <a:solidFill>
                                  <a:srgbClr val="000000"/>
                                </a:solidFill>
                                <a:prstDash val="solid"/>
                              </a:ln>
                              <a:effectLst/>
                            </wps:spPr>
                            <wps:txbx>
                              <w:txbxContent>
                                <w:p w14:paraId="1C2C79BF" w14:textId="77777777" w:rsidR="00AD12A9" w:rsidRPr="00C4393D" w:rsidRDefault="00AD12A9" w:rsidP="004A4706">
                                  <w:pPr>
                                    <w:rPr>
                                      <w:color w:val="000000"/>
                                      <w:sz w:val="16"/>
                                      <w:szCs w:val="16"/>
                                    </w:rPr>
                                  </w:pPr>
                                  <w:r w:rsidRPr="00C4393D">
                                    <w:rPr>
                                      <w:b/>
                                      <w:color w:val="000000"/>
                                      <w:sz w:val="16"/>
                                      <w:szCs w:val="16"/>
                                    </w:rPr>
                                    <w:t xml:space="preserve">Backing2.1: </w:t>
                                  </w:r>
                                  <w:r w:rsidRPr="00C4393D">
                                    <w:rPr>
                                      <w:color w:val="000000"/>
                                      <w:sz w:val="16"/>
                                      <w:szCs w:val="16"/>
                                    </w:rPr>
                                    <w:t>Cause, a lot of times, when you have a subgroup, um, when you cut of the certain elements off, then you'll sacrifice closure to do so. (lines 450-451)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 name="Straight Arrow Connector 39"/>
                            <wps:cNvCnPr/>
                            <wps:spPr>
                              <a:xfrm>
                                <a:off x="3410585" y="1488440"/>
                                <a:ext cx="177419" cy="0"/>
                              </a:xfrm>
                              <a:prstGeom prst="straightConnector1">
                                <a:avLst/>
                              </a:prstGeom>
                              <a:noFill/>
                              <a:ln w="3175" cap="flat" cmpd="sng" algn="ctr">
                                <a:solidFill>
                                  <a:srgbClr val="000000"/>
                                </a:solidFill>
                                <a:prstDash val="solid"/>
                                <a:headEnd type="none"/>
                                <a:tailEnd type="triangle" w="sm" len="sm"/>
                              </a:ln>
                              <a:effectLst/>
                            </wps:spPr>
                            <wps:bodyPr/>
                          </wps:wsp>
                          <wps:wsp>
                            <wps:cNvPr id="376" name="Straight Arrow Connector 38"/>
                            <wps:cNvCnPr/>
                            <wps:spPr>
                              <a:xfrm>
                                <a:off x="3493770" y="652780"/>
                                <a:ext cx="0" cy="821034"/>
                              </a:xfrm>
                              <a:prstGeom prst="straightConnector1">
                                <a:avLst/>
                              </a:prstGeom>
                              <a:noFill/>
                              <a:ln w="3175" cap="flat" cmpd="sng" algn="ctr">
                                <a:solidFill>
                                  <a:srgbClr val="000000"/>
                                </a:solidFill>
                                <a:prstDash val="solid"/>
                                <a:headEnd type="none"/>
                                <a:tailEnd type="triangle" w="sm" len="sm"/>
                              </a:ln>
                              <a:effectLst/>
                            </wps:spPr>
                            <wps:bodyPr/>
                          </wps:wsp>
                          <wpg:grpSp>
                            <wpg:cNvPr id="377" name="Group 12"/>
                            <wpg:cNvGrpSpPr>
                              <a:grpSpLocks/>
                            </wpg:cNvGrpSpPr>
                            <wpg:grpSpPr>
                              <a:xfrm>
                                <a:off x="0" y="722630"/>
                                <a:ext cx="3412490" cy="1480185"/>
                                <a:chOff x="0" y="0"/>
                                <a:chExt cx="3412490" cy="1480185"/>
                              </a:xfrm>
                            </wpg:grpSpPr>
                            <wps:wsp>
                              <wps:cNvPr id="378" name="Rectangle 37"/>
                              <wps:cNvSpPr>
                                <a:spLocks/>
                              </wps:cNvSpPr>
                              <wps:spPr>
                                <a:xfrm>
                                  <a:off x="0" y="0"/>
                                  <a:ext cx="3412490" cy="1480185"/>
                                </a:xfrm>
                                <a:prstGeom prst="rect">
                                  <a:avLst/>
                                </a:prstGeom>
                                <a:solidFill>
                                  <a:srgbClr val="4F81BD">
                                    <a:lumMod val="40000"/>
                                    <a:lumOff val="60000"/>
                                  </a:srgbClr>
                                </a:solidFill>
                                <a:ln w="9525" cap="flat" cmpd="sng" algn="ctr">
                                  <a:solidFill>
                                    <a:srgbClr val="000000"/>
                                  </a:solidFill>
                                  <a:prstDash val="solid"/>
                                </a:ln>
                                <a:effectLst/>
                              </wps:spPr>
                              <wps:txbx>
                                <w:txbxContent>
                                  <w:p w14:paraId="71475605"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 name="Rectangle 61"/>
                              <wps:cNvSpPr>
                                <a:spLocks/>
                              </wps:cNvSpPr>
                              <wps:spPr>
                                <a:xfrm>
                                  <a:off x="1902460" y="62865"/>
                                  <a:ext cx="1466850" cy="328930"/>
                                </a:xfrm>
                                <a:prstGeom prst="rect">
                                  <a:avLst/>
                                </a:prstGeom>
                                <a:solidFill>
                                  <a:srgbClr val="9BBB59">
                                    <a:lumMod val="60000"/>
                                    <a:lumOff val="40000"/>
                                  </a:srgbClr>
                                </a:solidFill>
                                <a:ln w="9525" cap="flat" cmpd="sng" algn="ctr">
                                  <a:solidFill>
                                    <a:srgbClr val="000000"/>
                                  </a:solidFill>
                                  <a:prstDash val="solid"/>
                                </a:ln>
                                <a:effectLst/>
                              </wps:spPr>
                              <wps:txbx>
                                <w:txbxContent>
                                  <w:p w14:paraId="58BC0283" w14:textId="77777777" w:rsidR="00AD12A9" w:rsidRPr="00C4393D" w:rsidRDefault="00AD12A9" w:rsidP="004A4706">
                                    <w:pPr>
                                      <w:rPr>
                                        <w:color w:val="000000"/>
                                        <w:sz w:val="16"/>
                                        <w:szCs w:val="16"/>
                                      </w:rPr>
                                    </w:pPr>
                                    <w:r w:rsidRPr="00C4393D">
                                      <w:rPr>
                                        <w:b/>
                                        <w:color w:val="000000"/>
                                        <w:sz w:val="16"/>
                                        <w:szCs w:val="16"/>
                                      </w:rPr>
                                      <w:t xml:space="preserve">Claim2.1.1: </w:t>
                                    </w:r>
                                    <w:r w:rsidRPr="00C4393D">
                                      <w:rPr>
                                        <w:color w:val="000000"/>
                                        <w:sz w:val="16"/>
                                        <w:szCs w:val="16"/>
                                      </w:rPr>
                                      <w:t xml:space="preserve">2 to the </w:t>
                                    </w:r>
                                    <w:r w:rsidRPr="00C4393D">
                                      <w:rPr>
                                        <w:i/>
                                        <w:iCs/>
                                        <w:color w:val="000000"/>
                                        <w:sz w:val="16"/>
                                        <w:szCs w:val="16"/>
                                      </w:rPr>
                                      <w:t>n</w:t>
                                    </w:r>
                                    <w:r w:rsidRPr="00C4393D">
                                      <w:rPr>
                                        <w:color w:val="000000"/>
                                        <w:sz w:val="16"/>
                                        <w:szCs w:val="16"/>
                                      </w:rPr>
                                      <w:t xml:space="preserve"> is never gonna equal 0, (line 467)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 name="Rectangle 62"/>
                              <wps:cNvSpPr>
                                <a:spLocks/>
                              </wps:cNvSpPr>
                              <wps:spPr>
                                <a:xfrm>
                                  <a:off x="41910" y="62865"/>
                                  <a:ext cx="1736090" cy="328930"/>
                                </a:xfrm>
                                <a:prstGeom prst="rect">
                                  <a:avLst/>
                                </a:prstGeom>
                                <a:solidFill>
                                  <a:srgbClr val="4F81BD">
                                    <a:lumMod val="60000"/>
                                    <a:lumOff val="40000"/>
                                  </a:srgbClr>
                                </a:solidFill>
                                <a:ln w="9525" cap="flat" cmpd="sng" algn="ctr">
                                  <a:solidFill>
                                    <a:srgbClr val="000000"/>
                                  </a:solidFill>
                                  <a:prstDash val="solid"/>
                                </a:ln>
                                <a:effectLst/>
                              </wps:spPr>
                              <wps:txbx>
                                <w:txbxContent>
                                  <w:p w14:paraId="3FB94FCE" w14:textId="77777777" w:rsidR="00AD12A9" w:rsidRPr="00C4393D" w:rsidRDefault="00AD12A9" w:rsidP="004A4706">
                                    <w:pPr>
                                      <w:ind w:right="-32"/>
                                      <w:rPr>
                                        <w:color w:val="000000"/>
                                        <w:sz w:val="16"/>
                                        <w:szCs w:val="16"/>
                                      </w:rPr>
                                    </w:pPr>
                                    <w:r w:rsidRPr="00C4393D">
                                      <w:rPr>
                                        <w:b/>
                                        <w:color w:val="000000"/>
                                        <w:sz w:val="16"/>
                                        <w:szCs w:val="16"/>
                                      </w:rPr>
                                      <w:t xml:space="preserve">Data2.1.1: </w:t>
                                    </w:r>
                                    <w:r w:rsidRPr="00C4393D">
                                      <w:rPr>
                                        <w:color w:val="000000"/>
                                        <w:sz w:val="16"/>
                                        <w:szCs w:val="16"/>
                                      </w:rPr>
                                      <w:t xml:space="preserve">cause even if </w:t>
                                    </w:r>
                                    <w:r w:rsidRPr="00C4393D">
                                      <w:rPr>
                                        <w:i/>
                                        <w:iCs/>
                                        <w:color w:val="000000"/>
                                        <w:sz w:val="16"/>
                                        <w:szCs w:val="16"/>
                                      </w:rPr>
                                      <w:t>n</w:t>
                                    </w:r>
                                    <w:r w:rsidRPr="00C4393D">
                                      <w:rPr>
                                        <w:color w:val="000000"/>
                                        <w:sz w:val="16"/>
                                        <w:szCs w:val="16"/>
                                      </w:rPr>
                                      <w:t xml:space="preserve"> was 0, then it would still be 1. (line 468)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Straight Arrow Connector 381"/>
                              <wps:cNvCnPr>
                                <a:cxnSpLocks/>
                              </wps:cNvCnPr>
                              <wps:spPr>
                                <a:xfrm>
                                  <a:off x="1778000" y="226695"/>
                                  <a:ext cx="124460" cy="1270"/>
                                </a:xfrm>
                                <a:prstGeom prst="straightConnector1">
                                  <a:avLst/>
                                </a:prstGeom>
                                <a:noFill/>
                                <a:ln w="3175" cap="flat" cmpd="sng" algn="ctr">
                                  <a:solidFill>
                                    <a:srgbClr val="000000"/>
                                  </a:solidFill>
                                  <a:prstDash val="solid"/>
                                  <a:headEnd type="none"/>
                                  <a:tailEnd type="triangle" w="sm" len="sm"/>
                                </a:ln>
                                <a:effectLst/>
                              </wps:spPr>
                              <wps:bodyPr/>
                            </wps:wsp>
                            <wps:wsp>
                              <wps:cNvPr id="382" name="Rectangle 73"/>
                              <wps:cNvSpPr>
                                <a:spLocks/>
                              </wps:cNvSpPr>
                              <wps:spPr>
                                <a:xfrm>
                                  <a:off x="2186305" y="675005"/>
                                  <a:ext cx="1137285" cy="581660"/>
                                </a:xfrm>
                                <a:prstGeom prst="rect">
                                  <a:avLst/>
                                </a:prstGeom>
                                <a:solidFill>
                                  <a:srgbClr val="9BBB59">
                                    <a:lumMod val="60000"/>
                                    <a:lumOff val="40000"/>
                                  </a:srgbClr>
                                </a:solidFill>
                                <a:ln w="9525" cap="flat" cmpd="sng" algn="ctr">
                                  <a:solidFill>
                                    <a:srgbClr val="000000"/>
                                  </a:solidFill>
                                  <a:prstDash val="solid"/>
                                </a:ln>
                                <a:effectLst/>
                              </wps:spPr>
                              <wps:txbx>
                                <w:txbxContent>
                                  <w:p w14:paraId="4337611C" w14:textId="77777777" w:rsidR="00AD12A9" w:rsidRPr="00C4393D" w:rsidRDefault="00AD12A9" w:rsidP="004A4706">
                                    <w:pPr>
                                      <w:rPr>
                                        <w:color w:val="000000"/>
                                        <w:sz w:val="16"/>
                                        <w:szCs w:val="16"/>
                                      </w:rPr>
                                    </w:pPr>
                                    <w:r w:rsidRPr="00C4393D">
                                      <w:rPr>
                                        <w:b/>
                                        <w:color w:val="000000"/>
                                        <w:sz w:val="16"/>
                                        <w:szCs w:val="16"/>
                                      </w:rPr>
                                      <w:t xml:space="preserve">Claim2.1.1: </w:t>
                                    </w:r>
                                    <w:r w:rsidRPr="00C4393D">
                                      <w:rPr>
                                        <w:color w:val="000000"/>
                                        <w:sz w:val="16"/>
                                        <w:szCs w:val="16"/>
                                      </w:rPr>
                                      <w:t xml:space="preserve">That's always gonna give you another 2 to the </w:t>
                                    </w:r>
                                    <w:r w:rsidRPr="00C4393D">
                                      <w:rPr>
                                        <w:i/>
                                        <w:iCs/>
                                        <w:color w:val="000000"/>
                                        <w:sz w:val="16"/>
                                        <w:szCs w:val="16"/>
                                      </w:rPr>
                                      <w:t>n</w:t>
                                    </w:r>
                                    <w:r w:rsidRPr="00C4393D">
                                      <w:rPr>
                                        <w:color w:val="000000"/>
                                        <w:sz w:val="16"/>
                                        <w:szCs w:val="16"/>
                                      </w:rPr>
                                      <w:t>th power. (lines 471-472)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Rectangle 74"/>
                              <wps:cNvSpPr>
                                <a:spLocks/>
                              </wps:cNvSpPr>
                              <wps:spPr>
                                <a:xfrm>
                                  <a:off x="41910" y="495935"/>
                                  <a:ext cx="1980565" cy="939165"/>
                                </a:xfrm>
                                <a:prstGeom prst="rect">
                                  <a:avLst/>
                                </a:prstGeom>
                                <a:solidFill>
                                  <a:srgbClr val="4F81BD">
                                    <a:lumMod val="60000"/>
                                    <a:lumOff val="40000"/>
                                  </a:srgbClr>
                                </a:solidFill>
                                <a:ln w="9525" cap="flat" cmpd="sng" algn="ctr">
                                  <a:solidFill>
                                    <a:srgbClr val="000000"/>
                                  </a:solidFill>
                                  <a:prstDash val="solid"/>
                                </a:ln>
                                <a:effectLst/>
                              </wps:spPr>
                              <wps:txbx>
                                <w:txbxContent>
                                  <w:p w14:paraId="3E954FC1" w14:textId="77777777" w:rsidR="00AD12A9" w:rsidRPr="00C4393D" w:rsidRDefault="00AD12A9" w:rsidP="004A4706">
                                    <w:pPr>
                                      <w:ind w:right="-32"/>
                                      <w:rPr>
                                        <w:color w:val="000000"/>
                                        <w:sz w:val="16"/>
                                        <w:szCs w:val="16"/>
                                      </w:rPr>
                                    </w:pPr>
                                    <w:r w:rsidRPr="00C4393D">
                                      <w:rPr>
                                        <w:b/>
                                        <w:color w:val="000000"/>
                                        <w:sz w:val="16"/>
                                        <w:szCs w:val="16"/>
                                      </w:rPr>
                                      <w:t xml:space="preserve">Data2.2.1: </w:t>
                                    </w:r>
                                    <w:r w:rsidRPr="00C4393D">
                                      <w:rPr>
                                        <w:color w:val="000000"/>
                                        <w:sz w:val="16"/>
                                        <w:szCs w:val="16"/>
                                      </w:rPr>
                                      <w:t>So, first, there's, like, 2•4. That's gonna equal 8. 4•8 is kinda like saying well 2•2•- or, yeah, 2•2•2•2•2. (lines 469-471)</w:t>
                                    </w:r>
                                  </w:p>
                                  <w:p w14:paraId="01217E20" w14:textId="77777777" w:rsidR="00AD12A9" w:rsidRPr="00C4393D" w:rsidRDefault="00AD12A9" w:rsidP="004A4706">
                                    <w:pPr>
                                      <w:ind w:right="-32"/>
                                      <w:rPr>
                                        <w:b/>
                                        <w:color w:val="000000"/>
                                        <w:sz w:val="16"/>
                                        <w:szCs w:val="16"/>
                                      </w:rPr>
                                    </w:pPr>
                                  </w:p>
                                  <w:p w14:paraId="7CF05163" w14:textId="77777777" w:rsidR="00AD12A9" w:rsidRPr="00C4393D" w:rsidRDefault="00AD12A9" w:rsidP="004A4706">
                                    <w:pPr>
                                      <w:ind w:right="-32"/>
                                      <w:rPr>
                                        <w:b/>
                                        <w:color w:val="000000"/>
                                        <w:sz w:val="16"/>
                                        <w:szCs w:val="16"/>
                                      </w:rPr>
                                    </w:pPr>
                                    <w:r w:rsidRPr="00C4393D">
                                      <w:rPr>
                                        <w:b/>
                                        <w:color w:val="000000"/>
                                        <w:sz w:val="16"/>
                                        <w:szCs w:val="16"/>
                                      </w:rPr>
                                      <w:t xml:space="preserve">Data2.2.2: </w:t>
                                    </w:r>
                                    <w:r w:rsidRPr="00C4393D">
                                      <w:rPr>
                                        <w:color w:val="000000"/>
                                        <w:sz w:val="16"/>
                                        <w:szCs w:val="16"/>
                                      </w:rPr>
                                      <w:t>So, it's kinda like you rewrite 4 as 2</w:t>
                                    </w:r>
                                    <w:r w:rsidRPr="00C4393D">
                                      <w:rPr>
                                        <w:color w:val="000000"/>
                                        <w:sz w:val="16"/>
                                        <w:szCs w:val="16"/>
                                        <w:vertAlign w:val="superscript"/>
                                      </w:rPr>
                                      <w:t>2</w:t>
                                    </w:r>
                                    <w:r w:rsidRPr="00C4393D">
                                      <w:rPr>
                                        <w:color w:val="000000"/>
                                        <w:sz w:val="16"/>
                                        <w:szCs w:val="16"/>
                                      </w:rPr>
                                      <w:t xml:space="preserve">. </w:t>
                                    </w:r>
                                    <w:r w:rsidRPr="00C4393D">
                                      <w:rPr>
                                        <w:i/>
                                        <w:color w:val="000000"/>
                                        <w:sz w:val="16"/>
                                        <w:szCs w:val="16"/>
                                      </w:rPr>
                                      <w:t xml:space="preserve">… </w:t>
                                    </w:r>
                                    <w:r w:rsidRPr="00C4393D">
                                      <w:rPr>
                                        <w:color w:val="000000"/>
                                        <w:sz w:val="16"/>
                                        <w:szCs w:val="16"/>
                                      </w:rPr>
                                      <w:t>Dotted with, uh, 2</w:t>
                                    </w:r>
                                    <w:r w:rsidRPr="00C4393D">
                                      <w:rPr>
                                        <w:color w:val="000000"/>
                                        <w:sz w:val="16"/>
                                        <w:szCs w:val="16"/>
                                        <w:vertAlign w:val="superscript"/>
                                      </w:rPr>
                                      <w:t>3</w:t>
                                    </w:r>
                                    <w:r w:rsidRPr="00C4393D">
                                      <w:rPr>
                                        <w:color w:val="000000"/>
                                        <w:sz w:val="16"/>
                                        <w:szCs w:val="16"/>
                                      </w:rPr>
                                      <w:t>, so that's gonna equal 2</w:t>
                                    </w:r>
                                    <w:r w:rsidRPr="00C4393D">
                                      <w:rPr>
                                        <w:color w:val="000000"/>
                                        <w:sz w:val="16"/>
                                        <w:szCs w:val="16"/>
                                        <w:vertAlign w:val="superscript"/>
                                      </w:rPr>
                                      <w:t>5</w:t>
                                    </w:r>
                                    <w:r w:rsidRPr="00C4393D">
                                      <w:rPr>
                                        <w:color w:val="000000"/>
                                        <w:sz w:val="16"/>
                                        <w:szCs w:val="16"/>
                                      </w:rPr>
                                      <w:t xml:space="preserve"> right there. (lines 472-474)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4" name="Straight Arrow Connector 75"/>
                              <wps:cNvCnPr>
                                <a:cxnSpLocks/>
                              </wps:cNvCnPr>
                              <wps:spPr>
                                <a:xfrm>
                                  <a:off x="2012315" y="964565"/>
                                  <a:ext cx="171450" cy="0"/>
                                </a:xfrm>
                                <a:prstGeom prst="straightConnector1">
                                  <a:avLst/>
                                </a:prstGeom>
                                <a:noFill/>
                                <a:ln w="3175" cap="flat" cmpd="sng" algn="ctr">
                                  <a:solidFill>
                                    <a:srgbClr val="000000"/>
                                  </a:solidFill>
                                  <a:prstDash val="solid"/>
                                  <a:headEnd type="none"/>
                                  <a:tailEnd type="triangle" w="sm" len="sm"/>
                                </a:ln>
                                <a:effectLst/>
                              </wps:spPr>
                              <wps:bodyPr/>
                            </wps:wsp>
                          </wpg:grpSp>
                          <wps:wsp>
                            <wps:cNvPr id="385" name="Straight Arrow Connector 58"/>
                            <wps:cNvCnPr/>
                            <wps:spPr>
                              <a:xfrm>
                                <a:off x="3493770" y="325755"/>
                                <a:ext cx="0" cy="109220"/>
                              </a:xfrm>
                              <a:prstGeom prst="straightConnector1">
                                <a:avLst/>
                              </a:prstGeom>
                              <a:noFill/>
                              <a:ln w="3175" cap="flat" cmpd="sng" algn="ctr">
                                <a:solidFill>
                                  <a:srgbClr val="000000"/>
                                </a:solidFill>
                                <a:prstDash val="solid"/>
                                <a:headEnd type="none"/>
                                <a:tailEnd type="triangle" w="sm" len="sm"/>
                              </a:ln>
                              <a:effectLst/>
                            </wps:spPr>
                            <wps:bodyPr/>
                          </wps:wsp>
                          <wps:wsp>
                            <wps:cNvPr id="386" name="Rectangle 102"/>
                            <wps:cNvSpPr>
                              <a:spLocks/>
                            </wps:cNvSpPr>
                            <wps:spPr>
                              <a:xfrm>
                                <a:off x="3582670" y="829945"/>
                                <a:ext cx="848360" cy="1266190"/>
                              </a:xfrm>
                              <a:prstGeom prst="rect">
                                <a:avLst/>
                              </a:prstGeom>
                              <a:solidFill>
                                <a:srgbClr val="9BBB59">
                                  <a:lumMod val="40000"/>
                                  <a:lumOff val="60000"/>
                                </a:srgbClr>
                              </a:solidFill>
                              <a:ln w="9525" cap="flat" cmpd="sng" algn="ctr">
                                <a:solidFill>
                                  <a:srgbClr val="000000"/>
                                </a:solidFill>
                                <a:prstDash val="solid"/>
                              </a:ln>
                              <a:effectLst/>
                            </wps:spPr>
                            <wps:txbx>
                              <w:txbxContent>
                                <w:p w14:paraId="2A6F32E9" w14:textId="77777777" w:rsidR="00AD12A9" w:rsidRPr="00C4393D" w:rsidRDefault="00AD12A9" w:rsidP="004A4706">
                                  <w:pPr>
                                    <w:rPr>
                                      <w:color w:val="000000"/>
                                      <w:sz w:val="16"/>
                                      <w:szCs w:val="16"/>
                                    </w:rPr>
                                  </w:pPr>
                                  <w:r w:rsidRPr="00C4393D">
                                    <w:rPr>
                                      <w:b/>
                                      <w:color w:val="000000"/>
                                      <w:sz w:val="16"/>
                                      <w:szCs w:val="16"/>
                                    </w:rPr>
                                    <w:t xml:space="preserve">Claim2.1: </w:t>
                                  </w:r>
                                  <w:r w:rsidRPr="00C4393D">
                                    <w:rPr>
                                      <w:color w:val="000000"/>
                                      <w:sz w:val="16"/>
                                      <w:szCs w:val="16"/>
                                    </w:rPr>
                                    <w:t xml:space="preserve">Now we need to show that there's- I think that there's closure, also. That's a thing we need to prove. </w:t>
                                  </w:r>
                                </w:p>
                                <w:p w14:paraId="0700E1E6" w14:textId="77777777" w:rsidR="00AD12A9" w:rsidRPr="00C4393D" w:rsidRDefault="00AD12A9" w:rsidP="004A4706">
                                  <w:pPr>
                                    <w:rPr>
                                      <w:color w:val="000000"/>
                                      <w:sz w:val="16"/>
                                      <w:szCs w:val="16"/>
                                    </w:rPr>
                                  </w:pPr>
                                  <w:r w:rsidRPr="00C4393D">
                                    <w:rPr>
                                      <w:color w:val="000000"/>
                                      <w:sz w:val="16"/>
                                      <w:szCs w:val="16"/>
                                    </w:rPr>
                                    <w:t>(lines 449-450)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87" name="Rectangle 48"/>
                          <wps:cNvSpPr>
                            <a:spLocks/>
                          </wps:cNvSpPr>
                          <wps:spPr>
                            <a:xfrm>
                              <a:off x="1673225" y="3774440"/>
                              <a:ext cx="2756535" cy="328930"/>
                            </a:xfrm>
                            <a:prstGeom prst="rect">
                              <a:avLst/>
                            </a:prstGeom>
                            <a:solidFill>
                              <a:srgbClr val="C0504D">
                                <a:lumMod val="40000"/>
                                <a:lumOff val="60000"/>
                              </a:srgbClr>
                            </a:solidFill>
                            <a:ln w="9525" cap="flat" cmpd="sng" algn="ctr">
                              <a:solidFill>
                                <a:srgbClr val="000000"/>
                              </a:solidFill>
                              <a:prstDash val="solid"/>
                            </a:ln>
                            <a:effectLst/>
                          </wps:spPr>
                          <wps:txbx>
                            <w:txbxContent>
                              <w:p w14:paraId="47E6F272" w14:textId="77777777" w:rsidR="00AD12A9" w:rsidRPr="00C4393D" w:rsidRDefault="00AD12A9" w:rsidP="004A4706">
                                <w:pPr>
                                  <w:rPr>
                                    <w:color w:val="000000"/>
                                    <w:sz w:val="16"/>
                                    <w:szCs w:val="16"/>
                                  </w:rPr>
                                </w:pPr>
                                <w:r w:rsidRPr="00C4393D">
                                  <w:rPr>
                                    <w:b/>
                                    <w:color w:val="000000"/>
                                    <w:sz w:val="16"/>
                                    <w:szCs w:val="16"/>
                                  </w:rPr>
                                  <w:t xml:space="preserve">Warrant3.1: </w:t>
                                </w:r>
                                <w:r w:rsidRPr="00C4393D">
                                  <w:rPr>
                                    <w:color w:val="000000"/>
                                    <w:sz w:val="16"/>
                                    <w:szCs w:val="16"/>
                                  </w:rPr>
                                  <w:t>so, that's going to work for every case as well, since, you know, it's the same basic principle. (lines 480-481)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8" name="Group 42"/>
                          <wpg:cNvGrpSpPr/>
                          <wpg:grpSpPr>
                            <a:xfrm>
                              <a:off x="0" y="4832350"/>
                              <a:ext cx="4431665" cy="1461770"/>
                              <a:chOff x="0" y="0"/>
                              <a:chExt cx="4431665" cy="1461982"/>
                            </a:xfrm>
                          </wpg:grpSpPr>
                          <wps:wsp>
                            <wps:cNvPr id="389" name="Rectangle 63"/>
                            <wps:cNvSpPr>
                              <a:spLocks/>
                            </wps:cNvSpPr>
                            <wps:spPr>
                              <a:xfrm>
                                <a:off x="0" y="0"/>
                                <a:ext cx="2335530" cy="1461982"/>
                              </a:xfrm>
                              <a:prstGeom prst="rect">
                                <a:avLst/>
                              </a:prstGeom>
                              <a:solidFill>
                                <a:srgbClr val="4F81BD">
                                  <a:lumMod val="40000"/>
                                  <a:lumOff val="60000"/>
                                </a:srgbClr>
                              </a:solidFill>
                              <a:ln w="9525" cap="flat" cmpd="sng" algn="ctr">
                                <a:solidFill>
                                  <a:srgbClr val="000000"/>
                                </a:solidFill>
                                <a:prstDash val="solid"/>
                              </a:ln>
                              <a:effectLst/>
                            </wps:spPr>
                            <wps:txbx>
                              <w:txbxContent>
                                <w:p w14:paraId="01EFDA9B" w14:textId="77777777" w:rsidR="00AD12A9" w:rsidRPr="00A10630" w:rsidRDefault="00AD12A9" w:rsidP="004A4706">
                                  <w:pPr>
                                    <w:rPr>
                                      <w:color w:val="00000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0" name="Rectangle 71"/>
                            <wps:cNvSpPr>
                              <a:spLocks/>
                            </wps:cNvSpPr>
                            <wps:spPr>
                              <a:xfrm>
                                <a:off x="49530" y="942975"/>
                                <a:ext cx="2244090" cy="471170"/>
                              </a:xfrm>
                              <a:prstGeom prst="rect">
                                <a:avLst/>
                              </a:prstGeom>
                              <a:solidFill>
                                <a:srgbClr val="4F81BD">
                                  <a:lumMod val="60000"/>
                                  <a:lumOff val="40000"/>
                                </a:srgbClr>
                              </a:solidFill>
                              <a:ln w="9525" cap="flat" cmpd="sng" algn="ctr">
                                <a:solidFill>
                                  <a:srgbClr val="000000"/>
                                </a:solidFill>
                                <a:prstDash val="solid"/>
                              </a:ln>
                              <a:effectLst/>
                            </wps:spPr>
                            <wps:txbx>
                              <w:txbxContent>
                                <w:p w14:paraId="69A221F4" w14:textId="77777777" w:rsidR="00AD12A9" w:rsidRPr="00C4393D" w:rsidRDefault="00AD12A9" w:rsidP="004A4706">
                                  <w:pPr>
                                    <w:widowControl w:val="0"/>
                                    <w:autoSpaceDE w:val="0"/>
                                    <w:autoSpaceDN w:val="0"/>
                                    <w:adjustRightInd w:val="0"/>
                                    <w:rPr>
                                      <w:color w:val="000000"/>
                                      <w:sz w:val="16"/>
                                      <w:szCs w:val="16"/>
                                    </w:rPr>
                                  </w:pPr>
                                  <w:r w:rsidRPr="00C4393D">
                                    <w:rPr>
                                      <w:b/>
                                      <w:color w:val="000000"/>
                                      <w:sz w:val="16"/>
                                      <w:szCs w:val="16"/>
                                    </w:rPr>
                                    <w:t>Data4.2:</w:t>
                                  </w:r>
                                  <w:r>
                                    <w:rPr>
                                      <w:b/>
                                      <w:color w:val="000000"/>
                                      <w:sz w:val="16"/>
                                      <w:szCs w:val="16"/>
                                    </w:rPr>
                                    <w:t xml:space="preserve"> </w:t>
                                  </w:r>
                                  <w:r w:rsidRPr="00C4393D">
                                    <w:rPr>
                                      <w:color w:val="000000"/>
                                      <w:sz w:val="16"/>
                                      <w:szCs w:val="16"/>
                                    </w:rPr>
                                    <w:t>2's inverse is gonna be 1/2 so, that's gonna be 2 to the minus 1, which is also in Z (lines 487-488)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 name="Rectangle 4"/>
                            <wps:cNvSpPr>
                              <a:spLocks/>
                            </wps:cNvSpPr>
                            <wps:spPr>
                              <a:xfrm>
                                <a:off x="47625" y="123825"/>
                                <a:ext cx="1179830" cy="681990"/>
                              </a:xfrm>
                              <a:prstGeom prst="rect">
                                <a:avLst/>
                              </a:prstGeom>
                              <a:solidFill>
                                <a:srgbClr val="4F81BD">
                                  <a:lumMod val="60000"/>
                                  <a:lumOff val="40000"/>
                                </a:srgbClr>
                              </a:solidFill>
                              <a:ln w="9525" cap="flat" cmpd="sng" algn="ctr">
                                <a:solidFill>
                                  <a:srgbClr val="000000"/>
                                </a:solidFill>
                                <a:prstDash val="solid"/>
                              </a:ln>
                              <a:effectLst/>
                            </wps:spPr>
                            <wps:txbx>
                              <w:txbxContent>
                                <w:p w14:paraId="0BFD8FF2" w14:textId="77777777" w:rsidR="00AD12A9" w:rsidRPr="00C4393D" w:rsidRDefault="00AD12A9" w:rsidP="004A4706">
                                  <w:pPr>
                                    <w:ind w:right="-32"/>
                                    <w:rPr>
                                      <w:color w:val="000000"/>
                                      <w:sz w:val="16"/>
                                      <w:szCs w:val="16"/>
                                    </w:rPr>
                                  </w:pPr>
                                  <w:r w:rsidRPr="00C4393D">
                                    <w:rPr>
                                      <w:b/>
                                      <w:color w:val="000000"/>
                                      <w:sz w:val="16"/>
                                      <w:szCs w:val="16"/>
                                    </w:rPr>
                                    <w:t>Data4.1:</w:t>
                                  </w:r>
                                  <w:r w:rsidRPr="00C4393D">
                                    <w:rPr>
                                      <w:color w:val="000000"/>
                                      <w:sz w:val="16"/>
                                      <w:szCs w:val="16"/>
                                    </w:rPr>
                                    <w:t xml:space="preserve"> And, because </w:t>
                                  </w:r>
                                  <w:r w:rsidRPr="00C4393D">
                                    <w:rPr>
                                      <w:i/>
                                      <w:iCs/>
                                      <w:color w:val="000000"/>
                                      <w:sz w:val="16"/>
                                      <w:szCs w:val="16"/>
                                    </w:rPr>
                                    <w:t>G</w:t>
                                  </w:r>
                                  <w:r w:rsidRPr="00C4393D">
                                    <w:rPr>
                                      <w:color w:val="000000"/>
                                      <w:sz w:val="16"/>
                                      <w:szCs w:val="16"/>
                                    </w:rPr>
                                    <w:t xml:space="preserve"> is a group, then all the elements- and we've already proved that it's a subset, (lines 481-482)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 name="Rectangle 10"/>
                            <wps:cNvSpPr>
                              <a:spLocks/>
                            </wps:cNvSpPr>
                            <wps:spPr>
                              <a:xfrm>
                                <a:off x="1402715" y="45085"/>
                                <a:ext cx="891540" cy="839470"/>
                              </a:xfrm>
                              <a:prstGeom prst="rect">
                                <a:avLst/>
                              </a:prstGeom>
                              <a:solidFill>
                                <a:srgbClr val="9BBB59">
                                  <a:lumMod val="60000"/>
                                  <a:lumOff val="40000"/>
                                </a:srgbClr>
                              </a:solidFill>
                              <a:ln w="9525" cap="flat" cmpd="sng" algn="ctr">
                                <a:solidFill>
                                  <a:srgbClr val="000000"/>
                                </a:solidFill>
                                <a:prstDash val="solid"/>
                              </a:ln>
                              <a:effectLst/>
                            </wps:spPr>
                            <wps:txbx>
                              <w:txbxContent>
                                <w:p w14:paraId="1987FC86" w14:textId="77777777" w:rsidR="00AD12A9" w:rsidRPr="00C4393D" w:rsidRDefault="00AD12A9" w:rsidP="004A4706">
                                  <w:pPr>
                                    <w:rPr>
                                      <w:color w:val="000000"/>
                                      <w:sz w:val="16"/>
                                      <w:szCs w:val="16"/>
                                    </w:rPr>
                                  </w:pPr>
                                  <w:r w:rsidRPr="00C4393D">
                                    <w:rPr>
                                      <w:b/>
                                      <w:color w:val="000000"/>
                                      <w:sz w:val="16"/>
                                      <w:szCs w:val="16"/>
                                    </w:rPr>
                                    <w:t>Claim4.1:</w:t>
                                  </w:r>
                                  <w:r w:rsidRPr="00C4393D">
                                    <w:rPr>
                                      <w:color w:val="000000"/>
                                      <w:sz w:val="16"/>
                                      <w:szCs w:val="16"/>
                                    </w:rPr>
                                    <w:t xml:space="preserve"> all the inverses are still gonna exist. Um, for each element. (lines 482-483)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Straight Arrow Connector 16"/>
                            <wps:cNvCnPr>
                              <a:cxnSpLocks/>
                            </wps:cNvCnPr>
                            <wps:spPr>
                              <a:xfrm>
                                <a:off x="1233170" y="464185"/>
                                <a:ext cx="158115" cy="0"/>
                              </a:xfrm>
                              <a:prstGeom prst="straightConnector1">
                                <a:avLst/>
                              </a:prstGeom>
                              <a:noFill/>
                              <a:ln w="3175" cap="flat" cmpd="sng" algn="ctr">
                                <a:solidFill>
                                  <a:srgbClr val="000000"/>
                                </a:solidFill>
                                <a:prstDash val="solid"/>
                                <a:headEnd type="none"/>
                                <a:tailEnd type="triangle" w="sm" len="sm"/>
                              </a:ln>
                              <a:effectLst/>
                            </wps:spPr>
                            <wps:bodyPr/>
                          </wps:wsp>
                          <wps:wsp>
                            <wps:cNvPr id="394" name="Rectangle 25"/>
                            <wps:cNvSpPr>
                              <a:spLocks/>
                            </wps:cNvSpPr>
                            <wps:spPr>
                              <a:xfrm>
                                <a:off x="3505200" y="490855"/>
                                <a:ext cx="926465" cy="598805"/>
                              </a:xfrm>
                              <a:prstGeom prst="rect">
                                <a:avLst/>
                              </a:prstGeom>
                              <a:solidFill>
                                <a:srgbClr val="9BBB59">
                                  <a:lumMod val="40000"/>
                                  <a:lumOff val="60000"/>
                                </a:srgbClr>
                              </a:solidFill>
                              <a:ln w="9525" cap="flat" cmpd="sng" algn="ctr">
                                <a:solidFill>
                                  <a:srgbClr val="000000"/>
                                </a:solidFill>
                                <a:prstDash val="solid"/>
                              </a:ln>
                              <a:effectLst/>
                            </wps:spPr>
                            <wps:txbx>
                              <w:txbxContent>
                                <w:p w14:paraId="10EF70B5" w14:textId="77777777" w:rsidR="00AD12A9" w:rsidRPr="00C4393D" w:rsidRDefault="00AD12A9" w:rsidP="004A4706">
                                  <w:pPr>
                                    <w:rPr>
                                      <w:color w:val="000000"/>
                                      <w:sz w:val="16"/>
                                      <w:szCs w:val="16"/>
                                    </w:rPr>
                                  </w:pPr>
                                  <w:r w:rsidRPr="00C4393D">
                                    <w:rPr>
                                      <w:b/>
                                      <w:color w:val="000000"/>
                                      <w:sz w:val="16"/>
                                      <w:szCs w:val="16"/>
                                    </w:rPr>
                                    <w:t>Claim4.2:</w:t>
                                  </w:r>
                                  <w:r w:rsidRPr="00C4393D">
                                    <w:rPr>
                                      <w:color w:val="000000"/>
                                      <w:sz w:val="16"/>
                                      <w:szCs w:val="16"/>
                                    </w:rPr>
                                    <w:t xml:space="preserve"> So, yes. [inverses are still gonna exist] </w:t>
                                  </w:r>
                                </w:p>
                                <w:p w14:paraId="4CC382EE" w14:textId="77777777" w:rsidR="00AD12A9" w:rsidRPr="00C4393D" w:rsidRDefault="00AD12A9" w:rsidP="004A4706">
                                  <w:pPr>
                                    <w:rPr>
                                      <w:color w:val="000000"/>
                                      <w:sz w:val="16"/>
                                      <w:szCs w:val="16"/>
                                    </w:rPr>
                                  </w:pPr>
                                  <w:r w:rsidRPr="00C4393D">
                                    <w:rPr>
                                      <w:color w:val="000000"/>
                                      <w:sz w:val="16"/>
                                      <w:szCs w:val="16"/>
                                    </w:rPr>
                                    <w:t>(line 489)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Straight Arrow Connector 27"/>
                            <wps:cNvCnPr>
                              <a:cxnSpLocks/>
                            </wps:cNvCnPr>
                            <wps:spPr>
                              <a:xfrm>
                                <a:off x="2340610" y="788670"/>
                                <a:ext cx="177165" cy="2540"/>
                              </a:xfrm>
                              <a:prstGeom prst="straightConnector1">
                                <a:avLst/>
                              </a:prstGeom>
                              <a:noFill/>
                              <a:ln w="12700" cap="flat" cmpd="sng" algn="ctr">
                                <a:solidFill>
                                  <a:srgbClr val="000000"/>
                                </a:solidFill>
                                <a:prstDash val="solid"/>
                                <a:headEnd type="none"/>
                                <a:tailEnd type="arrow" w="sm" len="sm"/>
                              </a:ln>
                              <a:effectLst/>
                            </wps:spPr>
                            <wps:bodyPr/>
                          </wps:wsp>
                          <wps:wsp>
                            <wps:cNvPr id="396" name="Straight Arrow Connector 29"/>
                            <wps:cNvCnPr>
                              <a:cxnSpLocks/>
                            </wps:cNvCnPr>
                            <wps:spPr>
                              <a:xfrm>
                                <a:off x="3317875" y="788670"/>
                                <a:ext cx="177165" cy="2540"/>
                              </a:xfrm>
                              <a:prstGeom prst="straightConnector1">
                                <a:avLst/>
                              </a:prstGeom>
                              <a:noFill/>
                              <a:ln w="12700" cap="flat" cmpd="sng" algn="ctr">
                                <a:solidFill>
                                  <a:srgbClr val="000000"/>
                                </a:solidFill>
                                <a:prstDash val="solid"/>
                                <a:headEnd type="none"/>
                                <a:tailEnd type="arrow" w="sm" len="sm"/>
                              </a:ln>
                              <a:effectLst/>
                            </wps:spPr>
                            <wps:bodyPr/>
                          </wps:wsp>
                          <wps:wsp>
                            <wps:cNvPr id="397" name="Rectangle 13"/>
                            <wps:cNvSpPr>
                              <a:spLocks/>
                            </wps:cNvSpPr>
                            <wps:spPr>
                              <a:xfrm>
                                <a:off x="2522220" y="330835"/>
                                <a:ext cx="807085" cy="918210"/>
                              </a:xfrm>
                              <a:prstGeom prst="rect">
                                <a:avLst/>
                              </a:prstGeom>
                              <a:solidFill>
                                <a:srgbClr val="F79646">
                                  <a:lumMod val="40000"/>
                                  <a:lumOff val="60000"/>
                                </a:srgbClr>
                              </a:solidFill>
                              <a:ln w="9525" cap="flat" cmpd="sng" algn="ctr">
                                <a:solidFill>
                                  <a:srgbClr val="000000"/>
                                </a:solidFill>
                                <a:prstDash val="solid"/>
                              </a:ln>
                              <a:effectLst/>
                            </wps:spPr>
                            <wps:txbx>
                              <w:txbxContent>
                                <w:p w14:paraId="0382C0A0" w14:textId="77777777" w:rsidR="00AD12A9" w:rsidRPr="00C4393D" w:rsidRDefault="00AD12A9" w:rsidP="004A4706">
                                  <w:pPr>
                                    <w:rPr>
                                      <w:b/>
                                      <w:color w:val="000000"/>
                                      <w:sz w:val="16"/>
                                      <w:szCs w:val="16"/>
                                    </w:rPr>
                                  </w:pPr>
                                  <w:r w:rsidRPr="00C4393D">
                                    <w:rPr>
                                      <w:b/>
                                      <w:color w:val="000000"/>
                                      <w:sz w:val="16"/>
                                      <w:szCs w:val="16"/>
                                    </w:rPr>
                                    <w:t>Qualifier4.1:</w:t>
                                  </w:r>
                                  <w:r w:rsidRPr="00C4393D">
                                    <w:rPr>
                                      <w:color w:val="000000"/>
                                      <w:sz w:val="16"/>
                                      <w:szCs w:val="16"/>
                                    </w:rPr>
                                    <w:t xml:space="preserve"> I didn't really do this in a good- I guess, proper, uh, structure (lines 488-489)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354" o:spid="_x0000_s1375" style="width:467.9pt;height:501.8pt;mso-position-horizontal-relative:char;mso-position-vertical-relative:line" coordorigin="3694" coordsize="5942446,63726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">
                <o:lock v:ext="edit" position="t"/>
                <v:rect id="Rectangle 355" o:spid="_x0000_s1376" style="position:absolute;left:3694;width:4507605;height:6372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dalxQAA&#10;ANwAAAAPAAAAZHJzL2Rvd25yZXYueG1sRI9BawIxFITvgv8hPMGLaFZli90axRYKHvSg9dDjY/Pc&#10;hG5elk1013/fCIUeh5n5hllve1eLO7XBelYwn2UgiEuvLVcKLl+f0xWIEJE11p5JwYMCbDfDwRoL&#10;7Ts+0f0cK5EgHApUYGJsCilDachhmPmGOHlX3zqMSbaV1C12Ce5quciyF+nQclow2NCHofLnfHMK&#10;7OG0fByv+ffx8m4mr13vbzbslRqP+t0biEh9/A//tfdawTLP4XkmHQG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LJ1qXFAAAA3AAAAA8AAAAAAAAAAAAAAAAAlwIAAGRycy9k&#10;b3ducmV2LnhtbFBLBQYAAAAABAAEAPUAAACJAwAAAAA=&#10;" fillcolor="#dce6f2">
                  <v:textbox>
                    <w:txbxContent>
                      <w:p w14:paraId="23F92F6E" w14:textId="77777777" w:rsidR="00B74749" w:rsidRDefault="00B74749" w:rsidP="004A4706"/>
                    </w:txbxContent>
                  </v:textbox>
                </v:rect>
                <v:group id="_x0000_s1377" style="position:absolute;left:40640;top:32385;width:5905500;height:6294120" coordsize="5905500,62941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UW5k/GAAAA3AAA&#10;AA8AAAAAAAAAAAAAAAAAqQIAAGRycy9kb3ducmV2LnhtbFBLBQYAAAAABAAEAPoAAACcAwAAAAA=&#10;">
                  <v:rect id="Rectangle 357" o:spid="_x0000_s1378" style="position:absolute;left:4601210;top:1984331;width:1304290;height:1507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Jo3dxgAA&#10;ANwAAAAPAAAAZHJzL2Rvd25yZXYueG1sRI9Pa8JAFMTvhX6H5QlepG7qn7akriKK0oMXbWiuj+xr&#10;Es2+Dburxm/fFYQeh5n5DTNbdKYRF3K+tqzgdZiAIC6srrlUkH1vXj5A+ICssbFMCm7kYTF/fpph&#10;qu2V93Q5hFJECPsUFVQhtKmUvqjIoB/aljh6v9YZDFG6UmqH1wg3jRwlyZs0WHNcqLClVUXF6XA2&#10;CsI6Ox3rbLA977wbT4o8//E2V6rf65afIAJ14T/8aH9pBePpO9zPxCM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Jo3dxgAAANwAAAAPAAAAAAAAAAAAAAAAAJcCAABkcnMv&#10;ZG93bnJldi54bWxQSwUGAAAAAAQABAD1AAAAigMAAAAA&#10;" fillcolor="#ebf1de">
                    <v:path arrowok="t"/>
                    <v:textbox>
                      <w:txbxContent>
                        <w:p w14:paraId="299D44FC" w14:textId="77777777" w:rsidR="00B74749" w:rsidRPr="00C4393D" w:rsidRDefault="00B74749" w:rsidP="004A4706">
                          <w:pPr>
                            <w:rPr>
                              <w:color w:val="000000"/>
                              <w:sz w:val="16"/>
                              <w:szCs w:val="16"/>
                            </w:rPr>
                          </w:pPr>
                          <w:r w:rsidRPr="00C4393D">
                            <w:rPr>
                              <w:b/>
                              <w:color w:val="000000"/>
                              <w:sz w:val="16"/>
                              <w:szCs w:val="16"/>
                            </w:rPr>
                            <w:t xml:space="preserve">Claim: </w:t>
                          </w:r>
                          <w:r w:rsidRPr="00C4393D">
                            <w:rPr>
                              <w:i/>
                              <w:iCs/>
                              <w:color w:val="000000"/>
                              <w:sz w:val="16"/>
                              <w:szCs w:val="16"/>
                            </w:rPr>
                            <w:t>H</w:t>
                          </w:r>
                          <w:r w:rsidRPr="00C4393D">
                            <w:rPr>
                              <w:color w:val="000000"/>
                              <w:sz w:val="16"/>
                              <w:szCs w:val="16"/>
                            </w:rPr>
                            <w:t xml:space="preserve"> where g is an element of G, where g is equal to 2 to the n, where n is in the integers, is a subgroup of G, the nonzero real numbers R. Uh, under regular multiplication. (lines 434-436)</w:t>
                          </w:r>
                        </w:p>
                        <w:p w14:paraId="116C4FF7" w14:textId="77777777" w:rsidR="00B74749" w:rsidRPr="00C4393D" w:rsidRDefault="00B74749" w:rsidP="004A4706">
                          <w:pPr>
                            <w:rPr>
                              <w:color w:val="000000"/>
                              <w:sz w:val="16"/>
                              <w:szCs w:val="16"/>
                            </w:rPr>
                          </w:pPr>
                        </w:p>
                        <w:p w14:paraId="03447719" w14:textId="77777777" w:rsidR="00B74749" w:rsidRPr="00C4393D" w:rsidRDefault="00B74749" w:rsidP="004A4706">
                          <w:pPr>
                            <w:rPr>
                              <w:b/>
                              <w:color w:val="000000"/>
                              <w:sz w:val="16"/>
                              <w:szCs w:val="16"/>
                            </w:rPr>
                          </w:pPr>
                          <w:r w:rsidRPr="00C4393D">
                            <w:rPr>
                              <w:b/>
                              <w:color w:val="000000"/>
                              <w:sz w:val="16"/>
                              <w:szCs w:val="16"/>
                            </w:rPr>
                            <w:t xml:space="preserve">Claim: </w:t>
                          </w:r>
                          <w:r w:rsidRPr="00C4393D">
                            <w:rPr>
                              <w:i/>
                              <w:iCs/>
                              <w:color w:val="000000"/>
                              <w:sz w:val="16"/>
                              <w:szCs w:val="16"/>
                            </w:rPr>
                            <w:t>H</w:t>
                          </w:r>
                          <w:r w:rsidRPr="00C4393D">
                            <w:rPr>
                              <w:color w:val="000000"/>
                              <w:sz w:val="16"/>
                              <w:szCs w:val="16"/>
                            </w:rPr>
                            <w:t xml:space="preserve"> is a subgroup of </w:t>
                          </w:r>
                          <w:r w:rsidRPr="00C4393D">
                            <w:rPr>
                              <w:i/>
                              <w:iCs/>
                              <w:color w:val="000000"/>
                              <w:sz w:val="16"/>
                              <w:szCs w:val="16"/>
                            </w:rPr>
                            <w:t>G</w:t>
                          </w:r>
                          <w:r w:rsidRPr="00C4393D">
                            <w:rPr>
                              <w:color w:val="000000"/>
                              <w:sz w:val="16"/>
                              <w:szCs w:val="16"/>
                            </w:rPr>
                            <w:t>. (line 490)</w:t>
                          </w:r>
                        </w:p>
                      </w:txbxContent>
                    </v:textbox>
                  </v:rect>
                  <v:shape id="Straight Arrow Connector 14" o:spid="_x0000_s1379" type="#_x0000_t32" style="position:absolute;left:5327650;top:1817326;width:0;height:1670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T7excEAAADcAAAADwAAAGRycy9kb3ducmV2LnhtbERPy4rCMBTdC/MP4Q7MTlMdFKlGmRGU&#10;QXDhE9xdkmtbbG5KE9vO35uF4PJw3vNlZ0vRUO0LxwqGgwQEsXam4EzB6bjuT0H4gGywdEwK/snD&#10;cvHRm2NqXMt7ag4hEzGEfYoK8hCqVEqvc7LoB64ijtzN1RZDhHUmTY1tDLelHCXJRFosODbkWNEq&#10;J30/PKyC7NHs1r/dVW+nlT3vL3qzHbYjpb4+u58ZiEBdeItf7j+j4Hsc18Yz8QjIx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VPt7FwQAAANwAAAAPAAAAAAAAAAAAAAAA&#10;AKECAABkcnMvZG93bnJldi54bWxQSwUGAAAAAAQABAD5AAAAjwMAAAAA&#10;" strokeweight="1pt">
                    <v:stroke endarrow="open" endarrowwidth="narrow" endarrowlength="short"/>
                    <o:lock v:ext="edit" shapetype="f"/>
                  </v:shape>
                  <v:shape id="Straight Arrow Connector 26" o:spid="_x0000_s1380" type="#_x0000_t32" style="position:absolute;left:4478020;top:1485265;width:353831;height:2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nJ7XsUAAADcAAAADwAAAGRycy9kb3ducmV2LnhtbESPT4vCMBTE78J+h/AWvGmqorhdo6yC&#10;IoIH3T+wt0fyti3bvJQmtvXbG0HwOMzMb5jFqrOlaKj2hWMFo2ECglg7U3Cm4OtzO5iD8AHZYOmY&#10;FFzJw2r50ltgalzLJ2rOIRMRwj5FBXkIVSql1zlZ9ENXEUfvz9UWQ5R1Jk2NbYTbUo6TZCYtFhwX&#10;cqxok5P+P1+sguzSHLfr7lcf5pX9Pv3o3WHUjpXqv3Yf7yACdeEZfrT3RsFk+gb3M/EIyOU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nJ7XsUAAADcAAAADwAAAAAAAAAA&#10;AAAAAAChAgAAZHJzL2Rvd25yZXYueG1sUEsFBgAAAAAEAAQA+QAAAJMDAAAAAA==&#10;" strokeweight="1pt">
                    <v:stroke endarrow="open" endarrowwidth="narrow" endarrowlength="short"/>
                  </v:shape>
                  <v:rect id="Rectangle 33" o:spid="_x0000_s1381" style="position:absolute;left:4837430;top:908050;width:982345;height:9178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3p+wQAA&#10;ANwAAAAPAAAAZHJzL2Rvd25yZXYueG1sRE/LagIxFN0X/IdwBXc1Yy1apkaRgiBSaH1At5fkdjI4&#10;uRmTODP9+2ZR6PJw3qvN4BrRUYi1ZwWzaQGCWHtTc6Xgct49voCICdlg45kU/FCEzXr0sMLS+J6P&#10;1J1SJXIIxxIV2JTaUsqoLTmMU98SZ+7bB4cpw1BJE7DP4a6RT0WxkA5rzg0WW3qzpK+nu1PQdu78&#10;fP/Qev9unVx+fR76YG5KTcbD9hVEoiH9i//ce6Ngvsjz85l8BOT6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f96fsEAAADcAAAADwAAAAAAAAAAAAAAAACXAgAAZHJzL2Rvd25y&#10;ZXYueG1sUEsFBgAAAAAEAAQA9QAAAIUDAAAAAA==&#10;" fillcolor="#fdeada">
                    <v:path arrowok="t"/>
                    <v:textbox>
                      <w:txbxContent>
                        <w:p w14:paraId="7499AEAE" w14:textId="77777777" w:rsidR="00B74749" w:rsidRPr="00C4393D" w:rsidRDefault="00B74749" w:rsidP="004A4706">
                          <w:pPr>
                            <w:rPr>
                              <w:color w:val="000000"/>
                              <w:sz w:val="16"/>
                              <w:szCs w:val="16"/>
                            </w:rPr>
                          </w:pPr>
                          <w:r w:rsidRPr="00C4393D">
                            <w:rPr>
                              <w:b/>
                              <w:color w:val="000000"/>
                              <w:sz w:val="16"/>
                              <w:szCs w:val="16"/>
                            </w:rPr>
                            <w:t xml:space="preserve">Qualifier: </w:t>
                          </w:r>
                          <w:r w:rsidRPr="00C4393D">
                            <w:rPr>
                              <w:color w:val="000000"/>
                              <w:sz w:val="16"/>
                              <w:szCs w:val="16"/>
                            </w:rPr>
                            <w:t xml:space="preserve">And I didn't really do this in a good- I guess, proper, uh, structure, but yes. </w:t>
                          </w:r>
                          <w:r w:rsidRPr="00C4393D">
                            <w:rPr>
                              <w:i/>
                              <w:iCs/>
                              <w:color w:val="000000"/>
                              <w:sz w:val="16"/>
                              <w:szCs w:val="16"/>
                            </w:rPr>
                            <w:t>H</w:t>
                          </w:r>
                          <w:r w:rsidRPr="00C4393D">
                            <w:rPr>
                              <w:color w:val="000000"/>
                              <w:sz w:val="16"/>
                              <w:szCs w:val="16"/>
                            </w:rPr>
                            <w:t xml:space="preserve"> is a subgroup of </w:t>
                          </w:r>
                          <w:r w:rsidRPr="00C4393D">
                            <w:rPr>
                              <w:i/>
                              <w:iCs/>
                              <w:color w:val="000000"/>
                              <w:sz w:val="16"/>
                              <w:szCs w:val="16"/>
                            </w:rPr>
                            <w:t>G</w:t>
                          </w:r>
                          <w:r w:rsidRPr="00C4393D">
                            <w:rPr>
                              <w:color w:val="000000"/>
                              <w:sz w:val="16"/>
                              <w:szCs w:val="16"/>
                            </w:rPr>
                            <w:t>. (lines 489-490)</w:t>
                          </w:r>
                        </w:p>
                      </w:txbxContent>
                    </v:textbox>
                  </v:rect>
                  <v:rect id="Rectangle 17" o:spid="_x0000_s1382" style="position:absolute;left:4549140;top:359410;width:1321435;height:403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zEBtwgAA&#10;ANwAAAAPAAAAZHJzL2Rvd25yZXYueG1sRI9Bi8IwFITvgv8hPGFvmrqFrlSjiCAInmwFr8/m2Vab&#10;l9JErf/eCMIeh5n5hlmsetOIB3WutqxgOolAEBdW11wqOObb8QyE88gaG8uk4EUOVsvhYIGptk8+&#10;0CPzpQgQdikqqLxvUyldUZFBN7EtcfAutjPog+xKqTt8Brhp5G8UJdJgzWGhwpY2FRW37G4U5OfT&#10;7H6L690+yf4OsTxe91eTK/Uz6tdzEJ56/x/+tndaQZxM4XMmHAG5f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MQG3CAAAA3AAAAA8AAAAAAAAAAAAAAAAAlwIAAGRycy9kb3du&#10;cmV2LnhtbFBLBQYAAAAABAAEAPUAAACGAwAAAAA=&#10;" fillcolor="#f2dcdb">
                    <v:path arrowok="t"/>
                    <v:textbox>
                      <w:txbxContent>
                        <w:p w14:paraId="46CF36AF" w14:textId="77777777" w:rsidR="00B74749" w:rsidRPr="00C4393D" w:rsidRDefault="00B74749" w:rsidP="004A4706">
                          <w:pPr>
                            <w:rPr>
                              <w:sz w:val="16"/>
                              <w:szCs w:val="16"/>
                            </w:rPr>
                          </w:pPr>
                          <w:r w:rsidRPr="00C4393D">
                            <w:rPr>
                              <w:b/>
                              <w:color w:val="000000"/>
                              <w:sz w:val="16"/>
                              <w:szCs w:val="16"/>
                            </w:rPr>
                            <w:t xml:space="preserve">Warrant: </w:t>
                          </w:r>
                          <w:r w:rsidRPr="00C4393D">
                            <w:rPr>
                              <w:color w:val="000000"/>
                              <w:sz w:val="16"/>
                              <w:szCs w:val="16"/>
                            </w:rPr>
                            <w:t>because all these check out. (lines 505-506)</w:t>
                          </w:r>
                        </w:p>
                      </w:txbxContent>
                    </v:textbox>
                  </v:rect>
                  <v:shape id="Straight Arrow Connector 19" o:spid="_x0000_s1383" type="#_x0000_t32" style="position:absolute;left:4657090;top:765810;width:0;height:70673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rojksUAAADcAAAADwAAAGRycy9kb3ducmV2LnhtbESPT4vCMBTE7wt+h/AEb2tqBZFqFBVc&#10;FmEP/gVvj+TZFpuX0sS2++03Cwt7HGbmN8xy3dtKtNT40rGCyTgBQaydKTlXcDnv3+cgfEA2WDkm&#10;Bd/kYb0avC0xM67jI7WnkIsIYZ+hgiKEOpPS64Is+rGriaP3cI3FEGWTS9NgF+G2kmmSzKTFkuNC&#10;gTXtCtLP08sqyF/t137b3/VhXtvr8aY/DpMuVWo07DcLEIH68B/+a38aBdNZC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rojksUAAADcAAAADwAAAAAAAAAA&#10;AAAAAAChAgAAZHJzL2Rvd25yZXYueG1sUEsFBgAAAAAEAAQA+QAAAJMDAAAAAA==&#10;" strokeweight="1pt">
                    <v:stroke endarrow="open" endarrowwidth="narrow" endarrowlength="short"/>
                  </v:shape>
                  <v:rect id="Rectangle 66" o:spid="_x0000_s1384" style="position:absolute;left:635;width:4431753;height:329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SwvaxAAA&#10;ANwAAAAPAAAAZHJzL2Rvd25yZXYueG1sRI9Ba8JAFITvQv/D8gQvUndVkJK6ihQVES9aDz2+ZJ9J&#10;MPs2ZtcY/71bKPQ4zMw3zHzZ2Uq01PjSsYbxSIEgzpwpOddw/t68f4DwAdlg5Zg0PMnDcvHWm2Ni&#10;3IOP1J5CLiKEfYIaihDqREqfFWTRj1xNHL2LayyGKJtcmgYfEW4rOVFqJi2WHBcKrOmroOx6ulsN&#10;+8NwSKmalKR+0vS8vrXbjlutB/1u9QkiUBf+w3/tndEwnU3h90w8AnLx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ksL2sQAAADcAAAADwAAAAAAAAAAAAAAAACXAgAAZHJzL2Rv&#10;d25yZXYueG1sUEsFBgAAAAAEAAQA9QAAAIgDAAAAAA==&#10;" fillcolor="#e6b9b8">
                    <v:textbox>
                      <w:txbxContent>
                        <w:p w14:paraId="1671B084" w14:textId="77777777" w:rsidR="00B74749" w:rsidRPr="00C4393D" w:rsidRDefault="00B74749" w:rsidP="004A4706">
                          <w:pPr>
                            <w:rPr>
                              <w:color w:val="000000"/>
                              <w:sz w:val="16"/>
                              <w:szCs w:val="16"/>
                            </w:rPr>
                          </w:pPr>
                          <w:r w:rsidRPr="00C4393D">
                            <w:rPr>
                              <w:b/>
                              <w:color w:val="000000"/>
                              <w:sz w:val="16"/>
                              <w:szCs w:val="16"/>
                            </w:rPr>
                            <w:t xml:space="preserve">Warrant1.1: </w:t>
                          </w:r>
                          <w:r w:rsidRPr="00C4393D">
                            <w:rPr>
                              <w:color w:val="000000"/>
                              <w:sz w:val="16"/>
                              <w:szCs w:val="16"/>
                            </w:rPr>
                            <w:t>you're not going to get something after doing this that's gonna be not in the real numbers. You're not going to get some crazy fraction or some crazy, uh, coefficient like that. (lines 446-448)</w:t>
                          </w:r>
                        </w:p>
                      </w:txbxContent>
                    </v:textbox>
                  </v:rect>
                  <v:shape id="Straight Arrow Connector 69" o:spid="_x0000_s1385" type="#_x0000_t32" style="position:absolute;left:2885440;top:755650;width:215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09dcQAAADcAAAADwAAAGRycy9kb3ducmV2LnhtbESPUWvCMBSF34X9h3CFvYimOhHpjDIF&#10;YSB7sPoD7prbpNjclCbW+u+XwWCPh3POdzib3eAa0VMXas8K5rMMBHHpdc1GwfVynK5BhIissfFM&#10;Cp4UYLd9GW0w1/7BZ+qLaESCcMhRgY2xzaUMpSWHYeZb4uRVvnMYk+yM1B0+Etw1cpFlK+mw5rRg&#10;saWDpfJW3J2Cem1w7yrfPwc8nb4mxn5Xh71Sr+Ph4x1EpCH+h//an1rB22oJv2fSEZDb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7T11xAAAANwAAAAPAAAAAAAAAAAA&#10;AAAAAKECAABkcnMvZG93bnJldi54bWxQSwUGAAAAAAQABAD5AAAAkgMAAAAA&#10;" strokeweight=".25pt">
                    <v:stroke endarrow="block" endarrowwidth="narrow" endarrowlength="short"/>
                  </v:shape>
                  <v:rect id="Rectangle 70" o:spid="_x0000_s1386" style="position:absolute;left:3101975;top:381000;width:133223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GSixgAA&#10;ANwAAAAPAAAAZHJzL2Rvd25yZXYueG1sRI9PawIxFMTvhX6H8Aq9lJq1tYuuRrFCQY/+aam3x+aZ&#10;LN28LJuo67c3gtDjMDO/YSazztXiRG2oPCvo9zIQxKXXFRsFu+3X6xBEiMgaa8+k4EIBZtPHhwkW&#10;2p95TadNNCJBOBSowMbYFFKG0pLD0PMNcfIOvnUYk2yN1C2eE9zV8i3Lcumw4rRgsaGFpfJvc3QK&#10;sp/V/nM0+DVdbl8W3/25GQyPRqnnp24+BhGpi//he3upFbznH3A7k46AnF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GSixgAAANwAAAAPAAAAAAAAAAAAAAAAAJcCAABkcnMv&#10;ZG93bnJldi54bWxQSwUGAAAAAAQABAD1AAAAigMAAAAA&#10;" fillcolor="#d7e4bd">
                    <v:textbox>
                      <w:txbxContent>
                        <w:p w14:paraId="228D82BC" w14:textId="77777777" w:rsidR="00B74749" w:rsidRPr="00C4393D" w:rsidRDefault="00B74749" w:rsidP="004A4706">
                          <w:pPr>
                            <w:rPr>
                              <w:color w:val="000000"/>
                              <w:sz w:val="16"/>
                              <w:szCs w:val="16"/>
                            </w:rPr>
                          </w:pPr>
                          <w:r w:rsidRPr="00C4393D">
                            <w:rPr>
                              <w:b/>
                              <w:color w:val="000000"/>
                              <w:sz w:val="16"/>
                              <w:szCs w:val="16"/>
                            </w:rPr>
                            <w:t>Claim1.1:</w:t>
                          </w:r>
                          <w:r w:rsidRPr="00C4393D">
                            <w:rPr>
                              <w:color w:val="000000"/>
                              <w:sz w:val="16"/>
                              <w:szCs w:val="16"/>
                            </w:rPr>
                            <w:t xml:space="preserve"> So, basically, in order to prove that it's a subgroup, we kinda- I have to, like, prove that's a subset of G, (lines 440-441)</w:t>
                          </w:r>
                        </w:p>
                      </w:txbxContent>
                    </v:textbox>
                  </v:rect>
                  <v:shape id="Straight Arrow Connector 103" o:spid="_x0000_s1387" type="#_x0000_t32" style="position:absolute;left:3018790;top:324485;width:0;height:424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XMGmcQAAADcAAAADwAAAGRycy9kb3ducmV2LnhtbESPzWrDMBCE74G8g9hCL6GRk4IxTpTQ&#10;BAqB0EN+HmBrrSUTa2Us1XHevioUchxm5htmvR1dKwbqQ+NZwWKegSCuvG7YKLhePt8KECEia2w9&#10;k4IHBdhuppM1ltrf+UTDORqRIBxKVGBj7EopQ2XJYZj7jjh5te8dxiR7I3WP9wR3rVxmWS4dNpwW&#10;LHa0t1Tdzj9OQVMY3LnaD48Rj8evmbHf9X6n1OvL+LECEWmMz/B/+6AVvOc5/J1JR0B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cwaZxAAAANwAAAAPAAAAAAAAAAAA&#10;AAAAAKECAABkcnMvZG93bnJldi54bWxQSwUGAAAAAAQABAD5AAAAkgMAAAAA&#10;" strokeweight=".25pt">
                    <v:stroke endarrow="block" endarrowwidth="narrow" endarrowlength="short"/>
                  </v:shape>
                  <v:rect id="Rectangle 67" o:spid="_x0000_s1388" style="position:absolute;left:1270;top:374650;width:2941320;height:689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4WOpxAAA&#10;ANwAAAAPAAAAZHJzL2Rvd25yZXYueG1sRI/NagJBEITvgbzD0IK3OGsEEzaOYjYIwYMQzSHHZqb3&#10;B3d6lu1RN2/vCILHoqq+oharwbfqTL00gQ1MJxkoYhtcw5WB38Pm5R2URGSHbWAy8E8Cq+Xz0wJz&#10;Fy78Q+d9rFSCsORooI6xy7UWW5NHmYSOOHll6D3GJPtKux4vCe5b/Zplc+2x4bRQY0dFTfa4P3kD&#10;u/Zr9leKTNcnawtfSvEp28aY8WhYf4CKNMRH+N7+dgZm8ze4nUlHQ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OFjqcQAAADcAAAADwAAAAAAAAAAAAAAAACXAgAAZHJzL2Rv&#10;d25yZXYueG1sUEsFBgAAAAAEAAQA9QAAAIgDAAAAAA==&#10;" fillcolor="#b9cde5">
                    <v:textbox>
                      <w:txbxContent>
                        <w:p w14:paraId="29DD246A" w14:textId="77777777" w:rsidR="00B74749" w:rsidRPr="00C4393D" w:rsidRDefault="00B74749" w:rsidP="004A4706">
                          <w:pPr>
                            <w:ind w:right="-32"/>
                            <w:rPr>
                              <w:color w:val="000000"/>
                              <w:sz w:val="16"/>
                              <w:szCs w:val="16"/>
                            </w:rPr>
                          </w:pPr>
                          <w:r w:rsidRPr="00C4393D">
                            <w:rPr>
                              <w:b/>
                              <w:color w:val="000000"/>
                              <w:sz w:val="16"/>
                              <w:szCs w:val="16"/>
                            </w:rPr>
                            <w:t xml:space="preserve">Data1.1: </w:t>
                          </w:r>
                          <w:r w:rsidRPr="00C4393D">
                            <w:rPr>
                              <w:color w:val="000000"/>
                              <w:sz w:val="16"/>
                              <w:szCs w:val="16"/>
                            </w:rPr>
                            <w:t xml:space="preserve">First one, so, I'm gonna start with one, so, it's gonna be 2 and then 2, that's gonna be 4, and then three, that's gonna be 8, so- And so on and so forth. Okay. So, 2, 4, 8, all those. Clearly, 2, 4, 8, all the way up to 2 to the </w:t>
                          </w:r>
                          <w:r w:rsidRPr="00C4393D">
                            <w:rPr>
                              <w:i/>
                              <w:iCs/>
                              <w:color w:val="000000"/>
                              <w:sz w:val="16"/>
                              <w:szCs w:val="16"/>
                            </w:rPr>
                            <w:t>n</w:t>
                          </w:r>
                          <w:r w:rsidRPr="00C4393D">
                            <w:rPr>
                              <w:color w:val="000000"/>
                              <w:sz w:val="16"/>
                              <w:szCs w:val="16"/>
                            </w:rPr>
                            <w:t>th power is gonna be- All those numbers are gonna be also included in R. (lines 443-446)</w:t>
                          </w:r>
                        </w:p>
                      </w:txbxContent>
                    </v:textbox>
                  </v:rect>
                  <v:shape id="Straight Arrow Connector 49" o:spid="_x0000_s1389" type="#_x0000_t32" style="position:absolute;left:1617345;top:4429760;width:2546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6A3cMAAAADcAAAADwAAAGRycy9kb3ducmV2LnhtbERPzYrCMBC+C/sOYRa8iKarIKUaRQVB&#10;EA/qPsBsM02KzaQ02VrffnNY8Pjx/a+3g2tET12oPSv4mmUgiEuvazYKvu/HaQ4iRGSNjWdS8KIA&#10;283HaI2F9k++Un+LRqQQDgUqsDG2hZShtOQwzHxLnLjKdw5jgp2RusNnCneNnGfZUjqsOTVYbOlg&#10;qXzcfp2COje4d5XvXwOez5eJsT/VYa/U+HPYrUBEGuJb/O8+aQWLZVqbzqQjIDd/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OgN3DAAAAA3AAAAA8AAAAAAAAAAAAAAAAA&#10;oQIAAGRycy9kb3ducmV2LnhtbFBLBQYAAAAABAAEAPkAAACOAwAAAAA=&#10;" strokeweight=".25pt">
                    <v:stroke endarrow="block" endarrowwidth="narrow" endarrowlength="short"/>
                  </v:shape>
                  <v:rect id="Rectangle 50" o:spid="_x0000_s1390" style="position:absolute;left:1878965;top:4162425;width:2550160;height:449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p7dJxQAA&#10;ANwAAAAPAAAAZHJzL2Rvd25yZXYueG1sRI9Ba8JAFITvQv/D8gq96aZabE1dRQShp2K11esz+5pN&#10;zb6N2TWJ/74rCB6HmfmGmc47W4qGal84VvA8SEAQZ04XnCv43q76byB8QNZYOiYFF/Iwnz30pphq&#10;1/IXNZuQiwhhn6ICE0KVSukzQxb9wFXE0ft1tcUQZZ1LXWMb4baUwyQZS4sFxwWDFS0NZcfN2Sqo&#10;/vK9OQ/Derc/+dfj8tP+vBx2Sj09dot3EIG6cA/f2h9awWg8geuZeATk7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nt0nFAAAA3AAAAA8AAAAAAAAAAAAAAAAAlwIAAGRycy9k&#10;b3ducmV2LnhtbFBLBQYAAAAABAAEAPUAAACJAwAAAAA=&#10;" fillcolor="#d7e4bd">
                    <v:path arrowok="t"/>
                    <v:textbox>
                      <w:txbxContent>
                        <w:p w14:paraId="23CAC03D" w14:textId="77777777" w:rsidR="00B74749" w:rsidRPr="00C4393D" w:rsidRDefault="00B74749" w:rsidP="004A4706">
                          <w:pPr>
                            <w:rPr>
                              <w:color w:val="000000"/>
                              <w:sz w:val="16"/>
                              <w:szCs w:val="16"/>
                            </w:rPr>
                          </w:pPr>
                          <w:r w:rsidRPr="00C4393D">
                            <w:rPr>
                              <w:b/>
                              <w:color w:val="000000"/>
                              <w:sz w:val="16"/>
                              <w:szCs w:val="16"/>
                            </w:rPr>
                            <w:t xml:space="preserve">Claim3.1: </w:t>
                          </w:r>
                          <w:r w:rsidRPr="00C4393D">
                            <w:rPr>
                              <w:color w:val="000000"/>
                              <w:sz w:val="16"/>
                              <w:szCs w:val="16"/>
                            </w:rPr>
                            <w:t xml:space="preserve">Okay, um, do we need to prove associativity? Or is it inherited from </w:t>
                          </w:r>
                          <w:r w:rsidRPr="00C4393D">
                            <w:rPr>
                              <w:iCs/>
                              <w:color w:val="000000"/>
                              <w:sz w:val="16"/>
                              <w:szCs w:val="16"/>
                            </w:rPr>
                            <w:t>G</w:t>
                          </w:r>
                          <w:r w:rsidRPr="00C4393D">
                            <w:rPr>
                              <w:color w:val="000000"/>
                              <w:sz w:val="16"/>
                              <w:szCs w:val="16"/>
                            </w:rPr>
                            <w:t>? What the heck. I'll prove associativity really quick. (lines 476-477)</w:t>
                          </w:r>
                        </w:p>
                      </w:txbxContent>
                    </v:textbox>
                  </v:rect>
                  <v:shape id="Straight Arrow Connector 51" o:spid="_x0000_s1391" type="#_x0000_t32" style="position:absolute;left:1737360;top:4068445;width:0;height:3492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tq8AAAADcAAAADwAAAGRycy9kb3ducmV2LnhtbERPzYrCMBC+C/sOYRa8iKar4Eo1yioI&#10;C+JB3QcYm2lSbCalibW+/eYgePz4/leb3tWiozZUnhV8TTIQxIXXFRsFf5f9eAEiRGSNtWdS8KQA&#10;m/XHYIW59g8+UXeORqQQDjkqsDE2uZShsOQwTHxDnLjStw5jgq2RusVHCne1nGbZXDqsODVYbGhn&#10;qbid705BtTC4daXvnj0eDseRsddyt1Vq+Nn/LEFE6uNb/HL/agWz7zQ/nUlHQK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gPravAAAAA3AAAAA8AAAAAAAAAAAAAAAAA&#10;oQIAAGRycy9kb3ducmV2LnhtbFBLBQYAAAAABAAEAPkAAACOAwAAAAA=&#10;" strokeweight=".25pt">
                    <v:stroke endarrow="block" endarrowwidth="narrow" endarrowlength="short"/>
                  </v:shape>
                  <v:rect id="Rectangle 54" o:spid="_x0000_s1392" style="position:absolute;top:3792220;width:1621155;height:803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j741wwAA&#10;ANwAAAAPAAAAZHJzL2Rvd25yZXYueG1sRI9Bi8IwFITvC/sfwlvwtqYqqNSmIoIoKHSr4vnRvG3L&#10;Ni+liVr/vRGEPQ4z8w2TLHvTiBt1rrasYDSMQBAXVtdcKjifNt9zEM4ja2wsk4IHOVimnx8Jxtre&#10;Oafb0ZciQNjFqKDyvo2ldEVFBt3QtsTB+7WdQR9kV0rd4T3ATSPHUTSVBmsOCxW2tK6o+DtejYLD&#10;7OeCh3y1zqQ0+9Mcs63ZZkoNvvrVAoSn3v+H3+2dVjCZjeB1JhwBmT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j741wwAAANwAAAAPAAAAAAAAAAAAAAAAAJcCAABkcnMvZG93&#10;bnJldi54bWxQSwUGAAAAAAQABAD1AAAAhwMAAAAA&#10;" fillcolor="#b9cde5">
                    <v:path arrowok="t"/>
                    <v:textbox>
                      <w:txbxContent>
                        <w:p w14:paraId="343DB3CF" w14:textId="77777777" w:rsidR="00B74749" w:rsidRPr="00C4393D" w:rsidRDefault="00B74749" w:rsidP="004A4706">
                          <w:pPr>
                            <w:widowControl w:val="0"/>
                            <w:autoSpaceDE w:val="0"/>
                            <w:autoSpaceDN w:val="0"/>
                            <w:adjustRightInd w:val="0"/>
                            <w:rPr>
                              <w:color w:val="000000"/>
                              <w:sz w:val="16"/>
                              <w:szCs w:val="16"/>
                            </w:rPr>
                          </w:pPr>
                          <w:r w:rsidRPr="00C4393D">
                            <w:rPr>
                              <w:b/>
                              <w:color w:val="000000"/>
                              <w:sz w:val="16"/>
                              <w:szCs w:val="16"/>
                            </w:rPr>
                            <w:t xml:space="preserve">Data3.1: </w:t>
                          </w:r>
                          <w:r w:rsidRPr="00C4393D">
                            <w:rPr>
                              <w:color w:val="000000"/>
                              <w:sz w:val="16"/>
                              <w:szCs w:val="16"/>
                            </w:rPr>
                            <w:t>2 dot- times, uh, 4•8. Is that equal to 2•4•8? And we can work this out, but clearly, it's going to be. So, 2•4 that's 8. 8•8 is 64 here. And 2•4 is 8•8 is 64 here, (lines 478-480)</w:t>
                          </w:r>
                        </w:p>
                      </w:txbxContent>
                    </v:textbox>
                  </v:rect>
                  <v:group id="Group 25" o:spid="_x0000_s1393" style="position:absolute;top:1304290;width:4434205;height:2202815" coordsize="4434205,2202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mLws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9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GYvCzGAAAA3AAA&#10;AA8AAAAAAAAAAAAAAAAAqQIAAGRycy9kb3ducmV2LnhtbFBLBQYAAAAABAAEAPoAAACcAwAAAAA=&#10;">
                    <v:rect id="Rectangle 41" o:spid="_x0000_s1394" style="position:absolute;top:429260;width:4434205;height:226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4wPixQAA&#10;ANwAAAAPAAAAZHJzL2Rvd25yZXYueG1sRI9Ba8JAFITvgv9heYKXopsYsJK6irRYehFpFHp9ZJ/Z&#10;YPZtzK6a9td3CwWPw8x8wyzXvW3EjTpfO1aQThMQxKXTNVcKjoftZAHCB2SNjWNS8E0e1qvhYIm5&#10;dnf+pFsRKhEh7HNUYEJocyl9aciin7qWOHon11kMUXaV1B3eI9w2cpYkc2mx5rhgsKVXQ+W5uFoF&#10;XzubXsofnT1p87a/7nyavBdbpcajfvMCIlAfHuH/9odWkD1n8HcmH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A+LFAAAA3AAAAA8AAAAAAAAAAAAAAAAAlwIAAGRycy9k&#10;b3ducmV2LnhtbFBLBQYAAAAABAAEAPUAAACJAwAAAAA=&#10;" fillcolor="#e6b9b8">
                      <v:path arrowok="t"/>
                      <v:textbox>
                        <w:txbxContent>
                          <w:p w14:paraId="3E27E943" w14:textId="77777777" w:rsidR="00B74749" w:rsidRPr="00C4393D" w:rsidRDefault="00B74749" w:rsidP="004A4706">
                            <w:pPr>
                              <w:rPr>
                                <w:color w:val="000000"/>
                                <w:sz w:val="16"/>
                                <w:szCs w:val="16"/>
                              </w:rPr>
                            </w:pPr>
                            <w:r w:rsidRPr="00C4393D">
                              <w:rPr>
                                <w:b/>
                                <w:color w:val="000000"/>
                                <w:sz w:val="16"/>
                                <w:szCs w:val="16"/>
                              </w:rPr>
                              <w:t xml:space="preserve">Warrant2.1: </w:t>
                            </w:r>
                            <w:r w:rsidRPr="00C4393D">
                              <w:rPr>
                                <w:color w:val="000000"/>
                                <w:sz w:val="16"/>
                                <w:szCs w:val="16"/>
                              </w:rPr>
                              <w:t xml:space="preserve">So, like, this is always gonna be in that group, cause 5, you know, is an </w:t>
                            </w:r>
                            <w:r w:rsidRPr="00C4393D">
                              <w:rPr>
                                <w:i/>
                                <w:color w:val="000000"/>
                                <w:sz w:val="16"/>
                                <w:szCs w:val="16"/>
                              </w:rPr>
                              <w:t>n</w:t>
                            </w:r>
                            <w:r w:rsidRPr="00C4393D">
                              <w:rPr>
                                <w:color w:val="000000"/>
                                <w:sz w:val="16"/>
                                <w:szCs w:val="16"/>
                              </w:rPr>
                              <w:t xml:space="preserve"> (lines 474-475)</w:t>
                            </w:r>
                          </w:p>
                        </w:txbxContent>
                      </v:textbox>
                    </v:rect>
                    <v:rect id="Rectangle 42" o:spid="_x0000_s1395" style="position:absolute;width:4434205;height:328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j3yXxQAA&#10;ANwAAAAPAAAAZHJzL2Rvd25yZXYueG1sRI9BawIxFITvQv9DeAVvmtWKrVujiOCy9FDabS/eHpvX&#10;zeLmZUlSXf+9KRQ8DjPzDbPeDrYTZ/KhdaxgNs1AENdOt9wo+P46TF5AhIissXNMCq4UYLt5GK0x&#10;1+7Cn3SuYiMShEOOCkyMfS5lqA1ZDFPXEyfvx3mLMUnfSO3xkuC2k/MsW0qLLacFgz3tDdWn6tcq&#10;eF8dTNfLt6LIfHWkeVFy+CiVGj8Ou1cQkYZ4D/+3S63g6XkBf2fSEZCb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KPfJfFAAAA3AAAAA8AAAAAAAAAAAAAAAAAlwIAAGRycy9k&#10;b3ducmV2LnhtbFBLBQYAAAAABAAEAPUAAACJAwAAAAA=&#10;" fillcolor="#ccc1da">
                      <v:textbox>
                        <w:txbxContent>
                          <w:p w14:paraId="1C2C79BF" w14:textId="77777777" w:rsidR="00B74749" w:rsidRPr="00C4393D" w:rsidRDefault="00B74749" w:rsidP="004A4706">
                            <w:pPr>
                              <w:rPr>
                                <w:color w:val="000000"/>
                                <w:sz w:val="16"/>
                                <w:szCs w:val="16"/>
                              </w:rPr>
                            </w:pPr>
                            <w:r w:rsidRPr="00C4393D">
                              <w:rPr>
                                <w:b/>
                                <w:color w:val="000000"/>
                                <w:sz w:val="16"/>
                                <w:szCs w:val="16"/>
                              </w:rPr>
                              <w:t xml:space="preserve">Backing2.1: </w:t>
                            </w:r>
                            <w:r w:rsidRPr="00C4393D">
                              <w:rPr>
                                <w:color w:val="000000"/>
                                <w:sz w:val="16"/>
                                <w:szCs w:val="16"/>
                              </w:rPr>
                              <w:t>Cause, a lot of times, when you have a subgroup, um, when you cut of the certain elements off, then you'll sacrifice closure to do so. (lines 450-451)</w:t>
                            </w:r>
                          </w:p>
                        </w:txbxContent>
                      </v:textbox>
                    </v:rect>
                    <v:shape id="Straight Arrow Connector 39" o:spid="_x0000_s1396" type="#_x0000_t32" style="position:absolute;left:3410585;top:1488440;width:17741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gOM8QAAADcAAAADwAAAGRycy9kb3ducmV2LnhtbESP0WoCMRRE3wv+Q7hCX4pmrbTKahQV&#10;CgXpg9YPuG7uJoubm2WTruvfN4Lg4zAzZ5jlune16KgNlWcFk3EGgrjwumKj4PT7NZqDCBFZY+2Z&#10;FNwowHo1eFlirv2VD9QdoxEJwiFHBTbGJpcyFJYchrFviJNX+tZhTLI1Urd4TXBXy/cs+5QOK04L&#10;FhvaWSouxz+noJob3LrSd7ce9/ufN2PP5W6r1Ouw3yxAROrjM/xof2sF09kH3M+kIyB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eA4zxAAAANwAAAAPAAAAAAAAAAAA&#10;AAAAAKECAABkcnMvZG93bnJldi54bWxQSwUGAAAAAAQABAD5AAAAkgMAAAAA&#10;" strokeweight=".25pt">
                      <v:stroke endarrow="block" endarrowwidth="narrow" endarrowlength="short"/>
                    </v:shape>
                    <v:shape id="Straight Arrow Connector 38" o:spid="_x0000_s1397" type="#_x0000_t32" style="position:absolute;left:3493770;top:652780;width:0;height:82103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KqQRMQAAADcAAAADwAAAGRycy9kb3ducmV2LnhtbESP3WoCMRSE74W+QzgFb6Rma0FlNUoV&#10;hIJ44c8DnG7OJoubk2UT1/Xtm4Lg5TAz3zDLde9q0VEbKs8KPscZCOLC64qNgst59zEHESKyxtoz&#10;KXhQgPXqbbDEXPs7H6k7RSMShEOOCmyMTS5lKCw5DGPfECev9K3DmGRrpG7xnuCulpMsm0qHFacF&#10;iw1tLRXX080pqOYGN6703aPH/f4wMva33G6UGr733wsQkfr4Cj/bP1rB12wK/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qpBExAAAANwAAAAPAAAAAAAAAAAA&#10;AAAAAKECAABkcnMvZG93bnJldi54bWxQSwUGAAAAAAQABAD5AAAAkgMAAAAA&#10;" strokeweight=".25pt">
                      <v:stroke endarrow="block" endarrowwidth="narrow" endarrowlength="short"/>
                    </v:shape>
                    <v:group id="_x0000_s1398" style="position:absolute;top:722630;width:3412490;height:1480185" coordsize="3412490,14801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7x+0xgAAANwAAAAPAAAAZHJzL2Rvd25yZXYueG1sRI9Ba8JAFITvBf/D8gre&#10;mk2UNpJmFZEqHkKhKpTeHtlnEsy+DdltEv99t1DocZiZb5h8M5lWDNS7xrKCJIpBEJdWN1wpuJz3&#10;TysQziNrbC2Tgjs52KxnDzlm2o78QcPJVyJA2GWooPa+y6R0ZU0GXWQ74uBdbW/QB9lXUvc4Brhp&#10;5SKOX6TBhsNCjR3taipvp2+j4DDiuF0mb0Nxu+7uX+fn988iIaXmj9P2FYSnyf+H/9pHrWCZ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HvH7TGAAAA3AAA&#10;AA8AAAAAAAAAAAAAAAAAqQIAAGRycy9kb3ducmV2LnhtbFBLBQYAAAAABAAEAPoAAACcAwAAAAA=&#10;">
                      <v:rect id="Rectangle 37" o:spid="_x0000_s1399" style="position:absolute;width:3412490;height:1480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tReovQAA&#10;ANwAAAAPAAAAZHJzL2Rvd25yZXYueG1sRE9LCsIwEN0L3iGM4E5TFVSqUUQQBYX6w/XQjG2xmZQm&#10;ar29WQguH+8/XzamFC+qXWFZwaAfgSBOrS44U3C9bHpTEM4jaywtk4IPOVgu2q05xtq++USvs89E&#10;CGEXo4Lc+yqW0qU5GXR9WxEH7m5rgz7AOpO6xncIN6UcRtFYGiw4NORY0Tqn9HF+GgWHyfGGh9Nq&#10;nUhp9pcpJluzTZTqdprVDISnxv/FP/dOKxhNwtpwJhwBufg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RtReovQAAANwAAAAPAAAAAAAAAAAAAAAAAJcCAABkcnMvZG93bnJldi54&#10;bWxQSwUGAAAAAAQABAD1AAAAgQMAAAAA&#10;" fillcolor="#b9cde5">
                        <v:path arrowok="t"/>
                        <v:textbox>
                          <w:txbxContent>
                            <w:p w14:paraId="71475605" w14:textId="77777777" w:rsidR="00B74749" w:rsidRDefault="00B74749" w:rsidP="004A4706"/>
                          </w:txbxContent>
                        </v:textbox>
                      </v:rect>
                      <v:rect id="Rectangle 61" o:spid="_x0000_s1400" style="position:absolute;left:1902460;top:62865;width:1466850;height:328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GECxQAA&#10;ANwAAAAPAAAAZHJzL2Rvd25yZXYueG1sRI9Ba8JAFITvBf/D8gQvRTe1VG3qKiIUe/AS9Qc8sq9J&#10;aPbtNvvU1F/fLRQ8DjPzDbNc965VF+pi49nA0yQDRVx623Bl4HR8Hy9ARUG22HomAz8UYb0aPCwx&#10;t/7KBV0OUqkE4ZijgVok5FrHsiaHceIDcfI+fedQkuwqbTu8Jrhr9TTLZtphw2mhxkDbmsqvw9kZ&#10;CI9n+XZlj5sYXm5FsVvsZbs3ZjTsN2+ghHq5h//bH9bA8/wV/s6kI6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ykYQLFAAAA3AAAAA8AAAAAAAAAAAAAAAAAlwIAAGRycy9k&#10;b3ducmV2LnhtbFBLBQYAAAAABAAEAPUAAACJAwAAAAA=&#10;" fillcolor="#c3d69b">
                        <v:path arrowok="t"/>
                        <v:textbox>
                          <w:txbxContent>
                            <w:p w14:paraId="58BC0283" w14:textId="77777777" w:rsidR="00B74749" w:rsidRPr="00C4393D" w:rsidRDefault="00B74749" w:rsidP="004A4706">
                              <w:pPr>
                                <w:rPr>
                                  <w:color w:val="000000"/>
                                  <w:sz w:val="16"/>
                                  <w:szCs w:val="16"/>
                                </w:rPr>
                              </w:pPr>
                              <w:r w:rsidRPr="00C4393D">
                                <w:rPr>
                                  <w:b/>
                                  <w:color w:val="000000"/>
                                  <w:sz w:val="16"/>
                                  <w:szCs w:val="16"/>
                                </w:rPr>
                                <w:t xml:space="preserve">Claim2.1.1: </w:t>
                              </w:r>
                              <w:r w:rsidRPr="00C4393D">
                                <w:rPr>
                                  <w:color w:val="000000"/>
                                  <w:sz w:val="16"/>
                                  <w:szCs w:val="16"/>
                                </w:rPr>
                                <w:t xml:space="preserve">2 to the </w:t>
                              </w:r>
                              <w:r w:rsidRPr="00C4393D">
                                <w:rPr>
                                  <w:i/>
                                  <w:iCs/>
                                  <w:color w:val="000000"/>
                                  <w:sz w:val="16"/>
                                  <w:szCs w:val="16"/>
                                </w:rPr>
                                <w:t>n</w:t>
                              </w:r>
                              <w:r w:rsidRPr="00C4393D">
                                <w:rPr>
                                  <w:color w:val="000000"/>
                                  <w:sz w:val="16"/>
                                  <w:szCs w:val="16"/>
                                </w:rPr>
                                <w:t xml:space="preserve"> is never gonna equal 0, (line 467)</w:t>
                              </w:r>
                            </w:p>
                          </w:txbxContent>
                        </v:textbox>
                      </v:rect>
                      <v:rect id="Rectangle 62" o:spid="_x0000_s1401" style="position:absolute;left:41910;top:62865;width:1736090;height:328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oJGwAAA&#10;ANwAAAAPAAAAZHJzL2Rvd25yZXYueG1sRE/Pa8IwFL4P/B/CE7zNdBWHVKMMYTDEi07w+mjemrLm&#10;pTZp2v735jDY8eP7vTuMthGROl87VvC2zEAQl07XXCm4fX++bkD4gKyxcUwKJvJw2M9edlhoN/CF&#10;4jVUIoWwL1CBCaEtpPSlIYt+6VrixP24zmJIsKuk7nBI4baReZa9S4s1pwaDLR0Nlb/X3iqoY8xP&#10;6/7+GMupN00+nQcXz0ot5uPHFkSgMfyL/9xfWsFqk+anM+kIyP0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oJGwAAAANwAAAAPAAAAAAAAAAAAAAAAAJcCAABkcnMvZG93bnJl&#10;di54bWxQSwUGAAAAAAQABAD1AAAAhAMAAAAA&#10;" fillcolor="#95b3d7">
                        <v:path arrowok="t"/>
                        <v:textbox>
                          <w:txbxContent>
                            <w:p w14:paraId="3FB94FCE" w14:textId="77777777" w:rsidR="00B74749" w:rsidRPr="00C4393D" w:rsidRDefault="00B74749" w:rsidP="004A4706">
                              <w:pPr>
                                <w:ind w:right="-32"/>
                                <w:rPr>
                                  <w:color w:val="000000"/>
                                  <w:sz w:val="16"/>
                                  <w:szCs w:val="16"/>
                                </w:rPr>
                              </w:pPr>
                              <w:r w:rsidRPr="00C4393D">
                                <w:rPr>
                                  <w:b/>
                                  <w:color w:val="000000"/>
                                  <w:sz w:val="16"/>
                                  <w:szCs w:val="16"/>
                                </w:rPr>
                                <w:t xml:space="preserve">Data2.1.1: </w:t>
                              </w:r>
                              <w:r w:rsidRPr="00C4393D">
                                <w:rPr>
                                  <w:color w:val="000000"/>
                                  <w:sz w:val="16"/>
                                  <w:szCs w:val="16"/>
                                </w:rPr>
                                <w:t xml:space="preserve">cause even if </w:t>
                              </w:r>
                              <w:r w:rsidRPr="00C4393D">
                                <w:rPr>
                                  <w:i/>
                                  <w:iCs/>
                                  <w:color w:val="000000"/>
                                  <w:sz w:val="16"/>
                                  <w:szCs w:val="16"/>
                                </w:rPr>
                                <w:t>n</w:t>
                              </w:r>
                              <w:r w:rsidRPr="00C4393D">
                                <w:rPr>
                                  <w:color w:val="000000"/>
                                  <w:sz w:val="16"/>
                                  <w:szCs w:val="16"/>
                                </w:rPr>
                                <w:t xml:space="preserve"> was 0, then it would still be 1. (line 468)</w:t>
                              </w:r>
                            </w:p>
                          </w:txbxContent>
                        </v:textbox>
                      </v:rect>
                      <v:shape id="Straight Arrow Connector 381" o:spid="_x0000_s1402" type="#_x0000_t32" style="position:absolute;left:1778000;top:226695;width:124460;height:127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pZ4F8MAAADcAAAADwAAAGRycy9kb3ducmV2LnhtbESP0YrCMBRE3xf8h3AFXxZNdWEp1Sgq&#10;LCzIPqy7H3BtbpNic1OaWOvfG0HwcZiZM8xqM7hG9NSF2rOC+SwDQVx6XbNR8P/3Nc1BhIissfFM&#10;Cm4UYLMeva2w0P7Kv9QfoxEJwqFABTbGtpAylJYchplviZNX+c5hTLIzUnd4TXDXyEWWfUqHNacF&#10;iy3tLZXn48UpqHODO1f5/jbg4fDzbuyp2u+UmoyH7RJEpCG+ws/2t1bwkc/hcSYdAbm+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KWeBfDAAAA3AAAAA8AAAAAAAAAAAAA&#10;AAAAoQIAAGRycy9kb3ducmV2LnhtbFBLBQYAAAAABAAEAPkAAACRAwAAAAA=&#10;" strokeweight=".25pt">
                        <v:stroke endarrow="block" endarrowwidth="narrow" endarrowlength="short"/>
                        <o:lock v:ext="edit" shapetype="f"/>
                      </v:shape>
                      <v:rect id="Rectangle 73" o:spid="_x0000_s1403" style="position:absolute;left:2186305;top:675005;width:1137285;height:581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1YNUxAAA&#10;ANwAAAAPAAAAZHJzL2Rvd25yZXYueG1sRI9Ba8JAFITvhf6H5RV6KXVTiyVEVxFB7MFLtD/gkX1N&#10;gtm32+yLpv31XUHwOMzMN8xiNbpOnamPrWcDb5MMFHHlbcu1ga/j9jUHFQXZYueZDPxShNXy8WGB&#10;hfUXLul8kFolCMcCDTQiodA6Vg05jBMfiJP37XuHkmRfa9vjJcFdp6dZ9qEdtpwWGgy0aag6HQZn&#10;ILwM8uOqEdcxzP7KcpfvZbM35vlpXM9BCY1yD9/an9bAez6F65l0BPTy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9WDVMQAAADcAAAADwAAAAAAAAAAAAAAAACXAgAAZHJzL2Rv&#10;d25yZXYueG1sUEsFBgAAAAAEAAQA9QAAAIgDAAAAAA==&#10;" fillcolor="#c3d69b">
                        <v:path arrowok="t"/>
                        <v:textbox>
                          <w:txbxContent>
                            <w:p w14:paraId="4337611C" w14:textId="77777777" w:rsidR="00B74749" w:rsidRPr="00C4393D" w:rsidRDefault="00B74749" w:rsidP="004A4706">
                              <w:pPr>
                                <w:rPr>
                                  <w:color w:val="000000"/>
                                  <w:sz w:val="16"/>
                                  <w:szCs w:val="16"/>
                                </w:rPr>
                              </w:pPr>
                              <w:r w:rsidRPr="00C4393D">
                                <w:rPr>
                                  <w:b/>
                                  <w:color w:val="000000"/>
                                  <w:sz w:val="16"/>
                                  <w:szCs w:val="16"/>
                                </w:rPr>
                                <w:t xml:space="preserve">Claim2.1.1: </w:t>
                              </w:r>
                              <w:r w:rsidRPr="00C4393D">
                                <w:rPr>
                                  <w:color w:val="000000"/>
                                  <w:sz w:val="16"/>
                                  <w:szCs w:val="16"/>
                                </w:rPr>
                                <w:t xml:space="preserve">That's always gonna give you another 2 to the </w:t>
                              </w:r>
                              <w:r w:rsidRPr="00C4393D">
                                <w:rPr>
                                  <w:i/>
                                  <w:iCs/>
                                  <w:color w:val="000000"/>
                                  <w:sz w:val="16"/>
                                  <w:szCs w:val="16"/>
                                </w:rPr>
                                <w:t>n</w:t>
                              </w:r>
                              <w:r w:rsidRPr="00C4393D">
                                <w:rPr>
                                  <w:color w:val="000000"/>
                                  <w:sz w:val="16"/>
                                  <w:szCs w:val="16"/>
                                </w:rPr>
                                <w:t>th power. (lines 471-472)</w:t>
                              </w:r>
                            </w:p>
                          </w:txbxContent>
                        </v:textbox>
                      </v:rect>
                      <v:rect id="Rectangle 74" o:spid="_x0000_s1404" style="position:absolute;left:41910;top:495935;width:1980565;height:939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BwxxAAA&#10;ANwAAAAPAAAAZHJzL2Rvd25yZXYueG1sRI9Ba8JAFITvQv/D8gredNNIRVJXKYVCES9VoddH9pkN&#10;Zt+m2c0m+feuUOhxmJlvmO1+tI2I1PnasYKXZQaCuHS65krB5fy52IDwAVlj45gUTORhv3uabbHQ&#10;buBviqdQiQRhX6ACE0JbSOlLQxb90rXEybu6zmJIsquk7nBIcNvIPMvW0mLNacFgSx+Gytuptwrq&#10;GPPDa//zO5ZTb5p8Og4uHpWaP4/vbyACjeE//Nf+0gpWmxU8zqQjIH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oAcMcQAAADcAAAADwAAAAAAAAAAAAAAAACXAgAAZHJzL2Rv&#10;d25yZXYueG1sUEsFBgAAAAAEAAQA9QAAAIgDAAAAAA==&#10;" fillcolor="#95b3d7">
                        <v:path arrowok="t"/>
                        <v:textbox>
                          <w:txbxContent>
                            <w:p w14:paraId="3E954FC1" w14:textId="77777777" w:rsidR="00B74749" w:rsidRPr="00C4393D" w:rsidRDefault="00B74749" w:rsidP="004A4706">
                              <w:pPr>
                                <w:ind w:right="-32"/>
                                <w:rPr>
                                  <w:color w:val="000000"/>
                                  <w:sz w:val="16"/>
                                  <w:szCs w:val="16"/>
                                </w:rPr>
                              </w:pPr>
                              <w:r w:rsidRPr="00C4393D">
                                <w:rPr>
                                  <w:b/>
                                  <w:color w:val="000000"/>
                                  <w:sz w:val="16"/>
                                  <w:szCs w:val="16"/>
                                </w:rPr>
                                <w:t xml:space="preserve">Data2.2.1: </w:t>
                              </w:r>
                              <w:r w:rsidRPr="00C4393D">
                                <w:rPr>
                                  <w:color w:val="000000"/>
                                  <w:sz w:val="16"/>
                                  <w:szCs w:val="16"/>
                                </w:rPr>
                                <w:t>So, first, there's, like, 2•4. That's gonna equal 8. 4•8 is kinda like saying well 2•2•- or, yeah, 2•2•2•2•2. (lines 469-471)</w:t>
                              </w:r>
                            </w:p>
                            <w:p w14:paraId="01217E20" w14:textId="77777777" w:rsidR="00B74749" w:rsidRPr="00C4393D" w:rsidRDefault="00B74749" w:rsidP="004A4706">
                              <w:pPr>
                                <w:ind w:right="-32"/>
                                <w:rPr>
                                  <w:b/>
                                  <w:color w:val="000000"/>
                                  <w:sz w:val="16"/>
                                  <w:szCs w:val="16"/>
                                </w:rPr>
                              </w:pPr>
                            </w:p>
                            <w:p w14:paraId="7CF05163" w14:textId="77777777" w:rsidR="00B74749" w:rsidRPr="00C4393D" w:rsidRDefault="00B74749" w:rsidP="004A4706">
                              <w:pPr>
                                <w:ind w:right="-32"/>
                                <w:rPr>
                                  <w:b/>
                                  <w:color w:val="000000"/>
                                  <w:sz w:val="16"/>
                                  <w:szCs w:val="16"/>
                                </w:rPr>
                              </w:pPr>
                              <w:r w:rsidRPr="00C4393D">
                                <w:rPr>
                                  <w:b/>
                                  <w:color w:val="000000"/>
                                  <w:sz w:val="16"/>
                                  <w:szCs w:val="16"/>
                                </w:rPr>
                                <w:t xml:space="preserve">Data2.2.2: </w:t>
                              </w:r>
                              <w:r w:rsidRPr="00C4393D">
                                <w:rPr>
                                  <w:color w:val="000000"/>
                                  <w:sz w:val="16"/>
                                  <w:szCs w:val="16"/>
                                </w:rPr>
                                <w:t>So, it's kinda like you rewrite 4 as 2</w:t>
                              </w:r>
                              <w:r w:rsidRPr="00C4393D">
                                <w:rPr>
                                  <w:color w:val="000000"/>
                                  <w:sz w:val="16"/>
                                  <w:szCs w:val="16"/>
                                  <w:vertAlign w:val="superscript"/>
                                </w:rPr>
                                <w:t>2</w:t>
                              </w:r>
                              <w:r w:rsidRPr="00C4393D">
                                <w:rPr>
                                  <w:color w:val="000000"/>
                                  <w:sz w:val="16"/>
                                  <w:szCs w:val="16"/>
                                </w:rPr>
                                <w:t xml:space="preserve">. </w:t>
                              </w:r>
                              <w:r w:rsidRPr="00C4393D">
                                <w:rPr>
                                  <w:i/>
                                  <w:color w:val="000000"/>
                                  <w:sz w:val="16"/>
                                  <w:szCs w:val="16"/>
                                </w:rPr>
                                <w:t xml:space="preserve">… </w:t>
                              </w:r>
                              <w:r w:rsidRPr="00C4393D">
                                <w:rPr>
                                  <w:color w:val="000000"/>
                                  <w:sz w:val="16"/>
                                  <w:szCs w:val="16"/>
                                </w:rPr>
                                <w:t>Dotted with, uh, 2</w:t>
                              </w:r>
                              <w:r w:rsidRPr="00C4393D">
                                <w:rPr>
                                  <w:color w:val="000000"/>
                                  <w:sz w:val="16"/>
                                  <w:szCs w:val="16"/>
                                  <w:vertAlign w:val="superscript"/>
                                </w:rPr>
                                <w:t>3</w:t>
                              </w:r>
                              <w:r w:rsidRPr="00C4393D">
                                <w:rPr>
                                  <w:color w:val="000000"/>
                                  <w:sz w:val="16"/>
                                  <w:szCs w:val="16"/>
                                </w:rPr>
                                <w:t>, so that's gonna equal 2</w:t>
                              </w:r>
                              <w:r w:rsidRPr="00C4393D">
                                <w:rPr>
                                  <w:color w:val="000000"/>
                                  <w:sz w:val="16"/>
                                  <w:szCs w:val="16"/>
                                  <w:vertAlign w:val="superscript"/>
                                </w:rPr>
                                <w:t>5</w:t>
                              </w:r>
                              <w:r w:rsidRPr="00C4393D">
                                <w:rPr>
                                  <w:color w:val="000000"/>
                                  <w:sz w:val="16"/>
                                  <w:szCs w:val="16"/>
                                </w:rPr>
                                <w:t xml:space="preserve"> right there. (lines 472-474)</w:t>
                              </w:r>
                            </w:p>
                          </w:txbxContent>
                        </v:textbox>
                      </v:rect>
                      <v:shape id="Straight Arrow Connector 75" o:spid="_x0000_s1405" type="#_x0000_t32" style="position:absolute;left:2012315;top:964565;width:1714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Hbj8QAAADcAAAADwAAAGRycy9kb3ducmV2LnhtbESPUWvCMBSF3wf+h3CFvQxN58Yo1Sgq&#10;CAPxYc4fcG1uk2JzU5qs1n+/CIKPh3POdziL1eAa0VMXas8K3qcZCOLS65qNgtPvbpKDCBFZY+OZ&#10;FNwowGo5ellgof2Vf6g/RiMShEOBCmyMbSFlKC05DFPfEiev8p3DmGRnpO7wmuCukbMs+5IOa04L&#10;FlvaWiovxz+noM4Nblzl+9uA+/3hzdhztd0o9Toe1nMQkYb4DD/a31rBR/4J9zPpCM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4duPxAAAANwAAAAPAAAAAAAAAAAA&#10;AAAAAKECAABkcnMvZG93bnJldi54bWxQSwUGAAAAAAQABAD5AAAAkgMAAAAA&#10;" strokeweight=".25pt">
                        <v:stroke endarrow="block" endarrowwidth="narrow" endarrowlength="short"/>
                        <o:lock v:ext="edit" shapetype="f"/>
                      </v:shape>
                    </v:group>
                    <v:shape id="Straight Arrow Connector 58" o:spid="_x0000_s1406" type="#_x0000_t32" style="position:absolute;left:3493770;top:325755;width:0;height:1092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a1+FMQAAADcAAAADwAAAGRycy9kb3ducmV2LnhtbESPUWvCMBSF3wf+h3CFvQxN59go1Sgq&#10;CAPxYc4fcG1uk2JzU5qs1n+/CIKPh3POdziL1eAa0VMXas8K3qcZCOLS65qNgtPvbpKDCBFZY+OZ&#10;FNwowGo5ellgof2Vf6g/RiMShEOBCmyMbSFlKC05DFPfEiev8p3DmGRnpO7wmuCukbMs+5IOa04L&#10;FlvaWiovxz+noM4Nblzl+9uA+/3hzdhztd0o9Toe1nMQkYb4DD/a31rBR/4J9zPpCM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rX4UxAAAANwAAAAPAAAAAAAAAAAA&#10;AAAAAKECAABkcnMvZG93bnJldi54bWxQSwUGAAAAAAQABAD5AAAAkgMAAAAA&#10;" strokeweight=".25pt">
                      <v:stroke endarrow="block" endarrowwidth="narrow" endarrowlength="short"/>
                    </v:shape>
                    <v:rect id="Rectangle 102" o:spid="_x0000_s1407" style="position:absolute;left:3582670;top:829945;width:848360;height:1266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NMXBxQAA&#10;ANwAAAAPAAAAZHJzL2Rvd25yZXYueG1sRI9Ba8JAFITvhf6H5Qne6kYtNqRZpQiCJ2lta66v2Wc2&#10;mn0bs6um/94VCj0OM/MNky9624gLdb52rGA8SkAQl07XXCn4+lw9pSB8QNbYOCYFv+RhMX98yDHT&#10;7sofdNmGSkQI+wwVmBDaTEpfGrLoR64ljt7edRZDlF0ldYfXCLeNnCTJTFqsOS4YbGlpqDxuz1ZB&#10;e6gKc56E911x8i/H5cZ+P//slBoO+rdXEIH68B/+a6+1gmk6g/uZeATk/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w0xcHFAAAA3AAAAA8AAAAAAAAAAAAAAAAAlwIAAGRycy9k&#10;b3ducmV2LnhtbFBLBQYAAAAABAAEAPUAAACJAwAAAAA=&#10;" fillcolor="#d7e4bd">
                      <v:path arrowok="t"/>
                      <v:textbox>
                        <w:txbxContent>
                          <w:p w14:paraId="2A6F32E9" w14:textId="77777777" w:rsidR="00B74749" w:rsidRPr="00C4393D" w:rsidRDefault="00B74749" w:rsidP="004A4706">
                            <w:pPr>
                              <w:rPr>
                                <w:color w:val="000000"/>
                                <w:sz w:val="16"/>
                                <w:szCs w:val="16"/>
                              </w:rPr>
                            </w:pPr>
                            <w:r w:rsidRPr="00C4393D">
                              <w:rPr>
                                <w:b/>
                                <w:color w:val="000000"/>
                                <w:sz w:val="16"/>
                                <w:szCs w:val="16"/>
                              </w:rPr>
                              <w:t xml:space="preserve">Claim2.1: </w:t>
                            </w:r>
                            <w:r w:rsidRPr="00C4393D">
                              <w:rPr>
                                <w:color w:val="000000"/>
                                <w:sz w:val="16"/>
                                <w:szCs w:val="16"/>
                              </w:rPr>
                              <w:t xml:space="preserve">Now we need to show that there's- I think that there's closure, also. That's a thing we need to prove. </w:t>
                            </w:r>
                          </w:p>
                          <w:p w14:paraId="0700E1E6" w14:textId="77777777" w:rsidR="00B74749" w:rsidRPr="00C4393D" w:rsidRDefault="00B74749" w:rsidP="004A4706">
                            <w:pPr>
                              <w:rPr>
                                <w:color w:val="000000"/>
                                <w:sz w:val="16"/>
                                <w:szCs w:val="16"/>
                              </w:rPr>
                            </w:pPr>
                            <w:r w:rsidRPr="00C4393D">
                              <w:rPr>
                                <w:color w:val="000000"/>
                                <w:sz w:val="16"/>
                                <w:szCs w:val="16"/>
                              </w:rPr>
                              <w:t>(lines 449-450)</w:t>
                            </w:r>
                          </w:p>
                        </w:txbxContent>
                      </v:textbox>
                    </v:rect>
                  </v:group>
                  <v:rect id="Rectangle 48" o:spid="_x0000_s1408" style="position:absolute;left:1673225;top:3774440;width:2756535;height:328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DXXGxQAA&#10;ANwAAAAPAAAAZHJzL2Rvd25yZXYueG1sRI9Ba8JAFITvQv/D8gpeRDdRsJK6SlEULyKmQq+P7Gs2&#10;NPs2za4a/fXdguBxmJlvmPmys7W4UOsrxwrSUQKCuHC64lLB6XMznIHwAVlj7ZgU3MjDcvHSm2Om&#10;3ZWPdMlDKSKEfYYKTAhNJqUvDFn0I9cQR+/btRZDlG0pdYvXCLe1HCfJVFqsOC4YbGhlqPjJz1bB&#10;196mv8VdTwbarA/nvU+Tbb5Rqv/afbyDCNSFZ/jR3mkFk9kb/J+JR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UNdcbFAAAA3AAAAA8AAAAAAAAAAAAAAAAAlwIAAGRycy9k&#10;b3ducmV2LnhtbFBLBQYAAAAABAAEAPUAAACJAwAAAAA=&#10;" fillcolor="#e6b9b8">
                    <v:path arrowok="t"/>
                    <v:textbox>
                      <w:txbxContent>
                        <w:p w14:paraId="47E6F272" w14:textId="77777777" w:rsidR="00B74749" w:rsidRPr="00C4393D" w:rsidRDefault="00B74749" w:rsidP="004A4706">
                          <w:pPr>
                            <w:rPr>
                              <w:color w:val="000000"/>
                              <w:sz w:val="16"/>
                              <w:szCs w:val="16"/>
                            </w:rPr>
                          </w:pPr>
                          <w:r w:rsidRPr="00C4393D">
                            <w:rPr>
                              <w:b/>
                              <w:color w:val="000000"/>
                              <w:sz w:val="16"/>
                              <w:szCs w:val="16"/>
                            </w:rPr>
                            <w:t xml:space="preserve">Warrant3.1: </w:t>
                          </w:r>
                          <w:r w:rsidRPr="00C4393D">
                            <w:rPr>
                              <w:color w:val="000000"/>
                              <w:sz w:val="16"/>
                              <w:szCs w:val="16"/>
                            </w:rPr>
                            <w:t>so, that's going to work for every case as well, since, you know, it's the same basic principle. (lines 480-481)</w:t>
                          </w:r>
                        </w:p>
                      </w:txbxContent>
                    </v:textbox>
                  </v:rect>
                  <v:group id="Group 42" o:spid="_x0000_s1409" style="position:absolute;top:4832350;width:4431665;height:1461770" coordsize="4431665,14619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daX74cIAAADcAAAADwAA&#10;AAAAAAAAAAAAAACpAgAAZHJzL2Rvd25yZXYueG1sUEsFBgAAAAAEAAQA+gAAAJgDAAAAAA==&#10;">
                    <v:rect id="Rectangle 63" o:spid="_x0000_s1410" style="position:absolute;width:2335530;height:14619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MIUxAAA&#10;ANwAAAAPAAAAZHJzL2Rvd25yZXYueG1sRI/NasMwEITvgbyD2EJvidwUWseJEoyhpFCD80fOi7W1&#10;Ta2VsdTYffsoUMhxmJlvmPV2NK24Uu8aywpe5hEI4tLqhisF59PHLAbhPLLG1jIp+CMH2810ssZE&#10;24EPdD36SgQIuwQV1N53iZSurMmgm9uOOHjftjfog+wrqXscAty0chFFb9Jgw2Ghxo6ymsqf469R&#10;kL/vL5gf0qyQ0nydYix2Zlco9fw0pisQnkb/CP+3P7WC13gJ9zPhCMjN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yzCFMQAAADcAAAADwAAAAAAAAAAAAAAAACXAgAAZHJzL2Rv&#10;d25yZXYueG1sUEsFBgAAAAAEAAQA9QAAAIgDAAAAAA==&#10;" fillcolor="#b9cde5">
                      <v:path arrowok="t"/>
                      <v:textbox>
                        <w:txbxContent>
                          <w:p w14:paraId="01EFDA9B" w14:textId="77777777" w:rsidR="00B74749" w:rsidRPr="00A10630" w:rsidRDefault="00B74749" w:rsidP="004A4706">
                            <w:pPr>
                              <w:rPr>
                                <w:color w:val="000000"/>
                                <w:sz w:val="22"/>
                              </w:rPr>
                            </w:pPr>
                          </w:p>
                        </w:txbxContent>
                      </v:textbox>
                    </v:rect>
                    <v:rect id="Rectangle 71" o:spid="_x0000_s1411" style="position:absolute;left:49530;top:942975;width:2244090;height:471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xSbwQAA&#10;ANwAAAAPAAAAZHJzL2Rvd25yZXYueG1sRE/Pa8IwFL4L+x/CG3jTdB0brjOKCMIQL1Nh10fz1pQ1&#10;L7VJ0/a/Xw6Cx4/v93o72kZE6nztWMHLMgNBXDpdc6XgejksViB8QNbYOCYFE3nYbp5mayy0G/ib&#10;4jlUIoWwL1CBCaEtpPSlIYt+6VrixP26zmJIsKuk7nBI4baReZa9S4s1pwaDLe0NlX/n3iqoY8yP&#10;b/3PbSyn3jT5dBpcPCk1fx53nyACjeEhvru/tILXjzQ/nUlHQG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4sUm8EAAADcAAAADwAAAAAAAAAAAAAAAACXAgAAZHJzL2Rvd25y&#10;ZXYueG1sUEsFBgAAAAAEAAQA9QAAAIUDAAAAAA==&#10;" fillcolor="#95b3d7">
                      <v:path arrowok="t"/>
                      <v:textbox>
                        <w:txbxContent>
                          <w:p w14:paraId="69A221F4" w14:textId="77777777" w:rsidR="00B74749" w:rsidRPr="00C4393D" w:rsidRDefault="00B74749" w:rsidP="004A4706">
                            <w:pPr>
                              <w:widowControl w:val="0"/>
                              <w:autoSpaceDE w:val="0"/>
                              <w:autoSpaceDN w:val="0"/>
                              <w:adjustRightInd w:val="0"/>
                              <w:rPr>
                                <w:color w:val="000000"/>
                                <w:sz w:val="16"/>
                                <w:szCs w:val="16"/>
                              </w:rPr>
                            </w:pPr>
                            <w:r w:rsidRPr="00C4393D">
                              <w:rPr>
                                <w:b/>
                                <w:color w:val="000000"/>
                                <w:sz w:val="16"/>
                                <w:szCs w:val="16"/>
                              </w:rPr>
                              <w:t>Data4.2:</w:t>
                            </w:r>
                            <w:r>
                              <w:rPr>
                                <w:b/>
                                <w:color w:val="000000"/>
                                <w:sz w:val="16"/>
                                <w:szCs w:val="16"/>
                              </w:rPr>
                              <w:t xml:space="preserve"> </w:t>
                            </w:r>
                            <w:r w:rsidRPr="00C4393D">
                              <w:rPr>
                                <w:color w:val="000000"/>
                                <w:sz w:val="16"/>
                                <w:szCs w:val="16"/>
                              </w:rPr>
                              <w:t>2's inverse is gonna be 1/2 so, that's gonna be 2 to the minus 1, which is also in Z (lines 487-488)</w:t>
                            </w:r>
                          </w:p>
                        </w:txbxContent>
                      </v:textbox>
                    </v:rect>
                    <v:rect id="Rectangle 4" o:spid="_x0000_s1412" style="position:absolute;left:47625;top:123825;width:1179830;height:6819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x7EAxAAA&#10;ANwAAAAPAAAAZHJzL2Rvd25yZXYueG1sRI/BasMwEETvhf6D2EJvjRyXhNaJEkqhUEIuSQq9LtbG&#10;MrVWriXL9t9HgUCOw8y8Ydbb0TYiUudrxwrmswwEcel0zZWCn9PXyxsIH5A1No5JwUQetpvHhzUW&#10;2g18oHgMlUgQ9gUqMCG0hZS+NGTRz1xLnLyz6yyGJLtK6g6HBLeNzLNsKS3WnBYMtvRpqPw79lZB&#10;HWO+W/S//2M59abJp/3g4l6p56fxYwUi0Bju4Vv7Wyt4fZ/D9Uw6AnJ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MexAMQAAADcAAAADwAAAAAAAAAAAAAAAACXAgAAZHJzL2Rv&#10;d25yZXYueG1sUEsFBgAAAAAEAAQA9QAAAIgDAAAAAA==&#10;" fillcolor="#95b3d7">
                      <v:path arrowok="t"/>
                      <v:textbox>
                        <w:txbxContent>
                          <w:p w14:paraId="0BFD8FF2" w14:textId="77777777" w:rsidR="00B74749" w:rsidRPr="00C4393D" w:rsidRDefault="00B74749" w:rsidP="004A4706">
                            <w:pPr>
                              <w:ind w:right="-32"/>
                              <w:rPr>
                                <w:color w:val="000000"/>
                                <w:sz w:val="16"/>
                                <w:szCs w:val="16"/>
                              </w:rPr>
                            </w:pPr>
                            <w:r w:rsidRPr="00C4393D">
                              <w:rPr>
                                <w:b/>
                                <w:color w:val="000000"/>
                                <w:sz w:val="16"/>
                                <w:szCs w:val="16"/>
                              </w:rPr>
                              <w:t>Data4.1:</w:t>
                            </w:r>
                            <w:r w:rsidRPr="00C4393D">
                              <w:rPr>
                                <w:color w:val="000000"/>
                                <w:sz w:val="16"/>
                                <w:szCs w:val="16"/>
                              </w:rPr>
                              <w:t xml:space="preserve"> And, because </w:t>
                            </w:r>
                            <w:r w:rsidRPr="00C4393D">
                              <w:rPr>
                                <w:i/>
                                <w:iCs/>
                                <w:color w:val="000000"/>
                                <w:sz w:val="16"/>
                                <w:szCs w:val="16"/>
                              </w:rPr>
                              <w:t>G</w:t>
                            </w:r>
                            <w:r w:rsidRPr="00C4393D">
                              <w:rPr>
                                <w:color w:val="000000"/>
                                <w:sz w:val="16"/>
                                <w:szCs w:val="16"/>
                              </w:rPr>
                              <w:t xml:space="preserve"> is a group, then all the elements- and we've already proved that it's a subset, (lines 481-482)</w:t>
                            </w:r>
                          </w:p>
                        </w:txbxContent>
                      </v:textbox>
                    </v:rect>
                    <v:rect id="Rectangle 10" o:spid="_x0000_s1413" style="position:absolute;left:1402715;top:45085;width:891540;height:839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DBWJxQAA&#10;ANwAAAAPAAAAZHJzL2Rvd25yZXYueG1sRI9Ba8JAFITvBf/D8oReSt2otNjUVUQo9eAlaX/AI/ua&#10;hGbfrtmnpv56VxB6HGbmG2a5HlynTtTH1rOB6SQDRVx523Jt4Pvr43kBKgqyxc4zGfijCOvV6GGJ&#10;ufVnLuhUSq0ShGOOBhqRkGsdq4YcxokPxMn78b1DSbKvte3xnOCu07Mse9UOW04LDQbaNlT9lkdn&#10;IDwd5eCqATcxvFyK4nOxl+3emMfxsHkHJTTIf/je3lkD87cZ3M6kI6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MFYnFAAAA3AAAAA8AAAAAAAAAAAAAAAAAlwIAAGRycy9k&#10;b3ducmV2LnhtbFBLBQYAAAAABAAEAPUAAACJAwAAAAA=&#10;" fillcolor="#c3d69b">
                      <v:path arrowok="t"/>
                      <v:textbox>
                        <w:txbxContent>
                          <w:p w14:paraId="1987FC86" w14:textId="77777777" w:rsidR="00B74749" w:rsidRPr="00C4393D" w:rsidRDefault="00B74749" w:rsidP="004A4706">
                            <w:pPr>
                              <w:rPr>
                                <w:color w:val="000000"/>
                                <w:sz w:val="16"/>
                                <w:szCs w:val="16"/>
                              </w:rPr>
                            </w:pPr>
                            <w:r w:rsidRPr="00C4393D">
                              <w:rPr>
                                <w:b/>
                                <w:color w:val="000000"/>
                                <w:sz w:val="16"/>
                                <w:szCs w:val="16"/>
                              </w:rPr>
                              <w:t>Claim4.1:</w:t>
                            </w:r>
                            <w:r w:rsidRPr="00C4393D">
                              <w:rPr>
                                <w:color w:val="000000"/>
                                <w:sz w:val="16"/>
                                <w:szCs w:val="16"/>
                              </w:rPr>
                              <w:t xml:space="preserve"> all the inverses are still gonna exist. Um, for each element. (lines 482-483)</w:t>
                            </w:r>
                          </w:p>
                        </w:txbxContent>
                      </v:textbox>
                    </v:rect>
                    <v:shape id="Straight Arrow Connector 16" o:spid="_x0000_s1414" type="#_x0000_t32" style="position:absolute;left:1233170;top:464185;width:15811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NHVJsQAAADcAAAADwAAAGRycy9kb3ducmV2LnhtbESP3WoCMRSE7wt9h3AK3hTNVkF0a5Qq&#10;CAXxwp8HOG7OJks3J8smruvbN4Lg5TAz3zCLVe9q0VEbKs8KvkYZCOLC64qNgvNpO5yBCBFZY+2Z&#10;FNwpwGr5/rbAXPsbH6g7RiMShEOOCmyMTS5lKCw5DCPfECev9K3DmGRrpG7xluCuluMsm0qHFacF&#10;iw1tLBV/x6tTUM0Mrl3pu3uPu93+09hLuVkrNfjof75BROrjK/xs/2oFk/kEHmfSEZD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0dUmxAAAANwAAAAPAAAAAAAAAAAA&#10;AAAAAKECAABkcnMvZG93bnJldi54bWxQSwUGAAAAAAQABAD5AAAAkgMAAAAA&#10;" strokeweight=".25pt">
                      <v:stroke endarrow="block" endarrowwidth="narrow" endarrowlength="short"/>
                      <o:lock v:ext="edit" shapetype="f"/>
                    </v:shape>
                    <v:rect id="Rectangle 25" o:spid="_x0000_s1415" style="position:absolute;left:3505200;top:490855;width:926465;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2jwxQAA&#10;ANwAAAAPAAAAZHJzL2Rvd25yZXYueG1sRI9BawIxFITvBf9DeEJvmq2K1dUoIgg9lapVr8/Nc7N1&#10;87Juom7/fSMIPQ4z8w0znTe2FDeqfeFYwVs3AUGcOV1wruB7u+qMQPiArLF0TAp+ycN81nqZYqrd&#10;ndd024RcRAj7FBWYEKpUSp8Zsui7riKO3snVFkOUdS51jfcIt6XsJclQWiw4LhisaGkoO2+uVkH1&#10;kx/MtRe+9oeLfz8vP+1ucNwr9dpuFhMQgZrwH362P7SC/ngAjzPxCMj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ZzaPDFAAAA3AAAAA8AAAAAAAAAAAAAAAAAlwIAAGRycy9k&#10;b3ducmV2LnhtbFBLBQYAAAAABAAEAPUAAACJAwAAAAA=&#10;" fillcolor="#d7e4bd">
                      <v:path arrowok="t"/>
                      <v:textbox>
                        <w:txbxContent>
                          <w:p w14:paraId="10EF70B5" w14:textId="77777777" w:rsidR="00B74749" w:rsidRPr="00C4393D" w:rsidRDefault="00B74749" w:rsidP="004A4706">
                            <w:pPr>
                              <w:rPr>
                                <w:color w:val="000000"/>
                                <w:sz w:val="16"/>
                                <w:szCs w:val="16"/>
                              </w:rPr>
                            </w:pPr>
                            <w:r w:rsidRPr="00C4393D">
                              <w:rPr>
                                <w:b/>
                                <w:color w:val="000000"/>
                                <w:sz w:val="16"/>
                                <w:szCs w:val="16"/>
                              </w:rPr>
                              <w:t>Claim4.2:</w:t>
                            </w:r>
                            <w:r w:rsidRPr="00C4393D">
                              <w:rPr>
                                <w:color w:val="000000"/>
                                <w:sz w:val="16"/>
                                <w:szCs w:val="16"/>
                              </w:rPr>
                              <w:t xml:space="preserve"> So, yes. [inverses are still gonna exist] </w:t>
                            </w:r>
                          </w:p>
                          <w:p w14:paraId="4CC382EE" w14:textId="77777777" w:rsidR="00B74749" w:rsidRPr="00C4393D" w:rsidRDefault="00B74749" w:rsidP="004A4706">
                            <w:pPr>
                              <w:rPr>
                                <w:color w:val="000000"/>
                                <w:sz w:val="16"/>
                                <w:szCs w:val="16"/>
                              </w:rPr>
                            </w:pPr>
                            <w:r w:rsidRPr="00C4393D">
                              <w:rPr>
                                <w:color w:val="000000"/>
                                <w:sz w:val="16"/>
                                <w:szCs w:val="16"/>
                              </w:rPr>
                              <w:t>(line 489)</w:t>
                            </w:r>
                          </w:p>
                        </w:txbxContent>
                      </v:textbox>
                    </v:rect>
                    <v:shape id="Straight Arrow Connector 27" o:spid="_x0000_s1416" type="#_x0000_t32" style="position:absolute;left:2340610;top:788670;width:177165;height:2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bLwcUAAADcAAAADwAAAGRycy9kb3ducmV2LnhtbESPT4vCMBTE78J+h/AWvGmqorhdo6yC&#10;IoIH3T+wt0fyti3bvJQmtvXbG0HwOMzMb5jFqrOlaKj2hWMFo2ECglg7U3Cm4OtzO5iD8AHZYOmY&#10;FFzJw2r50ltgalzLJ2rOIRMRwj5FBXkIVSql1zlZ9ENXEUfvz9UWQ5R1Jk2NbYTbUo6TZCYtFhwX&#10;cqxok5P+P1+sguzSHLfr7lcf5pX9Pv3o3WHUjpXqv3Yf7yACdeEZfrT3RsHkbQr3M/EIyOU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IbLwcUAAADcAAAADwAAAAAAAAAA&#10;AAAAAAChAgAAZHJzL2Rvd25yZXYueG1sUEsFBgAAAAAEAAQA+QAAAJMDAAAAAA==&#10;" strokeweight="1pt">
                      <v:stroke endarrow="open" endarrowwidth="narrow" endarrowlength="short"/>
                      <o:lock v:ext="edit" shapetype="f"/>
                    </v:shape>
                    <v:shape id="Straight Arrow Connector 29" o:spid="_x0000_s1417" type="#_x0000_t32" style="position:absolute;left:3317875;top:788670;width:177165;height:2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FRVtsYAAADcAAAADwAAAGRycy9kb3ducmV2LnhtbESPzWrDMBCE74W8g9hAb7XsFELiRjFJ&#10;IaUEeshPC70t0sY2sVbGUmz37atCIcdhZr5hVsVoG9FT52vHCrIkBUGsnam5VHA+7Z4WIHxANtg4&#10;JgU/5KFYTx5WmBs38IH6YyhFhLDPUUEVQptL6XVFFn3iWuLoXVxnMUTZldJ0OES4beQsTefSYs1x&#10;ocKWXivS1+PNKihv/cduO37r/aK1n4cv/bbPhplSj9Nx8wIi0Bju4f/2u1HwvJzD35l4BO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BUVbbGAAAA3AAAAA8AAAAAAAAA&#10;AAAAAAAAoQIAAGRycy9kb3ducmV2LnhtbFBLBQYAAAAABAAEAPkAAACUAwAAAAA=&#10;" strokeweight="1pt">
                      <v:stroke endarrow="open" endarrowwidth="narrow" endarrowlength="short"/>
                      <o:lock v:ext="edit" shapetype="f"/>
                    </v:shape>
                    <v:rect id="Rectangle 13" o:spid="_x0000_s1418" style="position:absolute;left:2522220;top:330835;width:807085;height:918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4RNDwwAA&#10;ANwAAAAPAAAAZHJzL2Rvd25yZXYueG1sRI/NisIwFIX3gu8QrjA7TXVAZ6pRVBDcKNoZweWludOW&#10;aW5qE2t9eyMILg/n5+PMFq0pRUO1KywrGA4iEMSp1QVnCn5/Nv0vEM4jaywtk4I7OVjMu50Zxtre&#10;+EhN4jMRRtjFqCD3voqldGlOBt3AVsTB+7O1QR9knUld4y2Mm1KOomgsDRYcCDlWtM4p/U+uJkB4&#10;c23onKXjywTL82G13x1PpNRHr11OQXhq/Tv8am+1gs/vCTzPhCM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4RNDwwAAANwAAAAPAAAAAAAAAAAAAAAAAJcCAABkcnMvZG93&#10;bnJldi54bWxQSwUGAAAAAAQABAD1AAAAhwMAAAAA&#10;" fillcolor="#fcd5b5">
                      <v:path arrowok="t"/>
                      <v:textbox>
                        <w:txbxContent>
                          <w:p w14:paraId="0382C0A0" w14:textId="77777777" w:rsidR="00B74749" w:rsidRPr="00C4393D" w:rsidRDefault="00B74749" w:rsidP="004A4706">
                            <w:pPr>
                              <w:rPr>
                                <w:b/>
                                <w:color w:val="000000"/>
                                <w:sz w:val="16"/>
                                <w:szCs w:val="16"/>
                              </w:rPr>
                            </w:pPr>
                            <w:r w:rsidRPr="00C4393D">
                              <w:rPr>
                                <w:b/>
                                <w:color w:val="000000"/>
                                <w:sz w:val="16"/>
                                <w:szCs w:val="16"/>
                              </w:rPr>
                              <w:t>Qualifier4.1:</w:t>
                            </w:r>
                            <w:r w:rsidRPr="00C4393D">
                              <w:rPr>
                                <w:color w:val="000000"/>
                                <w:sz w:val="16"/>
                                <w:szCs w:val="16"/>
                              </w:rPr>
                              <w:t xml:space="preserve"> I didn't really do this in a good- I guess, proper, uh, structure (lines 488-489)</w:t>
                            </w:r>
                          </w:p>
                        </w:txbxContent>
                      </v:textbox>
                    </v:rect>
                  </v:group>
                </v:group>
                <w10:anchorlock/>
              </v:group>
            </w:pict>
          </mc:Fallback>
        </mc:AlternateContent>
      </w:r>
    </w:p>
    <w:p w14:paraId="090C18D6" w14:textId="77777777" w:rsidR="004A4706" w:rsidRPr="00E045AF" w:rsidRDefault="004A4706" w:rsidP="004A4706">
      <w:pPr>
        <w:spacing w:line="480" w:lineRule="auto"/>
        <w:jc w:val="center"/>
      </w:pPr>
      <w:r w:rsidRPr="00E045AF">
        <w:rPr>
          <w:i/>
        </w:rPr>
        <w:t>Figure 5.17.</w:t>
      </w:r>
      <w:r w:rsidRPr="00E045AF">
        <w:rPr>
          <w:b/>
        </w:rPr>
        <w:t xml:space="preserve"> </w:t>
      </w:r>
      <w:r w:rsidRPr="00E045AF">
        <w:t xml:space="preserve">T2A1 </w:t>
      </w:r>
    </w:p>
    <w:p w14:paraId="30217158" w14:textId="77777777" w:rsidR="004A4706" w:rsidRPr="00E045AF" w:rsidRDefault="004A4706" w:rsidP="004A4706">
      <w:pPr>
        <w:spacing w:line="480" w:lineRule="auto"/>
        <w:ind w:firstLine="720"/>
        <w:rPr>
          <w:color w:val="000000"/>
        </w:rPr>
      </w:pPr>
      <w:r w:rsidRPr="00E045AF">
        <w:rPr>
          <w:color w:val="000000"/>
        </w:rPr>
        <w:t xml:space="preserve">Tucker then begins a new </w:t>
      </w:r>
      <w:proofErr w:type="spellStart"/>
      <w:r w:rsidRPr="00E045AF">
        <w:rPr>
          <w:color w:val="000000"/>
        </w:rPr>
        <w:t>subargument</w:t>
      </w:r>
      <w:proofErr w:type="spellEnd"/>
      <w:r w:rsidRPr="00E045AF">
        <w:rPr>
          <w:color w:val="000000"/>
        </w:rPr>
        <w:t xml:space="preserve"> (Data2) by saying, “Now we need to show that there's- I think that there's closure, also. That's a thing we need to prove” (lines 449-450). He then describes how, in forming a subgroup, some of a group’s elements might be excluded, which might “sacrifice closure” (line 451), and asks, “What is the operation in </w:t>
      </w:r>
      <w:r w:rsidRPr="00E045AF">
        <w:rPr>
          <w:i/>
          <w:color w:val="000000"/>
        </w:rPr>
        <w:t>H</w:t>
      </w:r>
      <w:r w:rsidRPr="00E045AF">
        <w:rPr>
          <w:color w:val="000000"/>
        </w:rPr>
        <w:t xml:space="preserve">?” (line 452). The interviewer then states aloud the section of the prompt in which the group </w:t>
      </w:r>
      <w:r w:rsidRPr="00E045AF">
        <w:rPr>
          <w:i/>
          <w:color w:val="000000"/>
        </w:rPr>
        <w:t>G</w:t>
      </w:r>
      <w:r w:rsidRPr="00E045AF">
        <w:rPr>
          <w:color w:val="000000"/>
        </w:rPr>
        <w:t xml:space="preserve"> is described as being under the operation of “regular multiplication,” to which Tucker replies, “So, so is </w:t>
      </w:r>
      <w:r w:rsidRPr="00E045AF">
        <w:rPr>
          <w:i/>
          <w:color w:val="000000"/>
        </w:rPr>
        <w:t>H</w:t>
      </w:r>
      <w:r w:rsidRPr="00E045AF">
        <w:rPr>
          <w:color w:val="000000"/>
        </w:rPr>
        <w:t xml:space="preserve">, I take it?” This discussion leads to the interviewer stating, “Yeah. If it were a subgroup, it would inherit that.” This interaction might inform Tucker’s proof production, specifically focusing Tucker’s activity on the multiplication of elements, rather than the exponentiation used to define </w:t>
      </w:r>
      <w:r w:rsidRPr="00E045AF">
        <w:rPr>
          <w:i/>
          <w:color w:val="000000"/>
        </w:rPr>
        <w:t>H</w:t>
      </w:r>
      <w:r w:rsidRPr="00E045AF">
        <w:rPr>
          <w:color w:val="000000"/>
        </w:rPr>
        <w:t>. Tucker then continues with his proof, providing the initial data that 2</w:t>
      </w:r>
      <w:r w:rsidRPr="00E045AF">
        <w:rPr>
          <w:i/>
          <w:color w:val="000000"/>
          <w:vertAlign w:val="superscript"/>
        </w:rPr>
        <w:t>n</w:t>
      </w:r>
      <w:r w:rsidRPr="00E045AF">
        <w:rPr>
          <w:color w:val="000000"/>
        </w:rPr>
        <w:t xml:space="preserve"> will never be zero, even if </w:t>
      </w:r>
      <w:r w:rsidRPr="00E045AF">
        <w:rPr>
          <w:i/>
          <w:color w:val="000000"/>
        </w:rPr>
        <w:t>n</w:t>
      </w:r>
      <w:r w:rsidRPr="00E045AF">
        <w:rPr>
          <w:color w:val="000000"/>
        </w:rPr>
        <w:t xml:space="preserve"> is zero, explaining that this would be one. He then discusses the product of two and four, stating that it is eight and describes the product of four and eight. During this description, Tucker writes the product and then re-writes it as integer powers of two, explaining that their product is “two times two times- (more quickly) two times two times two” (line 471). From this, he claims that this process will “always give you another two to the </w:t>
      </w:r>
      <w:r w:rsidRPr="00E045AF">
        <w:rPr>
          <w:i/>
          <w:color w:val="000000"/>
        </w:rPr>
        <w:t>n</w:t>
      </w:r>
      <w:r w:rsidRPr="00E045AF">
        <w:rPr>
          <w:color w:val="000000"/>
          <w:vertAlign w:val="superscript"/>
        </w:rPr>
        <w:t>th</w:t>
      </w:r>
      <w:r w:rsidRPr="00E045AF">
        <w:rPr>
          <w:i/>
          <w:color w:val="000000"/>
        </w:rPr>
        <w:t xml:space="preserve"> </w:t>
      </w:r>
      <w:r w:rsidRPr="00E045AF">
        <w:rPr>
          <w:color w:val="000000"/>
        </w:rPr>
        <w:t xml:space="preserve">power” (lines 471-472). He then warrants his data and restates the claim, saying, “… this is always gonna be in that group, cause five, you know, is an </w:t>
      </w:r>
      <w:r w:rsidRPr="00E045AF">
        <w:rPr>
          <w:i/>
          <w:color w:val="000000"/>
        </w:rPr>
        <w:t>n</w:t>
      </w:r>
      <w:r w:rsidRPr="00E045AF">
        <w:rPr>
          <w:color w:val="000000"/>
        </w:rPr>
        <w:t>, so it's gonna have closure as well” (lines 474-475).</w:t>
      </w:r>
    </w:p>
    <w:p w14:paraId="0E060384" w14:textId="77777777" w:rsidR="004A4706" w:rsidRPr="00E045AF" w:rsidRDefault="004A4706" w:rsidP="004A4706">
      <w:pPr>
        <w:spacing w:line="480" w:lineRule="auto"/>
        <w:ind w:firstLine="720"/>
        <w:rPr>
          <w:color w:val="000000"/>
        </w:rPr>
      </w:pPr>
      <w:r w:rsidRPr="00E045AF">
        <w:rPr>
          <w:color w:val="000000"/>
        </w:rPr>
        <w:t xml:space="preserve">Tucker follows this by asking whether he needs to prove that the set </w:t>
      </w:r>
      <w:r w:rsidRPr="00E045AF">
        <w:rPr>
          <w:i/>
          <w:color w:val="000000"/>
        </w:rPr>
        <w:t>H</w:t>
      </w:r>
      <w:r w:rsidRPr="00E045AF">
        <w:rPr>
          <w:color w:val="000000"/>
        </w:rPr>
        <w:t xml:space="preserve"> satisfies associativity (Data3), concluding that he will show it anyway, saying, “what the heck” (line 477). He goes on to calculate the products (2•4)•8 and 2•(4•8), concluding that these each equal 64. He then warrants this data by saying, “so, that's going to work for every case as well, since, you know, it's the same basic principle” (lines 480-481). With this statement, Tucker seems to be generalizing the specific case that he has calculated, though the claim and its generality seem relatively self-evident to Tucker. He then goes on to generate a </w:t>
      </w:r>
      <w:proofErr w:type="spellStart"/>
      <w:r w:rsidRPr="00E045AF">
        <w:rPr>
          <w:color w:val="000000"/>
        </w:rPr>
        <w:t>subargument</w:t>
      </w:r>
      <w:proofErr w:type="spellEnd"/>
      <w:r w:rsidRPr="00E045AF">
        <w:rPr>
          <w:color w:val="000000"/>
        </w:rPr>
        <w:t xml:space="preserve"> that the set contains the inverse of each of its elements. This argument constitutes Data4 of the larger argument that the set is a subgroup of </w:t>
      </w:r>
      <w:r w:rsidRPr="00E045AF">
        <w:rPr>
          <w:i/>
          <w:color w:val="000000"/>
        </w:rPr>
        <w:t>G</w:t>
      </w:r>
      <w:r w:rsidRPr="00E045AF">
        <w:rPr>
          <w:color w:val="000000"/>
        </w:rPr>
        <w:t xml:space="preserve"> and is modeled by a linked, embedded Toulmin scheme. Tucker begins by points out that </w:t>
      </w:r>
      <w:r w:rsidRPr="00E045AF">
        <w:rPr>
          <w:i/>
          <w:color w:val="000000"/>
        </w:rPr>
        <w:t>G</w:t>
      </w:r>
      <w:r w:rsidRPr="00E045AF">
        <w:rPr>
          <w:color w:val="000000"/>
        </w:rPr>
        <w:t xml:space="preserve"> is a group and that </w:t>
      </w:r>
      <w:r w:rsidRPr="00E045AF">
        <w:rPr>
          <w:i/>
          <w:color w:val="000000"/>
        </w:rPr>
        <w:t>H</w:t>
      </w:r>
      <w:r w:rsidRPr="00E045AF">
        <w:rPr>
          <w:color w:val="000000"/>
        </w:rPr>
        <w:t xml:space="preserve"> is a subset of the group (Data4.1) and states that the inverses of the elements exist (Claim4.1). He then describes the inverse of 2 as ½ and renaming it as 2</w:t>
      </w:r>
      <w:r w:rsidRPr="00E045AF">
        <w:rPr>
          <w:color w:val="000000"/>
          <w:vertAlign w:val="superscript"/>
        </w:rPr>
        <w:t>-1</w:t>
      </w:r>
      <w:r w:rsidRPr="00E045AF">
        <w:rPr>
          <w:color w:val="000000"/>
        </w:rPr>
        <w:t>, saying, “2's inverse is gonna be 1/2 so, that's gonna be 2 to the minus 1, which is also in Z” (lines 487-488, coded as Data4.2). As with his discussion comprising Data2 and Data3, Tucker focuses on a specific instantiation (in this case, 2) in order to develop his argument. However, he qualifies his argument, saying, “I didn't really do this in a good- I guess, proper, uh, structure” (lines 488-489), which suggests that he does not feel that this proof is the best possible proof he could have constructed.</w:t>
      </w:r>
    </w:p>
    <w:p w14:paraId="17C1A62D" w14:textId="77777777" w:rsidR="004A4706" w:rsidRPr="00E045AF" w:rsidRDefault="004A4706" w:rsidP="004A4706">
      <w:pPr>
        <w:spacing w:line="480" w:lineRule="auto"/>
        <w:ind w:firstLine="720"/>
        <w:rPr>
          <w:color w:val="000000"/>
        </w:rPr>
      </w:pPr>
      <w:r w:rsidRPr="00E045AF">
        <w:rPr>
          <w:color w:val="000000"/>
        </w:rPr>
        <w:t xml:space="preserve">When asked to clarify his </w:t>
      </w:r>
      <w:proofErr w:type="spellStart"/>
      <w:r w:rsidRPr="00E045AF">
        <w:rPr>
          <w:color w:val="000000"/>
        </w:rPr>
        <w:t>subargument</w:t>
      </w:r>
      <w:proofErr w:type="spellEnd"/>
      <w:r w:rsidRPr="00E045AF">
        <w:rPr>
          <w:color w:val="000000"/>
        </w:rPr>
        <w:t xml:space="preserve"> for inverses in T2A1, Tucker produces a second argument (T2A2, Figure 5.18) that reflects a more general statement of his first argument that inverses exist in the set </w:t>
      </w:r>
      <w:r w:rsidRPr="00E045AF">
        <w:rPr>
          <w:i/>
          <w:color w:val="000000"/>
        </w:rPr>
        <w:t>H</w:t>
      </w:r>
      <w:r w:rsidRPr="00E045AF">
        <w:rPr>
          <w:color w:val="000000"/>
        </w:rPr>
        <w:t>. In his discussion, Tucker says,</w:t>
      </w:r>
    </w:p>
    <w:p w14:paraId="7B10C58D" w14:textId="77777777" w:rsidR="004A4706" w:rsidRPr="00E045AF" w:rsidRDefault="004A4706" w:rsidP="004A4706">
      <w:pPr>
        <w:ind w:left="720" w:right="720"/>
      </w:pPr>
      <w:r w:rsidRPr="00E045AF">
        <w:rPr>
          <w:color w:val="000000"/>
        </w:rPr>
        <w:t xml:space="preserve">I wanted just to, kind of, like, prove that each element in </w:t>
      </w:r>
      <w:r w:rsidRPr="00E045AF">
        <w:rPr>
          <w:i/>
          <w:iCs/>
          <w:color w:val="000000"/>
        </w:rPr>
        <w:t xml:space="preserve">H- </w:t>
      </w:r>
      <w:r w:rsidRPr="00E045AF">
        <w:rPr>
          <w:color w:val="000000"/>
        </w:rPr>
        <w:t xml:space="preserve">all these 2 to the powers- are basi- do- are these all still gonna have, um, inverses? That's what I'm trying to prove. And, basically- So, basically- is 2 to the </w:t>
      </w:r>
      <w:r w:rsidRPr="00E045AF">
        <w:rPr>
          <w:i/>
          <w:iCs/>
          <w:color w:val="000000"/>
        </w:rPr>
        <w:t>n</w:t>
      </w:r>
      <w:r w:rsidRPr="00E045AF">
        <w:rPr>
          <w:color w:val="000000"/>
        </w:rPr>
        <w:t xml:space="preserve"> gonna have an inverse such that- yield you one? Cause one's gonna be the identity here. Cause well it's under multiplication. So, let's just call the inverse </w:t>
      </w:r>
      <w:proofErr w:type="spellStart"/>
      <w:r w:rsidRPr="00E045AF">
        <w:rPr>
          <w:i/>
          <w:iCs/>
          <w:color w:val="000000"/>
        </w:rPr>
        <w:t>i</w:t>
      </w:r>
      <w:proofErr w:type="spellEnd"/>
      <w:r w:rsidRPr="00E045AF">
        <w:rPr>
          <w:color w:val="000000"/>
        </w:rPr>
        <w:t xml:space="preserve">. So, we've got to find something that equals that, so, basically, all we can really do is- well we can divide by 2 to the </w:t>
      </w:r>
      <w:r w:rsidRPr="00E045AF">
        <w:rPr>
          <w:i/>
          <w:iCs/>
          <w:color w:val="000000"/>
        </w:rPr>
        <w:t>n</w:t>
      </w:r>
      <w:r w:rsidRPr="00E045AF">
        <w:rPr>
          <w:color w:val="000000"/>
        </w:rPr>
        <w:t xml:space="preserve"> and- st- to see what </w:t>
      </w:r>
      <w:proofErr w:type="spellStart"/>
      <w:r w:rsidRPr="00E045AF">
        <w:rPr>
          <w:i/>
          <w:iCs/>
          <w:color w:val="000000"/>
        </w:rPr>
        <w:t>i</w:t>
      </w:r>
      <w:proofErr w:type="spellEnd"/>
      <w:r w:rsidRPr="00E045AF">
        <w:rPr>
          <w:color w:val="000000"/>
        </w:rPr>
        <w:t xml:space="preserve"> is. And that's gonna equal 2 to the minus </w:t>
      </w:r>
      <w:r w:rsidRPr="00E045AF">
        <w:rPr>
          <w:i/>
          <w:iCs/>
          <w:color w:val="000000"/>
        </w:rPr>
        <w:t>n</w:t>
      </w:r>
      <w:r w:rsidRPr="00E045AF">
        <w:rPr>
          <w:color w:val="000000"/>
        </w:rPr>
        <w:t xml:space="preserve">. So- </w:t>
      </w:r>
      <w:proofErr w:type="spellStart"/>
      <w:r w:rsidRPr="00E045AF">
        <w:rPr>
          <w:i/>
          <w:iCs/>
          <w:color w:val="000000"/>
        </w:rPr>
        <w:t>i</w:t>
      </w:r>
      <w:proofErr w:type="spellEnd"/>
      <w:r w:rsidRPr="00E045AF">
        <w:rPr>
          <w:color w:val="000000"/>
        </w:rPr>
        <w:t xml:space="preserve"> is equal to 2 to the minus </w:t>
      </w:r>
      <w:r w:rsidRPr="00E045AF">
        <w:rPr>
          <w:i/>
          <w:iCs/>
          <w:color w:val="000000"/>
        </w:rPr>
        <w:t>n</w:t>
      </w:r>
      <w:r w:rsidRPr="00E045AF">
        <w:rPr>
          <w:color w:val="000000"/>
        </w:rPr>
        <w:t>. So, basically, whenever you have an element such, like, 2 to the 18, then its inverse is gonna be 2 to the minus 18. To find its inverse. And that's gonna exist for every element. And minus 18 is still in the integers, so it's, you know, within the group. (lines 496-505)</w:t>
      </w:r>
    </w:p>
    <w:p w14:paraId="4D77B96E" w14:textId="77777777" w:rsidR="004A4706" w:rsidRPr="00E045AF" w:rsidRDefault="004A4706" w:rsidP="004A4706"/>
    <w:p w14:paraId="0511954B" w14:textId="77777777" w:rsidR="004A4706" w:rsidRPr="00E045AF" w:rsidRDefault="004A4706" w:rsidP="004A4706">
      <w:pPr>
        <w:spacing w:line="480" w:lineRule="auto"/>
      </w:pPr>
      <w:r w:rsidRPr="00E045AF">
        <w:t xml:space="preserve">Tucker begins by stating a broad claim that he is trying to prove that the set </w:t>
      </w:r>
      <w:r w:rsidRPr="00E045AF">
        <w:rPr>
          <w:i/>
        </w:rPr>
        <w:t>H</w:t>
      </w:r>
      <w:r w:rsidRPr="00E045AF">
        <w:t xml:space="preserve"> contains the inverse of each element. He then rhetorically asks, “</w:t>
      </w:r>
      <w:r w:rsidRPr="00E045AF">
        <w:rPr>
          <w:color w:val="000000"/>
        </w:rPr>
        <w:t xml:space="preserve">is 2 to the </w:t>
      </w:r>
      <w:r w:rsidRPr="00E045AF">
        <w:rPr>
          <w:i/>
          <w:iCs/>
          <w:color w:val="000000"/>
        </w:rPr>
        <w:t>n</w:t>
      </w:r>
      <w:r w:rsidRPr="00E045AF">
        <w:rPr>
          <w:color w:val="000000"/>
        </w:rPr>
        <w:t xml:space="preserve"> gonna have an inverse such that- yield you one?” (lines 498-499), which provides a specific goal and serves as a claim for his ensuing justification. Before providing data for this argument, however, Tucker situates his claim by pointing out that one is the identity because he is considering the group under multiplication, which serves as a backing for his argument. </w:t>
      </w:r>
    </w:p>
    <w:p w14:paraId="0E991A0B" w14:textId="77777777" w:rsidR="004A4706" w:rsidRPr="00E045AF" w:rsidRDefault="004A4706" w:rsidP="004A4706">
      <w:pPr>
        <w:jc w:val="center"/>
      </w:pPr>
      <w:r w:rsidRPr="00E045AF">
        <w:rPr>
          <w:noProof/>
          <w:color w:val="000000"/>
          <w:sz w:val="20"/>
          <w:szCs w:val="20"/>
        </w:rPr>
        <mc:AlternateContent>
          <mc:Choice Requires="wpg">
            <w:drawing>
              <wp:inline distT="0" distB="0" distL="0" distR="0" wp14:anchorId="3D7BCF94" wp14:editId="51D724F3">
                <wp:extent cx="5642107" cy="3241964"/>
                <wp:effectExtent l="0" t="0" r="22225" b="34925"/>
                <wp:docPr id="398" name="Group 398"/>
                <wp:cNvGraphicFramePr/>
                <a:graphic xmlns:a="http://schemas.openxmlformats.org/drawingml/2006/main">
                  <a:graphicData uri="http://schemas.microsoft.com/office/word/2010/wordprocessingGroup">
                    <wpg:wgp>
                      <wpg:cNvGrpSpPr/>
                      <wpg:grpSpPr>
                        <a:xfrm>
                          <a:off x="0" y="0"/>
                          <a:ext cx="5642107" cy="3241964"/>
                          <a:chOff x="956286" y="100965"/>
                          <a:chExt cx="5642107" cy="3241964"/>
                        </a:xfrm>
                      </wpg:grpSpPr>
                      <wps:wsp>
                        <wps:cNvPr id="399" name="Rectangle 399"/>
                        <wps:cNvSpPr/>
                        <wps:spPr>
                          <a:xfrm>
                            <a:off x="5129276" y="701042"/>
                            <a:ext cx="1469117" cy="1408293"/>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A247DA3" w14:textId="77777777" w:rsidR="00AD12A9" w:rsidRDefault="00AD12A9" w:rsidP="004A4706">
                              <w:r w:rsidRPr="00EE2FB1">
                                <w:rPr>
                                  <w:b/>
                                  <w:color w:val="000000"/>
                                  <w:sz w:val="20"/>
                                  <w:szCs w:val="20"/>
                                </w:rPr>
                                <w:t>Claim:</w:t>
                              </w:r>
                              <w:r>
                                <w:rPr>
                                  <w:color w:val="000000"/>
                                  <w:sz w:val="20"/>
                                  <w:szCs w:val="20"/>
                                </w:rPr>
                                <w:t xml:space="preserve"> </w:t>
                              </w:r>
                              <w:r w:rsidRPr="00E15E01">
                                <w:rPr>
                                  <w:color w:val="000000"/>
                                  <w:sz w:val="20"/>
                                  <w:szCs w:val="20"/>
                                </w:rPr>
                                <w:t xml:space="preserve">I wanted just to, kind of, like, prove that each element in </w:t>
                              </w:r>
                              <w:r w:rsidRPr="00E15E01">
                                <w:rPr>
                                  <w:i/>
                                  <w:iCs/>
                                  <w:color w:val="000000"/>
                                  <w:sz w:val="20"/>
                                  <w:szCs w:val="20"/>
                                </w:rPr>
                                <w:t xml:space="preserve">H- </w:t>
                              </w:r>
                              <w:r w:rsidRPr="00E15E01">
                                <w:rPr>
                                  <w:color w:val="000000"/>
                                  <w:sz w:val="20"/>
                                  <w:szCs w:val="20"/>
                                </w:rPr>
                                <w:t xml:space="preserve">all these 2 to the powers- are basi- do- are these all still gonna have, um, inverses? That's what I'm trying to prove. </w:t>
                              </w:r>
                              <w:r>
                                <w:rPr>
                                  <w:color w:val="000000"/>
                                  <w:sz w:val="20"/>
                                  <w:szCs w:val="20"/>
                                </w:rPr>
                                <w:t>(lines 496-498)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 name="Straight Arrow Connector 400"/>
                        <wps:cNvCnPr/>
                        <wps:spPr>
                          <a:xfrm>
                            <a:off x="4941569" y="1419666"/>
                            <a:ext cx="183517" cy="0"/>
                          </a:xfrm>
                          <a:prstGeom prst="straightConnector1">
                            <a:avLst/>
                          </a:prstGeom>
                          <a:ln w="12700">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401" name="Rectangle 401"/>
                        <wps:cNvSpPr/>
                        <wps:spPr>
                          <a:xfrm>
                            <a:off x="956286" y="100965"/>
                            <a:ext cx="3977620" cy="3241964"/>
                          </a:xfrm>
                          <a:prstGeom prst="rect">
                            <a:avLst/>
                          </a:prstGeom>
                          <a:solidFill>
                            <a:schemeClr val="accent1">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4F4A2F0"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Rectangle 402"/>
                        <wps:cNvSpPr/>
                        <wps:spPr>
                          <a:xfrm>
                            <a:off x="989112" y="139065"/>
                            <a:ext cx="3903467" cy="412048"/>
                          </a:xfrm>
                          <a:prstGeom prst="rect">
                            <a:avLst/>
                          </a:prstGeom>
                          <a:solidFill>
                            <a:schemeClr val="accent4">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81BD163" w14:textId="77777777" w:rsidR="00AD12A9" w:rsidRDefault="00AD12A9" w:rsidP="004A4706">
                              <w:r>
                                <w:rPr>
                                  <w:b/>
                                  <w:color w:val="000000"/>
                                  <w:sz w:val="20"/>
                                  <w:szCs w:val="20"/>
                                </w:rPr>
                                <w:t xml:space="preserve">Backing1.1: </w:t>
                              </w:r>
                              <w:r w:rsidRPr="00E15E01">
                                <w:rPr>
                                  <w:color w:val="000000"/>
                                  <w:sz w:val="20"/>
                                  <w:szCs w:val="20"/>
                                </w:rPr>
                                <w:t xml:space="preserve">Cause one's gonna be the identity here. </w:t>
                              </w:r>
                              <w:r w:rsidRPr="0090504E">
                                <w:rPr>
                                  <w:color w:val="000000"/>
                                  <w:sz w:val="20"/>
                                  <w:szCs w:val="20"/>
                                </w:rPr>
                                <w:t xml:space="preserve">Cause well it's under multiplication. </w:t>
                              </w:r>
                              <w:r>
                                <w:rPr>
                                  <w:color w:val="000000"/>
                                  <w:sz w:val="20"/>
                                  <w:szCs w:val="20"/>
                                </w:rPr>
                                <w:t>(lines 499-500)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Rectangle 403"/>
                        <wps:cNvSpPr/>
                        <wps:spPr>
                          <a:xfrm>
                            <a:off x="989097" y="1158041"/>
                            <a:ext cx="2695275" cy="2146903"/>
                          </a:xfrm>
                          <a:prstGeom prst="rect">
                            <a:avLst/>
                          </a:prstGeom>
                          <a:solidFill>
                            <a:schemeClr val="accent1">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0E3CBB14" w14:textId="77777777" w:rsidR="00AD12A9" w:rsidRDefault="00AD12A9" w:rsidP="004A4706">
                              <w:pPr>
                                <w:rPr>
                                  <w:b/>
                                  <w:color w:val="000000"/>
                                  <w:sz w:val="20"/>
                                  <w:szCs w:val="20"/>
                                </w:rPr>
                              </w:pPr>
                            </w:p>
                            <w:p w14:paraId="4AE1A843" w14:textId="77777777" w:rsidR="00AD12A9" w:rsidRDefault="00AD12A9" w:rsidP="004A4706">
                              <w:pPr>
                                <w:rPr>
                                  <w:b/>
                                  <w:color w:val="000000"/>
                                  <w:sz w:val="20"/>
                                  <w:szCs w:val="20"/>
                                </w:rPr>
                              </w:pPr>
                            </w:p>
                            <w:p w14:paraId="4E00DC72" w14:textId="77777777" w:rsidR="00AD12A9" w:rsidRDefault="00AD12A9" w:rsidP="004A4706">
                              <w:pPr>
                                <w:rPr>
                                  <w:b/>
                                  <w:color w:val="000000"/>
                                  <w:sz w:val="20"/>
                                  <w:szCs w:val="20"/>
                                </w:rPr>
                              </w:pPr>
                            </w:p>
                            <w:p w14:paraId="1215CD8B" w14:textId="77777777" w:rsidR="00AD12A9" w:rsidRDefault="00AD12A9" w:rsidP="004A4706">
                              <w:pPr>
                                <w:rPr>
                                  <w:b/>
                                  <w:color w:val="000000"/>
                                  <w:sz w:val="20"/>
                                  <w:szCs w:val="20"/>
                                </w:rPr>
                              </w:pPr>
                            </w:p>
                            <w:p w14:paraId="697B15F3" w14:textId="77777777" w:rsidR="00AD12A9" w:rsidRDefault="00AD12A9" w:rsidP="004A4706">
                              <w:pPr>
                                <w:rPr>
                                  <w:b/>
                                  <w:color w:val="000000"/>
                                  <w:sz w:val="20"/>
                                  <w:szCs w:val="20"/>
                                </w:rPr>
                              </w:pPr>
                            </w:p>
                            <w:p w14:paraId="3205FDEB" w14:textId="77777777" w:rsidR="00AD12A9" w:rsidRDefault="00AD12A9" w:rsidP="004A4706">
                              <w:pPr>
                                <w:rPr>
                                  <w:b/>
                                  <w:color w:val="000000"/>
                                  <w:sz w:val="20"/>
                                  <w:szCs w:val="20"/>
                                </w:rPr>
                              </w:pPr>
                            </w:p>
                            <w:p w14:paraId="2AEAF6C4" w14:textId="77777777" w:rsidR="00AD12A9" w:rsidRDefault="00AD12A9" w:rsidP="004A4706">
                              <w:pPr>
                                <w:rPr>
                                  <w:b/>
                                  <w:color w:val="000000"/>
                                  <w:sz w:val="20"/>
                                  <w:szCs w:val="20"/>
                                </w:rPr>
                              </w:pPr>
                            </w:p>
                            <w:p w14:paraId="1309813E" w14:textId="77777777" w:rsidR="00AD12A9" w:rsidRDefault="00AD12A9" w:rsidP="004A4706">
                              <w:pPr>
                                <w:rPr>
                                  <w:b/>
                                  <w:color w:val="000000"/>
                                  <w:sz w:val="20"/>
                                  <w:szCs w:val="20"/>
                                </w:rPr>
                              </w:pPr>
                            </w:p>
                            <w:p w14:paraId="6EAFD84D" w14:textId="77777777" w:rsidR="00AD12A9" w:rsidRDefault="00AD12A9" w:rsidP="004A4706">
                              <w:pPr>
                                <w:rPr>
                                  <w:b/>
                                  <w:color w:val="000000"/>
                                  <w:sz w:val="20"/>
                                  <w:szCs w:val="20"/>
                                </w:rPr>
                              </w:pPr>
                            </w:p>
                            <w:p w14:paraId="6B09E553" w14:textId="77777777" w:rsidR="00AD12A9" w:rsidRDefault="00AD12A9" w:rsidP="004A4706">
                              <w:pPr>
                                <w:rPr>
                                  <w:b/>
                                  <w:color w:val="000000"/>
                                  <w:sz w:val="20"/>
                                  <w:szCs w:val="20"/>
                                </w:rPr>
                              </w:pPr>
                            </w:p>
                            <w:p w14:paraId="75AF9BF5" w14:textId="77777777" w:rsidR="00AD12A9" w:rsidRDefault="00AD12A9" w:rsidP="004A4706">
                              <w:r>
                                <w:rPr>
                                  <w:b/>
                                  <w:color w:val="000000"/>
                                  <w:sz w:val="20"/>
                                  <w:szCs w:val="20"/>
                                </w:rPr>
                                <w:t xml:space="preserve">Data1.2: </w:t>
                              </w:r>
                              <w:r w:rsidRPr="00E15E01">
                                <w:rPr>
                                  <w:color w:val="000000"/>
                                  <w:sz w:val="20"/>
                                  <w:szCs w:val="20"/>
                                </w:rPr>
                                <w:t xml:space="preserve">So, basically, whenever you have an element such, like, 2 to the 18, then its inverse is gonna be 2 to the minus 18. To find its inverse. </w:t>
                              </w:r>
                              <w:r>
                                <w:rPr>
                                  <w:color w:val="000000"/>
                                  <w:sz w:val="20"/>
                                  <w:szCs w:val="20"/>
                                </w:rPr>
                                <w:t>(lines 502-504)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 name="Rectangle 404"/>
                        <wps:cNvSpPr/>
                        <wps:spPr>
                          <a:xfrm>
                            <a:off x="3889419" y="1317625"/>
                            <a:ext cx="987273" cy="1133602"/>
                          </a:xfrm>
                          <a:prstGeom prst="rect">
                            <a:avLst/>
                          </a:prstGeom>
                          <a:solidFill>
                            <a:schemeClr val="accent3">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CFEFB1D" w14:textId="77777777" w:rsidR="00AD12A9" w:rsidRDefault="00AD12A9" w:rsidP="004A4706">
                              <w:pPr>
                                <w:rPr>
                                  <w:color w:val="000000"/>
                                  <w:sz w:val="20"/>
                                  <w:szCs w:val="20"/>
                                </w:rPr>
                              </w:pPr>
                              <w:r>
                                <w:rPr>
                                  <w:b/>
                                  <w:color w:val="000000"/>
                                  <w:sz w:val="20"/>
                                  <w:szCs w:val="20"/>
                                </w:rPr>
                                <w:t xml:space="preserve">Claim1.1: </w:t>
                              </w:r>
                              <w:r w:rsidRPr="00E15E01">
                                <w:rPr>
                                  <w:color w:val="000000"/>
                                  <w:sz w:val="20"/>
                                  <w:szCs w:val="20"/>
                                </w:rPr>
                                <w:t xml:space="preserve">So, basically- is 2 to the </w:t>
                              </w:r>
                              <w:r w:rsidRPr="00E15E01">
                                <w:rPr>
                                  <w:i/>
                                  <w:iCs/>
                                  <w:color w:val="000000"/>
                                  <w:sz w:val="20"/>
                                  <w:szCs w:val="20"/>
                                </w:rPr>
                                <w:t>n</w:t>
                              </w:r>
                              <w:r w:rsidRPr="00E15E01">
                                <w:rPr>
                                  <w:color w:val="000000"/>
                                  <w:sz w:val="20"/>
                                  <w:szCs w:val="20"/>
                                </w:rPr>
                                <w:t xml:space="preserve"> gonna have an inverse such that- yield you one? </w:t>
                              </w:r>
                            </w:p>
                            <w:p w14:paraId="0CF48425" w14:textId="77777777" w:rsidR="00AD12A9" w:rsidRPr="00D36E41" w:rsidRDefault="00AD12A9" w:rsidP="004A4706">
                              <w:pPr>
                                <w:rPr>
                                  <w:color w:val="000000"/>
                                  <w:sz w:val="20"/>
                                  <w:szCs w:val="20"/>
                                </w:rPr>
                              </w:pPr>
                              <w:r>
                                <w:rPr>
                                  <w:color w:val="000000"/>
                                  <w:sz w:val="20"/>
                                  <w:szCs w:val="20"/>
                                </w:rPr>
                                <w:t>(lines 498-500)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Straight Arrow Connector 405"/>
                        <wps:cNvCnPr/>
                        <wps:spPr>
                          <a:xfrm>
                            <a:off x="3684372" y="1895884"/>
                            <a:ext cx="204837"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406" name="Rectangle 406"/>
                        <wps:cNvSpPr/>
                        <wps:spPr>
                          <a:xfrm>
                            <a:off x="989112" y="691375"/>
                            <a:ext cx="3895612" cy="418886"/>
                          </a:xfrm>
                          <a:prstGeom prst="rect">
                            <a:avLst/>
                          </a:prstGeom>
                          <a:solidFill>
                            <a:schemeClr val="accent2">
                              <a:lumMod val="40000"/>
                              <a:lumOff val="6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B7E359E" w14:textId="77777777" w:rsidR="00AD12A9" w:rsidRDefault="00AD12A9" w:rsidP="004A4706">
                              <w:r>
                                <w:rPr>
                                  <w:b/>
                                  <w:color w:val="000000"/>
                                  <w:sz w:val="20"/>
                                  <w:szCs w:val="20"/>
                                </w:rPr>
                                <w:t>Warrant1.1</w:t>
                              </w:r>
                              <w:r w:rsidRPr="00DF7FB7">
                                <w:rPr>
                                  <w:b/>
                                  <w:color w:val="000000"/>
                                  <w:sz w:val="20"/>
                                  <w:szCs w:val="20"/>
                                </w:rPr>
                                <w:t>:</w:t>
                              </w:r>
                              <w:r>
                                <w:rPr>
                                  <w:color w:val="000000"/>
                                  <w:sz w:val="20"/>
                                  <w:szCs w:val="20"/>
                                </w:rPr>
                                <w:t xml:space="preserve"> </w:t>
                              </w:r>
                              <w:r w:rsidRPr="00E15E01">
                                <w:rPr>
                                  <w:color w:val="000000"/>
                                  <w:sz w:val="20"/>
                                  <w:szCs w:val="20"/>
                                </w:rPr>
                                <w:t xml:space="preserve">And that's gonna exist for every element. And minus 18 is still in the integers, so it's, you know, within the group. </w:t>
                              </w:r>
                              <w:r>
                                <w:rPr>
                                  <w:color w:val="000000"/>
                                  <w:sz w:val="20"/>
                                  <w:szCs w:val="20"/>
                                </w:rPr>
                                <w:t>(lines 504-505)</w:t>
                              </w:r>
                            </w:p>
                            <w:p w14:paraId="53DBAE63" w14:textId="77777777" w:rsidR="00AD12A9" w:rsidRDefault="00AD12A9" w:rsidP="004A4706"/>
                            <w:p w14:paraId="2DBDEA73"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7" name="Straight Arrow Connector 407"/>
                        <wps:cNvCnPr/>
                        <wps:spPr>
                          <a:xfrm>
                            <a:off x="3778675" y="1110440"/>
                            <a:ext cx="0" cy="77170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408" name="Straight Arrow Connector 408"/>
                        <wps:cNvCnPr/>
                        <wps:spPr>
                          <a:xfrm>
                            <a:off x="3733451" y="548640"/>
                            <a:ext cx="0" cy="142875"/>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409" name="Rectangle 409"/>
                        <wps:cNvSpPr/>
                        <wps:spPr>
                          <a:xfrm>
                            <a:off x="1764864" y="1642598"/>
                            <a:ext cx="1873686" cy="408080"/>
                          </a:xfrm>
                          <a:prstGeom prst="rect">
                            <a:avLst/>
                          </a:prstGeom>
                          <a:solidFill>
                            <a:schemeClr val="accent2">
                              <a:lumMod val="60000"/>
                              <a:lumOff val="4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69D8197D" w14:textId="77777777" w:rsidR="00AD12A9" w:rsidRDefault="00AD12A9" w:rsidP="004A4706">
                              <w:r>
                                <w:rPr>
                                  <w:b/>
                                  <w:color w:val="000000"/>
                                  <w:sz w:val="20"/>
                                  <w:szCs w:val="20"/>
                                </w:rPr>
                                <w:t xml:space="preserve">Warrant1.1.1: </w:t>
                              </w:r>
                              <w:r w:rsidRPr="00E15E01">
                                <w:rPr>
                                  <w:color w:val="000000"/>
                                  <w:sz w:val="20"/>
                                  <w:szCs w:val="20"/>
                                </w:rPr>
                                <w:t xml:space="preserve">we can divide by </w:t>
                              </w:r>
                              <w:r>
                                <w:rPr>
                                  <w:color w:val="000000"/>
                                  <w:sz w:val="20"/>
                                  <w:szCs w:val="20"/>
                                </w:rPr>
                                <w:t>2</w:t>
                              </w:r>
                              <w:r>
                                <w:rPr>
                                  <w:i/>
                                  <w:color w:val="000000"/>
                                  <w:sz w:val="20"/>
                                  <w:szCs w:val="20"/>
                                  <w:vertAlign w:val="superscript"/>
                                </w:rPr>
                                <w:t>n</w:t>
                              </w:r>
                              <w:r>
                                <w:rPr>
                                  <w:color w:val="000000"/>
                                  <w:sz w:val="20"/>
                                  <w:szCs w:val="20"/>
                                </w:rPr>
                                <w:t xml:space="preserve"> … </w:t>
                              </w:r>
                              <w:r w:rsidRPr="00E15E01">
                                <w:rPr>
                                  <w:color w:val="000000"/>
                                  <w:sz w:val="20"/>
                                  <w:szCs w:val="20"/>
                                </w:rPr>
                                <w:t xml:space="preserve">to see what </w:t>
                              </w:r>
                              <w:proofErr w:type="spellStart"/>
                              <w:r w:rsidRPr="00E15E01">
                                <w:rPr>
                                  <w:i/>
                                  <w:iCs/>
                                  <w:color w:val="000000"/>
                                  <w:sz w:val="20"/>
                                  <w:szCs w:val="20"/>
                                </w:rPr>
                                <w:t>i</w:t>
                              </w:r>
                              <w:proofErr w:type="spellEnd"/>
                              <w:r>
                                <w:rPr>
                                  <w:color w:val="000000"/>
                                  <w:sz w:val="20"/>
                                  <w:szCs w:val="20"/>
                                </w:rPr>
                                <w:t xml:space="preserve"> is. (line 501)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0" name="Rectangle 410"/>
                        <wps:cNvSpPr/>
                        <wps:spPr>
                          <a:xfrm>
                            <a:off x="1030713" y="2095369"/>
                            <a:ext cx="2609759" cy="411480"/>
                          </a:xfrm>
                          <a:prstGeom prst="rect">
                            <a:avLst/>
                          </a:prstGeom>
                          <a:solidFill>
                            <a:schemeClr val="accent3">
                              <a:lumMod val="60000"/>
                              <a:lumOff val="4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256B6D7" w14:textId="77777777" w:rsidR="00AD12A9" w:rsidRPr="00D36E41" w:rsidRDefault="00AD12A9" w:rsidP="004A4706">
                              <w:pPr>
                                <w:rPr>
                                  <w:color w:val="000000"/>
                                  <w:sz w:val="20"/>
                                  <w:szCs w:val="20"/>
                                </w:rPr>
                              </w:pPr>
                              <w:r>
                                <w:rPr>
                                  <w:b/>
                                  <w:color w:val="000000"/>
                                  <w:sz w:val="20"/>
                                  <w:szCs w:val="20"/>
                                </w:rPr>
                                <w:t xml:space="preserve">Claim1.1.1: </w:t>
                              </w:r>
                              <w:r w:rsidRPr="00E15E01">
                                <w:rPr>
                                  <w:color w:val="000000"/>
                                  <w:sz w:val="20"/>
                                  <w:szCs w:val="20"/>
                                </w:rPr>
                                <w:t xml:space="preserve">And that's gonna equal </w:t>
                              </w:r>
                              <w:r>
                                <w:rPr>
                                  <w:color w:val="000000"/>
                                  <w:sz w:val="20"/>
                                  <w:szCs w:val="20"/>
                                </w:rPr>
                                <w:t>2</w:t>
                              </w:r>
                              <w:r>
                                <w:rPr>
                                  <w:color w:val="000000"/>
                                  <w:sz w:val="20"/>
                                  <w:szCs w:val="20"/>
                                  <w:vertAlign w:val="superscript"/>
                                </w:rPr>
                                <w:t>-</w:t>
                              </w:r>
                              <w:r>
                                <w:rPr>
                                  <w:i/>
                                  <w:color w:val="000000"/>
                                  <w:sz w:val="20"/>
                                  <w:szCs w:val="20"/>
                                  <w:vertAlign w:val="superscript"/>
                                </w:rPr>
                                <w:t>n</w:t>
                              </w:r>
                              <w:r>
                                <w:rPr>
                                  <w:color w:val="000000"/>
                                  <w:sz w:val="20"/>
                                  <w:szCs w:val="20"/>
                                </w:rPr>
                                <w:t xml:space="preserve">. </w:t>
                              </w:r>
                              <w:r w:rsidRPr="00E15E01">
                                <w:rPr>
                                  <w:color w:val="000000"/>
                                  <w:sz w:val="20"/>
                                  <w:szCs w:val="20"/>
                                </w:rPr>
                                <w:t xml:space="preserve">So- </w:t>
                              </w:r>
                              <w:proofErr w:type="spellStart"/>
                              <w:r w:rsidRPr="00E15E01">
                                <w:rPr>
                                  <w:i/>
                                  <w:iCs/>
                                  <w:color w:val="000000"/>
                                  <w:sz w:val="20"/>
                                  <w:szCs w:val="20"/>
                                </w:rPr>
                                <w:t>i</w:t>
                              </w:r>
                              <w:proofErr w:type="spellEnd"/>
                              <w:r w:rsidRPr="00E15E01">
                                <w:rPr>
                                  <w:color w:val="000000"/>
                                  <w:sz w:val="20"/>
                                  <w:szCs w:val="20"/>
                                </w:rPr>
                                <w:t xml:space="preserve"> is equal to </w:t>
                              </w:r>
                              <w:r>
                                <w:rPr>
                                  <w:color w:val="000000"/>
                                  <w:sz w:val="20"/>
                                  <w:szCs w:val="20"/>
                                </w:rPr>
                                <w:t>2</w:t>
                              </w:r>
                              <w:r>
                                <w:rPr>
                                  <w:color w:val="000000"/>
                                  <w:sz w:val="20"/>
                                  <w:szCs w:val="20"/>
                                  <w:vertAlign w:val="superscript"/>
                                </w:rPr>
                                <w:t>-</w:t>
                              </w:r>
                              <w:r>
                                <w:rPr>
                                  <w:i/>
                                  <w:color w:val="000000"/>
                                  <w:sz w:val="20"/>
                                  <w:szCs w:val="20"/>
                                  <w:vertAlign w:val="superscript"/>
                                </w:rPr>
                                <w:t>n</w:t>
                              </w:r>
                              <w:r w:rsidRPr="00E15E01">
                                <w:rPr>
                                  <w:color w:val="000000"/>
                                  <w:sz w:val="20"/>
                                  <w:szCs w:val="20"/>
                                </w:rPr>
                                <w:t xml:space="preserve">. </w:t>
                              </w:r>
                              <w:r>
                                <w:rPr>
                                  <w:color w:val="000000"/>
                                  <w:sz w:val="20"/>
                                  <w:szCs w:val="20"/>
                                </w:rPr>
                                <w:t>(line 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1" name="Rectangle 411"/>
                        <wps:cNvSpPr/>
                        <wps:spPr>
                          <a:xfrm>
                            <a:off x="1027006" y="1196340"/>
                            <a:ext cx="2621806" cy="408473"/>
                          </a:xfrm>
                          <a:prstGeom prst="rect">
                            <a:avLst/>
                          </a:prstGeom>
                          <a:solidFill>
                            <a:schemeClr val="accent1">
                              <a:lumMod val="60000"/>
                              <a:lumOff val="4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73B11531" w14:textId="77777777" w:rsidR="00AD12A9" w:rsidRPr="000C0F15" w:rsidRDefault="00AD12A9" w:rsidP="004A4706">
                              <w:pPr>
                                <w:rPr>
                                  <w:color w:val="000000"/>
                                  <w:sz w:val="20"/>
                                  <w:szCs w:val="20"/>
                                </w:rPr>
                              </w:pPr>
                              <w:r>
                                <w:rPr>
                                  <w:b/>
                                  <w:color w:val="000000"/>
                                  <w:sz w:val="20"/>
                                  <w:szCs w:val="20"/>
                                </w:rPr>
                                <w:t>Data1.1.1</w:t>
                              </w:r>
                              <w:r w:rsidRPr="00EE2FB1">
                                <w:rPr>
                                  <w:b/>
                                  <w:color w:val="000000"/>
                                  <w:sz w:val="20"/>
                                  <w:szCs w:val="20"/>
                                </w:rPr>
                                <w:t>:</w:t>
                              </w:r>
                              <w:r>
                                <w:rPr>
                                  <w:color w:val="000000"/>
                                  <w:sz w:val="20"/>
                                  <w:szCs w:val="20"/>
                                </w:rPr>
                                <w:t xml:space="preserve"> </w:t>
                              </w:r>
                              <w:r w:rsidRPr="00E15E01">
                                <w:rPr>
                                  <w:color w:val="000000"/>
                                  <w:sz w:val="20"/>
                                  <w:szCs w:val="20"/>
                                </w:rPr>
                                <w:t xml:space="preserve">let's just call the inverse </w:t>
                              </w:r>
                              <w:proofErr w:type="spellStart"/>
                              <w:r w:rsidRPr="00E15E01">
                                <w:rPr>
                                  <w:i/>
                                  <w:iCs/>
                                  <w:color w:val="000000"/>
                                  <w:sz w:val="20"/>
                                  <w:szCs w:val="20"/>
                                </w:rPr>
                                <w:t>i</w:t>
                              </w:r>
                              <w:proofErr w:type="spellEnd"/>
                              <w:r w:rsidRPr="00E15E01">
                                <w:rPr>
                                  <w:color w:val="000000"/>
                                  <w:sz w:val="20"/>
                                  <w:szCs w:val="20"/>
                                </w:rPr>
                                <w:t xml:space="preserve">. So, we've got to </w:t>
                              </w:r>
                              <w:r>
                                <w:rPr>
                                  <w:color w:val="000000"/>
                                  <w:sz w:val="20"/>
                                  <w:szCs w:val="20"/>
                                </w:rPr>
                                <w:t>find something that equals that</w:t>
                              </w:r>
                              <w:r w:rsidRPr="00E15E01">
                                <w:rPr>
                                  <w:color w:val="000000"/>
                                  <w:sz w:val="20"/>
                                  <w:szCs w:val="20"/>
                                </w:rPr>
                                <w:t xml:space="preserve"> </w:t>
                              </w:r>
                              <w:r>
                                <w:rPr>
                                  <w:color w:val="000000"/>
                                  <w:sz w:val="20"/>
                                  <w:szCs w:val="20"/>
                                </w:rPr>
                                <w:t>(line 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Straight Arrow Connector 412"/>
                        <wps:cNvCnPr/>
                        <wps:spPr>
                          <a:xfrm flipH="1" flipV="1">
                            <a:off x="1393294" y="1843132"/>
                            <a:ext cx="371570"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413" name="Straight Arrow Connector 413"/>
                        <wps:cNvCnPr/>
                        <wps:spPr>
                          <a:xfrm>
                            <a:off x="1394272" y="1611171"/>
                            <a:ext cx="0" cy="477291"/>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398" o:spid="_x0000_s1419" style="width:444.25pt;height:255.25pt;mso-position-horizontal-relative:char;mso-position-vertical-relative:line" coordorigin="956286,100965" coordsize="5642107,32419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">
                <v:rect id="Rectangle 399" o:spid="_x0000_s1420" style="position:absolute;left:5129276;top:701042;width:1469117;height:1408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zG0bwwAA&#10;ANwAAAAPAAAAZHJzL2Rvd25yZXYueG1sRI9Ba8JAFITvhf6H5RW81U0VRaOrWEEs3tQgentkn9nQ&#10;7NuQ3Zr037uC4HGYmW+Y+bKzlbhR40vHCr76CQji3OmSCwXZcfM5AeEDssbKMSn4Jw/LxfvbHFPt&#10;Wt7T7RAKESHsU1RgQqhTKX1uyKLvu5o4elfXWAxRNoXUDbYRbis5SJKxtFhyXDBY09pQ/nv4swoK&#10;s8sH8jLKMvw+B9q69rQerZTqfXSrGYhAXXiFn+0frWA4ncLjTDwCcn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zG0bwwAAANwAAAAPAAAAAAAAAAAAAAAAAJcCAABkcnMvZG93&#10;bnJldi54bWxQSwUGAAAAAAQABAD1AAAAhwMAAAAA&#10;" fillcolor="#eaf1dd [662]">
                  <v:textbox>
                    <w:txbxContent>
                      <w:p w14:paraId="4A247DA3" w14:textId="77777777" w:rsidR="00B74749" w:rsidRDefault="00B74749" w:rsidP="004A4706">
                        <w:r w:rsidRPr="00EE2FB1">
                          <w:rPr>
                            <w:b/>
                            <w:color w:val="000000"/>
                            <w:sz w:val="20"/>
                            <w:szCs w:val="20"/>
                          </w:rPr>
                          <w:t>Claim:</w:t>
                        </w:r>
                        <w:r>
                          <w:rPr>
                            <w:color w:val="000000"/>
                            <w:sz w:val="20"/>
                            <w:szCs w:val="20"/>
                          </w:rPr>
                          <w:t xml:space="preserve"> </w:t>
                        </w:r>
                        <w:r w:rsidRPr="00E15E01">
                          <w:rPr>
                            <w:color w:val="000000"/>
                            <w:sz w:val="20"/>
                            <w:szCs w:val="20"/>
                          </w:rPr>
                          <w:t xml:space="preserve">I wanted just to, kind of, like, prove that each element in </w:t>
                        </w:r>
                        <w:r w:rsidRPr="00E15E01">
                          <w:rPr>
                            <w:i/>
                            <w:iCs/>
                            <w:color w:val="000000"/>
                            <w:sz w:val="20"/>
                            <w:szCs w:val="20"/>
                          </w:rPr>
                          <w:t xml:space="preserve">H- </w:t>
                        </w:r>
                        <w:r w:rsidRPr="00E15E01">
                          <w:rPr>
                            <w:color w:val="000000"/>
                            <w:sz w:val="20"/>
                            <w:szCs w:val="20"/>
                          </w:rPr>
                          <w:t xml:space="preserve">all these 2 to the powers- are basi- do- are these all still gonna have, um, inverses? That's what I'm trying to prove. </w:t>
                        </w:r>
                        <w:r>
                          <w:rPr>
                            <w:color w:val="000000"/>
                            <w:sz w:val="20"/>
                            <w:szCs w:val="20"/>
                          </w:rPr>
                          <w:t>(lines 496-498)</w:t>
                        </w:r>
                      </w:p>
                    </w:txbxContent>
                  </v:textbox>
                </v:rect>
                <v:shape id="Straight Arrow Connector 400" o:spid="_x0000_s1421" type="#_x0000_t32" style="position:absolute;left:4941569;top:1419666;width:18351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wu8MAAADcAAAADwAAAGRycy9kb3ducmV2LnhtbERPyWrDMBC9B/oPYgq9xXJCCcaNEtpC&#10;SjHk4KQt5DZIE9vUGhlLXvL30aHQ4+Pt2/1sWzFS7xvHClZJCoJYO9NwpeDrfFhmIHxANtg6JgU3&#10;8rDfPSy2mBs3cUnjKVQihrDPUUEdQpdL6XVNFn3iOuLIXV1vMUTYV9L0OMVw28p1mm6kxYZjQ40d&#10;vdekf0+DVVAN4/HwNl90kXX2u/zRH8VqWiv19Di/voAINId/8Z/70yh4TuP8eCYeAbm7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hRMLvDAAAA3AAAAA8AAAAAAAAAAAAA&#10;AAAAoQIAAGRycy9kb3ducmV2LnhtbFBLBQYAAAAABAAEAPkAAACRAwAAAAA=&#10;" strokeweight="1pt">
                  <v:stroke endarrow="open" endarrowwidth="narrow" endarrowlength="short"/>
                </v:shape>
                <v:rect id="Rectangle 401" o:spid="_x0000_s1422" style="position:absolute;left:956286;top:100965;width:3977620;height:32419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WrT/vwAA&#10;ANwAAAAPAAAAZHJzL2Rvd25yZXYueG1sRI/disIwEIXvBd8hjLB3migiUo0igih4s2ofYGimP9hM&#10;ShNt+/ZmYcHLw/n5ONt9b2vxptZXjjXMZwoEceZMxYWG9HGarkH4gGywdkwaBvKw341HW0yM6/hG&#10;73soRBxhn6CGMoQmkdJnJVn0M9cQRy93rcUQZVtI02IXx20tF0qtpMWKI6HEho4lZc/7y0bI+ZYP&#10;gRbpb2eXVzXkvquc1/pn0h82IAL14Rv+b1+MhqWaw9+ZeATk7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atP+/AAAA3AAAAA8AAAAAAAAAAAAAAAAAlwIAAGRycy9kb3ducmV2&#10;LnhtbFBLBQYAAAAABAAEAPUAAACDAwAAAAA=&#10;" fillcolor="#dbe5f1 [660]">
                  <v:textbox>
                    <w:txbxContent>
                      <w:p w14:paraId="74F4A2F0" w14:textId="77777777" w:rsidR="00B74749" w:rsidRDefault="00B74749" w:rsidP="004A4706"/>
                    </w:txbxContent>
                  </v:textbox>
                </v:rect>
                <v:rect id="Rectangle 402" o:spid="_x0000_s1423" style="position:absolute;left:989112;top:139065;width:3903467;height:412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uEZxAAA&#10;ANwAAAAPAAAAZHJzL2Rvd25yZXYueG1sRI9BawIxFITvBf9DeIK3mlWkyGoU0Rb20Ja6iufH5rlZ&#10;3LwsSVy3/74pFHocZuYbZr0dbCt68qFxrGA2zUAQV043XCs4n96elyBCRNbYOiYF3xRguxk9rTHX&#10;7sFH6stYiwThkKMCE2OXSxkqQxbD1HXEybs6bzEm6WupPT4S3LZynmUv0mLDacFgR3tD1a28WwXX&#10;sni99J/D4cN8+VnxjguiZaHUZDzsViAiDfE//NcutIJFNoffM+kIyM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2rhGcQAAADcAAAADwAAAAAAAAAAAAAAAACXAgAAZHJzL2Rv&#10;d25yZXYueG1sUEsFBgAAAAAEAAQA9QAAAIgDAAAAAA==&#10;" fillcolor="#ccc0d9 [1303]">
                  <v:textbox>
                    <w:txbxContent>
                      <w:p w14:paraId="681BD163" w14:textId="77777777" w:rsidR="00B74749" w:rsidRDefault="00B74749" w:rsidP="004A4706">
                        <w:r>
                          <w:rPr>
                            <w:b/>
                            <w:color w:val="000000"/>
                            <w:sz w:val="20"/>
                            <w:szCs w:val="20"/>
                          </w:rPr>
                          <w:t xml:space="preserve">Backing1.1: </w:t>
                        </w:r>
                        <w:r w:rsidRPr="00E15E01">
                          <w:rPr>
                            <w:color w:val="000000"/>
                            <w:sz w:val="20"/>
                            <w:szCs w:val="20"/>
                          </w:rPr>
                          <w:t xml:space="preserve">Cause one's gonna be the identity here. </w:t>
                        </w:r>
                        <w:r w:rsidRPr="0090504E">
                          <w:rPr>
                            <w:color w:val="000000"/>
                            <w:sz w:val="20"/>
                            <w:szCs w:val="20"/>
                          </w:rPr>
                          <w:t xml:space="preserve">Cause well it's under multiplication. </w:t>
                        </w:r>
                        <w:r>
                          <w:rPr>
                            <w:color w:val="000000"/>
                            <w:sz w:val="20"/>
                            <w:szCs w:val="20"/>
                          </w:rPr>
                          <w:t>(lines 499-500)</w:t>
                        </w:r>
                      </w:p>
                    </w:txbxContent>
                  </v:textbox>
                </v:rect>
                <v:rect id="Rectangle 403" o:spid="_x0000_s1424" style="position:absolute;left:989097;top:1158041;width:2695275;height:21469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ykvxQAA&#10;ANwAAAAPAAAAZHJzL2Rvd25yZXYueG1sRI9BTwIxFITvJv6H5pl4MdIihGxWCjGoiTdhXe6P7WO7&#10;un1dtxWWf29JSDhOZuabzHw5uFYcqA+NZw3jkQJBXHnTcK2h/Hp/zECEiGyw9UwaThRgubi9mWNu&#10;/JE3dChiLRKEQ44abIxdLmWoLDkMI98RJ2/ve4cxyb6WpsdjgrtWPik1kw4bTgsWO1pZqn6KP6fh&#10;oavL8jP7/g279durHZr9VhVS6/u74eUZRKQhXsOX9ofRMFUTOJ9JR0A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nKS/FAAAA3AAAAA8AAAAAAAAAAAAAAAAAlwIAAGRycy9k&#10;b3ducmV2LnhtbFBLBQYAAAAABAAEAPUAAACJAwAAAAA=&#10;" fillcolor="#b8cce4 [1300]">
                  <v:textbox>
                    <w:txbxContent>
                      <w:p w14:paraId="0E3CBB14" w14:textId="77777777" w:rsidR="00B74749" w:rsidRDefault="00B74749" w:rsidP="004A4706">
                        <w:pPr>
                          <w:rPr>
                            <w:b/>
                            <w:color w:val="000000"/>
                            <w:sz w:val="20"/>
                            <w:szCs w:val="20"/>
                          </w:rPr>
                        </w:pPr>
                      </w:p>
                      <w:p w14:paraId="4AE1A843" w14:textId="77777777" w:rsidR="00B74749" w:rsidRDefault="00B74749" w:rsidP="004A4706">
                        <w:pPr>
                          <w:rPr>
                            <w:b/>
                            <w:color w:val="000000"/>
                            <w:sz w:val="20"/>
                            <w:szCs w:val="20"/>
                          </w:rPr>
                        </w:pPr>
                      </w:p>
                      <w:p w14:paraId="4E00DC72" w14:textId="77777777" w:rsidR="00B74749" w:rsidRDefault="00B74749" w:rsidP="004A4706">
                        <w:pPr>
                          <w:rPr>
                            <w:b/>
                            <w:color w:val="000000"/>
                            <w:sz w:val="20"/>
                            <w:szCs w:val="20"/>
                          </w:rPr>
                        </w:pPr>
                      </w:p>
                      <w:p w14:paraId="1215CD8B" w14:textId="77777777" w:rsidR="00B74749" w:rsidRDefault="00B74749" w:rsidP="004A4706">
                        <w:pPr>
                          <w:rPr>
                            <w:b/>
                            <w:color w:val="000000"/>
                            <w:sz w:val="20"/>
                            <w:szCs w:val="20"/>
                          </w:rPr>
                        </w:pPr>
                      </w:p>
                      <w:p w14:paraId="697B15F3" w14:textId="77777777" w:rsidR="00B74749" w:rsidRDefault="00B74749" w:rsidP="004A4706">
                        <w:pPr>
                          <w:rPr>
                            <w:b/>
                            <w:color w:val="000000"/>
                            <w:sz w:val="20"/>
                            <w:szCs w:val="20"/>
                          </w:rPr>
                        </w:pPr>
                      </w:p>
                      <w:p w14:paraId="3205FDEB" w14:textId="77777777" w:rsidR="00B74749" w:rsidRDefault="00B74749" w:rsidP="004A4706">
                        <w:pPr>
                          <w:rPr>
                            <w:b/>
                            <w:color w:val="000000"/>
                            <w:sz w:val="20"/>
                            <w:szCs w:val="20"/>
                          </w:rPr>
                        </w:pPr>
                      </w:p>
                      <w:p w14:paraId="2AEAF6C4" w14:textId="77777777" w:rsidR="00B74749" w:rsidRDefault="00B74749" w:rsidP="004A4706">
                        <w:pPr>
                          <w:rPr>
                            <w:b/>
                            <w:color w:val="000000"/>
                            <w:sz w:val="20"/>
                            <w:szCs w:val="20"/>
                          </w:rPr>
                        </w:pPr>
                      </w:p>
                      <w:p w14:paraId="1309813E" w14:textId="77777777" w:rsidR="00B74749" w:rsidRDefault="00B74749" w:rsidP="004A4706">
                        <w:pPr>
                          <w:rPr>
                            <w:b/>
                            <w:color w:val="000000"/>
                            <w:sz w:val="20"/>
                            <w:szCs w:val="20"/>
                          </w:rPr>
                        </w:pPr>
                      </w:p>
                      <w:p w14:paraId="6EAFD84D" w14:textId="77777777" w:rsidR="00B74749" w:rsidRDefault="00B74749" w:rsidP="004A4706">
                        <w:pPr>
                          <w:rPr>
                            <w:b/>
                            <w:color w:val="000000"/>
                            <w:sz w:val="20"/>
                            <w:szCs w:val="20"/>
                          </w:rPr>
                        </w:pPr>
                      </w:p>
                      <w:p w14:paraId="6B09E553" w14:textId="77777777" w:rsidR="00B74749" w:rsidRDefault="00B74749" w:rsidP="004A4706">
                        <w:pPr>
                          <w:rPr>
                            <w:b/>
                            <w:color w:val="000000"/>
                            <w:sz w:val="20"/>
                            <w:szCs w:val="20"/>
                          </w:rPr>
                        </w:pPr>
                      </w:p>
                      <w:p w14:paraId="75AF9BF5" w14:textId="77777777" w:rsidR="00B74749" w:rsidRDefault="00B74749" w:rsidP="004A4706">
                        <w:r>
                          <w:rPr>
                            <w:b/>
                            <w:color w:val="000000"/>
                            <w:sz w:val="20"/>
                            <w:szCs w:val="20"/>
                          </w:rPr>
                          <w:t xml:space="preserve">Data1.2: </w:t>
                        </w:r>
                        <w:r w:rsidRPr="00E15E01">
                          <w:rPr>
                            <w:color w:val="000000"/>
                            <w:sz w:val="20"/>
                            <w:szCs w:val="20"/>
                          </w:rPr>
                          <w:t xml:space="preserve">So, basically, whenever you have an element such, like, 2 to the 18, then its inverse is gonna be 2 to the minus 18. To find its inverse. </w:t>
                        </w:r>
                        <w:r>
                          <w:rPr>
                            <w:color w:val="000000"/>
                            <w:sz w:val="20"/>
                            <w:szCs w:val="20"/>
                          </w:rPr>
                          <w:t>(lines 502-504)</w:t>
                        </w:r>
                      </w:p>
                    </w:txbxContent>
                  </v:textbox>
                </v:rect>
                <v:rect id="Rectangle 404" o:spid="_x0000_s1425" style="position:absolute;left:3889419;top:1317625;width:987273;height:11336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24L5wgAA&#10;ANwAAAAPAAAAZHJzL2Rvd25yZXYueG1sRI/RagIxFETfC/2HcAu+1cSyFLs1ii2IfdRtP+CSXDeL&#10;m5ttEnX9+0Yo+DjMzBlmsRp9L84UUxdYw2yqQBCbYDtuNfx8b57nIFJGttgHJg1XSrBaPj4ssLbh&#10;wns6N7kVBcKpRg0u56GWMhlHHtM0DMTFO4ToMRcZW2kjXgrc9/JFqVfpseOy4HCgT0fm2Jy8hu06&#10;vlWqIdqZU9v/mqNT++pD68nTuH4HkWnM9/B/+8tqqFQFtzPlCMj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XbgvnCAAAA3AAAAA8AAAAAAAAAAAAAAAAAlwIAAGRycy9kb3du&#10;cmV2LnhtbFBLBQYAAAAABAAEAPUAAACGAwAAAAA=&#10;" fillcolor="#d6e3bc [1302]">
                  <v:textbox>
                    <w:txbxContent>
                      <w:p w14:paraId="6CFEFB1D" w14:textId="77777777" w:rsidR="00B74749" w:rsidRDefault="00B74749" w:rsidP="004A4706">
                        <w:pPr>
                          <w:rPr>
                            <w:color w:val="000000"/>
                            <w:sz w:val="20"/>
                            <w:szCs w:val="20"/>
                          </w:rPr>
                        </w:pPr>
                        <w:r>
                          <w:rPr>
                            <w:b/>
                            <w:color w:val="000000"/>
                            <w:sz w:val="20"/>
                            <w:szCs w:val="20"/>
                          </w:rPr>
                          <w:t xml:space="preserve">Claim1.1: </w:t>
                        </w:r>
                        <w:r w:rsidRPr="00E15E01">
                          <w:rPr>
                            <w:color w:val="000000"/>
                            <w:sz w:val="20"/>
                            <w:szCs w:val="20"/>
                          </w:rPr>
                          <w:t xml:space="preserve">So, basically- is 2 to the </w:t>
                        </w:r>
                        <w:r w:rsidRPr="00E15E01">
                          <w:rPr>
                            <w:i/>
                            <w:iCs/>
                            <w:color w:val="000000"/>
                            <w:sz w:val="20"/>
                            <w:szCs w:val="20"/>
                          </w:rPr>
                          <w:t>n</w:t>
                        </w:r>
                        <w:r w:rsidRPr="00E15E01">
                          <w:rPr>
                            <w:color w:val="000000"/>
                            <w:sz w:val="20"/>
                            <w:szCs w:val="20"/>
                          </w:rPr>
                          <w:t xml:space="preserve"> gonna have an inverse such that- yield you one? </w:t>
                        </w:r>
                      </w:p>
                      <w:p w14:paraId="0CF48425" w14:textId="77777777" w:rsidR="00B74749" w:rsidRPr="00D36E41" w:rsidRDefault="00B74749" w:rsidP="004A4706">
                        <w:pPr>
                          <w:rPr>
                            <w:color w:val="000000"/>
                            <w:sz w:val="20"/>
                            <w:szCs w:val="20"/>
                          </w:rPr>
                        </w:pPr>
                        <w:r>
                          <w:rPr>
                            <w:color w:val="000000"/>
                            <w:sz w:val="20"/>
                            <w:szCs w:val="20"/>
                          </w:rPr>
                          <w:t>(lines 498-500)</w:t>
                        </w:r>
                      </w:p>
                    </w:txbxContent>
                  </v:textbox>
                </v:rect>
                <v:shape id="Straight Arrow Connector 405" o:spid="_x0000_s1426" type="#_x0000_t32" style="position:absolute;left:3684372;top:1895884;width:20483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NSwK8QAAADcAAAADwAAAGRycy9kb3ducmV2LnhtbESPUWvCMBSF3wf7D+EKvoyZOjaRapQp&#10;DATxYXU/4NrcJsXmpjSx1n+/CIKPh3POdzjL9eAa0VMXas8KppMMBHHpdc1Gwd/x530OIkRkjY1n&#10;UnCjAOvV68sSc+2v/Et9EY1IEA45KrAxtrmUobTkMEx8S5y8yncOY5KdkbrDa4K7Rn5k2Uw6rDkt&#10;WGxpa6k8FxenoJ4b3LjK97cB9/vDm7GnartRajwavhcgIg3xGX60d1rBZ/YF9zPpCMjV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1LArxAAAANwAAAAPAAAAAAAAAAAA&#10;AAAAAKECAABkcnMvZG93bnJldi54bWxQSwUGAAAAAAQABAD5AAAAkgMAAAAA&#10;" strokeweight=".25pt">
                  <v:stroke endarrow="block" endarrowwidth="narrow" endarrowlength="short"/>
                </v:shape>
                <v:rect id="Rectangle 406" o:spid="_x0000_s1427" style="position:absolute;left:989112;top:691375;width:3895612;height:4188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KXWwwAA&#10;ANwAAAAPAAAAZHJzL2Rvd25yZXYueG1sRI/BasMwEETvhf6D2EJujZSQmuBGMaYQ8KEQ6uQDFmlr&#10;mVgrY6mJ06+vCoUeh5l5w+yq2Q/iSlPsA2tYLRUIYhNsz52G8+nwvAURE7LFITBpuFOEav/4sMPS&#10;hht/0LVNncgQjiVqcCmNpZTROPIYl2Ekzt5nmDymLKdO2glvGe4HuVaqkB57zgsOR3pzZC7tl9fw&#10;3dZ31xT2XJzMy6COzXs6OqP14mmuX0EkmtN/+K/dWA0bVcDvmXwE5P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2sKXWwwAAANwAAAAPAAAAAAAAAAAAAAAAAJcCAABkcnMvZG93&#10;bnJldi54bWxQSwUGAAAAAAQABAD1AAAAhwMAAAAA&#10;" fillcolor="#e5b8b7 [1301]">
                  <v:textbox>
                    <w:txbxContent>
                      <w:p w14:paraId="1B7E359E" w14:textId="77777777" w:rsidR="00B74749" w:rsidRDefault="00B74749" w:rsidP="004A4706">
                        <w:r>
                          <w:rPr>
                            <w:b/>
                            <w:color w:val="000000"/>
                            <w:sz w:val="20"/>
                            <w:szCs w:val="20"/>
                          </w:rPr>
                          <w:t>Warrant1.1</w:t>
                        </w:r>
                        <w:r w:rsidRPr="00DF7FB7">
                          <w:rPr>
                            <w:b/>
                            <w:color w:val="000000"/>
                            <w:sz w:val="20"/>
                            <w:szCs w:val="20"/>
                          </w:rPr>
                          <w:t>:</w:t>
                        </w:r>
                        <w:r>
                          <w:rPr>
                            <w:color w:val="000000"/>
                            <w:sz w:val="20"/>
                            <w:szCs w:val="20"/>
                          </w:rPr>
                          <w:t xml:space="preserve"> </w:t>
                        </w:r>
                        <w:r w:rsidRPr="00E15E01">
                          <w:rPr>
                            <w:color w:val="000000"/>
                            <w:sz w:val="20"/>
                            <w:szCs w:val="20"/>
                          </w:rPr>
                          <w:t xml:space="preserve">And that's gonna exist for every element. And minus 18 is still in the integers, so it's, you know, within the group. </w:t>
                        </w:r>
                        <w:r>
                          <w:rPr>
                            <w:color w:val="000000"/>
                            <w:sz w:val="20"/>
                            <w:szCs w:val="20"/>
                          </w:rPr>
                          <w:t>(lines 504-505)</w:t>
                        </w:r>
                      </w:p>
                      <w:p w14:paraId="53DBAE63" w14:textId="77777777" w:rsidR="00B74749" w:rsidRDefault="00B74749" w:rsidP="004A4706"/>
                      <w:p w14:paraId="2DBDEA73" w14:textId="77777777" w:rsidR="00B74749" w:rsidRDefault="00B74749" w:rsidP="004A4706"/>
                    </w:txbxContent>
                  </v:textbox>
                </v:rect>
                <v:shape id="Straight Arrow Connector 407" o:spid="_x0000_s1428" type="#_x0000_t32" style="position:absolute;left:3778675;top:1110440;width:0;height:7717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0qLx8QAAADcAAAADwAAAGRycy9kb3ducmV2LnhtbESPUWvCMBSF3wf7D+EKvoyZOsaUapQp&#10;DATxYXU/4NrcJsXmpjSx1n+/CIKPh3POdzjL9eAa0VMXas8KppMMBHHpdc1Gwd/x530OIkRkjY1n&#10;UnCjAOvV68sSc+2v/Et9EY1IEA45KrAxtrmUobTkMEx8S5y8yncOY5KdkbrDa4K7Rn5k2Zd0WHNa&#10;sNjS1lJ5Li5OQT03uHGV728D7veHN2NP1Xaj1Hg0fC9ARBriM/xo77SCz2wG9zPpCMjV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SovHxAAAANwAAAAPAAAAAAAAAAAA&#10;AAAAAKECAABkcnMvZG93bnJldi54bWxQSwUGAAAAAAQABAD5AAAAkgMAAAAA&#10;" strokeweight=".25pt">
                  <v:stroke endarrow="block" endarrowwidth="narrow" endarrowlength="short"/>
                </v:shape>
                <v:shape id="Straight Arrow Connector 408" o:spid="_x0000_s1429" type="#_x0000_t32" style="position:absolute;left:3733451;top:548640;width:0;height:14287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tUftb8AAADcAAAADwAAAGRycy9kb3ducmV2LnhtbERPzYrCMBC+L/gOYQQvi6aKLFKNooIg&#10;iAfdfYCxmSbFZlKaWOvbm8OCx4/vf7XpXS06akPlWcF0koEgLryu2Cj4+z2MFyBCRNZYeyYFLwqw&#10;WQ++Vphr/+QLdddoRArhkKMCG2OTSxkKSw7DxDfEiSt96zAm2BqpW3ymcFfLWZb9SIcVpwaLDe0t&#10;FffrwymoFgZ3rvTdq8fT6fxt7K3c75QaDfvtEkSkPn7E/+6jVjDP0tp0Jh0BuX4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7tUftb8AAADcAAAADwAAAAAAAAAAAAAAAACh&#10;AgAAZHJzL2Rvd25yZXYueG1sUEsFBgAAAAAEAAQA+QAAAI0DAAAAAA==&#10;" strokeweight=".25pt">
                  <v:stroke endarrow="block" endarrowwidth="narrow" endarrowlength="short"/>
                </v:shape>
                <v:rect id="Rectangle 409" o:spid="_x0000_s1430" style="position:absolute;left:1764864;top:1642598;width:1873686;height:408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LC3lxQAA&#10;ANwAAAAPAAAAZHJzL2Rvd25yZXYueG1sRI/dasJAFITvhb7Dcgre6aaliE2zSikECqL4V7w9ZE+y&#10;wezZmN1q7NN3BcHLYWa+YbJ5bxtxps7XjhW8jBMQxIXTNVcK9rt8NAXhA7LGxjEpuJKH+expkGGq&#10;3YU3dN6GSkQI+xQVmBDaVEpfGLLox64ljl7pOoshyq6SusNLhNtGvibJRFqsOS4YbOnLUHHc/loF&#10;i7xco+HjcrHc/P3kh/3pEFYnpYbP/ecHiEB9eITv7W+t4C15h9uZeATk7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AsLeXFAAAA3AAAAA8AAAAAAAAAAAAAAAAAlwIAAGRycy9k&#10;b3ducmV2LnhtbFBLBQYAAAAABAAEAPUAAACJAwAAAAA=&#10;" fillcolor="#d99594 [1941]">
                  <v:textbox>
                    <w:txbxContent>
                      <w:p w14:paraId="69D8197D" w14:textId="77777777" w:rsidR="00B74749" w:rsidRDefault="00B74749" w:rsidP="004A4706">
                        <w:r>
                          <w:rPr>
                            <w:b/>
                            <w:color w:val="000000"/>
                            <w:sz w:val="20"/>
                            <w:szCs w:val="20"/>
                          </w:rPr>
                          <w:t xml:space="preserve">Warrant1.1.1: </w:t>
                        </w:r>
                        <w:r w:rsidRPr="00E15E01">
                          <w:rPr>
                            <w:color w:val="000000"/>
                            <w:sz w:val="20"/>
                            <w:szCs w:val="20"/>
                          </w:rPr>
                          <w:t xml:space="preserve">we can divide by </w:t>
                        </w:r>
                        <w:r>
                          <w:rPr>
                            <w:color w:val="000000"/>
                            <w:sz w:val="20"/>
                            <w:szCs w:val="20"/>
                          </w:rPr>
                          <w:t>2</w:t>
                        </w:r>
                        <w:r>
                          <w:rPr>
                            <w:i/>
                            <w:color w:val="000000"/>
                            <w:sz w:val="20"/>
                            <w:szCs w:val="20"/>
                            <w:vertAlign w:val="superscript"/>
                          </w:rPr>
                          <w:t>n</w:t>
                        </w:r>
                        <w:r>
                          <w:rPr>
                            <w:color w:val="000000"/>
                            <w:sz w:val="20"/>
                            <w:szCs w:val="20"/>
                          </w:rPr>
                          <w:t xml:space="preserve"> … </w:t>
                        </w:r>
                        <w:r w:rsidRPr="00E15E01">
                          <w:rPr>
                            <w:color w:val="000000"/>
                            <w:sz w:val="20"/>
                            <w:szCs w:val="20"/>
                          </w:rPr>
                          <w:t xml:space="preserve">to see what </w:t>
                        </w:r>
                        <w:proofErr w:type="spellStart"/>
                        <w:r w:rsidRPr="00E15E01">
                          <w:rPr>
                            <w:i/>
                            <w:iCs/>
                            <w:color w:val="000000"/>
                            <w:sz w:val="20"/>
                            <w:szCs w:val="20"/>
                          </w:rPr>
                          <w:t>i</w:t>
                        </w:r>
                        <w:proofErr w:type="spellEnd"/>
                        <w:r>
                          <w:rPr>
                            <w:color w:val="000000"/>
                            <w:sz w:val="20"/>
                            <w:szCs w:val="20"/>
                          </w:rPr>
                          <w:t xml:space="preserve"> is. (line 501)</w:t>
                        </w:r>
                      </w:p>
                    </w:txbxContent>
                  </v:textbox>
                </v:rect>
                <v:rect id="Rectangle 410" o:spid="_x0000_s1431" style="position:absolute;left:1030713;top:2095369;width:2609759;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CMRWwgAA&#10;ANwAAAAPAAAAZHJzL2Rvd25yZXYueG1sRE/Pa8IwFL4P/B/CG+wyZuocY1TTog6Ht6md90fz2pQ1&#10;L6XJtPavXw6Cx4/v9zIfbCvO1PvGsYLZNAFBXDrdcK3gp9i+fIDwAVlj65gUXMlDnk0elphqd+ED&#10;nY+hFjGEfYoKTAhdKqUvDVn0U9cRR65yvcUQYV9L3eMlhttWvibJu7TYcGww2NHGUPl7/LMKDuvn&#10;+V5/jwXP26IaT1+fZl+NSj09DqsFiEBDuItv7p1W8DaL8+OZeARk9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0IxFbCAAAA3AAAAA8AAAAAAAAAAAAAAAAAlwIAAGRycy9kb3du&#10;cmV2LnhtbFBLBQYAAAAABAAEAPUAAACGAwAAAAA=&#10;" fillcolor="#c2d69b [1942]">
                  <v:textbox>
                    <w:txbxContent>
                      <w:p w14:paraId="2256B6D7" w14:textId="77777777" w:rsidR="00B74749" w:rsidRPr="00D36E41" w:rsidRDefault="00B74749" w:rsidP="004A4706">
                        <w:pPr>
                          <w:rPr>
                            <w:color w:val="000000"/>
                            <w:sz w:val="20"/>
                            <w:szCs w:val="20"/>
                          </w:rPr>
                        </w:pPr>
                        <w:r>
                          <w:rPr>
                            <w:b/>
                            <w:color w:val="000000"/>
                            <w:sz w:val="20"/>
                            <w:szCs w:val="20"/>
                          </w:rPr>
                          <w:t xml:space="preserve">Claim1.1.1: </w:t>
                        </w:r>
                        <w:r w:rsidRPr="00E15E01">
                          <w:rPr>
                            <w:color w:val="000000"/>
                            <w:sz w:val="20"/>
                            <w:szCs w:val="20"/>
                          </w:rPr>
                          <w:t xml:space="preserve">And that's gonna equal </w:t>
                        </w:r>
                        <w:r>
                          <w:rPr>
                            <w:color w:val="000000"/>
                            <w:sz w:val="20"/>
                            <w:szCs w:val="20"/>
                          </w:rPr>
                          <w:t>2</w:t>
                        </w:r>
                        <w:r>
                          <w:rPr>
                            <w:color w:val="000000"/>
                            <w:sz w:val="20"/>
                            <w:szCs w:val="20"/>
                            <w:vertAlign w:val="superscript"/>
                          </w:rPr>
                          <w:t>-</w:t>
                        </w:r>
                        <w:r>
                          <w:rPr>
                            <w:i/>
                            <w:color w:val="000000"/>
                            <w:sz w:val="20"/>
                            <w:szCs w:val="20"/>
                            <w:vertAlign w:val="superscript"/>
                          </w:rPr>
                          <w:t>n</w:t>
                        </w:r>
                        <w:r>
                          <w:rPr>
                            <w:color w:val="000000"/>
                            <w:sz w:val="20"/>
                            <w:szCs w:val="20"/>
                          </w:rPr>
                          <w:t xml:space="preserve">. </w:t>
                        </w:r>
                        <w:r w:rsidRPr="00E15E01">
                          <w:rPr>
                            <w:color w:val="000000"/>
                            <w:sz w:val="20"/>
                            <w:szCs w:val="20"/>
                          </w:rPr>
                          <w:t xml:space="preserve">So- </w:t>
                        </w:r>
                        <w:proofErr w:type="spellStart"/>
                        <w:r w:rsidRPr="00E15E01">
                          <w:rPr>
                            <w:i/>
                            <w:iCs/>
                            <w:color w:val="000000"/>
                            <w:sz w:val="20"/>
                            <w:szCs w:val="20"/>
                          </w:rPr>
                          <w:t>i</w:t>
                        </w:r>
                        <w:proofErr w:type="spellEnd"/>
                        <w:r w:rsidRPr="00E15E01">
                          <w:rPr>
                            <w:color w:val="000000"/>
                            <w:sz w:val="20"/>
                            <w:szCs w:val="20"/>
                          </w:rPr>
                          <w:t xml:space="preserve"> is equal to </w:t>
                        </w:r>
                        <w:r>
                          <w:rPr>
                            <w:color w:val="000000"/>
                            <w:sz w:val="20"/>
                            <w:szCs w:val="20"/>
                          </w:rPr>
                          <w:t>2</w:t>
                        </w:r>
                        <w:r>
                          <w:rPr>
                            <w:color w:val="000000"/>
                            <w:sz w:val="20"/>
                            <w:szCs w:val="20"/>
                            <w:vertAlign w:val="superscript"/>
                          </w:rPr>
                          <w:t>-</w:t>
                        </w:r>
                        <w:r>
                          <w:rPr>
                            <w:i/>
                            <w:color w:val="000000"/>
                            <w:sz w:val="20"/>
                            <w:szCs w:val="20"/>
                            <w:vertAlign w:val="superscript"/>
                          </w:rPr>
                          <w:t>n</w:t>
                        </w:r>
                        <w:r w:rsidRPr="00E15E01">
                          <w:rPr>
                            <w:color w:val="000000"/>
                            <w:sz w:val="20"/>
                            <w:szCs w:val="20"/>
                          </w:rPr>
                          <w:t xml:space="preserve">. </w:t>
                        </w:r>
                        <w:r>
                          <w:rPr>
                            <w:color w:val="000000"/>
                            <w:sz w:val="20"/>
                            <w:szCs w:val="20"/>
                          </w:rPr>
                          <w:t>(line 502)</w:t>
                        </w:r>
                      </w:p>
                    </w:txbxContent>
                  </v:textbox>
                </v:rect>
                <v:rect id="Rectangle 411" o:spid="_x0000_s1432" style="position:absolute;left:1027006;top:1196340;width:2621806;height:4084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YywxxQAA&#10;ANwAAAAPAAAAZHJzL2Rvd25yZXYueG1sRI9PSwMxFMTvgt8hPKEXsdm1ssratBRtoXgp/YPnZ/Lc&#10;LN28LEnart/eFASPw8z8hpnOB9eJM4XYelZQjgsQxNqblhsFh/3q4QVETMgGO8+k4IcizGe3N1Os&#10;jb/wls671IgM4VijAptSX0sZtSWHcex74ux9++AwZRkaaQJeMtx18rEoKumw5bxgsac3S/q4OzkF&#10;1cfxvbV6mCz4816HzeRrWR2elRrdDYtXEImG9B/+a6+NgqeyhOuZfATk7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jLDHFAAAA3AAAAA8AAAAAAAAAAAAAAAAAlwIAAGRycy9k&#10;b3ducmV2LnhtbFBLBQYAAAAABAAEAPUAAACJAwAAAAA=&#10;" fillcolor="#95b3d7 [1940]">
                  <v:textbox>
                    <w:txbxContent>
                      <w:p w14:paraId="73B11531" w14:textId="77777777" w:rsidR="00B74749" w:rsidRPr="000C0F15" w:rsidRDefault="00B74749" w:rsidP="004A4706">
                        <w:pPr>
                          <w:rPr>
                            <w:color w:val="000000"/>
                            <w:sz w:val="20"/>
                            <w:szCs w:val="20"/>
                          </w:rPr>
                        </w:pPr>
                        <w:r>
                          <w:rPr>
                            <w:b/>
                            <w:color w:val="000000"/>
                            <w:sz w:val="20"/>
                            <w:szCs w:val="20"/>
                          </w:rPr>
                          <w:t>Data1.1.1</w:t>
                        </w:r>
                        <w:r w:rsidRPr="00EE2FB1">
                          <w:rPr>
                            <w:b/>
                            <w:color w:val="000000"/>
                            <w:sz w:val="20"/>
                            <w:szCs w:val="20"/>
                          </w:rPr>
                          <w:t>:</w:t>
                        </w:r>
                        <w:r>
                          <w:rPr>
                            <w:color w:val="000000"/>
                            <w:sz w:val="20"/>
                            <w:szCs w:val="20"/>
                          </w:rPr>
                          <w:t xml:space="preserve"> </w:t>
                        </w:r>
                        <w:r w:rsidRPr="00E15E01">
                          <w:rPr>
                            <w:color w:val="000000"/>
                            <w:sz w:val="20"/>
                            <w:szCs w:val="20"/>
                          </w:rPr>
                          <w:t xml:space="preserve">let's just call the inverse </w:t>
                        </w:r>
                        <w:proofErr w:type="spellStart"/>
                        <w:r w:rsidRPr="00E15E01">
                          <w:rPr>
                            <w:i/>
                            <w:iCs/>
                            <w:color w:val="000000"/>
                            <w:sz w:val="20"/>
                            <w:szCs w:val="20"/>
                          </w:rPr>
                          <w:t>i</w:t>
                        </w:r>
                        <w:proofErr w:type="spellEnd"/>
                        <w:r w:rsidRPr="00E15E01">
                          <w:rPr>
                            <w:color w:val="000000"/>
                            <w:sz w:val="20"/>
                            <w:szCs w:val="20"/>
                          </w:rPr>
                          <w:t xml:space="preserve">. So, we've got to </w:t>
                        </w:r>
                        <w:r>
                          <w:rPr>
                            <w:color w:val="000000"/>
                            <w:sz w:val="20"/>
                            <w:szCs w:val="20"/>
                          </w:rPr>
                          <w:t>find something that equals that</w:t>
                        </w:r>
                        <w:r w:rsidRPr="00E15E01">
                          <w:rPr>
                            <w:color w:val="000000"/>
                            <w:sz w:val="20"/>
                            <w:szCs w:val="20"/>
                          </w:rPr>
                          <w:t xml:space="preserve"> </w:t>
                        </w:r>
                        <w:r>
                          <w:rPr>
                            <w:color w:val="000000"/>
                            <w:sz w:val="20"/>
                            <w:szCs w:val="20"/>
                          </w:rPr>
                          <w:t>(line 500)</w:t>
                        </w:r>
                      </w:p>
                    </w:txbxContent>
                  </v:textbox>
                </v:rect>
                <v:shape id="Straight Arrow Connector 412" o:spid="_x0000_s1433" type="#_x0000_t32" style="position:absolute;left:1393294;top:1843132;width:371570;height: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r+LOsUAAADcAAAADwAAAGRycy9kb3ducmV2LnhtbESPT2vCQBTE70K/w/IK3nST+KcldSOt&#10;IpXempbi8ZF9TUKzb8PuqvHbdwXB4zAzv2FW68F04kTOt5YVpNMEBHFldcu1gu+v3eQZhA/IGjvL&#10;pOBCHtbFw2iFubZn/qRTGWoRIexzVNCE0OdS+qohg35qe+Lo/VpnMETpaqkdniPcdDJLkqU02HJc&#10;aLCnTUPVX3k0CsrqY1HLw97N+8OSstn79uftaavU+HF4fQERaAj38K291wrmaQbXM/EIy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r+LOsUAAADcAAAADwAAAAAAAAAA&#10;AAAAAAChAgAAZHJzL2Rvd25yZXYueG1sUEsFBgAAAAAEAAQA+QAAAJMDAAAAAA==&#10;" strokeweight=".25pt">
                  <v:stroke endarrow="block" endarrowwidth="narrow" endarrowlength="short"/>
                </v:shape>
                <v:shape id="Straight Arrow Connector 413" o:spid="_x0000_s1434" type="#_x0000_t32" style="position:absolute;left:1394272;top:1611171;width:0;height:47729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gbGcQAAADcAAAADwAAAGRycy9kb3ducmV2LnhtbESPzWrDMBCE74W+g9hCL6WR04QQHMsh&#10;CRQKoYf8PMDWWksm1spYiuO8fVQo9DjMzDdMsR5dKwbqQ+NZwXSSgSCuvG7YKDifPt+XIEJE1th6&#10;JgV3CrAun58KzLW/8YGGYzQiQTjkqMDG2OVShsqSwzDxHXHyat87jEn2RuoebwnuWvmRZQvpsOG0&#10;YLGjnaXqcrw6Bc3S4NbVfriPuN9/vxn7U++2Sr2+jJsViEhj/A//tb+0gvl0Br9n0hGQ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qBsZxAAAANwAAAAPAAAAAAAAAAAA&#10;AAAAAKECAABkcnMvZG93bnJldi54bWxQSwUGAAAAAAQABAD5AAAAkgMAAAAA&#10;" strokeweight=".25pt">
                  <v:stroke endarrow="block" endarrowwidth="narrow" endarrowlength="short"/>
                </v:shape>
                <w10:anchorlock/>
              </v:group>
            </w:pict>
          </mc:Fallback>
        </mc:AlternateContent>
      </w:r>
      <w:r w:rsidRPr="00E045AF">
        <w:rPr>
          <w:i/>
        </w:rPr>
        <w:t>Figure 5.18.</w:t>
      </w:r>
      <w:r w:rsidRPr="00E045AF">
        <w:rPr>
          <w:b/>
        </w:rPr>
        <w:t xml:space="preserve"> </w:t>
      </w:r>
      <w:r w:rsidRPr="00E045AF">
        <w:t>T2A2</w:t>
      </w:r>
    </w:p>
    <w:p w14:paraId="2288C987" w14:textId="77777777" w:rsidR="004A4706" w:rsidRPr="00E045AF" w:rsidRDefault="004A4706" w:rsidP="004A4706"/>
    <w:p w14:paraId="74A7F5FD" w14:textId="77777777" w:rsidR="004A4706" w:rsidRPr="00E045AF" w:rsidRDefault="004A4706" w:rsidP="004A4706">
      <w:pPr>
        <w:spacing w:line="480" w:lineRule="auto"/>
        <w:ind w:firstLine="720"/>
        <w:rPr>
          <w:color w:val="000000"/>
        </w:rPr>
      </w:pPr>
      <w:r w:rsidRPr="00E045AF">
        <w:t>He then provides an argument that serves as Data1.1 for the overarching argument, calling the inverse of 2</w:t>
      </w:r>
      <w:r w:rsidRPr="006A44EE">
        <w:rPr>
          <w:i/>
          <w:vertAlign w:val="superscript"/>
        </w:rPr>
        <w:t>n</w:t>
      </w:r>
      <w:r w:rsidRPr="00E045AF">
        <w:t xml:space="preserve"> “</w:t>
      </w:r>
      <w:proofErr w:type="spellStart"/>
      <w:r w:rsidRPr="00E045AF">
        <w:rPr>
          <w:i/>
        </w:rPr>
        <w:t>i</w:t>
      </w:r>
      <w:proofErr w:type="spellEnd"/>
      <w:r w:rsidRPr="00E045AF">
        <w:t>” and stating that the inverse will be found by dividing by 2</w:t>
      </w:r>
      <w:r w:rsidRPr="00E045AF">
        <w:rPr>
          <w:i/>
          <w:vertAlign w:val="superscript"/>
        </w:rPr>
        <w:t>n</w:t>
      </w:r>
      <w:r w:rsidRPr="00E045AF">
        <w:t xml:space="preserve"> to warrant the claim that </w:t>
      </w:r>
      <w:proofErr w:type="spellStart"/>
      <w:r w:rsidRPr="00E045AF">
        <w:rPr>
          <w:i/>
        </w:rPr>
        <w:t>i</w:t>
      </w:r>
      <w:proofErr w:type="spellEnd"/>
      <w:r w:rsidRPr="00E045AF">
        <w:t xml:space="preserve"> equals 2</w:t>
      </w:r>
      <w:r w:rsidRPr="00E045AF">
        <w:rPr>
          <w:vertAlign w:val="superscript"/>
        </w:rPr>
        <w:t>-</w:t>
      </w:r>
      <w:r w:rsidRPr="00E045AF">
        <w:rPr>
          <w:i/>
          <w:vertAlign w:val="superscript"/>
        </w:rPr>
        <w:t>n</w:t>
      </w:r>
      <w:r w:rsidRPr="00E045AF">
        <w:t>. Tucker follows this by providing a specific example using 2</w:t>
      </w:r>
      <w:r w:rsidRPr="00E045AF">
        <w:rPr>
          <w:vertAlign w:val="superscript"/>
        </w:rPr>
        <w:t>18</w:t>
      </w:r>
      <w:r w:rsidRPr="00E045AF">
        <w:t>, which serves as Data1.2. He explains that the inverse of 2</w:t>
      </w:r>
      <w:r w:rsidRPr="00E045AF">
        <w:rPr>
          <w:vertAlign w:val="superscript"/>
        </w:rPr>
        <w:t>18</w:t>
      </w:r>
      <w:r w:rsidRPr="00E045AF">
        <w:t xml:space="preserve"> is 2</w:t>
      </w:r>
      <w:r w:rsidRPr="00E045AF">
        <w:rPr>
          <w:vertAlign w:val="superscript"/>
        </w:rPr>
        <w:t>-18</w:t>
      </w:r>
      <w:r w:rsidRPr="00E045AF">
        <w:t>, which echoes his argument in Data1.1. He then provides a warrant for these data by saying, “</w:t>
      </w:r>
      <w:r w:rsidRPr="00E045AF">
        <w:rPr>
          <w:color w:val="000000"/>
        </w:rPr>
        <w:t xml:space="preserve">And that's gonna exist for every element. And minus 18 is still in the integers, so it's, you know, within the group” (lines 504-505). This warrant justifies both the generality of Data1.1 and that the specific inverse he describes in Data1.2 satisfies the definition of the set </w:t>
      </w:r>
      <w:r w:rsidRPr="00E045AF">
        <w:rPr>
          <w:i/>
          <w:color w:val="000000"/>
        </w:rPr>
        <w:t>H</w:t>
      </w:r>
      <w:r w:rsidRPr="00E045AF">
        <w:rPr>
          <w:color w:val="000000"/>
        </w:rPr>
        <w:t xml:space="preserve">. </w:t>
      </w:r>
    </w:p>
    <w:p w14:paraId="6A94E2B8" w14:textId="77777777" w:rsidR="004A4706" w:rsidRPr="00E045AF" w:rsidRDefault="004A4706" w:rsidP="004A4706">
      <w:pPr>
        <w:spacing w:line="480" w:lineRule="auto"/>
        <w:ind w:firstLine="720"/>
      </w:pPr>
      <w:r w:rsidRPr="00E045AF">
        <w:rPr>
          <w:color w:val="000000"/>
        </w:rPr>
        <w:t xml:space="preserve">By virtue of the group given in the proof, the majority of Tucker’s activity draws on the “number” </w:t>
      </w:r>
      <w:r w:rsidRPr="00E045AF">
        <w:rPr>
          <w:i/>
          <w:color w:val="000000"/>
        </w:rPr>
        <w:t>form</w:t>
      </w:r>
      <w:r w:rsidRPr="00E045AF">
        <w:rPr>
          <w:color w:val="000000"/>
        </w:rPr>
        <w:t xml:space="preserve"> of identity and inverse, contextualized multiplicatively. Tucker frequently shifts between representing elements of </w:t>
      </w:r>
      <w:r w:rsidRPr="00E045AF">
        <w:rPr>
          <w:i/>
          <w:color w:val="000000"/>
        </w:rPr>
        <w:t>H</w:t>
      </w:r>
      <w:r w:rsidRPr="00E045AF">
        <w:rPr>
          <w:color w:val="000000"/>
        </w:rPr>
        <w:t xml:space="preserve"> with exponents and the evaluation of that number. For instance, when determining whether the set </w:t>
      </w:r>
      <w:r w:rsidRPr="00E045AF">
        <w:rPr>
          <w:i/>
          <w:color w:val="000000"/>
        </w:rPr>
        <w:t>H</w:t>
      </w:r>
      <w:r w:rsidRPr="00E045AF">
        <w:rPr>
          <w:color w:val="000000"/>
        </w:rPr>
        <w:t xml:space="preserve"> contains inverses, Tucker initially focuses on the number two and its multiplicative inverse, ½, before re-writing the ½ as an integer power of two. He admits that this proof is not quite formal but is able to explain his thinking more generally in T2A2 by shifting to representing the inverse with, first, the “letter” </w:t>
      </w:r>
      <w:r w:rsidRPr="00E045AF">
        <w:rPr>
          <w:i/>
          <w:color w:val="000000"/>
        </w:rPr>
        <w:t>form</w:t>
      </w:r>
      <w:r w:rsidRPr="00E045AF">
        <w:rPr>
          <w:color w:val="000000"/>
        </w:rPr>
        <w:t xml:space="preserve"> of inverse, </w:t>
      </w:r>
      <w:proofErr w:type="spellStart"/>
      <w:r w:rsidRPr="00E045AF">
        <w:rPr>
          <w:i/>
          <w:color w:val="000000"/>
        </w:rPr>
        <w:t>i</w:t>
      </w:r>
      <w:proofErr w:type="spellEnd"/>
      <w:r w:rsidRPr="00E045AF">
        <w:rPr>
          <w:color w:val="000000"/>
        </w:rPr>
        <w:t xml:space="preserve">, then the “letter” </w:t>
      </w:r>
      <w:r w:rsidRPr="00E045AF">
        <w:rPr>
          <w:i/>
          <w:color w:val="000000"/>
        </w:rPr>
        <w:t>form</w:t>
      </w:r>
      <w:r w:rsidRPr="00E045AF">
        <w:rPr>
          <w:color w:val="000000"/>
        </w:rPr>
        <w:t xml:space="preserve"> of inverse, -</w:t>
      </w:r>
      <w:r w:rsidRPr="00E045AF">
        <w:rPr>
          <w:i/>
          <w:color w:val="000000"/>
        </w:rPr>
        <w:t>n</w:t>
      </w:r>
      <w:r w:rsidRPr="00E045AF">
        <w:rPr>
          <w:color w:val="000000"/>
        </w:rPr>
        <w:t xml:space="preserve">, in the exponent on the number 2. Throughout this shift, Tucker contextualize the representational vehicles of inverses as multiplication of real numbers, allowing the </w:t>
      </w:r>
      <w:r w:rsidRPr="00E045AF">
        <w:rPr>
          <w:i/>
          <w:color w:val="000000"/>
        </w:rPr>
        <w:t>forms</w:t>
      </w:r>
      <w:r w:rsidRPr="00E045AF">
        <w:rPr>
          <w:color w:val="000000"/>
        </w:rPr>
        <w:t xml:space="preserve"> to serves the needed “operate/identity out” </w:t>
      </w:r>
      <w:r w:rsidRPr="00E045AF">
        <w:rPr>
          <w:i/>
          <w:color w:val="000000"/>
        </w:rPr>
        <w:t>function</w:t>
      </w:r>
      <w:r w:rsidRPr="00E045AF">
        <w:rPr>
          <w:color w:val="000000"/>
        </w:rPr>
        <w:t xml:space="preserve"> of inverse so that the product of 2</w:t>
      </w:r>
      <w:r w:rsidRPr="00E045AF">
        <w:rPr>
          <w:i/>
          <w:color w:val="000000"/>
          <w:vertAlign w:val="superscript"/>
        </w:rPr>
        <w:t>n</w:t>
      </w:r>
      <w:r w:rsidRPr="00E045AF">
        <w:rPr>
          <w:color w:val="000000"/>
        </w:rPr>
        <w:t xml:space="preserve"> and its inverse is the multiplicative identity for real numbers, 1. </w:t>
      </w:r>
    </w:p>
    <w:p w14:paraId="6CCA97C4" w14:textId="77777777" w:rsidR="004A4706" w:rsidRPr="00E045AF" w:rsidRDefault="004A4706" w:rsidP="004A4706">
      <w:pPr>
        <w:spacing w:line="480" w:lineRule="auto"/>
        <w:ind w:firstLine="720"/>
      </w:pPr>
      <w:r w:rsidRPr="00E045AF">
        <w:rPr>
          <w:b/>
        </w:rPr>
        <w:t xml:space="preserve">Proof T3: Uniqueness of inverses. </w:t>
      </w:r>
      <w:r w:rsidRPr="00E045AF">
        <w:t>Tucker produces his third proof (T3) in response to Interview 2 Q6 to show the uniqueness of a group element’s inverse. The Toulmin analysis of T3 consists of two arguments, the first argument (T3A1) an embedded, sequential scheme and the second (T3A2) an embedded scheme. His first argument centers around the claim that the inverse element is unique and draws on the cancellation law to support his activity. Tucker produces his second argument in response to a follow-up question in which the interviewer asked about the process of cancellation. Tucker begins this response by restating the claim and broadly situating his activity by describing the group axioms, which serves as backing for his activity. He also rephrases the claim, colloquially explaining, “</w:t>
      </w:r>
      <w:r w:rsidRPr="00E045AF">
        <w:rPr>
          <w:color w:val="000000"/>
        </w:rPr>
        <w:t>there's only one way to skin a cat in this case. In this unique case!” (lines 588-589). Tucker then frames his proof as a proof by contradiction, which serves to warrant his data. Following this, he begins a justification that serves as data to support his broader argument (Figure 5.19), saying,</w:t>
      </w:r>
    </w:p>
    <w:p w14:paraId="332D1BC3" w14:textId="77777777" w:rsidR="004A4706" w:rsidRPr="00E045AF" w:rsidRDefault="004A4706" w:rsidP="004A4706">
      <w:pPr>
        <w:ind w:left="720" w:right="720"/>
        <w:rPr>
          <w:color w:val="000000"/>
        </w:rPr>
      </w:pPr>
      <w:r w:rsidRPr="00E045AF">
        <w:rPr>
          <w:color w:val="000000"/>
        </w:rPr>
        <w:t xml:space="preserve">So, let </w:t>
      </w:r>
      <w:r w:rsidRPr="00E045AF">
        <w:rPr>
          <w:i/>
          <w:iCs/>
          <w:color w:val="000000"/>
        </w:rPr>
        <w:t>g</w:t>
      </w:r>
      <w:r w:rsidRPr="00E045AF">
        <w:rPr>
          <w:color w:val="000000"/>
        </w:rPr>
        <w:t xml:space="preserve"> be an element in </w:t>
      </w:r>
      <w:r w:rsidRPr="00E045AF">
        <w:rPr>
          <w:i/>
          <w:iCs/>
          <w:color w:val="000000"/>
        </w:rPr>
        <w:t>G</w:t>
      </w:r>
      <w:r w:rsidRPr="00E045AF">
        <w:rPr>
          <w:color w:val="000000"/>
        </w:rPr>
        <w:t xml:space="preserve">. So, suppose that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uh, we're gonna call the identity </w:t>
      </w:r>
      <w:r w:rsidRPr="00E045AF">
        <w:rPr>
          <w:i/>
          <w:iCs/>
          <w:color w:val="000000"/>
        </w:rPr>
        <w:t>e</w:t>
      </w:r>
      <w:r w:rsidRPr="00E045AF">
        <w:rPr>
          <w:color w:val="000000"/>
        </w:rPr>
        <w:t xml:space="preserve">. </w:t>
      </w:r>
      <w:r w:rsidRPr="00E045AF">
        <w:rPr>
          <w:i/>
          <w:iCs/>
          <w:color w:val="000000"/>
        </w:rPr>
        <w:t>e</w:t>
      </w:r>
      <w:r w:rsidRPr="00E045AF">
        <w:rPr>
          <w:color w:val="000000"/>
        </w:rPr>
        <w:t xml:space="preserve"> where </w:t>
      </w:r>
      <w:r w:rsidRPr="00E045AF">
        <w:rPr>
          <w:i/>
          <w:iCs/>
          <w:color w:val="000000"/>
        </w:rPr>
        <w:t>e</w:t>
      </w:r>
      <w:r w:rsidRPr="00E045AF">
        <w:rPr>
          <w:color w:val="000000"/>
        </w:rPr>
        <w:t xml:space="preserve"> is the identity. And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inverse is equal to </w:t>
      </w:r>
      <w:r w:rsidRPr="00E045AF">
        <w:rPr>
          <w:i/>
          <w:iCs/>
          <w:color w:val="000000"/>
        </w:rPr>
        <w:t>e</w:t>
      </w:r>
      <w:r w:rsidRPr="00E045AF">
        <w:rPr>
          <w:color w:val="000000"/>
        </w:rPr>
        <w:t xml:space="preserve">. So, basically, then we could set these two sides equal to each other, since they're both equal to the identity. So,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inverse. And, now, here we can pretty much, like, use the ca- cancelation law to kinda prove that, okay, um, these are the same on this side, so, you can pretty much go like that and say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inverse using the cancellation law. Which, I think in class she said we can just write that instead of going through the, like, process, but- (lines 590-601)</w:t>
      </w:r>
    </w:p>
    <w:p w14:paraId="648ECE7F" w14:textId="77777777" w:rsidR="004A4706" w:rsidRPr="00E045AF" w:rsidRDefault="004A4706" w:rsidP="004A4706">
      <w:pPr>
        <w:ind w:firstLine="720"/>
      </w:pPr>
    </w:p>
    <w:p w14:paraId="5594C2FD" w14:textId="77777777" w:rsidR="004A4706" w:rsidRPr="00E045AF" w:rsidRDefault="004A4706" w:rsidP="004A4706">
      <w:pPr>
        <w:spacing w:line="480" w:lineRule="auto"/>
        <w:ind w:firstLine="720"/>
        <w:rPr>
          <w:color w:val="000000"/>
        </w:rPr>
      </w:pPr>
      <w:r w:rsidRPr="00E045AF">
        <w:t xml:space="preserve">The embedded argument begins with Tucker describing </w:t>
      </w:r>
      <w:r w:rsidRPr="00E045AF">
        <w:rPr>
          <w:i/>
        </w:rPr>
        <w:t>g</w:t>
      </w:r>
      <w:r w:rsidRPr="00E045AF">
        <w:rPr>
          <w:vertAlign w:val="superscript"/>
        </w:rPr>
        <w:t>-1</w:t>
      </w:r>
      <w:r w:rsidRPr="00E045AF">
        <w:t xml:space="preserve"> and </w:t>
      </w:r>
      <w:r w:rsidRPr="00E045AF">
        <w:rPr>
          <w:i/>
        </w:rPr>
        <w:t>h</w:t>
      </w:r>
      <w:r w:rsidRPr="00E045AF">
        <w:rPr>
          <w:vertAlign w:val="superscript"/>
        </w:rPr>
        <w:t>-1</w:t>
      </w:r>
      <w:r w:rsidRPr="00E045AF">
        <w:t xml:space="preserve"> as inverses of </w:t>
      </w:r>
      <w:r w:rsidRPr="00E045AF">
        <w:rPr>
          <w:i/>
        </w:rPr>
        <w:t>g</w:t>
      </w:r>
      <w:r w:rsidRPr="00E045AF">
        <w:t xml:space="preserve">. He draws on the “operate/identity out” </w:t>
      </w:r>
      <w:r w:rsidRPr="00E045AF">
        <w:rPr>
          <w:i/>
        </w:rPr>
        <w:t>function</w:t>
      </w:r>
      <w:r w:rsidRPr="00E045AF">
        <w:t xml:space="preserve"> of inverse to generate two equations in which </w:t>
      </w:r>
      <w:r w:rsidRPr="00E045AF">
        <w:rPr>
          <w:i/>
        </w:rPr>
        <w:t>g</w:t>
      </w:r>
      <w:r w:rsidRPr="00E045AF">
        <w:rPr>
          <w:vertAlign w:val="superscript"/>
        </w:rPr>
        <w:t>-1</w:t>
      </w:r>
      <w:r w:rsidRPr="00E045AF">
        <w:t>*</w:t>
      </w:r>
      <w:r w:rsidRPr="00E045AF">
        <w:rPr>
          <w:i/>
        </w:rPr>
        <w:t>g</w:t>
      </w:r>
      <w:r w:rsidRPr="00E045AF">
        <w:t xml:space="preserve"> and </w:t>
      </w:r>
      <w:r w:rsidRPr="00E045AF">
        <w:rPr>
          <w:i/>
        </w:rPr>
        <w:t>h</w:t>
      </w:r>
      <w:r w:rsidRPr="00E045AF">
        <w:rPr>
          <w:vertAlign w:val="superscript"/>
        </w:rPr>
        <w:t>-1</w:t>
      </w:r>
      <w:r w:rsidRPr="00E045AF">
        <w:t>*</w:t>
      </w:r>
      <w:r w:rsidRPr="00E045AF">
        <w:rPr>
          <w:i/>
        </w:rPr>
        <w:t>h</w:t>
      </w:r>
      <w:r w:rsidRPr="00E045AF">
        <w:t xml:space="preserve"> equal the identity element, which Tucker names </w:t>
      </w:r>
      <w:r w:rsidRPr="00E045AF">
        <w:rPr>
          <w:i/>
        </w:rPr>
        <w:t>e</w:t>
      </w:r>
      <w:r w:rsidRPr="00E045AF">
        <w:t xml:space="preserve">. He then sets the two expressions equal to each other, creating the equation </w:t>
      </w:r>
      <w:r w:rsidRPr="00E045AF">
        <w:rPr>
          <w:i/>
        </w:rPr>
        <w:t>g</w:t>
      </w:r>
      <w:r w:rsidRPr="00E045AF">
        <w:rPr>
          <w:vertAlign w:val="superscript"/>
        </w:rPr>
        <w:t>-1</w:t>
      </w:r>
      <w:r w:rsidRPr="00E045AF">
        <w:t>*</w:t>
      </w:r>
      <w:r w:rsidRPr="00E045AF">
        <w:rPr>
          <w:i/>
        </w:rPr>
        <w:t>g</w:t>
      </w:r>
      <w:r w:rsidRPr="00E045AF">
        <w:t xml:space="preserve"> = </w:t>
      </w:r>
      <w:r w:rsidRPr="00E045AF">
        <w:rPr>
          <w:i/>
        </w:rPr>
        <w:t>h</w:t>
      </w:r>
      <w:r w:rsidRPr="00E045AF">
        <w:rPr>
          <w:vertAlign w:val="superscript"/>
        </w:rPr>
        <w:t>-1</w:t>
      </w:r>
      <w:r w:rsidRPr="00E045AF">
        <w:t>*</w:t>
      </w:r>
      <w:r w:rsidRPr="00E045AF">
        <w:rPr>
          <w:i/>
        </w:rPr>
        <w:t>h</w:t>
      </w:r>
      <w:r w:rsidRPr="00E045AF">
        <w:t xml:space="preserve"> that serves a both Claim1.2 and Data1.1, warranting this</w:t>
      </w:r>
      <w:r w:rsidRPr="00E045AF">
        <w:rPr>
          <w:color w:val="000000"/>
        </w:rPr>
        <w:t xml:space="preserve"> by using the “transitive” </w:t>
      </w:r>
      <w:r w:rsidRPr="00E045AF">
        <w:rPr>
          <w:i/>
          <w:color w:val="000000"/>
        </w:rPr>
        <w:t>function</w:t>
      </w:r>
      <w:r w:rsidRPr="00E045AF">
        <w:rPr>
          <w:color w:val="000000"/>
        </w:rPr>
        <w:t xml:space="preserve"> of identity, </w:t>
      </w:r>
      <w:r w:rsidRPr="00E045AF">
        <w:t>saying, “</w:t>
      </w:r>
      <w:r w:rsidRPr="00E045AF">
        <w:rPr>
          <w:color w:val="000000"/>
        </w:rPr>
        <w:t xml:space="preserve">we could set these two sides equal to each other, since they're both equal to the identity” (Warrant1.1, lines 596-597). From this equation, Tucker applies the cancellation law, which warrants the claim that </w:t>
      </w:r>
      <w:r w:rsidRPr="00E045AF">
        <w:rPr>
          <w:i/>
          <w:color w:val="000000"/>
        </w:rPr>
        <w:t>g</w:t>
      </w:r>
      <w:r w:rsidRPr="00E045AF">
        <w:rPr>
          <w:color w:val="000000"/>
          <w:vertAlign w:val="superscript"/>
        </w:rPr>
        <w:t>-1</w:t>
      </w:r>
      <w:r w:rsidRPr="00E045AF">
        <w:rPr>
          <w:color w:val="000000"/>
        </w:rPr>
        <w:t xml:space="preserve"> = </w:t>
      </w:r>
      <w:r w:rsidRPr="00E045AF">
        <w:rPr>
          <w:i/>
          <w:color w:val="000000"/>
        </w:rPr>
        <w:t>h</w:t>
      </w:r>
      <w:r w:rsidRPr="00E045AF">
        <w:rPr>
          <w:color w:val="000000"/>
          <w:vertAlign w:val="superscript"/>
        </w:rPr>
        <w:t>-1</w:t>
      </w:r>
      <w:r w:rsidRPr="00E045AF">
        <w:rPr>
          <w:color w:val="000000"/>
        </w:rPr>
        <w:t xml:space="preserve">. Altogether, this embedded, sequential argument serves as data to support Tucker’s original claim that inverse elements are unique, warranted and backed by his earlier statements. </w:t>
      </w:r>
    </w:p>
    <w:p w14:paraId="4709507B" w14:textId="77777777" w:rsidR="004A4706" w:rsidRPr="00E045AF" w:rsidRDefault="004A4706" w:rsidP="004A4706">
      <w:pPr>
        <w:jc w:val="center"/>
      </w:pPr>
      <w:r w:rsidRPr="00E045AF">
        <w:rPr>
          <w:b/>
          <w:noProof/>
          <w:color w:val="000000"/>
          <w:sz w:val="20"/>
          <w:szCs w:val="20"/>
        </w:rPr>
        <mc:AlternateContent>
          <mc:Choice Requires="wpg">
            <w:drawing>
              <wp:inline distT="0" distB="0" distL="0" distR="0" wp14:anchorId="45B1635B" wp14:editId="413D752C">
                <wp:extent cx="5585603" cy="3808768"/>
                <wp:effectExtent l="0" t="0" r="27940" b="26670"/>
                <wp:docPr id="414" name="Group 414"/>
                <wp:cNvGraphicFramePr/>
                <a:graphic xmlns:a="http://schemas.openxmlformats.org/drawingml/2006/main">
                  <a:graphicData uri="http://schemas.microsoft.com/office/word/2010/wordprocessingGroup">
                    <wpg:wgp>
                      <wpg:cNvGrpSpPr/>
                      <wpg:grpSpPr>
                        <a:xfrm>
                          <a:off x="0" y="0"/>
                          <a:ext cx="5585603" cy="3808768"/>
                          <a:chOff x="180833" y="139342"/>
                          <a:chExt cx="5585603" cy="3809047"/>
                        </a:xfrm>
                      </wpg:grpSpPr>
                      <wps:wsp>
                        <wps:cNvPr id="415" name="Rectangle 61"/>
                        <wps:cNvSpPr/>
                        <wps:spPr>
                          <a:xfrm>
                            <a:off x="4303396" y="2217982"/>
                            <a:ext cx="1463040" cy="703236"/>
                          </a:xfrm>
                          <a:prstGeom prst="rect">
                            <a:avLst/>
                          </a:prstGeom>
                          <a:solidFill>
                            <a:srgbClr val="9BBB59">
                              <a:lumMod val="20000"/>
                              <a:lumOff val="80000"/>
                            </a:srgbClr>
                          </a:solidFill>
                          <a:ln w="9525" cap="flat" cmpd="sng" algn="ctr">
                            <a:solidFill>
                              <a:srgbClr val="000000"/>
                            </a:solidFill>
                            <a:prstDash val="solid"/>
                          </a:ln>
                          <a:effectLst/>
                        </wps:spPr>
                        <wps:txbx>
                          <w:txbxContent>
                            <w:p w14:paraId="6B86F6C1" w14:textId="77777777" w:rsidR="00AD12A9" w:rsidRPr="00D21826" w:rsidRDefault="00AD12A9" w:rsidP="004A4706">
                              <w:pPr>
                                <w:rPr>
                                  <w:color w:val="000000"/>
                                  <w:sz w:val="20"/>
                                </w:rPr>
                              </w:pPr>
                              <w:r>
                                <w:rPr>
                                  <w:b/>
                                  <w:color w:val="000000"/>
                                  <w:sz w:val="20"/>
                                  <w:szCs w:val="20"/>
                                </w:rPr>
                                <w:t xml:space="preserve">Claim: </w:t>
                              </w:r>
                              <w:r w:rsidRPr="003E1878">
                                <w:rPr>
                                  <w:color w:val="000000"/>
                                  <w:sz w:val="20"/>
                                  <w:szCs w:val="20"/>
                                </w:rPr>
                                <w:t xml:space="preserve">there is only one unique inverse for any arbitrary element </w:t>
                              </w:r>
                              <w:r w:rsidRPr="003E1878">
                                <w:rPr>
                                  <w:i/>
                                  <w:iCs/>
                                  <w:color w:val="000000"/>
                                  <w:sz w:val="20"/>
                                  <w:szCs w:val="20"/>
                                </w:rPr>
                                <w:t>g</w:t>
                              </w:r>
                              <w:r w:rsidRPr="003E1878">
                                <w:rPr>
                                  <w:color w:val="000000"/>
                                  <w:sz w:val="20"/>
                                  <w:szCs w:val="20"/>
                                </w:rPr>
                                <w:t xml:space="preserve"> in </w:t>
                              </w:r>
                              <w:r w:rsidRPr="003E1878">
                                <w:rPr>
                                  <w:i/>
                                  <w:iCs/>
                                  <w:color w:val="000000"/>
                                  <w:sz w:val="20"/>
                                  <w:szCs w:val="20"/>
                                </w:rPr>
                                <w:t>G</w:t>
                              </w:r>
                              <w:r w:rsidRPr="003E1878">
                                <w:rPr>
                                  <w:color w:val="000000"/>
                                  <w:sz w:val="20"/>
                                  <w:szCs w:val="20"/>
                                </w:rPr>
                                <w:t>.</w:t>
                              </w:r>
                              <w:r w:rsidRPr="001A14AE">
                                <w:rPr>
                                  <w:color w:val="000000"/>
                                  <w:sz w:val="20"/>
                                  <w:szCs w:val="20"/>
                                </w:rPr>
                                <w:t xml:space="preserve"> </w:t>
                              </w:r>
                              <w:r>
                                <w:rPr>
                                  <w:color w:val="000000"/>
                                  <w:sz w:val="20"/>
                                  <w:szCs w:val="20"/>
                                </w:rPr>
                                <w:t>(lines 613-614)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 name="Rectangle 62"/>
                        <wps:cNvSpPr/>
                        <wps:spPr>
                          <a:xfrm>
                            <a:off x="180833" y="1895165"/>
                            <a:ext cx="3866021" cy="2053224"/>
                          </a:xfrm>
                          <a:prstGeom prst="rect">
                            <a:avLst/>
                          </a:prstGeom>
                          <a:solidFill>
                            <a:srgbClr val="4F81BD">
                              <a:lumMod val="20000"/>
                              <a:lumOff val="80000"/>
                            </a:srgbClr>
                          </a:solidFill>
                          <a:ln w="9525" cap="flat" cmpd="sng" algn="ctr">
                            <a:solidFill>
                              <a:srgbClr val="000000"/>
                            </a:solidFill>
                            <a:prstDash val="solid"/>
                          </a:ln>
                          <a:effectLst/>
                        </wps:spPr>
                        <wps:txbx>
                          <w:txbxContent>
                            <w:p w14:paraId="33B530FE" w14:textId="77777777" w:rsidR="00AD12A9" w:rsidRPr="0014768D" w:rsidRDefault="00AD12A9" w:rsidP="004A4706">
                              <w:pPr>
                                <w:rPr>
                                  <w:b/>
                                  <w:noProof/>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7" name="Straight Arrow Connector 63"/>
                        <wps:cNvCnPr/>
                        <wps:spPr>
                          <a:xfrm>
                            <a:off x="4163059" y="1831466"/>
                            <a:ext cx="0" cy="733543"/>
                          </a:xfrm>
                          <a:prstGeom prst="straightConnector1">
                            <a:avLst/>
                          </a:prstGeom>
                          <a:solidFill>
                            <a:sysClr val="window" lastClr="FFFFFF"/>
                          </a:solidFill>
                          <a:ln w="12700" cap="flat" cmpd="sng" algn="ctr">
                            <a:solidFill>
                              <a:srgbClr val="000000"/>
                            </a:solidFill>
                            <a:prstDash val="solid"/>
                            <a:tailEnd type="arrow" w="sm" len="sm"/>
                          </a:ln>
                          <a:effectLst/>
                        </wps:spPr>
                        <wps:bodyPr/>
                      </wps:wsp>
                      <wps:wsp>
                        <wps:cNvPr id="418" name="Straight Arrow Connector 64"/>
                        <wps:cNvCnPr/>
                        <wps:spPr>
                          <a:xfrm>
                            <a:off x="4057650" y="2579370"/>
                            <a:ext cx="236709" cy="0"/>
                          </a:xfrm>
                          <a:prstGeom prst="straightConnector1">
                            <a:avLst/>
                          </a:prstGeom>
                          <a:solidFill>
                            <a:sysClr val="window" lastClr="FFFFFF"/>
                          </a:solidFill>
                          <a:ln w="12700" cap="flat" cmpd="sng" algn="ctr">
                            <a:solidFill>
                              <a:srgbClr val="000000"/>
                            </a:solidFill>
                            <a:prstDash val="solid"/>
                            <a:headEnd type="none"/>
                            <a:tailEnd type="arrow" w="sm" len="sm"/>
                          </a:ln>
                          <a:effectLst/>
                        </wps:spPr>
                        <wps:bodyPr/>
                      </wps:wsp>
                      <wps:wsp>
                        <wps:cNvPr id="419" name="Rectangle 65"/>
                        <wps:cNvSpPr/>
                        <wps:spPr>
                          <a:xfrm>
                            <a:off x="181200" y="139342"/>
                            <a:ext cx="5576134" cy="838799"/>
                          </a:xfrm>
                          <a:prstGeom prst="rect">
                            <a:avLst/>
                          </a:prstGeom>
                          <a:solidFill>
                            <a:srgbClr val="8064A2">
                              <a:lumMod val="20000"/>
                              <a:lumOff val="80000"/>
                            </a:srgbClr>
                          </a:solidFill>
                          <a:ln w="9525" cap="flat" cmpd="sng" algn="ctr">
                            <a:solidFill>
                              <a:srgbClr val="000000"/>
                            </a:solidFill>
                            <a:prstDash val="solid"/>
                          </a:ln>
                          <a:effectLst/>
                        </wps:spPr>
                        <wps:txbx>
                          <w:txbxContent>
                            <w:p w14:paraId="492542E2" w14:textId="77777777" w:rsidR="00AD12A9" w:rsidRPr="00BF1732" w:rsidRDefault="00AD12A9" w:rsidP="004A4706">
                              <w:pPr>
                                <w:rPr>
                                  <w:color w:val="000000"/>
                                  <w:sz w:val="20"/>
                                </w:rPr>
                              </w:pPr>
                              <w:r>
                                <w:rPr>
                                  <w:b/>
                                  <w:color w:val="000000"/>
                                  <w:sz w:val="20"/>
                                  <w:szCs w:val="20"/>
                                </w:rPr>
                                <w:t xml:space="preserve">Backing: </w:t>
                              </w:r>
                              <w:r w:rsidRPr="00D42553">
                                <w:rPr>
                                  <w:color w:val="000000"/>
                                  <w:sz w:val="20"/>
                                  <w:szCs w:val="20"/>
                                </w:rPr>
                                <w:t xml:space="preserve">So, basically, the biggest fact to us is going to be that “in a group </w:t>
                              </w:r>
                              <w:r w:rsidRPr="00D42553">
                                <w:rPr>
                                  <w:i/>
                                  <w:iCs/>
                                  <w:color w:val="000000"/>
                                  <w:sz w:val="20"/>
                                  <w:szCs w:val="20"/>
                                </w:rPr>
                                <w:t>G.</w:t>
                              </w:r>
                              <w:r w:rsidRPr="00D42553">
                                <w:rPr>
                                  <w:iCs/>
                                  <w:color w:val="000000"/>
                                  <w:sz w:val="20"/>
                                  <w:szCs w:val="20"/>
                                </w:rPr>
                                <w:t>”</w:t>
                              </w:r>
                              <w:r w:rsidRPr="00D42553">
                                <w:rPr>
                                  <w:i/>
                                  <w:iCs/>
                                  <w:color w:val="000000"/>
                                  <w:sz w:val="20"/>
                                  <w:szCs w:val="20"/>
                                </w:rPr>
                                <w:t xml:space="preserve"> </w:t>
                              </w:r>
                              <w:r w:rsidRPr="00D42553">
                                <w:rPr>
                                  <w:color w:val="000000"/>
                                  <w:sz w:val="20"/>
                                  <w:szCs w:val="20"/>
                                </w:rPr>
                                <w:t xml:space="preserve">So, as soon as we know that there's- they tell us that it's in a group </w:t>
                              </w:r>
                              <w:r w:rsidRPr="00D42553">
                                <w:rPr>
                                  <w:i/>
                                  <w:iCs/>
                                  <w:color w:val="000000"/>
                                  <w:sz w:val="20"/>
                                  <w:szCs w:val="20"/>
                                </w:rPr>
                                <w:t>G</w:t>
                              </w:r>
                              <w:r w:rsidRPr="00D42553">
                                <w:rPr>
                                  <w:color w:val="000000"/>
                                  <w:sz w:val="20"/>
                                  <w:szCs w:val="20"/>
                                </w:rPr>
                                <w:t xml:space="preserve"> we know ah- we know st- we know things about this group </w:t>
                              </w:r>
                              <w:r w:rsidRPr="00D42553">
                                <w:rPr>
                                  <w:i/>
                                  <w:iCs/>
                                  <w:color w:val="000000"/>
                                  <w:sz w:val="20"/>
                                  <w:szCs w:val="20"/>
                                </w:rPr>
                                <w:t>G</w:t>
                              </w:r>
                              <w:r>
                                <w:rPr>
                                  <w:color w:val="000000"/>
                                  <w:sz w:val="20"/>
                                  <w:szCs w:val="20"/>
                                </w:rPr>
                                <w:t xml:space="preserve">. </w:t>
                              </w:r>
                              <w:r w:rsidRPr="00D42553">
                                <w:rPr>
                                  <w:color w:val="000000"/>
                                  <w:sz w:val="20"/>
                                  <w:szCs w:val="20"/>
                                </w:rPr>
                                <w:t xml:space="preserve">We know that, for each element, um, there's gonna be an inverse for that. That's gonna be- It's gonna have closure. It's gonna have all that good stuff. So, using that information, we can try to prove that the inverses for those elements </w:t>
                              </w:r>
                              <w:r>
                                <w:rPr>
                                  <w:color w:val="000000"/>
                                  <w:sz w:val="20"/>
                                  <w:szCs w:val="20"/>
                                </w:rPr>
                                <w:t>are going to be unique. (lines 581-586)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0" name="Straight Arrow Connector 66"/>
                        <wps:cNvCnPr/>
                        <wps:spPr>
                          <a:xfrm>
                            <a:off x="4163059" y="976355"/>
                            <a:ext cx="0" cy="156659"/>
                          </a:xfrm>
                          <a:prstGeom prst="straightConnector1">
                            <a:avLst/>
                          </a:prstGeom>
                          <a:solidFill>
                            <a:sysClr val="window" lastClr="FFFFFF"/>
                          </a:solidFill>
                          <a:ln w="12700" cap="flat" cmpd="sng" algn="ctr">
                            <a:solidFill>
                              <a:srgbClr val="000000"/>
                            </a:solidFill>
                            <a:prstDash val="solid"/>
                            <a:tailEnd type="arrow" w="sm" len="sm"/>
                          </a:ln>
                          <a:effectLst/>
                        </wps:spPr>
                        <wps:bodyPr/>
                      </wps:wsp>
                      <wps:wsp>
                        <wps:cNvPr id="421" name="Rectangle 67"/>
                        <wps:cNvSpPr/>
                        <wps:spPr>
                          <a:xfrm>
                            <a:off x="181198" y="1137901"/>
                            <a:ext cx="5576133" cy="696584"/>
                          </a:xfrm>
                          <a:prstGeom prst="rect">
                            <a:avLst/>
                          </a:prstGeom>
                          <a:solidFill>
                            <a:srgbClr val="C0504D">
                              <a:lumMod val="20000"/>
                              <a:lumOff val="80000"/>
                            </a:srgbClr>
                          </a:solidFill>
                          <a:ln w="9525" cap="flat" cmpd="sng" algn="ctr">
                            <a:solidFill>
                              <a:srgbClr val="000000"/>
                            </a:solidFill>
                            <a:prstDash val="solid"/>
                          </a:ln>
                          <a:effectLst/>
                        </wps:spPr>
                        <wps:txbx>
                          <w:txbxContent>
                            <w:p w14:paraId="3583C44D" w14:textId="77777777" w:rsidR="00AD12A9" w:rsidRPr="00BF1732" w:rsidRDefault="00AD12A9" w:rsidP="004A4706">
                              <w:pPr>
                                <w:rPr>
                                  <w:color w:val="000000"/>
                                  <w:sz w:val="20"/>
                                </w:rPr>
                              </w:pPr>
                              <w:r>
                                <w:rPr>
                                  <w:b/>
                                  <w:color w:val="000000"/>
                                  <w:sz w:val="20"/>
                                  <w:szCs w:val="20"/>
                                </w:rPr>
                                <w:t>Warrant</w:t>
                              </w:r>
                              <w:r w:rsidRPr="009826C2">
                                <w:rPr>
                                  <w:b/>
                                  <w:color w:val="000000"/>
                                  <w:sz w:val="20"/>
                                  <w:szCs w:val="20"/>
                                </w:rPr>
                                <w:t>:</w:t>
                              </w:r>
                              <w:r>
                                <w:rPr>
                                  <w:color w:val="000000"/>
                                  <w:sz w:val="20"/>
                                  <w:szCs w:val="20"/>
                                </w:rPr>
                                <w:t xml:space="preserve"> </w:t>
                              </w:r>
                              <w:r w:rsidRPr="00D42553">
                                <w:rPr>
                                  <w:color w:val="000000"/>
                                  <w:sz w:val="20"/>
                                  <w:szCs w:val="20"/>
                                </w:rPr>
                                <w:t>Uh, we can- I- we can use</w:t>
                              </w:r>
                              <w:r>
                                <w:rPr>
                                  <w:color w:val="000000"/>
                                  <w:sz w:val="20"/>
                                  <w:szCs w:val="20"/>
                                </w:rPr>
                                <w:t xml:space="preserve"> a proof by contradiction here.</w:t>
                              </w:r>
                              <w:r>
                                <w:rPr>
                                  <w:b/>
                                  <w:color w:val="000000"/>
                                  <w:sz w:val="20"/>
                                  <w:szCs w:val="20"/>
                                </w:rPr>
                                <w:t xml:space="preserve"> </w:t>
                              </w:r>
                              <w:r w:rsidRPr="00D42553">
                                <w:rPr>
                                  <w:color w:val="000000"/>
                                  <w:sz w:val="20"/>
                                  <w:szCs w:val="20"/>
                                </w:rPr>
                                <w:t xml:space="preserve">So, we could say, uh, suppose that there is two different inverses for this element </w:t>
                              </w:r>
                              <w:r w:rsidRPr="00D42553">
                                <w:rPr>
                                  <w:i/>
                                  <w:iCs/>
                                  <w:color w:val="000000"/>
                                  <w:sz w:val="20"/>
                                  <w:szCs w:val="20"/>
                                </w:rPr>
                                <w:t>g</w:t>
                              </w:r>
                              <w:r w:rsidRPr="00D42553">
                                <w:rPr>
                                  <w:color w:val="000000"/>
                                  <w:sz w:val="20"/>
                                  <w:szCs w:val="20"/>
                                </w:rPr>
                                <w:t xml:space="preserve">, for instance, like, </w:t>
                              </w:r>
                              <w:r w:rsidRPr="00D42553">
                                <w:rPr>
                                  <w:i/>
                                  <w:iCs/>
                                  <w:color w:val="000000"/>
                                  <w:sz w:val="20"/>
                                  <w:szCs w:val="20"/>
                                </w:rPr>
                                <w:t>g</w:t>
                              </w:r>
                              <w:r w:rsidRPr="00D42553">
                                <w:rPr>
                                  <w:color w:val="000000"/>
                                  <w:sz w:val="20"/>
                                  <w:szCs w:val="20"/>
                                </w:rPr>
                                <w:t xml:space="preserve"> </w:t>
                              </w:r>
                              <w:proofErr w:type="spellStart"/>
                              <w:r w:rsidRPr="00D42553">
                                <w:rPr>
                                  <w:color w:val="000000"/>
                                  <w:sz w:val="20"/>
                                  <w:szCs w:val="20"/>
                                </w:rPr>
                                <w:t>inver</w:t>
                              </w:r>
                              <w:proofErr w:type="spellEnd"/>
                              <w:r w:rsidRPr="00D42553">
                                <w:rPr>
                                  <w:color w:val="000000"/>
                                  <w:sz w:val="20"/>
                                  <w:szCs w:val="20"/>
                                </w:rPr>
                                <w:t xml:space="preserve">- </w:t>
                              </w:r>
                              <w:r w:rsidRPr="00D42553">
                                <w:rPr>
                                  <w:i/>
                                  <w:iCs/>
                                  <w:color w:val="000000"/>
                                  <w:sz w:val="20"/>
                                  <w:szCs w:val="20"/>
                                </w:rPr>
                                <w:t xml:space="preserve">g </w:t>
                              </w:r>
                              <w:r w:rsidRPr="00D42553">
                                <w:rPr>
                                  <w:color w:val="000000"/>
                                  <w:sz w:val="20"/>
                                  <w:szCs w:val="20"/>
                                </w:rPr>
                                <w:t xml:space="preserve">to the minus one and then let's say </w:t>
                              </w:r>
                              <w:r w:rsidRPr="00D42553">
                                <w:rPr>
                                  <w:i/>
                                  <w:iCs/>
                                  <w:color w:val="000000"/>
                                  <w:sz w:val="20"/>
                                  <w:szCs w:val="20"/>
                                </w:rPr>
                                <w:t>h</w:t>
                              </w:r>
                              <w:r w:rsidRPr="00D42553">
                                <w:rPr>
                                  <w:color w:val="000000"/>
                                  <w:sz w:val="20"/>
                                  <w:szCs w:val="20"/>
                                </w:rPr>
                                <w:t xml:space="preserve"> to the minus one. </w:t>
                              </w:r>
                              <w:r w:rsidRPr="00BC09C8">
                                <w:rPr>
                                  <w:color w:val="000000"/>
                                  <w:sz w:val="20"/>
                                  <w:szCs w:val="20"/>
                                </w:rPr>
                                <w:t xml:space="preserve">And then, if that was the case, then, uh, then they </w:t>
                              </w:r>
                              <w:r>
                                <w:rPr>
                                  <w:color w:val="000000"/>
                                  <w:sz w:val="20"/>
                                  <w:szCs w:val="20"/>
                                </w:rPr>
                                <w:t xml:space="preserve">have to be the same thing. </w:t>
                              </w:r>
                              <w:r w:rsidRPr="00BC09C8">
                                <w:rPr>
                                  <w:color w:val="000000"/>
                                  <w:sz w:val="20"/>
                                  <w:szCs w:val="20"/>
                                </w:rPr>
                                <w:t>That's- that's what we could</w:t>
                              </w:r>
                              <w:r>
                                <w:rPr>
                                  <w:color w:val="000000"/>
                                  <w:sz w:val="20"/>
                                  <w:szCs w:val="20"/>
                                </w:rPr>
                                <w:t>-</w:t>
                              </w:r>
                              <w:r w:rsidRPr="00BC09C8">
                                <w:rPr>
                                  <w:color w:val="000000"/>
                                  <w:sz w:val="20"/>
                                  <w:szCs w:val="20"/>
                                </w:rPr>
                                <w:t xml:space="preserve"> we prove right here. </w:t>
                              </w:r>
                              <w:r>
                                <w:rPr>
                                  <w:color w:val="000000"/>
                                  <w:sz w:val="20"/>
                                  <w:szCs w:val="20"/>
                                </w:rPr>
                                <w:t>(lines 590-594)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2" name="Group 422"/>
                        <wpg:cNvGrpSpPr/>
                        <wpg:grpSpPr>
                          <a:xfrm>
                            <a:off x="214207" y="1938992"/>
                            <a:ext cx="3790031" cy="1971333"/>
                            <a:chOff x="48475" y="-187010"/>
                            <a:chExt cx="3790247" cy="1971569"/>
                          </a:xfrm>
                        </wpg:grpSpPr>
                        <wps:wsp>
                          <wps:cNvPr id="423" name="Rectangle 69"/>
                          <wps:cNvSpPr/>
                          <wps:spPr>
                            <a:xfrm>
                              <a:off x="1386918" y="436756"/>
                              <a:ext cx="2448064" cy="540639"/>
                            </a:xfrm>
                            <a:prstGeom prst="rect">
                              <a:avLst/>
                            </a:prstGeom>
                            <a:solidFill>
                              <a:srgbClr val="C0504D">
                                <a:lumMod val="40000"/>
                                <a:lumOff val="60000"/>
                              </a:srgbClr>
                            </a:solidFill>
                            <a:ln w="9525" cap="flat" cmpd="sng" algn="ctr">
                              <a:solidFill>
                                <a:srgbClr val="000000"/>
                              </a:solidFill>
                              <a:prstDash val="solid"/>
                            </a:ln>
                            <a:effectLst/>
                          </wps:spPr>
                          <wps:txbx>
                            <w:txbxContent>
                              <w:p w14:paraId="1B0E7C8A" w14:textId="77777777" w:rsidR="00AD12A9" w:rsidRPr="00BF1732" w:rsidRDefault="00AD12A9" w:rsidP="004A4706">
                                <w:pPr>
                                  <w:rPr>
                                    <w:color w:val="000000"/>
                                    <w:sz w:val="20"/>
                                  </w:rPr>
                                </w:pPr>
                                <w:r>
                                  <w:rPr>
                                    <w:b/>
                                    <w:color w:val="000000"/>
                                    <w:sz w:val="20"/>
                                    <w:szCs w:val="20"/>
                                  </w:rPr>
                                  <w:t xml:space="preserve">Warrant1.1: </w:t>
                                </w:r>
                                <w:r w:rsidRPr="00D42553">
                                  <w:rPr>
                                    <w:color w:val="000000"/>
                                    <w:sz w:val="20"/>
                                    <w:szCs w:val="20"/>
                                  </w:rPr>
                                  <w:t>we could set these two sides equal to each other, since they're bot</w:t>
                                </w:r>
                                <w:r>
                                  <w:rPr>
                                    <w:color w:val="000000"/>
                                    <w:sz w:val="20"/>
                                    <w:szCs w:val="20"/>
                                  </w:rPr>
                                  <w:t>h equal to the identity. (lines 596-597)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Straight Arrow Connector 70"/>
                          <wps:cNvCnPr/>
                          <wps:spPr>
                            <a:xfrm flipH="1">
                              <a:off x="596301" y="1346554"/>
                              <a:ext cx="787447"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425" name="Rectangle 71"/>
                          <wps:cNvSpPr/>
                          <wps:spPr>
                            <a:xfrm>
                              <a:off x="1383744" y="1026690"/>
                              <a:ext cx="2451238" cy="412091"/>
                            </a:xfrm>
                            <a:prstGeom prst="rect">
                              <a:avLst/>
                            </a:prstGeom>
                            <a:solidFill>
                              <a:srgbClr val="C0504D">
                                <a:lumMod val="40000"/>
                                <a:lumOff val="60000"/>
                              </a:srgbClr>
                            </a:solidFill>
                            <a:ln w="9525" cap="flat" cmpd="sng" algn="ctr">
                              <a:solidFill>
                                <a:srgbClr val="000000"/>
                              </a:solidFill>
                              <a:prstDash val="solid"/>
                            </a:ln>
                            <a:effectLst/>
                          </wps:spPr>
                          <wps:txbx>
                            <w:txbxContent>
                              <w:p w14:paraId="15CC8750" w14:textId="77777777" w:rsidR="00AD12A9" w:rsidRDefault="00AD12A9" w:rsidP="004A4706">
                                <w:pPr>
                                  <w:pStyle w:val="NormalWeb"/>
                                  <w:spacing w:before="0" w:beforeAutospacing="0" w:after="0" w:afterAutospacing="0"/>
                                </w:pPr>
                                <w:r>
                                  <w:rPr>
                                    <w:rFonts w:ascii="Times New Roman" w:hAnsi="Times New Roman"/>
                                    <w:b/>
                                    <w:color w:val="000000"/>
                                  </w:rPr>
                                  <w:t xml:space="preserve">Warrant1.2: </w:t>
                                </w:r>
                                <w:r>
                                  <w:rPr>
                                    <w:rFonts w:ascii="Times New Roman" w:hAnsi="Times New Roman"/>
                                    <w:color w:val="000000"/>
                                  </w:rPr>
                                  <w:t>using the cancellation law.</w:t>
                                </w:r>
                                <w:r w:rsidRPr="00D42553">
                                  <w:rPr>
                                    <w:rFonts w:ascii="Times New Roman" w:hAnsi="Times New Roman"/>
                                    <w:color w:val="000000"/>
                                  </w:rPr>
                                  <w:t xml:space="preserve"> </w:t>
                                </w:r>
                                <w:r>
                                  <w:rPr>
                                    <w:rFonts w:ascii="Times New Roman" w:hAnsi="Times New Roman"/>
                                    <w:color w:val="000000"/>
                                  </w:rPr>
                                  <w:t>(line 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6" name="Rectangle 73"/>
                          <wps:cNvSpPr/>
                          <wps:spPr>
                            <a:xfrm>
                              <a:off x="48475" y="1510186"/>
                              <a:ext cx="3081236" cy="274373"/>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626FBEFC" w14:textId="77777777" w:rsidR="00AD12A9" w:rsidRPr="00581186" w:rsidRDefault="00AD12A9" w:rsidP="004A4706">
                                <w:pPr>
                                  <w:pStyle w:val="NormalWeb"/>
                                  <w:spacing w:before="0" w:beforeAutospacing="0" w:after="0" w:afterAutospacing="0"/>
                                  <w:rPr>
                                    <w:rFonts w:ascii="Times New Roman" w:hAnsi="Times New Roman"/>
                                    <w:color w:val="000000"/>
                                  </w:rPr>
                                </w:pPr>
                                <w:r>
                                  <w:rPr>
                                    <w:rFonts w:ascii="Times New Roman" w:hAnsi="Times New Roman"/>
                                    <w:b/>
                                    <w:color w:val="000000"/>
                                  </w:rPr>
                                  <w:t>Claim1.2</w:t>
                                </w:r>
                                <w:r w:rsidRPr="009826C2">
                                  <w:rPr>
                                    <w:rFonts w:ascii="Times New Roman" w:hAnsi="Times New Roman"/>
                                    <w:b/>
                                    <w:color w:val="000000"/>
                                  </w:rPr>
                                  <w:t>:</w:t>
                                </w:r>
                                <w:r>
                                  <w:rPr>
                                    <w:rFonts w:ascii="Times New Roman" w:hAnsi="Times New Roman"/>
                                    <w:color w:val="000000"/>
                                  </w:rPr>
                                  <w:t xml:space="preserve"> </w:t>
                                </w:r>
                                <w:r w:rsidRPr="00D42553">
                                  <w:rPr>
                                    <w:rFonts w:ascii="Times New Roman" w:hAnsi="Times New Roman"/>
                                    <w:i/>
                                    <w:iCs/>
                                    <w:color w:val="000000"/>
                                  </w:rPr>
                                  <w:t>g</w:t>
                                </w:r>
                                <w:r w:rsidRPr="00D42553">
                                  <w:rPr>
                                    <w:rFonts w:ascii="Times New Roman" w:hAnsi="Times New Roman"/>
                                    <w:color w:val="000000"/>
                                  </w:rPr>
                                  <w:t xml:space="preserve"> inverse is equal to </w:t>
                                </w:r>
                                <w:r w:rsidRPr="00D42553">
                                  <w:rPr>
                                    <w:rFonts w:ascii="Times New Roman" w:hAnsi="Times New Roman"/>
                                    <w:i/>
                                    <w:iCs/>
                                    <w:color w:val="000000"/>
                                  </w:rPr>
                                  <w:t>h</w:t>
                                </w:r>
                                <w:r w:rsidRPr="00D42553">
                                  <w:rPr>
                                    <w:rFonts w:ascii="Times New Roman" w:hAnsi="Times New Roman"/>
                                    <w:color w:val="000000"/>
                                  </w:rPr>
                                  <w:t xml:space="preserve"> inverse </w:t>
                                </w:r>
                                <w:r>
                                  <w:rPr>
                                    <w:rFonts w:ascii="Times New Roman" w:hAnsi="Times New Roman"/>
                                    <w:color w:val="000000"/>
                                  </w:rPr>
                                  <w:t>(lines 599-600)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Straight Arrow Connector 82"/>
                          <wps:cNvCnPr/>
                          <wps:spPr>
                            <a:xfrm>
                              <a:off x="602434" y="1231495"/>
                              <a:ext cx="0" cy="267101"/>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428" name="Rectangle 83"/>
                          <wps:cNvSpPr/>
                          <wps:spPr>
                            <a:xfrm>
                              <a:off x="51101" y="665281"/>
                              <a:ext cx="1248574" cy="566312"/>
                            </a:xfrm>
                            <a:prstGeom prst="rect">
                              <a:avLst/>
                            </a:prstGeom>
                            <a:gradFill flip="none" rotWithShape="1">
                              <a:gsLst>
                                <a:gs pos="0">
                                  <a:srgbClr val="4F81BD">
                                    <a:lumMod val="40000"/>
                                    <a:lumOff val="60000"/>
                                  </a:srgbClr>
                                </a:gs>
                                <a:gs pos="100000">
                                  <a:srgbClr val="9BBB59">
                                    <a:lumMod val="40000"/>
                                    <a:lumOff val="60000"/>
                                  </a:srgbClr>
                                </a:gs>
                              </a:gsLst>
                              <a:lin ang="5400000" scaled="0"/>
                              <a:tileRect/>
                            </a:gradFill>
                            <a:ln w="9525" cap="flat" cmpd="sng" algn="ctr">
                              <a:solidFill>
                                <a:srgbClr val="000000"/>
                              </a:solidFill>
                              <a:prstDash val="solid"/>
                            </a:ln>
                            <a:effectLst/>
                          </wps:spPr>
                          <wps:txbx>
                            <w:txbxContent>
                              <w:p w14:paraId="73FEA8DA" w14:textId="77777777" w:rsidR="00AD12A9" w:rsidRPr="00D21826" w:rsidRDefault="00AD12A9" w:rsidP="004A4706">
                                <w:pPr>
                                  <w:rPr>
                                    <w:color w:val="000000"/>
                                    <w:sz w:val="20"/>
                                  </w:rPr>
                                </w:pPr>
                                <w:r>
                                  <w:rPr>
                                    <w:b/>
                                    <w:color w:val="000000"/>
                                    <w:sz w:val="20"/>
                                    <w:szCs w:val="20"/>
                                  </w:rPr>
                                  <w:t xml:space="preserve">Claim1.1/Data1.2: </w:t>
                                </w:r>
                                <w:r w:rsidRPr="00D42553">
                                  <w:rPr>
                                    <w:color w:val="000000"/>
                                    <w:sz w:val="20"/>
                                    <w:szCs w:val="20"/>
                                  </w:rPr>
                                  <w:t xml:space="preserve">So, </w:t>
                                </w:r>
                                <w:r w:rsidRPr="00D42553">
                                  <w:rPr>
                                    <w:i/>
                                    <w:iCs/>
                                    <w:color w:val="000000"/>
                                    <w:sz w:val="20"/>
                                    <w:szCs w:val="20"/>
                                  </w:rPr>
                                  <w:t>g</w:t>
                                </w:r>
                                <w:r>
                                  <w:rPr>
                                    <w:color w:val="000000"/>
                                    <w:sz w:val="20"/>
                                    <w:szCs w:val="20"/>
                                  </w:rPr>
                                  <w:t>*</w:t>
                                </w:r>
                                <w:r w:rsidRPr="00D42553">
                                  <w:rPr>
                                    <w:i/>
                                    <w:iCs/>
                                    <w:color w:val="000000"/>
                                    <w:sz w:val="20"/>
                                    <w:szCs w:val="20"/>
                                  </w:rPr>
                                  <w:t>g</w:t>
                                </w:r>
                                <w:r w:rsidRPr="00DD3C85">
                                  <w:rPr>
                                    <w:color w:val="000000"/>
                                    <w:sz w:val="20"/>
                                    <w:szCs w:val="20"/>
                                    <w:vertAlign w:val="superscript"/>
                                  </w:rPr>
                                  <w:t>-1</w:t>
                                </w:r>
                                <w:r w:rsidRPr="00D42553">
                                  <w:rPr>
                                    <w:color w:val="000000"/>
                                    <w:sz w:val="20"/>
                                    <w:szCs w:val="20"/>
                                  </w:rPr>
                                  <w:t xml:space="preserve"> </w:t>
                                </w:r>
                                <w:r>
                                  <w:rPr>
                                    <w:color w:val="000000"/>
                                    <w:sz w:val="20"/>
                                    <w:szCs w:val="20"/>
                                  </w:rPr>
                                  <w:t>=</w:t>
                                </w:r>
                                <w:r w:rsidRPr="00D42553">
                                  <w:rPr>
                                    <w:color w:val="000000"/>
                                    <w:sz w:val="20"/>
                                    <w:szCs w:val="20"/>
                                  </w:rPr>
                                  <w:t xml:space="preserve"> </w:t>
                                </w:r>
                                <w:r w:rsidRPr="00D42553">
                                  <w:rPr>
                                    <w:i/>
                                    <w:iCs/>
                                    <w:color w:val="000000"/>
                                    <w:sz w:val="20"/>
                                    <w:szCs w:val="20"/>
                                  </w:rPr>
                                  <w:t>g</w:t>
                                </w:r>
                                <w:r>
                                  <w:rPr>
                                    <w:color w:val="000000"/>
                                    <w:sz w:val="20"/>
                                    <w:szCs w:val="20"/>
                                  </w:rPr>
                                  <w:t>*</w:t>
                                </w:r>
                                <w:r w:rsidRPr="00D42553">
                                  <w:rPr>
                                    <w:i/>
                                    <w:iCs/>
                                    <w:color w:val="000000"/>
                                    <w:sz w:val="20"/>
                                    <w:szCs w:val="20"/>
                                  </w:rPr>
                                  <w:t>h</w:t>
                                </w:r>
                                <w:r w:rsidRPr="00DD3C85">
                                  <w:rPr>
                                    <w:color w:val="000000"/>
                                    <w:sz w:val="20"/>
                                    <w:szCs w:val="20"/>
                                    <w:vertAlign w:val="superscript"/>
                                  </w:rPr>
                                  <w:t>-1</w:t>
                                </w:r>
                                <w:r w:rsidRPr="00D42553">
                                  <w:rPr>
                                    <w:color w:val="000000"/>
                                    <w:sz w:val="20"/>
                                    <w:szCs w:val="20"/>
                                  </w:rPr>
                                  <w:t xml:space="preserve">. </w:t>
                                </w:r>
                                <w:r>
                                  <w:rPr>
                                    <w:color w:val="000000"/>
                                    <w:sz w:val="20"/>
                                    <w:szCs w:val="20"/>
                                  </w:rPr>
                                  <w:t>(lines 597-598)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 name="Rectangle 94"/>
                          <wps:cNvSpPr/>
                          <wps:spPr>
                            <a:xfrm>
                              <a:off x="51101" y="-187010"/>
                              <a:ext cx="3787621" cy="553650"/>
                            </a:xfrm>
                            <a:prstGeom prst="rect">
                              <a:avLst/>
                            </a:prstGeom>
                            <a:solidFill>
                              <a:srgbClr val="4F81BD">
                                <a:lumMod val="40000"/>
                                <a:lumOff val="60000"/>
                              </a:srgbClr>
                            </a:solidFill>
                            <a:ln w="9525" cap="flat" cmpd="sng" algn="ctr">
                              <a:solidFill>
                                <a:srgbClr val="000000"/>
                              </a:solidFill>
                              <a:prstDash val="solid"/>
                            </a:ln>
                            <a:effectLst/>
                          </wps:spPr>
                          <wps:txbx>
                            <w:txbxContent>
                              <w:p w14:paraId="0BA0B533" w14:textId="77777777" w:rsidR="00AD12A9" w:rsidRPr="00690CB2" w:rsidRDefault="00AD12A9" w:rsidP="004A4706">
                                <w:pPr>
                                  <w:rPr>
                                    <w:color w:val="000000"/>
                                    <w:sz w:val="20"/>
                                    <w:szCs w:val="20"/>
                                  </w:rPr>
                                </w:pPr>
                                <w:r>
                                  <w:rPr>
                                    <w:b/>
                                    <w:color w:val="000000"/>
                                    <w:sz w:val="20"/>
                                    <w:szCs w:val="20"/>
                                  </w:rPr>
                                  <w:t xml:space="preserve">Data1.1: </w:t>
                                </w:r>
                                <w:r w:rsidRPr="00D42553">
                                  <w:rPr>
                                    <w:color w:val="000000"/>
                                    <w:sz w:val="20"/>
                                    <w:szCs w:val="20"/>
                                  </w:rPr>
                                  <w:t xml:space="preserve">So, let </w:t>
                                </w:r>
                                <w:r w:rsidRPr="00D42553">
                                  <w:rPr>
                                    <w:i/>
                                    <w:iCs/>
                                    <w:color w:val="000000"/>
                                    <w:sz w:val="20"/>
                                    <w:szCs w:val="20"/>
                                  </w:rPr>
                                  <w:t>g</w:t>
                                </w:r>
                                <w:r w:rsidRPr="00D42553">
                                  <w:rPr>
                                    <w:color w:val="000000"/>
                                    <w:sz w:val="20"/>
                                    <w:szCs w:val="20"/>
                                  </w:rPr>
                                  <w:t xml:space="preserve"> be an element in </w:t>
                                </w:r>
                                <w:r w:rsidRPr="00D42553">
                                  <w:rPr>
                                    <w:i/>
                                    <w:iCs/>
                                    <w:color w:val="000000"/>
                                    <w:sz w:val="20"/>
                                    <w:szCs w:val="20"/>
                                  </w:rPr>
                                  <w:t>G</w:t>
                                </w:r>
                                <w:r w:rsidRPr="00D42553">
                                  <w:rPr>
                                    <w:color w:val="000000"/>
                                    <w:sz w:val="20"/>
                                    <w:szCs w:val="20"/>
                                  </w:rPr>
                                  <w:t xml:space="preserve">. So, suppose that </w:t>
                                </w:r>
                                <w:r w:rsidRPr="00D42553">
                                  <w:rPr>
                                    <w:i/>
                                    <w:iCs/>
                                    <w:color w:val="000000"/>
                                    <w:sz w:val="20"/>
                                    <w:szCs w:val="20"/>
                                  </w:rPr>
                                  <w:t>g</w:t>
                                </w:r>
                                <w:r w:rsidRPr="00D42553">
                                  <w:rPr>
                                    <w:color w:val="000000"/>
                                    <w:sz w:val="20"/>
                                    <w:szCs w:val="20"/>
                                  </w:rPr>
                                  <w:t xml:space="preserve"> star </w:t>
                                </w:r>
                                <w:r w:rsidRPr="00D42553">
                                  <w:rPr>
                                    <w:i/>
                                    <w:iCs/>
                                    <w:color w:val="000000"/>
                                    <w:sz w:val="20"/>
                                    <w:szCs w:val="20"/>
                                  </w:rPr>
                                  <w:t>g</w:t>
                                </w:r>
                                <w:r w:rsidRPr="00D42553">
                                  <w:rPr>
                                    <w:color w:val="000000"/>
                                    <w:sz w:val="20"/>
                                    <w:szCs w:val="20"/>
                                  </w:rPr>
                                  <w:t xml:space="preserve"> inverse is equal to- uh, we're gonna call the identity </w:t>
                                </w:r>
                                <w:r w:rsidRPr="00D42553">
                                  <w:rPr>
                                    <w:i/>
                                    <w:iCs/>
                                    <w:color w:val="000000"/>
                                    <w:sz w:val="20"/>
                                    <w:szCs w:val="20"/>
                                  </w:rPr>
                                  <w:t>e</w:t>
                                </w:r>
                                <w:r w:rsidRPr="00D42553">
                                  <w:rPr>
                                    <w:color w:val="000000"/>
                                    <w:sz w:val="20"/>
                                    <w:szCs w:val="20"/>
                                  </w:rPr>
                                  <w:t xml:space="preserve">. </w:t>
                                </w:r>
                                <w:r w:rsidRPr="00D42553">
                                  <w:rPr>
                                    <w:i/>
                                    <w:iCs/>
                                    <w:color w:val="000000"/>
                                    <w:sz w:val="20"/>
                                    <w:szCs w:val="20"/>
                                  </w:rPr>
                                  <w:t>e</w:t>
                                </w:r>
                                <w:r w:rsidRPr="00D42553">
                                  <w:rPr>
                                    <w:color w:val="000000"/>
                                    <w:sz w:val="20"/>
                                    <w:szCs w:val="20"/>
                                  </w:rPr>
                                  <w:t xml:space="preserve"> where </w:t>
                                </w:r>
                                <w:r w:rsidRPr="00D42553">
                                  <w:rPr>
                                    <w:i/>
                                    <w:iCs/>
                                    <w:color w:val="000000"/>
                                    <w:sz w:val="20"/>
                                    <w:szCs w:val="20"/>
                                  </w:rPr>
                                  <w:t>e</w:t>
                                </w:r>
                                <w:r w:rsidRPr="00D42553">
                                  <w:rPr>
                                    <w:color w:val="000000"/>
                                    <w:sz w:val="20"/>
                                    <w:szCs w:val="20"/>
                                  </w:rPr>
                                  <w:t xml:space="preserve"> is the identity. And </w:t>
                                </w:r>
                                <w:r w:rsidRPr="00D42553">
                                  <w:rPr>
                                    <w:i/>
                                    <w:iCs/>
                                    <w:color w:val="000000"/>
                                    <w:sz w:val="20"/>
                                    <w:szCs w:val="20"/>
                                  </w:rPr>
                                  <w:t>g</w:t>
                                </w:r>
                                <w:r w:rsidRPr="00D42553">
                                  <w:rPr>
                                    <w:color w:val="000000"/>
                                    <w:sz w:val="20"/>
                                    <w:szCs w:val="20"/>
                                  </w:rPr>
                                  <w:t xml:space="preserve"> star </w:t>
                                </w:r>
                                <w:r w:rsidRPr="00D42553">
                                  <w:rPr>
                                    <w:i/>
                                    <w:iCs/>
                                    <w:color w:val="000000"/>
                                    <w:sz w:val="20"/>
                                    <w:szCs w:val="20"/>
                                  </w:rPr>
                                  <w:t>h</w:t>
                                </w:r>
                                <w:r w:rsidRPr="00D42553">
                                  <w:rPr>
                                    <w:color w:val="000000"/>
                                    <w:sz w:val="20"/>
                                    <w:szCs w:val="20"/>
                                  </w:rPr>
                                  <w:t xml:space="preserve"> inverse is equal to </w:t>
                                </w:r>
                                <w:r w:rsidRPr="00D42553">
                                  <w:rPr>
                                    <w:i/>
                                    <w:iCs/>
                                    <w:color w:val="000000"/>
                                    <w:sz w:val="20"/>
                                    <w:szCs w:val="20"/>
                                  </w:rPr>
                                  <w:t>e</w:t>
                                </w:r>
                                <w:r w:rsidRPr="00D42553">
                                  <w:rPr>
                                    <w:color w:val="000000"/>
                                    <w:sz w:val="20"/>
                                    <w:szCs w:val="20"/>
                                  </w:rPr>
                                  <w:t xml:space="preserve">. </w:t>
                                </w:r>
                                <w:r>
                                  <w:rPr>
                                    <w:color w:val="000000"/>
                                    <w:sz w:val="20"/>
                                    <w:szCs w:val="20"/>
                                  </w:rPr>
                                  <w:t>(lines 594-596)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0" name="Straight Arrow Connector 70"/>
                          <wps:cNvCnPr/>
                          <wps:spPr>
                            <a:xfrm flipH="1">
                              <a:off x="596301" y="499341"/>
                              <a:ext cx="787447"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431" name="Straight Arrow Connector 82"/>
                          <wps:cNvCnPr/>
                          <wps:spPr>
                            <a:xfrm>
                              <a:off x="602434" y="377114"/>
                              <a:ext cx="0" cy="278921"/>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g:grpSp>
                    </wpg:wgp>
                  </a:graphicData>
                </a:graphic>
              </wp:inline>
            </w:drawing>
          </mc:Choice>
          <mc:Fallback>
            <w:pict>
              <v:group id="Group 414" o:spid="_x0000_s1435" style="width:439.8pt;height:299.9pt;mso-position-horizontal-relative:char;mso-position-vertical-relative:line" coordorigin="180833,139342" coordsize="5585603,38090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">
                <v:rect id="Rectangle 61" o:spid="_x0000_s1436" style="position:absolute;left:4303396;top:2217982;width:1463040;height:7032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BHMtxgAA&#10;ANwAAAAPAAAAZHJzL2Rvd25yZXYueG1sRI9Pa8JAFMTvBb/D8gRvdWOtf0hdRYpSqV6MQnt8zT6T&#10;YPZtzG5j/PZdoeBxmJnfMLNFa0rRUO0KywoG/QgEcWp1wZmC42H9PAXhPLLG0jIpuJGDxbzzNMNY&#10;2yvvqUl8JgKEXYwKcu+rWEqX5mTQ9W1FHLyTrQ36IOtM6hqvAW5K+RJFY2mw4LCQY0XvOaXn5Nco&#10;+JhsR4nh4fdwd/5aueZ2+aHiU6let12+gfDU+kf4v73RCl4HI7ifCUd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BHMtxgAAANwAAAAPAAAAAAAAAAAAAAAAAJcCAABkcnMv&#10;ZG93bnJldi54bWxQSwUGAAAAAAQABAD1AAAAigMAAAAA&#10;" fillcolor="#ebf1de">
                  <v:textbox>
                    <w:txbxContent>
                      <w:p w14:paraId="6B86F6C1" w14:textId="77777777" w:rsidR="00B74749" w:rsidRPr="00D21826" w:rsidRDefault="00B74749" w:rsidP="004A4706">
                        <w:pPr>
                          <w:rPr>
                            <w:color w:val="000000"/>
                            <w:sz w:val="20"/>
                          </w:rPr>
                        </w:pPr>
                        <w:r>
                          <w:rPr>
                            <w:b/>
                            <w:color w:val="000000"/>
                            <w:sz w:val="20"/>
                            <w:szCs w:val="20"/>
                          </w:rPr>
                          <w:t xml:space="preserve">Claim: </w:t>
                        </w:r>
                        <w:r w:rsidRPr="003E1878">
                          <w:rPr>
                            <w:color w:val="000000"/>
                            <w:sz w:val="20"/>
                            <w:szCs w:val="20"/>
                          </w:rPr>
                          <w:t xml:space="preserve">there is only one unique inverse for any arbitrary element </w:t>
                        </w:r>
                        <w:r w:rsidRPr="003E1878">
                          <w:rPr>
                            <w:i/>
                            <w:iCs/>
                            <w:color w:val="000000"/>
                            <w:sz w:val="20"/>
                            <w:szCs w:val="20"/>
                          </w:rPr>
                          <w:t>g</w:t>
                        </w:r>
                        <w:r w:rsidRPr="003E1878">
                          <w:rPr>
                            <w:color w:val="000000"/>
                            <w:sz w:val="20"/>
                            <w:szCs w:val="20"/>
                          </w:rPr>
                          <w:t xml:space="preserve"> in </w:t>
                        </w:r>
                        <w:r w:rsidRPr="003E1878">
                          <w:rPr>
                            <w:i/>
                            <w:iCs/>
                            <w:color w:val="000000"/>
                            <w:sz w:val="20"/>
                            <w:szCs w:val="20"/>
                          </w:rPr>
                          <w:t>G</w:t>
                        </w:r>
                        <w:r w:rsidRPr="003E1878">
                          <w:rPr>
                            <w:color w:val="000000"/>
                            <w:sz w:val="20"/>
                            <w:szCs w:val="20"/>
                          </w:rPr>
                          <w:t>.</w:t>
                        </w:r>
                        <w:r w:rsidRPr="001A14AE">
                          <w:rPr>
                            <w:color w:val="000000"/>
                            <w:sz w:val="20"/>
                            <w:szCs w:val="20"/>
                          </w:rPr>
                          <w:t xml:space="preserve"> </w:t>
                        </w:r>
                        <w:r>
                          <w:rPr>
                            <w:color w:val="000000"/>
                            <w:sz w:val="20"/>
                            <w:szCs w:val="20"/>
                          </w:rPr>
                          <w:t>(lines 613-614)</w:t>
                        </w:r>
                      </w:p>
                    </w:txbxContent>
                  </v:textbox>
                </v:rect>
                <v:rect id="Rectangle 62" o:spid="_x0000_s1437" style="position:absolute;left:180833;top:1895165;width:3866021;height:20532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2zx3xgAA&#10;ANwAAAAPAAAAZHJzL2Rvd25yZXYueG1sRI/NawIxFMTvhf4P4RV6KZq1fqBbo2ih4EEPfhw8PjbP&#10;TejmZdlEd/3vTaHgcZiZ3zDzZecqcaMmWM8KBv0MBHHhteVSwen405uCCBFZY+WZFNwpwHLx+jLH&#10;XPuW93Q7xFIkCIccFZgY61zKUBhyGPq+Jk7exTcOY5JNKXWDbYK7Sn5m2UQ6tJwWDNb0baj4PVyd&#10;ArvdD++7y/i8O63Nx6zt/NWGjVLvb93qC0SkLj7D/+2NVjAaTODvTDoCcvE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2zx3xgAAANwAAAAPAAAAAAAAAAAAAAAAAJcCAABkcnMv&#10;ZG93bnJldi54bWxQSwUGAAAAAAQABAD1AAAAigMAAAAA&#10;" fillcolor="#dce6f2">
                  <v:textbox>
                    <w:txbxContent>
                      <w:p w14:paraId="33B530FE" w14:textId="77777777" w:rsidR="00B74749" w:rsidRPr="0014768D" w:rsidRDefault="00B74749" w:rsidP="004A4706">
                        <w:pPr>
                          <w:rPr>
                            <w:b/>
                            <w:noProof/>
                            <w:color w:val="000000"/>
                            <w:sz w:val="20"/>
                            <w:szCs w:val="20"/>
                          </w:rPr>
                        </w:pPr>
                      </w:p>
                    </w:txbxContent>
                  </v:textbox>
                </v:rect>
                <v:shape id="Straight Arrow Connector 63" o:spid="_x0000_s1438" type="#_x0000_t32" style="position:absolute;left:4163059;top:1831466;width:0;height:73354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8NDWMYAAADcAAAADwAAAGRycy9kb3ducmV2LnhtbESPQWsCMRSE74X+h/AKXopmlVJlNUpZ&#10;aPFgD91Kwdtz89ys3bwsSXS3/74pFDwOM/MNs9oMthVX8qFxrGA6yUAQV043XCvYf76OFyBCRNbY&#10;OiYFPxRgs76/W2GuXc8fdC1jLRKEQ44KTIxdLmWoDFkME9cRJ+/kvMWYpK+l9tgnuG3lLMuepcWG&#10;04LBjgpD1Xd5sQrO5oj77rSbPxbFhcv+4N++3r1So4fhZQki0hBv4f/2Vit4ms7h70w6AnL9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DQ1jGAAAA3AAAAA8AAAAAAAAA&#10;AAAAAAAAoQIAAGRycy9kb3ducmV2LnhtbFBLBQYAAAAABAAEAPkAAACUAwAAAAA=&#10;" filled="t" fillcolor="window" strokeweight="1pt">
                  <v:stroke endarrow="open" endarrowwidth="narrow" endarrowlength="short"/>
                </v:shape>
                <v:shape id="Straight Arrow Connector 64" o:spid="_x0000_s1439" type="#_x0000_t32" style="position:absolute;left:4057650;top:2579370;width:23670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lzXKsMAAADcAAAADwAAAGRycy9kb3ducmV2LnhtbERPz2vCMBS+D/wfwhN2GTNVxpTOKFJQ&#10;dtgOqyLs9tY8m2rzUpJou/9+OQw8fny/l+vBtuJGPjSOFUwnGQjiyumGawWH/fZ5ASJEZI2tY1Lw&#10;SwHWq9HDEnPtev6iWxlrkUI45KjAxNjlUobKkMUwcR1x4k7OW4wJ+lpqj30Kt62cZdmrtNhwajDY&#10;UWGoupRXq+BsfvDQnT7mT0Vx5bL/9rvjp1fqcTxs3kBEGuJd/O9+1wpepmltOpOOgFz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5c1yrDAAAA3AAAAA8AAAAAAAAAAAAA&#10;AAAAoQIAAGRycy9kb3ducmV2LnhtbFBLBQYAAAAABAAEAPkAAACRAwAAAAA=&#10;" filled="t" fillcolor="window" strokeweight="1pt">
                  <v:stroke endarrow="open" endarrowwidth="narrow" endarrowlength="short"/>
                </v:shape>
                <v:rect id="Rectangle 65" o:spid="_x0000_s1440" style="position:absolute;left:181200;top:139342;width:5576134;height:8387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6wkBwwAA&#10;ANwAAAAPAAAAZHJzL2Rvd25yZXYueG1sRI9Ra8IwFIXfB/6HcIW9jJlWh9POKCKIe223H3Bprk1Z&#10;c1ObGOu/X4TBHg/nnO9wNrvRdiLS4FvHCvJZBoK4drrlRsH31/F1BcIHZI2dY1JwJw+77eRpg4V2&#10;Ny4pVqERCcK+QAUmhL6Q0teGLPqZ64mTd3aDxZDk0Eg94C3BbSfnWbaUFltOCwZ7Ohiqf6qrVRBN&#10;rMr2RZYLPp7uMX9frvaLi1LP03H/ASLQGP7Df+1PreAtX8PjTDo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6wkBwwAAANwAAAAPAAAAAAAAAAAAAAAAAJcCAABkcnMvZG93&#10;bnJldi54bWxQSwUGAAAAAAQABAD1AAAAhwMAAAAA&#10;" fillcolor="#e6e0ec">
                  <v:textbox>
                    <w:txbxContent>
                      <w:p w14:paraId="492542E2" w14:textId="77777777" w:rsidR="00B74749" w:rsidRPr="00BF1732" w:rsidRDefault="00B74749" w:rsidP="004A4706">
                        <w:pPr>
                          <w:rPr>
                            <w:color w:val="000000"/>
                            <w:sz w:val="20"/>
                          </w:rPr>
                        </w:pPr>
                        <w:r>
                          <w:rPr>
                            <w:b/>
                            <w:color w:val="000000"/>
                            <w:sz w:val="20"/>
                            <w:szCs w:val="20"/>
                          </w:rPr>
                          <w:t xml:space="preserve">Backing: </w:t>
                        </w:r>
                        <w:r w:rsidRPr="00D42553">
                          <w:rPr>
                            <w:color w:val="000000"/>
                            <w:sz w:val="20"/>
                            <w:szCs w:val="20"/>
                          </w:rPr>
                          <w:t xml:space="preserve">So, basically, the biggest fact to us is going to be that “in a group </w:t>
                        </w:r>
                        <w:r w:rsidRPr="00D42553">
                          <w:rPr>
                            <w:i/>
                            <w:iCs/>
                            <w:color w:val="000000"/>
                            <w:sz w:val="20"/>
                            <w:szCs w:val="20"/>
                          </w:rPr>
                          <w:t>G.</w:t>
                        </w:r>
                        <w:r w:rsidRPr="00D42553">
                          <w:rPr>
                            <w:iCs/>
                            <w:color w:val="000000"/>
                            <w:sz w:val="20"/>
                            <w:szCs w:val="20"/>
                          </w:rPr>
                          <w:t>”</w:t>
                        </w:r>
                        <w:r w:rsidRPr="00D42553">
                          <w:rPr>
                            <w:i/>
                            <w:iCs/>
                            <w:color w:val="000000"/>
                            <w:sz w:val="20"/>
                            <w:szCs w:val="20"/>
                          </w:rPr>
                          <w:t xml:space="preserve"> </w:t>
                        </w:r>
                        <w:r w:rsidRPr="00D42553">
                          <w:rPr>
                            <w:color w:val="000000"/>
                            <w:sz w:val="20"/>
                            <w:szCs w:val="20"/>
                          </w:rPr>
                          <w:t xml:space="preserve">So, as soon as we know that there's- they tell us that it's in a group </w:t>
                        </w:r>
                        <w:r w:rsidRPr="00D42553">
                          <w:rPr>
                            <w:i/>
                            <w:iCs/>
                            <w:color w:val="000000"/>
                            <w:sz w:val="20"/>
                            <w:szCs w:val="20"/>
                          </w:rPr>
                          <w:t>G</w:t>
                        </w:r>
                        <w:r w:rsidRPr="00D42553">
                          <w:rPr>
                            <w:color w:val="000000"/>
                            <w:sz w:val="20"/>
                            <w:szCs w:val="20"/>
                          </w:rPr>
                          <w:t xml:space="preserve"> we know ah- we know st- we know things about this group </w:t>
                        </w:r>
                        <w:r w:rsidRPr="00D42553">
                          <w:rPr>
                            <w:i/>
                            <w:iCs/>
                            <w:color w:val="000000"/>
                            <w:sz w:val="20"/>
                            <w:szCs w:val="20"/>
                          </w:rPr>
                          <w:t>G</w:t>
                        </w:r>
                        <w:r>
                          <w:rPr>
                            <w:color w:val="000000"/>
                            <w:sz w:val="20"/>
                            <w:szCs w:val="20"/>
                          </w:rPr>
                          <w:t xml:space="preserve">. </w:t>
                        </w:r>
                        <w:r w:rsidRPr="00D42553">
                          <w:rPr>
                            <w:color w:val="000000"/>
                            <w:sz w:val="20"/>
                            <w:szCs w:val="20"/>
                          </w:rPr>
                          <w:t xml:space="preserve">We know that, for each element, um, there's gonna be an inverse for that. That's gonna be- It's gonna have closure. It's gonna have all that good stuff. So, using that information, we can try to prove that the inverses for those elements </w:t>
                        </w:r>
                        <w:r>
                          <w:rPr>
                            <w:color w:val="000000"/>
                            <w:sz w:val="20"/>
                            <w:szCs w:val="20"/>
                          </w:rPr>
                          <w:t>are going to be unique. (lines 581-586)</w:t>
                        </w:r>
                      </w:p>
                    </w:txbxContent>
                  </v:textbox>
                </v:rect>
                <v:shape id="Straight Arrow Connector 66" o:spid="_x0000_s1441" type="#_x0000_t32" style="position:absolute;left:4163059;top:976355;width:0;height:15665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YRkcMAAADcAAAADwAAAGRycy9kb3ducmV2LnhtbERPz2vCMBS+D/wfwhO8jJkqY0pnFCls&#10;eNgOqyLs9tY8m2rzUpJou/9+OQw8fny/V5vBtuJGPjSOFcymGQjiyumGawWH/dvTEkSIyBpbx6Tg&#10;lwJs1qOHFeba9fxFtzLWIoVwyFGBibHLpQyVIYth6jrixJ2ctxgT9LXUHvsUbls5z7IXabHh1GCw&#10;o8JQdSmvVsHZ/OChO30sHoviymX/7d+Pn16pyXjYvoKINMS7+N+90wqe52l+OpOOgF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5GEZHDAAAA3AAAAA8AAAAAAAAAAAAA&#10;AAAAoQIAAGRycy9kb3ducmV2LnhtbFBLBQYAAAAABAAEAPkAAACRAwAAAAA=&#10;" filled="t" fillcolor="window" strokeweight="1pt">
                  <v:stroke endarrow="open" endarrowwidth="narrow" endarrowlength="short"/>
                </v:shape>
                <v:rect id="Rectangle 67" o:spid="_x0000_s1442" style="position:absolute;left:181198;top:1137901;width:5576133;height:6965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cURwwAA&#10;ANwAAAAPAAAAZHJzL2Rvd25yZXYueG1sRI9Bi8IwFITvwv6H8Ba8aaosItUoIizIXpaqCL09mmdT&#10;bV5KE23dX78RBI/DzHzDLNe9rcWdWl85VjAZJyCIC6crLhUcD9+jOQgfkDXWjknBgzysVx+DJaba&#10;dZzRfR9KESHsU1RgQmhSKX1hyKIfu4Y4emfXWgxRtqXULXYRbms5TZKZtFhxXDDY0NZQcd3frII8&#10;u5xM7fKfv92tu/rjb+8Llyk1/Ow3CxCB+vAOv9o7reBrOoHnmXgE5O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ecURwwAAANwAAAAPAAAAAAAAAAAAAAAAAJcCAABkcnMvZG93&#10;bnJldi54bWxQSwUGAAAAAAQABAD1AAAAhwMAAAAA&#10;" fillcolor="#f2dcdb">
                  <v:textbox>
                    <w:txbxContent>
                      <w:p w14:paraId="3583C44D" w14:textId="77777777" w:rsidR="00B74749" w:rsidRPr="00BF1732" w:rsidRDefault="00B74749" w:rsidP="004A4706">
                        <w:pPr>
                          <w:rPr>
                            <w:color w:val="000000"/>
                            <w:sz w:val="20"/>
                          </w:rPr>
                        </w:pPr>
                        <w:r>
                          <w:rPr>
                            <w:b/>
                            <w:color w:val="000000"/>
                            <w:sz w:val="20"/>
                            <w:szCs w:val="20"/>
                          </w:rPr>
                          <w:t>Warrant</w:t>
                        </w:r>
                        <w:r w:rsidRPr="009826C2">
                          <w:rPr>
                            <w:b/>
                            <w:color w:val="000000"/>
                            <w:sz w:val="20"/>
                            <w:szCs w:val="20"/>
                          </w:rPr>
                          <w:t>:</w:t>
                        </w:r>
                        <w:r>
                          <w:rPr>
                            <w:color w:val="000000"/>
                            <w:sz w:val="20"/>
                            <w:szCs w:val="20"/>
                          </w:rPr>
                          <w:t xml:space="preserve"> </w:t>
                        </w:r>
                        <w:r w:rsidRPr="00D42553">
                          <w:rPr>
                            <w:color w:val="000000"/>
                            <w:sz w:val="20"/>
                            <w:szCs w:val="20"/>
                          </w:rPr>
                          <w:t>Uh, we can- I- we can use</w:t>
                        </w:r>
                        <w:r>
                          <w:rPr>
                            <w:color w:val="000000"/>
                            <w:sz w:val="20"/>
                            <w:szCs w:val="20"/>
                          </w:rPr>
                          <w:t xml:space="preserve"> a proof by contradiction here.</w:t>
                        </w:r>
                        <w:r>
                          <w:rPr>
                            <w:b/>
                            <w:color w:val="000000"/>
                            <w:sz w:val="20"/>
                            <w:szCs w:val="20"/>
                          </w:rPr>
                          <w:t xml:space="preserve"> </w:t>
                        </w:r>
                        <w:r w:rsidRPr="00D42553">
                          <w:rPr>
                            <w:color w:val="000000"/>
                            <w:sz w:val="20"/>
                            <w:szCs w:val="20"/>
                          </w:rPr>
                          <w:t xml:space="preserve">So, we could say, uh, suppose that there is two different inverses for this element </w:t>
                        </w:r>
                        <w:r w:rsidRPr="00D42553">
                          <w:rPr>
                            <w:i/>
                            <w:iCs/>
                            <w:color w:val="000000"/>
                            <w:sz w:val="20"/>
                            <w:szCs w:val="20"/>
                          </w:rPr>
                          <w:t>g</w:t>
                        </w:r>
                        <w:r w:rsidRPr="00D42553">
                          <w:rPr>
                            <w:color w:val="000000"/>
                            <w:sz w:val="20"/>
                            <w:szCs w:val="20"/>
                          </w:rPr>
                          <w:t xml:space="preserve">, for instance, like, </w:t>
                        </w:r>
                        <w:r w:rsidRPr="00D42553">
                          <w:rPr>
                            <w:i/>
                            <w:iCs/>
                            <w:color w:val="000000"/>
                            <w:sz w:val="20"/>
                            <w:szCs w:val="20"/>
                          </w:rPr>
                          <w:t>g</w:t>
                        </w:r>
                        <w:r w:rsidRPr="00D42553">
                          <w:rPr>
                            <w:color w:val="000000"/>
                            <w:sz w:val="20"/>
                            <w:szCs w:val="20"/>
                          </w:rPr>
                          <w:t xml:space="preserve"> </w:t>
                        </w:r>
                        <w:proofErr w:type="spellStart"/>
                        <w:r w:rsidRPr="00D42553">
                          <w:rPr>
                            <w:color w:val="000000"/>
                            <w:sz w:val="20"/>
                            <w:szCs w:val="20"/>
                          </w:rPr>
                          <w:t>inver</w:t>
                        </w:r>
                        <w:proofErr w:type="spellEnd"/>
                        <w:r w:rsidRPr="00D42553">
                          <w:rPr>
                            <w:color w:val="000000"/>
                            <w:sz w:val="20"/>
                            <w:szCs w:val="20"/>
                          </w:rPr>
                          <w:t xml:space="preserve">- </w:t>
                        </w:r>
                        <w:r w:rsidRPr="00D42553">
                          <w:rPr>
                            <w:i/>
                            <w:iCs/>
                            <w:color w:val="000000"/>
                            <w:sz w:val="20"/>
                            <w:szCs w:val="20"/>
                          </w:rPr>
                          <w:t xml:space="preserve">g </w:t>
                        </w:r>
                        <w:r w:rsidRPr="00D42553">
                          <w:rPr>
                            <w:color w:val="000000"/>
                            <w:sz w:val="20"/>
                            <w:szCs w:val="20"/>
                          </w:rPr>
                          <w:t xml:space="preserve">to the minus one and then let's say </w:t>
                        </w:r>
                        <w:r w:rsidRPr="00D42553">
                          <w:rPr>
                            <w:i/>
                            <w:iCs/>
                            <w:color w:val="000000"/>
                            <w:sz w:val="20"/>
                            <w:szCs w:val="20"/>
                          </w:rPr>
                          <w:t>h</w:t>
                        </w:r>
                        <w:r w:rsidRPr="00D42553">
                          <w:rPr>
                            <w:color w:val="000000"/>
                            <w:sz w:val="20"/>
                            <w:szCs w:val="20"/>
                          </w:rPr>
                          <w:t xml:space="preserve"> to the minus one. </w:t>
                        </w:r>
                        <w:r w:rsidRPr="00BC09C8">
                          <w:rPr>
                            <w:color w:val="000000"/>
                            <w:sz w:val="20"/>
                            <w:szCs w:val="20"/>
                          </w:rPr>
                          <w:t xml:space="preserve">And then, if that was the case, then, uh, then they </w:t>
                        </w:r>
                        <w:r>
                          <w:rPr>
                            <w:color w:val="000000"/>
                            <w:sz w:val="20"/>
                            <w:szCs w:val="20"/>
                          </w:rPr>
                          <w:t xml:space="preserve">have to be the same thing. </w:t>
                        </w:r>
                        <w:r w:rsidRPr="00BC09C8">
                          <w:rPr>
                            <w:color w:val="000000"/>
                            <w:sz w:val="20"/>
                            <w:szCs w:val="20"/>
                          </w:rPr>
                          <w:t>That's- that's what we could</w:t>
                        </w:r>
                        <w:r>
                          <w:rPr>
                            <w:color w:val="000000"/>
                            <w:sz w:val="20"/>
                            <w:szCs w:val="20"/>
                          </w:rPr>
                          <w:t>-</w:t>
                        </w:r>
                        <w:r w:rsidRPr="00BC09C8">
                          <w:rPr>
                            <w:color w:val="000000"/>
                            <w:sz w:val="20"/>
                            <w:szCs w:val="20"/>
                          </w:rPr>
                          <w:t xml:space="preserve"> we prove right here. </w:t>
                        </w:r>
                        <w:r>
                          <w:rPr>
                            <w:color w:val="000000"/>
                            <w:sz w:val="20"/>
                            <w:szCs w:val="20"/>
                          </w:rPr>
                          <w:t>(lines 590-594)</w:t>
                        </w:r>
                      </w:p>
                    </w:txbxContent>
                  </v:textbox>
                </v:rect>
                <v:group id="Group 422" o:spid="_x0000_s1443" style="position:absolute;left:214207;top:1938992;width:3790031;height:1971333" coordorigin="48475,-187010" coordsize="3790247,19715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gV5UxQAAANwAAAAPAAAAZHJzL2Rvd25yZXYueG1sRI9Pa8JAFMTvBb/D8gRv&#10;dZPYikRXEVHpQQr+AfH2yD6TYPZtyK5J/PbdQqHHYWZ+wyxWvalES40rLSuIxxEI4szqknMFl/Pu&#10;fQbCeWSNlWVS8CIHq+XgbYGpth0fqT35XAQIuxQVFN7XqZQuK8igG9uaOHh32xj0QTa51A12AW4q&#10;mUTRVBosOSwUWNOmoOxxehoF+w679STetofHffO6nT+/r4eYlBoN+/UchKfe/4f/2l9awUe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oFeVMUAAADcAAAA&#10;DwAAAAAAAAAAAAAAAACpAgAAZHJzL2Rvd25yZXYueG1sUEsFBgAAAAAEAAQA+gAAAJsDAAAAAA==&#10;">
                  <v:rect id="Rectangle 69" o:spid="_x0000_s1444" style="position:absolute;left:1386918;top:436756;width:2448064;height:5406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i39/xQAA&#10;ANwAAAAPAAAAZHJzL2Rvd25yZXYueG1sRI9Ba8JAFITvgv9heUIvortNRSR1FZG2lOLF6KHHl+xr&#10;Epp9m2a3Mf33XUHwOMzMN8x6O9hG9NT52rGGx7kCQVw4U3Op4Xx6na1A+IBssHFMGv7Iw3YzHq0x&#10;Ne7CR+qzUIoIYZ+ihiqENpXSFxVZ9HPXEkfvy3UWQ5RdKU2Hlwi3jUyUWkqLNceFClvaV1R8Z79W&#10;w8dhOqVcJTWpzzw/v/z0bwP3Wj9Mht0ziEBDuIdv7XejYZE8wfVMPAJy8w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Lf3/FAAAA3AAAAA8AAAAAAAAAAAAAAAAAlwIAAGRycy9k&#10;b3ducmV2LnhtbFBLBQYAAAAABAAEAPUAAACJAwAAAAA=&#10;" fillcolor="#e6b9b8">
                    <v:textbox>
                      <w:txbxContent>
                        <w:p w14:paraId="1B0E7C8A" w14:textId="77777777" w:rsidR="00B74749" w:rsidRPr="00BF1732" w:rsidRDefault="00B74749" w:rsidP="004A4706">
                          <w:pPr>
                            <w:rPr>
                              <w:color w:val="000000"/>
                              <w:sz w:val="20"/>
                            </w:rPr>
                          </w:pPr>
                          <w:r>
                            <w:rPr>
                              <w:b/>
                              <w:color w:val="000000"/>
                              <w:sz w:val="20"/>
                              <w:szCs w:val="20"/>
                            </w:rPr>
                            <w:t xml:space="preserve">Warrant1.1: </w:t>
                          </w:r>
                          <w:r w:rsidRPr="00D42553">
                            <w:rPr>
                              <w:color w:val="000000"/>
                              <w:sz w:val="20"/>
                              <w:szCs w:val="20"/>
                            </w:rPr>
                            <w:t>we could set these two sides equal to each other, since they're bot</w:t>
                          </w:r>
                          <w:r>
                            <w:rPr>
                              <w:color w:val="000000"/>
                              <w:sz w:val="20"/>
                              <w:szCs w:val="20"/>
                            </w:rPr>
                            <w:t>h equal to the identity. (lines 596-597)</w:t>
                          </w:r>
                        </w:p>
                      </w:txbxContent>
                    </v:textbox>
                  </v:rect>
                  <v:shape id="Straight Arrow Connector 70" o:spid="_x0000_s1445" type="#_x0000_t32" style="position:absolute;left:596301;top:1346554;width:787447;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FsvcIAAADcAAAADwAAAGRycy9kb3ducmV2LnhtbESPQWvCQBSE70L/w/IKvUjdNIhIdJVS&#10;aOvRqvX8yD6zwezbkH018d+7gtDjMDPfMMv14Bt1oS7WgQ28TTJQxGWwNVcGDvvP1zmoKMgWm8Bk&#10;4EoR1qun0RILG3r+octOKpUgHAs04ETaQutYOvIYJ6ElTt4pdB4lya7StsM+wX2j8yybaY81pwWH&#10;LX04Ks+7P58o/re3Wzntj7Px13Fw8p1vr2zMy/PwvgAlNMh/+NHeWAPTfAr3M+kI6N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IFsvcIAAADcAAAADwAAAAAAAAAAAAAA&#10;AAChAgAAZHJzL2Rvd25yZXYueG1sUEsFBgAAAAAEAAQA+QAAAJADAAAAAA==&#10;" filled="t" fillcolor="window" strokeweight=".25pt">
                    <v:stroke endarrow="block" endarrowwidth="narrow" endarrowlength="short"/>
                  </v:shape>
                  <v:rect id="Rectangle 71" o:spid="_x0000_s1446" style="position:absolute;left:1383744;top:1026690;width:2451238;height:4120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kKQxQAA&#10;ANwAAAAPAAAAZHJzL2Rvd25yZXYueG1sRI9Ba8JAFITvgv9heUIvorsNVSR1FZG2lOLF6KHHl+xr&#10;Epp9m2a3Mf33XUHwOMzMN8x6O9hG9NT52rGGx7kCQVw4U3Op4Xx6na1A+IBssHFMGv7Iw3YzHq0x&#10;Ne7CR+qzUIoIYZ+ihiqENpXSFxVZ9HPXEkfvy3UWQ5RdKU2Hlwi3jUyUWkqLNceFClvaV1R8Z79W&#10;w8dhOqVcJTWpzzw/v/z0bwP3Wj9Mht0ziEBDuIdv7Xej4SlZwPVMPAJy8w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uQpDFAAAA3AAAAA8AAAAAAAAAAAAAAAAAlwIAAGRycy9k&#10;b3ducmV2LnhtbFBLBQYAAAAABAAEAPUAAACJAwAAAAA=&#10;" fillcolor="#e6b9b8">
                    <v:textbox>
                      <w:txbxContent>
                        <w:p w14:paraId="15CC8750" w14:textId="77777777" w:rsidR="00B74749" w:rsidRDefault="00B74749" w:rsidP="004A4706">
                          <w:pPr>
                            <w:pStyle w:val="NormalWeb"/>
                            <w:spacing w:before="0" w:beforeAutospacing="0" w:after="0" w:afterAutospacing="0"/>
                          </w:pPr>
                          <w:r>
                            <w:rPr>
                              <w:rFonts w:ascii="Times New Roman" w:hAnsi="Times New Roman"/>
                              <w:b/>
                              <w:color w:val="000000"/>
                            </w:rPr>
                            <w:t xml:space="preserve">Warrant1.2: </w:t>
                          </w:r>
                          <w:r>
                            <w:rPr>
                              <w:rFonts w:ascii="Times New Roman" w:hAnsi="Times New Roman"/>
                              <w:color w:val="000000"/>
                            </w:rPr>
                            <w:t>using the cancellation law.</w:t>
                          </w:r>
                          <w:r w:rsidRPr="00D42553">
                            <w:rPr>
                              <w:rFonts w:ascii="Times New Roman" w:hAnsi="Times New Roman"/>
                              <w:color w:val="000000"/>
                            </w:rPr>
                            <w:t xml:space="preserve"> </w:t>
                          </w:r>
                          <w:r>
                            <w:rPr>
                              <w:rFonts w:ascii="Times New Roman" w:hAnsi="Times New Roman"/>
                              <w:color w:val="000000"/>
                            </w:rPr>
                            <w:t>(line 600)</w:t>
                          </w:r>
                        </w:p>
                      </w:txbxContent>
                    </v:textbox>
                  </v:rect>
                  <v:rect id="Rectangle 73" o:spid="_x0000_s1447" style="position:absolute;left:48475;top:1510186;width:3081236;height:2743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Eji4xAAA&#10;ANwAAAAPAAAAZHJzL2Rvd25yZXYueG1sRI9Ba8JAFITvgv9heYI33TRYkdRVqqLVQw81/oBH9pmE&#10;Zt/G7Gpif31XEDwOM/MNM192phI3alxpWcHbOAJBnFldcq7glG5HMxDOI2usLJOCOzlYLvq9OSba&#10;tvxDt6PPRYCwS1BB4X2dSOmyggy6sa2Jg3e2jUEfZJNL3WAb4KaScRRNpcGSw0KBNa0Lyn6PV6Og&#10;a3l32Kdx67P378sXrtKNPP8pNRx0nx8gPHX+FX6291rBJJ7C40w4AnLx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BI4uMQAAADcAAAADwAAAAAAAAAAAAAAAACXAgAAZHJzL2Rv&#10;d25yZXYueG1sUEsFBgAAAAAEAAQA9QAAAIgDAAAAAA==&#10;" fillcolor="#d6e3bc [1302]">
                    <v:textbox>
                      <w:txbxContent>
                        <w:p w14:paraId="626FBEFC" w14:textId="77777777" w:rsidR="00B74749" w:rsidRPr="00581186" w:rsidRDefault="00B74749" w:rsidP="004A4706">
                          <w:pPr>
                            <w:pStyle w:val="NormalWeb"/>
                            <w:spacing w:before="0" w:beforeAutospacing="0" w:after="0" w:afterAutospacing="0"/>
                            <w:rPr>
                              <w:rFonts w:ascii="Times New Roman" w:hAnsi="Times New Roman"/>
                              <w:color w:val="000000"/>
                            </w:rPr>
                          </w:pPr>
                          <w:r>
                            <w:rPr>
                              <w:rFonts w:ascii="Times New Roman" w:hAnsi="Times New Roman"/>
                              <w:b/>
                              <w:color w:val="000000"/>
                            </w:rPr>
                            <w:t>Claim1.2</w:t>
                          </w:r>
                          <w:r w:rsidRPr="009826C2">
                            <w:rPr>
                              <w:rFonts w:ascii="Times New Roman" w:hAnsi="Times New Roman"/>
                              <w:b/>
                              <w:color w:val="000000"/>
                            </w:rPr>
                            <w:t>:</w:t>
                          </w:r>
                          <w:r>
                            <w:rPr>
                              <w:rFonts w:ascii="Times New Roman" w:hAnsi="Times New Roman"/>
                              <w:color w:val="000000"/>
                            </w:rPr>
                            <w:t xml:space="preserve"> </w:t>
                          </w:r>
                          <w:r w:rsidRPr="00D42553">
                            <w:rPr>
                              <w:rFonts w:ascii="Times New Roman" w:hAnsi="Times New Roman"/>
                              <w:i/>
                              <w:iCs/>
                              <w:color w:val="000000"/>
                            </w:rPr>
                            <w:t>g</w:t>
                          </w:r>
                          <w:r w:rsidRPr="00D42553">
                            <w:rPr>
                              <w:rFonts w:ascii="Times New Roman" w:hAnsi="Times New Roman"/>
                              <w:color w:val="000000"/>
                            </w:rPr>
                            <w:t xml:space="preserve"> inverse is equal to </w:t>
                          </w:r>
                          <w:r w:rsidRPr="00D42553">
                            <w:rPr>
                              <w:rFonts w:ascii="Times New Roman" w:hAnsi="Times New Roman"/>
                              <w:i/>
                              <w:iCs/>
                              <w:color w:val="000000"/>
                            </w:rPr>
                            <w:t>h</w:t>
                          </w:r>
                          <w:r w:rsidRPr="00D42553">
                            <w:rPr>
                              <w:rFonts w:ascii="Times New Roman" w:hAnsi="Times New Roman"/>
                              <w:color w:val="000000"/>
                            </w:rPr>
                            <w:t xml:space="preserve"> inverse </w:t>
                          </w:r>
                          <w:r>
                            <w:rPr>
                              <w:rFonts w:ascii="Times New Roman" w:hAnsi="Times New Roman"/>
                              <w:color w:val="000000"/>
                            </w:rPr>
                            <w:t>(lines 599-600)</w:t>
                          </w:r>
                        </w:p>
                      </w:txbxContent>
                    </v:textbox>
                  </v:rect>
                  <v:shape id="Straight Arrow Connector 82" o:spid="_x0000_s1448" type="#_x0000_t32" style="position:absolute;left:602434;top:1231495;width:0;height:2671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S3ccQAAADcAAAADwAAAGRycy9kb3ducmV2LnhtbESPQYvCMBSE7wv+h/AEL4umFnGlGkUE&#10;wYOsbF3B4yN5tsXmpTRR67/fCMIeh5n5hlmsOluLO7W+cqxgPEpAEGtnKi4U/B63wxkIH5AN1o5J&#10;wZM8rJa9jwVmxj34h+55KESEsM9QQRlCk0npdUkW/cg1xNG7uNZiiLItpGnxEeG2lmmSTKXFiuNC&#10;iQ1tStLX/GYVfO8ufjzVp9Nxn6ezz1uhz4fKKzXod+s5iEBd+A+/2zujYJJ+wetMP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9LdxxAAAANwAAAAPAAAAAAAAAAAA&#10;AAAAAKECAABkcnMvZG93bnJldi54bWxQSwUGAAAAAAQABAD5AAAAkgMAAAAA&#10;" filled="t" fillcolor="window" strokeweight=".25pt">
                    <v:stroke endarrow="block" endarrowwidth="narrow" endarrowlength="short"/>
                  </v:shape>
                  <v:rect id="Rectangle 83" o:spid="_x0000_s1449" style="position:absolute;left:51101;top:665281;width:1248574;height:5663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l7HSwgAA&#10;ANwAAAAPAAAAZHJzL2Rvd25yZXYueG1sRE/dasIwFL4f+A7hDLwZmiqdSGcUGYrCQPDnAQ7NWVPX&#10;nHRJ1OrTLxfCLj++/9mis424kg+1YwWjYQaCuHS65krB6bgeTEGEiKyxcUwK7hRgMe+9zLDQ7sZ7&#10;uh5iJVIIhwIVmBjbQspQGrIYhq4lTty38xZjgr6S2uMthdtGjrNsIi3WnBoMtvRpqPw5XKyC32De&#10;qnd/tl/5Kuw2tX888vysVP+1W36AiNTFf/HTvdUK8nFam86kIyDn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OXsdLCAAAA3AAAAA8AAAAAAAAAAAAAAAAAlwIAAGRycy9kb3du&#10;cmV2LnhtbFBLBQYAAAAABAAEAPUAAACGAwAAAAA=&#10;" fillcolor="#b9cde5">
                    <v:fill color2="#d7e4bd" rotate="t" focus="100%" type="gradient">
                      <o:fill v:ext="view" type="gradientUnscaled"/>
                    </v:fill>
                    <v:textbox>
                      <w:txbxContent>
                        <w:p w14:paraId="73FEA8DA" w14:textId="77777777" w:rsidR="00B74749" w:rsidRPr="00D21826" w:rsidRDefault="00B74749" w:rsidP="004A4706">
                          <w:pPr>
                            <w:rPr>
                              <w:color w:val="000000"/>
                              <w:sz w:val="20"/>
                            </w:rPr>
                          </w:pPr>
                          <w:r>
                            <w:rPr>
                              <w:b/>
                              <w:color w:val="000000"/>
                              <w:sz w:val="20"/>
                              <w:szCs w:val="20"/>
                            </w:rPr>
                            <w:t xml:space="preserve">Claim1.1/Data1.2: </w:t>
                          </w:r>
                          <w:r w:rsidRPr="00D42553">
                            <w:rPr>
                              <w:color w:val="000000"/>
                              <w:sz w:val="20"/>
                              <w:szCs w:val="20"/>
                            </w:rPr>
                            <w:t xml:space="preserve">So, </w:t>
                          </w:r>
                          <w:r w:rsidRPr="00D42553">
                            <w:rPr>
                              <w:i/>
                              <w:iCs/>
                              <w:color w:val="000000"/>
                              <w:sz w:val="20"/>
                              <w:szCs w:val="20"/>
                            </w:rPr>
                            <w:t>g</w:t>
                          </w:r>
                          <w:r>
                            <w:rPr>
                              <w:color w:val="000000"/>
                              <w:sz w:val="20"/>
                              <w:szCs w:val="20"/>
                            </w:rPr>
                            <w:t>*</w:t>
                          </w:r>
                          <w:r w:rsidRPr="00D42553">
                            <w:rPr>
                              <w:i/>
                              <w:iCs/>
                              <w:color w:val="000000"/>
                              <w:sz w:val="20"/>
                              <w:szCs w:val="20"/>
                            </w:rPr>
                            <w:t>g</w:t>
                          </w:r>
                          <w:r w:rsidRPr="00DD3C85">
                            <w:rPr>
                              <w:color w:val="000000"/>
                              <w:sz w:val="20"/>
                              <w:szCs w:val="20"/>
                              <w:vertAlign w:val="superscript"/>
                            </w:rPr>
                            <w:t>-1</w:t>
                          </w:r>
                          <w:r w:rsidRPr="00D42553">
                            <w:rPr>
                              <w:color w:val="000000"/>
                              <w:sz w:val="20"/>
                              <w:szCs w:val="20"/>
                            </w:rPr>
                            <w:t xml:space="preserve"> </w:t>
                          </w:r>
                          <w:r>
                            <w:rPr>
                              <w:color w:val="000000"/>
                              <w:sz w:val="20"/>
                              <w:szCs w:val="20"/>
                            </w:rPr>
                            <w:t>=</w:t>
                          </w:r>
                          <w:r w:rsidRPr="00D42553">
                            <w:rPr>
                              <w:color w:val="000000"/>
                              <w:sz w:val="20"/>
                              <w:szCs w:val="20"/>
                            </w:rPr>
                            <w:t xml:space="preserve"> </w:t>
                          </w:r>
                          <w:r w:rsidRPr="00D42553">
                            <w:rPr>
                              <w:i/>
                              <w:iCs/>
                              <w:color w:val="000000"/>
                              <w:sz w:val="20"/>
                              <w:szCs w:val="20"/>
                            </w:rPr>
                            <w:t>g</w:t>
                          </w:r>
                          <w:r>
                            <w:rPr>
                              <w:color w:val="000000"/>
                              <w:sz w:val="20"/>
                              <w:szCs w:val="20"/>
                            </w:rPr>
                            <w:t>*</w:t>
                          </w:r>
                          <w:r w:rsidRPr="00D42553">
                            <w:rPr>
                              <w:i/>
                              <w:iCs/>
                              <w:color w:val="000000"/>
                              <w:sz w:val="20"/>
                              <w:szCs w:val="20"/>
                            </w:rPr>
                            <w:t>h</w:t>
                          </w:r>
                          <w:r w:rsidRPr="00DD3C85">
                            <w:rPr>
                              <w:color w:val="000000"/>
                              <w:sz w:val="20"/>
                              <w:szCs w:val="20"/>
                              <w:vertAlign w:val="superscript"/>
                            </w:rPr>
                            <w:t>-1</w:t>
                          </w:r>
                          <w:r w:rsidRPr="00D42553">
                            <w:rPr>
                              <w:color w:val="000000"/>
                              <w:sz w:val="20"/>
                              <w:szCs w:val="20"/>
                            </w:rPr>
                            <w:t xml:space="preserve">. </w:t>
                          </w:r>
                          <w:r>
                            <w:rPr>
                              <w:color w:val="000000"/>
                              <w:sz w:val="20"/>
                              <w:szCs w:val="20"/>
                            </w:rPr>
                            <w:t>(lines 597-598)</w:t>
                          </w:r>
                        </w:p>
                      </w:txbxContent>
                    </v:textbox>
                  </v:rect>
                  <v:rect id="Rectangle 94" o:spid="_x0000_s1450" style="position:absolute;left:51101;top:-187010;width:3787621;height:553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iblxAAA&#10;ANwAAAAPAAAAZHJzL2Rvd25yZXYueG1sRI/NagJBEITvgbzD0AFvcVYTJFkdxWwQggdBk4PHZqb3&#10;h+z0LNujrm/vCIEci6r6ilqsBt+qM/XSBDYwGWegiG1wDVcGfr43z2+gJCI7bAOTgSsJrJaPDwvM&#10;Xbjwns6HWKkEYcnRQB1jl2sttiaPMg4dcfLK0HuMSfaVdj1eEty3epplM+2x4bRQY0dFTfb3cPIG&#10;du3ny7EUmaxP1ha+lOJDto0xo6dhPQcVaYj/4b/2lzPwOn2H+5l0BP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PIm5cQAAADcAAAADwAAAAAAAAAAAAAAAACXAgAAZHJzL2Rv&#10;d25yZXYueG1sUEsFBgAAAAAEAAQA9QAAAIgDAAAAAA==&#10;" fillcolor="#b9cde5">
                    <v:textbox>
                      <w:txbxContent>
                        <w:p w14:paraId="0BA0B533" w14:textId="77777777" w:rsidR="00B74749" w:rsidRPr="00690CB2" w:rsidRDefault="00B74749" w:rsidP="004A4706">
                          <w:pPr>
                            <w:rPr>
                              <w:color w:val="000000"/>
                              <w:sz w:val="20"/>
                              <w:szCs w:val="20"/>
                            </w:rPr>
                          </w:pPr>
                          <w:r>
                            <w:rPr>
                              <w:b/>
                              <w:color w:val="000000"/>
                              <w:sz w:val="20"/>
                              <w:szCs w:val="20"/>
                            </w:rPr>
                            <w:t xml:space="preserve">Data1.1: </w:t>
                          </w:r>
                          <w:r w:rsidRPr="00D42553">
                            <w:rPr>
                              <w:color w:val="000000"/>
                              <w:sz w:val="20"/>
                              <w:szCs w:val="20"/>
                            </w:rPr>
                            <w:t xml:space="preserve">So, let </w:t>
                          </w:r>
                          <w:r w:rsidRPr="00D42553">
                            <w:rPr>
                              <w:i/>
                              <w:iCs/>
                              <w:color w:val="000000"/>
                              <w:sz w:val="20"/>
                              <w:szCs w:val="20"/>
                            </w:rPr>
                            <w:t>g</w:t>
                          </w:r>
                          <w:r w:rsidRPr="00D42553">
                            <w:rPr>
                              <w:color w:val="000000"/>
                              <w:sz w:val="20"/>
                              <w:szCs w:val="20"/>
                            </w:rPr>
                            <w:t xml:space="preserve"> be an element in </w:t>
                          </w:r>
                          <w:r w:rsidRPr="00D42553">
                            <w:rPr>
                              <w:i/>
                              <w:iCs/>
                              <w:color w:val="000000"/>
                              <w:sz w:val="20"/>
                              <w:szCs w:val="20"/>
                            </w:rPr>
                            <w:t>G</w:t>
                          </w:r>
                          <w:r w:rsidRPr="00D42553">
                            <w:rPr>
                              <w:color w:val="000000"/>
                              <w:sz w:val="20"/>
                              <w:szCs w:val="20"/>
                            </w:rPr>
                            <w:t xml:space="preserve">. So, suppose that </w:t>
                          </w:r>
                          <w:r w:rsidRPr="00D42553">
                            <w:rPr>
                              <w:i/>
                              <w:iCs/>
                              <w:color w:val="000000"/>
                              <w:sz w:val="20"/>
                              <w:szCs w:val="20"/>
                            </w:rPr>
                            <w:t>g</w:t>
                          </w:r>
                          <w:r w:rsidRPr="00D42553">
                            <w:rPr>
                              <w:color w:val="000000"/>
                              <w:sz w:val="20"/>
                              <w:szCs w:val="20"/>
                            </w:rPr>
                            <w:t xml:space="preserve"> star </w:t>
                          </w:r>
                          <w:r w:rsidRPr="00D42553">
                            <w:rPr>
                              <w:i/>
                              <w:iCs/>
                              <w:color w:val="000000"/>
                              <w:sz w:val="20"/>
                              <w:szCs w:val="20"/>
                            </w:rPr>
                            <w:t>g</w:t>
                          </w:r>
                          <w:r w:rsidRPr="00D42553">
                            <w:rPr>
                              <w:color w:val="000000"/>
                              <w:sz w:val="20"/>
                              <w:szCs w:val="20"/>
                            </w:rPr>
                            <w:t xml:space="preserve"> inverse is equal to- uh, we're gonna call the identity </w:t>
                          </w:r>
                          <w:r w:rsidRPr="00D42553">
                            <w:rPr>
                              <w:i/>
                              <w:iCs/>
                              <w:color w:val="000000"/>
                              <w:sz w:val="20"/>
                              <w:szCs w:val="20"/>
                            </w:rPr>
                            <w:t>e</w:t>
                          </w:r>
                          <w:r w:rsidRPr="00D42553">
                            <w:rPr>
                              <w:color w:val="000000"/>
                              <w:sz w:val="20"/>
                              <w:szCs w:val="20"/>
                            </w:rPr>
                            <w:t xml:space="preserve">. </w:t>
                          </w:r>
                          <w:r w:rsidRPr="00D42553">
                            <w:rPr>
                              <w:i/>
                              <w:iCs/>
                              <w:color w:val="000000"/>
                              <w:sz w:val="20"/>
                              <w:szCs w:val="20"/>
                            </w:rPr>
                            <w:t>e</w:t>
                          </w:r>
                          <w:r w:rsidRPr="00D42553">
                            <w:rPr>
                              <w:color w:val="000000"/>
                              <w:sz w:val="20"/>
                              <w:szCs w:val="20"/>
                            </w:rPr>
                            <w:t xml:space="preserve"> where </w:t>
                          </w:r>
                          <w:r w:rsidRPr="00D42553">
                            <w:rPr>
                              <w:i/>
                              <w:iCs/>
                              <w:color w:val="000000"/>
                              <w:sz w:val="20"/>
                              <w:szCs w:val="20"/>
                            </w:rPr>
                            <w:t>e</w:t>
                          </w:r>
                          <w:r w:rsidRPr="00D42553">
                            <w:rPr>
                              <w:color w:val="000000"/>
                              <w:sz w:val="20"/>
                              <w:szCs w:val="20"/>
                            </w:rPr>
                            <w:t xml:space="preserve"> is the identity. And </w:t>
                          </w:r>
                          <w:r w:rsidRPr="00D42553">
                            <w:rPr>
                              <w:i/>
                              <w:iCs/>
                              <w:color w:val="000000"/>
                              <w:sz w:val="20"/>
                              <w:szCs w:val="20"/>
                            </w:rPr>
                            <w:t>g</w:t>
                          </w:r>
                          <w:r w:rsidRPr="00D42553">
                            <w:rPr>
                              <w:color w:val="000000"/>
                              <w:sz w:val="20"/>
                              <w:szCs w:val="20"/>
                            </w:rPr>
                            <w:t xml:space="preserve"> star </w:t>
                          </w:r>
                          <w:r w:rsidRPr="00D42553">
                            <w:rPr>
                              <w:i/>
                              <w:iCs/>
                              <w:color w:val="000000"/>
                              <w:sz w:val="20"/>
                              <w:szCs w:val="20"/>
                            </w:rPr>
                            <w:t>h</w:t>
                          </w:r>
                          <w:r w:rsidRPr="00D42553">
                            <w:rPr>
                              <w:color w:val="000000"/>
                              <w:sz w:val="20"/>
                              <w:szCs w:val="20"/>
                            </w:rPr>
                            <w:t xml:space="preserve"> inverse is equal to </w:t>
                          </w:r>
                          <w:r w:rsidRPr="00D42553">
                            <w:rPr>
                              <w:i/>
                              <w:iCs/>
                              <w:color w:val="000000"/>
                              <w:sz w:val="20"/>
                              <w:szCs w:val="20"/>
                            </w:rPr>
                            <w:t>e</w:t>
                          </w:r>
                          <w:r w:rsidRPr="00D42553">
                            <w:rPr>
                              <w:color w:val="000000"/>
                              <w:sz w:val="20"/>
                              <w:szCs w:val="20"/>
                            </w:rPr>
                            <w:t xml:space="preserve">. </w:t>
                          </w:r>
                          <w:r>
                            <w:rPr>
                              <w:color w:val="000000"/>
                              <w:sz w:val="20"/>
                              <w:szCs w:val="20"/>
                            </w:rPr>
                            <w:t>(lines 594-596)</w:t>
                          </w:r>
                        </w:p>
                      </w:txbxContent>
                    </v:textbox>
                  </v:rect>
                  <v:shape id="Straight Arrow Connector 70" o:spid="_x0000_s1451" type="#_x0000_t32" style="position:absolute;left:596301;top:499341;width:787447;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P8Y8MAAADcAAAADwAAAGRycy9kb3ducmV2LnhtbESPy2rDQAxF94X8w6BCN6UZNy0huJmE&#10;UOhjmea1Fh7FY+rRGI8aO39fLQpdiqt7pLNcj7E1F+pzk9jB47QAQ1wl33Dt4LB/e1iAyYLssU1M&#10;Dq6UYb2a3Cyx9GngL7rspDYK4VyigyDSldbmKlDEPE0dsWbn1EcUHfva+h4HhcfWzopibiM2rBcC&#10;dvQaqPre/USlxOPgt3Len+b376cxyMdse2Xn7m7HzQsYoVH+l//an97B85O+rzIqAnb1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5j/GPDAAAA3AAAAA8AAAAAAAAAAAAA&#10;AAAAoQIAAGRycy9kb3ducmV2LnhtbFBLBQYAAAAABAAEAPkAAACRAwAAAAA=&#10;" filled="t" fillcolor="window" strokeweight=".25pt">
                    <v:stroke endarrow="block" endarrowwidth="narrow" endarrowlength="short"/>
                  </v:shape>
                  <v:shape id="Straight Arrow Connector 82" o:spid="_x0000_s1452" type="#_x0000_t32" style="position:absolute;left:602434;top:377114;width:0;height:2789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4gcQ8YAAADcAAAADwAAAGRycy9kb3ducmV2LnhtbESPzWrDMBCE74G+g9hAL6GWnZYQXMuh&#10;BAI5lJY6DfS4SOsfYq2MpSTu21eFQI7DzHzDFJvJ9uJCo+8cK8iSFASxdqbjRsH3Yfe0BuEDssHe&#10;MSn4JQ+b8mFWYG7clb/oUoVGRAj7HBW0IQy5lF63ZNEnbiCOXu1GiyHKsZFmxGuE214u03QlLXYc&#10;F1ocaNuSPlVnq+BjX/tspY/Hw3u1XC/Ojf757LxSj/Pp7RVEoCncw7f23ih4ec7g/0w8ArL8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eIHEPGAAAA3AAAAA8AAAAAAAAA&#10;AAAAAAAAoQIAAGRycy9kb3ducmV2LnhtbFBLBQYAAAAABAAEAPkAAACUAwAAAAA=&#10;" filled="t" fillcolor="window" strokeweight=".25pt">
                    <v:stroke endarrow="block" endarrowwidth="narrow" endarrowlength="short"/>
                  </v:shape>
                </v:group>
                <w10:anchorlock/>
              </v:group>
            </w:pict>
          </mc:Fallback>
        </mc:AlternateContent>
      </w:r>
    </w:p>
    <w:p w14:paraId="4B616017" w14:textId="77777777" w:rsidR="004A4706" w:rsidRPr="00E045AF" w:rsidRDefault="004A4706" w:rsidP="004A4706">
      <w:pPr>
        <w:jc w:val="center"/>
      </w:pPr>
      <w:r w:rsidRPr="00E045AF">
        <w:rPr>
          <w:i/>
        </w:rPr>
        <w:t>Figure 5.19.</w:t>
      </w:r>
      <w:r w:rsidRPr="00E045AF">
        <w:rPr>
          <w:b/>
        </w:rPr>
        <w:t xml:space="preserve"> </w:t>
      </w:r>
      <w:r w:rsidRPr="00E045AF">
        <w:t>T3A1</w:t>
      </w:r>
    </w:p>
    <w:p w14:paraId="71B03149" w14:textId="77777777" w:rsidR="004A4706" w:rsidRPr="00E045AF" w:rsidRDefault="004A4706" w:rsidP="004A4706">
      <w:pPr>
        <w:jc w:val="center"/>
      </w:pPr>
    </w:p>
    <w:p w14:paraId="0F5FC30C" w14:textId="77777777" w:rsidR="004A4706" w:rsidRPr="00E045AF" w:rsidRDefault="004A4706" w:rsidP="004A4706">
      <w:pPr>
        <w:spacing w:line="480" w:lineRule="auto"/>
        <w:ind w:firstLine="720"/>
      </w:pPr>
      <w:r w:rsidRPr="00E045AF">
        <w:t>When asked to explain the statement “we can just write [“cancellation law”] instead of going through the, like, process” (line 601), Tucker constructs a new argument (T3A2, Figure 5.20), explaining, “</w:t>
      </w:r>
      <w:r w:rsidRPr="00E045AF">
        <w:rPr>
          <w:color w:val="000000"/>
        </w:rPr>
        <w:t xml:space="preserve">you try to get rid of </w:t>
      </w:r>
      <w:r w:rsidRPr="00E045AF">
        <w:rPr>
          <w:i/>
          <w:iCs/>
          <w:color w:val="000000"/>
        </w:rPr>
        <w:t>g</w:t>
      </w:r>
      <w:r w:rsidRPr="00E045AF">
        <w:rPr>
          <w:color w:val="000000"/>
        </w:rPr>
        <w:t xml:space="preserve">” (line 606). He describes this process, constituting an embedded argument that serves as data for T3A2. In this argument, Tucker begins with Data1.1, explaining, “You'd apply the inverse to that. On both sides, so, basically, alright, well, </w:t>
      </w:r>
      <w:r w:rsidRPr="00E045AF">
        <w:rPr>
          <w:i/>
          <w:iCs/>
          <w:color w:val="000000"/>
        </w:rPr>
        <w:t>g</w:t>
      </w:r>
      <w:r w:rsidRPr="00E045AF">
        <w:rPr>
          <w:color w:val="000000"/>
        </w:rPr>
        <w:t xml:space="preserve"> inverse times that. So that's gonna get rid of it. Gives you </w:t>
      </w:r>
      <w:r w:rsidRPr="00E045AF">
        <w:rPr>
          <w:i/>
          <w:iCs/>
          <w:color w:val="000000"/>
        </w:rPr>
        <w:t>e</w:t>
      </w:r>
      <w:r w:rsidRPr="00E045AF">
        <w:rPr>
          <w:color w:val="000000"/>
        </w:rPr>
        <w:t xml:space="preserve">, the identity” (lines 606-608). In this excerpt, Tucker draws on the “end-operating” and “operate/identity out” </w:t>
      </w:r>
      <w:r w:rsidRPr="00E045AF">
        <w:rPr>
          <w:i/>
          <w:color w:val="000000"/>
        </w:rPr>
        <w:t>functions</w:t>
      </w:r>
      <w:r w:rsidRPr="00E045AF">
        <w:rPr>
          <w:color w:val="000000"/>
        </w:rPr>
        <w:t xml:space="preserve"> of inverse to explain that “[applying] the inverse” to “both sides” of the equation results in the identity. He then warrants this data, saying, “And the identity times any element is gonna get you th- that element back towards you” (lines 608-609). Warrant1.1 draws on the “operate/same out” </w:t>
      </w:r>
      <w:r w:rsidRPr="00E045AF">
        <w:rPr>
          <w:i/>
          <w:color w:val="000000"/>
        </w:rPr>
        <w:t>function</w:t>
      </w:r>
      <w:r w:rsidRPr="00E045AF">
        <w:rPr>
          <w:color w:val="000000"/>
        </w:rPr>
        <w:t xml:space="preserve"> of identity to support the use of Data1.1. Tucker concludes the embedded argument with the claim, “And you'll end up with this stuff being cancelled out.”</w:t>
      </w:r>
    </w:p>
    <w:p w14:paraId="67CA4AD8" w14:textId="77777777" w:rsidR="004A4706" w:rsidRPr="00E045AF" w:rsidRDefault="004A4706" w:rsidP="004A4706">
      <w:pPr>
        <w:jc w:val="center"/>
        <w:rPr>
          <w:b/>
        </w:rPr>
      </w:pPr>
      <w:r w:rsidRPr="00E045AF">
        <w:rPr>
          <w:b/>
          <w:noProof/>
        </w:rPr>
        <mc:AlternateContent>
          <mc:Choice Requires="wpg">
            <w:drawing>
              <wp:inline distT="0" distB="0" distL="0" distR="0" wp14:anchorId="6DC4EE07" wp14:editId="36EC629A">
                <wp:extent cx="5869940" cy="1800860"/>
                <wp:effectExtent l="0" t="0" r="22860" b="27940"/>
                <wp:docPr id="197" name="Group 197"/>
                <wp:cNvGraphicFramePr/>
                <a:graphic xmlns:a="http://schemas.openxmlformats.org/drawingml/2006/main">
                  <a:graphicData uri="http://schemas.microsoft.com/office/word/2010/wordprocessingGroup">
                    <wpg:wgp>
                      <wpg:cNvGrpSpPr/>
                      <wpg:grpSpPr>
                        <a:xfrm>
                          <a:off x="0" y="0"/>
                          <a:ext cx="5869940" cy="1800860"/>
                          <a:chOff x="0" y="0"/>
                          <a:chExt cx="5869940" cy="1800860"/>
                        </a:xfrm>
                      </wpg:grpSpPr>
                      <wps:wsp>
                        <wps:cNvPr id="198" name="Rectangle 135"/>
                        <wps:cNvSpPr>
                          <a:spLocks/>
                        </wps:cNvSpPr>
                        <wps:spPr>
                          <a:xfrm>
                            <a:off x="4665345" y="404495"/>
                            <a:ext cx="1204595" cy="992505"/>
                          </a:xfrm>
                          <a:prstGeom prst="rect">
                            <a:avLst/>
                          </a:prstGeom>
                          <a:solidFill>
                            <a:srgbClr val="9BBB59">
                              <a:lumMod val="20000"/>
                              <a:lumOff val="80000"/>
                            </a:srgbClr>
                          </a:solidFill>
                          <a:ln w="9525" cap="flat" cmpd="sng" algn="ctr">
                            <a:solidFill>
                              <a:srgbClr val="000000"/>
                            </a:solidFill>
                            <a:prstDash val="solid"/>
                          </a:ln>
                          <a:effectLst/>
                        </wps:spPr>
                        <wps:txbx>
                          <w:txbxContent>
                            <w:p w14:paraId="2F541EB3" w14:textId="77777777" w:rsidR="00AD12A9" w:rsidRDefault="00AD12A9" w:rsidP="004A4706">
                              <w:pPr>
                                <w:widowControl w:val="0"/>
                                <w:autoSpaceDE w:val="0"/>
                                <w:autoSpaceDN w:val="0"/>
                                <w:adjustRightInd w:val="0"/>
                                <w:rPr>
                                  <w:color w:val="000000"/>
                                  <w:sz w:val="20"/>
                                  <w:szCs w:val="20"/>
                                </w:rPr>
                              </w:pPr>
                              <w:r>
                                <w:rPr>
                                  <w:b/>
                                  <w:color w:val="000000"/>
                                  <w:sz w:val="20"/>
                                  <w:szCs w:val="20"/>
                                </w:rPr>
                                <w:t xml:space="preserve">Claim: </w:t>
                              </w:r>
                              <w:r w:rsidRPr="00F709C6">
                                <w:rPr>
                                  <w:color w:val="000000"/>
                                  <w:sz w:val="20"/>
                                  <w:szCs w:val="20"/>
                                </w:rPr>
                                <w:t xml:space="preserve">we can just write </w:t>
                              </w:r>
                              <w:r>
                                <w:rPr>
                                  <w:color w:val="000000"/>
                                  <w:sz w:val="20"/>
                                  <w:szCs w:val="20"/>
                                </w:rPr>
                                <w:t>[“cancellation law”]</w:t>
                              </w:r>
                              <w:r w:rsidRPr="00F709C6">
                                <w:rPr>
                                  <w:color w:val="000000"/>
                                  <w:sz w:val="20"/>
                                  <w:szCs w:val="20"/>
                                </w:rPr>
                                <w:t xml:space="preserve"> instead of going through the, like, process</w:t>
                              </w:r>
                              <w:r>
                                <w:rPr>
                                  <w:color w:val="000000"/>
                                  <w:sz w:val="20"/>
                                  <w:szCs w:val="20"/>
                                </w:rPr>
                                <w:t xml:space="preserve"> </w:t>
                              </w:r>
                            </w:p>
                            <w:p w14:paraId="492A8335" w14:textId="77777777" w:rsidR="00AD12A9" w:rsidRPr="00F1388C" w:rsidRDefault="00AD12A9" w:rsidP="004A4706">
                              <w:pPr>
                                <w:widowControl w:val="0"/>
                                <w:autoSpaceDE w:val="0"/>
                                <w:autoSpaceDN w:val="0"/>
                                <w:adjustRightInd w:val="0"/>
                                <w:rPr>
                                  <w:color w:val="000000"/>
                                  <w:sz w:val="20"/>
                                  <w:szCs w:val="20"/>
                                </w:rPr>
                              </w:pPr>
                              <w:r>
                                <w:rPr>
                                  <w:color w:val="000000"/>
                                  <w:sz w:val="20"/>
                                  <w:szCs w:val="20"/>
                                </w:rPr>
                                <w:t>(line 601)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Straight Arrow Connector 136"/>
                        <wps:cNvCnPr>
                          <a:cxnSpLocks/>
                        </wps:cNvCnPr>
                        <wps:spPr>
                          <a:xfrm>
                            <a:off x="3227705" y="899160"/>
                            <a:ext cx="163195" cy="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200" name="Rectangle 138"/>
                        <wps:cNvSpPr>
                          <a:spLocks/>
                        </wps:cNvSpPr>
                        <wps:spPr>
                          <a:xfrm>
                            <a:off x="3395345" y="264160"/>
                            <a:ext cx="1097915" cy="1271905"/>
                          </a:xfrm>
                          <a:prstGeom prst="rect">
                            <a:avLst/>
                          </a:prstGeom>
                          <a:solidFill>
                            <a:srgbClr val="F79646">
                              <a:lumMod val="20000"/>
                              <a:lumOff val="80000"/>
                            </a:srgbClr>
                          </a:solidFill>
                          <a:ln w="9525" cap="flat" cmpd="sng" algn="ctr">
                            <a:solidFill>
                              <a:srgbClr val="000000"/>
                            </a:solidFill>
                            <a:prstDash val="solid"/>
                          </a:ln>
                          <a:effectLst/>
                        </wps:spPr>
                        <wps:txbx>
                          <w:txbxContent>
                            <w:p w14:paraId="7EF85B59" w14:textId="77777777" w:rsidR="00AD12A9" w:rsidRDefault="00AD12A9" w:rsidP="004A4706">
                              <w:pPr>
                                <w:rPr>
                                  <w:color w:val="000000"/>
                                  <w:sz w:val="20"/>
                                  <w:szCs w:val="20"/>
                                </w:rPr>
                              </w:pPr>
                              <w:r>
                                <w:rPr>
                                  <w:b/>
                                  <w:color w:val="000000"/>
                                  <w:sz w:val="20"/>
                                  <w:szCs w:val="20"/>
                                </w:rPr>
                                <w:t xml:space="preserve">Qualifier: </w:t>
                              </w:r>
                              <w:r w:rsidRPr="003E1878">
                                <w:rPr>
                                  <w:color w:val="000000"/>
                                  <w:sz w:val="20"/>
                                  <w:szCs w:val="20"/>
                                </w:rPr>
                                <w:t>but- I think she said we- we're allowed to do this now withou</w:t>
                              </w:r>
                              <w:r>
                                <w:rPr>
                                  <w:color w:val="000000"/>
                                  <w:sz w:val="20"/>
                                  <w:szCs w:val="20"/>
                                </w:rPr>
                                <w:t>t getting points taken off,</w:t>
                              </w:r>
                            </w:p>
                            <w:p w14:paraId="18D55008" w14:textId="77777777" w:rsidR="00AD12A9" w:rsidRPr="00B44D63" w:rsidRDefault="00AD12A9" w:rsidP="004A4706">
                              <w:pPr>
                                <w:rPr>
                                  <w:b/>
                                  <w:color w:val="000000"/>
                                  <w:sz w:val="20"/>
                                  <w:szCs w:val="20"/>
                                </w:rPr>
                              </w:pPr>
                              <w:r>
                                <w:rPr>
                                  <w:color w:val="000000"/>
                                  <w:sz w:val="20"/>
                                  <w:szCs w:val="20"/>
                                </w:rPr>
                                <w:t>(lines 611-613)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Straight Arrow Connector 137"/>
                        <wps:cNvCnPr>
                          <a:cxnSpLocks/>
                        </wps:cNvCnPr>
                        <wps:spPr>
                          <a:xfrm>
                            <a:off x="4485640" y="899160"/>
                            <a:ext cx="178435" cy="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g:grpSp>
                        <wpg:cNvPr id="202" name="Group 29"/>
                        <wpg:cNvGrpSpPr>
                          <a:grpSpLocks/>
                        </wpg:cNvGrpSpPr>
                        <wpg:grpSpPr>
                          <a:xfrm>
                            <a:off x="0" y="0"/>
                            <a:ext cx="3228340" cy="1800860"/>
                            <a:chOff x="0" y="0"/>
                            <a:chExt cx="3228340" cy="1800860"/>
                          </a:xfrm>
                        </wpg:grpSpPr>
                        <wps:wsp>
                          <wps:cNvPr id="203" name="Rectangle 140"/>
                          <wps:cNvSpPr>
                            <a:spLocks/>
                          </wps:cNvSpPr>
                          <wps:spPr>
                            <a:xfrm>
                              <a:off x="0" y="0"/>
                              <a:ext cx="3228340" cy="1800860"/>
                            </a:xfrm>
                            <a:prstGeom prst="rect">
                              <a:avLst/>
                            </a:prstGeom>
                            <a:solidFill>
                              <a:srgbClr val="4F81BD">
                                <a:lumMod val="20000"/>
                                <a:lumOff val="80000"/>
                              </a:srgbClr>
                            </a:solidFill>
                            <a:ln w="9525" cap="flat" cmpd="sng" algn="ctr">
                              <a:solidFill>
                                <a:srgbClr val="000000"/>
                              </a:solidFill>
                              <a:prstDash val="solid"/>
                            </a:ln>
                            <a:effectLst/>
                          </wps:spPr>
                          <wps:txbx>
                            <w:txbxContent>
                              <w:p w14:paraId="4A6C0F8F" w14:textId="77777777" w:rsidR="00AD12A9" w:rsidRPr="00B44D63" w:rsidRDefault="00AD12A9" w:rsidP="004A4706">
                                <w:pPr>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4" name="Group 141"/>
                          <wpg:cNvGrpSpPr>
                            <a:grpSpLocks/>
                          </wpg:cNvGrpSpPr>
                          <wpg:grpSpPr>
                            <a:xfrm>
                              <a:off x="39370" y="35560"/>
                              <a:ext cx="3149600" cy="1729105"/>
                              <a:chOff x="-145957" y="182887"/>
                              <a:chExt cx="3149930" cy="1729760"/>
                            </a:xfrm>
                          </wpg:grpSpPr>
                          <wps:wsp>
                            <wps:cNvPr id="205" name="Rectangle 142"/>
                            <wps:cNvSpPr/>
                            <wps:spPr>
                              <a:xfrm>
                                <a:off x="-145957" y="796318"/>
                                <a:ext cx="1775692" cy="1116329"/>
                              </a:xfrm>
                              <a:prstGeom prst="rect">
                                <a:avLst/>
                              </a:prstGeom>
                              <a:solidFill>
                                <a:srgbClr val="4F81BD">
                                  <a:lumMod val="40000"/>
                                  <a:lumOff val="60000"/>
                                </a:srgbClr>
                              </a:solidFill>
                              <a:ln w="9525" cap="flat" cmpd="sng" algn="ctr">
                                <a:solidFill>
                                  <a:srgbClr val="000000"/>
                                </a:solidFill>
                                <a:prstDash val="solid"/>
                              </a:ln>
                              <a:effectLst/>
                            </wps:spPr>
                            <wps:txbx>
                              <w:txbxContent>
                                <w:p w14:paraId="2E9DB3D2" w14:textId="77777777" w:rsidR="00AD12A9" w:rsidRDefault="00AD12A9" w:rsidP="004A4706">
                                  <w:pPr>
                                    <w:widowControl w:val="0"/>
                                    <w:autoSpaceDE w:val="0"/>
                                    <w:autoSpaceDN w:val="0"/>
                                    <w:adjustRightInd w:val="0"/>
                                    <w:rPr>
                                      <w:color w:val="000000"/>
                                      <w:sz w:val="20"/>
                                      <w:szCs w:val="20"/>
                                    </w:rPr>
                                  </w:pPr>
                                  <w:r>
                                    <w:rPr>
                                      <w:b/>
                                      <w:color w:val="000000"/>
                                      <w:sz w:val="20"/>
                                      <w:szCs w:val="20"/>
                                    </w:rPr>
                                    <w:t xml:space="preserve">Data1.1: </w:t>
                                  </w:r>
                                  <w:r w:rsidRPr="003E1878">
                                    <w:rPr>
                                      <w:color w:val="000000"/>
                                      <w:sz w:val="20"/>
                                      <w:szCs w:val="20"/>
                                    </w:rPr>
                                    <w:t xml:space="preserve">you try to get rid of </w:t>
                                  </w:r>
                                  <w:r w:rsidRPr="003E1878">
                                    <w:rPr>
                                      <w:i/>
                                      <w:iCs/>
                                      <w:color w:val="000000"/>
                                      <w:sz w:val="20"/>
                                      <w:szCs w:val="20"/>
                                    </w:rPr>
                                    <w:t>g</w:t>
                                  </w:r>
                                  <w:r>
                                    <w:rPr>
                                      <w:iCs/>
                                      <w:color w:val="000000"/>
                                      <w:sz w:val="20"/>
                                      <w:szCs w:val="20"/>
                                    </w:rPr>
                                    <w:t>, so</w:t>
                                  </w:r>
                                  <w:r w:rsidRPr="003E1878">
                                    <w:rPr>
                                      <w:color w:val="000000"/>
                                      <w:sz w:val="20"/>
                                      <w:szCs w:val="20"/>
                                    </w:rPr>
                                    <w:t xml:space="preserve"> you'd apply the inverse to </w:t>
                                  </w:r>
                                  <w:r>
                                    <w:rPr>
                                      <w:color w:val="000000"/>
                                      <w:sz w:val="20"/>
                                      <w:szCs w:val="20"/>
                                    </w:rPr>
                                    <w:t>[the equation]</w:t>
                                  </w:r>
                                  <w:r w:rsidRPr="003E1878">
                                    <w:rPr>
                                      <w:color w:val="000000"/>
                                      <w:sz w:val="20"/>
                                      <w:szCs w:val="20"/>
                                    </w:rPr>
                                    <w:t>.</w:t>
                                  </w:r>
                                  <w:r>
                                    <w:rPr>
                                      <w:color w:val="000000"/>
                                      <w:sz w:val="20"/>
                                      <w:szCs w:val="20"/>
                                    </w:rPr>
                                    <w:t xml:space="preserve"> </w:t>
                                  </w:r>
                                  <w:r w:rsidRPr="003E1878">
                                    <w:rPr>
                                      <w:color w:val="000000"/>
                                      <w:sz w:val="20"/>
                                      <w:szCs w:val="20"/>
                                    </w:rPr>
                                    <w:t xml:space="preserve">On both sides, so, basically, alright, well, </w:t>
                                  </w:r>
                                  <w:r w:rsidRPr="003E1878">
                                    <w:rPr>
                                      <w:i/>
                                      <w:iCs/>
                                      <w:color w:val="000000"/>
                                      <w:sz w:val="20"/>
                                      <w:szCs w:val="20"/>
                                    </w:rPr>
                                    <w:t>g</w:t>
                                  </w:r>
                                  <w:r w:rsidRPr="003E1878">
                                    <w:rPr>
                                      <w:color w:val="000000"/>
                                      <w:sz w:val="20"/>
                                      <w:szCs w:val="20"/>
                                    </w:rPr>
                                    <w:t xml:space="preserve"> inverse times that. So that's gonna get rid of it. Gives you </w:t>
                                  </w:r>
                                  <w:r w:rsidRPr="003E1878">
                                    <w:rPr>
                                      <w:i/>
                                      <w:iCs/>
                                      <w:color w:val="000000"/>
                                      <w:sz w:val="20"/>
                                      <w:szCs w:val="20"/>
                                    </w:rPr>
                                    <w:t>e</w:t>
                                  </w:r>
                                  <w:r w:rsidRPr="003E1878">
                                    <w:rPr>
                                      <w:color w:val="000000"/>
                                      <w:sz w:val="20"/>
                                      <w:szCs w:val="20"/>
                                    </w:rPr>
                                    <w:t xml:space="preserve">, the identity. </w:t>
                                  </w:r>
                                  <w:r>
                                    <w:rPr>
                                      <w:color w:val="000000"/>
                                      <w:sz w:val="20"/>
                                      <w:szCs w:val="20"/>
                                    </w:rPr>
                                    <w:t>(lines 606-608)</w:t>
                                  </w:r>
                                </w:p>
                                <w:p w14:paraId="73085514" w14:textId="77777777" w:rsidR="00AD12A9" w:rsidRDefault="00AD12A9" w:rsidP="004A4706">
                                  <w:pPr>
                                    <w:widowControl w:val="0"/>
                                    <w:autoSpaceDE w:val="0"/>
                                    <w:autoSpaceDN w:val="0"/>
                                    <w:adjustRightInd w:val="0"/>
                                    <w:rPr>
                                      <w:color w:val="000000"/>
                                      <w:sz w:val="20"/>
                                      <w:szCs w:val="20"/>
                                    </w:rPr>
                                  </w:pPr>
                                </w:p>
                                <w:p w14:paraId="21B4DFA5" w14:textId="77777777" w:rsidR="00AD12A9" w:rsidRDefault="00AD12A9" w:rsidP="004A4706">
                                  <w:pPr>
                                    <w:widowControl w:val="0"/>
                                    <w:autoSpaceDE w:val="0"/>
                                    <w:autoSpaceDN w:val="0"/>
                                    <w:adjustRightInd w:val="0"/>
                                    <w:rPr>
                                      <w:color w:val="000000"/>
                                      <w:sz w:val="20"/>
                                      <w:szCs w:val="20"/>
                                    </w:rPr>
                                  </w:pPr>
                                </w:p>
                                <w:p w14:paraId="32F48EB0" w14:textId="77777777" w:rsidR="00AD12A9" w:rsidRPr="00B44D63" w:rsidRDefault="00AD12A9" w:rsidP="004A4706">
                                  <w:pPr>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Rectangle 143"/>
                            <wps:cNvSpPr/>
                            <wps:spPr>
                              <a:xfrm>
                                <a:off x="349172" y="182887"/>
                                <a:ext cx="2312647" cy="547082"/>
                              </a:xfrm>
                              <a:prstGeom prst="rect">
                                <a:avLst/>
                              </a:prstGeom>
                              <a:solidFill>
                                <a:srgbClr val="C0504D">
                                  <a:lumMod val="40000"/>
                                  <a:lumOff val="60000"/>
                                </a:srgbClr>
                              </a:solidFill>
                              <a:ln w="9525" cap="flat" cmpd="sng" algn="ctr">
                                <a:solidFill>
                                  <a:srgbClr val="000000"/>
                                </a:solidFill>
                                <a:prstDash val="solid"/>
                              </a:ln>
                              <a:effectLst/>
                            </wps:spPr>
                            <wps:txbx>
                              <w:txbxContent>
                                <w:p w14:paraId="6B12D64B" w14:textId="77777777" w:rsidR="00AD12A9" w:rsidRDefault="00AD12A9" w:rsidP="004A4706">
                                  <w:pPr>
                                    <w:widowControl w:val="0"/>
                                    <w:autoSpaceDE w:val="0"/>
                                    <w:autoSpaceDN w:val="0"/>
                                    <w:adjustRightInd w:val="0"/>
                                    <w:rPr>
                                      <w:color w:val="000000"/>
                                      <w:sz w:val="20"/>
                                      <w:szCs w:val="20"/>
                                    </w:rPr>
                                  </w:pPr>
                                  <w:r>
                                    <w:rPr>
                                      <w:b/>
                                      <w:color w:val="000000"/>
                                      <w:sz w:val="20"/>
                                      <w:szCs w:val="20"/>
                                    </w:rPr>
                                    <w:t xml:space="preserve">Warrant1.1: </w:t>
                                  </w:r>
                                  <w:r w:rsidRPr="003E1878">
                                    <w:rPr>
                                      <w:color w:val="000000"/>
                                      <w:sz w:val="20"/>
                                      <w:szCs w:val="20"/>
                                    </w:rPr>
                                    <w:t xml:space="preserve">And the identity times any element is gonna get you th- that element back towards you. </w:t>
                                  </w:r>
                                  <w:r>
                                    <w:rPr>
                                      <w:color w:val="000000"/>
                                      <w:sz w:val="20"/>
                                      <w:szCs w:val="20"/>
                                    </w:rPr>
                                    <w:t>(lines 608-609)</w:t>
                                  </w:r>
                                </w:p>
                                <w:p w14:paraId="4CB3EBB7" w14:textId="77777777" w:rsidR="00AD12A9" w:rsidRPr="00B44D63" w:rsidRDefault="00AD12A9" w:rsidP="004A4706">
                                  <w:pPr>
                                    <w:rPr>
                                      <w:b/>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Straight Arrow Connector 147"/>
                            <wps:cNvCnPr/>
                            <wps:spPr>
                              <a:xfrm>
                                <a:off x="1700517" y="727861"/>
                                <a:ext cx="0" cy="579445"/>
                              </a:xfrm>
                              <a:prstGeom prst="straightConnector1">
                                <a:avLst/>
                              </a:prstGeom>
                              <a:solidFill>
                                <a:srgbClr val="FFFFFF"/>
                              </a:solidFill>
                              <a:ln w="3175" cap="flat" cmpd="sng" algn="ctr">
                                <a:solidFill>
                                  <a:srgbClr val="000000"/>
                                </a:solidFill>
                                <a:prstDash val="solid"/>
                                <a:headEnd type="none"/>
                                <a:tailEnd type="triangle" w="sm" len="sm"/>
                              </a:ln>
                              <a:effectLst/>
                            </wps:spPr>
                            <wps:bodyPr/>
                          </wps:wsp>
                          <wps:wsp>
                            <wps:cNvPr id="208" name="Straight Arrow Connector 150"/>
                            <wps:cNvCnPr/>
                            <wps:spPr>
                              <a:xfrm>
                                <a:off x="1625082" y="1310253"/>
                                <a:ext cx="167162" cy="0"/>
                              </a:xfrm>
                              <a:prstGeom prst="straightConnector1">
                                <a:avLst/>
                              </a:prstGeom>
                              <a:solidFill>
                                <a:srgbClr val="FFFFFF"/>
                              </a:solidFill>
                              <a:ln w="3175" cap="flat" cmpd="sng" algn="ctr">
                                <a:solidFill>
                                  <a:srgbClr val="000000"/>
                                </a:solidFill>
                                <a:prstDash val="solid"/>
                                <a:headEnd type="none"/>
                                <a:tailEnd type="triangle" w="sm" len="sm"/>
                              </a:ln>
                              <a:effectLst/>
                            </wps:spPr>
                            <wps:bodyPr/>
                          </wps:wsp>
                          <wps:wsp>
                            <wps:cNvPr id="209" name="Rectangle 153"/>
                            <wps:cNvSpPr/>
                            <wps:spPr>
                              <a:xfrm>
                                <a:off x="1783714" y="800070"/>
                                <a:ext cx="1220259" cy="1110781"/>
                              </a:xfrm>
                              <a:prstGeom prst="rect">
                                <a:avLst/>
                              </a:prstGeom>
                              <a:solidFill>
                                <a:srgbClr val="9BBB59">
                                  <a:lumMod val="40000"/>
                                  <a:lumOff val="60000"/>
                                </a:srgbClr>
                              </a:solidFill>
                              <a:ln w="9525" cap="flat" cmpd="sng" algn="ctr">
                                <a:solidFill>
                                  <a:srgbClr val="000000"/>
                                </a:solidFill>
                                <a:prstDash val="solid"/>
                              </a:ln>
                              <a:effectLst/>
                            </wps:spPr>
                            <wps:txbx>
                              <w:txbxContent>
                                <w:p w14:paraId="2D6697AF" w14:textId="77777777" w:rsidR="00AD12A9" w:rsidRPr="00B44D63" w:rsidRDefault="00AD12A9" w:rsidP="004A4706">
                                  <w:pPr>
                                    <w:rPr>
                                      <w:b/>
                                      <w:color w:val="000000"/>
                                      <w:sz w:val="20"/>
                                      <w:szCs w:val="20"/>
                                    </w:rPr>
                                  </w:pPr>
                                  <w:r>
                                    <w:rPr>
                                      <w:b/>
                                      <w:color w:val="000000"/>
                                      <w:sz w:val="20"/>
                                      <w:szCs w:val="20"/>
                                    </w:rPr>
                                    <w:t xml:space="preserve">Claim1.1: </w:t>
                                  </w:r>
                                  <w:r w:rsidRPr="003E1878">
                                    <w:rPr>
                                      <w:color w:val="000000"/>
                                      <w:sz w:val="20"/>
                                      <w:szCs w:val="20"/>
                                    </w:rPr>
                                    <w:t>And you'll end up with this stuff</w:t>
                                  </w:r>
                                  <w:r>
                                    <w:rPr>
                                      <w:color w:val="000000"/>
                                      <w:sz w:val="20"/>
                                      <w:szCs w:val="20"/>
                                    </w:rPr>
                                    <w:t xml:space="preserve"> </w:t>
                                  </w:r>
                                  <w:r w:rsidRPr="003E1878">
                                    <w:rPr>
                                      <w:color w:val="000000"/>
                                      <w:sz w:val="20"/>
                                      <w:szCs w:val="20"/>
                                    </w:rPr>
                                    <w:t xml:space="preserve">being cancelled out. So, and leaving you just these two </w:t>
                                  </w:r>
                                  <w:r>
                                    <w:rPr>
                                      <w:color w:val="000000"/>
                                      <w:sz w:val="20"/>
                                      <w:szCs w:val="20"/>
                                    </w:rPr>
                                    <w:t>(lines 609-611)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197" o:spid="_x0000_s1453" style="width:462.2pt;height:141.8pt;mso-position-horizontal-relative:char;mso-position-vertical-relative:line" coordsize="5869940,18008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">
                <v:rect id="Rectangle 135" o:spid="_x0000_s1454" style="position:absolute;left:4665345;top:404495;width:1204595;height:992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M3UxgAA&#10;ANwAAAAPAAAAZHJzL2Rvd25yZXYueG1sRI9Bb8IwDIXvk/gPkZF2mUbKmNDWERACgXbYBVatV6vx&#10;2o7GqZIA5d/Ph0m72XrP731erAbXqQuF2Ho2MJ1koIgrb1uuDRSfu8cXUDEhW+w8k4EbRVgtR3cL&#10;zK2/8oEux1QrCeGYo4EmpT7XOlYNOYwT3xOL9u2DwyRrqLUNeJVw1+mnLJtrhy1LQ4M9bRqqTsez&#10;M5C2xemnLR72548YZs9VWX5FXxpzPx7Wb6ASDenf/Hf9bgX/VWjlGZlAL3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xM3UxgAAANwAAAAPAAAAAAAAAAAAAAAAAJcCAABkcnMv&#10;ZG93bnJldi54bWxQSwUGAAAAAAQABAD1AAAAigMAAAAA&#10;" fillcolor="#ebf1de">
                  <v:path arrowok="t"/>
                  <v:textbox>
                    <w:txbxContent>
                      <w:p w14:paraId="2F541EB3" w14:textId="77777777" w:rsidR="00B74749" w:rsidRDefault="00B74749" w:rsidP="004A4706">
                        <w:pPr>
                          <w:widowControl w:val="0"/>
                          <w:autoSpaceDE w:val="0"/>
                          <w:autoSpaceDN w:val="0"/>
                          <w:adjustRightInd w:val="0"/>
                          <w:rPr>
                            <w:color w:val="000000"/>
                            <w:sz w:val="20"/>
                            <w:szCs w:val="20"/>
                          </w:rPr>
                        </w:pPr>
                        <w:r>
                          <w:rPr>
                            <w:b/>
                            <w:color w:val="000000"/>
                            <w:sz w:val="20"/>
                            <w:szCs w:val="20"/>
                          </w:rPr>
                          <w:t xml:space="preserve">Claim: </w:t>
                        </w:r>
                        <w:r w:rsidRPr="00F709C6">
                          <w:rPr>
                            <w:color w:val="000000"/>
                            <w:sz w:val="20"/>
                            <w:szCs w:val="20"/>
                          </w:rPr>
                          <w:t xml:space="preserve">we can just write </w:t>
                        </w:r>
                        <w:r>
                          <w:rPr>
                            <w:color w:val="000000"/>
                            <w:sz w:val="20"/>
                            <w:szCs w:val="20"/>
                          </w:rPr>
                          <w:t>[“cancellation law”]</w:t>
                        </w:r>
                        <w:r w:rsidRPr="00F709C6">
                          <w:rPr>
                            <w:color w:val="000000"/>
                            <w:sz w:val="20"/>
                            <w:szCs w:val="20"/>
                          </w:rPr>
                          <w:t xml:space="preserve"> instead of going through the, like, process</w:t>
                        </w:r>
                        <w:r>
                          <w:rPr>
                            <w:color w:val="000000"/>
                            <w:sz w:val="20"/>
                            <w:szCs w:val="20"/>
                          </w:rPr>
                          <w:t xml:space="preserve"> </w:t>
                        </w:r>
                      </w:p>
                      <w:p w14:paraId="492A8335" w14:textId="77777777" w:rsidR="00B74749" w:rsidRPr="00F1388C" w:rsidRDefault="00B74749" w:rsidP="004A4706">
                        <w:pPr>
                          <w:widowControl w:val="0"/>
                          <w:autoSpaceDE w:val="0"/>
                          <w:autoSpaceDN w:val="0"/>
                          <w:adjustRightInd w:val="0"/>
                          <w:rPr>
                            <w:color w:val="000000"/>
                            <w:sz w:val="20"/>
                            <w:szCs w:val="20"/>
                          </w:rPr>
                        </w:pPr>
                        <w:r>
                          <w:rPr>
                            <w:color w:val="000000"/>
                            <w:sz w:val="20"/>
                            <w:szCs w:val="20"/>
                          </w:rPr>
                          <w:t>(line 601)</w:t>
                        </w:r>
                      </w:p>
                    </w:txbxContent>
                  </v:textbox>
                </v:rect>
                <v:shape id="Straight Arrow Connector 136" o:spid="_x0000_s1455" type="#_x0000_t32" style="position:absolute;left:3227705;top:899160;width:16319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vJcIAAADcAAAADwAAAGRycy9kb3ducmV2LnhtbERPS4vCMBC+L/gfwgje1lQPotUoq6CI&#10;4MEn7G1IZtuyzaQ0sa3/3ggLe5uP7zmLVWdL0VDtC8cKRsMEBLF2puBMwfWy/ZyC8AHZYOmYFDzJ&#10;w2rZ+1hgalzLJ2rOIRMxhH2KCvIQqlRKr3Oy6IeuIo7cj6sthgjrTJoa2xhuSzlOkom0WHBsyLGi&#10;TU769/ywCrJHc9yuu299mFb2drrr3WHUjpUa9LuvOYhAXfgX/7n3Js6fzeD9TLxAL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7A+vJcIAAADcAAAADwAAAAAAAAAAAAAA&#10;AAChAgAAZHJzL2Rvd25yZXYueG1sUEsFBgAAAAAEAAQA+QAAAJADAAAAAA==&#10;" filled="t" strokeweight="1pt">
                  <v:stroke endarrow="open" endarrowwidth="narrow" endarrowlength="short"/>
                  <o:lock v:ext="edit" shapetype="f"/>
                </v:shape>
                <v:rect id="Rectangle 138" o:spid="_x0000_s1456" style="position:absolute;left:3395345;top:264160;width:1097915;height:1271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wZBDwwAA&#10;ANwAAAAPAAAAZHJzL2Rvd25yZXYueG1sRI9BawIxFITvhf6H8Aq91aylWNkaRYSClIJWhV4fyXOz&#10;uHlZk7i7/feNIHgcZuYbZrYYXCM6CrH2rGA8KkAQa29qrhQc9p8vUxAxIRtsPJOCP4qwmD8+zLA0&#10;vucf6napEhnCsUQFNqW2lDJqSw7jyLfE2Tv64DBlGSppAvYZ7hr5WhQT6bDmvGCxpZUlfdpdnIK2&#10;c/u3y0br9bd18v13+9UHc1bq+WlYfoBINKR7+NZeGwWZCNcz+QjI+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wZBDwwAAANwAAAAPAAAAAAAAAAAAAAAAAJcCAABkcnMvZG93&#10;bnJldi54bWxQSwUGAAAAAAQABAD1AAAAhwMAAAAA&#10;" fillcolor="#fdeada">
                  <v:path arrowok="t"/>
                  <v:textbox>
                    <w:txbxContent>
                      <w:p w14:paraId="7EF85B59" w14:textId="77777777" w:rsidR="00B74749" w:rsidRDefault="00B74749" w:rsidP="004A4706">
                        <w:pPr>
                          <w:rPr>
                            <w:color w:val="000000"/>
                            <w:sz w:val="20"/>
                            <w:szCs w:val="20"/>
                          </w:rPr>
                        </w:pPr>
                        <w:r>
                          <w:rPr>
                            <w:b/>
                            <w:color w:val="000000"/>
                            <w:sz w:val="20"/>
                            <w:szCs w:val="20"/>
                          </w:rPr>
                          <w:t xml:space="preserve">Qualifier: </w:t>
                        </w:r>
                        <w:r w:rsidRPr="003E1878">
                          <w:rPr>
                            <w:color w:val="000000"/>
                            <w:sz w:val="20"/>
                            <w:szCs w:val="20"/>
                          </w:rPr>
                          <w:t>but- I think she said we- we're allowed to do this now withou</w:t>
                        </w:r>
                        <w:r>
                          <w:rPr>
                            <w:color w:val="000000"/>
                            <w:sz w:val="20"/>
                            <w:szCs w:val="20"/>
                          </w:rPr>
                          <w:t>t getting points taken off,</w:t>
                        </w:r>
                      </w:p>
                      <w:p w14:paraId="18D55008" w14:textId="77777777" w:rsidR="00B74749" w:rsidRPr="00B44D63" w:rsidRDefault="00B74749" w:rsidP="004A4706">
                        <w:pPr>
                          <w:rPr>
                            <w:b/>
                            <w:color w:val="000000"/>
                            <w:sz w:val="20"/>
                            <w:szCs w:val="20"/>
                          </w:rPr>
                        </w:pPr>
                        <w:r>
                          <w:rPr>
                            <w:color w:val="000000"/>
                            <w:sz w:val="20"/>
                            <w:szCs w:val="20"/>
                          </w:rPr>
                          <w:t>(lines 611-613)</w:t>
                        </w:r>
                      </w:p>
                    </w:txbxContent>
                  </v:textbox>
                </v:rect>
                <v:shape id="Straight Arrow Connector 137" o:spid="_x0000_s1457" type="#_x0000_t32" style="position:absolute;left:4485640;top:899160;width:1784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VZX2MUAAADcAAAADwAAAGRycy9kb3ducmV2LnhtbESPwWrDMBBE74H8g9hCb7FsH0pwo5ik&#10;4FACPSRNC70t0sY2sVbGUmz376tCocdhZt4wm3K2nRhp8K1jBVmSgiDWzrRcK7i8V6s1CB+QDXaO&#10;ScE3eSi3y8UGC+MmPtF4DrWIEPYFKmhC6AspvW7Iok9cTxy9qxsshiiHWpoBpwi3nczT9ElabDku&#10;NNjTS0P6dr5bBfV9fKv285c+rnv7cfrUh2M25Uo9Psy7ZxCB5vAf/mu/GgV5msHvmXgE5P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VZX2MUAAADcAAAADwAAAAAAAAAA&#10;AAAAAAChAgAAZHJzL2Rvd25yZXYueG1sUEsFBgAAAAAEAAQA+QAAAJMDAAAAAA==&#10;" filled="t" strokeweight="1pt">
                  <v:stroke endarrow="open" endarrowwidth="narrow" endarrowlength="short"/>
                  <o:lock v:ext="edit" shapetype="f"/>
                </v:shape>
                <v:group id="Group 29" o:spid="_x0000_s1458" style="position:absolute;width:3228340;height:1800860" coordsize="3228340,18008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9/wMzGAAAA3AAA&#10;AA8AAAAAAAAAAAAAAAAAqQIAAGRycy9kb3ducmV2LnhtbFBLBQYAAAAABAAEAPoAAACcAwAAAAA=&#10;">
                  <v:rect id="Rectangle 140" o:spid="_x0000_s1459" style="position:absolute;width:3228340;height:1800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lYopwwAA&#10;ANwAAAAPAAAAZHJzL2Rvd25yZXYueG1sRI/RagIxFETfC/2HcAt962artshqlCIIPlTEtR9w3Vw3&#10;q5ubJYm6/r0RhD4OM3OGmc5724oL+dA4VvCZ5SCIK6cbrhX87ZYfYxAhImtsHZOCGwWYz15fplho&#10;d+UtXcpYiwThUKACE2NXSBkqQxZD5jri5B2ctxiT9LXUHq8Jbls5yPNvabHhtGCwo4Wh6lSerYL9&#10;drXx66MvO918jU7myGH9y0q9v/U/ExCR+vgffrZXWsEgH8LjTDo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lYopwwAAANwAAAAPAAAAAAAAAAAAAAAAAJcCAABkcnMvZG93&#10;bnJldi54bWxQSwUGAAAAAAQABAD1AAAAhwMAAAAA&#10;" fillcolor="#dce6f2">
                    <v:path arrowok="t"/>
                    <v:textbox>
                      <w:txbxContent>
                        <w:p w14:paraId="4A6C0F8F" w14:textId="77777777" w:rsidR="00B74749" w:rsidRPr="00B44D63" w:rsidRDefault="00B74749" w:rsidP="004A4706">
                          <w:pPr>
                            <w:rPr>
                              <w:b/>
                              <w:color w:val="000000"/>
                              <w:sz w:val="20"/>
                              <w:szCs w:val="20"/>
                            </w:rPr>
                          </w:pPr>
                        </w:p>
                      </w:txbxContent>
                    </v:textbox>
                  </v:rect>
                  <v:group id="Group 141" o:spid="_x0000_s1460" style="position:absolute;left:39370;top:35560;width:3149600;height:1729105" coordorigin="-145957,182887" coordsize="3149930,17297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a/SPGAAAA3AAA&#10;AA8AAAAAAAAAAAAAAAAAqQIAAGRycy9kb3ducmV2LnhtbFBLBQYAAAAABAAEAPoAAACcAwAAAAA=&#10;">
                    <v:rect id="Rectangle 142" o:spid="_x0000_s1461" style="position:absolute;left:-145957;top:796318;width:1775692;height:11163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QbJ4xAAA&#10;ANwAAAAPAAAAZHJzL2Rvd25yZXYueG1sRI/NagJBEITvQt5h6IA3ndWghI2jmA0B8RBwk0OOzUzv&#10;D9npWbZHXd/eCQRyLKrqK2qzG32nLjRIG9jAYp6BIrbBtVwb+Pp8nz2DkojssAtMBm4ksNs+TDaY&#10;u3DlE13KWKsEYcnRQBNjn2sttiGPMg89cfKqMHiMSQ61dgNeE9x3eplla+2x5bTQYE9FQ/anPHsD&#10;H93b03clstifrS18JcWrHFtjpo/j/gVUpDH+h//aB2dgma3g90w6Anp7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EGyeMQAAADcAAAADwAAAAAAAAAAAAAAAACXAgAAZHJzL2Rv&#10;d25yZXYueG1sUEsFBgAAAAAEAAQA9QAAAIgDAAAAAA==&#10;" fillcolor="#b9cde5">
                      <v:textbox>
                        <w:txbxContent>
                          <w:p w14:paraId="2E9DB3D2" w14:textId="77777777" w:rsidR="00B74749" w:rsidRDefault="00B74749" w:rsidP="004A4706">
                            <w:pPr>
                              <w:widowControl w:val="0"/>
                              <w:autoSpaceDE w:val="0"/>
                              <w:autoSpaceDN w:val="0"/>
                              <w:adjustRightInd w:val="0"/>
                              <w:rPr>
                                <w:color w:val="000000"/>
                                <w:sz w:val="20"/>
                                <w:szCs w:val="20"/>
                              </w:rPr>
                            </w:pPr>
                            <w:r>
                              <w:rPr>
                                <w:b/>
                                <w:color w:val="000000"/>
                                <w:sz w:val="20"/>
                                <w:szCs w:val="20"/>
                              </w:rPr>
                              <w:t xml:space="preserve">Data1.1: </w:t>
                            </w:r>
                            <w:r w:rsidRPr="003E1878">
                              <w:rPr>
                                <w:color w:val="000000"/>
                                <w:sz w:val="20"/>
                                <w:szCs w:val="20"/>
                              </w:rPr>
                              <w:t xml:space="preserve">you try to get rid of </w:t>
                            </w:r>
                            <w:r w:rsidRPr="003E1878">
                              <w:rPr>
                                <w:i/>
                                <w:iCs/>
                                <w:color w:val="000000"/>
                                <w:sz w:val="20"/>
                                <w:szCs w:val="20"/>
                              </w:rPr>
                              <w:t>g</w:t>
                            </w:r>
                            <w:r>
                              <w:rPr>
                                <w:iCs/>
                                <w:color w:val="000000"/>
                                <w:sz w:val="20"/>
                                <w:szCs w:val="20"/>
                              </w:rPr>
                              <w:t>, so</w:t>
                            </w:r>
                            <w:r w:rsidRPr="003E1878">
                              <w:rPr>
                                <w:color w:val="000000"/>
                                <w:sz w:val="20"/>
                                <w:szCs w:val="20"/>
                              </w:rPr>
                              <w:t xml:space="preserve"> you'd apply the inverse to </w:t>
                            </w:r>
                            <w:r>
                              <w:rPr>
                                <w:color w:val="000000"/>
                                <w:sz w:val="20"/>
                                <w:szCs w:val="20"/>
                              </w:rPr>
                              <w:t>[the equation]</w:t>
                            </w:r>
                            <w:r w:rsidRPr="003E1878">
                              <w:rPr>
                                <w:color w:val="000000"/>
                                <w:sz w:val="20"/>
                                <w:szCs w:val="20"/>
                              </w:rPr>
                              <w:t>.</w:t>
                            </w:r>
                            <w:r>
                              <w:rPr>
                                <w:color w:val="000000"/>
                                <w:sz w:val="20"/>
                                <w:szCs w:val="20"/>
                              </w:rPr>
                              <w:t xml:space="preserve"> </w:t>
                            </w:r>
                            <w:r w:rsidRPr="003E1878">
                              <w:rPr>
                                <w:color w:val="000000"/>
                                <w:sz w:val="20"/>
                                <w:szCs w:val="20"/>
                              </w:rPr>
                              <w:t xml:space="preserve">On both sides, so, basically, alright, well, </w:t>
                            </w:r>
                            <w:r w:rsidRPr="003E1878">
                              <w:rPr>
                                <w:i/>
                                <w:iCs/>
                                <w:color w:val="000000"/>
                                <w:sz w:val="20"/>
                                <w:szCs w:val="20"/>
                              </w:rPr>
                              <w:t>g</w:t>
                            </w:r>
                            <w:r w:rsidRPr="003E1878">
                              <w:rPr>
                                <w:color w:val="000000"/>
                                <w:sz w:val="20"/>
                                <w:szCs w:val="20"/>
                              </w:rPr>
                              <w:t xml:space="preserve"> inverse times that. So that's gonna get rid of it. Gives you </w:t>
                            </w:r>
                            <w:r w:rsidRPr="003E1878">
                              <w:rPr>
                                <w:i/>
                                <w:iCs/>
                                <w:color w:val="000000"/>
                                <w:sz w:val="20"/>
                                <w:szCs w:val="20"/>
                              </w:rPr>
                              <w:t>e</w:t>
                            </w:r>
                            <w:r w:rsidRPr="003E1878">
                              <w:rPr>
                                <w:color w:val="000000"/>
                                <w:sz w:val="20"/>
                                <w:szCs w:val="20"/>
                              </w:rPr>
                              <w:t xml:space="preserve">, the identity. </w:t>
                            </w:r>
                            <w:r>
                              <w:rPr>
                                <w:color w:val="000000"/>
                                <w:sz w:val="20"/>
                                <w:szCs w:val="20"/>
                              </w:rPr>
                              <w:t>(lines 606-608)</w:t>
                            </w:r>
                          </w:p>
                          <w:p w14:paraId="73085514" w14:textId="77777777" w:rsidR="00B74749" w:rsidRDefault="00B74749" w:rsidP="004A4706">
                            <w:pPr>
                              <w:widowControl w:val="0"/>
                              <w:autoSpaceDE w:val="0"/>
                              <w:autoSpaceDN w:val="0"/>
                              <w:adjustRightInd w:val="0"/>
                              <w:rPr>
                                <w:color w:val="000000"/>
                                <w:sz w:val="20"/>
                                <w:szCs w:val="20"/>
                              </w:rPr>
                            </w:pPr>
                          </w:p>
                          <w:p w14:paraId="21B4DFA5" w14:textId="77777777" w:rsidR="00B74749" w:rsidRDefault="00B74749" w:rsidP="004A4706">
                            <w:pPr>
                              <w:widowControl w:val="0"/>
                              <w:autoSpaceDE w:val="0"/>
                              <w:autoSpaceDN w:val="0"/>
                              <w:adjustRightInd w:val="0"/>
                              <w:rPr>
                                <w:color w:val="000000"/>
                                <w:sz w:val="20"/>
                                <w:szCs w:val="20"/>
                              </w:rPr>
                            </w:pPr>
                          </w:p>
                          <w:p w14:paraId="32F48EB0" w14:textId="77777777" w:rsidR="00B74749" w:rsidRPr="00B44D63" w:rsidRDefault="00B74749" w:rsidP="004A4706">
                            <w:pPr>
                              <w:rPr>
                                <w:b/>
                                <w:color w:val="000000"/>
                                <w:sz w:val="20"/>
                                <w:szCs w:val="20"/>
                              </w:rPr>
                            </w:pPr>
                          </w:p>
                        </w:txbxContent>
                      </v:textbox>
                    </v:rect>
                    <v:rect id="Rectangle 143" o:spid="_x0000_s1462" style="position:absolute;left:349172;top:182887;width:2312647;height:5470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kJ/xAAA&#10;ANwAAAAPAAAAZHJzL2Rvd25yZXYueG1sRI9Ba8JAFITvgv9heYIXqbvNQSR1lVKsiPSi9dDjS/aZ&#10;BLNvY3aN8d93BcHjMDPfMItVb2vRUesrxxrepwoEce5MxYWG4+/32xyED8gGa8ek4U4eVsvhYIGp&#10;cTfeU3cIhYgQ9ilqKENoUil9XpJFP3UNcfROrrUYomwLaVq8RbitZaLUTFqsOC6U2NBXSfn5cLUa&#10;dj+TCWUqqUj9Zdlxfek2PXdaj0f95weIQH14hZ/trdGQqBk8zsQjIJ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QJCf8QAAADcAAAADwAAAAAAAAAAAAAAAACXAgAAZHJzL2Rv&#10;d25yZXYueG1sUEsFBgAAAAAEAAQA9QAAAIgDAAAAAA==&#10;" fillcolor="#e6b9b8">
                      <v:textbox>
                        <w:txbxContent>
                          <w:p w14:paraId="6B12D64B" w14:textId="77777777" w:rsidR="00B74749" w:rsidRDefault="00B74749" w:rsidP="004A4706">
                            <w:pPr>
                              <w:widowControl w:val="0"/>
                              <w:autoSpaceDE w:val="0"/>
                              <w:autoSpaceDN w:val="0"/>
                              <w:adjustRightInd w:val="0"/>
                              <w:rPr>
                                <w:color w:val="000000"/>
                                <w:sz w:val="20"/>
                                <w:szCs w:val="20"/>
                              </w:rPr>
                            </w:pPr>
                            <w:r>
                              <w:rPr>
                                <w:b/>
                                <w:color w:val="000000"/>
                                <w:sz w:val="20"/>
                                <w:szCs w:val="20"/>
                              </w:rPr>
                              <w:t xml:space="preserve">Warrant1.1: </w:t>
                            </w:r>
                            <w:r w:rsidRPr="003E1878">
                              <w:rPr>
                                <w:color w:val="000000"/>
                                <w:sz w:val="20"/>
                                <w:szCs w:val="20"/>
                              </w:rPr>
                              <w:t xml:space="preserve">And the identity times any element is gonna get you th- that element back towards you. </w:t>
                            </w:r>
                            <w:r>
                              <w:rPr>
                                <w:color w:val="000000"/>
                                <w:sz w:val="20"/>
                                <w:szCs w:val="20"/>
                              </w:rPr>
                              <w:t>(lines 608-609)</w:t>
                            </w:r>
                          </w:p>
                          <w:p w14:paraId="4CB3EBB7" w14:textId="77777777" w:rsidR="00B74749" w:rsidRPr="00B44D63" w:rsidRDefault="00B74749" w:rsidP="004A4706">
                            <w:pPr>
                              <w:rPr>
                                <w:b/>
                                <w:color w:val="000000" w:themeColor="text1"/>
                                <w:sz w:val="20"/>
                                <w:szCs w:val="20"/>
                              </w:rPr>
                            </w:pPr>
                          </w:p>
                        </w:txbxContent>
                      </v:textbox>
                    </v:rect>
                    <v:shape id="Straight Arrow Connector 147" o:spid="_x0000_s1463" type="#_x0000_t32" style="position:absolute;left:1700517;top:727861;width:0;height:5794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QFJP8MAAADcAAAADwAAAGRycy9kb3ducmV2LnhtbESP3YrCMBSE74V9h3AW9kbWdL1QqUZZ&#10;BWFBvPDnAc42p0mxOSlNrPXtjSB4OczMN8xi1btadNSGyrOCn1EGgrjwumKj4Hzafs9AhIissfZM&#10;Cu4UYLX8GCww1/7GB+qO0YgE4ZCjAhtjk0sZCksOw8g3xMkrfeswJtkaqVu8Jbir5TjLJtJhxWnB&#10;YkMbS8XleHUKqpnBtSt9d+9xt9sPjf0vN2ulvj773zmISH18h1/tP61gnE3heSYdAbl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kBST/DAAAA3AAAAA8AAAAAAAAAAAAA&#10;AAAAoQIAAGRycy9kb3ducmV2LnhtbFBLBQYAAAAABAAEAPkAAACRAwAAAAA=&#10;" filled="t" strokeweight=".25pt">
                      <v:stroke endarrow="block" endarrowwidth="narrow" endarrowlength="short"/>
                    </v:shape>
                    <v:shape id="Straight Arrow Connector 150" o:spid="_x0000_s1464" type="#_x0000_t32" style="position:absolute;left:1625082;top:1310253;width:16716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J7dTb4AAADcAAAADwAAAGRycy9kb3ducmV2LnhtbERPzYrCMBC+C75DGMGLaKqHRapRVBAE&#10;8bC6DzDbTJNiMylNrPXtzUHw+PH9r7e9q0VHbag8K5jPMhDEhdcVGwV/t+N0CSJEZI21Z1LwogDb&#10;zXCwxlz7J/9Sd41GpBAOOSqwMTa5lKGw5DDMfEOcuNK3DmOCrZG6xWcKd7VcZNmPdFhxarDY0MFS&#10;cb8+nIJqaXDvSt+9ejyfLxNj/8vDXqnxqN+tQETq41f8cZ+0gkWW1qYz6QjIzRs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Ynt1NvgAAANwAAAAPAAAAAAAAAAAAAAAAAKEC&#10;AABkcnMvZG93bnJldi54bWxQSwUGAAAAAAQABAD5AAAAjAMAAAAA&#10;" filled="t" strokeweight=".25pt">
                      <v:stroke endarrow="block" endarrowwidth="narrow" endarrowlength="short"/>
                    </v:shape>
                    <v:rect id="Rectangle 153" o:spid="_x0000_s1465" style="position:absolute;left:1783714;top:800070;width:1220259;height:11107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j4SaxAAA&#10;ANwAAAAPAAAAZHJzL2Rvd25yZXYueG1sRI9PawIxFMTvhX6H8Aq9FE0UEV2NYoVCe/QventsnsnS&#10;zcuyibr99o1Q6HGYmd8w82Xna3GjNlaBNQz6CgRxGUzFVsN+99GbgIgJ2WAdmDT8UITl4vlpjoUJ&#10;d97QbZusyBCOBWpwKTWFlLF05DH2Q0OcvUtoPaYsWytNi/cM97UcKjWWHivOCw4bWjsqv7dXr0Ed&#10;v87v09HJdmP3tj4MVnY0uVqtX1+61QxEoi79h//an0bDUE3hcSYfAbn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I+EmsQAAADcAAAADwAAAAAAAAAAAAAAAACXAgAAZHJzL2Rv&#10;d25yZXYueG1sUEsFBgAAAAAEAAQA9QAAAIgDAAAAAA==&#10;" fillcolor="#d7e4bd">
                      <v:textbox>
                        <w:txbxContent>
                          <w:p w14:paraId="2D6697AF" w14:textId="77777777" w:rsidR="00B74749" w:rsidRPr="00B44D63" w:rsidRDefault="00B74749" w:rsidP="004A4706">
                            <w:pPr>
                              <w:rPr>
                                <w:b/>
                                <w:color w:val="000000"/>
                                <w:sz w:val="20"/>
                                <w:szCs w:val="20"/>
                              </w:rPr>
                            </w:pPr>
                            <w:r>
                              <w:rPr>
                                <w:b/>
                                <w:color w:val="000000"/>
                                <w:sz w:val="20"/>
                                <w:szCs w:val="20"/>
                              </w:rPr>
                              <w:t xml:space="preserve">Claim1.1: </w:t>
                            </w:r>
                            <w:r w:rsidRPr="003E1878">
                              <w:rPr>
                                <w:color w:val="000000"/>
                                <w:sz w:val="20"/>
                                <w:szCs w:val="20"/>
                              </w:rPr>
                              <w:t>And you'll end up with this stuff</w:t>
                            </w:r>
                            <w:r>
                              <w:rPr>
                                <w:color w:val="000000"/>
                                <w:sz w:val="20"/>
                                <w:szCs w:val="20"/>
                              </w:rPr>
                              <w:t xml:space="preserve"> </w:t>
                            </w:r>
                            <w:r w:rsidRPr="003E1878">
                              <w:rPr>
                                <w:color w:val="000000"/>
                                <w:sz w:val="20"/>
                                <w:szCs w:val="20"/>
                              </w:rPr>
                              <w:t xml:space="preserve">being cancelled out. So, and leaving you just these two </w:t>
                            </w:r>
                            <w:r>
                              <w:rPr>
                                <w:color w:val="000000"/>
                                <w:sz w:val="20"/>
                                <w:szCs w:val="20"/>
                              </w:rPr>
                              <w:t>(lines 609-611)</w:t>
                            </w:r>
                          </w:p>
                        </w:txbxContent>
                      </v:textbox>
                    </v:rect>
                  </v:group>
                </v:group>
                <w10:anchorlock/>
              </v:group>
            </w:pict>
          </mc:Fallback>
        </mc:AlternateContent>
      </w:r>
    </w:p>
    <w:p w14:paraId="56A6361B" w14:textId="77777777" w:rsidR="004A4706" w:rsidRPr="00E045AF" w:rsidRDefault="004A4706" w:rsidP="004A4706">
      <w:pPr>
        <w:jc w:val="center"/>
      </w:pPr>
      <w:r w:rsidRPr="00E045AF">
        <w:rPr>
          <w:i/>
        </w:rPr>
        <w:t>Figure 5.20.</w:t>
      </w:r>
      <w:r w:rsidRPr="00E045AF">
        <w:t xml:space="preserve"> T3A2</w:t>
      </w:r>
    </w:p>
    <w:p w14:paraId="41768A64" w14:textId="77777777" w:rsidR="004A4706" w:rsidRPr="00E045AF" w:rsidRDefault="004A4706" w:rsidP="004A4706">
      <w:pPr>
        <w:ind w:firstLine="720"/>
        <w:rPr>
          <w:color w:val="000000"/>
        </w:rPr>
      </w:pPr>
    </w:p>
    <w:p w14:paraId="7BA7FD55" w14:textId="77777777" w:rsidR="004A4706" w:rsidRPr="00E045AF" w:rsidRDefault="004A4706" w:rsidP="004A4706">
      <w:pPr>
        <w:spacing w:line="480" w:lineRule="auto"/>
        <w:ind w:firstLine="720"/>
        <w:rPr>
          <w:color w:val="000000"/>
        </w:rPr>
      </w:pPr>
      <w:r w:rsidRPr="00E045AF">
        <w:rPr>
          <w:color w:val="000000"/>
        </w:rPr>
        <w:t xml:space="preserve">In his production of proof T3, Tucker draws on the “operate/identity out” and “end-operating” </w:t>
      </w:r>
      <w:r w:rsidRPr="00E045AF">
        <w:rPr>
          <w:i/>
          <w:color w:val="000000"/>
        </w:rPr>
        <w:t>functions</w:t>
      </w:r>
      <w:r w:rsidRPr="00E045AF">
        <w:rPr>
          <w:color w:val="000000"/>
        </w:rPr>
        <w:t xml:space="preserve"> of inverse and the “operate/same out” and “transitive” </w:t>
      </w:r>
      <w:r w:rsidRPr="00E045AF">
        <w:rPr>
          <w:i/>
          <w:color w:val="000000"/>
        </w:rPr>
        <w:t>functions</w:t>
      </w:r>
      <w:r w:rsidRPr="00E045AF">
        <w:rPr>
          <w:color w:val="000000"/>
        </w:rPr>
        <w:t xml:space="preserve"> of identity. Analysis of this proof affords insight into the “cancelling” </w:t>
      </w:r>
      <w:r w:rsidRPr="00E045AF">
        <w:rPr>
          <w:i/>
          <w:color w:val="000000"/>
        </w:rPr>
        <w:t>function</w:t>
      </w:r>
      <w:r w:rsidRPr="00E045AF">
        <w:rPr>
          <w:color w:val="000000"/>
        </w:rPr>
        <w:t xml:space="preserve"> of inverse. Specifically, Tucker is able to draw on prior </w:t>
      </w:r>
      <w:r w:rsidRPr="00E045AF">
        <w:rPr>
          <w:i/>
          <w:color w:val="000000"/>
        </w:rPr>
        <w:t>functions</w:t>
      </w:r>
      <w:r w:rsidRPr="00E045AF">
        <w:rPr>
          <w:color w:val="000000"/>
        </w:rPr>
        <w:t xml:space="preserve"> of identity and inverse to produce an equation and justify manipulation of the equation as well as carry out this process as a single activity in which the underlying justification need not necessarily be discussed. During the follow-up questions, Tucker expresses confidence in his proof, which supports a sense that Tucker is comfortable using the “cancellation” </w:t>
      </w:r>
      <w:r w:rsidRPr="00E045AF">
        <w:rPr>
          <w:i/>
          <w:color w:val="000000"/>
        </w:rPr>
        <w:t xml:space="preserve">function </w:t>
      </w:r>
      <w:r w:rsidRPr="00E045AF">
        <w:rPr>
          <w:color w:val="000000"/>
        </w:rPr>
        <w:t xml:space="preserve">of inverse in his proof as well as producing an argument that does not draw on the cancellation law, but still serves to support the original claim. </w:t>
      </w:r>
    </w:p>
    <w:p w14:paraId="76AEB25E" w14:textId="77777777" w:rsidR="004A4706" w:rsidRPr="00E045AF" w:rsidRDefault="004A4706" w:rsidP="004A4706">
      <w:pPr>
        <w:spacing w:line="480" w:lineRule="auto"/>
        <w:ind w:firstLine="720"/>
      </w:pPr>
      <w:r w:rsidRPr="00E045AF">
        <w:rPr>
          <w:b/>
        </w:rPr>
        <w:t xml:space="preserve">Proof T4: Subgroup proof – normalizer of </w:t>
      </w:r>
      <w:r w:rsidRPr="00E045AF">
        <w:rPr>
          <w:b/>
          <w:i/>
        </w:rPr>
        <w:t>h</w:t>
      </w:r>
      <w:r w:rsidRPr="00E045AF">
        <w:rPr>
          <w:b/>
        </w:rPr>
        <w:t xml:space="preserve">. </w:t>
      </w:r>
      <w:r w:rsidRPr="00E045AF">
        <w:t xml:space="preserve">Tucker produces his fourth proof (T4) during Interview 2 in response to Q7, which asks participants to “Prove or disprove the following: for a group </w:t>
      </w:r>
      <w:r w:rsidRPr="00E045AF">
        <w:rPr>
          <w:i/>
        </w:rPr>
        <w:t>G</w:t>
      </w:r>
      <w:r w:rsidRPr="00E045AF">
        <w:t xml:space="preserve"> under operation * and a fixed element </w:t>
      </w:r>
      <w:r w:rsidRPr="00E045AF">
        <w:rPr>
          <w:i/>
        </w:rPr>
        <w:t>h</w:t>
      </w:r>
      <w:r w:rsidRPr="00E045AF">
        <w:t xml:space="preserve"> </w:t>
      </w:r>
      <w:r w:rsidRPr="00E045AF">
        <w:sym w:font="Symbol" w:char="F0CE"/>
      </w:r>
      <w:r w:rsidRPr="00E045AF">
        <w:rPr>
          <w:i/>
        </w:rPr>
        <w:t>G</w:t>
      </w:r>
      <w:r w:rsidRPr="00E045AF">
        <w:t xml:space="preserve">, the set </w:t>
      </w:r>
      <w:r w:rsidRPr="00E045AF">
        <w:rPr>
          <w:i/>
        </w:rPr>
        <w:t>H</w:t>
      </w:r>
      <w:r w:rsidRPr="00E045AF">
        <w:t xml:space="preserve"> = {</w:t>
      </w:r>
      <w:r w:rsidRPr="00E045AF">
        <w:rPr>
          <w:i/>
        </w:rPr>
        <w:t>g</w:t>
      </w:r>
      <w:r w:rsidRPr="00E045AF">
        <w:t xml:space="preserve"> </w:t>
      </w:r>
      <w:r w:rsidRPr="00E045AF">
        <w:sym w:font="Symbol" w:char="F0CE"/>
      </w:r>
      <w:r w:rsidRPr="00E045AF">
        <w:t xml:space="preserve"> </w:t>
      </w:r>
      <w:r w:rsidRPr="00E045AF">
        <w:rPr>
          <w:i/>
        </w:rPr>
        <w:t>G</w:t>
      </w:r>
      <w:r w:rsidRPr="00E045AF">
        <w:t xml:space="preserve"> : </w:t>
      </w:r>
      <w:r w:rsidRPr="00E045AF">
        <w:rPr>
          <w:i/>
        </w:rPr>
        <w:t>g*h*g</w:t>
      </w:r>
      <w:r w:rsidRPr="00E045AF">
        <w:rPr>
          <w:vertAlign w:val="superscript"/>
        </w:rPr>
        <w:t>-1</w:t>
      </w:r>
      <w:r w:rsidRPr="00E045AF">
        <w:t xml:space="preserve"> = </w:t>
      </w:r>
      <w:r w:rsidRPr="00E045AF">
        <w:rPr>
          <w:i/>
        </w:rPr>
        <w:t>h</w:t>
      </w:r>
      <w:r w:rsidRPr="00E045AF">
        <w:t xml:space="preserve">} is a subgroup of </w:t>
      </w:r>
      <w:r w:rsidRPr="00E045AF">
        <w:rPr>
          <w:i/>
        </w:rPr>
        <w:t>G</w:t>
      </w:r>
      <w:r w:rsidRPr="00E045AF">
        <w:t xml:space="preserve">.” Tucker’s response can be viewed as consisting of eleven different arguments (one overarching argument and ten </w:t>
      </w:r>
      <w:proofErr w:type="spellStart"/>
      <w:r w:rsidRPr="00E045AF">
        <w:t>subarguments</w:t>
      </w:r>
      <w:proofErr w:type="spellEnd"/>
      <w:r w:rsidRPr="00E045AF">
        <w:t xml:space="preserve">) that together contribute toward his entire proof that the set </w:t>
      </w:r>
      <w:r w:rsidRPr="00E045AF">
        <w:rPr>
          <w:i/>
        </w:rPr>
        <w:t>H</w:t>
      </w:r>
      <w:r w:rsidRPr="00E045AF">
        <w:t xml:space="preserve"> is a subgroup of the group </w:t>
      </w:r>
      <w:r w:rsidRPr="00E045AF">
        <w:rPr>
          <w:i/>
        </w:rPr>
        <w:t>G</w:t>
      </w:r>
      <w:r w:rsidRPr="00E045AF">
        <w:t xml:space="preserve">. As with T2, Tucker completes this proof by verifying the subgroup rules for the set </w:t>
      </w:r>
      <w:r w:rsidRPr="00E045AF">
        <w:rPr>
          <w:i/>
        </w:rPr>
        <w:t>H</w:t>
      </w:r>
      <w:r w:rsidRPr="00E045AF">
        <w:t>, saying, “</w:t>
      </w:r>
      <w:r w:rsidRPr="00E045AF">
        <w:rPr>
          <w:color w:val="000000"/>
        </w:rPr>
        <w:t>So, I guess we just kind of like, prove it one step at a time, type of thing” (line 733)</w:t>
      </w:r>
      <w:r w:rsidRPr="00E045AF">
        <w:t>. This quote, referring to the subgroup rules, serves as a warrant for each “one step” to serve as data for the broader subgroup proof. Accordingly, the Toulmin scheme for T4A1 (Figure 5.21), which is Tucker’s initial and concluding argumentation about proving that a set is a subgroup, can be viewed as an overarching argument for which the remaining arguments (T4A2-T4A11) serve as data and the previous quote serves as a warrant (Warrant1) for the claim “</w:t>
      </w:r>
      <w:r w:rsidRPr="00E045AF">
        <w:rPr>
          <w:color w:val="000000"/>
        </w:rPr>
        <w:t xml:space="preserve">So, we're trying to prove that </w:t>
      </w:r>
      <w:r w:rsidRPr="00E045AF">
        <w:rPr>
          <w:i/>
          <w:iCs/>
          <w:color w:val="000000"/>
        </w:rPr>
        <w:t>H</w:t>
      </w:r>
      <w:r w:rsidRPr="00E045AF">
        <w:rPr>
          <w:color w:val="000000"/>
        </w:rPr>
        <w:t xml:space="preserve"> is a subgroup of </w:t>
      </w:r>
      <w:r w:rsidRPr="00E045AF">
        <w:rPr>
          <w:i/>
          <w:iCs/>
          <w:color w:val="000000"/>
        </w:rPr>
        <w:t>G</w:t>
      </w:r>
      <w:r w:rsidRPr="00E045AF">
        <w:rPr>
          <w:iCs/>
          <w:color w:val="000000"/>
        </w:rPr>
        <w:t>” (line 729)</w:t>
      </w:r>
      <w:r w:rsidRPr="00E045AF">
        <w:t xml:space="preserve">. For instance, T4A2 outlines Tucker’s argument that the set </w:t>
      </w:r>
      <w:r w:rsidRPr="00E045AF">
        <w:rPr>
          <w:i/>
        </w:rPr>
        <w:t>H</w:t>
      </w:r>
      <w:r w:rsidRPr="00E045AF">
        <w:t xml:space="preserve"> is a subset of </w:t>
      </w:r>
      <w:r w:rsidRPr="00E045AF">
        <w:rPr>
          <w:i/>
        </w:rPr>
        <w:t>G</w:t>
      </w:r>
      <w:r w:rsidRPr="00E045AF">
        <w:t xml:space="preserve">, allowing T4A2 to be viewed as an embedded Toulmin scheme within the linked structure of T4A1 – more specifically, as Data1 in T4A1. Tucker’s response to Q7 includes several detours from proving one subgroup rule to another. As a result, the arguments composing the four linked data in T1A1 are staggered (Figure 5.21) with earlier arguments ending without verifying the subgroup rule for Data2, Data3, and Data4. </w:t>
      </w:r>
    </w:p>
    <w:p w14:paraId="26FDB02B" w14:textId="77777777" w:rsidR="004A4706" w:rsidRPr="00E045AF" w:rsidRDefault="004A4706" w:rsidP="004A4706">
      <w:pPr>
        <w:jc w:val="center"/>
        <w:rPr>
          <w:b/>
        </w:rPr>
      </w:pPr>
      <w:r w:rsidRPr="00E045AF">
        <w:rPr>
          <w:b/>
          <w:noProof/>
        </w:rPr>
        <mc:AlternateContent>
          <mc:Choice Requires="wpg">
            <w:drawing>
              <wp:inline distT="0" distB="0" distL="0" distR="0" wp14:anchorId="258F82B1" wp14:editId="0D95847D">
                <wp:extent cx="5893175" cy="2698619"/>
                <wp:effectExtent l="0" t="0" r="25400" b="19685"/>
                <wp:docPr id="210" name="Group 210"/>
                <wp:cNvGraphicFramePr/>
                <a:graphic xmlns:a="http://schemas.openxmlformats.org/drawingml/2006/main">
                  <a:graphicData uri="http://schemas.microsoft.com/office/word/2010/wordprocessingGroup">
                    <wpg:wgp>
                      <wpg:cNvGrpSpPr/>
                      <wpg:grpSpPr>
                        <a:xfrm>
                          <a:off x="0" y="0"/>
                          <a:ext cx="5893175" cy="2698619"/>
                          <a:chOff x="0" y="0"/>
                          <a:chExt cx="5893175" cy="2698619"/>
                        </a:xfrm>
                      </wpg:grpSpPr>
                      <wps:wsp>
                        <wps:cNvPr id="211" name="Rectangle 145"/>
                        <wps:cNvSpPr>
                          <a:spLocks/>
                        </wps:cNvSpPr>
                        <wps:spPr>
                          <a:xfrm>
                            <a:off x="0" y="635"/>
                            <a:ext cx="2513544" cy="2697984"/>
                          </a:xfrm>
                          <a:prstGeom prst="rect">
                            <a:avLst/>
                          </a:prstGeom>
                          <a:solidFill>
                            <a:srgbClr val="4F81BD">
                              <a:lumMod val="20000"/>
                              <a:lumOff val="80000"/>
                            </a:srgbClr>
                          </a:solidFill>
                          <a:ln w="9525" cap="flat" cmpd="sng" algn="ctr">
                            <a:solidFill>
                              <a:srgbClr val="000000"/>
                            </a:solidFill>
                            <a:prstDash val="solid"/>
                          </a:ln>
                          <a:effectLst/>
                        </wps:spPr>
                        <wps:txbx>
                          <w:txbxContent>
                            <w:p w14:paraId="53D5E3FF" w14:textId="77777777" w:rsidR="00AD12A9" w:rsidRPr="00753210" w:rsidRDefault="00AD12A9" w:rsidP="004A4706">
                              <w:pPr>
                                <w:rPr>
                                  <w:color w:val="000000"/>
                                  <w:sz w:val="20"/>
                                  <w:szCs w:val="20"/>
                                  <w:shd w:val="clear" w:color="auto" w:fill="95B3D7" w:themeFill="accent1" w:themeFillTint="99"/>
                                </w:rPr>
                              </w:pPr>
                              <w:r>
                                <w:rPr>
                                  <w:b/>
                                  <w:color w:val="000000"/>
                                  <w:sz w:val="20"/>
                                  <w:szCs w:val="20"/>
                                </w:rPr>
                                <w:t xml:space="preserve">Data1: </w:t>
                              </w:r>
                              <w:r w:rsidRPr="00C80870">
                                <w:rPr>
                                  <w:color w:val="000000"/>
                                  <w:sz w:val="20"/>
                                  <w:szCs w:val="20"/>
                                </w:rPr>
                                <w:t xml:space="preserve">Is </w:t>
                              </w:r>
                              <w:r w:rsidRPr="00C80870">
                                <w:rPr>
                                  <w:i/>
                                  <w:iCs/>
                                  <w:color w:val="000000"/>
                                  <w:sz w:val="20"/>
                                  <w:szCs w:val="20"/>
                                </w:rPr>
                                <w:t>H</w:t>
                              </w:r>
                              <w:r w:rsidRPr="00C80870">
                                <w:rPr>
                                  <w:color w:val="000000"/>
                                  <w:sz w:val="20"/>
                                  <w:szCs w:val="20"/>
                                </w:rPr>
                                <w:t xml:space="preserve"> a subset of </w:t>
                              </w:r>
                              <w:r w:rsidRPr="00C80870">
                                <w:rPr>
                                  <w:i/>
                                  <w:iCs/>
                                  <w:color w:val="000000"/>
                                  <w:sz w:val="20"/>
                                  <w:szCs w:val="20"/>
                                </w:rPr>
                                <w:t>G</w:t>
                              </w:r>
                              <w:r w:rsidRPr="00C80870">
                                <w:rPr>
                                  <w:color w:val="000000"/>
                                  <w:sz w:val="20"/>
                                  <w:szCs w:val="20"/>
                                </w:rPr>
                                <w:t>?</w:t>
                              </w:r>
                              <w:r>
                                <w:rPr>
                                  <w:color w:val="000000"/>
                                  <w:sz w:val="20"/>
                                  <w:szCs w:val="20"/>
                                </w:rPr>
                                <w:t xml:space="preserve"> (line 734)</w:t>
                              </w:r>
                              <w:r w:rsidRPr="008B4DEF">
                                <w:rPr>
                                  <w:color w:val="000000"/>
                                  <w:sz w:val="20"/>
                                  <w:szCs w:val="20"/>
                                </w:rPr>
                                <w:t xml:space="preserve">: </w:t>
                              </w:r>
                              <w:r>
                                <w:rPr>
                                  <w:color w:val="000000"/>
                                  <w:sz w:val="20"/>
                                  <w:szCs w:val="20"/>
                                </w:rPr>
                                <w:t xml:space="preserve">T4A2 </w:t>
                              </w:r>
                              <w:r>
                                <w:rPr>
                                  <w:i/>
                                  <w:color w:val="000000"/>
                                  <w:sz w:val="20"/>
                                  <w:szCs w:val="20"/>
                                </w:rPr>
                                <w:t>a</w:t>
                              </w:r>
                              <w:r>
                                <w:rPr>
                                  <w:color w:val="000000"/>
                                  <w:sz w:val="20"/>
                                  <w:szCs w:val="20"/>
                                </w:rPr>
                                <w:t xml:space="preserve">, </w:t>
                              </w:r>
                              <w:r>
                                <w:rPr>
                                  <w:i/>
                                  <w:color w:val="000000"/>
                                  <w:sz w:val="20"/>
                                  <w:szCs w:val="20"/>
                                </w:rPr>
                                <w:t>b</w:t>
                              </w:r>
                              <w:r>
                                <w:rPr>
                                  <w:color w:val="000000"/>
                                  <w:sz w:val="20"/>
                                  <w:szCs w:val="20"/>
                                </w:rPr>
                                <w:t xml:space="preserve">, </w:t>
                              </w:r>
                              <w:r w:rsidRPr="00B81F8F">
                                <w:rPr>
                                  <w:color w:val="000000"/>
                                  <w:sz w:val="20"/>
                                  <w:szCs w:val="20"/>
                                </w:rPr>
                                <w:t>c</w:t>
                              </w:r>
                              <w:r>
                                <w:rPr>
                                  <w:color w:val="000000"/>
                                  <w:sz w:val="20"/>
                                  <w:szCs w:val="20"/>
                                </w:rPr>
                                <w:t>, d</w:t>
                              </w:r>
                            </w:p>
                            <w:p w14:paraId="4F989C28" w14:textId="77777777" w:rsidR="00AD12A9" w:rsidRDefault="00AD12A9" w:rsidP="004A4706">
                              <w:pPr>
                                <w:rPr>
                                  <w:b/>
                                  <w:color w:val="000000"/>
                                  <w:sz w:val="20"/>
                                  <w:szCs w:val="20"/>
                                </w:rPr>
                              </w:pPr>
                            </w:p>
                            <w:p w14:paraId="2CAB814D" w14:textId="77777777" w:rsidR="00AD12A9" w:rsidRDefault="00AD12A9" w:rsidP="004A4706">
                              <w:pPr>
                                <w:rPr>
                                  <w:color w:val="000000"/>
                                  <w:sz w:val="20"/>
                                  <w:szCs w:val="20"/>
                                </w:rPr>
                              </w:pPr>
                              <w:r>
                                <w:rPr>
                                  <w:b/>
                                  <w:color w:val="000000"/>
                                  <w:sz w:val="20"/>
                                  <w:szCs w:val="20"/>
                                </w:rPr>
                                <w:t xml:space="preserve">Data2: </w:t>
                              </w:r>
                              <w:r w:rsidRPr="00C80870">
                                <w:rPr>
                                  <w:color w:val="000000"/>
                                  <w:sz w:val="20"/>
                                  <w:szCs w:val="20"/>
                                </w:rPr>
                                <w:t>We've gotta prove that it's closure.</w:t>
                              </w:r>
                              <w:r>
                                <w:rPr>
                                  <w:color w:val="000000"/>
                                  <w:sz w:val="20"/>
                                  <w:szCs w:val="20"/>
                                </w:rPr>
                                <w:t xml:space="preserve"> (Line 756): </w:t>
                              </w:r>
                              <w:r w:rsidRPr="00B81F8F">
                                <w:rPr>
                                  <w:i/>
                                  <w:color w:val="000000"/>
                                  <w:sz w:val="20"/>
                                  <w:szCs w:val="20"/>
                                </w:rPr>
                                <w:t>T4A3</w:t>
                              </w:r>
                              <w:r>
                                <w:rPr>
                                  <w:color w:val="000000"/>
                                  <w:sz w:val="20"/>
                                  <w:szCs w:val="20"/>
                                </w:rPr>
                                <w:t>, T4A11</w:t>
                              </w:r>
                            </w:p>
                            <w:p w14:paraId="4A8C277C" w14:textId="77777777" w:rsidR="00AD12A9" w:rsidRDefault="00AD12A9" w:rsidP="004A4706">
                              <w:pPr>
                                <w:rPr>
                                  <w:color w:val="000000"/>
                                  <w:sz w:val="20"/>
                                  <w:szCs w:val="20"/>
                                  <w:shd w:val="clear" w:color="auto" w:fill="95B3D7" w:themeFill="accent1" w:themeFillTint="99"/>
                                </w:rPr>
                              </w:pPr>
                            </w:p>
                            <w:p w14:paraId="7DD3A8F1" w14:textId="77777777" w:rsidR="00AD12A9" w:rsidRDefault="00AD12A9" w:rsidP="004A4706">
                              <w:pPr>
                                <w:rPr>
                                  <w:color w:val="000000"/>
                                  <w:sz w:val="20"/>
                                  <w:szCs w:val="20"/>
                                </w:rPr>
                              </w:pPr>
                              <w:r w:rsidRPr="003021EF">
                                <w:rPr>
                                  <w:b/>
                                  <w:color w:val="000000"/>
                                  <w:sz w:val="20"/>
                                  <w:szCs w:val="20"/>
                                </w:rPr>
                                <w:t>Data</w:t>
                              </w:r>
                              <w:r>
                                <w:rPr>
                                  <w:b/>
                                  <w:color w:val="000000"/>
                                  <w:sz w:val="20"/>
                                  <w:szCs w:val="20"/>
                                </w:rPr>
                                <w:t>3</w:t>
                              </w:r>
                              <w:r w:rsidRPr="003021EF">
                                <w:rPr>
                                  <w:b/>
                                  <w:color w:val="000000"/>
                                  <w:sz w:val="20"/>
                                  <w:szCs w:val="20"/>
                                </w:rPr>
                                <w:t>:</w:t>
                              </w:r>
                              <w:r>
                                <w:rPr>
                                  <w:color w:val="000000"/>
                                  <w:sz w:val="20"/>
                                  <w:szCs w:val="20"/>
                                </w:rPr>
                                <w:t xml:space="preserve"> </w:t>
                              </w:r>
                              <w:r w:rsidRPr="003021EF">
                                <w:rPr>
                                  <w:color w:val="000000"/>
                                  <w:sz w:val="20"/>
                                  <w:szCs w:val="20"/>
                                </w:rPr>
                                <w:t xml:space="preserve">I'll also show that every element in </w:t>
                              </w:r>
                              <w:r w:rsidRPr="003021EF">
                                <w:rPr>
                                  <w:i/>
                                  <w:iCs/>
                                  <w:color w:val="000000"/>
                                  <w:sz w:val="20"/>
                                  <w:szCs w:val="20"/>
                                </w:rPr>
                                <w:t>H</w:t>
                              </w:r>
                              <w:r w:rsidRPr="003021EF">
                                <w:rPr>
                                  <w:color w:val="000000"/>
                                  <w:sz w:val="20"/>
                                  <w:szCs w:val="20"/>
                                </w:rPr>
                                <w:t xml:space="preserve"> has an- a unique inverse is what I wan</w:t>
                              </w:r>
                              <w:r>
                                <w:rPr>
                                  <w:color w:val="000000"/>
                                  <w:sz w:val="20"/>
                                  <w:szCs w:val="20"/>
                                </w:rPr>
                                <w:t>na</w:t>
                              </w:r>
                              <w:r w:rsidRPr="003021EF">
                                <w:rPr>
                                  <w:color w:val="000000"/>
                                  <w:sz w:val="20"/>
                                  <w:szCs w:val="20"/>
                                </w:rPr>
                                <w:t xml:space="preserve"> also show.</w:t>
                              </w:r>
                              <w:r>
                                <w:rPr>
                                  <w:color w:val="000000"/>
                                  <w:sz w:val="20"/>
                                  <w:szCs w:val="20"/>
                                </w:rPr>
                                <w:t xml:space="preserve"> (line 796): </w:t>
                              </w:r>
                              <w:r w:rsidRPr="00B81F8F">
                                <w:rPr>
                                  <w:i/>
                                  <w:color w:val="000000"/>
                                  <w:sz w:val="20"/>
                                  <w:szCs w:val="20"/>
                                </w:rPr>
                                <w:t>T4A5</w:t>
                              </w:r>
                              <w:r>
                                <w:rPr>
                                  <w:color w:val="000000"/>
                                  <w:sz w:val="20"/>
                                  <w:szCs w:val="20"/>
                                </w:rPr>
                                <w:t xml:space="preserve">, </w:t>
                              </w:r>
                              <w:r w:rsidRPr="006F6516">
                                <w:rPr>
                                  <w:i/>
                                  <w:color w:val="000000"/>
                                  <w:sz w:val="20"/>
                                  <w:szCs w:val="20"/>
                                </w:rPr>
                                <w:t>T4A6</w:t>
                              </w:r>
                              <w:r>
                                <w:rPr>
                                  <w:color w:val="000000"/>
                                  <w:sz w:val="20"/>
                                  <w:szCs w:val="20"/>
                                </w:rPr>
                                <w:t xml:space="preserve">, </w:t>
                              </w:r>
                              <w:r w:rsidRPr="006F6516">
                                <w:rPr>
                                  <w:i/>
                                  <w:color w:val="000000"/>
                                  <w:sz w:val="20"/>
                                  <w:szCs w:val="20"/>
                                </w:rPr>
                                <w:t>T4A7</w:t>
                              </w:r>
                              <w:r>
                                <w:rPr>
                                  <w:color w:val="000000"/>
                                  <w:sz w:val="20"/>
                                  <w:szCs w:val="20"/>
                                </w:rPr>
                                <w:t>, T4A10</w:t>
                              </w:r>
                            </w:p>
                            <w:p w14:paraId="3C053125" w14:textId="77777777" w:rsidR="00AD12A9" w:rsidRDefault="00AD12A9" w:rsidP="004A4706">
                              <w:pPr>
                                <w:rPr>
                                  <w:color w:val="000000"/>
                                  <w:sz w:val="20"/>
                                  <w:szCs w:val="20"/>
                                </w:rPr>
                              </w:pPr>
                            </w:p>
                            <w:p w14:paraId="2E3B1B34" w14:textId="77777777" w:rsidR="00AD12A9" w:rsidRPr="00F3394A" w:rsidRDefault="00AD12A9" w:rsidP="004A4706">
                              <w:pPr>
                                <w:rPr>
                                  <w:color w:val="000000"/>
                                  <w:sz w:val="20"/>
                                  <w:szCs w:val="20"/>
                                </w:rPr>
                              </w:pPr>
                              <w:r>
                                <w:rPr>
                                  <w:b/>
                                  <w:color w:val="000000"/>
                                  <w:sz w:val="20"/>
                                  <w:szCs w:val="20"/>
                                </w:rPr>
                                <w:t xml:space="preserve">Data4: </w:t>
                              </w:r>
                              <w:r w:rsidRPr="007F59E6">
                                <w:rPr>
                                  <w:color w:val="000000"/>
                                  <w:sz w:val="20"/>
                                  <w:szCs w:val="20"/>
                                </w:rPr>
                                <w:t xml:space="preserve">In order for </w:t>
                              </w:r>
                              <w:r w:rsidRPr="005E758E">
                                <w:rPr>
                                  <w:i/>
                                  <w:color w:val="000000"/>
                                  <w:sz w:val="20"/>
                                  <w:szCs w:val="20"/>
                                </w:rPr>
                                <w:t>H</w:t>
                              </w:r>
                              <w:r w:rsidRPr="007F59E6">
                                <w:rPr>
                                  <w:color w:val="000000"/>
                                  <w:sz w:val="20"/>
                                  <w:szCs w:val="20"/>
                                </w:rPr>
                                <w:t xml:space="preserve"> to be a subgroup, </w:t>
                              </w:r>
                              <w:r w:rsidRPr="005E758E">
                                <w:rPr>
                                  <w:i/>
                                  <w:color w:val="000000"/>
                                  <w:sz w:val="20"/>
                                  <w:szCs w:val="20"/>
                                </w:rPr>
                                <w:t>H</w:t>
                              </w:r>
                              <w:r w:rsidRPr="007F59E6">
                                <w:rPr>
                                  <w:color w:val="000000"/>
                                  <w:sz w:val="20"/>
                                  <w:szCs w:val="20"/>
                                </w:rPr>
                                <w:t>- one of the things it would need is to have that identity</w:t>
                              </w:r>
                              <w:r>
                                <w:rPr>
                                  <w:color w:val="000000"/>
                                  <w:sz w:val="20"/>
                                  <w:szCs w:val="20"/>
                                </w:rPr>
                                <w:t xml:space="preserve">, that's also in G to be in H. </w:t>
                              </w:r>
                              <w:r w:rsidRPr="0067275D">
                                <w:rPr>
                                  <w:color w:val="000000"/>
                                  <w:sz w:val="20"/>
                                  <w:szCs w:val="20"/>
                                </w:rPr>
                                <w:t>That's one of the things that needs to be proven, I guess,</w:t>
                              </w:r>
                              <w:r>
                                <w:rPr>
                                  <w:color w:val="000000"/>
                                  <w:sz w:val="20"/>
                                  <w:szCs w:val="20"/>
                                </w:rPr>
                                <w:t xml:space="preserve"> (line 939): </w:t>
                              </w:r>
                              <w:r w:rsidRPr="00F3394A">
                                <w:rPr>
                                  <w:i/>
                                  <w:color w:val="000000"/>
                                  <w:sz w:val="20"/>
                                  <w:szCs w:val="20"/>
                                </w:rPr>
                                <w:t>T4A4</w:t>
                              </w:r>
                              <w:r w:rsidRPr="00F3394A">
                                <w:rPr>
                                  <w:color w:val="000000"/>
                                  <w:sz w:val="20"/>
                                  <w:szCs w:val="20"/>
                                </w:rPr>
                                <w:t xml:space="preserve">, </w:t>
                              </w:r>
                              <w:r w:rsidRPr="00590CB0">
                                <w:rPr>
                                  <w:i/>
                                  <w:color w:val="000000"/>
                                  <w:sz w:val="20"/>
                                  <w:szCs w:val="20"/>
                                </w:rPr>
                                <w:t>T4A8</w:t>
                              </w:r>
                              <w:r w:rsidRPr="00F3394A">
                                <w:rPr>
                                  <w:color w:val="000000"/>
                                  <w:sz w:val="20"/>
                                  <w:szCs w:val="20"/>
                                </w:rPr>
                                <w:t>, and T4A9</w:t>
                              </w:r>
                            </w:p>
                            <w:p w14:paraId="2C8F6DA9" w14:textId="77777777" w:rsidR="00AD12A9" w:rsidRDefault="00AD12A9" w:rsidP="004A4706">
                              <w:pPr>
                                <w:rPr>
                                  <w:i/>
                                  <w:color w:val="000000"/>
                                  <w:sz w:val="16"/>
                                  <w:szCs w:val="20"/>
                                </w:rPr>
                              </w:pPr>
                            </w:p>
                            <w:p w14:paraId="156EC915" w14:textId="77777777" w:rsidR="00AD12A9" w:rsidRPr="007F59E6" w:rsidRDefault="00AD12A9" w:rsidP="004A4706">
                              <w:pPr>
                                <w:rPr>
                                  <w:i/>
                                  <w:color w:val="000000"/>
                                  <w:sz w:val="16"/>
                                  <w:szCs w:val="20"/>
                                </w:rPr>
                              </w:pPr>
                              <w:r>
                                <w:rPr>
                                  <w:i/>
                                  <w:color w:val="000000"/>
                                  <w:sz w:val="16"/>
                                  <w:szCs w:val="20"/>
                                </w:rPr>
                                <w:t>• A</w:t>
                              </w:r>
                              <w:r w:rsidRPr="00B81F8F">
                                <w:rPr>
                                  <w:i/>
                                  <w:color w:val="000000"/>
                                  <w:sz w:val="16"/>
                                  <w:szCs w:val="20"/>
                                </w:rPr>
                                <w:t xml:space="preserve">rguments </w:t>
                              </w:r>
                              <w:r>
                                <w:rPr>
                                  <w:i/>
                                  <w:color w:val="000000"/>
                                  <w:sz w:val="16"/>
                                  <w:szCs w:val="20"/>
                                </w:rPr>
                                <w:t xml:space="preserve">in italics </w:t>
                              </w:r>
                              <w:r w:rsidRPr="00B81F8F">
                                <w:rPr>
                                  <w:i/>
                                  <w:color w:val="000000"/>
                                  <w:sz w:val="16"/>
                                  <w:szCs w:val="20"/>
                                </w:rPr>
                                <w:t xml:space="preserve">do not </w:t>
                              </w:r>
                              <w:r>
                                <w:rPr>
                                  <w:i/>
                                  <w:color w:val="000000"/>
                                  <w:sz w:val="16"/>
                                  <w:szCs w:val="20"/>
                                </w:rPr>
                                <w:t>completely verify</w:t>
                              </w:r>
                              <w:r w:rsidRPr="00B81F8F">
                                <w:rPr>
                                  <w:i/>
                                  <w:color w:val="000000"/>
                                  <w:sz w:val="16"/>
                                  <w:szCs w:val="20"/>
                                </w:rPr>
                                <w:t xml:space="preserve"> </w:t>
                              </w:r>
                              <w:r>
                                <w:rPr>
                                  <w:i/>
                                  <w:color w:val="000000"/>
                                  <w:sz w:val="16"/>
                                  <w:szCs w:val="20"/>
                                </w:rPr>
                                <w:t>(</w:t>
                              </w:r>
                              <w:r w:rsidRPr="00B81F8F">
                                <w:rPr>
                                  <w:i/>
                                  <w:color w:val="000000"/>
                                  <w:sz w:val="16"/>
                                  <w:szCs w:val="20"/>
                                </w:rPr>
                                <w:t>for Tucker</w:t>
                              </w:r>
                              <w:r>
                                <w:rPr>
                                  <w:i/>
                                  <w:color w:val="000000"/>
                                  <w:sz w:val="16"/>
                                  <w:szCs w:val="20"/>
                                </w:rPr>
                                <w:t>)</w:t>
                              </w:r>
                              <w:r w:rsidRPr="00B81F8F">
                                <w:rPr>
                                  <w:i/>
                                  <w:color w:val="000000"/>
                                  <w:sz w:val="16"/>
                                  <w:szCs w:val="20"/>
                                </w:rPr>
                                <w:t xml:space="preserve"> </w:t>
                              </w:r>
                              <w:r>
                                <w:rPr>
                                  <w:i/>
                                  <w:color w:val="000000"/>
                                  <w:sz w:val="16"/>
                                  <w:szCs w:val="20"/>
                                </w:rPr>
                                <w:t>their main claim</w:t>
                              </w:r>
                              <w:r w:rsidRPr="00B81F8F">
                                <w:rPr>
                                  <w:i/>
                                  <w:color w:val="000000"/>
                                  <w:sz w:val="16"/>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Rectangle 146"/>
                        <wps:cNvSpPr>
                          <a:spLocks/>
                        </wps:cNvSpPr>
                        <wps:spPr>
                          <a:xfrm>
                            <a:off x="2567940" y="0"/>
                            <a:ext cx="3325235" cy="866775"/>
                          </a:xfrm>
                          <a:prstGeom prst="rect">
                            <a:avLst/>
                          </a:prstGeom>
                          <a:solidFill>
                            <a:srgbClr val="C0504D">
                              <a:lumMod val="20000"/>
                              <a:lumOff val="80000"/>
                            </a:srgbClr>
                          </a:solidFill>
                          <a:ln w="9525" cap="flat" cmpd="sng" algn="ctr">
                            <a:solidFill>
                              <a:srgbClr val="000000"/>
                            </a:solidFill>
                            <a:prstDash val="solid"/>
                          </a:ln>
                          <a:effectLst/>
                        </wps:spPr>
                        <wps:txbx>
                          <w:txbxContent>
                            <w:p w14:paraId="5624F88E" w14:textId="77777777" w:rsidR="00AD12A9" w:rsidRDefault="00AD12A9" w:rsidP="004A4706">
                              <w:pPr>
                                <w:rPr>
                                  <w:iCs/>
                                  <w:color w:val="000000"/>
                                  <w:sz w:val="20"/>
                                  <w:szCs w:val="20"/>
                                </w:rPr>
                              </w:pPr>
                              <w:r>
                                <w:rPr>
                                  <w:b/>
                                  <w:color w:val="000000"/>
                                  <w:sz w:val="20"/>
                                  <w:szCs w:val="20"/>
                                </w:rPr>
                                <w:t xml:space="preserve">Warrant1: </w:t>
                              </w:r>
                              <w:r w:rsidRPr="00F624BB">
                                <w:rPr>
                                  <w:color w:val="000000"/>
                                  <w:sz w:val="20"/>
                                  <w:szCs w:val="20"/>
                                </w:rPr>
                                <w:t>So, I guess we just kind of like, prove it one st</w:t>
                              </w:r>
                              <w:r>
                                <w:rPr>
                                  <w:color w:val="000000"/>
                                  <w:sz w:val="20"/>
                                  <w:szCs w:val="20"/>
                                </w:rPr>
                                <w:t>ep at a time, type of thing.</w:t>
                              </w:r>
                              <w:r w:rsidRPr="00F624BB">
                                <w:rPr>
                                  <w:color w:val="000000"/>
                                  <w:sz w:val="20"/>
                                  <w:szCs w:val="20"/>
                                </w:rPr>
                                <w:t xml:space="preserve"> </w:t>
                              </w:r>
                              <w:r>
                                <w:rPr>
                                  <w:iCs/>
                                  <w:color w:val="000000"/>
                                  <w:sz w:val="20"/>
                                  <w:szCs w:val="20"/>
                                </w:rPr>
                                <w:t>(line 733)</w:t>
                              </w:r>
                            </w:p>
                            <w:p w14:paraId="636035D4" w14:textId="77777777" w:rsidR="00AD12A9" w:rsidRPr="000442D7" w:rsidRDefault="00AD12A9" w:rsidP="004A4706">
                              <w:pPr>
                                <w:rPr>
                                  <w:color w:val="000000"/>
                                  <w:sz w:val="20"/>
                                  <w:szCs w:val="20"/>
                                </w:rPr>
                              </w:pPr>
                            </w:p>
                            <w:p w14:paraId="7CFDE279" w14:textId="77777777" w:rsidR="00AD12A9" w:rsidRPr="00966A8F" w:rsidRDefault="00AD12A9" w:rsidP="004A4706">
                              <w:pPr>
                                <w:widowControl w:val="0"/>
                                <w:autoSpaceDE w:val="0"/>
                                <w:autoSpaceDN w:val="0"/>
                                <w:adjustRightInd w:val="0"/>
                                <w:rPr>
                                  <w:b/>
                                  <w:color w:val="000000"/>
                                  <w:sz w:val="20"/>
                                  <w:szCs w:val="20"/>
                                </w:rPr>
                              </w:pPr>
                              <w:r>
                                <w:rPr>
                                  <w:b/>
                                  <w:color w:val="000000"/>
                                  <w:sz w:val="20"/>
                                  <w:szCs w:val="20"/>
                                </w:rPr>
                                <w:t xml:space="preserve">Warrant2: </w:t>
                              </w:r>
                              <w:r w:rsidRPr="00F624BB">
                                <w:rPr>
                                  <w:color w:val="000000"/>
                                  <w:sz w:val="20"/>
                                  <w:szCs w:val="20"/>
                                </w:rPr>
                                <w:t>Yes. I</w:t>
                              </w:r>
                              <w:r>
                                <w:rPr>
                                  <w:color w:val="000000"/>
                                  <w:sz w:val="20"/>
                                  <w:szCs w:val="20"/>
                                </w:rPr>
                                <w:t xml:space="preserve"> do. I do. I do. [think </w:t>
                              </w:r>
                              <w:r>
                                <w:rPr>
                                  <w:i/>
                                  <w:color w:val="000000"/>
                                  <w:sz w:val="20"/>
                                  <w:szCs w:val="20"/>
                                </w:rPr>
                                <w:t>H</w:t>
                              </w:r>
                              <w:r>
                                <w:rPr>
                                  <w:color w:val="000000"/>
                                  <w:sz w:val="20"/>
                                  <w:szCs w:val="20"/>
                                </w:rPr>
                                <w:t xml:space="preserve"> is a subgroup]</w:t>
                              </w:r>
                              <w:r w:rsidRPr="00F624BB">
                                <w:rPr>
                                  <w:color w:val="000000"/>
                                  <w:sz w:val="20"/>
                                  <w:szCs w:val="20"/>
                                </w:rPr>
                                <w:t xml:space="preserve"> Because I went through the steps.</w:t>
                              </w:r>
                              <w:r w:rsidRPr="00146E8F">
                                <w:rPr>
                                  <w:iCs/>
                                  <w:color w:val="000000"/>
                                  <w:sz w:val="20"/>
                                  <w:szCs w:val="20"/>
                                </w:rPr>
                                <w:t xml:space="preserve"> </w:t>
                              </w:r>
                              <w:r>
                                <w:rPr>
                                  <w:iCs/>
                                  <w:color w:val="000000"/>
                                  <w:sz w:val="20"/>
                                  <w:szCs w:val="20"/>
                                </w:rPr>
                                <w:t>(lines 1238)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Rectangle 144"/>
                        <wps:cNvSpPr>
                          <a:spLocks/>
                        </wps:cNvSpPr>
                        <wps:spPr>
                          <a:xfrm>
                            <a:off x="4554855" y="970280"/>
                            <a:ext cx="1337564" cy="1717950"/>
                          </a:xfrm>
                          <a:prstGeom prst="rect">
                            <a:avLst/>
                          </a:prstGeom>
                          <a:solidFill>
                            <a:srgbClr val="9BBB59">
                              <a:lumMod val="20000"/>
                              <a:lumOff val="80000"/>
                            </a:srgbClr>
                          </a:solidFill>
                          <a:ln w="9525" cap="flat" cmpd="sng" algn="ctr">
                            <a:solidFill>
                              <a:srgbClr val="000000"/>
                            </a:solidFill>
                            <a:prstDash val="solid"/>
                          </a:ln>
                          <a:effectLst/>
                        </wps:spPr>
                        <wps:txbx>
                          <w:txbxContent>
                            <w:p w14:paraId="32E641B5" w14:textId="77777777" w:rsidR="00AD12A9" w:rsidRPr="000442D7" w:rsidRDefault="00AD12A9" w:rsidP="004A4706">
                              <w:pPr>
                                <w:rPr>
                                  <w:color w:val="000000"/>
                                </w:rPr>
                              </w:pPr>
                              <w:r w:rsidRPr="000442D7">
                                <w:rPr>
                                  <w:b/>
                                  <w:color w:val="000000"/>
                                  <w:sz w:val="20"/>
                                  <w:szCs w:val="20"/>
                                </w:rPr>
                                <w:t>Claim: “</w:t>
                              </w:r>
                              <w:r w:rsidRPr="000442D7">
                                <w:rPr>
                                  <w:color w:val="000000"/>
                                  <w:sz w:val="20"/>
                                  <w:szCs w:val="20"/>
                                </w:rPr>
                                <w:t xml:space="preserve">for a group </w:t>
                              </w:r>
                              <w:r w:rsidRPr="000442D7">
                                <w:rPr>
                                  <w:i/>
                                  <w:iCs/>
                                  <w:color w:val="000000"/>
                                  <w:sz w:val="20"/>
                                  <w:szCs w:val="20"/>
                                </w:rPr>
                                <w:t>G</w:t>
                              </w:r>
                              <w:r w:rsidRPr="000442D7">
                                <w:rPr>
                                  <w:color w:val="000000"/>
                                  <w:sz w:val="20"/>
                                  <w:szCs w:val="20"/>
                                </w:rPr>
                                <w:t xml:space="preserve"> under operation star and a fixed element </w:t>
                              </w:r>
                              <w:r w:rsidRPr="000442D7">
                                <w:rPr>
                                  <w:i/>
                                  <w:iCs/>
                                  <w:color w:val="000000"/>
                                  <w:sz w:val="20"/>
                                  <w:szCs w:val="20"/>
                                </w:rPr>
                                <w:t>h</w:t>
                              </w:r>
                              <w:r w:rsidRPr="000442D7">
                                <w:rPr>
                                  <w:color w:val="000000"/>
                                  <w:sz w:val="20"/>
                                  <w:szCs w:val="20"/>
                                </w:rPr>
                                <w:t xml:space="preserve"> in </w:t>
                              </w:r>
                              <w:r w:rsidRPr="000442D7">
                                <w:rPr>
                                  <w:i/>
                                  <w:iCs/>
                                  <w:color w:val="000000"/>
                                  <w:sz w:val="20"/>
                                  <w:szCs w:val="20"/>
                                </w:rPr>
                                <w:t>G</w:t>
                              </w:r>
                              <w:r w:rsidRPr="000442D7">
                                <w:rPr>
                                  <w:color w:val="000000"/>
                                  <w:sz w:val="20"/>
                                  <w:szCs w:val="20"/>
                                </w:rPr>
                                <w:t xml:space="preserve">, the set </w:t>
                              </w:r>
                              <w:r w:rsidRPr="000442D7">
                                <w:rPr>
                                  <w:i/>
                                  <w:iCs/>
                                  <w:color w:val="000000"/>
                                  <w:sz w:val="20"/>
                                  <w:szCs w:val="20"/>
                                </w:rPr>
                                <w:t>H</w:t>
                              </w:r>
                              <w:r w:rsidRPr="000442D7">
                                <w:rPr>
                                  <w:color w:val="000000"/>
                                  <w:sz w:val="20"/>
                                  <w:szCs w:val="20"/>
                                </w:rPr>
                                <w:t xml:space="preserve"> with </w:t>
                              </w:r>
                              <w:r w:rsidRPr="000442D7">
                                <w:rPr>
                                  <w:i/>
                                  <w:iCs/>
                                  <w:color w:val="000000"/>
                                  <w:sz w:val="20"/>
                                  <w:szCs w:val="20"/>
                                </w:rPr>
                                <w:t>g</w:t>
                              </w:r>
                              <w:r w:rsidRPr="000442D7">
                                <w:rPr>
                                  <w:color w:val="000000"/>
                                  <w:sz w:val="20"/>
                                  <w:szCs w:val="20"/>
                                </w:rPr>
                                <w:t xml:space="preserve"> in </w:t>
                              </w:r>
                              <w:r w:rsidRPr="000442D7">
                                <w:rPr>
                                  <w:i/>
                                  <w:iCs/>
                                  <w:color w:val="000000"/>
                                  <w:sz w:val="20"/>
                                  <w:szCs w:val="20"/>
                                </w:rPr>
                                <w:t>G</w:t>
                              </w:r>
                              <w:r w:rsidRPr="000442D7">
                                <w:rPr>
                                  <w:color w:val="000000"/>
                                  <w:sz w:val="20"/>
                                  <w:szCs w:val="20"/>
                                </w:rPr>
                                <w:t xml:space="preserve"> okay, so </w:t>
                              </w:r>
                              <w:r w:rsidRPr="000442D7">
                                <w:rPr>
                                  <w:i/>
                                  <w:iCs/>
                                  <w:color w:val="000000"/>
                                  <w:sz w:val="20"/>
                                  <w:szCs w:val="20"/>
                                </w:rPr>
                                <w:t>g</w:t>
                              </w:r>
                              <w:r w:rsidRPr="000442D7">
                                <w:rPr>
                                  <w:color w:val="000000"/>
                                  <w:sz w:val="20"/>
                                  <w:szCs w:val="20"/>
                                </w:rPr>
                                <w:t xml:space="preserve"> star </w:t>
                              </w:r>
                              <w:r w:rsidRPr="000442D7">
                                <w:rPr>
                                  <w:i/>
                                  <w:iCs/>
                                  <w:color w:val="000000"/>
                                  <w:sz w:val="20"/>
                                  <w:szCs w:val="20"/>
                                </w:rPr>
                                <w:t>h</w:t>
                              </w:r>
                              <w:r w:rsidRPr="000442D7">
                                <w:rPr>
                                  <w:color w:val="000000"/>
                                  <w:sz w:val="20"/>
                                  <w:szCs w:val="20"/>
                                </w:rPr>
                                <w:t xml:space="preserve"> star </w:t>
                              </w:r>
                              <w:r w:rsidRPr="000442D7">
                                <w:rPr>
                                  <w:i/>
                                  <w:iCs/>
                                  <w:color w:val="000000"/>
                                  <w:sz w:val="20"/>
                                  <w:szCs w:val="20"/>
                                </w:rPr>
                                <w:t>g</w:t>
                              </w:r>
                              <w:r w:rsidRPr="000442D7">
                                <w:rPr>
                                  <w:color w:val="000000"/>
                                  <w:sz w:val="20"/>
                                  <w:szCs w:val="20"/>
                                </w:rPr>
                                <w:t xml:space="preserve"> inverse is equal to </w:t>
                              </w:r>
                              <w:r w:rsidRPr="000442D7">
                                <w:rPr>
                                  <w:i/>
                                  <w:iCs/>
                                  <w:color w:val="000000"/>
                                  <w:sz w:val="20"/>
                                  <w:szCs w:val="20"/>
                                </w:rPr>
                                <w:t>h</w:t>
                              </w:r>
                              <w:r w:rsidRPr="000442D7">
                                <w:rPr>
                                  <w:color w:val="000000"/>
                                  <w:sz w:val="20"/>
                                  <w:szCs w:val="20"/>
                                </w:rPr>
                                <w:t xml:space="preserve"> is a subgroup of </w:t>
                              </w:r>
                              <w:r w:rsidRPr="000442D7">
                                <w:rPr>
                                  <w:i/>
                                  <w:iCs/>
                                  <w:color w:val="000000"/>
                                  <w:sz w:val="20"/>
                                  <w:szCs w:val="20"/>
                                </w:rPr>
                                <w:t>G</w:t>
                              </w:r>
                              <w:r w:rsidRPr="000442D7">
                                <w:rPr>
                                  <w:color w:val="000000"/>
                                  <w:sz w:val="20"/>
                                  <w:szCs w:val="20"/>
                                </w:rPr>
                                <w:t xml:space="preserve">.” Okay. So, we're trying to prove that </w:t>
                              </w:r>
                              <w:r w:rsidRPr="000442D7">
                                <w:rPr>
                                  <w:i/>
                                  <w:iCs/>
                                  <w:color w:val="000000"/>
                                  <w:sz w:val="20"/>
                                  <w:szCs w:val="20"/>
                                </w:rPr>
                                <w:t>H</w:t>
                              </w:r>
                              <w:r w:rsidRPr="000442D7">
                                <w:rPr>
                                  <w:color w:val="000000"/>
                                  <w:sz w:val="20"/>
                                  <w:szCs w:val="20"/>
                                </w:rPr>
                                <w:t xml:space="preserve"> is a subgroup of </w:t>
                              </w:r>
                              <w:r w:rsidRPr="000442D7">
                                <w:rPr>
                                  <w:i/>
                                  <w:iCs/>
                                  <w:color w:val="000000"/>
                                  <w:sz w:val="20"/>
                                  <w:szCs w:val="20"/>
                                </w:rPr>
                                <w:t>G</w:t>
                              </w:r>
                              <w:r w:rsidRPr="000442D7">
                                <w:rPr>
                                  <w:iCs/>
                                  <w:color w:val="000000"/>
                                  <w:sz w:val="20"/>
                                  <w:szCs w:val="20"/>
                                </w:rPr>
                                <w:t>. (lines 727-729)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Straight Arrow Connector 147"/>
                        <wps:cNvCnPr>
                          <a:cxnSpLocks/>
                        </wps:cNvCnPr>
                        <wps:spPr>
                          <a:xfrm flipV="1">
                            <a:off x="4358005" y="1750060"/>
                            <a:ext cx="185017" cy="635"/>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215" name="Straight Arrow Connector 148"/>
                        <wps:cNvCnPr/>
                        <wps:spPr>
                          <a:xfrm>
                            <a:off x="2640774" y="867410"/>
                            <a:ext cx="0" cy="87122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216" name="Rectangle 150"/>
                        <wps:cNvSpPr>
                          <a:spLocks/>
                        </wps:cNvSpPr>
                        <wps:spPr>
                          <a:xfrm>
                            <a:off x="2760346" y="970280"/>
                            <a:ext cx="1624270" cy="1717675"/>
                          </a:xfrm>
                          <a:prstGeom prst="rect">
                            <a:avLst/>
                          </a:prstGeom>
                          <a:solidFill>
                            <a:srgbClr val="F79646">
                              <a:lumMod val="20000"/>
                              <a:lumOff val="80000"/>
                            </a:srgbClr>
                          </a:solidFill>
                          <a:ln w="9525" cap="flat" cmpd="sng" algn="ctr">
                            <a:solidFill>
                              <a:srgbClr val="000000"/>
                            </a:solidFill>
                            <a:prstDash val="solid"/>
                          </a:ln>
                          <a:effectLst/>
                        </wps:spPr>
                        <wps:txbx>
                          <w:txbxContent>
                            <w:p w14:paraId="46737912" w14:textId="77777777" w:rsidR="00AD12A9" w:rsidRPr="00966A8F" w:rsidRDefault="00AD12A9" w:rsidP="004A4706">
                              <w:pPr>
                                <w:rPr>
                                  <w:color w:val="000000"/>
                                  <w:sz w:val="20"/>
                                </w:rPr>
                              </w:pPr>
                              <w:r>
                                <w:rPr>
                                  <w:b/>
                                  <w:color w:val="000000"/>
                                  <w:sz w:val="20"/>
                                  <w:szCs w:val="20"/>
                                </w:rPr>
                                <w:t xml:space="preserve">Qualifier: </w:t>
                              </w:r>
                              <w:r w:rsidRPr="00F624BB">
                                <w:rPr>
                                  <w:color w:val="000000"/>
                                  <w:sz w:val="20"/>
                                  <w:szCs w:val="20"/>
                                </w:rPr>
                                <w:t>Yeah.</w:t>
                              </w:r>
                              <w:r>
                                <w:rPr>
                                  <w:color w:val="000000"/>
                                  <w:sz w:val="20"/>
                                  <w:szCs w:val="20"/>
                                </w:rPr>
                                <w:t xml:space="preserve"> [I think </w:t>
                              </w:r>
                              <w:r>
                                <w:rPr>
                                  <w:i/>
                                  <w:color w:val="000000"/>
                                  <w:sz w:val="20"/>
                                  <w:szCs w:val="20"/>
                                </w:rPr>
                                <w:t>H</w:t>
                              </w:r>
                              <w:r>
                                <w:rPr>
                                  <w:color w:val="000000"/>
                                  <w:sz w:val="20"/>
                                  <w:szCs w:val="20"/>
                                </w:rPr>
                                <w:t xml:space="preserve"> is a subgroup] </w:t>
                              </w:r>
                              <w:r w:rsidRPr="00F624BB">
                                <w:rPr>
                                  <w:color w:val="000000"/>
                                  <w:sz w:val="20"/>
                                  <w:szCs w:val="20"/>
                                </w:rPr>
                                <w:t xml:space="preserve">Unless I made a mistake somewhere. Or my proofs are, like, I did something wrong, like </w:t>
                              </w:r>
                              <w:r>
                                <w:rPr>
                                  <w:color w:val="000000"/>
                                  <w:sz w:val="20"/>
                                  <w:szCs w:val="20"/>
                                </w:rPr>
                                <w:t>“</w:t>
                              </w:r>
                              <w:r w:rsidRPr="00F624BB">
                                <w:rPr>
                                  <w:color w:val="000000"/>
                                  <w:sz w:val="20"/>
                                  <w:szCs w:val="20"/>
                                </w:rPr>
                                <w:t>you can't actually- this doesn't actually mean anything,</w:t>
                              </w:r>
                              <w:r>
                                <w:rPr>
                                  <w:color w:val="000000"/>
                                  <w:sz w:val="20"/>
                                  <w:szCs w:val="20"/>
                                </w:rPr>
                                <w:t>”</w:t>
                              </w:r>
                              <w:r w:rsidRPr="00F624BB">
                                <w:rPr>
                                  <w:color w:val="000000"/>
                                  <w:sz w:val="20"/>
                                  <w:szCs w:val="20"/>
                                </w:rPr>
                                <w:t xml:space="preserve"> type thing </w:t>
                              </w:r>
                              <w:proofErr w:type="spellStart"/>
                              <w:r w:rsidRPr="00F624BB">
                                <w:rPr>
                                  <w:color w:val="000000"/>
                                  <w:sz w:val="20"/>
                                  <w:szCs w:val="20"/>
                                </w:rPr>
                                <w:t>alon</w:t>
                              </w:r>
                              <w:proofErr w:type="spellEnd"/>
                              <w:r w:rsidRPr="00F624BB">
                                <w:rPr>
                                  <w:color w:val="000000"/>
                                  <w:sz w:val="20"/>
                                  <w:szCs w:val="20"/>
                                </w:rPr>
                                <w:t xml:space="preserve">- somewhere along the whole- along the way. </w:t>
                              </w:r>
                              <w:r>
                                <w:rPr>
                                  <w:iCs/>
                                  <w:color w:val="000000"/>
                                  <w:sz w:val="20"/>
                                  <w:szCs w:val="20"/>
                                </w:rPr>
                                <w:t>(lines 1251-1253)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Straight Arrow Connector 147"/>
                        <wps:cNvCnPr>
                          <a:cxnSpLocks/>
                        </wps:cNvCnPr>
                        <wps:spPr>
                          <a:xfrm flipV="1">
                            <a:off x="2512060" y="1750695"/>
                            <a:ext cx="255246" cy="1"/>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g:wgp>
                  </a:graphicData>
                </a:graphic>
              </wp:inline>
            </w:drawing>
          </mc:Choice>
          <mc:Fallback>
            <w:pict>
              <v:group id="Group 210" o:spid="_x0000_s1466" style="width:464.05pt;height:212.5pt;mso-position-horizontal-relative:char;mso-position-vertical-relative:line" coordsize="5893175,26986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">
                <v:rect id="Rectangle 145" o:spid="_x0000_s1467" style="position:absolute;top:635;width:2513544;height:26979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0icYwwAA&#10;ANwAAAAPAAAAZHJzL2Rvd25yZXYueG1sRI9Ra8IwFIXfhf2HcAe+2bSiIp1RZDDwYSJWf8Bdc22q&#10;zU1JMu3+/TIY+Hg453yHs9oMthN38qF1rKDIchDEtdMtNwrOp4/JEkSIyBo7x6TghwJs1i+jFZba&#10;PfhI9yo2IkE4lKjAxNiXUobakMWQuZ44eRfnLcYkfSO1x0eC205O83whLbacFgz29G6ovlXfVsHX&#10;cXfw+6uvet3OZzdz5bD/ZKXGr8P2DUSkIT7D/+2dVjAtCvg7k4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0icYwwAAANwAAAAPAAAAAAAAAAAAAAAAAJcCAABkcnMvZG93&#10;bnJldi54bWxQSwUGAAAAAAQABAD1AAAAhwMAAAAA&#10;" fillcolor="#dce6f2">
                  <v:path arrowok="t"/>
                  <v:textbox>
                    <w:txbxContent>
                      <w:p w14:paraId="53D5E3FF" w14:textId="77777777" w:rsidR="00B74749" w:rsidRPr="00753210" w:rsidRDefault="00B74749" w:rsidP="004A4706">
                        <w:pPr>
                          <w:rPr>
                            <w:color w:val="000000"/>
                            <w:sz w:val="20"/>
                            <w:szCs w:val="20"/>
                            <w:shd w:val="clear" w:color="auto" w:fill="95B3D7" w:themeFill="accent1" w:themeFillTint="99"/>
                          </w:rPr>
                        </w:pPr>
                        <w:r>
                          <w:rPr>
                            <w:b/>
                            <w:color w:val="000000"/>
                            <w:sz w:val="20"/>
                            <w:szCs w:val="20"/>
                          </w:rPr>
                          <w:t xml:space="preserve">Data1: </w:t>
                        </w:r>
                        <w:r w:rsidRPr="00C80870">
                          <w:rPr>
                            <w:color w:val="000000"/>
                            <w:sz w:val="20"/>
                            <w:szCs w:val="20"/>
                          </w:rPr>
                          <w:t xml:space="preserve">Is </w:t>
                        </w:r>
                        <w:r w:rsidRPr="00C80870">
                          <w:rPr>
                            <w:i/>
                            <w:iCs/>
                            <w:color w:val="000000"/>
                            <w:sz w:val="20"/>
                            <w:szCs w:val="20"/>
                          </w:rPr>
                          <w:t>H</w:t>
                        </w:r>
                        <w:r w:rsidRPr="00C80870">
                          <w:rPr>
                            <w:color w:val="000000"/>
                            <w:sz w:val="20"/>
                            <w:szCs w:val="20"/>
                          </w:rPr>
                          <w:t xml:space="preserve"> a subset of </w:t>
                        </w:r>
                        <w:r w:rsidRPr="00C80870">
                          <w:rPr>
                            <w:i/>
                            <w:iCs/>
                            <w:color w:val="000000"/>
                            <w:sz w:val="20"/>
                            <w:szCs w:val="20"/>
                          </w:rPr>
                          <w:t>G</w:t>
                        </w:r>
                        <w:r w:rsidRPr="00C80870">
                          <w:rPr>
                            <w:color w:val="000000"/>
                            <w:sz w:val="20"/>
                            <w:szCs w:val="20"/>
                          </w:rPr>
                          <w:t>?</w:t>
                        </w:r>
                        <w:r>
                          <w:rPr>
                            <w:color w:val="000000"/>
                            <w:sz w:val="20"/>
                            <w:szCs w:val="20"/>
                          </w:rPr>
                          <w:t xml:space="preserve"> (line 734)</w:t>
                        </w:r>
                        <w:r w:rsidRPr="008B4DEF">
                          <w:rPr>
                            <w:color w:val="000000"/>
                            <w:sz w:val="20"/>
                            <w:szCs w:val="20"/>
                          </w:rPr>
                          <w:t xml:space="preserve">: </w:t>
                        </w:r>
                        <w:r>
                          <w:rPr>
                            <w:color w:val="000000"/>
                            <w:sz w:val="20"/>
                            <w:szCs w:val="20"/>
                          </w:rPr>
                          <w:t xml:space="preserve">T4A2 </w:t>
                        </w:r>
                        <w:r>
                          <w:rPr>
                            <w:i/>
                            <w:color w:val="000000"/>
                            <w:sz w:val="20"/>
                            <w:szCs w:val="20"/>
                          </w:rPr>
                          <w:t>a</w:t>
                        </w:r>
                        <w:r>
                          <w:rPr>
                            <w:color w:val="000000"/>
                            <w:sz w:val="20"/>
                            <w:szCs w:val="20"/>
                          </w:rPr>
                          <w:t xml:space="preserve">, </w:t>
                        </w:r>
                        <w:r>
                          <w:rPr>
                            <w:i/>
                            <w:color w:val="000000"/>
                            <w:sz w:val="20"/>
                            <w:szCs w:val="20"/>
                          </w:rPr>
                          <w:t>b</w:t>
                        </w:r>
                        <w:r>
                          <w:rPr>
                            <w:color w:val="000000"/>
                            <w:sz w:val="20"/>
                            <w:szCs w:val="20"/>
                          </w:rPr>
                          <w:t xml:space="preserve">, </w:t>
                        </w:r>
                        <w:r w:rsidRPr="00B81F8F">
                          <w:rPr>
                            <w:color w:val="000000"/>
                            <w:sz w:val="20"/>
                            <w:szCs w:val="20"/>
                          </w:rPr>
                          <w:t>c</w:t>
                        </w:r>
                        <w:r>
                          <w:rPr>
                            <w:color w:val="000000"/>
                            <w:sz w:val="20"/>
                            <w:szCs w:val="20"/>
                          </w:rPr>
                          <w:t>, d</w:t>
                        </w:r>
                      </w:p>
                      <w:p w14:paraId="4F989C28" w14:textId="77777777" w:rsidR="00B74749" w:rsidRDefault="00B74749" w:rsidP="004A4706">
                        <w:pPr>
                          <w:rPr>
                            <w:b/>
                            <w:color w:val="000000"/>
                            <w:sz w:val="20"/>
                            <w:szCs w:val="20"/>
                          </w:rPr>
                        </w:pPr>
                      </w:p>
                      <w:p w14:paraId="2CAB814D" w14:textId="77777777" w:rsidR="00B74749" w:rsidRDefault="00B74749" w:rsidP="004A4706">
                        <w:pPr>
                          <w:rPr>
                            <w:color w:val="000000"/>
                            <w:sz w:val="20"/>
                            <w:szCs w:val="20"/>
                          </w:rPr>
                        </w:pPr>
                        <w:r>
                          <w:rPr>
                            <w:b/>
                            <w:color w:val="000000"/>
                            <w:sz w:val="20"/>
                            <w:szCs w:val="20"/>
                          </w:rPr>
                          <w:t xml:space="preserve">Data2: </w:t>
                        </w:r>
                        <w:r w:rsidRPr="00C80870">
                          <w:rPr>
                            <w:color w:val="000000"/>
                            <w:sz w:val="20"/>
                            <w:szCs w:val="20"/>
                          </w:rPr>
                          <w:t>We've gotta prove that it's closure.</w:t>
                        </w:r>
                        <w:r>
                          <w:rPr>
                            <w:color w:val="000000"/>
                            <w:sz w:val="20"/>
                            <w:szCs w:val="20"/>
                          </w:rPr>
                          <w:t xml:space="preserve"> (Line 756): </w:t>
                        </w:r>
                        <w:r w:rsidRPr="00B81F8F">
                          <w:rPr>
                            <w:i/>
                            <w:color w:val="000000"/>
                            <w:sz w:val="20"/>
                            <w:szCs w:val="20"/>
                          </w:rPr>
                          <w:t>T4A3</w:t>
                        </w:r>
                        <w:r>
                          <w:rPr>
                            <w:color w:val="000000"/>
                            <w:sz w:val="20"/>
                            <w:szCs w:val="20"/>
                          </w:rPr>
                          <w:t>, T4A11</w:t>
                        </w:r>
                      </w:p>
                      <w:p w14:paraId="4A8C277C" w14:textId="77777777" w:rsidR="00B74749" w:rsidRDefault="00B74749" w:rsidP="004A4706">
                        <w:pPr>
                          <w:rPr>
                            <w:color w:val="000000"/>
                            <w:sz w:val="20"/>
                            <w:szCs w:val="20"/>
                            <w:shd w:val="clear" w:color="auto" w:fill="95B3D7" w:themeFill="accent1" w:themeFillTint="99"/>
                          </w:rPr>
                        </w:pPr>
                      </w:p>
                      <w:p w14:paraId="7DD3A8F1" w14:textId="77777777" w:rsidR="00B74749" w:rsidRDefault="00B74749" w:rsidP="004A4706">
                        <w:pPr>
                          <w:rPr>
                            <w:color w:val="000000"/>
                            <w:sz w:val="20"/>
                            <w:szCs w:val="20"/>
                          </w:rPr>
                        </w:pPr>
                        <w:r w:rsidRPr="003021EF">
                          <w:rPr>
                            <w:b/>
                            <w:color w:val="000000"/>
                            <w:sz w:val="20"/>
                            <w:szCs w:val="20"/>
                          </w:rPr>
                          <w:t>Data</w:t>
                        </w:r>
                        <w:r>
                          <w:rPr>
                            <w:b/>
                            <w:color w:val="000000"/>
                            <w:sz w:val="20"/>
                            <w:szCs w:val="20"/>
                          </w:rPr>
                          <w:t>3</w:t>
                        </w:r>
                        <w:r w:rsidRPr="003021EF">
                          <w:rPr>
                            <w:b/>
                            <w:color w:val="000000"/>
                            <w:sz w:val="20"/>
                            <w:szCs w:val="20"/>
                          </w:rPr>
                          <w:t>:</w:t>
                        </w:r>
                        <w:r>
                          <w:rPr>
                            <w:color w:val="000000"/>
                            <w:sz w:val="20"/>
                            <w:szCs w:val="20"/>
                          </w:rPr>
                          <w:t xml:space="preserve"> </w:t>
                        </w:r>
                        <w:r w:rsidRPr="003021EF">
                          <w:rPr>
                            <w:color w:val="000000"/>
                            <w:sz w:val="20"/>
                            <w:szCs w:val="20"/>
                          </w:rPr>
                          <w:t xml:space="preserve">I'll also show that every element in </w:t>
                        </w:r>
                        <w:r w:rsidRPr="003021EF">
                          <w:rPr>
                            <w:i/>
                            <w:iCs/>
                            <w:color w:val="000000"/>
                            <w:sz w:val="20"/>
                            <w:szCs w:val="20"/>
                          </w:rPr>
                          <w:t>H</w:t>
                        </w:r>
                        <w:r w:rsidRPr="003021EF">
                          <w:rPr>
                            <w:color w:val="000000"/>
                            <w:sz w:val="20"/>
                            <w:szCs w:val="20"/>
                          </w:rPr>
                          <w:t xml:space="preserve"> has an- a unique inverse is what I wan</w:t>
                        </w:r>
                        <w:r>
                          <w:rPr>
                            <w:color w:val="000000"/>
                            <w:sz w:val="20"/>
                            <w:szCs w:val="20"/>
                          </w:rPr>
                          <w:t>na</w:t>
                        </w:r>
                        <w:r w:rsidRPr="003021EF">
                          <w:rPr>
                            <w:color w:val="000000"/>
                            <w:sz w:val="20"/>
                            <w:szCs w:val="20"/>
                          </w:rPr>
                          <w:t xml:space="preserve"> also show.</w:t>
                        </w:r>
                        <w:r>
                          <w:rPr>
                            <w:color w:val="000000"/>
                            <w:sz w:val="20"/>
                            <w:szCs w:val="20"/>
                          </w:rPr>
                          <w:t xml:space="preserve"> (line 796): </w:t>
                        </w:r>
                        <w:r w:rsidRPr="00B81F8F">
                          <w:rPr>
                            <w:i/>
                            <w:color w:val="000000"/>
                            <w:sz w:val="20"/>
                            <w:szCs w:val="20"/>
                          </w:rPr>
                          <w:t>T4A5</w:t>
                        </w:r>
                        <w:r>
                          <w:rPr>
                            <w:color w:val="000000"/>
                            <w:sz w:val="20"/>
                            <w:szCs w:val="20"/>
                          </w:rPr>
                          <w:t xml:space="preserve">, </w:t>
                        </w:r>
                        <w:r w:rsidRPr="006F6516">
                          <w:rPr>
                            <w:i/>
                            <w:color w:val="000000"/>
                            <w:sz w:val="20"/>
                            <w:szCs w:val="20"/>
                          </w:rPr>
                          <w:t>T4A6</w:t>
                        </w:r>
                        <w:r>
                          <w:rPr>
                            <w:color w:val="000000"/>
                            <w:sz w:val="20"/>
                            <w:szCs w:val="20"/>
                          </w:rPr>
                          <w:t xml:space="preserve">, </w:t>
                        </w:r>
                        <w:r w:rsidRPr="006F6516">
                          <w:rPr>
                            <w:i/>
                            <w:color w:val="000000"/>
                            <w:sz w:val="20"/>
                            <w:szCs w:val="20"/>
                          </w:rPr>
                          <w:t>T4A7</w:t>
                        </w:r>
                        <w:r>
                          <w:rPr>
                            <w:color w:val="000000"/>
                            <w:sz w:val="20"/>
                            <w:szCs w:val="20"/>
                          </w:rPr>
                          <w:t>, T4A10</w:t>
                        </w:r>
                      </w:p>
                      <w:p w14:paraId="3C053125" w14:textId="77777777" w:rsidR="00B74749" w:rsidRDefault="00B74749" w:rsidP="004A4706">
                        <w:pPr>
                          <w:rPr>
                            <w:color w:val="000000"/>
                            <w:sz w:val="20"/>
                            <w:szCs w:val="20"/>
                          </w:rPr>
                        </w:pPr>
                      </w:p>
                      <w:p w14:paraId="2E3B1B34" w14:textId="77777777" w:rsidR="00B74749" w:rsidRPr="00F3394A" w:rsidRDefault="00B74749" w:rsidP="004A4706">
                        <w:pPr>
                          <w:rPr>
                            <w:color w:val="000000"/>
                            <w:sz w:val="20"/>
                            <w:szCs w:val="20"/>
                          </w:rPr>
                        </w:pPr>
                        <w:r>
                          <w:rPr>
                            <w:b/>
                            <w:color w:val="000000"/>
                            <w:sz w:val="20"/>
                            <w:szCs w:val="20"/>
                          </w:rPr>
                          <w:t xml:space="preserve">Data4: </w:t>
                        </w:r>
                        <w:r w:rsidRPr="007F59E6">
                          <w:rPr>
                            <w:color w:val="000000"/>
                            <w:sz w:val="20"/>
                            <w:szCs w:val="20"/>
                          </w:rPr>
                          <w:t xml:space="preserve">In order for </w:t>
                        </w:r>
                        <w:r w:rsidRPr="005E758E">
                          <w:rPr>
                            <w:i/>
                            <w:color w:val="000000"/>
                            <w:sz w:val="20"/>
                            <w:szCs w:val="20"/>
                          </w:rPr>
                          <w:t>H</w:t>
                        </w:r>
                        <w:r w:rsidRPr="007F59E6">
                          <w:rPr>
                            <w:color w:val="000000"/>
                            <w:sz w:val="20"/>
                            <w:szCs w:val="20"/>
                          </w:rPr>
                          <w:t xml:space="preserve"> to be a subgroup, </w:t>
                        </w:r>
                        <w:r w:rsidRPr="005E758E">
                          <w:rPr>
                            <w:i/>
                            <w:color w:val="000000"/>
                            <w:sz w:val="20"/>
                            <w:szCs w:val="20"/>
                          </w:rPr>
                          <w:t>H</w:t>
                        </w:r>
                        <w:r w:rsidRPr="007F59E6">
                          <w:rPr>
                            <w:color w:val="000000"/>
                            <w:sz w:val="20"/>
                            <w:szCs w:val="20"/>
                          </w:rPr>
                          <w:t>- one of the things it would need is to have that identity</w:t>
                        </w:r>
                        <w:r>
                          <w:rPr>
                            <w:color w:val="000000"/>
                            <w:sz w:val="20"/>
                            <w:szCs w:val="20"/>
                          </w:rPr>
                          <w:t xml:space="preserve">, that's also in G to be in H. </w:t>
                        </w:r>
                        <w:r w:rsidRPr="0067275D">
                          <w:rPr>
                            <w:color w:val="000000"/>
                            <w:sz w:val="20"/>
                            <w:szCs w:val="20"/>
                          </w:rPr>
                          <w:t>That's one of the things that needs to be proven, I guess,</w:t>
                        </w:r>
                        <w:r>
                          <w:rPr>
                            <w:color w:val="000000"/>
                            <w:sz w:val="20"/>
                            <w:szCs w:val="20"/>
                          </w:rPr>
                          <w:t xml:space="preserve"> (line 939): </w:t>
                        </w:r>
                        <w:r w:rsidRPr="00F3394A">
                          <w:rPr>
                            <w:i/>
                            <w:color w:val="000000"/>
                            <w:sz w:val="20"/>
                            <w:szCs w:val="20"/>
                          </w:rPr>
                          <w:t>T4A4</w:t>
                        </w:r>
                        <w:r w:rsidRPr="00F3394A">
                          <w:rPr>
                            <w:color w:val="000000"/>
                            <w:sz w:val="20"/>
                            <w:szCs w:val="20"/>
                          </w:rPr>
                          <w:t xml:space="preserve">, </w:t>
                        </w:r>
                        <w:r w:rsidRPr="00590CB0">
                          <w:rPr>
                            <w:i/>
                            <w:color w:val="000000"/>
                            <w:sz w:val="20"/>
                            <w:szCs w:val="20"/>
                          </w:rPr>
                          <w:t>T4A8</w:t>
                        </w:r>
                        <w:r w:rsidRPr="00F3394A">
                          <w:rPr>
                            <w:color w:val="000000"/>
                            <w:sz w:val="20"/>
                            <w:szCs w:val="20"/>
                          </w:rPr>
                          <w:t>, and T4A9</w:t>
                        </w:r>
                      </w:p>
                      <w:p w14:paraId="2C8F6DA9" w14:textId="77777777" w:rsidR="00B74749" w:rsidRDefault="00B74749" w:rsidP="004A4706">
                        <w:pPr>
                          <w:rPr>
                            <w:i/>
                            <w:color w:val="000000"/>
                            <w:sz w:val="16"/>
                            <w:szCs w:val="20"/>
                          </w:rPr>
                        </w:pPr>
                      </w:p>
                      <w:p w14:paraId="156EC915" w14:textId="77777777" w:rsidR="00B74749" w:rsidRPr="007F59E6" w:rsidRDefault="00B74749" w:rsidP="004A4706">
                        <w:pPr>
                          <w:rPr>
                            <w:i/>
                            <w:color w:val="000000"/>
                            <w:sz w:val="16"/>
                            <w:szCs w:val="20"/>
                          </w:rPr>
                        </w:pPr>
                        <w:r>
                          <w:rPr>
                            <w:i/>
                            <w:color w:val="000000"/>
                            <w:sz w:val="16"/>
                            <w:szCs w:val="20"/>
                          </w:rPr>
                          <w:t>• A</w:t>
                        </w:r>
                        <w:r w:rsidRPr="00B81F8F">
                          <w:rPr>
                            <w:i/>
                            <w:color w:val="000000"/>
                            <w:sz w:val="16"/>
                            <w:szCs w:val="20"/>
                          </w:rPr>
                          <w:t xml:space="preserve">rguments </w:t>
                        </w:r>
                        <w:r>
                          <w:rPr>
                            <w:i/>
                            <w:color w:val="000000"/>
                            <w:sz w:val="16"/>
                            <w:szCs w:val="20"/>
                          </w:rPr>
                          <w:t xml:space="preserve">in italics </w:t>
                        </w:r>
                        <w:r w:rsidRPr="00B81F8F">
                          <w:rPr>
                            <w:i/>
                            <w:color w:val="000000"/>
                            <w:sz w:val="16"/>
                            <w:szCs w:val="20"/>
                          </w:rPr>
                          <w:t xml:space="preserve">do not </w:t>
                        </w:r>
                        <w:r>
                          <w:rPr>
                            <w:i/>
                            <w:color w:val="000000"/>
                            <w:sz w:val="16"/>
                            <w:szCs w:val="20"/>
                          </w:rPr>
                          <w:t>completely verify</w:t>
                        </w:r>
                        <w:r w:rsidRPr="00B81F8F">
                          <w:rPr>
                            <w:i/>
                            <w:color w:val="000000"/>
                            <w:sz w:val="16"/>
                            <w:szCs w:val="20"/>
                          </w:rPr>
                          <w:t xml:space="preserve"> </w:t>
                        </w:r>
                        <w:r>
                          <w:rPr>
                            <w:i/>
                            <w:color w:val="000000"/>
                            <w:sz w:val="16"/>
                            <w:szCs w:val="20"/>
                          </w:rPr>
                          <w:t>(</w:t>
                        </w:r>
                        <w:r w:rsidRPr="00B81F8F">
                          <w:rPr>
                            <w:i/>
                            <w:color w:val="000000"/>
                            <w:sz w:val="16"/>
                            <w:szCs w:val="20"/>
                          </w:rPr>
                          <w:t>for Tucker</w:t>
                        </w:r>
                        <w:r>
                          <w:rPr>
                            <w:i/>
                            <w:color w:val="000000"/>
                            <w:sz w:val="16"/>
                            <w:szCs w:val="20"/>
                          </w:rPr>
                          <w:t>)</w:t>
                        </w:r>
                        <w:r w:rsidRPr="00B81F8F">
                          <w:rPr>
                            <w:i/>
                            <w:color w:val="000000"/>
                            <w:sz w:val="16"/>
                            <w:szCs w:val="20"/>
                          </w:rPr>
                          <w:t xml:space="preserve"> </w:t>
                        </w:r>
                        <w:r>
                          <w:rPr>
                            <w:i/>
                            <w:color w:val="000000"/>
                            <w:sz w:val="16"/>
                            <w:szCs w:val="20"/>
                          </w:rPr>
                          <w:t>their main claim</w:t>
                        </w:r>
                        <w:r w:rsidRPr="00B81F8F">
                          <w:rPr>
                            <w:i/>
                            <w:color w:val="000000"/>
                            <w:sz w:val="16"/>
                            <w:szCs w:val="20"/>
                          </w:rPr>
                          <w:t xml:space="preserve"> </w:t>
                        </w:r>
                      </w:p>
                    </w:txbxContent>
                  </v:textbox>
                </v:rect>
                <v:rect id="Rectangle 146" o:spid="_x0000_s1468" style="position:absolute;left:2567940;width:3325235;height:866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aL6xAAA&#10;ANwAAAAPAAAAZHJzL2Rvd25yZXYueG1sRI/NasMwEITvhb6D2EBvjWwHkuBGNqFQCOQUO9Dr1tr6&#10;VytjKY779lWhkOMwM98wh3wxg5hpcq1lBfE6AkFcWd1yreBafrzuQTiPrHGwTAp+yEGePT8dMNX2&#10;zheaC1+LAGGXooLG+zGV0lUNGXRrOxIH79tOBn2QUy31hPcAN4NMomgrDbYcFhoc6b2hqi9uRkH5&#10;9bm/9Zv2dN4Wu8tGXrtzZ0qlXlbL8Q2Ep8U/wv/tk1aQxAn8nQlHQG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fmi+sQAAADcAAAADwAAAAAAAAAAAAAAAACXAgAAZHJzL2Rv&#10;d25yZXYueG1sUEsFBgAAAAAEAAQA9QAAAIgDAAAAAA==&#10;" fillcolor="#f2dcdb">
                  <v:path arrowok="t"/>
                  <v:textbox>
                    <w:txbxContent>
                      <w:p w14:paraId="5624F88E" w14:textId="77777777" w:rsidR="00B74749" w:rsidRDefault="00B74749" w:rsidP="004A4706">
                        <w:pPr>
                          <w:rPr>
                            <w:iCs/>
                            <w:color w:val="000000"/>
                            <w:sz w:val="20"/>
                            <w:szCs w:val="20"/>
                          </w:rPr>
                        </w:pPr>
                        <w:r>
                          <w:rPr>
                            <w:b/>
                            <w:color w:val="000000"/>
                            <w:sz w:val="20"/>
                            <w:szCs w:val="20"/>
                          </w:rPr>
                          <w:t xml:space="preserve">Warrant1: </w:t>
                        </w:r>
                        <w:r w:rsidRPr="00F624BB">
                          <w:rPr>
                            <w:color w:val="000000"/>
                            <w:sz w:val="20"/>
                            <w:szCs w:val="20"/>
                          </w:rPr>
                          <w:t>So, I guess we just kind of like, prove it one st</w:t>
                        </w:r>
                        <w:r>
                          <w:rPr>
                            <w:color w:val="000000"/>
                            <w:sz w:val="20"/>
                            <w:szCs w:val="20"/>
                          </w:rPr>
                          <w:t>ep at a time, type of thing.</w:t>
                        </w:r>
                        <w:r w:rsidRPr="00F624BB">
                          <w:rPr>
                            <w:color w:val="000000"/>
                            <w:sz w:val="20"/>
                            <w:szCs w:val="20"/>
                          </w:rPr>
                          <w:t xml:space="preserve"> </w:t>
                        </w:r>
                        <w:r>
                          <w:rPr>
                            <w:iCs/>
                            <w:color w:val="000000"/>
                            <w:sz w:val="20"/>
                            <w:szCs w:val="20"/>
                          </w:rPr>
                          <w:t>(line 733)</w:t>
                        </w:r>
                      </w:p>
                      <w:p w14:paraId="636035D4" w14:textId="77777777" w:rsidR="00B74749" w:rsidRPr="000442D7" w:rsidRDefault="00B74749" w:rsidP="004A4706">
                        <w:pPr>
                          <w:rPr>
                            <w:color w:val="000000"/>
                            <w:sz w:val="20"/>
                            <w:szCs w:val="20"/>
                          </w:rPr>
                        </w:pPr>
                      </w:p>
                      <w:p w14:paraId="7CFDE279" w14:textId="77777777" w:rsidR="00B74749" w:rsidRPr="00966A8F" w:rsidRDefault="00B74749" w:rsidP="004A4706">
                        <w:pPr>
                          <w:widowControl w:val="0"/>
                          <w:autoSpaceDE w:val="0"/>
                          <w:autoSpaceDN w:val="0"/>
                          <w:adjustRightInd w:val="0"/>
                          <w:rPr>
                            <w:b/>
                            <w:color w:val="000000"/>
                            <w:sz w:val="20"/>
                            <w:szCs w:val="20"/>
                          </w:rPr>
                        </w:pPr>
                        <w:r>
                          <w:rPr>
                            <w:b/>
                            <w:color w:val="000000"/>
                            <w:sz w:val="20"/>
                            <w:szCs w:val="20"/>
                          </w:rPr>
                          <w:t xml:space="preserve">Warrant2: </w:t>
                        </w:r>
                        <w:r w:rsidRPr="00F624BB">
                          <w:rPr>
                            <w:color w:val="000000"/>
                            <w:sz w:val="20"/>
                            <w:szCs w:val="20"/>
                          </w:rPr>
                          <w:t>Yes. I</w:t>
                        </w:r>
                        <w:r>
                          <w:rPr>
                            <w:color w:val="000000"/>
                            <w:sz w:val="20"/>
                            <w:szCs w:val="20"/>
                          </w:rPr>
                          <w:t xml:space="preserve"> do. I do. I do. [think </w:t>
                        </w:r>
                        <w:r>
                          <w:rPr>
                            <w:i/>
                            <w:color w:val="000000"/>
                            <w:sz w:val="20"/>
                            <w:szCs w:val="20"/>
                          </w:rPr>
                          <w:t>H</w:t>
                        </w:r>
                        <w:r>
                          <w:rPr>
                            <w:color w:val="000000"/>
                            <w:sz w:val="20"/>
                            <w:szCs w:val="20"/>
                          </w:rPr>
                          <w:t xml:space="preserve"> is a subgroup]</w:t>
                        </w:r>
                        <w:r w:rsidRPr="00F624BB">
                          <w:rPr>
                            <w:color w:val="000000"/>
                            <w:sz w:val="20"/>
                            <w:szCs w:val="20"/>
                          </w:rPr>
                          <w:t xml:space="preserve"> Because I went through the steps.</w:t>
                        </w:r>
                        <w:r w:rsidRPr="00146E8F">
                          <w:rPr>
                            <w:iCs/>
                            <w:color w:val="000000"/>
                            <w:sz w:val="20"/>
                            <w:szCs w:val="20"/>
                          </w:rPr>
                          <w:t xml:space="preserve"> </w:t>
                        </w:r>
                        <w:r>
                          <w:rPr>
                            <w:iCs/>
                            <w:color w:val="000000"/>
                            <w:sz w:val="20"/>
                            <w:szCs w:val="20"/>
                          </w:rPr>
                          <w:t>(lines 1238)</w:t>
                        </w:r>
                      </w:p>
                    </w:txbxContent>
                  </v:textbox>
                </v:rect>
                <v:rect id="Rectangle 144" o:spid="_x0000_s1469" style="position:absolute;left:4554855;top:970280;width:1337564;height:1717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j2DxQAA&#10;ANwAAAAPAAAAZHJzL2Rvd25yZXYueG1sRI9Ba8JAFITvgv9heYIXaTZRKSV1ldJS6cGLNjTXR/Y1&#10;Sc2+DbsbTf+9Wyh4HGbmG2azG00nLuR8a1lBlqQgiCurW64VFJ/vD08gfEDW2FkmBb/kYbedTjaY&#10;a3vlI11OoRYRwj5HBU0IfS6lrxoy6BPbE0fv2zqDIUpXS+3wGuGmk8s0fZQGW44LDfb02lB1Pg1G&#10;QXgrzj9tsdgPB+9W66osv7wtlZrPxpdnEIHGcA//tz+0gmW2gr8z8QjI7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SWPYPFAAAA3AAAAA8AAAAAAAAAAAAAAAAAlwIAAGRycy9k&#10;b3ducmV2LnhtbFBLBQYAAAAABAAEAPUAAACJAwAAAAA=&#10;" fillcolor="#ebf1de">
                  <v:path arrowok="t"/>
                  <v:textbox>
                    <w:txbxContent>
                      <w:p w14:paraId="32E641B5" w14:textId="77777777" w:rsidR="00B74749" w:rsidRPr="000442D7" w:rsidRDefault="00B74749" w:rsidP="004A4706">
                        <w:pPr>
                          <w:rPr>
                            <w:color w:val="000000"/>
                          </w:rPr>
                        </w:pPr>
                        <w:r w:rsidRPr="000442D7">
                          <w:rPr>
                            <w:b/>
                            <w:color w:val="000000"/>
                            <w:sz w:val="20"/>
                            <w:szCs w:val="20"/>
                          </w:rPr>
                          <w:t>Claim: “</w:t>
                        </w:r>
                        <w:r w:rsidRPr="000442D7">
                          <w:rPr>
                            <w:color w:val="000000"/>
                            <w:sz w:val="20"/>
                            <w:szCs w:val="20"/>
                          </w:rPr>
                          <w:t xml:space="preserve">for a group </w:t>
                        </w:r>
                        <w:r w:rsidRPr="000442D7">
                          <w:rPr>
                            <w:i/>
                            <w:iCs/>
                            <w:color w:val="000000"/>
                            <w:sz w:val="20"/>
                            <w:szCs w:val="20"/>
                          </w:rPr>
                          <w:t>G</w:t>
                        </w:r>
                        <w:r w:rsidRPr="000442D7">
                          <w:rPr>
                            <w:color w:val="000000"/>
                            <w:sz w:val="20"/>
                            <w:szCs w:val="20"/>
                          </w:rPr>
                          <w:t xml:space="preserve"> under operation star and a fixed element </w:t>
                        </w:r>
                        <w:r w:rsidRPr="000442D7">
                          <w:rPr>
                            <w:i/>
                            <w:iCs/>
                            <w:color w:val="000000"/>
                            <w:sz w:val="20"/>
                            <w:szCs w:val="20"/>
                          </w:rPr>
                          <w:t>h</w:t>
                        </w:r>
                        <w:r w:rsidRPr="000442D7">
                          <w:rPr>
                            <w:color w:val="000000"/>
                            <w:sz w:val="20"/>
                            <w:szCs w:val="20"/>
                          </w:rPr>
                          <w:t xml:space="preserve"> in </w:t>
                        </w:r>
                        <w:r w:rsidRPr="000442D7">
                          <w:rPr>
                            <w:i/>
                            <w:iCs/>
                            <w:color w:val="000000"/>
                            <w:sz w:val="20"/>
                            <w:szCs w:val="20"/>
                          </w:rPr>
                          <w:t>G</w:t>
                        </w:r>
                        <w:r w:rsidRPr="000442D7">
                          <w:rPr>
                            <w:color w:val="000000"/>
                            <w:sz w:val="20"/>
                            <w:szCs w:val="20"/>
                          </w:rPr>
                          <w:t xml:space="preserve">, the set </w:t>
                        </w:r>
                        <w:r w:rsidRPr="000442D7">
                          <w:rPr>
                            <w:i/>
                            <w:iCs/>
                            <w:color w:val="000000"/>
                            <w:sz w:val="20"/>
                            <w:szCs w:val="20"/>
                          </w:rPr>
                          <w:t>H</w:t>
                        </w:r>
                        <w:r w:rsidRPr="000442D7">
                          <w:rPr>
                            <w:color w:val="000000"/>
                            <w:sz w:val="20"/>
                            <w:szCs w:val="20"/>
                          </w:rPr>
                          <w:t xml:space="preserve"> with </w:t>
                        </w:r>
                        <w:r w:rsidRPr="000442D7">
                          <w:rPr>
                            <w:i/>
                            <w:iCs/>
                            <w:color w:val="000000"/>
                            <w:sz w:val="20"/>
                            <w:szCs w:val="20"/>
                          </w:rPr>
                          <w:t>g</w:t>
                        </w:r>
                        <w:r w:rsidRPr="000442D7">
                          <w:rPr>
                            <w:color w:val="000000"/>
                            <w:sz w:val="20"/>
                            <w:szCs w:val="20"/>
                          </w:rPr>
                          <w:t xml:space="preserve"> in </w:t>
                        </w:r>
                        <w:r w:rsidRPr="000442D7">
                          <w:rPr>
                            <w:i/>
                            <w:iCs/>
                            <w:color w:val="000000"/>
                            <w:sz w:val="20"/>
                            <w:szCs w:val="20"/>
                          </w:rPr>
                          <w:t>G</w:t>
                        </w:r>
                        <w:r w:rsidRPr="000442D7">
                          <w:rPr>
                            <w:color w:val="000000"/>
                            <w:sz w:val="20"/>
                            <w:szCs w:val="20"/>
                          </w:rPr>
                          <w:t xml:space="preserve"> okay, so </w:t>
                        </w:r>
                        <w:r w:rsidRPr="000442D7">
                          <w:rPr>
                            <w:i/>
                            <w:iCs/>
                            <w:color w:val="000000"/>
                            <w:sz w:val="20"/>
                            <w:szCs w:val="20"/>
                          </w:rPr>
                          <w:t>g</w:t>
                        </w:r>
                        <w:r w:rsidRPr="000442D7">
                          <w:rPr>
                            <w:color w:val="000000"/>
                            <w:sz w:val="20"/>
                            <w:szCs w:val="20"/>
                          </w:rPr>
                          <w:t xml:space="preserve"> star </w:t>
                        </w:r>
                        <w:r w:rsidRPr="000442D7">
                          <w:rPr>
                            <w:i/>
                            <w:iCs/>
                            <w:color w:val="000000"/>
                            <w:sz w:val="20"/>
                            <w:szCs w:val="20"/>
                          </w:rPr>
                          <w:t>h</w:t>
                        </w:r>
                        <w:r w:rsidRPr="000442D7">
                          <w:rPr>
                            <w:color w:val="000000"/>
                            <w:sz w:val="20"/>
                            <w:szCs w:val="20"/>
                          </w:rPr>
                          <w:t xml:space="preserve"> star </w:t>
                        </w:r>
                        <w:r w:rsidRPr="000442D7">
                          <w:rPr>
                            <w:i/>
                            <w:iCs/>
                            <w:color w:val="000000"/>
                            <w:sz w:val="20"/>
                            <w:szCs w:val="20"/>
                          </w:rPr>
                          <w:t>g</w:t>
                        </w:r>
                        <w:r w:rsidRPr="000442D7">
                          <w:rPr>
                            <w:color w:val="000000"/>
                            <w:sz w:val="20"/>
                            <w:szCs w:val="20"/>
                          </w:rPr>
                          <w:t xml:space="preserve"> inverse is equal to </w:t>
                        </w:r>
                        <w:r w:rsidRPr="000442D7">
                          <w:rPr>
                            <w:i/>
                            <w:iCs/>
                            <w:color w:val="000000"/>
                            <w:sz w:val="20"/>
                            <w:szCs w:val="20"/>
                          </w:rPr>
                          <w:t>h</w:t>
                        </w:r>
                        <w:r w:rsidRPr="000442D7">
                          <w:rPr>
                            <w:color w:val="000000"/>
                            <w:sz w:val="20"/>
                            <w:szCs w:val="20"/>
                          </w:rPr>
                          <w:t xml:space="preserve"> is a subgroup of </w:t>
                        </w:r>
                        <w:r w:rsidRPr="000442D7">
                          <w:rPr>
                            <w:i/>
                            <w:iCs/>
                            <w:color w:val="000000"/>
                            <w:sz w:val="20"/>
                            <w:szCs w:val="20"/>
                          </w:rPr>
                          <w:t>G</w:t>
                        </w:r>
                        <w:r w:rsidRPr="000442D7">
                          <w:rPr>
                            <w:color w:val="000000"/>
                            <w:sz w:val="20"/>
                            <w:szCs w:val="20"/>
                          </w:rPr>
                          <w:t xml:space="preserve">.” Okay. So, we're trying to prove that </w:t>
                        </w:r>
                        <w:r w:rsidRPr="000442D7">
                          <w:rPr>
                            <w:i/>
                            <w:iCs/>
                            <w:color w:val="000000"/>
                            <w:sz w:val="20"/>
                            <w:szCs w:val="20"/>
                          </w:rPr>
                          <w:t>H</w:t>
                        </w:r>
                        <w:r w:rsidRPr="000442D7">
                          <w:rPr>
                            <w:color w:val="000000"/>
                            <w:sz w:val="20"/>
                            <w:szCs w:val="20"/>
                          </w:rPr>
                          <w:t xml:space="preserve"> is a subgroup of </w:t>
                        </w:r>
                        <w:r w:rsidRPr="000442D7">
                          <w:rPr>
                            <w:i/>
                            <w:iCs/>
                            <w:color w:val="000000"/>
                            <w:sz w:val="20"/>
                            <w:szCs w:val="20"/>
                          </w:rPr>
                          <w:t>G</w:t>
                        </w:r>
                        <w:r w:rsidRPr="000442D7">
                          <w:rPr>
                            <w:iCs/>
                            <w:color w:val="000000"/>
                            <w:sz w:val="20"/>
                            <w:szCs w:val="20"/>
                          </w:rPr>
                          <w:t>. (lines 727-729)</w:t>
                        </w:r>
                      </w:p>
                    </w:txbxContent>
                  </v:textbox>
                </v:rect>
                <v:shape id="Straight Arrow Connector 147" o:spid="_x0000_s1470" type="#_x0000_t32" style="position:absolute;left:4358005;top:1750060;width:185017;height:63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8fVsQAAADcAAAADwAAAGRycy9kb3ducmV2LnhtbESP3YrCMBSE74V9h3AWvNNUEZFqFFlY&#10;ERFk67L08tCc/mhzUppY69ubBcHLYWa+YVab3tSio9ZVlhVMxhEI4szqigsFv+fv0QKE88gaa8uk&#10;4EEONuuPwQpjbe/8Q13iCxEg7GJUUHrfxFK6rCSDbmwb4uDltjXog2wLqVu8B7ip5TSK5tJgxWGh&#10;xIa+Ssquyc0o6JJDeqxOu9Nfn87zRW1neX5JlRp+9tslCE+9f4df7b1WMJ3M4P9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83x9WxAAAANwAAAAPAAAAAAAAAAAA&#10;AAAAAKECAABkcnMvZG93bnJldi54bWxQSwUGAAAAAAQABAD5AAAAkgMAAAAA&#10;" filled="t" strokeweight="1pt">
                  <v:stroke endarrow="open" endarrowwidth="narrow" endarrowlength="short"/>
                  <o:lock v:ext="edit" shapetype="f"/>
                </v:shape>
                <v:shape id="Straight Arrow Connector 148" o:spid="_x0000_s1471" type="#_x0000_t32" style="position:absolute;left:2640774;top:867410;width:0;height:8712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7THBsUAAADcAAAADwAAAGRycy9kb3ducmV2LnhtbESPzWrDMBCE74G+g9hCb4lsQ0twIpuk&#10;kFICPeQXclukrW1qrYyl2O7bV4VCj8PMfMOsy8m2YqDeN44VpIsEBLF2puFKwfm0my9B+IBssHVM&#10;Cr7JQ1k8zNaYGzfygYZjqESEsM9RQR1Cl0vpdU0W/cJ1xNH7dL3FEGVfSdPjGOG2lVmSvEiLDceF&#10;Gjt6rUl/He9WQXUfPnbb6ab3y85eDlf9tk/HTKmnx2mzAhFoCv/hv/a7UZClz/B7Jh4BW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7THBsUAAADcAAAADwAAAAAAAAAA&#10;AAAAAAChAgAAZHJzL2Rvd25yZXYueG1sUEsFBgAAAAAEAAQA+QAAAJMDAAAAAA==&#10;" filled="t" strokeweight="1pt">
                  <v:stroke endarrow="open" endarrowwidth="narrow" endarrowlength="short"/>
                </v:shape>
                <v:rect id="Rectangle 150" o:spid="_x0000_s1472" style="position:absolute;left:2760346;top:970280;width:1624270;height:17176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O6RxAAA&#10;ANwAAAAPAAAAZHJzL2Rvd25yZXYueG1sRI9PawIxFMTvQr9DeAVvblYLUrdGWQoWb+Kfg8fXzWt2&#10;dfOyJlHXb28KhR6HmfkNM1/2thU38qFxrGCc5SCIK6cbNgoO+9XoHUSIyBpbx6TgQQGWi5fBHAvt&#10;7ryl2y4akSAcClRQx9gVUoaqJoshcx1x8n6ctxiT9EZqj/cEt62c5PlUWmw4LdTY0WdN1Xl3tQou&#10;R2e2b+XsrDdX/xX33+a0PpVKDV/78gNEpD7+h//aa61gMp7C75l0BOTi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zDukcQAAADcAAAADwAAAAAAAAAAAAAAAACXAgAAZHJzL2Rv&#10;d25yZXYueG1sUEsFBgAAAAAEAAQA9QAAAIgDAAAAAA==&#10;" fillcolor="#fdeada">
                  <v:path arrowok="t"/>
                  <v:textbox>
                    <w:txbxContent>
                      <w:p w14:paraId="46737912" w14:textId="77777777" w:rsidR="00B74749" w:rsidRPr="00966A8F" w:rsidRDefault="00B74749" w:rsidP="004A4706">
                        <w:pPr>
                          <w:rPr>
                            <w:color w:val="000000"/>
                            <w:sz w:val="20"/>
                          </w:rPr>
                        </w:pPr>
                        <w:r>
                          <w:rPr>
                            <w:b/>
                            <w:color w:val="000000"/>
                            <w:sz w:val="20"/>
                            <w:szCs w:val="20"/>
                          </w:rPr>
                          <w:t xml:space="preserve">Qualifier: </w:t>
                        </w:r>
                        <w:r w:rsidRPr="00F624BB">
                          <w:rPr>
                            <w:color w:val="000000"/>
                            <w:sz w:val="20"/>
                            <w:szCs w:val="20"/>
                          </w:rPr>
                          <w:t>Yeah.</w:t>
                        </w:r>
                        <w:r>
                          <w:rPr>
                            <w:color w:val="000000"/>
                            <w:sz w:val="20"/>
                            <w:szCs w:val="20"/>
                          </w:rPr>
                          <w:t xml:space="preserve"> [I think </w:t>
                        </w:r>
                        <w:r>
                          <w:rPr>
                            <w:i/>
                            <w:color w:val="000000"/>
                            <w:sz w:val="20"/>
                            <w:szCs w:val="20"/>
                          </w:rPr>
                          <w:t>H</w:t>
                        </w:r>
                        <w:r>
                          <w:rPr>
                            <w:color w:val="000000"/>
                            <w:sz w:val="20"/>
                            <w:szCs w:val="20"/>
                          </w:rPr>
                          <w:t xml:space="preserve"> is a subgroup] </w:t>
                        </w:r>
                        <w:r w:rsidRPr="00F624BB">
                          <w:rPr>
                            <w:color w:val="000000"/>
                            <w:sz w:val="20"/>
                            <w:szCs w:val="20"/>
                          </w:rPr>
                          <w:t xml:space="preserve">Unless I made a mistake somewhere. Or my proofs are, like, I did something wrong, like </w:t>
                        </w:r>
                        <w:r>
                          <w:rPr>
                            <w:color w:val="000000"/>
                            <w:sz w:val="20"/>
                            <w:szCs w:val="20"/>
                          </w:rPr>
                          <w:t>“</w:t>
                        </w:r>
                        <w:r w:rsidRPr="00F624BB">
                          <w:rPr>
                            <w:color w:val="000000"/>
                            <w:sz w:val="20"/>
                            <w:szCs w:val="20"/>
                          </w:rPr>
                          <w:t>you can't actually- this doesn't actually mean anything,</w:t>
                        </w:r>
                        <w:r>
                          <w:rPr>
                            <w:color w:val="000000"/>
                            <w:sz w:val="20"/>
                            <w:szCs w:val="20"/>
                          </w:rPr>
                          <w:t>”</w:t>
                        </w:r>
                        <w:r w:rsidRPr="00F624BB">
                          <w:rPr>
                            <w:color w:val="000000"/>
                            <w:sz w:val="20"/>
                            <w:szCs w:val="20"/>
                          </w:rPr>
                          <w:t xml:space="preserve"> type thing </w:t>
                        </w:r>
                        <w:proofErr w:type="spellStart"/>
                        <w:r w:rsidRPr="00F624BB">
                          <w:rPr>
                            <w:color w:val="000000"/>
                            <w:sz w:val="20"/>
                            <w:szCs w:val="20"/>
                          </w:rPr>
                          <w:t>alon</w:t>
                        </w:r>
                        <w:proofErr w:type="spellEnd"/>
                        <w:r w:rsidRPr="00F624BB">
                          <w:rPr>
                            <w:color w:val="000000"/>
                            <w:sz w:val="20"/>
                            <w:szCs w:val="20"/>
                          </w:rPr>
                          <w:t xml:space="preserve">- somewhere along the whole- along the way. </w:t>
                        </w:r>
                        <w:r>
                          <w:rPr>
                            <w:iCs/>
                            <w:color w:val="000000"/>
                            <w:sz w:val="20"/>
                            <w:szCs w:val="20"/>
                          </w:rPr>
                          <w:t>(lines 1251-1253)</w:t>
                        </w:r>
                      </w:p>
                    </w:txbxContent>
                  </v:textbox>
                </v:rect>
                <v:shape id="Straight Arrow Connector 147" o:spid="_x0000_s1473" type="#_x0000_t32" style="position:absolute;left:2512060;top:1750695;width:255246;height: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A2BIcYAAADcAAAADwAAAGRycy9kb3ducmV2LnhtbESP3WrCQBSE7wu+w3KE3tWNUqxEN0GE&#10;FikFaRTJ5SF78qPZsyG7xvTtu4WCl8PMfMNs0tG0YqDeNZYVzGcRCOLC6oYrBafj+8sKhPPIGlvL&#10;pOCHHKTJ5GmDsbZ3/qYh85UIEHYxKqi972IpXVGTQTezHXHwStsb9EH2ldQ93gPctHIRRUtpsOGw&#10;UGNHu5qKa3YzCobsM/9qDh+H85gvy1VrX8vykiv1PB23axCeRv8I/7f3WsFi/gZ/Z8IRkMk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wNgSHGAAAA3AAAAA8AAAAAAAAA&#10;AAAAAAAAoQIAAGRycy9kb3ducmV2LnhtbFBLBQYAAAAABAAEAPkAAACUAwAAAAA=&#10;" filled="t" strokeweight="1pt">
                  <v:stroke endarrow="open" endarrowwidth="narrow" endarrowlength="short"/>
                  <o:lock v:ext="edit" shapetype="f"/>
                </v:shape>
                <w10:anchorlock/>
              </v:group>
            </w:pict>
          </mc:Fallback>
        </mc:AlternateContent>
      </w:r>
    </w:p>
    <w:p w14:paraId="6D5C2A60" w14:textId="77777777" w:rsidR="004A4706" w:rsidRPr="00E045AF" w:rsidRDefault="004A4706" w:rsidP="004A4706">
      <w:pPr>
        <w:spacing w:line="480" w:lineRule="auto"/>
        <w:jc w:val="center"/>
        <w:rPr>
          <w:b/>
        </w:rPr>
      </w:pPr>
      <w:r w:rsidRPr="00E045AF">
        <w:rPr>
          <w:i/>
        </w:rPr>
        <w:t>Figure 5.21.</w:t>
      </w:r>
      <w:r w:rsidRPr="00E045AF">
        <w:rPr>
          <w:b/>
        </w:rPr>
        <w:t xml:space="preserve"> </w:t>
      </w:r>
      <w:r w:rsidRPr="00E045AF">
        <w:t>T4A1</w:t>
      </w:r>
    </w:p>
    <w:p w14:paraId="03D28D08" w14:textId="77777777" w:rsidR="004A4706" w:rsidRPr="00E045AF" w:rsidRDefault="004A4706" w:rsidP="004A4706">
      <w:pPr>
        <w:spacing w:line="480" w:lineRule="auto"/>
        <w:ind w:firstLine="720"/>
      </w:pPr>
      <w:r w:rsidRPr="00E045AF">
        <w:t xml:space="preserve">In the first </w:t>
      </w:r>
      <w:proofErr w:type="spellStart"/>
      <w:r w:rsidRPr="00E045AF">
        <w:t>subargument</w:t>
      </w:r>
      <w:proofErr w:type="spellEnd"/>
      <w:r w:rsidRPr="00E045AF">
        <w:t xml:space="preserve"> that Tucker produces after describing his approach (T4A2, Figure 5.22) he demonstrates that the set </w:t>
      </w:r>
      <w:r w:rsidRPr="00E045AF">
        <w:rPr>
          <w:i/>
        </w:rPr>
        <w:t>H</w:t>
      </w:r>
      <w:r w:rsidRPr="00E045AF">
        <w:t xml:space="preserve"> is a subset of the group </w:t>
      </w:r>
      <w:r w:rsidRPr="00E045AF">
        <w:rPr>
          <w:i/>
        </w:rPr>
        <w:t>G</w:t>
      </w:r>
      <w:r w:rsidRPr="00E045AF">
        <w:t>. T4A2 is modeled with a linked Toulmin scheme in which Tucker provides four similar statements that each serve as data for the claim “</w:t>
      </w:r>
      <w:r w:rsidRPr="00E045AF">
        <w:rPr>
          <w:i/>
        </w:rPr>
        <w:t>H</w:t>
      </w:r>
      <w:r w:rsidRPr="00E045AF">
        <w:t xml:space="preserve"> is a subset of </w:t>
      </w:r>
      <w:r w:rsidRPr="00E045AF">
        <w:rPr>
          <w:i/>
        </w:rPr>
        <w:t>G</w:t>
      </w:r>
      <w:r w:rsidRPr="00E045AF">
        <w:t xml:space="preserve">” (line 471). Although Tucker initially focuses on the equation used to define </w:t>
      </w:r>
      <w:r w:rsidRPr="00E045AF">
        <w:rPr>
          <w:i/>
        </w:rPr>
        <w:t>H</w:t>
      </w:r>
      <w:r w:rsidRPr="00E045AF">
        <w:t xml:space="preserve">, after 50 seconds of mostly silence and Tucker reading the equation used to define </w:t>
      </w:r>
      <w:r w:rsidRPr="00E045AF">
        <w:rPr>
          <w:i/>
        </w:rPr>
        <w:t>H</w:t>
      </w:r>
      <w:r w:rsidRPr="00E045AF">
        <w:t xml:space="preserve"> aloud, he abruptly says, “</w:t>
      </w:r>
      <w:r w:rsidRPr="00E045AF">
        <w:rPr>
          <w:color w:val="000000"/>
        </w:rPr>
        <w:t xml:space="preserve">wait a minute. It says that g is in </w:t>
      </w:r>
      <w:r w:rsidRPr="00E045AF">
        <w:rPr>
          <w:i/>
          <w:iCs/>
          <w:color w:val="000000"/>
        </w:rPr>
        <w:t>G,</w:t>
      </w:r>
      <w:r w:rsidRPr="00E045AF">
        <w:rPr>
          <w:color w:val="000000"/>
        </w:rPr>
        <w:t xml:space="preserve"> right? Okay. Yeah. (laughs) I don't know why that was taking forever. Okay. So, yeah. </w:t>
      </w:r>
      <w:r w:rsidRPr="00E045AF">
        <w:rPr>
          <w:i/>
          <w:iCs/>
          <w:color w:val="000000"/>
        </w:rPr>
        <w:t>H</w:t>
      </w:r>
      <w:r w:rsidRPr="00E045AF">
        <w:rPr>
          <w:color w:val="000000"/>
        </w:rPr>
        <w:t xml:space="preserve"> is a subset of </w:t>
      </w:r>
      <w:r w:rsidRPr="00E045AF">
        <w:rPr>
          <w:i/>
          <w:iCs/>
          <w:color w:val="000000"/>
        </w:rPr>
        <w:t>G</w:t>
      </w:r>
      <w:r w:rsidRPr="00E045AF">
        <w:rPr>
          <w:color w:val="000000"/>
        </w:rPr>
        <w:t xml:space="preserve">, cause </w:t>
      </w:r>
      <w:r w:rsidRPr="00E045AF">
        <w:rPr>
          <w:i/>
          <w:iCs/>
          <w:color w:val="000000"/>
        </w:rPr>
        <w:t>H</w:t>
      </w:r>
      <w:r w:rsidRPr="00E045AF">
        <w:rPr>
          <w:color w:val="000000"/>
        </w:rPr>
        <w:t xml:space="preserve"> is just all these elements </w:t>
      </w:r>
      <w:r w:rsidRPr="00E045AF">
        <w:rPr>
          <w:i/>
          <w:color w:val="000000"/>
        </w:rPr>
        <w:t>g</w:t>
      </w:r>
      <w:r w:rsidRPr="00E045AF">
        <w:rPr>
          <w:color w:val="000000"/>
        </w:rPr>
        <w:t xml:space="preserve">” (lines 740-742). Tucker elaborates on this data twice, rephrasing it slightly (Data2, Data3) and then points out that “we don't actually have to actually, like, prove anything here. We can just take it from the- what they give us,” (lines 746-747), which warrants the data’s support of the claim. </w:t>
      </w:r>
    </w:p>
    <w:p w14:paraId="3F790B9A" w14:textId="77777777" w:rsidR="004A4706" w:rsidRPr="00E045AF" w:rsidRDefault="004A4706" w:rsidP="004A4706">
      <w:pPr>
        <w:jc w:val="center"/>
        <w:rPr>
          <w:b/>
        </w:rPr>
      </w:pPr>
      <w:r w:rsidRPr="00E045AF">
        <w:rPr>
          <w:b/>
          <w:noProof/>
        </w:rPr>
        <mc:AlternateContent>
          <mc:Choice Requires="wpg">
            <w:drawing>
              <wp:inline distT="0" distB="0" distL="0" distR="0" wp14:anchorId="3C086E20" wp14:editId="2A759CBD">
                <wp:extent cx="5639096" cy="1315329"/>
                <wp:effectExtent l="0" t="0" r="25400" b="31115"/>
                <wp:docPr id="218" name="Group 218"/>
                <wp:cNvGraphicFramePr/>
                <a:graphic xmlns:a="http://schemas.openxmlformats.org/drawingml/2006/main">
                  <a:graphicData uri="http://schemas.microsoft.com/office/word/2010/wordprocessingGroup">
                    <wpg:wgp>
                      <wpg:cNvGrpSpPr/>
                      <wpg:grpSpPr>
                        <a:xfrm>
                          <a:off x="0" y="0"/>
                          <a:ext cx="5639096" cy="1315329"/>
                          <a:chOff x="-807574" y="0"/>
                          <a:chExt cx="5639096" cy="1315329"/>
                        </a:xfrm>
                      </wpg:grpSpPr>
                      <wps:wsp>
                        <wps:cNvPr id="219" name="Rectangle 72"/>
                        <wps:cNvSpPr>
                          <a:spLocks/>
                        </wps:cNvSpPr>
                        <wps:spPr>
                          <a:xfrm>
                            <a:off x="-807574" y="0"/>
                            <a:ext cx="3529329" cy="1315329"/>
                          </a:xfrm>
                          <a:prstGeom prst="rect">
                            <a:avLst/>
                          </a:prstGeom>
                          <a:solidFill>
                            <a:srgbClr val="4F81BD">
                              <a:lumMod val="20000"/>
                              <a:lumOff val="80000"/>
                            </a:srgbClr>
                          </a:solidFill>
                          <a:ln w="9525" cap="flat" cmpd="sng" algn="ctr">
                            <a:solidFill>
                              <a:srgbClr val="000000"/>
                            </a:solidFill>
                            <a:prstDash val="solid"/>
                          </a:ln>
                          <a:effectLst/>
                        </wps:spPr>
                        <wps:txbx>
                          <w:txbxContent>
                            <w:p w14:paraId="56F889D8" w14:textId="77777777" w:rsidR="00AD12A9" w:rsidRDefault="00AD12A9" w:rsidP="004A4706">
                              <w:pPr>
                                <w:rPr>
                                  <w:iCs/>
                                  <w:color w:val="000000"/>
                                  <w:sz w:val="20"/>
                                  <w:szCs w:val="20"/>
                                </w:rPr>
                              </w:pPr>
                              <w:r>
                                <w:rPr>
                                  <w:b/>
                                  <w:color w:val="000000"/>
                                  <w:sz w:val="20"/>
                                  <w:szCs w:val="20"/>
                                </w:rPr>
                                <w:t xml:space="preserve">Data1: </w:t>
                              </w:r>
                              <w:r w:rsidRPr="00F624BB">
                                <w:rPr>
                                  <w:color w:val="000000"/>
                                  <w:sz w:val="20"/>
                                  <w:szCs w:val="20"/>
                                </w:rPr>
                                <w:t xml:space="preserve">It says that g is in </w:t>
                              </w:r>
                              <w:r w:rsidRPr="00F624BB">
                                <w:rPr>
                                  <w:i/>
                                  <w:iCs/>
                                  <w:color w:val="000000"/>
                                  <w:sz w:val="20"/>
                                  <w:szCs w:val="20"/>
                                </w:rPr>
                                <w:t>G,</w:t>
                              </w:r>
                              <w:r>
                                <w:rPr>
                                  <w:color w:val="000000"/>
                                  <w:sz w:val="20"/>
                                  <w:szCs w:val="20"/>
                                </w:rPr>
                                <w:t xml:space="preserve"> right? Okay. Yeah. </w:t>
                              </w:r>
                              <w:r>
                                <w:rPr>
                                  <w:iCs/>
                                  <w:color w:val="000000"/>
                                  <w:sz w:val="20"/>
                                  <w:szCs w:val="20"/>
                                </w:rPr>
                                <w:t>(line 740)</w:t>
                              </w:r>
                            </w:p>
                            <w:p w14:paraId="17CD094D" w14:textId="77777777" w:rsidR="00AD12A9" w:rsidRPr="00AD403E" w:rsidRDefault="00AD12A9" w:rsidP="004A4706">
                              <w:pPr>
                                <w:rPr>
                                  <w:color w:val="000000"/>
                                  <w:sz w:val="20"/>
                                  <w:szCs w:val="20"/>
                                </w:rPr>
                              </w:pPr>
                            </w:p>
                            <w:p w14:paraId="2FEA7CAE" w14:textId="77777777" w:rsidR="00AD12A9" w:rsidRDefault="00AD12A9" w:rsidP="004A4706">
                              <w:pPr>
                                <w:rPr>
                                  <w:iCs/>
                                  <w:color w:val="000000"/>
                                  <w:sz w:val="20"/>
                                  <w:szCs w:val="20"/>
                                </w:rPr>
                              </w:pPr>
                              <w:r>
                                <w:rPr>
                                  <w:b/>
                                  <w:color w:val="000000"/>
                                  <w:sz w:val="20"/>
                                  <w:szCs w:val="20"/>
                                </w:rPr>
                                <w:t xml:space="preserve">Data2: </w:t>
                              </w:r>
                              <w:r w:rsidRPr="00F624BB">
                                <w:rPr>
                                  <w:color w:val="000000"/>
                                  <w:sz w:val="20"/>
                                  <w:szCs w:val="20"/>
                                </w:rPr>
                                <w:t xml:space="preserve">cause </w:t>
                              </w:r>
                              <w:r w:rsidRPr="00F624BB">
                                <w:rPr>
                                  <w:i/>
                                  <w:iCs/>
                                  <w:color w:val="000000"/>
                                  <w:sz w:val="20"/>
                                  <w:szCs w:val="20"/>
                                </w:rPr>
                                <w:t>H</w:t>
                              </w:r>
                              <w:r w:rsidRPr="00F624BB">
                                <w:rPr>
                                  <w:color w:val="000000"/>
                                  <w:sz w:val="20"/>
                                  <w:szCs w:val="20"/>
                                </w:rPr>
                                <w:t xml:space="preserve"> is just all these elements g. That's what it- it's gonna be- and it tells us right here that </w:t>
                              </w:r>
                              <w:r w:rsidRPr="00F624BB">
                                <w:rPr>
                                  <w:i/>
                                  <w:iCs/>
                                  <w:color w:val="000000"/>
                                  <w:sz w:val="20"/>
                                  <w:szCs w:val="20"/>
                                </w:rPr>
                                <w:t xml:space="preserve">g </w:t>
                              </w:r>
                              <w:r w:rsidRPr="00F624BB">
                                <w:rPr>
                                  <w:color w:val="000000"/>
                                  <w:sz w:val="20"/>
                                  <w:szCs w:val="20"/>
                                </w:rPr>
                                <w:t xml:space="preserve">is in </w:t>
                              </w:r>
                              <w:r w:rsidRPr="00F624BB">
                                <w:rPr>
                                  <w:i/>
                                  <w:iCs/>
                                  <w:color w:val="000000"/>
                                  <w:sz w:val="20"/>
                                  <w:szCs w:val="20"/>
                                </w:rPr>
                                <w:t>G</w:t>
                              </w:r>
                              <w:r w:rsidRPr="00F624BB">
                                <w:rPr>
                                  <w:color w:val="000000"/>
                                  <w:sz w:val="20"/>
                                  <w:szCs w:val="20"/>
                                </w:rPr>
                                <w:t xml:space="preserve">. </w:t>
                              </w:r>
                              <w:r>
                                <w:rPr>
                                  <w:iCs/>
                                  <w:color w:val="000000"/>
                                  <w:sz w:val="20"/>
                                  <w:szCs w:val="20"/>
                                </w:rPr>
                                <w:t>(lines 741-742)</w:t>
                              </w:r>
                            </w:p>
                            <w:p w14:paraId="51BDF168" w14:textId="77777777" w:rsidR="00AD12A9" w:rsidRDefault="00AD12A9" w:rsidP="004A4706">
                              <w:pPr>
                                <w:rPr>
                                  <w:iCs/>
                                  <w:color w:val="000000"/>
                                  <w:sz w:val="20"/>
                                  <w:szCs w:val="20"/>
                                </w:rPr>
                              </w:pPr>
                            </w:p>
                            <w:p w14:paraId="7EE30695" w14:textId="77777777" w:rsidR="00AD12A9" w:rsidRPr="00AE3F3A" w:rsidRDefault="00AD12A9" w:rsidP="004A4706">
                              <w:pPr>
                                <w:rPr>
                                  <w:iCs/>
                                  <w:color w:val="000000"/>
                                  <w:sz w:val="20"/>
                                  <w:szCs w:val="20"/>
                                </w:rPr>
                              </w:pPr>
                              <w:r>
                                <w:rPr>
                                  <w:b/>
                                  <w:color w:val="000000"/>
                                  <w:sz w:val="20"/>
                                  <w:szCs w:val="20"/>
                                </w:rPr>
                                <w:t>Data3</w:t>
                              </w:r>
                              <w:r w:rsidRPr="001A3B7B">
                                <w:rPr>
                                  <w:b/>
                                  <w:color w:val="000000"/>
                                  <w:sz w:val="20"/>
                                  <w:szCs w:val="20"/>
                                </w:rPr>
                                <w:t xml:space="preserve">: </w:t>
                              </w:r>
                              <w:r w:rsidRPr="00F624BB">
                                <w:rPr>
                                  <w:color w:val="000000"/>
                                  <w:sz w:val="20"/>
                                  <w:szCs w:val="20"/>
                                </w:rPr>
                                <w:t xml:space="preserve">Cause we said b- </w:t>
                              </w:r>
                              <w:r w:rsidRPr="00F624BB">
                                <w:rPr>
                                  <w:i/>
                                  <w:iCs/>
                                  <w:color w:val="000000"/>
                                  <w:sz w:val="20"/>
                                  <w:szCs w:val="20"/>
                                </w:rPr>
                                <w:t>H</w:t>
                              </w:r>
                              <w:r w:rsidRPr="00F624BB">
                                <w:rPr>
                                  <w:color w:val="000000"/>
                                  <w:sz w:val="20"/>
                                  <w:szCs w:val="20"/>
                                </w:rPr>
                                <w:t xml:space="preserve"> is equal to </w:t>
                              </w:r>
                              <w:r w:rsidRPr="00F624BB">
                                <w:rPr>
                                  <w:i/>
                                  <w:iCs/>
                                  <w:color w:val="000000"/>
                                  <w:sz w:val="20"/>
                                  <w:szCs w:val="20"/>
                                </w:rPr>
                                <w:t>g</w:t>
                              </w:r>
                              <w:r w:rsidRPr="00F624BB">
                                <w:rPr>
                                  <w:color w:val="000000"/>
                                  <w:sz w:val="20"/>
                                  <w:szCs w:val="20"/>
                                </w:rPr>
                                <w:t xml:space="preserve"> in </w:t>
                              </w:r>
                              <w:r w:rsidRPr="00F624BB">
                                <w:rPr>
                                  <w:i/>
                                  <w:iCs/>
                                  <w:color w:val="000000"/>
                                  <w:sz w:val="20"/>
                                  <w:szCs w:val="20"/>
                                </w:rPr>
                                <w:t>G. H</w:t>
                              </w:r>
                              <w:r w:rsidRPr="00F624BB">
                                <w:rPr>
                                  <w:color w:val="000000"/>
                                  <w:sz w:val="20"/>
                                  <w:szCs w:val="20"/>
                                </w:rPr>
                                <w:t xml:space="preserve"> is just all these elements </w:t>
                              </w:r>
                              <w:r w:rsidRPr="00F624BB">
                                <w:rPr>
                                  <w:i/>
                                  <w:iCs/>
                                  <w:color w:val="000000"/>
                                  <w:sz w:val="20"/>
                                  <w:szCs w:val="20"/>
                                </w:rPr>
                                <w:t>g</w:t>
                              </w:r>
                              <w:r w:rsidRPr="00F624BB">
                                <w:rPr>
                                  <w:color w:val="000000"/>
                                  <w:sz w:val="20"/>
                                  <w:szCs w:val="20"/>
                                </w:rPr>
                                <w:t xml:space="preserve"> and it just tells us right here, </w:t>
                              </w:r>
                              <w:r w:rsidRPr="00F624BB">
                                <w:rPr>
                                  <w:i/>
                                  <w:iCs/>
                                  <w:color w:val="000000"/>
                                  <w:sz w:val="20"/>
                                  <w:szCs w:val="20"/>
                                </w:rPr>
                                <w:t>g</w:t>
                              </w:r>
                              <w:r w:rsidRPr="00F624BB">
                                <w:rPr>
                                  <w:color w:val="000000"/>
                                  <w:sz w:val="20"/>
                                  <w:szCs w:val="20"/>
                                </w:rPr>
                                <w:t xml:space="preserve"> is an element of capital </w:t>
                              </w:r>
                              <w:r w:rsidRPr="00F624BB">
                                <w:rPr>
                                  <w:i/>
                                  <w:iCs/>
                                  <w:color w:val="000000"/>
                                  <w:sz w:val="20"/>
                                  <w:szCs w:val="20"/>
                                </w:rPr>
                                <w:t>G</w:t>
                              </w:r>
                              <w:r>
                                <w:rPr>
                                  <w:color w:val="000000"/>
                                  <w:sz w:val="20"/>
                                  <w:szCs w:val="20"/>
                                </w:rPr>
                                <w:t xml:space="preserve">. </w:t>
                              </w:r>
                              <w:r>
                                <w:rPr>
                                  <w:iCs/>
                                  <w:color w:val="000000"/>
                                  <w:sz w:val="20"/>
                                  <w:szCs w:val="20"/>
                                </w:rPr>
                                <w:t>(lines 744-745)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0" name="Group 12"/>
                        <wpg:cNvGrpSpPr>
                          <a:grpSpLocks/>
                        </wpg:cNvGrpSpPr>
                        <wpg:grpSpPr>
                          <a:xfrm>
                            <a:off x="2719520" y="28135"/>
                            <a:ext cx="2112002" cy="1287194"/>
                            <a:chOff x="-185" y="-269680"/>
                            <a:chExt cx="2112002" cy="1287194"/>
                          </a:xfrm>
                        </wpg:grpSpPr>
                        <wps:wsp>
                          <wps:cNvPr id="221" name="Rectangle 77"/>
                          <wps:cNvSpPr>
                            <a:spLocks/>
                          </wps:cNvSpPr>
                          <wps:spPr>
                            <a:xfrm>
                              <a:off x="70012" y="-269680"/>
                              <a:ext cx="2041805" cy="836295"/>
                            </a:xfrm>
                            <a:prstGeom prst="rect">
                              <a:avLst/>
                            </a:prstGeom>
                            <a:solidFill>
                              <a:srgbClr val="C0504D">
                                <a:lumMod val="20000"/>
                                <a:lumOff val="80000"/>
                              </a:srgbClr>
                            </a:solidFill>
                            <a:ln w="9525" cap="flat" cmpd="sng" algn="ctr">
                              <a:solidFill>
                                <a:srgbClr val="000000"/>
                              </a:solidFill>
                              <a:prstDash val="solid"/>
                            </a:ln>
                            <a:effectLst/>
                          </wps:spPr>
                          <wps:txbx>
                            <w:txbxContent>
                              <w:p w14:paraId="6680803B"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So, we don't actually have to actually, like, prove anything here. We can just take it from the- what they give us. As far as that is concerned.</w:t>
                                </w:r>
                                <w:r>
                                  <w:rPr>
                                    <w:color w:val="000000"/>
                                    <w:sz w:val="20"/>
                                    <w:szCs w:val="20"/>
                                  </w:rPr>
                                  <w:t xml:space="preserve"> </w:t>
                                </w:r>
                                <w:r>
                                  <w:rPr>
                                    <w:iCs/>
                                    <w:color w:val="000000"/>
                                    <w:sz w:val="20"/>
                                    <w:szCs w:val="20"/>
                                  </w:rPr>
                                  <w:t>(lines 746-747)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Straight Arrow Connector 101"/>
                          <wps:cNvCnPr>
                            <a:cxnSpLocks/>
                          </wps:cNvCnPr>
                          <wps:spPr>
                            <a:xfrm>
                              <a:off x="120077" y="560314"/>
                              <a:ext cx="0" cy="256298"/>
                            </a:xfrm>
                            <a:prstGeom prst="straightConnector1">
                              <a:avLst/>
                            </a:prstGeom>
                            <a:noFill/>
                            <a:ln w="12700" cap="flat" cmpd="sng" algn="ctr">
                              <a:solidFill>
                                <a:srgbClr val="000000"/>
                              </a:solidFill>
                              <a:prstDash val="solid"/>
                              <a:headEnd type="none"/>
                              <a:tailEnd type="arrow" w="sm" len="sm"/>
                            </a:ln>
                            <a:effectLst/>
                          </wps:spPr>
                          <wps:bodyPr/>
                        </wps:wsp>
                        <wps:wsp>
                          <wps:cNvPr id="223" name="Rectangle 74"/>
                          <wps:cNvSpPr>
                            <a:spLocks/>
                          </wps:cNvSpPr>
                          <wps:spPr>
                            <a:xfrm>
                              <a:off x="270746" y="611567"/>
                              <a:ext cx="1827533" cy="405947"/>
                            </a:xfrm>
                            <a:prstGeom prst="rect">
                              <a:avLst/>
                            </a:prstGeom>
                            <a:solidFill>
                              <a:srgbClr val="9BBB59">
                                <a:lumMod val="20000"/>
                                <a:lumOff val="80000"/>
                              </a:srgbClr>
                            </a:solidFill>
                            <a:ln w="9525" cap="flat" cmpd="sng" algn="ctr">
                              <a:solidFill>
                                <a:srgbClr val="000000"/>
                              </a:solidFill>
                              <a:prstDash val="solid"/>
                            </a:ln>
                            <a:effectLst/>
                          </wps:spPr>
                          <wps:txbx>
                            <w:txbxContent>
                              <w:p w14:paraId="6AC44C3F" w14:textId="77777777" w:rsidR="00AD12A9" w:rsidRPr="001D4BEC" w:rsidRDefault="00AD12A9" w:rsidP="004A4706">
                                <w:pPr>
                                  <w:rPr>
                                    <w:iCs/>
                                    <w:color w:val="000000"/>
                                    <w:sz w:val="20"/>
                                    <w:szCs w:val="20"/>
                                  </w:rPr>
                                </w:pPr>
                                <w:r>
                                  <w:rPr>
                                    <w:b/>
                                    <w:color w:val="000000"/>
                                    <w:sz w:val="20"/>
                                    <w:szCs w:val="20"/>
                                  </w:rPr>
                                  <w:t xml:space="preserve">Claim: </w:t>
                                </w:r>
                                <w:r w:rsidRPr="00F624BB">
                                  <w:rPr>
                                    <w:color w:val="000000"/>
                                    <w:sz w:val="20"/>
                                    <w:szCs w:val="20"/>
                                  </w:rPr>
                                  <w:t xml:space="preserve">So, yeah. </w:t>
                                </w:r>
                                <w:r w:rsidRPr="00F624BB">
                                  <w:rPr>
                                    <w:i/>
                                    <w:iCs/>
                                    <w:color w:val="000000"/>
                                    <w:sz w:val="20"/>
                                    <w:szCs w:val="20"/>
                                  </w:rPr>
                                  <w:t>H</w:t>
                                </w:r>
                                <w:r w:rsidRPr="00F624BB">
                                  <w:rPr>
                                    <w:color w:val="000000"/>
                                    <w:sz w:val="20"/>
                                    <w:szCs w:val="20"/>
                                  </w:rPr>
                                  <w:t xml:space="preserve"> is a subset of </w:t>
                                </w:r>
                                <w:r w:rsidRPr="00F624BB">
                                  <w:rPr>
                                    <w:i/>
                                    <w:iCs/>
                                    <w:color w:val="000000"/>
                                    <w:sz w:val="20"/>
                                    <w:szCs w:val="20"/>
                                  </w:rPr>
                                  <w:t>G</w:t>
                                </w:r>
                                <w:r w:rsidRPr="00F624BB">
                                  <w:rPr>
                                    <w:color w:val="000000"/>
                                    <w:sz w:val="20"/>
                                    <w:szCs w:val="20"/>
                                  </w:rPr>
                                  <w:t xml:space="preserve">, </w:t>
                                </w:r>
                                <w:r>
                                  <w:rPr>
                                    <w:iCs/>
                                    <w:color w:val="000000"/>
                                    <w:sz w:val="20"/>
                                    <w:szCs w:val="20"/>
                                  </w:rPr>
                                  <w:t>(line 741)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8" name="Straight Arrow Connector 66"/>
                          <wps:cNvCnPr>
                            <a:cxnSpLocks/>
                          </wps:cNvCnPr>
                          <wps:spPr>
                            <a:xfrm>
                              <a:off x="-185" y="818014"/>
                              <a:ext cx="274941" cy="0"/>
                            </a:xfrm>
                            <a:prstGeom prst="straightConnector1">
                              <a:avLst/>
                            </a:prstGeom>
                            <a:noFill/>
                            <a:ln w="12700" cap="flat" cmpd="sng" algn="ctr">
                              <a:solidFill>
                                <a:srgbClr val="000000"/>
                              </a:solidFill>
                              <a:prstDash val="solid"/>
                              <a:headEnd type="none"/>
                              <a:tailEnd type="arrow" w="sm" len="sm"/>
                            </a:ln>
                            <a:effectLst/>
                          </wps:spPr>
                          <wps:bodyPr/>
                        </wps:wsp>
                      </wpg:grpSp>
                    </wpg:wgp>
                  </a:graphicData>
                </a:graphic>
              </wp:inline>
            </w:drawing>
          </mc:Choice>
          <mc:Fallback>
            <w:pict>
              <v:group id="Group 218" o:spid="_x0000_s1474" style="width:444pt;height:103.55pt;mso-position-horizontal-relative:char;mso-position-vertical-relative:line" coordorigin="-807574" coordsize="5639096,13153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">
                <v:rect id="Rectangle 72" o:spid="_x0000_s1475" style="position:absolute;left:-807574;width:3529329;height:131532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CumTwAAA&#10;ANwAAAAPAAAAZHJzL2Rvd25yZXYueG1sRI/NCsIwEITvgu8QVvBmUz2IVqOIIIoX8QfxuDRrW2w2&#10;pYlafXojCB6HmfmGmc4bU4oH1a6wrKAfxSCIU6sLzhScjqveCITzyBpLy6TgRQ7ms3Zriom2T97T&#10;4+AzESDsElSQe18lUro0J4MushVx8K62NuiDrDOpa3wGuCnlII6H0mDBYSHHipY5pbfD3ShYN/eR&#10;ee9xOZY7vpzdCsuN2yrV7TSLCQhPjf+Hf+2NVjDoj+F7JhwBOf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8CumTwAAAANwAAAAPAAAAAAAAAAAAAAAAAJcCAABkcnMvZG93bnJl&#10;di54bWxQSwUGAAAAAAQABAD1AAAAhAMAAAAA&#10;" fillcolor="#dce6f2">
                  <v:path arrowok="t"/>
                  <v:textbox>
                    <w:txbxContent>
                      <w:p w14:paraId="56F889D8" w14:textId="77777777" w:rsidR="00B74749" w:rsidRDefault="00B74749" w:rsidP="004A4706">
                        <w:pPr>
                          <w:rPr>
                            <w:iCs/>
                            <w:color w:val="000000"/>
                            <w:sz w:val="20"/>
                            <w:szCs w:val="20"/>
                          </w:rPr>
                        </w:pPr>
                        <w:r>
                          <w:rPr>
                            <w:b/>
                            <w:color w:val="000000"/>
                            <w:sz w:val="20"/>
                            <w:szCs w:val="20"/>
                          </w:rPr>
                          <w:t xml:space="preserve">Data1: </w:t>
                        </w:r>
                        <w:r w:rsidRPr="00F624BB">
                          <w:rPr>
                            <w:color w:val="000000"/>
                            <w:sz w:val="20"/>
                            <w:szCs w:val="20"/>
                          </w:rPr>
                          <w:t xml:space="preserve">It says that g is in </w:t>
                        </w:r>
                        <w:r w:rsidRPr="00F624BB">
                          <w:rPr>
                            <w:i/>
                            <w:iCs/>
                            <w:color w:val="000000"/>
                            <w:sz w:val="20"/>
                            <w:szCs w:val="20"/>
                          </w:rPr>
                          <w:t>G,</w:t>
                        </w:r>
                        <w:r>
                          <w:rPr>
                            <w:color w:val="000000"/>
                            <w:sz w:val="20"/>
                            <w:szCs w:val="20"/>
                          </w:rPr>
                          <w:t xml:space="preserve"> right? Okay. Yeah. </w:t>
                        </w:r>
                        <w:r>
                          <w:rPr>
                            <w:iCs/>
                            <w:color w:val="000000"/>
                            <w:sz w:val="20"/>
                            <w:szCs w:val="20"/>
                          </w:rPr>
                          <w:t>(line 740)</w:t>
                        </w:r>
                      </w:p>
                      <w:p w14:paraId="17CD094D" w14:textId="77777777" w:rsidR="00B74749" w:rsidRPr="00AD403E" w:rsidRDefault="00B74749" w:rsidP="004A4706">
                        <w:pPr>
                          <w:rPr>
                            <w:color w:val="000000"/>
                            <w:sz w:val="20"/>
                            <w:szCs w:val="20"/>
                          </w:rPr>
                        </w:pPr>
                      </w:p>
                      <w:p w14:paraId="2FEA7CAE" w14:textId="77777777" w:rsidR="00B74749" w:rsidRDefault="00B74749" w:rsidP="004A4706">
                        <w:pPr>
                          <w:rPr>
                            <w:iCs/>
                            <w:color w:val="000000"/>
                            <w:sz w:val="20"/>
                            <w:szCs w:val="20"/>
                          </w:rPr>
                        </w:pPr>
                        <w:r>
                          <w:rPr>
                            <w:b/>
                            <w:color w:val="000000"/>
                            <w:sz w:val="20"/>
                            <w:szCs w:val="20"/>
                          </w:rPr>
                          <w:t xml:space="preserve">Data2: </w:t>
                        </w:r>
                        <w:r w:rsidRPr="00F624BB">
                          <w:rPr>
                            <w:color w:val="000000"/>
                            <w:sz w:val="20"/>
                            <w:szCs w:val="20"/>
                          </w:rPr>
                          <w:t xml:space="preserve">cause </w:t>
                        </w:r>
                        <w:r w:rsidRPr="00F624BB">
                          <w:rPr>
                            <w:i/>
                            <w:iCs/>
                            <w:color w:val="000000"/>
                            <w:sz w:val="20"/>
                            <w:szCs w:val="20"/>
                          </w:rPr>
                          <w:t>H</w:t>
                        </w:r>
                        <w:r w:rsidRPr="00F624BB">
                          <w:rPr>
                            <w:color w:val="000000"/>
                            <w:sz w:val="20"/>
                            <w:szCs w:val="20"/>
                          </w:rPr>
                          <w:t xml:space="preserve"> is just all these elements g. That's what it- it's gonna be- and it tells us right here that </w:t>
                        </w:r>
                        <w:r w:rsidRPr="00F624BB">
                          <w:rPr>
                            <w:i/>
                            <w:iCs/>
                            <w:color w:val="000000"/>
                            <w:sz w:val="20"/>
                            <w:szCs w:val="20"/>
                          </w:rPr>
                          <w:t xml:space="preserve">g </w:t>
                        </w:r>
                        <w:r w:rsidRPr="00F624BB">
                          <w:rPr>
                            <w:color w:val="000000"/>
                            <w:sz w:val="20"/>
                            <w:szCs w:val="20"/>
                          </w:rPr>
                          <w:t xml:space="preserve">is in </w:t>
                        </w:r>
                        <w:r w:rsidRPr="00F624BB">
                          <w:rPr>
                            <w:i/>
                            <w:iCs/>
                            <w:color w:val="000000"/>
                            <w:sz w:val="20"/>
                            <w:szCs w:val="20"/>
                          </w:rPr>
                          <w:t>G</w:t>
                        </w:r>
                        <w:r w:rsidRPr="00F624BB">
                          <w:rPr>
                            <w:color w:val="000000"/>
                            <w:sz w:val="20"/>
                            <w:szCs w:val="20"/>
                          </w:rPr>
                          <w:t xml:space="preserve">. </w:t>
                        </w:r>
                        <w:r>
                          <w:rPr>
                            <w:iCs/>
                            <w:color w:val="000000"/>
                            <w:sz w:val="20"/>
                            <w:szCs w:val="20"/>
                          </w:rPr>
                          <w:t>(lines 741-742)</w:t>
                        </w:r>
                      </w:p>
                      <w:p w14:paraId="51BDF168" w14:textId="77777777" w:rsidR="00B74749" w:rsidRDefault="00B74749" w:rsidP="004A4706">
                        <w:pPr>
                          <w:rPr>
                            <w:iCs/>
                            <w:color w:val="000000"/>
                            <w:sz w:val="20"/>
                            <w:szCs w:val="20"/>
                          </w:rPr>
                        </w:pPr>
                      </w:p>
                      <w:p w14:paraId="7EE30695" w14:textId="77777777" w:rsidR="00B74749" w:rsidRPr="00AE3F3A" w:rsidRDefault="00B74749" w:rsidP="004A4706">
                        <w:pPr>
                          <w:rPr>
                            <w:iCs/>
                            <w:color w:val="000000"/>
                            <w:sz w:val="20"/>
                            <w:szCs w:val="20"/>
                          </w:rPr>
                        </w:pPr>
                        <w:r>
                          <w:rPr>
                            <w:b/>
                            <w:color w:val="000000"/>
                            <w:sz w:val="20"/>
                            <w:szCs w:val="20"/>
                          </w:rPr>
                          <w:t>Data3</w:t>
                        </w:r>
                        <w:r w:rsidRPr="001A3B7B">
                          <w:rPr>
                            <w:b/>
                            <w:color w:val="000000"/>
                            <w:sz w:val="20"/>
                            <w:szCs w:val="20"/>
                          </w:rPr>
                          <w:t xml:space="preserve">: </w:t>
                        </w:r>
                        <w:r w:rsidRPr="00F624BB">
                          <w:rPr>
                            <w:color w:val="000000"/>
                            <w:sz w:val="20"/>
                            <w:szCs w:val="20"/>
                          </w:rPr>
                          <w:t xml:space="preserve">Cause we said b- </w:t>
                        </w:r>
                        <w:r w:rsidRPr="00F624BB">
                          <w:rPr>
                            <w:i/>
                            <w:iCs/>
                            <w:color w:val="000000"/>
                            <w:sz w:val="20"/>
                            <w:szCs w:val="20"/>
                          </w:rPr>
                          <w:t>H</w:t>
                        </w:r>
                        <w:r w:rsidRPr="00F624BB">
                          <w:rPr>
                            <w:color w:val="000000"/>
                            <w:sz w:val="20"/>
                            <w:szCs w:val="20"/>
                          </w:rPr>
                          <w:t xml:space="preserve"> is equal to </w:t>
                        </w:r>
                        <w:r w:rsidRPr="00F624BB">
                          <w:rPr>
                            <w:i/>
                            <w:iCs/>
                            <w:color w:val="000000"/>
                            <w:sz w:val="20"/>
                            <w:szCs w:val="20"/>
                          </w:rPr>
                          <w:t>g</w:t>
                        </w:r>
                        <w:r w:rsidRPr="00F624BB">
                          <w:rPr>
                            <w:color w:val="000000"/>
                            <w:sz w:val="20"/>
                            <w:szCs w:val="20"/>
                          </w:rPr>
                          <w:t xml:space="preserve"> in </w:t>
                        </w:r>
                        <w:r w:rsidRPr="00F624BB">
                          <w:rPr>
                            <w:i/>
                            <w:iCs/>
                            <w:color w:val="000000"/>
                            <w:sz w:val="20"/>
                            <w:szCs w:val="20"/>
                          </w:rPr>
                          <w:t>G. H</w:t>
                        </w:r>
                        <w:r w:rsidRPr="00F624BB">
                          <w:rPr>
                            <w:color w:val="000000"/>
                            <w:sz w:val="20"/>
                            <w:szCs w:val="20"/>
                          </w:rPr>
                          <w:t xml:space="preserve"> is just all these elements </w:t>
                        </w:r>
                        <w:r w:rsidRPr="00F624BB">
                          <w:rPr>
                            <w:i/>
                            <w:iCs/>
                            <w:color w:val="000000"/>
                            <w:sz w:val="20"/>
                            <w:szCs w:val="20"/>
                          </w:rPr>
                          <w:t>g</w:t>
                        </w:r>
                        <w:r w:rsidRPr="00F624BB">
                          <w:rPr>
                            <w:color w:val="000000"/>
                            <w:sz w:val="20"/>
                            <w:szCs w:val="20"/>
                          </w:rPr>
                          <w:t xml:space="preserve"> and it just tells us right here, </w:t>
                        </w:r>
                        <w:r w:rsidRPr="00F624BB">
                          <w:rPr>
                            <w:i/>
                            <w:iCs/>
                            <w:color w:val="000000"/>
                            <w:sz w:val="20"/>
                            <w:szCs w:val="20"/>
                          </w:rPr>
                          <w:t>g</w:t>
                        </w:r>
                        <w:r w:rsidRPr="00F624BB">
                          <w:rPr>
                            <w:color w:val="000000"/>
                            <w:sz w:val="20"/>
                            <w:szCs w:val="20"/>
                          </w:rPr>
                          <w:t xml:space="preserve"> is an element of capital </w:t>
                        </w:r>
                        <w:r w:rsidRPr="00F624BB">
                          <w:rPr>
                            <w:i/>
                            <w:iCs/>
                            <w:color w:val="000000"/>
                            <w:sz w:val="20"/>
                            <w:szCs w:val="20"/>
                          </w:rPr>
                          <w:t>G</w:t>
                        </w:r>
                        <w:r>
                          <w:rPr>
                            <w:color w:val="000000"/>
                            <w:sz w:val="20"/>
                            <w:szCs w:val="20"/>
                          </w:rPr>
                          <w:t xml:space="preserve">. </w:t>
                        </w:r>
                        <w:r>
                          <w:rPr>
                            <w:iCs/>
                            <w:color w:val="000000"/>
                            <w:sz w:val="20"/>
                            <w:szCs w:val="20"/>
                          </w:rPr>
                          <w:t>(lines 744-745)</w:t>
                        </w:r>
                      </w:p>
                    </w:txbxContent>
                  </v:textbox>
                </v:rect>
                <v:group id="_x0000_s1476" style="position:absolute;left:2719520;top:28135;width:2112002;height:1287194" coordorigin="-185,-269680" coordsize="2112002,128719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VKdAwgAAANwAAAAPAAAAZHJzL2Rvd25yZXYueG1sRE9Ni8IwEL0L/ocwgjdN&#10;W1GkGkVkd9mDCNaFxdvQjG2xmZQm29Z/vzkIHh/ve7sfTC06al1lWUE8j0AQ51ZXXCj4uX7O1iCc&#10;R9ZYWyYFT3Kw341HW0y17flCXeYLEULYpaig9L5JpXR5SQbd3DbEgbvb1qAPsC2kbrEP4aaWSRSt&#10;pMGKQ0OJDR1Lyh/Zn1Hw1WN/WMQf3elxPz5v1+X59xSTUtPJcNiA8DT4t/jl/tYKkiTMD2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1SnQMIAAADcAAAADwAA&#10;AAAAAAAAAAAAAACpAgAAZHJzL2Rvd25yZXYueG1sUEsFBgAAAAAEAAQA+gAAAJgDAAAAAA==&#10;">
                  <v:rect id="Rectangle 77" o:spid="_x0000_s1477" style="position:absolute;left:70012;top:-269680;width:2041805;height:836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R/YwxAAA&#10;ANwAAAAPAAAAZHJzL2Rvd25yZXYueG1sRI/NasMwEITvhb6D2EBvjWwHkuBGNqFQCOQUO9Dr1tr6&#10;VytjKY779lWhkOMwM98wh3wxg5hpcq1lBfE6AkFcWd1yreBafrzuQTiPrHGwTAp+yEGePT8dMNX2&#10;zheaC1+LAGGXooLG+zGV0lUNGXRrOxIH79tOBn2QUy31hPcAN4NMomgrDbYcFhoc6b2hqi9uRkH5&#10;9bm/9Zv2dN4Wu8tGXrtzZ0qlXlbL8Q2Ep8U/wv/tk1aQJDH8nQlHQG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0f2MMQAAADcAAAADwAAAAAAAAAAAAAAAACXAgAAZHJzL2Rv&#10;d25yZXYueG1sUEsFBgAAAAAEAAQA9QAAAIgDAAAAAA==&#10;" fillcolor="#f2dcdb">
                    <v:path arrowok="t"/>
                    <v:textbox>
                      <w:txbxContent>
                        <w:p w14:paraId="6680803B"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So, we don't actually have to actually, like, prove anything here. We can just take it from the- what they give us. As far as that is concerned.</w:t>
                          </w:r>
                          <w:r>
                            <w:rPr>
                              <w:color w:val="000000"/>
                              <w:sz w:val="20"/>
                              <w:szCs w:val="20"/>
                            </w:rPr>
                            <w:t xml:space="preserve"> </w:t>
                          </w:r>
                          <w:r>
                            <w:rPr>
                              <w:iCs/>
                              <w:color w:val="000000"/>
                              <w:sz w:val="20"/>
                              <w:szCs w:val="20"/>
                            </w:rPr>
                            <w:t>(lines 746-747)</w:t>
                          </w:r>
                        </w:p>
                      </w:txbxContent>
                    </v:textbox>
                  </v:rect>
                  <v:shape id="Straight Arrow Connector 101" o:spid="_x0000_s1478" type="#_x0000_t32" style="position:absolute;left:120077;top:560314;width:0;height:25629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GVz8UAAADcAAAADwAAAGRycy9kb3ducmV2LnhtbESPT2sCMRTE70K/Q3hCb5o1B5HVKK1g&#10;EaEH/xV6eySvu0s3L8sm7m6/fSMIHoeZ+Q2z2gyuFh21ofKsYTbNQBAbbysuNFzOu8kCRIjIFmvP&#10;pOGPAmzWL6MV5tb3fKTuFAuRIBxy1FDG2ORSBlOSwzD1DXHyfnzrMCbZFtK22Ce4q6XKsrl0WHFa&#10;KLGhbUnm93RzGopb97l7H77NYdG46/HLfBxmvdL6dTy8LUFEGuIz/GjvrQalFNzPpCMg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jGVz8UAAADcAAAADwAAAAAAAAAA&#10;AAAAAAChAgAAZHJzL2Rvd25yZXYueG1sUEsFBgAAAAAEAAQA+QAAAJMDAAAAAA==&#10;" strokeweight="1pt">
                    <v:stroke endarrow="open" endarrowwidth="narrow" endarrowlength="short"/>
                    <o:lock v:ext="edit" shapetype="f"/>
                  </v:shape>
                  <v:rect id="Rectangle 74" o:spid="_x0000_s1479" style="position:absolute;left:270746;top:611567;width:1827533;height:4059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c+xQAA&#10;ANwAAAAPAAAAZHJzL2Rvd25yZXYueG1sRI9Ba8JAFITvgv9heUIvUjdGkZK6EbG09NCLNpjrI/ua&#10;xGTfht1V03/fLRR6HGbmG2a7G00vbuR8a1nBcpGAIK6sbrlWUHy+Pj6B8AFZY2+ZFHyTh10+nWwx&#10;0/bOR7qdQi0ihH2GCpoQhkxKXzVk0C/sQBy9L+sMhihdLbXDe4SbXqZJspEGW44LDQ50aKjqTlej&#10;ILwU3aUt5m/XD+9W66osz96WSj3Mxv0ziEBj+A//td+1gjRdwe+ZeARk/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r69z7FAAAA3AAAAA8AAAAAAAAAAAAAAAAAlwIAAGRycy9k&#10;b3ducmV2LnhtbFBLBQYAAAAABAAEAPUAAACJAwAAAAA=&#10;" fillcolor="#ebf1de">
                    <v:path arrowok="t"/>
                    <v:textbox>
                      <w:txbxContent>
                        <w:p w14:paraId="6AC44C3F" w14:textId="77777777" w:rsidR="00B74749" w:rsidRPr="001D4BEC" w:rsidRDefault="00B74749" w:rsidP="004A4706">
                          <w:pPr>
                            <w:rPr>
                              <w:iCs/>
                              <w:color w:val="000000"/>
                              <w:sz w:val="20"/>
                              <w:szCs w:val="20"/>
                            </w:rPr>
                          </w:pPr>
                          <w:r>
                            <w:rPr>
                              <w:b/>
                              <w:color w:val="000000"/>
                              <w:sz w:val="20"/>
                              <w:szCs w:val="20"/>
                            </w:rPr>
                            <w:t xml:space="preserve">Claim: </w:t>
                          </w:r>
                          <w:r w:rsidRPr="00F624BB">
                            <w:rPr>
                              <w:color w:val="000000"/>
                              <w:sz w:val="20"/>
                              <w:szCs w:val="20"/>
                            </w:rPr>
                            <w:t xml:space="preserve">So, yeah. </w:t>
                          </w:r>
                          <w:r w:rsidRPr="00F624BB">
                            <w:rPr>
                              <w:i/>
                              <w:iCs/>
                              <w:color w:val="000000"/>
                              <w:sz w:val="20"/>
                              <w:szCs w:val="20"/>
                            </w:rPr>
                            <w:t>H</w:t>
                          </w:r>
                          <w:r w:rsidRPr="00F624BB">
                            <w:rPr>
                              <w:color w:val="000000"/>
                              <w:sz w:val="20"/>
                              <w:szCs w:val="20"/>
                            </w:rPr>
                            <w:t xml:space="preserve"> is a subset of </w:t>
                          </w:r>
                          <w:r w:rsidRPr="00F624BB">
                            <w:rPr>
                              <w:i/>
                              <w:iCs/>
                              <w:color w:val="000000"/>
                              <w:sz w:val="20"/>
                              <w:szCs w:val="20"/>
                            </w:rPr>
                            <w:t>G</w:t>
                          </w:r>
                          <w:r w:rsidRPr="00F624BB">
                            <w:rPr>
                              <w:color w:val="000000"/>
                              <w:sz w:val="20"/>
                              <w:szCs w:val="20"/>
                            </w:rPr>
                            <w:t xml:space="preserve">, </w:t>
                          </w:r>
                          <w:r>
                            <w:rPr>
                              <w:iCs/>
                              <w:color w:val="000000"/>
                              <w:sz w:val="20"/>
                              <w:szCs w:val="20"/>
                            </w:rPr>
                            <w:t>(line 741)</w:t>
                          </w:r>
                        </w:p>
                      </w:txbxContent>
                    </v:textbox>
                  </v:rect>
                  <v:shape id="Straight Arrow Connector 66" o:spid="_x0000_s1480" type="#_x0000_t32" style="position:absolute;left:-185;top:818014;width:27494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SXMMAAADcAAAADwAAAGRycy9kb3ducmV2LnhtbERPz2uDMBS+D/Y/hDfobcb2UMQZpRt0&#10;lMIOtt1gt0fyqjLzIiZV998vh0GPH9/volpsLyYafedYwTpJQRBrZzpuFFzO++cMhA/IBnvHpOCX&#10;PFTl40OBuXEz1zSdQiNiCPscFbQhDLmUXrdk0SduII7c1Y0WQ4RjI82Icwy3vdyk6VZa7Dg2tDjQ&#10;W0v653SzCprb9LF/Xb71MRvsZ/2l34/reaPU6mnZvYAItIS7+N99MAq2aVwbz8QjIM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vjUlzDAAAA3AAAAA8AAAAAAAAAAAAA&#10;AAAAoQIAAGRycy9kb3ducmV2LnhtbFBLBQYAAAAABAAEAPkAAACRAwAAAAA=&#10;" strokeweight="1pt">
                    <v:stroke endarrow="open" endarrowwidth="narrow" endarrowlength="short"/>
                    <o:lock v:ext="edit" shapetype="f"/>
                  </v:shape>
                </v:group>
                <w10:anchorlock/>
              </v:group>
            </w:pict>
          </mc:Fallback>
        </mc:AlternateContent>
      </w:r>
    </w:p>
    <w:p w14:paraId="21BEE66B" w14:textId="77777777" w:rsidR="004A4706" w:rsidRPr="00E045AF" w:rsidRDefault="004A4706" w:rsidP="004A4706">
      <w:pPr>
        <w:jc w:val="center"/>
      </w:pPr>
      <w:r w:rsidRPr="00E045AF">
        <w:rPr>
          <w:i/>
        </w:rPr>
        <w:t>Figure 5.22.</w:t>
      </w:r>
      <w:r w:rsidRPr="00E045AF">
        <w:rPr>
          <w:b/>
        </w:rPr>
        <w:t xml:space="preserve"> </w:t>
      </w:r>
      <w:r w:rsidRPr="00E045AF">
        <w:t>T4A2</w:t>
      </w:r>
    </w:p>
    <w:p w14:paraId="339A57AF" w14:textId="77777777" w:rsidR="004A4706" w:rsidRPr="00E045AF" w:rsidRDefault="004A4706" w:rsidP="004A4706">
      <w:pPr>
        <w:jc w:val="center"/>
        <w:rPr>
          <w:b/>
        </w:rPr>
      </w:pPr>
    </w:p>
    <w:p w14:paraId="4322B2FC" w14:textId="77777777" w:rsidR="004A4706" w:rsidRPr="00E045AF" w:rsidRDefault="004A4706" w:rsidP="004A4706">
      <w:pPr>
        <w:spacing w:line="480" w:lineRule="auto"/>
        <w:ind w:firstLine="720"/>
        <w:rPr>
          <w:color w:val="000000"/>
        </w:rPr>
      </w:pPr>
      <w:r w:rsidRPr="00E045AF">
        <w:t>Tucker then describes the next subgroup rule, saying, “</w:t>
      </w:r>
      <w:r w:rsidRPr="00E045AF">
        <w:rPr>
          <w:color w:val="000000"/>
        </w:rPr>
        <w:t>We've gotta prove that it's closure” (line 756) going on to rephrase this as “have to prove that all of those star themselves will yield you back another one” (line 762), which constitute Claim1 and Claim2 of T4A3 (Figure 5.23), respectively. He follows this by describing his approach, saying,</w:t>
      </w:r>
    </w:p>
    <w:p w14:paraId="2539424B" w14:textId="77777777" w:rsidR="004A4706" w:rsidRPr="00E045AF" w:rsidRDefault="004A4706" w:rsidP="004A4706">
      <w:pPr>
        <w:ind w:left="720" w:right="720"/>
        <w:rPr>
          <w:color w:val="000000"/>
        </w:rPr>
      </w:pPr>
      <w:r w:rsidRPr="00E045AF">
        <w:rPr>
          <w:i/>
          <w:iCs/>
          <w:color w:val="000000"/>
        </w:rPr>
        <w:t>a</w:t>
      </w:r>
      <w:r w:rsidRPr="00E045AF">
        <w:rPr>
          <w:color w:val="000000"/>
        </w:rPr>
        <w:t xml:space="preserve"> be an element of </w:t>
      </w:r>
      <w:r w:rsidRPr="00E045AF">
        <w:rPr>
          <w:i/>
          <w:iCs/>
          <w:color w:val="000000"/>
        </w:rPr>
        <w:t>H</w:t>
      </w:r>
      <w:r w:rsidRPr="00E045AF">
        <w:rPr>
          <w:color w:val="000000"/>
        </w:rPr>
        <w:t xml:space="preserve"> and </w:t>
      </w:r>
      <w:r w:rsidRPr="00E045AF">
        <w:rPr>
          <w:i/>
          <w:iCs/>
          <w:color w:val="000000"/>
        </w:rPr>
        <w:t xml:space="preserve">b </w:t>
      </w:r>
      <w:r w:rsidRPr="00E045AF">
        <w:rPr>
          <w:color w:val="000000"/>
        </w:rPr>
        <w:t xml:space="preserve">be an element of </w:t>
      </w:r>
      <w:r w:rsidRPr="00E045AF">
        <w:rPr>
          <w:i/>
          <w:iCs/>
          <w:color w:val="000000"/>
        </w:rPr>
        <w:t>H</w:t>
      </w:r>
      <w:r w:rsidRPr="00E045AF">
        <w:rPr>
          <w:color w:val="000000"/>
        </w:rPr>
        <w:t xml:space="preserve">, then by definition of the set,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h</w:t>
      </w:r>
      <w:r w:rsidRPr="00E045AF">
        <w:rPr>
          <w:color w:val="000000"/>
        </w:rPr>
        <w:t xml:space="preserve"> and </w:t>
      </w:r>
      <w:r w:rsidRPr="00E045AF">
        <w:rPr>
          <w:i/>
          <w:iCs/>
          <w:color w:val="000000"/>
        </w:rPr>
        <w:t>b</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b</w:t>
      </w:r>
      <w:r w:rsidRPr="00E045AF">
        <w:rPr>
          <w:color w:val="000000"/>
        </w:rPr>
        <w:t xml:space="preserve"> inverse is equal to </w:t>
      </w:r>
      <w:r w:rsidRPr="00E045AF">
        <w:rPr>
          <w:i/>
          <w:iCs/>
          <w:color w:val="000000"/>
        </w:rPr>
        <w:t>h</w:t>
      </w:r>
      <w:r w:rsidRPr="00E045AF">
        <w:rPr>
          <w:color w:val="000000"/>
        </w:rPr>
        <w:t xml:space="preserve">. And it looks like we can just, like, set these equal to each other. So,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b</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 xml:space="preserve">b </w:t>
      </w:r>
      <w:r w:rsidRPr="00E045AF">
        <w:rPr>
          <w:color w:val="000000"/>
        </w:rPr>
        <w:t xml:space="preserve">inverse. See, what we're trying to do here is prove that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is also in </w:t>
      </w:r>
      <w:r w:rsidRPr="00E045AF">
        <w:rPr>
          <w:i/>
          <w:iCs/>
          <w:color w:val="000000"/>
        </w:rPr>
        <w:t>H</w:t>
      </w:r>
      <w:r w:rsidRPr="00E045AF">
        <w:rPr>
          <w:color w:val="000000"/>
        </w:rPr>
        <w:t xml:space="preserve"> to prove that there's closure. That's what you've got to do to prove closure. So- In order to prove- I'm just gonna write this out. Trying to show that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is an element </w:t>
      </w:r>
      <w:r w:rsidRPr="00E045AF">
        <w:rPr>
          <w:i/>
          <w:iCs/>
          <w:color w:val="000000"/>
        </w:rPr>
        <w:t>H</w:t>
      </w:r>
      <w:r w:rsidRPr="00E045AF">
        <w:rPr>
          <w:color w:val="000000"/>
        </w:rPr>
        <w:t xml:space="preserve">, which means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(mumbles, writing) - I'm just gonna need to write star between that -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inverse is equal to </w:t>
      </w:r>
      <w:r w:rsidRPr="00E045AF">
        <w:rPr>
          <w:i/>
          <w:iCs/>
          <w:color w:val="000000"/>
        </w:rPr>
        <w:t>h</w:t>
      </w:r>
      <w:r w:rsidRPr="00E045AF">
        <w:rPr>
          <w:color w:val="000000"/>
        </w:rPr>
        <w:t xml:space="preserve">. So that's what we gotta, um, we need to prove. Um- Okay. I think it would be easiest to rearrange (points to </w:t>
      </w:r>
      <w:r w:rsidRPr="00E045AF">
        <w:rPr>
          <w:i/>
          <w:color w:val="000000"/>
        </w:rPr>
        <w:t>a</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vertAlign w:val="superscript"/>
        </w:rPr>
        <w:t>-1</w:t>
      </w:r>
      <w:r w:rsidRPr="00E045AF">
        <w:rPr>
          <w:color w:val="000000"/>
        </w:rPr>
        <w:t xml:space="preserve"> = </w:t>
      </w:r>
      <w:r w:rsidRPr="00E045AF">
        <w:rPr>
          <w:i/>
          <w:color w:val="000000"/>
        </w:rPr>
        <w:t>b</w:t>
      </w:r>
      <w:r w:rsidRPr="00E045AF">
        <w:rPr>
          <w:color w:val="000000"/>
        </w:rPr>
        <w:t>*</w:t>
      </w:r>
      <w:r w:rsidRPr="00E045AF">
        <w:rPr>
          <w:i/>
          <w:color w:val="000000"/>
        </w:rPr>
        <w:t>h</w:t>
      </w:r>
      <w:r w:rsidRPr="00E045AF">
        <w:rPr>
          <w:color w:val="000000"/>
        </w:rPr>
        <w:t>*</w:t>
      </w:r>
      <w:r w:rsidRPr="00E045AF">
        <w:rPr>
          <w:i/>
          <w:color w:val="000000"/>
        </w:rPr>
        <w:t>b</w:t>
      </w:r>
      <w:r w:rsidRPr="00E045AF">
        <w:rPr>
          <w:color w:val="000000"/>
          <w:vertAlign w:val="superscript"/>
        </w:rPr>
        <w:t>-1</w:t>
      </w:r>
      <w:r w:rsidRPr="00E045AF">
        <w:rPr>
          <w:color w:val="000000"/>
        </w:rPr>
        <w:t>) this so that we get that (points to (</w:t>
      </w:r>
      <w:r w:rsidRPr="00E045AF">
        <w:rPr>
          <w:i/>
          <w:color w:val="000000"/>
        </w:rPr>
        <w:t>a</w:t>
      </w:r>
      <w:r w:rsidRPr="00E045AF">
        <w:rPr>
          <w:color w:val="000000"/>
        </w:rPr>
        <w:t>*</w:t>
      </w:r>
      <w:r w:rsidRPr="00E045AF">
        <w:rPr>
          <w:i/>
          <w:color w:val="000000"/>
        </w:rPr>
        <w:t>b</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rPr>
        <w:t>*</w:t>
      </w:r>
      <w:r w:rsidRPr="00E045AF">
        <w:rPr>
          <w:i/>
          <w:color w:val="000000"/>
        </w:rPr>
        <w:t>b</w:t>
      </w:r>
      <w:r w:rsidRPr="00E045AF">
        <w:rPr>
          <w:color w:val="000000"/>
        </w:rPr>
        <w:t>)</w:t>
      </w:r>
      <w:r w:rsidRPr="00E045AF">
        <w:rPr>
          <w:color w:val="000000"/>
          <w:vertAlign w:val="superscript"/>
        </w:rPr>
        <w:t>-1</w:t>
      </w:r>
      <w:r w:rsidRPr="00E045AF">
        <w:rPr>
          <w:color w:val="000000"/>
        </w:rPr>
        <w:t xml:space="preserve"> = h). Hm. That's a good question. I don't know how we're supposed to do that, though. (lines 764-775)</w:t>
      </w:r>
    </w:p>
    <w:p w14:paraId="20B0FB6F" w14:textId="77777777" w:rsidR="004A4706" w:rsidRPr="00E045AF" w:rsidRDefault="004A4706" w:rsidP="004A4706">
      <w:pPr>
        <w:ind w:firstLine="720"/>
      </w:pPr>
    </w:p>
    <w:p w14:paraId="40AA900A" w14:textId="77777777" w:rsidR="004A4706" w:rsidRPr="00E045AF" w:rsidRDefault="004A4706" w:rsidP="004A4706">
      <w:pPr>
        <w:spacing w:line="480" w:lineRule="auto"/>
      </w:pPr>
      <w:r w:rsidRPr="00E045AF">
        <w:t xml:space="preserve">This excerpt provides transcript of the entirety of T4A3, except for Tucker’s initial claims. Notice that Tucker begins by fixing </w:t>
      </w:r>
      <w:r w:rsidRPr="00E045AF">
        <w:rPr>
          <w:color w:val="000000"/>
        </w:rPr>
        <w:t xml:space="preserve">two elements of </w:t>
      </w:r>
      <w:r w:rsidRPr="00E045AF">
        <w:rPr>
          <w:i/>
          <w:color w:val="000000"/>
        </w:rPr>
        <w:t>H</w:t>
      </w:r>
      <w:r w:rsidRPr="00E045AF">
        <w:rPr>
          <w:color w:val="000000"/>
        </w:rPr>
        <w:t xml:space="preserve">, </w:t>
      </w:r>
      <w:r w:rsidRPr="00E045AF">
        <w:rPr>
          <w:i/>
          <w:color w:val="000000"/>
        </w:rPr>
        <w:t>a</w:t>
      </w:r>
      <w:r w:rsidRPr="00E045AF">
        <w:rPr>
          <w:color w:val="000000"/>
        </w:rPr>
        <w:t xml:space="preserve"> and </w:t>
      </w:r>
      <w:r w:rsidRPr="00E045AF">
        <w:rPr>
          <w:i/>
          <w:color w:val="000000"/>
        </w:rPr>
        <w:t>b</w:t>
      </w:r>
      <w:r w:rsidRPr="00E045AF">
        <w:rPr>
          <w:color w:val="000000"/>
        </w:rPr>
        <w:t xml:space="preserve">. These serve as initial data (Data1) in a sequence in which Tucker draws on the definition of the set to warrant (Warrant1) the generation of two equations: </w:t>
      </w:r>
      <w:r w:rsidRPr="00E045AF">
        <w:rPr>
          <w:i/>
          <w:color w:val="000000"/>
        </w:rPr>
        <w:t>a*h*a</w:t>
      </w:r>
      <w:r w:rsidRPr="00E045AF">
        <w:rPr>
          <w:color w:val="000000"/>
          <w:vertAlign w:val="superscript"/>
        </w:rPr>
        <w:t xml:space="preserve">-1 </w:t>
      </w:r>
      <w:r w:rsidRPr="00E045AF">
        <w:rPr>
          <w:color w:val="000000"/>
        </w:rPr>
        <w:t xml:space="preserve">= </w:t>
      </w:r>
      <w:r w:rsidRPr="00E045AF">
        <w:rPr>
          <w:i/>
          <w:color w:val="000000"/>
        </w:rPr>
        <w:t>h</w:t>
      </w:r>
      <w:r w:rsidRPr="00E045AF">
        <w:rPr>
          <w:color w:val="000000"/>
        </w:rPr>
        <w:t xml:space="preserve"> and</w:t>
      </w:r>
      <w:r w:rsidRPr="00E045AF">
        <w:rPr>
          <w:i/>
          <w:color w:val="000000"/>
        </w:rPr>
        <w:t xml:space="preserve"> b*h*b</w:t>
      </w:r>
      <w:r w:rsidRPr="00E045AF">
        <w:rPr>
          <w:color w:val="000000"/>
          <w:vertAlign w:val="superscript"/>
        </w:rPr>
        <w:t xml:space="preserve">-1 </w:t>
      </w:r>
      <w:r w:rsidRPr="00E045AF">
        <w:rPr>
          <w:color w:val="000000"/>
        </w:rPr>
        <w:t xml:space="preserve">= </w:t>
      </w:r>
      <w:r w:rsidRPr="00E045AF">
        <w:rPr>
          <w:i/>
          <w:color w:val="000000"/>
        </w:rPr>
        <w:t>h</w:t>
      </w:r>
      <w:r w:rsidRPr="00E045AF">
        <w:rPr>
          <w:color w:val="000000"/>
        </w:rPr>
        <w:t xml:space="preserve"> (Claim1/Data2). These equations then serve as data in order for Tucker to generate a third equation (</w:t>
      </w:r>
      <w:r w:rsidRPr="00E045AF">
        <w:rPr>
          <w:i/>
          <w:color w:val="000000"/>
        </w:rPr>
        <w:t>a*h*a</w:t>
      </w:r>
      <w:r w:rsidRPr="00E045AF">
        <w:rPr>
          <w:color w:val="000000"/>
          <w:vertAlign w:val="superscript"/>
        </w:rPr>
        <w:t xml:space="preserve">-1 </w:t>
      </w:r>
      <w:r w:rsidRPr="00E045AF">
        <w:rPr>
          <w:color w:val="000000"/>
        </w:rPr>
        <w:t xml:space="preserve">= </w:t>
      </w:r>
      <w:r w:rsidRPr="00E045AF">
        <w:rPr>
          <w:i/>
          <w:color w:val="000000"/>
        </w:rPr>
        <w:t>b*h*b</w:t>
      </w:r>
      <w:r w:rsidRPr="00E045AF">
        <w:rPr>
          <w:color w:val="000000"/>
          <w:vertAlign w:val="superscript"/>
        </w:rPr>
        <w:t>-1</w:t>
      </w:r>
      <w:r w:rsidRPr="00E045AF">
        <w:rPr>
          <w:color w:val="000000"/>
        </w:rPr>
        <w:t xml:space="preserve">) comprised of the left-hand sides of the first two equations set equal to each other, serving as a second claim that is warranted by the phrase “it looks like we can just set these two equal to each other” (lines 766-767). Together, these data, warrants, and claims follow the structure of a sequential argument that serves as data toward supporting the claim that </w:t>
      </w:r>
      <w:r w:rsidRPr="00E045AF">
        <w:rPr>
          <w:i/>
          <w:color w:val="000000"/>
        </w:rPr>
        <w:t>H</w:t>
      </w:r>
      <w:r w:rsidRPr="00E045AF">
        <w:rPr>
          <w:color w:val="000000"/>
        </w:rPr>
        <w:t xml:space="preserve"> satisfies closure. </w:t>
      </w:r>
    </w:p>
    <w:p w14:paraId="6A64AABE" w14:textId="77777777" w:rsidR="004A4706" w:rsidRPr="00E045AF" w:rsidRDefault="004A4706" w:rsidP="004A4706">
      <w:pPr>
        <w:jc w:val="center"/>
      </w:pPr>
      <w:r w:rsidRPr="00E045AF">
        <w:rPr>
          <w:noProof/>
          <w:color w:val="000000"/>
          <w:sz w:val="20"/>
          <w:szCs w:val="20"/>
        </w:rPr>
        <mc:AlternateContent>
          <mc:Choice Requires="wpg">
            <w:drawing>
              <wp:inline distT="0" distB="0" distL="0" distR="0" wp14:anchorId="7D0AD3B3" wp14:editId="23688073">
                <wp:extent cx="5933562" cy="3710151"/>
                <wp:effectExtent l="0" t="0" r="35560" b="24130"/>
                <wp:docPr id="609" name="Group 609"/>
                <wp:cNvGraphicFramePr/>
                <a:graphic xmlns:a="http://schemas.openxmlformats.org/drawingml/2006/main">
                  <a:graphicData uri="http://schemas.microsoft.com/office/word/2010/wordprocessingGroup">
                    <wpg:wgp>
                      <wpg:cNvGrpSpPr/>
                      <wpg:grpSpPr>
                        <a:xfrm>
                          <a:off x="0" y="0"/>
                          <a:ext cx="5933562" cy="3710151"/>
                          <a:chOff x="-408124" y="0"/>
                          <a:chExt cx="5933562" cy="3710151"/>
                        </a:xfrm>
                      </wpg:grpSpPr>
                      <wps:wsp>
                        <wps:cNvPr id="610" name="Rectangle 99"/>
                        <wps:cNvSpPr>
                          <a:spLocks/>
                        </wps:cNvSpPr>
                        <wps:spPr>
                          <a:xfrm>
                            <a:off x="3781425" y="1326515"/>
                            <a:ext cx="1338580" cy="1005840"/>
                          </a:xfrm>
                          <a:prstGeom prst="rect">
                            <a:avLst/>
                          </a:prstGeom>
                          <a:solidFill>
                            <a:srgbClr val="C0504D">
                              <a:lumMod val="20000"/>
                              <a:lumOff val="80000"/>
                            </a:srgbClr>
                          </a:solidFill>
                          <a:ln w="9525" cap="flat" cmpd="sng" algn="ctr">
                            <a:solidFill>
                              <a:srgbClr val="000000"/>
                            </a:solidFill>
                            <a:prstDash val="solid"/>
                          </a:ln>
                          <a:effectLst/>
                        </wps:spPr>
                        <wps:txbx>
                          <w:txbxContent>
                            <w:p w14:paraId="07ADED8C"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 xml:space="preserve">See, what we're trying to do here is prove that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is also in </w:t>
                              </w:r>
                              <w:r w:rsidRPr="00F624BB">
                                <w:rPr>
                                  <w:i/>
                                  <w:iCs/>
                                  <w:color w:val="000000"/>
                                  <w:sz w:val="20"/>
                                  <w:szCs w:val="20"/>
                                </w:rPr>
                                <w:t>H</w:t>
                              </w:r>
                              <w:r w:rsidRPr="00F624BB">
                                <w:rPr>
                                  <w:color w:val="000000"/>
                                  <w:sz w:val="20"/>
                                  <w:szCs w:val="20"/>
                                </w:rPr>
                                <w:t xml:space="preserve"> to prove that there's closure. </w:t>
                              </w:r>
                              <w:r>
                                <w:rPr>
                                  <w:iCs/>
                                  <w:color w:val="000000"/>
                                  <w:sz w:val="20"/>
                                  <w:szCs w:val="20"/>
                                </w:rPr>
                                <w:t>(lines 767-768)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1" name="Rectangle 10"/>
                        <wps:cNvSpPr>
                          <a:spLocks/>
                        </wps:cNvSpPr>
                        <wps:spPr>
                          <a:xfrm>
                            <a:off x="3781425" y="107950"/>
                            <a:ext cx="1337301" cy="998599"/>
                          </a:xfrm>
                          <a:prstGeom prst="rect">
                            <a:avLst/>
                          </a:prstGeom>
                          <a:solidFill>
                            <a:srgbClr val="8064A2">
                              <a:lumMod val="20000"/>
                              <a:lumOff val="80000"/>
                            </a:srgbClr>
                          </a:solidFill>
                          <a:ln w="9525" cap="flat" cmpd="sng" algn="ctr">
                            <a:solidFill>
                              <a:srgbClr val="000000"/>
                            </a:solidFill>
                            <a:prstDash val="solid"/>
                          </a:ln>
                          <a:effectLst/>
                        </wps:spPr>
                        <wps:txbx>
                          <w:txbxContent>
                            <w:p w14:paraId="367ED379" w14:textId="77777777" w:rsidR="00AD12A9" w:rsidRPr="00AD403E" w:rsidRDefault="00AD12A9" w:rsidP="004A4706">
                              <w:pPr>
                                <w:rPr>
                                  <w:color w:val="000000"/>
                                  <w:sz w:val="20"/>
                                  <w:szCs w:val="20"/>
                                </w:rPr>
                              </w:pPr>
                              <w:r>
                                <w:rPr>
                                  <w:b/>
                                  <w:color w:val="000000"/>
                                  <w:sz w:val="20"/>
                                  <w:szCs w:val="20"/>
                                </w:rPr>
                                <w:t xml:space="preserve">Backing: </w:t>
                              </w:r>
                              <w:r w:rsidRPr="00F624BB">
                                <w:rPr>
                                  <w:color w:val="000000"/>
                                  <w:sz w:val="20"/>
                                  <w:szCs w:val="20"/>
                                </w:rPr>
                                <w:t xml:space="preserve">That's what you've got to do to prove closure. So- In order to prove- I'm just gonna write this out. </w:t>
                              </w:r>
                              <w:r>
                                <w:rPr>
                                  <w:iCs/>
                                  <w:color w:val="000000"/>
                                  <w:sz w:val="20"/>
                                  <w:szCs w:val="20"/>
                                </w:rPr>
                                <w:t>(lines 768-769)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 name="Rectangle 97"/>
                        <wps:cNvSpPr>
                          <a:spLocks/>
                        </wps:cNvSpPr>
                        <wps:spPr>
                          <a:xfrm>
                            <a:off x="-408124" y="2712974"/>
                            <a:ext cx="5933562" cy="997177"/>
                          </a:xfrm>
                          <a:prstGeom prst="rect">
                            <a:avLst/>
                          </a:prstGeom>
                          <a:solidFill>
                            <a:srgbClr val="9BBB59">
                              <a:lumMod val="20000"/>
                              <a:lumOff val="80000"/>
                            </a:srgbClr>
                          </a:solidFill>
                          <a:ln w="9525" cap="flat" cmpd="sng" algn="ctr">
                            <a:solidFill>
                              <a:srgbClr val="000000"/>
                            </a:solidFill>
                            <a:prstDash val="solid"/>
                          </a:ln>
                          <a:effectLst/>
                        </wps:spPr>
                        <wps:txbx>
                          <w:txbxContent>
                            <w:p w14:paraId="3A83AAF7" w14:textId="77777777" w:rsidR="00AD12A9" w:rsidRDefault="00AD12A9" w:rsidP="004A4706">
                              <w:pPr>
                                <w:rPr>
                                  <w:b/>
                                  <w:color w:val="000000"/>
                                  <w:sz w:val="20"/>
                                  <w:szCs w:val="20"/>
                                </w:rPr>
                              </w:pPr>
                              <w:r>
                                <w:rPr>
                                  <w:b/>
                                  <w:color w:val="000000"/>
                                  <w:sz w:val="20"/>
                                  <w:szCs w:val="20"/>
                                </w:rPr>
                                <w:t xml:space="preserve">Claim1: </w:t>
                              </w:r>
                              <w:r w:rsidRPr="00062EE3">
                                <w:rPr>
                                  <w:color w:val="000000"/>
                                  <w:sz w:val="20"/>
                                  <w:szCs w:val="20"/>
                                </w:rPr>
                                <w:t>We've gotta prove that it's closure</w:t>
                              </w:r>
                              <w:r>
                                <w:rPr>
                                  <w:color w:val="000000"/>
                                  <w:sz w:val="20"/>
                                  <w:szCs w:val="20"/>
                                </w:rPr>
                                <w:t>. (line 756)</w:t>
                              </w:r>
                              <w:r w:rsidRPr="00062EE3">
                                <w:rPr>
                                  <w:b/>
                                  <w:color w:val="000000"/>
                                  <w:sz w:val="20"/>
                                  <w:szCs w:val="20"/>
                                </w:rPr>
                                <w:t xml:space="preserve"> </w:t>
                              </w:r>
                            </w:p>
                            <w:p w14:paraId="68428FAF" w14:textId="77777777" w:rsidR="00AD12A9" w:rsidRDefault="00AD12A9" w:rsidP="004A4706">
                              <w:pPr>
                                <w:rPr>
                                  <w:b/>
                                  <w:color w:val="000000"/>
                                  <w:sz w:val="20"/>
                                  <w:szCs w:val="20"/>
                                </w:rPr>
                              </w:pPr>
                            </w:p>
                            <w:p w14:paraId="5C8F1120" w14:textId="77777777" w:rsidR="00AD12A9" w:rsidRDefault="00AD12A9" w:rsidP="004A4706">
                              <w:pPr>
                                <w:rPr>
                                  <w:iCs/>
                                  <w:color w:val="000000"/>
                                  <w:sz w:val="20"/>
                                  <w:szCs w:val="20"/>
                                </w:rPr>
                              </w:pPr>
                              <w:r w:rsidRPr="00062EE3">
                                <w:rPr>
                                  <w:b/>
                                  <w:color w:val="000000"/>
                                  <w:sz w:val="20"/>
                                  <w:szCs w:val="20"/>
                                </w:rPr>
                                <w:t>Claim2:</w:t>
                              </w:r>
                              <w:r>
                                <w:rPr>
                                  <w:color w:val="000000"/>
                                  <w:sz w:val="20"/>
                                  <w:szCs w:val="20"/>
                                </w:rPr>
                                <w:t xml:space="preserve"> </w:t>
                              </w:r>
                              <w:r w:rsidRPr="00F624BB">
                                <w:rPr>
                                  <w:color w:val="000000"/>
                                  <w:sz w:val="20"/>
                                  <w:szCs w:val="20"/>
                                </w:rPr>
                                <w:t>Um, we have to prove that all of those star themselves wi</w:t>
                              </w:r>
                              <w:r>
                                <w:rPr>
                                  <w:color w:val="000000"/>
                                  <w:sz w:val="20"/>
                                  <w:szCs w:val="20"/>
                                </w:rPr>
                                <w:t xml:space="preserve">ll yield you back another one. </w:t>
                              </w:r>
                              <w:r>
                                <w:rPr>
                                  <w:iCs/>
                                  <w:color w:val="000000"/>
                                  <w:sz w:val="20"/>
                                  <w:szCs w:val="20"/>
                                </w:rPr>
                                <w:t>(lines 761-762)</w:t>
                              </w:r>
                            </w:p>
                            <w:p w14:paraId="7790EFAF" w14:textId="77777777" w:rsidR="00AD12A9" w:rsidRDefault="00AD12A9" w:rsidP="004A4706">
                              <w:pPr>
                                <w:rPr>
                                  <w:iCs/>
                                  <w:color w:val="000000"/>
                                  <w:sz w:val="20"/>
                                  <w:szCs w:val="20"/>
                                </w:rPr>
                              </w:pPr>
                            </w:p>
                            <w:p w14:paraId="0E47FE78" w14:textId="77777777" w:rsidR="00AD12A9" w:rsidRDefault="00AD12A9" w:rsidP="004A4706">
                              <w:r>
                                <w:rPr>
                                  <w:b/>
                                  <w:color w:val="000000"/>
                                  <w:sz w:val="20"/>
                                  <w:szCs w:val="20"/>
                                </w:rPr>
                                <w:t xml:space="preserve">Claim3: </w:t>
                              </w:r>
                              <w:r w:rsidRPr="00F624BB">
                                <w:rPr>
                                  <w:color w:val="000000"/>
                                  <w:sz w:val="20"/>
                                  <w:szCs w:val="20"/>
                                </w:rPr>
                                <w:t xml:space="preserve">Trying to show that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is an element </w:t>
                              </w:r>
                              <w:r>
                                <w:rPr>
                                  <w:color w:val="000000"/>
                                  <w:sz w:val="20"/>
                                  <w:szCs w:val="20"/>
                                </w:rPr>
                                <w:t xml:space="preserve">[in] </w:t>
                              </w:r>
                              <w:r>
                                <w:rPr>
                                  <w:i/>
                                  <w:iCs/>
                                  <w:color w:val="000000"/>
                                  <w:sz w:val="20"/>
                                  <w:szCs w:val="20"/>
                                </w:rPr>
                                <w:t>H</w:t>
                              </w:r>
                              <w:r w:rsidRPr="00F624BB">
                                <w:rPr>
                                  <w:color w:val="000000"/>
                                  <w:sz w:val="20"/>
                                  <w:szCs w:val="20"/>
                                </w:rPr>
                                <w:t xml:space="preserve">, which means </w:t>
                              </w:r>
                              <w:r>
                                <w:rPr>
                                  <w:color w:val="000000"/>
                                  <w:sz w:val="20"/>
                                  <w:szCs w:val="20"/>
                                </w:rPr>
                                <w:t>[(</w:t>
                              </w:r>
                              <w:r w:rsidRPr="00F624BB">
                                <w:rPr>
                                  <w:i/>
                                  <w:iCs/>
                                  <w:color w:val="000000"/>
                                  <w:sz w:val="20"/>
                                  <w:szCs w:val="20"/>
                                </w:rPr>
                                <w:t>a</w:t>
                              </w:r>
                              <w:r>
                                <w:rPr>
                                  <w:color w:val="000000"/>
                                  <w:sz w:val="20"/>
                                  <w:szCs w:val="20"/>
                                </w:rPr>
                                <w:t>*</w:t>
                              </w:r>
                              <w:r w:rsidRPr="00F624BB">
                                <w:rPr>
                                  <w:i/>
                                  <w:iCs/>
                                  <w:color w:val="000000"/>
                                  <w:sz w:val="20"/>
                                  <w:szCs w:val="20"/>
                                </w:rPr>
                                <w:t>b</w:t>
                              </w:r>
                              <w:r w:rsidRPr="00BB4F8B">
                                <w:rPr>
                                  <w:iCs/>
                                  <w:color w:val="000000"/>
                                  <w:sz w:val="20"/>
                                  <w:szCs w:val="20"/>
                                </w:rPr>
                                <w:t>)</w:t>
                              </w:r>
                              <w:r>
                                <w:rPr>
                                  <w:color w:val="000000"/>
                                  <w:sz w:val="20"/>
                                  <w:szCs w:val="20"/>
                                </w:rPr>
                                <w:t>*</w:t>
                              </w:r>
                              <w:r w:rsidRPr="005C11CB">
                                <w:rPr>
                                  <w:i/>
                                  <w:iCs/>
                                  <w:color w:val="000000"/>
                                  <w:sz w:val="20"/>
                                  <w:szCs w:val="20"/>
                                </w:rPr>
                                <w:t>h</w:t>
                              </w:r>
                              <w:r>
                                <w:rPr>
                                  <w:iCs/>
                                  <w:color w:val="000000"/>
                                  <w:sz w:val="20"/>
                                  <w:szCs w:val="20"/>
                                </w:rPr>
                                <w:t>*(</w:t>
                              </w:r>
                              <w:r w:rsidRPr="005C11CB">
                                <w:rPr>
                                  <w:i/>
                                  <w:iCs/>
                                  <w:color w:val="000000"/>
                                  <w:sz w:val="20"/>
                                  <w:szCs w:val="20"/>
                                </w:rPr>
                                <w:t>a</w:t>
                              </w:r>
                              <w:r>
                                <w:rPr>
                                  <w:i/>
                                  <w:iCs/>
                                  <w:color w:val="000000"/>
                                  <w:sz w:val="20"/>
                                  <w:szCs w:val="20"/>
                                </w:rPr>
                                <w:t>*</w:t>
                              </w:r>
                              <w:r w:rsidRPr="00F624BB">
                                <w:rPr>
                                  <w:i/>
                                  <w:iCs/>
                                  <w:color w:val="000000"/>
                                  <w:sz w:val="20"/>
                                  <w:szCs w:val="20"/>
                                </w:rPr>
                                <w:t>b</w:t>
                              </w:r>
                              <w:r>
                                <w:rPr>
                                  <w:color w:val="000000"/>
                                  <w:sz w:val="20"/>
                                  <w:szCs w:val="20"/>
                                </w:rPr>
                                <w:t>)</w:t>
                              </w:r>
                              <w:r>
                                <w:rPr>
                                  <w:color w:val="000000"/>
                                  <w:sz w:val="20"/>
                                  <w:szCs w:val="20"/>
                                  <w:vertAlign w:val="superscript"/>
                                </w:rPr>
                                <w:t>-1</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h</w:t>
                              </w:r>
                              <w:r>
                                <w:rPr>
                                  <w:iCs/>
                                  <w:color w:val="000000"/>
                                  <w:sz w:val="20"/>
                                  <w:szCs w:val="20"/>
                                </w:rPr>
                                <w:t>]</w:t>
                              </w:r>
                              <w:r w:rsidRPr="00F624BB">
                                <w:rPr>
                                  <w:color w:val="000000"/>
                                  <w:sz w:val="20"/>
                                  <w:szCs w:val="20"/>
                                </w:rPr>
                                <w:t>. So that's what we gotta, um, we need to prove</w:t>
                              </w:r>
                              <w:r>
                                <w:rPr>
                                  <w:color w:val="000000"/>
                                  <w:sz w:val="20"/>
                                  <w:szCs w:val="20"/>
                                </w:rPr>
                                <w:t xml:space="preserve">. </w:t>
                              </w:r>
                              <w:r>
                                <w:rPr>
                                  <w:iCs/>
                                  <w:color w:val="000000"/>
                                  <w:sz w:val="20"/>
                                  <w:szCs w:val="20"/>
                                </w:rPr>
                                <w:t>(lines 770-772)</w:t>
                              </w:r>
                              <w:r>
                                <w:rPr>
                                  <w:vanish/>
                                  <w:color w:val="000000"/>
                                  <w:sz w:val="20"/>
                                  <w:szCs w:val="20"/>
                                </w:rPr>
                                <w:cr/>
                                <w:t>ow if anything really alarming rotocol7)t a once-over in the next day and a half and let me know if anything really alarming 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3" name="Rectangle 11"/>
                        <wps:cNvSpPr>
                          <a:spLocks/>
                        </wps:cNvSpPr>
                        <wps:spPr>
                          <a:xfrm>
                            <a:off x="-71793" y="1963420"/>
                            <a:ext cx="3747808" cy="546100"/>
                          </a:xfrm>
                          <a:prstGeom prst="rect">
                            <a:avLst/>
                          </a:prstGeom>
                          <a:solidFill>
                            <a:srgbClr val="F79646">
                              <a:lumMod val="20000"/>
                              <a:lumOff val="80000"/>
                            </a:srgbClr>
                          </a:solidFill>
                          <a:ln w="9525" cap="flat" cmpd="sng" algn="ctr">
                            <a:solidFill>
                              <a:srgbClr val="000000"/>
                            </a:solidFill>
                            <a:prstDash val="solid"/>
                          </a:ln>
                          <a:effectLst/>
                        </wps:spPr>
                        <wps:txbx>
                          <w:txbxContent>
                            <w:p w14:paraId="7AF9F8AA" w14:textId="77777777" w:rsidR="00AD12A9" w:rsidRDefault="00AD12A9" w:rsidP="004A4706">
                              <w:r>
                                <w:rPr>
                                  <w:b/>
                                  <w:color w:val="000000"/>
                                  <w:sz w:val="20"/>
                                  <w:szCs w:val="20"/>
                                </w:rPr>
                                <w:t xml:space="preserve">Qualifier: </w:t>
                              </w:r>
                              <w:r w:rsidRPr="00F624BB">
                                <w:rPr>
                                  <w:color w:val="000000"/>
                                  <w:sz w:val="20"/>
                                  <w:szCs w:val="20"/>
                                </w:rPr>
                                <w:t xml:space="preserve">I think it would be easiest to rearrange </w:t>
                              </w:r>
                              <w:r>
                                <w:rPr>
                                  <w:color w:val="000000"/>
                                  <w:sz w:val="20"/>
                                  <w:szCs w:val="20"/>
                                </w:rPr>
                                <w:t>[</w:t>
                              </w:r>
                              <w:r>
                                <w:rPr>
                                  <w:i/>
                                  <w:color w:val="000000"/>
                                  <w:sz w:val="20"/>
                                  <w:szCs w:val="20"/>
                                </w:rPr>
                                <w:t>a</w:t>
                              </w:r>
                              <w:r>
                                <w:rPr>
                                  <w:color w:val="000000"/>
                                  <w:sz w:val="20"/>
                                  <w:szCs w:val="20"/>
                                </w:rPr>
                                <w:t>*</w:t>
                              </w:r>
                              <w:r>
                                <w:rPr>
                                  <w:i/>
                                  <w:color w:val="000000"/>
                                  <w:sz w:val="20"/>
                                  <w:szCs w:val="20"/>
                                </w:rPr>
                                <w:t>h</w:t>
                              </w:r>
                              <w:r>
                                <w:rPr>
                                  <w:color w:val="000000"/>
                                  <w:sz w:val="20"/>
                                  <w:szCs w:val="20"/>
                                </w:rPr>
                                <w:t>*</w:t>
                              </w:r>
                              <w:r>
                                <w:rPr>
                                  <w:i/>
                                  <w:color w:val="000000"/>
                                  <w:sz w:val="20"/>
                                  <w:szCs w:val="20"/>
                                </w:rPr>
                                <w:t>a</w:t>
                              </w:r>
                              <w:r w:rsidRPr="00E927F4">
                                <w:rPr>
                                  <w:color w:val="000000"/>
                                  <w:sz w:val="20"/>
                                  <w:szCs w:val="20"/>
                                  <w:vertAlign w:val="superscript"/>
                                </w:rPr>
                                <w:t>-1</w:t>
                              </w:r>
                              <w:r>
                                <w:rPr>
                                  <w:color w:val="000000"/>
                                  <w:sz w:val="20"/>
                                  <w:szCs w:val="20"/>
                                </w:rPr>
                                <w:t xml:space="preserve"> = </w:t>
                              </w:r>
                              <w:r>
                                <w:rPr>
                                  <w:i/>
                                  <w:color w:val="000000"/>
                                  <w:sz w:val="20"/>
                                  <w:szCs w:val="20"/>
                                </w:rPr>
                                <w:t>b</w:t>
                              </w:r>
                              <w:r>
                                <w:rPr>
                                  <w:color w:val="000000"/>
                                  <w:sz w:val="20"/>
                                  <w:szCs w:val="20"/>
                                </w:rPr>
                                <w:t>*</w:t>
                              </w:r>
                              <w:r>
                                <w:rPr>
                                  <w:i/>
                                  <w:color w:val="000000"/>
                                  <w:sz w:val="20"/>
                                  <w:szCs w:val="20"/>
                                </w:rPr>
                                <w:t>h</w:t>
                              </w:r>
                              <w:r>
                                <w:rPr>
                                  <w:color w:val="000000"/>
                                  <w:sz w:val="20"/>
                                  <w:szCs w:val="20"/>
                                </w:rPr>
                                <w:t>*</w:t>
                              </w:r>
                              <w:r>
                                <w:rPr>
                                  <w:i/>
                                  <w:color w:val="000000"/>
                                  <w:sz w:val="20"/>
                                  <w:szCs w:val="20"/>
                                </w:rPr>
                                <w:t>b</w:t>
                              </w:r>
                              <w:r w:rsidRPr="00E927F4">
                                <w:rPr>
                                  <w:color w:val="000000"/>
                                  <w:sz w:val="20"/>
                                  <w:szCs w:val="20"/>
                                  <w:vertAlign w:val="superscript"/>
                                </w:rPr>
                                <w:t>-1</w:t>
                              </w:r>
                              <w:r>
                                <w:rPr>
                                  <w:color w:val="000000"/>
                                  <w:sz w:val="20"/>
                                  <w:szCs w:val="20"/>
                                </w:rPr>
                                <w:t>] so that we get [(</w:t>
                              </w:r>
                              <w:r>
                                <w:rPr>
                                  <w:i/>
                                  <w:color w:val="000000"/>
                                  <w:sz w:val="20"/>
                                  <w:szCs w:val="20"/>
                                </w:rPr>
                                <w:t>a</w:t>
                              </w:r>
                              <w:r>
                                <w:rPr>
                                  <w:color w:val="000000"/>
                                  <w:sz w:val="20"/>
                                  <w:szCs w:val="20"/>
                                </w:rPr>
                                <w:t>*</w:t>
                              </w:r>
                              <w:r>
                                <w:rPr>
                                  <w:i/>
                                  <w:color w:val="000000"/>
                                  <w:sz w:val="20"/>
                                  <w:szCs w:val="20"/>
                                </w:rPr>
                                <w:t>b</w:t>
                              </w:r>
                              <w:r>
                                <w:rPr>
                                  <w:color w:val="000000"/>
                                  <w:sz w:val="20"/>
                                  <w:szCs w:val="20"/>
                                </w:rPr>
                                <w:t>)*</w:t>
                              </w:r>
                              <w:r>
                                <w:rPr>
                                  <w:i/>
                                  <w:color w:val="000000"/>
                                  <w:sz w:val="20"/>
                                  <w:szCs w:val="20"/>
                                </w:rPr>
                                <w:t>h</w:t>
                              </w:r>
                              <w:r>
                                <w:rPr>
                                  <w:color w:val="000000"/>
                                  <w:sz w:val="20"/>
                                  <w:szCs w:val="20"/>
                                </w:rPr>
                                <w:t>*(</w:t>
                              </w:r>
                              <w:r>
                                <w:rPr>
                                  <w:i/>
                                  <w:color w:val="000000"/>
                                  <w:sz w:val="20"/>
                                  <w:szCs w:val="20"/>
                                </w:rPr>
                                <w:t>a</w:t>
                              </w:r>
                              <w:r>
                                <w:rPr>
                                  <w:color w:val="000000"/>
                                  <w:sz w:val="20"/>
                                  <w:szCs w:val="20"/>
                                </w:rPr>
                                <w:t>*</w:t>
                              </w:r>
                              <w:r>
                                <w:rPr>
                                  <w:i/>
                                  <w:color w:val="000000"/>
                                  <w:sz w:val="20"/>
                                  <w:szCs w:val="20"/>
                                </w:rPr>
                                <w:t>b</w:t>
                              </w:r>
                              <w:r>
                                <w:rPr>
                                  <w:color w:val="000000"/>
                                  <w:sz w:val="20"/>
                                  <w:szCs w:val="20"/>
                                </w:rPr>
                                <w:t>)</w:t>
                              </w:r>
                              <w:r w:rsidRPr="00E927F4">
                                <w:rPr>
                                  <w:color w:val="000000"/>
                                  <w:sz w:val="20"/>
                                  <w:szCs w:val="20"/>
                                  <w:vertAlign w:val="superscript"/>
                                </w:rPr>
                                <w:t>-1</w:t>
                              </w:r>
                              <w:r>
                                <w:rPr>
                                  <w:color w:val="000000"/>
                                  <w:sz w:val="20"/>
                                  <w:szCs w:val="20"/>
                                </w:rPr>
                                <w:t xml:space="preserve"> = h]. Hm. </w:t>
                              </w:r>
                              <w:r w:rsidRPr="00F624BB">
                                <w:rPr>
                                  <w:color w:val="000000"/>
                                  <w:sz w:val="20"/>
                                  <w:szCs w:val="20"/>
                                </w:rPr>
                                <w:t>That's a good question. I don't know how we're supposed to do that, though.</w:t>
                              </w:r>
                              <w:r>
                                <w:rPr>
                                  <w:color w:val="000000"/>
                                  <w:sz w:val="20"/>
                                  <w:szCs w:val="20"/>
                                </w:rPr>
                                <w:t xml:space="preserve"> </w:t>
                              </w:r>
                              <w:r>
                                <w:rPr>
                                  <w:iCs/>
                                  <w:color w:val="000000"/>
                                  <w:sz w:val="20"/>
                                  <w:szCs w:val="20"/>
                                </w:rPr>
                                <w:t>(lines 773-775)</w:t>
                              </w:r>
                              <w:r>
                                <w:rPr>
                                  <w:vanish/>
                                  <w:color w:val="000000"/>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Group 245"/>
                        <wpg:cNvGrpSpPr>
                          <a:grpSpLocks/>
                        </wpg:cNvGrpSpPr>
                        <wpg:grpSpPr>
                          <a:xfrm>
                            <a:off x="635" y="0"/>
                            <a:ext cx="3669665" cy="1737360"/>
                            <a:chOff x="14784" y="0"/>
                            <a:chExt cx="3669523" cy="1737360"/>
                          </a:xfrm>
                        </wpg:grpSpPr>
                        <wps:wsp>
                          <wps:cNvPr id="615" name="Rectangle 98"/>
                          <wps:cNvSpPr>
                            <a:spLocks/>
                          </wps:cNvSpPr>
                          <wps:spPr>
                            <a:xfrm>
                              <a:off x="14784" y="0"/>
                              <a:ext cx="3669523" cy="1737360"/>
                            </a:xfrm>
                            <a:prstGeom prst="rect">
                              <a:avLst/>
                            </a:prstGeom>
                            <a:solidFill>
                              <a:srgbClr val="4F81BD">
                                <a:lumMod val="20000"/>
                                <a:lumOff val="80000"/>
                              </a:srgbClr>
                            </a:solidFill>
                            <a:ln w="9525" cap="flat" cmpd="sng" algn="ctr">
                              <a:solidFill>
                                <a:srgbClr val="000000"/>
                              </a:solidFill>
                              <a:prstDash val="solid"/>
                            </a:ln>
                            <a:effectLst/>
                          </wps:spPr>
                          <wps:txbx>
                            <w:txbxContent>
                              <w:p w14:paraId="62C57F00" w14:textId="77777777" w:rsidR="00AD12A9" w:rsidRPr="00AD403E" w:rsidRDefault="00AD12A9" w:rsidP="004A4706">
                                <w:pPr>
                                  <w:rPr>
                                    <w:color w:val="000000"/>
                                    <w:sz w:val="20"/>
                                    <w:szCs w:val="20"/>
                                  </w:rPr>
                                </w:pPr>
                              </w:p>
                            </w:txbxContent>
                          </wps:txbx>
                          <wps:bodyPr rot="0" spcFirstLastPara="0" vertOverflow="overflow" horzOverflow="overflow" vert="horz" wrap="square" lIns="2" tIns="45720" rIns="91440" bIns="45720" numCol="1" spcCol="0" rtlCol="0" fromWordArt="0" anchor="t" anchorCtr="0" forceAA="0" compatLnSpc="1">
                            <a:prstTxWarp prst="textNoShape">
                              <a:avLst/>
                            </a:prstTxWarp>
                            <a:noAutofit/>
                          </wps:bodyPr>
                        </wps:wsp>
                        <wps:wsp>
                          <wps:cNvPr id="616" name="Rectangle 98"/>
                          <wps:cNvSpPr>
                            <a:spLocks/>
                          </wps:cNvSpPr>
                          <wps:spPr>
                            <a:xfrm>
                              <a:off x="62230" y="676275"/>
                              <a:ext cx="947420" cy="1005840"/>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4DA61CE8" w14:textId="77777777" w:rsidR="00AD12A9" w:rsidRPr="00AD403E" w:rsidRDefault="00AD12A9" w:rsidP="004A4706">
                                <w:pPr>
                                  <w:rPr>
                                    <w:color w:val="000000"/>
                                    <w:sz w:val="20"/>
                                    <w:szCs w:val="20"/>
                                  </w:rPr>
                                </w:pPr>
                                <w:r>
                                  <w:rPr>
                                    <w:b/>
                                    <w:iCs/>
                                    <w:color w:val="000000"/>
                                    <w:sz w:val="20"/>
                                    <w:szCs w:val="20"/>
                                  </w:rPr>
                                  <w:t xml:space="preserve">Data1: </w:t>
                                </w:r>
                                <w:r w:rsidRPr="008F2C59">
                                  <w:rPr>
                                    <w:iCs/>
                                    <w:color w:val="000000"/>
                                    <w:sz w:val="20"/>
                                    <w:szCs w:val="20"/>
                                  </w:rPr>
                                  <w:t>[Let]</w:t>
                                </w:r>
                                <w:r>
                                  <w:rPr>
                                    <w:b/>
                                    <w:iCs/>
                                    <w:color w:val="000000"/>
                                    <w:sz w:val="20"/>
                                    <w:szCs w:val="20"/>
                                  </w:rPr>
                                  <w:t xml:space="preserve"> </w:t>
                                </w:r>
                                <w:r w:rsidRPr="00F624BB">
                                  <w:rPr>
                                    <w:i/>
                                    <w:iCs/>
                                    <w:color w:val="000000"/>
                                    <w:sz w:val="20"/>
                                    <w:szCs w:val="20"/>
                                  </w:rPr>
                                  <w:t>a</w:t>
                                </w:r>
                                <w:r w:rsidRPr="00F624BB">
                                  <w:rPr>
                                    <w:color w:val="000000"/>
                                    <w:sz w:val="20"/>
                                    <w:szCs w:val="20"/>
                                  </w:rPr>
                                  <w:t xml:space="preserve"> be an element of </w:t>
                                </w:r>
                                <w:r w:rsidRPr="00F624BB">
                                  <w:rPr>
                                    <w:i/>
                                    <w:iCs/>
                                    <w:color w:val="000000"/>
                                    <w:sz w:val="20"/>
                                    <w:szCs w:val="20"/>
                                  </w:rPr>
                                  <w:t>H</w:t>
                                </w:r>
                                <w:r w:rsidRPr="00F624BB">
                                  <w:rPr>
                                    <w:color w:val="000000"/>
                                    <w:sz w:val="20"/>
                                    <w:szCs w:val="20"/>
                                  </w:rPr>
                                  <w:t xml:space="preserve"> and </w:t>
                                </w:r>
                                <w:r w:rsidRPr="00F624BB">
                                  <w:rPr>
                                    <w:i/>
                                    <w:iCs/>
                                    <w:color w:val="000000"/>
                                    <w:sz w:val="20"/>
                                    <w:szCs w:val="20"/>
                                  </w:rPr>
                                  <w:t xml:space="preserve">b </w:t>
                                </w:r>
                                <w:r w:rsidRPr="00F624BB">
                                  <w:rPr>
                                    <w:color w:val="000000"/>
                                    <w:sz w:val="20"/>
                                    <w:szCs w:val="20"/>
                                  </w:rPr>
                                  <w:t xml:space="preserve">be an element of </w:t>
                                </w:r>
                                <w:r w:rsidRPr="00F624BB">
                                  <w:rPr>
                                    <w:i/>
                                    <w:iCs/>
                                    <w:color w:val="000000"/>
                                    <w:sz w:val="20"/>
                                    <w:szCs w:val="20"/>
                                  </w:rPr>
                                  <w:t>H</w:t>
                                </w:r>
                                <w:r w:rsidRPr="00F624BB">
                                  <w:rPr>
                                    <w:color w:val="000000"/>
                                    <w:sz w:val="20"/>
                                    <w:szCs w:val="20"/>
                                  </w:rPr>
                                  <w:t xml:space="preserve">, </w:t>
                                </w:r>
                                <w:r>
                                  <w:rPr>
                                    <w:iCs/>
                                    <w:color w:val="000000"/>
                                    <w:sz w:val="20"/>
                                    <w:szCs w:val="20"/>
                                  </w:rPr>
                                  <w:t>(lines 764-765)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7" name="Rectangle 99"/>
                          <wps:cNvSpPr>
                            <a:spLocks/>
                          </wps:cNvSpPr>
                          <wps:spPr>
                            <a:xfrm>
                              <a:off x="186055" y="69215"/>
                              <a:ext cx="1214120" cy="538480"/>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78AFDE6C" w14:textId="77777777" w:rsidR="00AD12A9" w:rsidRPr="00AD403E" w:rsidRDefault="00AD12A9" w:rsidP="004A4706">
                                <w:pPr>
                                  <w:rPr>
                                    <w:color w:val="000000"/>
                                    <w:sz w:val="20"/>
                                  </w:rPr>
                                </w:pPr>
                                <w:r>
                                  <w:rPr>
                                    <w:b/>
                                    <w:color w:val="000000"/>
                                    <w:sz w:val="20"/>
                                    <w:szCs w:val="20"/>
                                  </w:rPr>
                                  <w:t xml:space="preserve">Warrant1: </w:t>
                                </w:r>
                                <w:r w:rsidRPr="00F624BB">
                                  <w:rPr>
                                    <w:color w:val="000000"/>
                                    <w:sz w:val="20"/>
                                    <w:szCs w:val="20"/>
                                  </w:rPr>
                                  <w:t xml:space="preserve">then by definition of the set, </w:t>
                                </w:r>
                                <w:r>
                                  <w:rPr>
                                    <w:iCs/>
                                    <w:color w:val="000000"/>
                                    <w:sz w:val="20"/>
                                    <w:szCs w:val="20"/>
                                  </w:rPr>
                                  <w:t>(line 765)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Rectangle 99"/>
                          <wps:cNvSpPr>
                            <a:spLocks/>
                          </wps:cNvSpPr>
                          <wps:spPr>
                            <a:xfrm>
                              <a:off x="1629410" y="69215"/>
                              <a:ext cx="1826260" cy="539115"/>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0DF4D5E4" w14:textId="77777777" w:rsidR="00AD12A9" w:rsidRPr="00AD403E" w:rsidRDefault="00AD12A9" w:rsidP="004A4706">
                                <w:pPr>
                                  <w:rPr>
                                    <w:color w:val="000000"/>
                                    <w:sz w:val="20"/>
                                  </w:rPr>
                                </w:pPr>
                                <w:r>
                                  <w:rPr>
                                    <w:b/>
                                    <w:color w:val="000000"/>
                                    <w:sz w:val="20"/>
                                    <w:szCs w:val="20"/>
                                  </w:rPr>
                                  <w:t xml:space="preserve">Warrant2: </w:t>
                                </w:r>
                                <w:r w:rsidRPr="00F624BB">
                                  <w:rPr>
                                    <w:color w:val="000000"/>
                                    <w:sz w:val="20"/>
                                    <w:szCs w:val="20"/>
                                  </w:rPr>
                                  <w:t xml:space="preserve">And it looks like we can just, like, set these equal to each other. </w:t>
                                </w:r>
                                <w:r>
                                  <w:rPr>
                                    <w:iCs/>
                                    <w:color w:val="000000"/>
                                    <w:sz w:val="20"/>
                                    <w:szCs w:val="20"/>
                                  </w:rPr>
                                  <w:t>(lines 766-767)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9" name="Rectangle 97"/>
                          <wps:cNvSpPr>
                            <a:spLocks/>
                          </wps:cNvSpPr>
                          <wps:spPr>
                            <a:xfrm>
                              <a:off x="2658110" y="676275"/>
                              <a:ext cx="984504" cy="1005840"/>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04BE3AAA" w14:textId="77777777" w:rsidR="00AD12A9" w:rsidRDefault="00AD12A9" w:rsidP="004A4706">
                                <w:pPr>
                                  <w:rPr>
                                    <w:color w:val="000000"/>
                                    <w:sz w:val="20"/>
                                    <w:szCs w:val="20"/>
                                  </w:rPr>
                                </w:pPr>
                                <w:r>
                                  <w:rPr>
                                    <w:b/>
                                    <w:color w:val="000000"/>
                                    <w:sz w:val="20"/>
                                    <w:szCs w:val="20"/>
                                  </w:rPr>
                                  <w:t xml:space="preserve">Claim2: </w:t>
                                </w:r>
                                <w:r w:rsidRPr="00F624BB">
                                  <w:rPr>
                                    <w:color w:val="000000"/>
                                    <w:sz w:val="20"/>
                                    <w:szCs w:val="20"/>
                                  </w:rPr>
                                  <w:t xml:space="preserve">So,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a</w:t>
                                </w:r>
                                <w:r w:rsidRPr="00F624BB">
                                  <w:rPr>
                                    <w:color w:val="000000"/>
                                    <w:sz w:val="20"/>
                                    <w:szCs w:val="20"/>
                                  </w:rPr>
                                  <w:t xml:space="preserve"> inverse is equal to </w:t>
                                </w:r>
                                <w:r w:rsidRPr="00F624BB">
                                  <w:rPr>
                                    <w:i/>
                                    <w:iCs/>
                                    <w:color w:val="000000"/>
                                    <w:sz w:val="20"/>
                                    <w:szCs w:val="20"/>
                                  </w:rPr>
                                  <w:t>b</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 xml:space="preserve">b </w:t>
                                </w:r>
                                <w:r w:rsidRPr="00F624BB">
                                  <w:rPr>
                                    <w:color w:val="000000"/>
                                    <w:sz w:val="20"/>
                                    <w:szCs w:val="20"/>
                                  </w:rPr>
                                  <w:t xml:space="preserve">inverse. </w:t>
                                </w:r>
                              </w:p>
                              <w:p w14:paraId="10DD2D07" w14:textId="77777777" w:rsidR="00AD12A9" w:rsidRPr="00171D9C" w:rsidRDefault="00AD12A9" w:rsidP="004A4706">
                                <w:pPr>
                                  <w:rPr>
                                    <w:color w:val="000000"/>
                                    <w:sz w:val="20"/>
                                  </w:rPr>
                                </w:pPr>
                                <w:r>
                                  <w:rPr>
                                    <w:iCs/>
                                    <w:color w:val="000000"/>
                                    <w:sz w:val="20"/>
                                    <w:szCs w:val="20"/>
                                  </w:rPr>
                                  <w:t>(line 767)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0" name="Rectangle 97"/>
                          <wps:cNvSpPr>
                            <a:spLocks/>
                          </wps:cNvSpPr>
                          <wps:spPr>
                            <a:xfrm>
                              <a:off x="1231265" y="676275"/>
                              <a:ext cx="1186180" cy="1005840"/>
                            </a:xfrm>
                            <a:prstGeom prst="rect">
                              <a:avLst/>
                            </a:prstGeom>
                            <a:gradFill flip="none" rotWithShape="1">
                              <a:gsLst>
                                <a:gs pos="0">
                                  <a:schemeClr val="accent1">
                                    <a:lumMod val="40000"/>
                                    <a:lumOff val="60000"/>
                                  </a:schemeClr>
                                </a:gs>
                                <a:gs pos="100000">
                                  <a:schemeClr val="accent3">
                                    <a:lumMod val="40000"/>
                                    <a:lumOff val="60000"/>
                                  </a:schemeClr>
                                </a:gs>
                              </a:gsLst>
                              <a:lin ang="0" scaled="1"/>
                              <a:tileRect/>
                            </a:gradFill>
                            <a:ln w="9525" cap="flat" cmpd="sng" algn="ctr">
                              <a:solidFill>
                                <a:srgbClr val="000000"/>
                              </a:solidFill>
                              <a:prstDash val="solid"/>
                            </a:ln>
                            <a:effectLst/>
                          </wps:spPr>
                          <wps:txbx>
                            <w:txbxContent>
                              <w:p w14:paraId="101531E6" w14:textId="77777777" w:rsidR="00AD12A9" w:rsidRDefault="00AD12A9" w:rsidP="004A4706">
                                <w:pPr>
                                  <w:rPr>
                                    <w:color w:val="000000"/>
                                    <w:sz w:val="20"/>
                                    <w:szCs w:val="20"/>
                                  </w:rPr>
                                </w:pPr>
                                <w:r>
                                  <w:rPr>
                                    <w:b/>
                                    <w:color w:val="000000"/>
                                    <w:sz w:val="20"/>
                                    <w:szCs w:val="20"/>
                                  </w:rPr>
                                  <w:t xml:space="preserve">Claim1/Data2: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a</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and </w:t>
                                </w:r>
                                <w:r w:rsidRPr="00F624BB">
                                  <w:rPr>
                                    <w:i/>
                                    <w:iCs/>
                                    <w:color w:val="000000"/>
                                    <w:sz w:val="20"/>
                                    <w:szCs w:val="20"/>
                                  </w:rPr>
                                  <w:t>b</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w:t>
                                </w:r>
                              </w:p>
                              <w:p w14:paraId="1827FB8E" w14:textId="77777777" w:rsidR="00AD12A9" w:rsidRPr="00171D9C" w:rsidRDefault="00AD12A9" w:rsidP="004A4706">
                                <w:pPr>
                                  <w:rPr>
                                    <w:color w:val="000000"/>
                                    <w:sz w:val="20"/>
                                  </w:rPr>
                                </w:pPr>
                                <w:r>
                                  <w:rPr>
                                    <w:iCs/>
                                    <w:color w:val="000000"/>
                                    <w:sz w:val="20"/>
                                    <w:szCs w:val="20"/>
                                  </w:rPr>
                                  <w:t>(lines 765-766)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 name="Straight Arrow Connector 129"/>
                          <wps:cNvCnPr/>
                          <wps:spPr>
                            <a:xfrm>
                              <a:off x="1008380" y="1104900"/>
                              <a:ext cx="227965" cy="0"/>
                            </a:xfrm>
                            <a:prstGeom prst="straightConnector1">
                              <a:avLst/>
                            </a:prstGeom>
                            <a:noFill/>
                            <a:ln w="3175" cap="flat" cmpd="sng" algn="ctr">
                              <a:solidFill>
                                <a:srgbClr val="000000"/>
                              </a:solidFill>
                              <a:prstDash val="solid"/>
                              <a:headEnd type="none"/>
                              <a:tailEnd type="triangle" w="sm" len="sm"/>
                            </a:ln>
                            <a:effectLst/>
                          </wps:spPr>
                          <wps:bodyPr/>
                        </wps:wsp>
                        <wps:wsp>
                          <wps:cNvPr id="622" name="Straight Arrow Connector 130"/>
                          <wps:cNvCnPr/>
                          <wps:spPr>
                            <a:xfrm>
                              <a:off x="2430780" y="1104900"/>
                              <a:ext cx="227965" cy="0"/>
                            </a:xfrm>
                            <a:prstGeom prst="straightConnector1">
                              <a:avLst/>
                            </a:prstGeom>
                            <a:noFill/>
                            <a:ln w="3175" cap="flat" cmpd="sng" algn="ctr">
                              <a:solidFill>
                                <a:srgbClr val="000000"/>
                              </a:solidFill>
                              <a:prstDash val="solid"/>
                              <a:headEnd type="none"/>
                              <a:tailEnd type="triangle" w="sm" len="sm"/>
                            </a:ln>
                            <a:effectLst/>
                          </wps:spPr>
                          <wps:bodyPr/>
                        </wps:wsp>
                        <wps:wsp>
                          <wps:cNvPr id="623" name="Straight Arrow Connector 131"/>
                          <wps:cNvCnPr/>
                          <wps:spPr>
                            <a:xfrm>
                              <a:off x="1123315" y="610235"/>
                              <a:ext cx="0" cy="483870"/>
                            </a:xfrm>
                            <a:prstGeom prst="straightConnector1">
                              <a:avLst/>
                            </a:prstGeom>
                            <a:noFill/>
                            <a:ln w="3175" cap="flat" cmpd="sng" algn="ctr">
                              <a:solidFill>
                                <a:srgbClr val="000000"/>
                              </a:solidFill>
                              <a:prstDash val="solid"/>
                              <a:headEnd type="none"/>
                              <a:tailEnd type="triangle" w="sm" len="sm"/>
                            </a:ln>
                            <a:effectLst/>
                          </wps:spPr>
                          <wps:bodyPr/>
                        </wps:wsp>
                        <wps:wsp>
                          <wps:cNvPr id="624" name="Straight Arrow Connector 132"/>
                          <wps:cNvCnPr/>
                          <wps:spPr>
                            <a:xfrm>
                              <a:off x="2545080" y="610235"/>
                              <a:ext cx="0" cy="480695"/>
                            </a:xfrm>
                            <a:prstGeom prst="straightConnector1">
                              <a:avLst/>
                            </a:prstGeom>
                            <a:noFill/>
                            <a:ln w="3175" cap="flat" cmpd="sng" algn="ctr">
                              <a:solidFill>
                                <a:srgbClr val="000000"/>
                              </a:solidFill>
                              <a:prstDash val="solid"/>
                              <a:headEnd type="none"/>
                              <a:tailEnd type="triangle" w="sm" len="sm"/>
                            </a:ln>
                            <a:effectLst/>
                          </wps:spPr>
                          <wps:bodyPr/>
                        </wps:wsp>
                      </wpg:grpSp>
                      <wps:wsp>
                        <wps:cNvPr id="625" name="Straight Arrow Connector 151"/>
                        <wps:cNvCnPr>
                          <a:cxnSpLocks/>
                        </wps:cNvCnPr>
                        <wps:spPr>
                          <a:xfrm>
                            <a:off x="3070860" y="1744980"/>
                            <a:ext cx="0" cy="213614"/>
                          </a:xfrm>
                          <a:prstGeom prst="straightConnector1">
                            <a:avLst/>
                          </a:prstGeom>
                          <a:noFill/>
                          <a:ln w="12700" cap="flat" cmpd="sng" algn="ctr">
                            <a:solidFill>
                              <a:srgbClr val="000000"/>
                            </a:solidFill>
                            <a:prstDash val="solid"/>
                            <a:headEnd type="none"/>
                            <a:tailEnd type="arrow" w="sm" len="sm"/>
                          </a:ln>
                          <a:effectLst/>
                        </wps:spPr>
                        <wps:bodyPr/>
                      </wps:wsp>
                      <wps:wsp>
                        <wps:cNvPr id="626" name="Straight Arrow Connector 626"/>
                        <wps:cNvCnPr/>
                        <wps:spPr>
                          <a:xfrm flipH="1">
                            <a:off x="3088640" y="1829435"/>
                            <a:ext cx="706253" cy="0"/>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627" name="Straight Arrow Connector 151"/>
                        <wps:cNvCnPr>
                          <a:cxnSpLocks/>
                        </wps:cNvCnPr>
                        <wps:spPr>
                          <a:xfrm>
                            <a:off x="3070860" y="2522220"/>
                            <a:ext cx="0" cy="177800"/>
                          </a:xfrm>
                          <a:prstGeom prst="straightConnector1">
                            <a:avLst/>
                          </a:prstGeom>
                          <a:noFill/>
                          <a:ln w="12700" cap="flat" cmpd="sng" algn="ctr">
                            <a:solidFill>
                              <a:srgbClr val="000000"/>
                            </a:solidFill>
                            <a:prstDash val="solid"/>
                            <a:headEnd type="none"/>
                            <a:tailEnd type="arrow" w="sm" len="sm"/>
                          </a:ln>
                          <a:effectLst/>
                        </wps:spPr>
                        <wps:bodyPr/>
                      </wps:wsp>
                      <wps:wsp>
                        <wps:cNvPr id="628" name="Straight Arrow Connector 151"/>
                        <wps:cNvCnPr>
                          <a:cxnSpLocks/>
                        </wps:cNvCnPr>
                        <wps:spPr>
                          <a:xfrm>
                            <a:off x="4448810" y="1102995"/>
                            <a:ext cx="0" cy="213614"/>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609" o:spid="_x0000_s1481" style="width:467.2pt;height:292.15pt;mso-position-horizontal-relative:char;mso-position-vertical-relative:line" coordorigin="-408124" coordsize="5933562,37101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">
                <v:rect id="Rectangle 99" o:spid="_x0000_s1482" style="position:absolute;left:3781425;top:1326515;width:1338580;height:100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6DUPvgAA&#10;ANwAAAAPAAAAZHJzL2Rvd25yZXYueG1sRE+9CsIwEN4F3yGc4KapClWqUUQQBCdbwfVszrbaXEoT&#10;tb69GQTHj+9/telMLV7Uusqygsk4AkGcW11xoeCc7UcLEM4ja6wtk4IPOdis+70VJtq++USv1Bci&#10;hLBLUEHpfZNI6fKSDLqxbYgDd7OtQR9gW0jd4juEm1pOoyiWBisODSU2tCspf6RPoyC7XhbPx6w6&#10;HON0fprJ8/14N5lSw0G3XYLw1Pm/+Oc+aAXxJMwPZ8IRkOs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Neg1D74AAADcAAAADwAAAAAAAAAAAAAAAACXAgAAZHJzL2Rvd25yZXYu&#10;eG1sUEsFBgAAAAAEAAQA9QAAAIIDAAAAAA==&#10;" fillcolor="#f2dcdb">
                  <v:path arrowok="t"/>
                  <v:textbox>
                    <w:txbxContent>
                      <w:p w14:paraId="07ADED8C"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 xml:space="preserve">See, what we're trying to do here is prove that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is also in </w:t>
                        </w:r>
                        <w:r w:rsidRPr="00F624BB">
                          <w:rPr>
                            <w:i/>
                            <w:iCs/>
                            <w:color w:val="000000"/>
                            <w:sz w:val="20"/>
                            <w:szCs w:val="20"/>
                          </w:rPr>
                          <w:t>H</w:t>
                        </w:r>
                        <w:r w:rsidRPr="00F624BB">
                          <w:rPr>
                            <w:color w:val="000000"/>
                            <w:sz w:val="20"/>
                            <w:szCs w:val="20"/>
                          </w:rPr>
                          <w:t xml:space="preserve"> to prove that there's closure. </w:t>
                        </w:r>
                        <w:r>
                          <w:rPr>
                            <w:iCs/>
                            <w:color w:val="000000"/>
                            <w:sz w:val="20"/>
                            <w:szCs w:val="20"/>
                          </w:rPr>
                          <w:t>(lines 767-768)</w:t>
                        </w:r>
                      </w:p>
                    </w:txbxContent>
                  </v:textbox>
                </v:rect>
                <v:rect id="Rectangle 10" o:spid="_x0000_s1483" style="position:absolute;left:3781425;top:107950;width:1337301;height:9985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JlukxAAA&#10;ANwAAAAPAAAAZHJzL2Rvd25yZXYueG1sRI9Bi8IwFITvwv6H8Ba8iE3ratntGkUU0YuHqj/g0Tzb&#10;ss1LaaLWf28WBI/DzHzDzJe9acSNOldbVpBEMQjiwuqaSwXn03b8DcJ5ZI2NZVLwIAfLxcdgjpm2&#10;d87pdvSlCBB2GSqovG8zKV1RkUEX2ZY4eBfbGfRBdqXUHd4D3DRyEsepNFhzWKiwpXVFxd/xahSU&#10;/LNZ1ZdRvpvOrl9anuxufbBKDT/71S8IT71/h1/tvVaQJgn8nwlHQC6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CZbpMQAAADcAAAADwAAAAAAAAAAAAAAAACXAgAAZHJzL2Rv&#10;d25yZXYueG1sUEsFBgAAAAAEAAQA9QAAAIgDAAAAAA==&#10;" fillcolor="#e6e0ec">
                  <v:path arrowok="t"/>
                  <v:textbox>
                    <w:txbxContent>
                      <w:p w14:paraId="367ED379" w14:textId="77777777" w:rsidR="00B74749" w:rsidRPr="00AD403E" w:rsidRDefault="00B74749" w:rsidP="004A4706">
                        <w:pPr>
                          <w:rPr>
                            <w:color w:val="000000"/>
                            <w:sz w:val="20"/>
                            <w:szCs w:val="20"/>
                          </w:rPr>
                        </w:pPr>
                        <w:r>
                          <w:rPr>
                            <w:b/>
                            <w:color w:val="000000"/>
                            <w:sz w:val="20"/>
                            <w:szCs w:val="20"/>
                          </w:rPr>
                          <w:t xml:space="preserve">Backing: </w:t>
                        </w:r>
                        <w:r w:rsidRPr="00F624BB">
                          <w:rPr>
                            <w:color w:val="000000"/>
                            <w:sz w:val="20"/>
                            <w:szCs w:val="20"/>
                          </w:rPr>
                          <w:t xml:space="preserve">That's what you've got to do to prove closure. So- In order to prove- I'm just gonna write this out. </w:t>
                        </w:r>
                        <w:r>
                          <w:rPr>
                            <w:iCs/>
                            <w:color w:val="000000"/>
                            <w:sz w:val="20"/>
                            <w:szCs w:val="20"/>
                          </w:rPr>
                          <w:t>(lines 768-769)</w:t>
                        </w:r>
                      </w:p>
                    </w:txbxContent>
                  </v:textbox>
                </v:rect>
                <v:rect id="Rectangle 97" o:spid="_x0000_s1484" style="position:absolute;left:-408124;top:2712974;width:5933562;height:9971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VTQBxQAA&#10;ANwAAAAPAAAAZHJzL2Rvd25yZXYueG1sRI9Ba8JAFITvQv/D8gpepG60IiV1I0Wx9OBFG5rrI/ua&#10;pMm+Dburpv/eFQSPw8x8w6zWg+nEmZxvLCuYTRMQxKXVDVcK8u/dyxsIH5A1dpZJwT95WGdPoxWm&#10;2l74QOdjqESEsE9RQR1Cn0rpy5oM+qntiaP3a53BEKWrpHZ4iXDTyXmSLKXBhuNCjT1tairb48ko&#10;CNu8/Wvyyedp793roiyKH28LpcbPw8c7iEBDeITv7S+tYDmbw+1MPAIyu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VNAHFAAAA3AAAAA8AAAAAAAAAAAAAAAAAlwIAAGRycy9k&#10;b3ducmV2LnhtbFBLBQYAAAAABAAEAPUAAACJAwAAAAA=&#10;" fillcolor="#ebf1de">
                  <v:path arrowok="t"/>
                  <v:textbox>
                    <w:txbxContent>
                      <w:p w14:paraId="3A83AAF7" w14:textId="77777777" w:rsidR="00B74749" w:rsidRDefault="00B74749" w:rsidP="004A4706">
                        <w:pPr>
                          <w:rPr>
                            <w:b/>
                            <w:color w:val="000000"/>
                            <w:sz w:val="20"/>
                            <w:szCs w:val="20"/>
                          </w:rPr>
                        </w:pPr>
                        <w:r>
                          <w:rPr>
                            <w:b/>
                            <w:color w:val="000000"/>
                            <w:sz w:val="20"/>
                            <w:szCs w:val="20"/>
                          </w:rPr>
                          <w:t xml:space="preserve">Claim1: </w:t>
                        </w:r>
                        <w:r w:rsidRPr="00062EE3">
                          <w:rPr>
                            <w:color w:val="000000"/>
                            <w:sz w:val="20"/>
                            <w:szCs w:val="20"/>
                          </w:rPr>
                          <w:t>We've gotta prove that it's closure</w:t>
                        </w:r>
                        <w:r>
                          <w:rPr>
                            <w:color w:val="000000"/>
                            <w:sz w:val="20"/>
                            <w:szCs w:val="20"/>
                          </w:rPr>
                          <w:t>. (line 756)</w:t>
                        </w:r>
                        <w:r w:rsidRPr="00062EE3">
                          <w:rPr>
                            <w:b/>
                            <w:color w:val="000000"/>
                            <w:sz w:val="20"/>
                            <w:szCs w:val="20"/>
                          </w:rPr>
                          <w:t xml:space="preserve"> </w:t>
                        </w:r>
                      </w:p>
                      <w:p w14:paraId="68428FAF" w14:textId="77777777" w:rsidR="00B74749" w:rsidRDefault="00B74749" w:rsidP="004A4706">
                        <w:pPr>
                          <w:rPr>
                            <w:b/>
                            <w:color w:val="000000"/>
                            <w:sz w:val="20"/>
                            <w:szCs w:val="20"/>
                          </w:rPr>
                        </w:pPr>
                      </w:p>
                      <w:p w14:paraId="5C8F1120" w14:textId="77777777" w:rsidR="00B74749" w:rsidRDefault="00B74749" w:rsidP="004A4706">
                        <w:pPr>
                          <w:rPr>
                            <w:iCs/>
                            <w:color w:val="000000"/>
                            <w:sz w:val="20"/>
                            <w:szCs w:val="20"/>
                          </w:rPr>
                        </w:pPr>
                        <w:r w:rsidRPr="00062EE3">
                          <w:rPr>
                            <w:b/>
                            <w:color w:val="000000"/>
                            <w:sz w:val="20"/>
                            <w:szCs w:val="20"/>
                          </w:rPr>
                          <w:t>Claim2:</w:t>
                        </w:r>
                        <w:r>
                          <w:rPr>
                            <w:color w:val="000000"/>
                            <w:sz w:val="20"/>
                            <w:szCs w:val="20"/>
                          </w:rPr>
                          <w:t xml:space="preserve"> </w:t>
                        </w:r>
                        <w:r w:rsidRPr="00F624BB">
                          <w:rPr>
                            <w:color w:val="000000"/>
                            <w:sz w:val="20"/>
                            <w:szCs w:val="20"/>
                          </w:rPr>
                          <w:t>Um, we have to prove that all of those star themselves wi</w:t>
                        </w:r>
                        <w:r>
                          <w:rPr>
                            <w:color w:val="000000"/>
                            <w:sz w:val="20"/>
                            <w:szCs w:val="20"/>
                          </w:rPr>
                          <w:t xml:space="preserve">ll yield you back another one. </w:t>
                        </w:r>
                        <w:r>
                          <w:rPr>
                            <w:iCs/>
                            <w:color w:val="000000"/>
                            <w:sz w:val="20"/>
                            <w:szCs w:val="20"/>
                          </w:rPr>
                          <w:t>(lines 761-762)</w:t>
                        </w:r>
                      </w:p>
                      <w:p w14:paraId="7790EFAF" w14:textId="77777777" w:rsidR="00B74749" w:rsidRDefault="00B74749" w:rsidP="004A4706">
                        <w:pPr>
                          <w:rPr>
                            <w:iCs/>
                            <w:color w:val="000000"/>
                            <w:sz w:val="20"/>
                            <w:szCs w:val="20"/>
                          </w:rPr>
                        </w:pPr>
                      </w:p>
                      <w:p w14:paraId="0E47FE78" w14:textId="77777777" w:rsidR="00B74749" w:rsidRDefault="00B74749" w:rsidP="004A4706">
                        <w:r>
                          <w:rPr>
                            <w:b/>
                            <w:color w:val="000000"/>
                            <w:sz w:val="20"/>
                            <w:szCs w:val="20"/>
                          </w:rPr>
                          <w:t xml:space="preserve">Claim3: </w:t>
                        </w:r>
                        <w:r w:rsidRPr="00F624BB">
                          <w:rPr>
                            <w:color w:val="000000"/>
                            <w:sz w:val="20"/>
                            <w:szCs w:val="20"/>
                          </w:rPr>
                          <w:t xml:space="preserve">Trying to show that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is an element </w:t>
                        </w:r>
                        <w:r>
                          <w:rPr>
                            <w:color w:val="000000"/>
                            <w:sz w:val="20"/>
                            <w:szCs w:val="20"/>
                          </w:rPr>
                          <w:t xml:space="preserve">[in] </w:t>
                        </w:r>
                        <w:r>
                          <w:rPr>
                            <w:i/>
                            <w:iCs/>
                            <w:color w:val="000000"/>
                            <w:sz w:val="20"/>
                            <w:szCs w:val="20"/>
                          </w:rPr>
                          <w:t>H</w:t>
                        </w:r>
                        <w:r w:rsidRPr="00F624BB">
                          <w:rPr>
                            <w:color w:val="000000"/>
                            <w:sz w:val="20"/>
                            <w:szCs w:val="20"/>
                          </w:rPr>
                          <w:t xml:space="preserve">, which means </w:t>
                        </w:r>
                        <w:r>
                          <w:rPr>
                            <w:color w:val="000000"/>
                            <w:sz w:val="20"/>
                            <w:szCs w:val="20"/>
                          </w:rPr>
                          <w:t>[(</w:t>
                        </w:r>
                        <w:r w:rsidRPr="00F624BB">
                          <w:rPr>
                            <w:i/>
                            <w:iCs/>
                            <w:color w:val="000000"/>
                            <w:sz w:val="20"/>
                            <w:szCs w:val="20"/>
                          </w:rPr>
                          <w:t>a</w:t>
                        </w:r>
                        <w:r>
                          <w:rPr>
                            <w:color w:val="000000"/>
                            <w:sz w:val="20"/>
                            <w:szCs w:val="20"/>
                          </w:rPr>
                          <w:t>*</w:t>
                        </w:r>
                        <w:r w:rsidRPr="00F624BB">
                          <w:rPr>
                            <w:i/>
                            <w:iCs/>
                            <w:color w:val="000000"/>
                            <w:sz w:val="20"/>
                            <w:szCs w:val="20"/>
                          </w:rPr>
                          <w:t>b</w:t>
                        </w:r>
                        <w:r w:rsidRPr="00BB4F8B">
                          <w:rPr>
                            <w:iCs/>
                            <w:color w:val="000000"/>
                            <w:sz w:val="20"/>
                            <w:szCs w:val="20"/>
                          </w:rPr>
                          <w:t>)</w:t>
                        </w:r>
                        <w:r>
                          <w:rPr>
                            <w:color w:val="000000"/>
                            <w:sz w:val="20"/>
                            <w:szCs w:val="20"/>
                          </w:rPr>
                          <w:t>*</w:t>
                        </w:r>
                        <w:r w:rsidRPr="005C11CB">
                          <w:rPr>
                            <w:i/>
                            <w:iCs/>
                            <w:color w:val="000000"/>
                            <w:sz w:val="20"/>
                            <w:szCs w:val="20"/>
                          </w:rPr>
                          <w:t>h</w:t>
                        </w:r>
                        <w:r>
                          <w:rPr>
                            <w:iCs/>
                            <w:color w:val="000000"/>
                            <w:sz w:val="20"/>
                            <w:szCs w:val="20"/>
                          </w:rPr>
                          <w:t>*(</w:t>
                        </w:r>
                        <w:r w:rsidRPr="005C11CB">
                          <w:rPr>
                            <w:i/>
                            <w:iCs/>
                            <w:color w:val="000000"/>
                            <w:sz w:val="20"/>
                            <w:szCs w:val="20"/>
                          </w:rPr>
                          <w:t>a</w:t>
                        </w:r>
                        <w:r>
                          <w:rPr>
                            <w:i/>
                            <w:iCs/>
                            <w:color w:val="000000"/>
                            <w:sz w:val="20"/>
                            <w:szCs w:val="20"/>
                          </w:rPr>
                          <w:t>*</w:t>
                        </w:r>
                        <w:r w:rsidRPr="00F624BB">
                          <w:rPr>
                            <w:i/>
                            <w:iCs/>
                            <w:color w:val="000000"/>
                            <w:sz w:val="20"/>
                            <w:szCs w:val="20"/>
                          </w:rPr>
                          <w:t>b</w:t>
                        </w:r>
                        <w:r>
                          <w:rPr>
                            <w:color w:val="000000"/>
                            <w:sz w:val="20"/>
                            <w:szCs w:val="20"/>
                          </w:rPr>
                          <w:t>)</w:t>
                        </w:r>
                        <w:r>
                          <w:rPr>
                            <w:color w:val="000000"/>
                            <w:sz w:val="20"/>
                            <w:szCs w:val="20"/>
                            <w:vertAlign w:val="superscript"/>
                          </w:rPr>
                          <w:t>-1</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h</w:t>
                        </w:r>
                        <w:r>
                          <w:rPr>
                            <w:iCs/>
                            <w:color w:val="000000"/>
                            <w:sz w:val="20"/>
                            <w:szCs w:val="20"/>
                          </w:rPr>
                          <w:t>]</w:t>
                        </w:r>
                        <w:r w:rsidRPr="00F624BB">
                          <w:rPr>
                            <w:color w:val="000000"/>
                            <w:sz w:val="20"/>
                            <w:szCs w:val="20"/>
                          </w:rPr>
                          <w:t>. So that's what we gotta, um, we need to prove</w:t>
                        </w:r>
                        <w:r>
                          <w:rPr>
                            <w:color w:val="000000"/>
                            <w:sz w:val="20"/>
                            <w:szCs w:val="20"/>
                          </w:rPr>
                          <w:t xml:space="preserve">. </w:t>
                        </w:r>
                        <w:r>
                          <w:rPr>
                            <w:iCs/>
                            <w:color w:val="000000"/>
                            <w:sz w:val="20"/>
                            <w:szCs w:val="20"/>
                          </w:rPr>
                          <w:t>(lines 770-772)</w:t>
                        </w:r>
                        <w:r>
                          <w:rPr>
                            <w:vanish/>
                            <w:color w:val="000000"/>
                            <w:sz w:val="20"/>
                            <w:szCs w:val="20"/>
                          </w:rPr>
                          <w:cr/>
                          <w:t>ow if anything really alarming rotocol7)t a once-over in the next day and a half and let me know if anything really alarming st</w:t>
                        </w:r>
                      </w:p>
                    </w:txbxContent>
                  </v:textbox>
                </v:rect>
                <v:rect id="Rectangle 11" o:spid="_x0000_s1485" style="position:absolute;left:-71793;top:1963420;width:3747808;height:546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RTTwxAAA&#10;ANwAAAAPAAAAZHJzL2Rvd25yZXYueG1sRI/dSgMxFITvBd8hHMG7NlstVbZNiwhCKYX+Cd4ektPN&#10;4uZkTdLd7ds3guDlMDPfMIvV4BrRUYi1ZwWTcQGCWHtTc6Xg8/QxegURE7LBxjMpuFKE1fL+boGl&#10;8T0fqDumSmQIxxIV2JTaUsqoLTmMY98SZ+/sg8OUZaikCdhnuGvkU1HMpMOa84LFlt4t6e/jxSlo&#10;O3eaXnZar7fWyZev/aYP5kepx4fhbQ4i0ZD+w3/ttVEwmzzD75l8BO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EU08MQAAADcAAAADwAAAAAAAAAAAAAAAACXAgAAZHJzL2Rv&#10;d25yZXYueG1sUEsFBgAAAAAEAAQA9QAAAIgDAAAAAA==&#10;" fillcolor="#fdeada">
                  <v:path arrowok="t"/>
                  <v:textbox>
                    <w:txbxContent>
                      <w:p w14:paraId="7AF9F8AA" w14:textId="77777777" w:rsidR="00B74749" w:rsidRDefault="00B74749" w:rsidP="004A4706">
                        <w:r>
                          <w:rPr>
                            <w:b/>
                            <w:color w:val="000000"/>
                            <w:sz w:val="20"/>
                            <w:szCs w:val="20"/>
                          </w:rPr>
                          <w:t xml:space="preserve">Qualifier: </w:t>
                        </w:r>
                        <w:r w:rsidRPr="00F624BB">
                          <w:rPr>
                            <w:color w:val="000000"/>
                            <w:sz w:val="20"/>
                            <w:szCs w:val="20"/>
                          </w:rPr>
                          <w:t xml:space="preserve">I think it would be easiest to rearrange </w:t>
                        </w:r>
                        <w:r>
                          <w:rPr>
                            <w:color w:val="000000"/>
                            <w:sz w:val="20"/>
                            <w:szCs w:val="20"/>
                          </w:rPr>
                          <w:t>[</w:t>
                        </w:r>
                        <w:r>
                          <w:rPr>
                            <w:i/>
                            <w:color w:val="000000"/>
                            <w:sz w:val="20"/>
                            <w:szCs w:val="20"/>
                          </w:rPr>
                          <w:t>a</w:t>
                        </w:r>
                        <w:r>
                          <w:rPr>
                            <w:color w:val="000000"/>
                            <w:sz w:val="20"/>
                            <w:szCs w:val="20"/>
                          </w:rPr>
                          <w:t>*</w:t>
                        </w:r>
                        <w:r>
                          <w:rPr>
                            <w:i/>
                            <w:color w:val="000000"/>
                            <w:sz w:val="20"/>
                            <w:szCs w:val="20"/>
                          </w:rPr>
                          <w:t>h</w:t>
                        </w:r>
                        <w:r>
                          <w:rPr>
                            <w:color w:val="000000"/>
                            <w:sz w:val="20"/>
                            <w:szCs w:val="20"/>
                          </w:rPr>
                          <w:t>*</w:t>
                        </w:r>
                        <w:r>
                          <w:rPr>
                            <w:i/>
                            <w:color w:val="000000"/>
                            <w:sz w:val="20"/>
                            <w:szCs w:val="20"/>
                          </w:rPr>
                          <w:t>a</w:t>
                        </w:r>
                        <w:r w:rsidRPr="00E927F4">
                          <w:rPr>
                            <w:color w:val="000000"/>
                            <w:sz w:val="20"/>
                            <w:szCs w:val="20"/>
                            <w:vertAlign w:val="superscript"/>
                          </w:rPr>
                          <w:t>-1</w:t>
                        </w:r>
                        <w:r>
                          <w:rPr>
                            <w:color w:val="000000"/>
                            <w:sz w:val="20"/>
                            <w:szCs w:val="20"/>
                          </w:rPr>
                          <w:t xml:space="preserve"> = </w:t>
                        </w:r>
                        <w:r>
                          <w:rPr>
                            <w:i/>
                            <w:color w:val="000000"/>
                            <w:sz w:val="20"/>
                            <w:szCs w:val="20"/>
                          </w:rPr>
                          <w:t>b</w:t>
                        </w:r>
                        <w:r>
                          <w:rPr>
                            <w:color w:val="000000"/>
                            <w:sz w:val="20"/>
                            <w:szCs w:val="20"/>
                          </w:rPr>
                          <w:t>*</w:t>
                        </w:r>
                        <w:r>
                          <w:rPr>
                            <w:i/>
                            <w:color w:val="000000"/>
                            <w:sz w:val="20"/>
                            <w:szCs w:val="20"/>
                          </w:rPr>
                          <w:t>h</w:t>
                        </w:r>
                        <w:r>
                          <w:rPr>
                            <w:color w:val="000000"/>
                            <w:sz w:val="20"/>
                            <w:szCs w:val="20"/>
                          </w:rPr>
                          <w:t>*</w:t>
                        </w:r>
                        <w:r>
                          <w:rPr>
                            <w:i/>
                            <w:color w:val="000000"/>
                            <w:sz w:val="20"/>
                            <w:szCs w:val="20"/>
                          </w:rPr>
                          <w:t>b</w:t>
                        </w:r>
                        <w:r w:rsidRPr="00E927F4">
                          <w:rPr>
                            <w:color w:val="000000"/>
                            <w:sz w:val="20"/>
                            <w:szCs w:val="20"/>
                            <w:vertAlign w:val="superscript"/>
                          </w:rPr>
                          <w:t>-1</w:t>
                        </w:r>
                        <w:r>
                          <w:rPr>
                            <w:color w:val="000000"/>
                            <w:sz w:val="20"/>
                            <w:szCs w:val="20"/>
                          </w:rPr>
                          <w:t>] so that we get [(</w:t>
                        </w:r>
                        <w:r>
                          <w:rPr>
                            <w:i/>
                            <w:color w:val="000000"/>
                            <w:sz w:val="20"/>
                            <w:szCs w:val="20"/>
                          </w:rPr>
                          <w:t>a</w:t>
                        </w:r>
                        <w:r>
                          <w:rPr>
                            <w:color w:val="000000"/>
                            <w:sz w:val="20"/>
                            <w:szCs w:val="20"/>
                          </w:rPr>
                          <w:t>*</w:t>
                        </w:r>
                        <w:r>
                          <w:rPr>
                            <w:i/>
                            <w:color w:val="000000"/>
                            <w:sz w:val="20"/>
                            <w:szCs w:val="20"/>
                          </w:rPr>
                          <w:t>b</w:t>
                        </w:r>
                        <w:r>
                          <w:rPr>
                            <w:color w:val="000000"/>
                            <w:sz w:val="20"/>
                            <w:szCs w:val="20"/>
                          </w:rPr>
                          <w:t>)*</w:t>
                        </w:r>
                        <w:r>
                          <w:rPr>
                            <w:i/>
                            <w:color w:val="000000"/>
                            <w:sz w:val="20"/>
                            <w:szCs w:val="20"/>
                          </w:rPr>
                          <w:t>h</w:t>
                        </w:r>
                        <w:r>
                          <w:rPr>
                            <w:color w:val="000000"/>
                            <w:sz w:val="20"/>
                            <w:szCs w:val="20"/>
                          </w:rPr>
                          <w:t>*(</w:t>
                        </w:r>
                        <w:r>
                          <w:rPr>
                            <w:i/>
                            <w:color w:val="000000"/>
                            <w:sz w:val="20"/>
                            <w:szCs w:val="20"/>
                          </w:rPr>
                          <w:t>a</w:t>
                        </w:r>
                        <w:r>
                          <w:rPr>
                            <w:color w:val="000000"/>
                            <w:sz w:val="20"/>
                            <w:szCs w:val="20"/>
                          </w:rPr>
                          <w:t>*</w:t>
                        </w:r>
                        <w:r>
                          <w:rPr>
                            <w:i/>
                            <w:color w:val="000000"/>
                            <w:sz w:val="20"/>
                            <w:szCs w:val="20"/>
                          </w:rPr>
                          <w:t>b</w:t>
                        </w:r>
                        <w:r>
                          <w:rPr>
                            <w:color w:val="000000"/>
                            <w:sz w:val="20"/>
                            <w:szCs w:val="20"/>
                          </w:rPr>
                          <w:t>)</w:t>
                        </w:r>
                        <w:r w:rsidRPr="00E927F4">
                          <w:rPr>
                            <w:color w:val="000000"/>
                            <w:sz w:val="20"/>
                            <w:szCs w:val="20"/>
                            <w:vertAlign w:val="superscript"/>
                          </w:rPr>
                          <w:t>-1</w:t>
                        </w:r>
                        <w:r>
                          <w:rPr>
                            <w:color w:val="000000"/>
                            <w:sz w:val="20"/>
                            <w:szCs w:val="20"/>
                          </w:rPr>
                          <w:t xml:space="preserve"> = h]. Hm. </w:t>
                        </w:r>
                        <w:r w:rsidRPr="00F624BB">
                          <w:rPr>
                            <w:color w:val="000000"/>
                            <w:sz w:val="20"/>
                            <w:szCs w:val="20"/>
                          </w:rPr>
                          <w:t>That's a good question. I don't know how we're supposed to do that, though.</w:t>
                        </w:r>
                        <w:r>
                          <w:rPr>
                            <w:color w:val="000000"/>
                            <w:sz w:val="20"/>
                            <w:szCs w:val="20"/>
                          </w:rPr>
                          <w:t xml:space="preserve"> </w:t>
                        </w:r>
                        <w:r>
                          <w:rPr>
                            <w:iCs/>
                            <w:color w:val="000000"/>
                            <w:sz w:val="20"/>
                            <w:szCs w:val="20"/>
                          </w:rPr>
                          <w:t>(lines 773-775)</w:t>
                        </w:r>
                        <w:r>
                          <w:rPr>
                            <w:vanish/>
                            <w:color w:val="000000"/>
                            <w:sz w:val="20"/>
                            <w:szCs w:val="20"/>
                          </w:rPr>
                          <w:t>t</w:t>
                        </w:r>
                      </w:p>
                    </w:txbxContent>
                  </v:textbox>
                </v:rect>
                <v:group id="Group 245" o:spid="_x0000_s1486" style="position:absolute;left:635;width:3669665;height:1737360" coordorigin="14784" coordsize="3669523,1737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jMfnxgAAANwAAAAPAAAAZHJzL2Rvd25yZXYueG1sRI9Pa8JAFMTvBb/D8oTe&#10;6ia2lZK6ioiWHkLBRCi9PbLPJJh9G7Jr/nz7bqHgcZiZ3zDr7Wga0VPnassK4kUEgriwuuZSwTk/&#10;Pr2BcB5ZY2OZFEzkYLuZPawx0XbgE/WZL0WAsEtQQeV9m0jpiooMuoVtiYN3sZ1BH2RXSt3hEOCm&#10;kcsoWkmDNYeFClvaV1Rcs5tR8DHgsHuOD316veynn/z16zuNSanH+bh7B+Fp9Pfwf/tTK1jFL/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GMx+fGAAAA3AAA&#10;AA8AAAAAAAAAAAAAAAAAqQIAAGRycy9kb3ducmV2LnhtbFBLBQYAAAAABAAEAPoAAACcAwAAAAA=&#10;">
                  <v:rect id="Rectangle 98" o:spid="_x0000_s1487" style="position:absolute;left:14784;width:3669523;height:173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denfxAAA&#10;ANwAAAAPAAAAZHJzL2Rvd25yZXYueG1sRI9Ba8JAFITvgv9heUJvuklBkTQbKUVDEbREC70+sq9J&#10;MPs2ZLcx/ntXEHocZuYbJt2MphUD9a6xrCBeRCCIS6sbrhR8n3fzNQjnkTW2lknBjRxssukkxUTb&#10;Kxc0nHwlAoRdggpq77tESlfWZNAtbEccvF/bG/RB9pXUPV4D3LTyNYpW0mDDYaHGjj5qKi+nP6Ng&#10;PRwPx4L0fpvnhi/+pyuar6VSL7Px/Q2Ep9H/h5/tT61gFS/hcSYcAZn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XXp38QAAADcAAAADwAAAAAAAAAAAAAAAACXAgAAZHJzL2Rv&#10;d25yZXYueG1sUEsFBgAAAAAEAAQA9QAAAIgDAAAAAA==&#10;" fillcolor="#dce6f2">
                    <v:path arrowok="t"/>
                    <v:textbox inset="2emu">
                      <w:txbxContent>
                        <w:p w14:paraId="62C57F00" w14:textId="77777777" w:rsidR="00B74749" w:rsidRPr="00AD403E" w:rsidRDefault="00B74749" w:rsidP="004A4706">
                          <w:pPr>
                            <w:rPr>
                              <w:color w:val="000000"/>
                              <w:sz w:val="20"/>
                              <w:szCs w:val="20"/>
                            </w:rPr>
                          </w:pPr>
                        </w:p>
                      </w:txbxContent>
                    </v:textbox>
                  </v:rect>
                  <v:rect id="Rectangle 98" o:spid="_x0000_s1488" style="position:absolute;left:62230;top:676275;width:947420;height:100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K1xAAA&#10;ANwAAAAPAAAAZHJzL2Rvd25yZXYueG1sRI/dasJAFITvhb7Dcgq9041eBImuItJqKSr48wDH7DEJ&#10;yZ5ds1uNb+8WCl4OM/MNM513phE3an1lWcFwkIAgzq2uuFBwOn71xyB8QNbYWCYFD/Iwn731pphp&#10;e+c93Q6hEBHCPkMFZQguk9LnJRn0A+uIo3exrcEQZVtI3eI9wk0jR0mSSoMVx4USHS1LyuvDr1Fw&#10;dj+uXlN9HV+XW7+T6edqvTkp9fHeLSYgAnXhFf5vf2sF6TCFvzPxCMjZ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afitcQAAADcAAAADwAAAAAAAAAAAAAAAACXAgAAZHJzL2Rv&#10;d25yZXYueG1sUEsFBgAAAAAEAAQA9QAAAIgDAAAAAA==&#10;" fillcolor="#b8cce4 [1300]">
                    <v:path arrowok="t"/>
                    <v:textbox>
                      <w:txbxContent>
                        <w:p w14:paraId="4DA61CE8" w14:textId="77777777" w:rsidR="00B74749" w:rsidRPr="00AD403E" w:rsidRDefault="00B74749" w:rsidP="004A4706">
                          <w:pPr>
                            <w:rPr>
                              <w:color w:val="000000"/>
                              <w:sz w:val="20"/>
                              <w:szCs w:val="20"/>
                            </w:rPr>
                          </w:pPr>
                          <w:r>
                            <w:rPr>
                              <w:b/>
                              <w:iCs/>
                              <w:color w:val="000000"/>
                              <w:sz w:val="20"/>
                              <w:szCs w:val="20"/>
                            </w:rPr>
                            <w:t xml:space="preserve">Data1: </w:t>
                          </w:r>
                          <w:r w:rsidRPr="008F2C59">
                            <w:rPr>
                              <w:iCs/>
                              <w:color w:val="000000"/>
                              <w:sz w:val="20"/>
                              <w:szCs w:val="20"/>
                            </w:rPr>
                            <w:t>[Let]</w:t>
                          </w:r>
                          <w:r>
                            <w:rPr>
                              <w:b/>
                              <w:iCs/>
                              <w:color w:val="000000"/>
                              <w:sz w:val="20"/>
                              <w:szCs w:val="20"/>
                            </w:rPr>
                            <w:t xml:space="preserve"> </w:t>
                          </w:r>
                          <w:r w:rsidRPr="00F624BB">
                            <w:rPr>
                              <w:i/>
                              <w:iCs/>
                              <w:color w:val="000000"/>
                              <w:sz w:val="20"/>
                              <w:szCs w:val="20"/>
                            </w:rPr>
                            <w:t>a</w:t>
                          </w:r>
                          <w:r w:rsidRPr="00F624BB">
                            <w:rPr>
                              <w:color w:val="000000"/>
                              <w:sz w:val="20"/>
                              <w:szCs w:val="20"/>
                            </w:rPr>
                            <w:t xml:space="preserve"> be an element of </w:t>
                          </w:r>
                          <w:r w:rsidRPr="00F624BB">
                            <w:rPr>
                              <w:i/>
                              <w:iCs/>
                              <w:color w:val="000000"/>
                              <w:sz w:val="20"/>
                              <w:szCs w:val="20"/>
                            </w:rPr>
                            <w:t>H</w:t>
                          </w:r>
                          <w:r w:rsidRPr="00F624BB">
                            <w:rPr>
                              <w:color w:val="000000"/>
                              <w:sz w:val="20"/>
                              <w:szCs w:val="20"/>
                            </w:rPr>
                            <w:t xml:space="preserve"> and </w:t>
                          </w:r>
                          <w:r w:rsidRPr="00F624BB">
                            <w:rPr>
                              <w:i/>
                              <w:iCs/>
                              <w:color w:val="000000"/>
                              <w:sz w:val="20"/>
                              <w:szCs w:val="20"/>
                            </w:rPr>
                            <w:t xml:space="preserve">b </w:t>
                          </w:r>
                          <w:r w:rsidRPr="00F624BB">
                            <w:rPr>
                              <w:color w:val="000000"/>
                              <w:sz w:val="20"/>
                              <w:szCs w:val="20"/>
                            </w:rPr>
                            <w:t xml:space="preserve">be an element of </w:t>
                          </w:r>
                          <w:r w:rsidRPr="00F624BB">
                            <w:rPr>
                              <w:i/>
                              <w:iCs/>
                              <w:color w:val="000000"/>
                              <w:sz w:val="20"/>
                              <w:szCs w:val="20"/>
                            </w:rPr>
                            <w:t>H</w:t>
                          </w:r>
                          <w:r w:rsidRPr="00F624BB">
                            <w:rPr>
                              <w:color w:val="000000"/>
                              <w:sz w:val="20"/>
                              <w:szCs w:val="20"/>
                            </w:rPr>
                            <w:t xml:space="preserve">, </w:t>
                          </w:r>
                          <w:r>
                            <w:rPr>
                              <w:iCs/>
                              <w:color w:val="000000"/>
                              <w:sz w:val="20"/>
                              <w:szCs w:val="20"/>
                            </w:rPr>
                            <w:t>(lines 764-765)</w:t>
                          </w:r>
                        </w:p>
                      </w:txbxContent>
                    </v:textbox>
                  </v:rect>
                  <v:rect id="Rectangle 99" o:spid="_x0000_s1489" style="position:absolute;left:186055;top:69215;width:1214120;height:538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gqe9xgAA&#10;ANwAAAAPAAAAZHJzL2Rvd25yZXYueG1sRI9BawIxFITvQv9DeAUvRbNrwcpqFBEEQSpoi+jtuXnd&#10;Xbt5WTZR479vhILHYWa+YSazYGpxpdZVlhWk/QQEcW51xYWC769lbwTCeWSNtWVScCcHs+lLZ4KZ&#10;tjfe0nXnCxEh7DJUUHrfZFK6vCSDrm8b4uj92Nagj7ItpG7xFuGmloMkGUqDFceFEhtalJT/7i5G&#10;wbp536T78FnVOjmEt/3pvN0cz0p1X8N8DMJT8M/wf3ulFQzTD3iciUdAT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gqe9xgAAANwAAAAPAAAAAAAAAAAAAAAAAJcCAABkcnMv&#10;ZG93bnJldi54bWxQSwUGAAAAAAQABAD1AAAAigMAAAAA&#10;" fillcolor="#e5b8b7 [1301]">
                    <v:path arrowok="t"/>
                    <v:textbox>
                      <w:txbxContent>
                        <w:p w14:paraId="78AFDE6C" w14:textId="77777777" w:rsidR="00B74749" w:rsidRPr="00AD403E" w:rsidRDefault="00B74749" w:rsidP="004A4706">
                          <w:pPr>
                            <w:rPr>
                              <w:color w:val="000000"/>
                              <w:sz w:val="20"/>
                            </w:rPr>
                          </w:pPr>
                          <w:r>
                            <w:rPr>
                              <w:b/>
                              <w:color w:val="000000"/>
                              <w:sz w:val="20"/>
                              <w:szCs w:val="20"/>
                            </w:rPr>
                            <w:t xml:space="preserve">Warrant1: </w:t>
                          </w:r>
                          <w:r w:rsidRPr="00F624BB">
                            <w:rPr>
                              <w:color w:val="000000"/>
                              <w:sz w:val="20"/>
                              <w:szCs w:val="20"/>
                            </w:rPr>
                            <w:t xml:space="preserve">then by definition of the set, </w:t>
                          </w:r>
                          <w:r>
                            <w:rPr>
                              <w:iCs/>
                              <w:color w:val="000000"/>
                              <w:sz w:val="20"/>
                              <w:szCs w:val="20"/>
                            </w:rPr>
                            <w:t>(line 765)</w:t>
                          </w:r>
                        </w:p>
                      </w:txbxContent>
                    </v:textbox>
                  </v:rect>
                  <v:rect id="Rectangle 99" o:spid="_x0000_s1490" style="position:absolute;left:1629410;top:69215;width:1826260;height:539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HTPPwgAA&#10;ANwAAAAPAAAAZHJzL2Rvd25yZXYueG1sRE9Ni8IwEL0v+B/CCF5kTasg0jWKCIIgCrqLuLfZZmyr&#10;zaQ0UeO/Nwdhj4/3PZ0HU4s7ta6yrCAdJCCIc6srLhT8fK8+JyCcR9ZYWyYFT3Iwn3U+pphp++A9&#10;3Q++EDGEXYYKSu+bTEqXl2TQDWxDHLmzbQ36CNtC6hYfMdzUcpgkY2mw4thQYkPLkvLr4WYUbJrR&#10;Lj2GbVXr5BT6x7/Lfvd7UarXDYsvEJ6C/xe/3WutYJzGtfFMPAJy9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dM8/CAAAA3AAAAA8AAAAAAAAAAAAAAAAAlwIAAGRycy9kb3du&#10;cmV2LnhtbFBLBQYAAAAABAAEAPUAAACGAwAAAAA=&#10;" fillcolor="#e5b8b7 [1301]">
                    <v:path arrowok="t"/>
                    <v:textbox>
                      <w:txbxContent>
                        <w:p w14:paraId="0DF4D5E4" w14:textId="77777777" w:rsidR="00B74749" w:rsidRPr="00AD403E" w:rsidRDefault="00B74749" w:rsidP="004A4706">
                          <w:pPr>
                            <w:rPr>
                              <w:color w:val="000000"/>
                              <w:sz w:val="20"/>
                            </w:rPr>
                          </w:pPr>
                          <w:r>
                            <w:rPr>
                              <w:b/>
                              <w:color w:val="000000"/>
                              <w:sz w:val="20"/>
                              <w:szCs w:val="20"/>
                            </w:rPr>
                            <w:t xml:space="preserve">Warrant2: </w:t>
                          </w:r>
                          <w:r w:rsidRPr="00F624BB">
                            <w:rPr>
                              <w:color w:val="000000"/>
                              <w:sz w:val="20"/>
                              <w:szCs w:val="20"/>
                            </w:rPr>
                            <w:t xml:space="preserve">And it looks like we can just, like, set these equal to each other. </w:t>
                          </w:r>
                          <w:r>
                            <w:rPr>
                              <w:iCs/>
                              <w:color w:val="000000"/>
                              <w:sz w:val="20"/>
                              <w:szCs w:val="20"/>
                            </w:rPr>
                            <w:t>(lines 766-767)</w:t>
                          </w:r>
                        </w:p>
                      </w:txbxContent>
                    </v:textbox>
                  </v:rect>
                  <v:rect id="Rectangle 97" o:spid="_x0000_s1491" style="position:absolute;left:2658110;top:676275;width:984504;height:100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RsawwAA&#10;ANwAAAAPAAAAZHJzL2Rvd25yZXYueG1sRI9Ba8JAFITvgv9heYI33RhU2tRVSkH0IJRqaa+P7GsS&#10;mn27ZJ8a/70rFHocZuYbZrXpXasu1MXGs4HZNANFXHrbcGXg87SdPIGKgmyx9UwGbhRhsx4OVlhY&#10;f+UPuhylUgnCsUADtUgotI5lTQ7j1Afi5P34zqEk2VXadnhNcNfqPMuW2mHDaaHGQG81lb/HszMw&#10;333r/EC5fG13Qb83mdwWQYwZj/rXF1BCvfyH/9p7a2A5e4bHmXQE9Po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BRsawwAAANwAAAAPAAAAAAAAAAAAAAAAAJcCAABkcnMvZG93&#10;bnJldi54bWxQSwUGAAAAAAQABAD1AAAAhwMAAAAA&#10;" fillcolor="#d6e3bc [1302]">
                    <v:path arrowok="t"/>
                    <v:textbox>
                      <w:txbxContent>
                        <w:p w14:paraId="04BE3AAA" w14:textId="77777777" w:rsidR="00B74749" w:rsidRDefault="00B74749" w:rsidP="004A4706">
                          <w:pPr>
                            <w:rPr>
                              <w:color w:val="000000"/>
                              <w:sz w:val="20"/>
                              <w:szCs w:val="20"/>
                            </w:rPr>
                          </w:pPr>
                          <w:r>
                            <w:rPr>
                              <w:b/>
                              <w:color w:val="000000"/>
                              <w:sz w:val="20"/>
                              <w:szCs w:val="20"/>
                            </w:rPr>
                            <w:t xml:space="preserve">Claim2: </w:t>
                          </w:r>
                          <w:r w:rsidRPr="00F624BB">
                            <w:rPr>
                              <w:color w:val="000000"/>
                              <w:sz w:val="20"/>
                              <w:szCs w:val="20"/>
                            </w:rPr>
                            <w:t xml:space="preserve">So,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a</w:t>
                          </w:r>
                          <w:r w:rsidRPr="00F624BB">
                            <w:rPr>
                              <w:color w:val="000000"/>
                              <w:sz w:val="20"/>
                              <w:szCs w:val="20"/>
                            </w:rPr>
                            <w:t xml:space="preserve"> inverse is equal to </w:t>
                          </w:r>
                          <w:r w:rsidRPr="00F624BB">
                            <w:rPr>
                              <w:i/>
                              <w:iCs/>
                              <w:color w:val="000000"/>
                              <w:sz w:val="20"/>
                              <w:szCs w:val="20"/>
                            </w:rPr>
                            <w:t>b</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 xml:space="preserve">b </w:t>
                          </w:r>
                          <w:r w:rsidRPr="00F624BB">
                            <w:rPr>
                              <w:color w:val="000000"/>
                              <w:sz w:val="20"/>
                              <w:szCs w:val="20"/>
                            </w:rPr>
                            <w:t xml:space="preserve">inverse. </w:t>
                          </w:r>
                        </w:p>
                        <w:p w14:paraId="10DD2D07" w14:textId="77777777" w:rsidR="00B74749" w:rsidRPr="00171D9C" w:rsidRDefault="00B74749" w:rsidP="004A4706">
                          <w:pPr>
                            <w:rPr>
                              <w:color w:val="000000"/>
                              <w:sz w:val="20"/>
                            </w:rPr>
                          </w:pPr>
                          <w:r>
                            <w:rPr>
                              <w:iCs/>
                              <w:color w:val="000000"/>
                              <w:sz w:val="20"/>
                              <w:szCs w:val="20"/>
                            </w:rPr>
                            <w:t>(line 767)</w:t>
                          </w:r>
                        </w:p>
                      </w:txbxContent>
                    </v:textbox>
                  </v:rect>
                  <v:rect id="Rectangle 97" o:spid="_x0000_s1492" style="position:absolute;left:1231265;top:676275;width:1186180;height:100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bHqtwAAA&#10;ANwAAAAPAAAAZHJzL2Rvd25yZXYueG1sRE/Pa4MwFL4P9j+EN9htjXqQYptKKRR62GU6dn6YV2M1&#10;L2oydf/9chjs+PH9PpabHcRCs+8cK0h3CQjixumOWwWf9fVtD8IHZI2DY1LwQx7K0/PTEQvtVv6g&#10;pQqtiCHsC1RgQhgLKX1jyKLfuZE4cnc3WwwRzq3UM64x3A4yS5JcWuw4Nhgc6WKo6atvq6DeX0P6&#10;hWtmbtpM7+ljSnozKfX6sp0PIAJt4V/8575pBXkW58cz8QjI0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tbHqtwAAAANwAAAAPAAAAAAAAAAAAAAAAAJcCAABkcnMvZG93bnJl&#10;di54bWxQSwUGAAAAAAQABAD1AAAAhAMAAAAA&#10;" fillcolor="#b8cce4 [1300]">
                    <v:fill color2="#d6e3bc [1302]" rotate="t" angle="-90" focus="100%" type="gradient"/>
                    <v:path arrowok="t"/>
                    <v:textbox>
                      <w:txbxContent>
                        <w:p w14:paraId="101531E6" w14:textId="77777777" w:rsidR="00B74749" w:rsidRDefault="00B74749" w:rsidP="004A4706">
                          <w:pPr>
                            <w:rPr>
                              <w:color w:val="000000"/>
                              <w:sz w:val="20"/>
                              <w:szCs w:val="20"/>
                            </w:rPr>
                          </w:pPr>
                          <w:r>
                            <w:rPr>
                              <w:b/>
                              <w:color w:val="000000"/>
                              <w:sz w:val="20"/>
                              <w:szCs w:val="20"/>
                            </w:rPr>
                            <w:t xml:space="preserve">Claim1/Data2: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a</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and </w:t>
                          </w:r>
                          <w:r w:rsidRPr="00F624BB">
                            <w:rPr>
                              <w:i/>
                              <w:iCs/>
                              <w:color w:val="000000"/>
                              <w:sz w:val="20"/>
                              <w:szCs w:val="20"/>
                            </w:rPr>
                            <w:t>b</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b</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w:t>
                          </w:r>
                        </w:p>
                        <w:p w14:paraId="1827FB8E" w14:textId="77777777" w:rsidR="00B74749" w:rsidRPr="00171D9C" w:rsidRDefault="00B74749" w:rsidP="004A4706">
                          <w:pPr>
                            <w:rPr>
                              <w:color w:val="000000"/>
                              <w:sz w:val="20"/>
                            </w:rPr>
                          </w:pPr>
                          <w:r>
                            <w:rPr>
                              <w:iCs/>
                              <w:color w:val="000000"/>
                              <w:sz w:val="20"/>
                              <w:szCs w:val="20"/>
                            </w:rPr>
                            <w:t>(lines 765-766)</w:t>
                          </w:r>
                        </w:p>
                      </w:txbxContent>
                    </v:textbox>
                  </v:rect>
                  <v:shape id="Straight Arrow Connector 129" o:spid="_x0000_s1493" type="#_x0000_t32" style="position:absolute;left:1008380;top:1104900;width:2279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6EqcIAAADcAAAADwAAAGRycy9kb3ducmV2LnhtbESPQYvCMBSE7wv+h/AEL4umehCpRlFh&#10;YUE8rPoDns1rUmxeShNr/fdGWPA4zMw3zGrTu1p01IbKs4LpJANBXHhdsVFwOf+MFyBCRNZYeyYF&#10;TwqwWQ++Vphr/+A/6k7RiAThkKMCG2OTSxkKSw7DxDfEySt96zAm2RqpW3wkuKvlLMvm0mHFacFi&#10;Q3tLxe10dwqqhcGdK3337PFwOH4bey33O6VGw367BBGpj5/wf/tXK5jPpvA+k46AX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Z6EqcIAAADcAAAADwAAAAAAAAAAAAAA&#10;AAChAgAAZHJzL2Rvd25yZXYueG1sUEsFBgAAAAAEAAQA+QAAAJADAAAAAA==&#10;" strokeweight=".25pt">
                    <v:stroke endarrow="block" endarrowwidth="narrow" endarrowlength="short"/>
                  </v:shape>
                  <v:shape id="Straight Arrow Connector 130" o:spid="_x0000_s1494" type="#_x0000_t32" style="position:absolute;left:2430780;top:1104900;width:2279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wa3sIAAADcAAAADwAAAGRycy9kb3ducmV2LnhtbESPQYvCMBSE7wv+h/AEL4um24NINYoK&#10;woJ4WN0f8LZ5TYrNS2lirf/eCAseh5n5hlltBteInrpQe1bwNctAEJde12wU/F4O0wWIEJE1Np5J&#10;wYMCbNajjxUW2t/5h/pzNCJBOBSowMbYFlKG0pLDMPMtcfIq3zmMSXZG6g7vCe4amWfZXDqsOS1Y&#10;bGlvqbyeb05BvTC4c5XvHwMej6dPY/+q/U6pyXjYLkFEGuI7/N/+1grmeQ6vM+kIyPUT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Uwa3sIAAADcAAAADwAAAAAAAAAAAAAA&#10;AAChAgAAZHJzL2Rvd25yZXYueG1sUEsFBgAAAAAEAAQA+QAAAJADAAAAAA==&#10;" strokeweight=".25pt">
                    <v:stroke endarrow="block" endarrowwidth="narrow" endarrowlength="short"/>
                  </v:shape>
                  <v:shape id="Straight Arrow Connector 131" o:spid="_x0000_s1495" type="#_x0000_t32" style="position:absolute;left:1123315;top:610235;width:0;height:48387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gC/RcMAAADcAAAADwAAAGRycy9kb3ducmV2LnhtbESP3YrCMBSE74V9h3AW9kbWVBdEukZR&#10;QRDEC38e4NicJsXmpDSx1rffCAteDjPzDTNf9q4WHbWh8qxgPMpAEBdeV2wUXM7b7xmIEJE11p5J&#10;wZMCLBcfgznm2j/4SN0pGpEgHHJUYGNscilDYclhGPmGOHmlbx3GJFsjdYuPBHe1nGTZVDqsOC1Y&#10;bGhjqbid7k5BNTO4dqXvnj3u94ehsddys1bq67Nf/YKI1Md3+L+90wqmkx94nUlH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YAv0XDAAAA3AAAAA8AAAAAAAAAAAAA&#10;AAAAoQIAAGRycy9kb3ducmV2LnhtbFBLBQYAAAAABAAEAPkAAACRAwAAAAA=&#10;" strokeweight=".25pt">
                    <v:stroke endarrow="block" endarrowwidth="narrow" endarrowlength="short"/>
                  </v:shape>
                  <v:shape id="Straight Arrow Connector 132" o:spid="_x0000_s1496" type="#_x0000_t32" style="position:absolute;left:2545080;top:610235;width:0;height:4806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knMcMAAADcAAAADwAAAGRycy9kb3ducmV2LnhtbESP3YrCMBSE74V9h3AW9kbWVFlEukZR&#10;QRDEC38e4NicJsXmpDSx1rffCAteDjPzDTNf9q4WHbWh8qxgPMpAEBdeV2wUXM7b7xmIEJE11p5J&#10;wZMCLBcfgznm2j/4SN0pGpEgHHJUYGNscilDYclhGPmGOHmlbx3GJFsjdYuPBHe1nGTZVDqsOC1Y&#10;bGhjqbid7k5BNTO4dqXvnj3u94ehsddys1bq67Nf/YKI1Md3+L+90wqmkx94nUlH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npJzHDAAAA3AAAAA8AAAAAAAAAAAAA&#10;AAAAoQIAAGRycy9kb3ducmV2LnhtbFBLBQYAAAAABAAEAPkAAACRAwAAAAA=&#10;" strokeweight=".25pt">
                    <v:stroke endarrow="block" endarrowwidth="narrow" endarrowlength="short"/>
                  </v:shape>
                </v:group>
                <v:shape id="Straight Arrow Connector 151" o:spid="_x0000_s1497" type="#_x0000_t32" style="position:absolute;left:3070860;top:1744980;width:0;height:2136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ehosUAAADcAAAADwAAAGRycy9kb3ducmV2LnhtbESPT4vCMBTE7wt+h/AEb2tqQZFqFBVc&#10;FmEP/gVvj+TZFpuX0sS2++03Cwt7HGbmN8xy3dtKtNT40rGCyTgBQaydKTlXcDnv3+cgfEA2WDkm&#10;Bd/kYb0avC0xM67jI7WnkIsIYZ+hgiKEOpPS64Is+rGriaP3cI3FEGWTS9NgF+G2kmmSzKTFkuNC&#10;gTXtCtLP08sqyF/t137b3/VhXtvr8aY/DpMuVWo07DcLEIH68B/+a38aBbN0C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lehosUAAADcAAAADwAAAAAAAAAA&#10;AAAAAAChAgAAZHJzL2Rvd25yZXYueG1sUEsFBgAAAAAEAAQA+QAAAJMDAAAAAA==&#10;" strokeweight="1pt">
                  <v:stroke endarrow="open" endarrowwidth="narrow" endarrowlength="short"/>
                  <o:lock v:ext="edit" shapetype="f"/>
                </v:shape>
                <v:shape id="Straight Arrow Connector 626" o:spid="_x0000_s1498" type="#_x0000_t32" style="position:absolute;left:3088640;top:1829435;width:706253;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qJCHsUAAADcAAAADwAAAGRycy9kb3ducmV2LnhtbESPzWrDMBCE74G+g9hCb7EcU0xwo5gS&#10;SCilEOKU4uNirX9aa2Us1XHfvgoEchxm5htmk8+mFxONrrOsYBXFIIgrqztuFHye98s1COeRNfaW&#10;ScEfOci3D4sNZtpe+ERT4RsRIOwyVNB6P2RSuqolgy6yA3Hwajsa9EGOjdQjXgLc9DKJ41Qa7Dgs&#10;tDjQrqXqp/g1Cqbivfzojofj11ym9bq3z3X9XSr19Di/voDwNPt7+NZ+0wrSJIXrmXAE5PY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qJCHsUAAADcAAAADwAAAAAAAAAA&#10;AAAAAAChAgAAZHJzL2Rvd25yZXYueG1sUEsFBgAAAAAEAAQA+QAAAJMDAAAAAA==&#10;" strokeweight="1pt">
                  <v:stroke endarrow="open" endarrowwidth="narrow" endarrowlength="short"/>
                </v:shape>
                <v:shape id="Straight Arrow Connector 151" o:spid="_x0000_s1499" type="#_x0000_t32" style="position:absolute;left:3070860;top:2522220;width:0;height:177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maTsYAAADcAAAADwAAAGRycy9kb3ducmV2LnhtbESPzWrDMBCE74W+g9hAb7UcH9LgWg5N&#10;ISEEeshfIbdF2tim1spYiu2+fVUo9DjMzDdMsZpsKwbqfeNYwTxJQRBrZxquFJxPm+clCB+QDbaO&#10;ScE3eViVjw8F5saNfKDhGCoRIexzVFCH0OVSel2TRZ+4jjh6N9dbDFH2lTQ9jhFuW5ml6UJabDgu&#10;1NjRe03663i3Cqr78LFZT1e9X3b2cvjU2/18zJR6mk1vryACTeE//NfeGQWL7AV+z8QjIM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HJmk7GAAAA3AAAAA8AAAAAAAAA&#10;AAAAAAAAoQIAAGRycy9kb3ducmV2LnhtbFBLBQYAAAAABAAEAPkAAACUAwAAAAA=&#10;" strokeweight="1pt">
                  <v:stroke endarrow="open" endarrowwidth="narrow" endarrowlength="short"/>
                  <o:lock v:ext="edit" shapetype="f"/>
                </v:shape>
                <v:shape id="Straight Arrow Connector 151" o:spid="_x0000_s1500" type="#_x0000_t32" style="position:absolute;left:4448810;top:1102995;width:0;height:2136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FYOPMEAAADcAAAADwAAAGRycy9kb3ducmV2LnhtbERPy4rCMBTdC/5DuII7Te1CpBplFBQR&#10;XPgamN0ludMWm5vSxLb+/WQx4PJw3qtNbyvRUuNLxwpm0wQEsXam5FzB/bafLED4gGywckwK3uRh&#10;sx4OVpgZ1/GF2mvIRQxhn6GCIoQ6k9Lrgiz6qauJI/frGoshwiaXpsEuhttKpkkylxZLjg0F1rQr&#10;SD+vL6sgf7Xn/bb/0adFbR+Xb304zbpUqfGo/1qCCNSHj/jffTQK5mlcG8/EIyDX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gVg48wQAAANwAAAAPAAAAAAAAAAAAAAAA&#10;AKECAABkcnMvZG93bnJldi54bWxQSwUGAAAAAAQABAD5AAAAjwMAAAAA&#10;" strokeweight="1pt">
                  <v:stroke endarrow="open" endarrowwidth="narrow" endarrowlength="short"/>
                  <o:lock v:ext="edit" shapetype="f"/>
                </v:shape>
                <w10:anchorlock/>
              </v:group>
            </w:pict>
          </mc:Fallback>
        </mc:AlternateContent>
      </w:r>
    </w:p>
    <w:p w14:paraId="32F7366E" w14:textId="77777777" w:rsidR="004A4706" w:rsidRPr="00E045AF" w:rsidRDefault="004A4706" w:rsidP="004A4706">
      <w:pPr>
        <w:spacing w:line="480" w:lineRule="auto"/>
        <w:jc w:val="center"/>
      </w:pPr>
      <w:r w:rsidRPr="00E045AF">
        <w:rPr>
          <w:i/>
        </w:rPr>
        <w:t>Figure 5.23.</w:t>
      </w:r>
      <w:r w:rsidRPr="00E045AF">
        <w:rPr>
          <w:b/>
        </w:rPr>
        <w:t xml:space="preserve"> </w:t>
      </w:r>
      <w:r w:rsidRPr="00E045AF">
        <w:t>T4A3</w:t>
      </w:r>
    </w:p>
    <w:p w14:paraId="50EFFA05" w14:textId="77777777" w:rsidR="004A4706" w:rsidRPr="00E045AF" w:rsidRDefault="004A4706" w:rsidP="004A4706">
      <w:pPr>
        <w:spacing w:line="480" w:lineRule="auto"/>
        <w:ind w:firstLine="720"/>
        <w:rPr>
          <w:color w:val="000000"/>
        </w:rPr>
      </w:pPr>
      <w:r w:rsidRPr="00E045AF">
        <w:t xml:space="preserve">Tucker follows his initial sequential argument by rephrasing the claim to reflect the definition of the set </w:t>
      </w:r>
      <w:r w:rsidRPr="00E045AF">
        <w:rPr>
          <w:i/>
        </w:rPr>
        <w:t>H</w:t>
      </w:r>
      <w:r w:rsidRPr="00E045AF">
        <w:t xml:space="preserve">. Specifically, similarly to Data2/Claim1, Tucker replaces </w:t>
      </w:r>
      <w:r w:rsidRPr="00E045AF">
        <w:rPr>
          <w:i/>
        </w:rPr>
        <w:t>g</w:t>
      </w:r>
      <w:r w:rsidRPr="00E045AF">
        <w:t xml:space="preserve"> and </w:t>
      </w:r>
      <w:r w:rsidRPr="00E045AF">
        <w:rPr>
          <w:i/>
        </w:rPr>
        <w:t>g</w:t>
      </w:r>
      <w:r w:rsidRPr="00E045AF">
        <w:rPr>
          <w:vertAlign w:val="superscript"/>
        </w:rPr>
        <w:t>-1</w:t>
      </w:r>
      <w:r w:rsidRPr="00E045AF">
        <w:t xml:space="preserve"> with the algebraic statement “(</w:t>
      </w:r>
      <w:r w:rsidRPr="00E045AF">
        <w:rPr>
          <w:i/>
        </w:rPr>
        <w:t>a</w:t>
      </w:r>
      <w:r w:rsidRPr="00E045AF">
        <w:t>*</w:t>
      </w:r>
      <w:r w:rsidRPr="00E045AF">
        <w:rPr>
          <w:i/>
        </w:rPr>
        <w:t>b</w:t>
      </w:r>
      <w:r w:rsidRPr="00E045AF">
        <w:t>),” yielding the equation “(</w:t>
      </w:r>
      <w:r w:rsidRPr="00E045AF">
        <w:rPr>
          <w:i/>
        </w:rPr>
        <w:t>a</w:t>
      </w:r>
      <w:r w:rsidRPr="00E045AF">
        <w:t>*</w:t>
      </w:r>
      <w:r w:rsidRPr="00E045AF">
        <w:rPr>
          <w:i/>
        </w:rPr>
        <w:t>b</w:t>
      </w:r>
      <w:r w:rsidRPr="00E045AF">
        <w:t>)</w:t>
      </w:r>
      <w:r w:rsidRPr="00E045AF">
        <w:rPr>
          <w:i/>
          <w:color w:val="000000"/>
        </w:rPr>
        <w:t>*h*</w:t>
      </w:r>
      <w:r w:rsidRPr="00E045AF">
        <w:t>(</w:t>
      </w:r>
      <w:r w:rsidRPr="00E045AF">
        <w:rPr>
          <w:i/>
        </w:rPr>
        <w:t>a</w:t>
      </w:r>
      <w:r w:rsidRPr="00E045AF">
        <w:t>*</w:t>
      </w:r>
      <w:r w:rsidRPr="00E045AF">
        <w:rPr>
          <w:i/>
        </w:rPr>
        <w:t>b</w:t>
      </w:r>
      <w:r w:rsidRPr="00E045AF">
        <w:t>)</w:t>
      </w:r>
      <w:r w:rsidRPr="00E045AF">
        <w:rPr>
          <w:color w:val="000000"/>
          <w:vertAlign w:val="superscript"/>
        </w:rPr>
        <w:t xml:space="preserve">-1 </w:t>
      </w:r>
      <w:r w:rsidRPr="00E045AF">
        <w:rPr>
          <w:color w:val="000000"/>
        </w:rPr>
        <w:t xml:space="preserve">= </w:t>
      </w:r>
      <w:r w:rsidRPr="00E045AF">
        <w:rPr>
          <w:i/>
          <w:color w:val="000000"/>
        </w:rPr>
        <w:t>h</w:t>
      </w:r>
      <w:r w:rsidRPr="00E045AF">
        <w:t>.” This shifts the goal of the proof from a more general description of closure to an algebraic framing that reflects the data that Tucker has produced. He then provides a series of statements that qualify, warrant, and back the embedded argument to support this new claim. First, he alludes to rearranging the equation “</w:t>
      </w:r>
      <w:r w:rsidRPr="00E045AF">
        <w:rPr>
          <w:i/>
          <w:color w:val="000000"/>
        </w:rPr>
        <w:t>a*h*a</w:t>
      </w:r>
      <w:r w:rsidRPr="00E045AF">
        <w:rPr>
          <w:color w:val="000000"/>
          <w:vertAlign w:val="superscript"/>
        </w:rPr>
        <w:t xml:space="preserve">-1 </w:t>
      </w:r>
      <w:r w:rsidRPr="00E045AF">
        <w:rPr>
          <w:color w:val="000000"/>
        </w:rPr>
        <w:t xml:space="preserve">= </w:t>
      </w:r>
      <w:r w:rsidRPr="00E045AF">
        <w:rPr>
          <w:i/>
          <w:color w:val="000000"/>
        </w:rPr>
        <w:t>b*h*b</w:t>
      </w:r>
      <w:r w:rsidRPr="00E045AF">
        <w:rPr>
          <w:color w:val="000000"/>
          <w:vertAlign w:val="superscript"/>
        </w:rPr>
        <w:t>-1</w:t>
      </w:r>
      <w:r w:rsidRPr="00E045AF">
        <w:rPr>
          <w:color w:val="000000"/>
        </w:rPr>
        <w:t>” to “get that” while pointing to the written “</w:t>
      </w:r>
      <w:r w:rsidRPr="00E045AF">
        <w:t>(</w:t>
      </w:r>
      <w:r w:rsidRPr="00E045AF">
        <w:rPr>
          <w:i/>
        </w:rPr>
        <w:t>a</w:t>
      </w:r>
      <w:r w:rsidRPr="00E045AF">
        <w:t>*</w:t>
      </w:r>
      <w:r w:rsidRPr="00E045AF">
        <w:rPr>
          <w:i/>
        </w:rPr>
        <w:t>b</w:t>
      </w:r>
      <w:r w:rsidRPr="00E045AF">
        <w:t>)</w:t>
      </w:r>
      <w:r w:rsidRPr="00E045AF">
        <w:rPr>
          <w:i/>
          <w:color w:val="000000"/>
        </w:rPr>
        <w:t>*h*</w:t>
      </w:r>
      <w:r w:rsidRPr="00E045AF">
        <w:t>(</w:t>
      </w:r>
      <w:r w:rsidRPr="00E045AF">
        <w:rPr>
          <w:i/>
        </w:rPr>
        <w:t>a</w:t>
      </w:r>
      <w:r w:rsidRPr="00E045AF">
        <w:t>*</w:t>
      </w:r>
      <w:r w:rsidRPr="00E045AF">
        <w:rPr>
          <w:i/>
        </w:rPr>
        <w:t>b</w:t>
      </w:r>
      <w:r w:rsidRPr="00E045AF">
        <w:t>)</w:t>
      </w:r>
      <w:r w:rsidRPr="00E045AF">
        <w:rPr>
          <w:color w:val="000000"/>
          <w:vertAlign w:val="superscript"/>
        </w:rPr>
        <w:t xml:space="preserve">-1 </w:t>
      </w:r>
      <w:r w:rsidRPr="00E045AF">
        <w:rPr>
          <w:color w:val="000000"/>
        </w:rPr>
        <w:t xml:space="preserve">= </w:t>
      </w:r>
      <w:r w:rsidRPr="00E045AF">
        <w:rPr>
          <w:i/>
          <w:color w:val="000000"/>
        </w:rPr>
        <w:t>h</w:t>
      </w:r>
      <w:r w:rsidRPr="00E045AF">
        <w:rPr>
          <w:color w:val="000000"/>
        </w:rPr>
        <w:t xml:space="preserve">,” but admits that he is unsure how he might do this, which qualifies his argument. Tucker then provides a warrant for how his data might serve the claim that elements in </w:t>
      </w:r>
      <w:r w:rsidRPr="00E045AF">
        <w:rPr>
          <w:i/>
          <w:color w:val="000000"/>
        </w:rPr>
        <w:t>H</w:t>
      </w:r>
      <w:r w:rsidRPr="00E045AF">
        <w:rPr>
          <w:color w:val="000000"/>
        </w:rPr>
        <w:t xml:space="preserve"> satisfy closure, saying, “See, what we're trying to do here is prove that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is also in </w:t>
      </w:r>
      <w:r w:rsidRPr="00E045AF">
        <w:rPr>
          <w:i/>
          <w:iCs/>
          <w:color w:val="000000"/>
        </w:rPr>
        <w:t>H</w:t>
      </w:r>
      <w:r w:rsidRPr="00E045AF">
        <w:rPr>
          <w:color w:val="000000"/>
        </w:rPr>
        <w:t xml:space="preserve"> to prove that there's closure” (lines 767-768). He adds, “That's what you've got to do to prove closure. So- In order to prove- I'm just gonna write this out” (lines 768-769), which serves as backing for this warrant. Tucker’s argument then stalls as he again expresses his uncertainty in the qualifier, saying, “This is a little trickier. I'm open to suggestions here” (line 784). </w:t>
      </w:r>
    </w:p>
    <w:p w14:paraId="2157666A" w14:textId="77777777" w:rsidR="004A4706" w:rsidRPr="00E045AF" w:rsidRDefault="004A4706" w:rsidP="004A4706">
      <w:pPr>
        <w:spacing w:line="480" w:lineRule="auto"/>
        <w:ind w:firstLine="720"/>
        <w:rPr>
          <w:color w:val="000000"/>
        </w:rPr>
      </w:pPr>
      <w:r w:rsidRPr="00E045AF">
        <w:rPr>
          <w:color w:val="000000"/>
        </w:rPr>
        <w:t xml:space="preserve">The interviewer then asks Tucker to describe any other things he might need to show for the proof, which prompts Tucker to discuss the need for an inverse for each element of </w:t>
      </w:r>
      <w:r w:rsidRPr="00E045AF">
        <w:rPr>
          <w:i/>
          <w:color w:val="000000"/>
        </w:rPr>
        <w:t>H</w:t>
      </w:r>
      <w:r w:rsidRPr="00E045AF">
        <w:rPr>
          <w:color w:val="000000"/>
        </w:rPr>
        <w:t xml:space="preserve"> to exist, saying,</w:t>
      </w:r>
    </w:p>
    <w:p w14:paraId="3100A6C2" w14:textId="77777777" w:rsidR="004A4706" w:rsidRPr="00E045AF" w:rsidRDefault="004A4706" w:rsidP="004A4706">
      <w:pPr>
        <w:ind w:left="720" w:right="720"/>
        <w:rPr>
          <w:color w:val="000000"/>
        </w:rPr>
      </w:pPr>
      <w:r w:rsidRPr="00E045AF">
        <w:rPr>
          <w:color w:val="000000"/>
        </w:rPr>
        <w:t xml:space="preserve">I'll also show that every element in </w:t>
      </w:r>
      <w:r w:rsidRPr="00E045AF">
        <w:rPr>
          <w:i/>
          <w:iCs/>
          <w:color w:val="000000"/>
        </w:rPr>
        <w:t>H</w:t>
      </w:r>
      <w:r w:rsidRPr="00E045AF">
        <w:rPr>
          <w:color w:val="000000"/>
        </w:rPr>
        <w:t xml:space="preserve"> has an- a unique inverse is what I want also show. So, I guess- What would the inverses for these elements would look something like this. So, we're saying let </w:t>
      </w:r>
      <w:r w:rsidRPr="00E045AF">
        <w:rPr>
          <w:i/>
          <w:iCs/>
          <w:color w:val="000000"/>
        </w:rPr>
        <w:t>a</w:t>
      </w:r>
      <w:r w:rsidRPr="00E045AF">
        <w:rPr>
          <w:color w:val="000000"/>
        </w:rPr>
        <w:t xml:space="preserve"> be in- oops - let </w:t>
      </w:r>
      <w:r w:rsidRPr="00E045AF">
        <w:rPr>
          <w:i/>
          <w:iCs/>
          <w:color w:val="000000"/>
        </w:rPr>
        <w:t>a</w:t>
      </w:r>
      <w:r w:rsidRPr="00E045AF">
        <w:rPr>
          <w:color w:val="000000"/>
        </w:rPr>
        <w:t xml:space="preserve"> be in </w:t>
      </w:r>
      <w:r w:rsidRPr="00E045AF">
        <w:rPr>
          <w:i/>
          <w:iCs/>
          <w:color w:val="000000"/>
        </w:rPr>
        <w:t>H</w:t>
      </w:r>
      <w:r w:rsidRPr="00E045AF">
        <w:rPr>
          <w:color w:val="000000"/>
        </w:rPr>
        <w:t xml:space="preserve">. So,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h</w:t>
      </w:r>
      <w:r w:rsidRPr="00E045AF">
        <w:rPr>
          <w:color w:val="000000"/>
        </w:rPr>
        <w:t xml:space="preserve">. Suppose </w:t>
      </w:r>
      <w:r w:rsidRPr="00E045AF">
        <w:rPr>
          <w:i/>
          <w:iCs/>
          <w:color w:val="000000"/>
        </w:rPr>
        <w:t>a</w:t>
      </w:r>
      <w:r w:rsidRPr="00E045AF">
        <w:rPr>
          <w:color w:val="000000"/>
        </w:rPr>
        <w:t xml:space="preserve"> inverse is in </w:t>
      </w:r>
      <w:r w:rsidRPr="00E045AF">
        <w:rPr>
          <w:i/>
          <w:iCs/>
          <w:color w:val="000000"/>
        </w:rPr>
        <w:t>H</w:t>
      </w:r>
      <w:r w:rsidRPr="00E045AF">
        <w:rPr>
          <w:color w:val="000000"/>
        </w:rPr>
        <w:t xml:space="preserve"> such that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 xml:space="preserve">a </w:t>
      </w:r>
      <w:r w:rsidRPr="00E045AF">
        <w:rPr>
          <w:color w:val="000000"/>
        </w:rPr>
        <w:t xml:space="preserve">inverse star </w:t>
      </w:r>
      <w:r w:rsidRPr="00E045AF">
        <w:rPr>
          <w:i/>
          <w:iCs/>
          <w:color w:val="000000"/>
        </w:rPr>
        <w:t>a</w:t>
      </w:r>
      <w:r w:rsidRPr="00E045AF">
        <w:rPr>
          <w:color w:val="000000"/>
        </w:rPr>
        <w:t xml:space="preserve"> is equal to the identity. Hm. Now- Now comes the point of realizing, okay, well, what's the identity in this. (lines 795-800)</w:t>
      </w:r>
    </w:p>
    <w:p w14:paraId="010A2770" w14:textId="77777777" w:rsidR="004A4706" w:rsidRPr="00E045AF" w:rsidRDefault="004A4706" w:rsidP="004A4706">
      <w:pPr>
        <w:ind w:left="720" w:right="720"/>
        <w:rPr>
          <w:color w:val="000000"/>
        </w:rPr>
      </w:pPr>
    </w:p>
    <w:p w14:paraId="7D97A7AF" w14:textId="77777777" w:rsidR="004A4706" w:rsidRPr="00E045AF" w:rsidRDefault="004A4706" w:rsidP="004A4706">
      <w:pPr>
        <w:spacing w:line="480" w:lineRule="auto"/>
      </w:pPr>
      <w:r w:rsidRPr="00E045AF">
        <w:t xml:space="preserve">In this excerpt, Tucker fixes an element, </w:t>
      </w:r>
      <w:r w:rsidRPr="00E045AF">
        <w:rPr>
          <w:i/>
        </w:rPr>
        <w:t>a</w:t>
      </w:r>
      <w:r w:rsidRPr="00E045AF">
        <w:t xml:space="preserve">, in </w:t>
      </w:r>
      <w:r w:rsidRPr="00E045AF">
        <w:rPr>
          <w:i/>
        </w:rPr>
        <w:t>H</w:t>
      </w:r>
      <w:r w:rsidRPr="00E045AF">
        <w:t xml:space="preserve"> and begins describing the inverse element of </w:t>
      </w:r>
      <w:r w:rsidRPr="00E045AF">
        <w:rPr>
          <w:i/>
        </w:rPr>
        <w:t>a</w:t>
      </w:r>
      <w:r w:rsidRPr="00E045AF">
        <w:t xml:space="preserve">, which reflects the definition of inverse he provided earlier in the interview (Interview 2, Q2biii). This leads Tucker to question what the identity element in </w:t>
      </w:r>
      <w:r w:rsidRPr="00E045AF">
        <w:rPr>
          <w:i/>
        </w:rPr>
        <w:t>H</w:t>
      </w:r>
      <w:r w:rsidRPr="00E045AF">
        <w:t xml:space="preserve"> might be, the discussion of which yields a new argument (T4A4, Figure 5.24). He goes on to surmise that the identity element is 1, saying, “</w:t>
      </w:r>
      <w:r w:rsidRPr="00E045AF">
        <w:rPr>
          <w:color w:val="000000"/>
        </w:rPr>
        <w:t xml:space="preserve">It seems to me like the identity might be something like one. Cause we have- okay, </w:t>
      </w:r>
      <w:proofErr w:type="spellStart"/>
      <w:r w:rsidRPr="00E045AF">
        <w:rPr>
          <w:color w:val="000000"/>
        </w:rPr>
        <w:t>one'll</w:t>
      </w:r>
      <w:proofErr w:type="spellEnd"/>
      <w:r w:rsidRPr="00E045AF">
        <w:rPr>
          <w:color w:val="000000"/>
        </w:rPr>
        <w:t xml:space="preserve"> work” (lines 801-802). This serves as the claim of a new argument (T4A4) in which Tucker tries to determine whether 1 is the identity of </w:t>
      </w:r>
      <w:r w:rsidRPr="00E045AF">
        <w:rPr>
          <w:i/>
          <w:color w:val="000000"/>
        </w:rPr>
        <w:t>H</w:t>
      </w:r>
      <w:r w:rsidRPr="00E045AF">
        <w:rPr>
          <w:color w:val="000000"/>
        </w:rPr>
        <w:t xml:space="preserve"> by substituting the number 5 for the letter </w:t>
      </w:r>
      <w:r w:rsidRPr="00E045AF">
        <w:rPr>
          <w:i/>
          <w:color w:val="000000"/>
        </w:rPr>
        <w:t>g</w:t>
      </w:r>
      <w:r w:rsidRPr="00E045AF">
        <w:rPr>
          <w:color w:val="000000"/>
        </w:rPr>
        <w:t xml:space="preserve"> and “five to the negative one, so one-fifth” for </w:t>
      </w:r>
      <w:r w:rsidRPr="00E045AF">
        <w:rPr>
          <w:i/>
          <w:color w:val="000000"/>
        </w:rPr>
        <w:t>g</w:t>
      </w:r>
      <w:r w:rsidRPr="00E045AF">
        <w:rPr>
          <w:color w:val="000000"/>
          <w:vertAlign w:val="superscript"/>
        </w:rPr>
        <w:t>-1</w:t>
      </w:r>
      <w:r w:rsidRPr="00E045AF">
        <w:rPr>
          <w:color w:val="000000"/>
        </w:rPr>
        <w:t xml:space="preserve"> in the equation used to define </w:t>
      </w:r>
      <w:r w:rsidRPr="00E045AF">
        <w:rPr>
          <w:i/>
          <w:color w:val="000000"/>
        </w:rPr>
        <w:t>H</w:t>
      </w:r>
      <w:r w:rsidRPr="00E045AF">
        <w:rPr>
          <w:color w:val="000000"/>
        </w:rPr>
        <w:t xml:space="preserve"> and saying “five </w:t>
      </w:r>
      <w:r w:rsidRPr="00E045AF">
        <w:rPr>
          <w:i/>
          <w:iCs/>
          <w:color w:val="000000"/>
        </w:rPr>
        <w:t>h</w:t>
      </w:r>
      <w:r w:rsidRPr="00E045AF">
        <w:rPr>
          <w:color w:val="000000"/>
        </w:rPr>
        <w:t xml:space="preserve"> divided by five is equal to </w:t>
      </w:r>
      <w:r w:rsidRPr="00E045AF">
        <w:rPr>
          <w:i/>
          <w:iCs/>
          <w:color w:val="000000"/>
        </w:rPr>
        <w:t>h</w:t>
      </w:r>
      <w:r w:rsidRPr="00E045AF">
        <w:rPr>
          <w:color w:val="000000"/>
        </w:rPr>
        <w:t xml:space="preserve">. And then five star one would be equal to five” (lines 804-805). This serves as data to support the claim, which Tucker warrants by pointing out the multiplicative notation used in the prompt. </w:t>
      </w:r>
    </w:p>
    <w:p w14:paraId="3E08E707" w14:textId="77777777" w:rsidR="004A4706" w:rsidRPr="00E045AF" w:rsidRDefault="004A4706" w:rsidP="004A4706">
      <w:pPr>
        <w:jc w:val="center"/>
      </w:pPr>
      <w:r w:rsidRPr="00E045AF">
        <w:rPr>
          <w:noProof/>
        </w:rPr>
        <mc:AlternateContent>
          <mc:Choice Requires="wpg">
            <w:drawing>
              <wp:inline distT="0" distB="0" distL="0" distR="0" wp14:anchorId="7B149085" wp14:editId="5EF928DD">
                <wp:extent cx="5500194" cy="1148602"/>
                <wp:effectExtent l="0" t="0" r="37465" b="20320"/>
                <wp:docPr id="432" name="Group 432"/>
                <wp:cNvGraphicFramePr/>
                <a:graphic xmlns:a="http://schemas.openxmlformats.org/drawingml/2006/main">
                  <a:graphicData uri="http://schemas.microsoft.com/office/word/2010/wordprocessingGroup">
                    <wpg:wgp>
                      <wpg:cNvGrpSpPr/>
                      <wpg:grpSpPr>
                        <a:xfrm>
                          <a:off x="0" y="0"/>
                          <a:ext cx="5500194" cy="1148602"/>
                          <a:chOff x="0" y="-37989"/>
                          <a:chExt cx="3133588" cy="1240707"/>
                        </a:xfrm>
                      </wpg:grpSpPr>
                      <wps:wsp>
                        <wps:cNvPr id="433" name="Rectangle 97"/>
                        <wps:cNvSpPr>
                          <a:spLocks/>
                        </wps:cNvSpPr>
                        <wps:spPr>
                          <a:xfrm>
                            <a:off x="2069611" y="462612"/>
                            <a:ext cx="1063977" cy="740106"/>
                          </a:xfrm>
                          <a:prstGeom prst="rect">
                            <a:avLst/>
                          </a:prstGeom>
                          <a:solidFill>
                            <a:srgbClr val="9BBB59">
                              <a:lumMod val="20000"/>
                              <a:lumOff val="80000"/>
                            </a:srgbClr>
                          </a:solidFill>
                          <a:ln w="9525" cap="flat" cmpd="sng" algn="ctr">
                            <a:solidFill>
                              <a:srgbClr val="000000"/>
                            </a:solidFill>
                            <a:prstDash val="solid"/>
                          </a:ln>
                          <a:effectLst/>
                        </wps:spPr>
                        <wps:txbx>
                          <w:txbxContent>
                            <w:p w14:paraId="50EA3680" w14:textId="77777777" w:rsidR="00AD12A9" w:rsidRPr="00171D9C" w:rsidRDefault="00AD12A9" w:rsidP="004A4706">
                              <w:pPr>
                                <w:rPr>
                                  <w:color w:val="000000"/>
                                  <w:sz w:val="20"/>
                                </w:rPr>
                              </w:pPr>
                              <w:r>
                                <w:rPr>
                                  <w:b/>
                                  <w:color w:val="000000"/>
                                  <w:sz w:val="20"/>
                                  <w:szCs w:val="20"/>
                                </w:rPr>
                                <w:t xml:space="preserve">Claim: </w:t>
                              </w:r>
                              <w:r w:rsidRPr="00F624BB">
                                <w:rPr>
                                  <w:color w:val="000000"/>
                                  <w:sz w:val="20"/>
                                  <w:szCs w:val="20"/>
                                </w:rPr>
                                <w:t xml:space="preserve">It seems to me like the identity might be something like one. Cause we have- okay, </w:t>
                              </w:r>
                              <w:proofErr w:type="spellStart"/>
                              <w:r w:rsidRPr="00F624BB">
                                <w:rPr>
                                  <w:color w:val="000000"/>
                                  <w:sz w:val="20"/>
                                  <w:szCs w:val="20"/>
                                </w:rPr>
                                <w:t>one'll</w:t>
                              </w:r>
                              <w:proofErr w:type="spellEnd"/>
                              <w:r w:rsidRPr="00F624BB">
                                <w:rPr>
                                  <w:color w:val="000000"/>
                                  <w:sz w:val="20"/>
                                  <w:szCs w:val="20"/>
                                </w:rPr>
                                <w:t xml:space="preserve"> work. </w:t>
                              </w:r>
                              <w:r>
                                <w:rPr>
                                  <w:color w:val="000000"/>
                                  <w:sz w:val="20"/>
                                  <w:szCs w:val="20"/>
                                </w:rPr>
                                <w:t>(lines 801-802)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34" name="Rectangle 98"/>
                        <wps:cNvSpPr>
                          <a:spLocks/>
                        </wps:cNvSpPr>
                        <wps:spPr>
                          <a:xfrm>
                            <a:off x="0" y="454255"/>
                            <a:ext cx="1920659" cy="740106"/>
                          </a:xfrm>
                          <a:prstGeom prst="rect">
                            <a:avLst/>
                          </a:prstGeom>
                          <a:solidFill>
                            <a:srgbClr val="4F81BD">
                              <a:lumMod val="20000"/>
                              <a:lumOff val="80000"/>
                            </a:srgbClr>
                          </a:solidFill>
                          <a:ln w="9525" cap="flat" cmpd="sng" algn="ctr">
                            <a:solidFill>
                              <a:srgbClr val="000000"/>
                            </a:solidFill>
                            <a:prstDash val="solid"/>
                          </a:ln>
                          <a:effectLst/>
                        </wps:spPr>
                        <wps:txbx>
                          <w:txbxContent>
                            <w:p w14:paraId="4439A404" w14:textId="77777777" w:rsidR="00AD12A9" w:rsidRPr="00AD403E" w:rsidRDefault="00AD12A9" w:rsidP="004A4706">
                              <w:pPr>
                                <w:rPr>
                                  <w:color w:val="000000"/>
                                  <w:sz w:val="20"/>
                                  <w:szCs w:val="20"/>
                                </w:rPr>
                              </w:pPr>
                              <w:r>
                                <w:rPr>
                                  <w:b/>
                                  <w:color w:val="000000"/>
                                  <w:sz w:val="20"/>
                                  <w:szCs w:val="20"/>
                                </w:rPr>
                                <w:t xml:space="preserve">Data: </w:t>
                              </w:r>
                              <w:r w:rsidRPr="00F624BB">
                                <w:rPr>
                                  <w:color w:val="000000"/>
                                  <w:sz w:val="20"/>
                                  <w:szCs w:val="20"/>
                                </w:rPr>
                                <w:t>I guess any real number that would work. Five and five to the negative one, so one-</w:t>
                              </w:r>
                              <w:r>
                                <w:rPr>
                                  <w:color w:val="000000"/>
                                  <w:sz w:val="20"/>
                                  <w:szCs w:val="20"/>
                                </w:rPr>
                                <w:t>fifth. That would work as well,</w:t>
                              </w:r>
                              <w:r>
                                <w:rPr>
                                  <w:b/>
                                  <w:color w:val="000000"/>
                                  <w:sz w:val="20"/>
                                  <w:szCs w:val="20"/>
                                </w:rPr>
                                <w:t xml:space="preserve"> </w:t>
                              </w:r>
                              <w:r w:rsidRPr="00F624BB">
                                <w:rPr>
                                  <w:color w:val="000000"/>
                                  <w:sz w:val="20"/>
                                  <w:szCs w:val="20"/>
                                </w:rPr>
                                <w:t xml:space="preserve">cause it would be five </w:t>
                              </w:r>
                              <w:r w:rsidRPr="00F624BB">
                                <w:rPr>
                                  <w:i/>
                                  <w:iCs/>
                                  <w:color w:val="000000"/>
                                  <w:sz w:val="20"/>
                                  <w:szCs w:val="20"/>
                                </w:rPr>
                                <w:t>h</w:t>
                              </w:r>
                              <w:r w:rsidRPr="00F624BB">
                                <w:rPr>
                                  <w:color w:val="000000"/>
                                  <w:sz w:val="20"/>
                                  <w:szCs w:val="20"/>
                                </w:rPr>
                                <w:t xml:space="preserve"> divided by five is equal to </w:t>
                              </w:r>
                              <w:r w:rsidRPr="00F624BB">
                                <w:rPr>
                                  <w:i/>
                                  <w:iCs/>
                                  <w:color w:val="000000"/>
                                  <w:sz w:val="20"/>
                                  <w:szCs w:val="20"/>
                                </w:rPr>
                                <w:t>h</w:t>
                              </w:r>
                              <w:r w:rsidRPr="00F624BB">
                                <w:rPr>
                                  <w:color w:val="000000"/>
                                  <w:sz w:val="20"/>
                                  <w:szCs w:val="20"/>
                                </w:rPr>
                                <w:t xml:space="preserve">. And then five star one would be equal to five, so- </w:t>
                              </w:r>
                              <w:r>
                                <w:rPr>
                                  <w:color w:val="000000"/>
                                  <w:sz w:val="20"/>
                                  <w:szCs w:val="20"/>
                                </w:rPr>
                                <w:t>(lines 803-805)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35" name="Rectangle 99"/>
                        <wps:cNvSpPr>
                          <a:spLocks/>
                        </wps:cNvSpPr>
                        <wps:spPr>
                          <a:xfrm>
                            <a:off x="702012" y="-37989"/>
                            <a:ext cx="2219484" cy="424583"/>
                          </a:xfrm>
                          <a:prstGeom prst="rect">
                            <a:avLst/>
                          </a:prstGeom>
                          <a:solidFill>
                            <a:srgbClr val="C0504D">
                              <a:lumMod val="20000"/>
                              <a:lumOff val="80000"/>
                            </a:srgbClr>
                          </a:solidFill>
                          <a:ln w="9525" cap="flat" cmpd="sng" algn="ctr">
                            <a:solidFill>
                              <a:srgbClr val="000000"/>
                            </a:solidFill>
                            <a:prstDash val="solid"/>
                          </a:ln>
                          <a:effectLst/>
                        </wps:spPr>
                        <wps:txbx>
                          <w:txbxContent>
                            <w:p w14:paraId="72560D49"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 xml:space="preserve">it looks like </w:t>
                              </w:r>
                              <w:proofErr w:type="spellStart"/>
                              <w:r w:rsidRPr="00F624BB">
                                <w:rPr>
                                  <w:color w:val="000000"/>
                                  <w:sz w:val="20"/>
                                  <w:szCs w:val="20"/>
                                </w:rPr>
                                <w:t>multipl</w:t>
                              </w:r>
                              <w:proofErr w:type="spellEnd"/>
                              <w:r w:rsidRPr="00F624BB">
                                <w:rPr>
                                  <w:color w:val="000000"/>
                                  <w:sz w:val="20"/>
                                  <w:szCs w:val="20"/>
                                </w:rPr>
                                <w:t>- multiplicative in nature,</w:t>
                              </w:r>
                              <w:r>
                                <w:rPr>
                                  <w:b/>
                                  <w:color w:val="000000"/>
                                  <w:sz w:val="20"/>
                                  <w:szCs w:val="20"/>
                                </w:rPr>
                                <w:t xml:space="preserve"> </w:t>
                              </w:r>
                              <w:r w:rsidRPr="00F624BB">
                                <w:rPr>
                                  <w:color w:val="000000"/>
                                  <w:sz w:val="20"/>
                                  <w:szCs w:val="20"/>
                                </w:rPr>
                                <w:t>because of the exist</w:t>
                              </w:r>
                              <w:r>
                                <w:rPr>
                                  <w:color w:val="000000"/>
                                  <w:sz w:val="20"/>
                                  <w:szCs w:val="20"/>
                                </w:rPr>
                                <w:t xml:space="preserve">ence of the negative one power </w:t>
                              </w:r>
                              <w:r w:rsidRPr="00F624BB">
                                <w:rPr>
                                  <w:color w:val="000000"/>
                                  <w:sz w:val="20"/>
                                  <w:szCs w:val="20"/>
                                </w:rPr>
                                <w:t xml:space="preserve">right there. </w:t>
                              </w:r>
                              <w:r>
                                <w:rPr>
                                  <w:color w:val="000000"/>
                                  <w:sz w:val="20"/>
                                  <w:szCs w:val="20"/>
                                </w:rPr>
                                <w:t>(line 807-808)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36" name="Straight Arrow Connector 301"/>
                        <wps:cNvCnPr/>
                        <wps:spPr>
                          <a:xfrm>
                            <a:off x="1919518" y="815947"/>
                            <a:ext cx="139455" cy="0"/>
                          </a:xfrm>
                          <a:prstGeom prst="straightConnector1">
                            <a:avLst/>
                          </a:prstGeom>
                          <a:noFill/>
                          <a:ln w="3175" cap="flat" cmpd="sng" algn="ctr">
                            <a:solidFill>
                              <a:srgbClr val="000000"/>
                            </a:solidFill>
                            <a:prstDash val="solid"/>
                            <a:headEnd type="none"/>
                            <a:tailEnd type="triangle" w="sm" len="sm"/>
                          </a:ln>
                          <a:effectLst/>
                        </wps:spPr>
                        <wps:bodyPr/>
                      </wps:wsp>
                      <wps:wsp>
                        <wps:cNvPr id="437" name="Straight Arrow Connector 302"/>
                        <wps:cNvCnPr/>
                        <wps:spPr>
                          <a:xfrm>
                            <a:off x="1995667" y="389299"/>
                            <a:ext cx="0" cy="418355"/>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432" o:spid="_x0000_s1501" style="width:433.1pt;height:90.45pt;mso-position-horizontal-relative:char;mso-position-vertical-relative:line" coordorigin=",-37989" coordsize="3133588,124070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">
                <v:rect id="Rectangle 97" o:spid="_x0000_s1502" style="position:absolute;left:2069611;top:462612;width:1063977;height:7401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9QQ3xAAA&#10;ANwAAAAPAAAAZHJzL2Rvd25yZXYueG1sRI9Ba8JAFITvgv9heYXedFMjRaKrFElLpadqRI+P7DMJ&#10;zb4Nu9sk/ffdQsHjMDPfMJvdaFrRk/ONZQVP8wQEcWl1w5WC4vQ6W4HwAVlja5kU/JCH3XY62WCm&#10;7cCf1B9DJSKEfYYK6hC6TEpf1mTQz21HHL2bdQZDlK6S2uEQ4aaViyR5lgYbjgs1drSvqfw6fhsF&#10;b+frqjD7hC+HvEXHH3lFZaHU48P4sgYRaAz38H/7XStYpin8nYlHQG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vUEN8QAAADcAAAADwAAAAAAAAAAAAAAAACXAgAAZHJzL2Rv&#10;d25yZXYueG1sUEsFBgAAAAAEAAQA9QAAAIgDAAAAAA==&#10;" fillcolor="#ebf1de">
                  <v:path arrowok="t"/>
                  <v:textbox style="mso-fit-shape-to-text:t">
                    <w:txbxContent>
                      <w:p w14:paraId="50EA3680" w14:textId="77777777" w:rsidR="00B74749" w:rsidRPr="00171D9C" w:rsidRDefault="00B74749" w:rsidP="004A4706">
                        <w:pPr>
                          <w:rPr>
                            <w:color w:val="000000"/>
                            <w:sz w:val="20"/>
                          </w:rPr>
                        </w:pPr>
                        <w:r>
                          <w:rPr>
                            <w:b/>
                            <w:color w:val="000000"/>
                            <w:sz w:val="20"/>
                            <w:szCs w:val="20"/>
                          </w:rPr>
                          <w:t xml:space="preserve">Claim: </w:t>
                        </w:r>
                        <w:r w:rsidRPr="00F624BB">
                          <w:rPr>
                            <w:color w:val="000000"/>
                            <w:sz w:val="20"/>
                            <w:szCs w:val="20"/>
                          </w:rPr>
                          <w:t xml:space="preserve">It seems to me like the identity might be something like one. Cause we have- okay, </w:t>
                        </w:r>
                        <w:proofErr w:type="spellStart"/>
                        <w:r w:rsidRPr="00F624BB">
                          <w:rPr>
                            <w:color w:val="000000"/>
                            <w:sz w:val="20"/>
                            <w:szCs w:val="20"/>
                          </w:rPr>
                          <w:t>one'll</w:t>
                        </w:r>
                        <w:proofErr w:type="spellEnd"/>
                        <w:r w:rsidRPr="00F624BB">
                          <w:rPr>
                            <w:color w:val="000000"/>
                            <w:sz w:val="20"/>
                            <w:szCs w:val="20"/>
                          </w:rPr>
                          <w:t xml:space="preserve"> work. </w:t>
                        </w:r>
                        <w:r>
                          <w:rPr>
                            <w:color w:val="000000"/>
                            <w:sz w:val="20"/>
                            <w:szCs w:val="20"/>
                          </w:rPr>
                          <w:t>(lines 801-802)</w:t>
                        </w:r>
                      </w:p>
                    </w:txbxContent>
                  </v:textbox>
                </v:rect>
                <v:rect id="Rectangle 98" o:spid="_x0000_s1503" style="position:absolute;top:454255;width:1920659;height:7401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8rE+xAAA&#10;ANwAAAAPAAAAZHJzL2Rvd25yZXYueG1sRI9PawIxFMTvgt8hvEJvmm27iGyNooWKp4L/Dr09N8/N&#10;4uZlSVJ3/faNIHgcZuY3zGzR20ZcyYfasYK3cQaCuHS65krBYf89moIIEVlj45gU3CjAYj4czLDQ&#10;ruMtXXexEgnCoUAFJsa2kDKUhiyGsWuJk3d23mJM0ldSe+wS3DbyPcsm0mLNacFgS1+GysvuzypY&#10;rafxlOO2W//+HHNnyC9lc1Lq9aVffoKI1Mdn+NHeaAX5Rw73M+k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PKxPsQAAADcAAAADwAAAAAAAAAAAAAAAACXAgAAZHJzL2Rv&#10;d25yZXYueG1sUEsFBgAAAAAEAAQA9QAAAIgDAAAAAA==&#10;" fillcolor="#dce6f2">
                  <v:path arrowok="t"/>
                  <v:textbox style="mso-fit-shape-to-text:t">
                    <w:txbxContent>
                      <w:p w14:paraId="4439A404" w14:textId="77777777" w:rsidR="00B74749" w:rsidRPr="00AD403E" w:rsidRDefault="00B74749" w:rsidP="004A4706">
                        <w:pPr>
                          <w:rPr>
                            <w:color w:val="000000"/>
                            <w:sz w:val="20"/>
                            <w:szCs w:val="20"/>
                          </w:rPr>
                        </w:pPr>
                        <w:r>
                          <w:rPr>
                            <w:b/>
                            <w:color w:val="000000"/>
                            <w:sz w:val="20"/>
                            <w:szCs w:val="20"/>
                          </w:rPr>
                          <w:t xml:space="preserve">Data: </w:t>
                        </w:r>
                        <w:r w:rsidRPr="00F624BB">
                          <w:rPr>
                            <w:color w:val="000000"/>
                            <w:sz w:val="20"/>
                            <w:szCs w:val="20"/>
                          </w:rPr>
                          <w:t>I guess any real number that would work. Five and five to the negative one, so one-</w:t>
                        </w:r>
                        <w:r>
                          <w:rPr>
                            <w:color w:val="000000"/>
                            <w:sz w:val="20"/>
                            <w:szCs w:val="20"/>
                          </w:rPr>
                          <w:t>fifth. That would work as well,</w:t>
                        </w:r>
                        <w:r>
                          <w:rPr>
                            <w:b/>
                            <w:color w:val="000000"/>
                            <w:sz w:val="20"/>
                            <w:szCs w:val="20"/>
                          </w:rPr>
                          <w:t xml:space="preserve"> </w:t>
                        </w:r>
                        <w:r w:rsidRPr="00F624BB">
                          <w:rPr>
                            <w:color w:val="000000"/>
                            <w:sz w:val="20"/>
                            <w:szCs w:val="20"/>
                          </w:rPr>
                          <w:t xml:space="preserve">cause it would be five </w:t>
                        </w:r>
                        <w:r w:rsidRPr="00F624BB">
                          <w:rPr>
                            <w:i/>
                            <w:iCs/>
                            <w:color w:val="000000"/>
                            <w:sz w:val="20"/>
                            <w:szCs w:val="20"/>
                          </w:rPr>
                          <w:t>h</w:t>
                        </w:r>
                        <w:r w:rsidRPr="00F624BB">
                          <w:rPr>
                            <w:color w:val="000000"/>
                            <w:sz w:val="20"/>
                            <w:szCs w:val="20"/>
                          </w:rPr>
                          <w:t xml:space="preserve"> divided by five is equal to </w:t>
                        </w:r>
                        <w:r w:rsidRPr="00F624BB">
                          <w:rPr>
                            <w:i/>
                            <w:iCs/>
                            <w:color w:val="000000"/>
                            <w:sz w:val="20"/>
                            <w:szCs w:val="20"/>
                          </w:rPr>
                          <w:t>h</w:t>
                        </w:r>
                        <w:r w:rsidRPr="00F624BB">
                          <w:rPr>
                            <w:color w:val="000000"/>
                            <w:sz w:val="20"/>
                            <w:szCs w:val="20"/>
                          </w:rPr>
                          <w:t xml:space="preserve">. And then five star one would be equal to five, so- </w:t>
                        </w:r>
                        <w:r>
                          <w:rPr>
                            <w:color w:val="000000"/>
                            <w:sz w:val="20"/>
                            <w:szCs w:val="20"/>
                          </w:rPr>
                          <w:t>(lines 803-805)</w:t>
                        </w:r>
                      </w:p>
                    </w:txbxContent>
                  </v:textbox>
                </v:rect>
                <v:rect id="Rectangle 99" o:spid="_x0000_s1504" style="position:absolute;left:702012;top:-37989;width:2219484;height:4245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z9eLxwAA&#10;ANwAAAAPAAAAZHJzL2Rvd25yZXYueG1sRI9RS8MwFIXfB/6HcAVfhkt1c0htOmQwJgMVOxEfL821&#10;rTY3Jcm2bL/eDAQfD+ec73CKRTS92JPznWUFN5MMBHFtdceNgvft6voehA/IGnvLpOBIHhblxajA&#10;XNsDv9G+Co1IEPY5KmhDGHIpfd2SQT+xA3HyvqwzGJJ0jdQODwluenmbZXNpsOO00OJAy5bqn2pn&#10;FHxT5j7Wz/F1E8ebl3p8ws+tmSt1dRkfH0AEiuE//Nd+0gpm0zs4n0lHQJa/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s/Xi8cAAADcAAAADwAAAAAAAAAAAAAAAACXAgAAZHJz&#10;L2Rvd25yZXYueG1sUEsFBgAAAAAEAAQA9QAAAIsDAAAAAA==&#10;" fillcolor="#f2dcdb">
                  <v:path arrowok="t"/>
                  <v:textbox style="mso-fit-shape-to-text:t">
                    <w:txbxContent>
                      <w:p w14:paraId="72560D49"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 xml:space="preserve">it looks like </w:t>
                        </w:r>
                        <w:proofErr w:type="spellStart"/>
                        <w:r w:rsidRPr="00F624BB">
                          <w:rPr>
                            <w:color w:val="000000"/>
                            <w:sz w:val="20"/>
                            <w:szCs w:val="20"/>
                          </w:rPr>
                          <w:t>multipl</w:t>
                        </w:r>
                        <w:proofErr w:type="spellEnd"/>
                        <w:r w:rsidRPr="00F624BB">
                          <w:rPr>
                            <w:color w:val="000000"/>
                            <w:sz w:val="20"/>
                            <w:szCs w:val="20"/>
                          </w:rPr>
                          <w:t>- multiplicative in nature,</w:t>
                        </w:r>
                        <w:r>
                          <w:rPr>
                            <w:b/>
                            <w:color w:val="000000"/>
                            <w:sz w:val="20"/>
                            <w:szCs w:val="20"/>
                          </w:rPr>
                          <w:t xml:space="preserve"> </w:t>
                        </w:r>
                        <w:r w:rsidRPr="00F624BB">
                          <w:rPr>
                            <w:color w:val="000000"/>
                            <w:sz w:val="20"/>
                            <w:szCs w:val="20"/>
                          </w:rPr>
                          <w:t>because of the exist</w:t>
                        </w:r>
                        <w:r>
                          <w:rPr>
                            <w:color w:val="000000"/>
                            <w:sz w:val="20"/>
                            <w:szCs w:val="20"/>
                          </w:rPr>
                          <w:t xml:space="preserve">ence of the negative one power </w:t>
                        </w:r>
                        <w:r w:rsidRPr="00F624BB">
                          <w:rPr>
                            <w:color w:val="000000"/>
                            <w:sz w:val="20"/>
                            <w:szCs w:val="20"/>
                          </w:rPr>
                          <w:t xml:space="preserve">right there. </w:t>
                        </w:r>
                        <w:r>
                          <w:rPr>
                            <w:color w:val="000000"/>
                            <w:sz w:val="20"/>
                            <w:szCs w:val="20"/>
                          </w:rPr>
                          <w:t>(line 807-808)</w:t>
                        </w:r>
                      </w:p>
                    </w:txbxContent>
                  </v:textbox>
                </v:rect>
                <v:shape id="Straight Arrow Connector 301" o:spid="_x0000_s1505" type="#_x0000_t32" style="position:absolute;left:1919518;top:815947;width:13945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rk4cQAAADcAAAADwAAAGRycy9kb3ducmV2LnhtbESPUWvCMBSF34X9h3CFvYimOhHpjDIF&#10;YSB7sPoD7prbpNjclCbW+u+XwWCPh3POdzib3eAa0VMXas8K5rMMBHHpdc1GwfVynK5BhIissfFM&#10;Cp4UYLd9GW0w1/7BZ+qLaESCcMhRgY2xzaUMpSWHYeZb4uRVvnMYk+yM1B0+Etw1cpFlK+mw5rRg&#10;saWDpfJW3J2Cem1w7yrfPwc8nb4mxn5Xh71Sr+Ph4x1EpCH+h//an1rB8m0Fv2fSEZDb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uThxAAAANwAAAAPAAAAAAAAAAAA&#10;AAAAAKECAABkcnMvZG93bnJldi54bWxQSwUGAAAAAAQABAD5AAAAkgMAAAAA&#10;" strokeweight=".25pt">
                  <v:stroke endarrow="block" endarrowwidth="narrow" endarrowlength="short"/>
                </v:shape>
                <v:shape id="Straight Arrow Connector 302" o:spid="_x0000_s1506" type="#_x0000_t32" style="position:absolute;left:1995667;top:389299;width:0;height:4183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SZBesQAAADcAAAADwAAAGRycy9kb3ducmV2LnhtbESP0WoCMRRE3wv+Q7hCX4pmraXKahQV&#10;CgXpg9YPuG7uJoubm2WTruvfN4Lg4zAzZ5jlune16KgNlWcFk3EGgrjwumKj4PT7NZqDCBFZY+2Z&#10;FNwowHo1eFlirv2VD9QdoxEJwiFHBTbGJpcyFJYchrFviJNX+tZhTLI1Urd4TXBXy/cs+5QOK04L&#10;FhvaWSouxz+noJob3LrSd7ce9/ufN2PP5W6r1Ouw3yxAROrjM/xof2sFH9MZ3M+kIyB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JkF6xAAAANwAAAAPAAAAAAAAAAAA&#10;AAAAAKECAABkcnMvZG93bnJldi54bWxQSwUGAAAAAAQABAD5AAAAkgMAAAAA&#10;" strokeweight=".25pt">
                  <v:stroke endarrow="block" endarrowwidth="narrow" endarrowlength="short"/>
                </v:shape>
                <w10:anchorlock/>
              </v:group>
            </w:pict>
          </mc:Fallback>
        </mc:AlternateContent>
      </w:r>
    </w:p>
    <w:p w14:paraId="7693BFB2" w14:textId="77777777" w:rsidR="004A4706" w:rsidRPr="00E045AF" w:rsidRDefault="004A4706" w:rsidP="004A4706">
      <w:pPr>
        <w:spacing w:line="480" w:lineRule="auto"/>
        <w:jc w:val="center"/>
        <w:rPr>
          <w:b/>
        </w:rPr>
      </w:pPr>
      <w:r w:rsidRPr="00E045AF">
        <w:rPr>
          <w:i/>
        </w:rPr>
        <w:t>Figure 5.24.</w:t>
      </w:r>
      <w:r w:rsidRPr="00E045AF">
        <w:rPr>
          <w:b/>
        </w:rPr>
        <w:t xml:space="preserve"> </w:t>
      </w:r>
      <w:r w:rsidRPr="00E045AF">
        <w:t>T4A4</w:t>
      </w:r>
    </w:p>
    <w:p w14:paraId="1D2E0CCC" w14:textId="77777777" w:rsidR="004A4706" w:rsidRPr="00E045AF" w:rsidRDefault="004A4706" w:rsidP="004A4706">
      <w:pPr>
        <w:spacing w:line="480" w:lineRule="auto"/>
        <w:ind w:firstLine="720"/>
        <w:rPr>
          <w:color w:val="000000"/>
        </w:rPr>
      </w:pPr>
      <w:r w:rsidRPr="00E045AF">
        <w:t xml:space="preserve">Notable in T4A4 is Tucker’s blending of two different </w:t>
      </w:r>
      <w:r w:rsidRPr="00E045AF">
        <w:rPr>
          <w:i/>
        </w:rPr>
        <w:t>forms</w:t>
      </w:r>
      <w:r w:rsidRPr="00E045AF">
        <w:t xml:space="preserve">, specifically, the “number” </w:t>
      </w:r>
      <w:r w:rsidRPr="00E045AF">
        <w:rPr>
          <w:i/>
        </w:rPr>
        <w:t>form</w:t>
      </w:r>
      <w:r w:rsidRPr="00E045AF">
        <w:t xml:space="preserve"> of identity, “1,” and elements in the letter </w:t>
      </w:r>
      <w:r w:rsidRPr="00E045AF">
        <w:rPr>
          <w:i/>
        </w:rPr>
        <w:t>form</w:t>
      </w:r>
      <w:r w:rsidRPr="00E045AF">
        <w:t>, which are typically used along with an identity represented by the letter “</w:t>
      </w:r>
      <w:r w:rsidRPr="00E045AF">
        <w:rPr>
          <w:i/>
        </w:rPr>
        <w:t>e</w:t>
      </w:r>
      <w:r w:rsidRPr="00E045AF">
        <w:t xml:space="preserve">.” This shift indicates that Tucker is having difficulty with the notation used in the prompt. Specifically, Tucker’s focus on the multiplicative notation with more abstract elements represented as letters leads him blend representational vehicles indicative of the “letter” and “number” </w:t>
      </w:r>
      <w:r w:rsidRPr="00E045AF">
        <w:rPr>
          <w:i/>
        </w:rPr>
        <w:t>forms</w:t>
      </w:r>
      <w:r w:rsidRPr="00E045AF">
        <w:t xml:space="preserve"> of identity and inverse. In order to deal with this, he replaces the </w:t>
      </w:r>
      <w:r w:rsidRPr="00E045AF">
        <w:rPr>
          <w:i/>
        </w:rPr>
        <w:t>g</w:t>
      </w:r>
      <w:r w:rsidRPr="00E045AF">
        <w:t xml:space="preserve"> and </w:t>
      </w:r>
      <w:r w:rsidRPr="00E045AF">
        <w:rPr>
          <w:i/>
        </w:rPr>
        <w:t>g</w:t>
      </w:r>
      <w:r w:rsidRPr="00E045AF">
        <w:rPr>
          <w:vertAlign w:val="superscript"/>
        </w:rPr>
        <w:t>-1</w:t>
      </w:r>
      <w:r w:rsidRPr="00E045AF">
        <w:t xml:space="preserve"> with the real number 5 and the multiplicative inverse of five, respectively. This affords him to be able to view 5 and 5</w:t>
      </w:r>
      <w:r w:rsidRPr="00E045AF">
        <w:rPr>
          <w:vertAlign w:val="superscript"/>
        </w:rPr>
        <w:t>-1</w:t>
      </w:r>
      <w:r w:rsidRPr="00E045AF">
        <w:t xml:space="preserve"> (which he rephrases as 1/5 and “divided by 5”) as serving the “vanishing” </w:t>
      </w:r>
      <w:r w:rsidRPr="00E045AF">
        <w:rPr>
          <w:i/>
        </w:rPr>
        <w:t>function</w:t>
      </w:r>
      <w:r w:rsidRPr="00E045AF">
        <w:t xml:space="preserve"> of inverse and 1 as serving the “operate/same out” </w:t>
      </w:r>
      <w:r w:rsidRPr="00E045AF">
        <w:rPr>
          <w:i/>
        </w:rPr>
        <w:t>function</w:t>
      </w:r>
      <w:r w:rsidRPr="00E045AF">
        <w:t xml:space="preserve"> of identity. This is reflected in Data (Figure 5.24) when Tucker says, “</w:t>
      </w:r>
      <w:r w:rsidRPr="00E045AF">
        <w:rPr>
          <w:color w:val="000000"/>
        </w:rPr>
        <w:t xml:space="preserve">five </w:t>
      </w:r>
      <w:r w:rsidRPr="00E045AF">
        <w:rPr>
          <w:i/>
          <w:iCs/>
          <w:color w:val="000000"/>
        </w:rPr>
        <w:t>h</w:t>
      </w:r>
      <w:r w:rsidRPr="00E045AF">
        <w:rPr>
          <w:color w:val="000000"/>
        </w:rPr>
        <w:t xml:space="preserve"> divided by five is equal to </w:t>
      </w:r>
      <w:r w:rsidRPr="00E045AF">
        <w:rPr>
          <w:i/>
          <w:iCs/>
          <w:color w:val="000000"/>
        </w:rPr>
        <w:t>h</w:t>
      </w:r>
      <w:r w:rsidRPr="00E045AF">
        <w:rPr>
          <w:color w:val="000000"/>
        </w:rPr>
        <w:t xml:space="preserve">. And then five star one would be equal to five” (lines 804-805). </w:t>
      </w:r>
    </w:p>
    <w:p w14:paraId="0AADAEC7" w14:textId="77777777" w:rsidR="004A4706" w:rsidRPr="00E045AF" w:rsidRDefault="004A4706" w:rsidP="004A4706">
      <w:pPr>
        <w:spacing w:line="480" w:lineRule="auto"/>
        <w:ind w:firstLine="720"/>
      </w:pPr>
      <w:r w:rsidRPr="00E045AF">
        <w:t xml:space="preserve">Tucker then returns to discussing whether each element of </w:t>
      </w:r>
      <w:r w:rsidRPr="00E045AF">
        <w:rPr>
          <w:i/>
        </w:rPr>
        <w:t>H</w:t>
      </w:r>
      <w:r w:rsidRPr="00E045AF">
        <w:t xml:space="preserve"> has an identity by appealing to the definition of </w:t>
      </w:r>
      <w:r w:rsidRPr="00E045AF">
        <w:rPr>
          <w:i/>
        </w:rPr>
        <w:t>H</w:t>
      </w:r>
      <w:r w:rsidRPr="00E045AF">
        <w:t xml:space="preserve">, saying, </w:t>
      </w:r>
    </w:p>
    <w:p w14:paraId="4416B267" w14:textId="77777777" w:rsidR="004A4706" w:rsidRPr="00E045AF" w:rsidRDefault="004A4706" w:rsidP="004A4706">
      <w:pPr>
        <w:ind w:left="720" w:right="720"/>
        <w:rPr>
          <w:color w:val="000000"/>
        </w:rPr>
      </w:pPr>
      <w:r w:rsidRPr="00E045AF">
        <w:rPr>
          <w:color w:val="000000"/>
        </w:rPr>
        <w:t xml:space="preserve">And I guess inverses do have to kinda exist in this ca- Just by- Just by looking at this. (points to top-left of page) I mean, it's- it's showing that, okay, </w:t>
      </w:r>
      <w:r w:rsidRPr="00E045AF">
        <w:rPr>
          <w:i/>
          <w:iCs/>
          <w:color w:val="000000"/>
        </w:rPr>
        <w:t>H</w:t>
      </w:r>
      <w:r w:rsidRPr="00E045AF">
        <w:rPr>
          <w:color w:val="000000"/>
        </w:rPr>
        <w:t xml:space="preserve"> is equal to all the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So it just kind of tells us right there that </w:t>
      </w:r>
      <w:r w:rsidRPr="00E045AF">
        <w:rPr>
          <w:i/>
          <w:iCs/>
          <w:color w:val="000000"/>
        </w:rPr>
        <w:t>g</w:t>
      </w:r>
      <w:r w:rsidRPr="00E045AF">
        <w:rPr>
          <w:color w:val="000000"/>
        </w:rPr>
        <w:t xml:space="preserve"> inverse exists. (lines 810-813)</w:t>
      </w:r>
    </w:p>
    <w:p w14:paraId="35C6F668" w14:textId="77777777" w:rsidR="004A4706" w:rsidRPr="00E045AF" w:rsidRDefault="004A4706" w:rsidP="004A4706">
      <w:pPr>
        <w:rPr>
          <w:color w:val="000000"/>
        </w:rPr>
      </w:pPr>
    </w:p>
    <w:p w14:paraId="2CE7B738" w14:textId="77777777" w:rsidR="004A4706" w:rsidRPr="00E045AF" w:rsidRDefault="004A4706" w:rsidP="004A4706">
      <w:pPr>
        <w:spacing w:line="480" w:lineRule="auto"/>
      </w:pPr>
      <w:r w:rsidRPr="00E045AF">
        <w:t>This constitutes a new argument (T4A5, Figure 5.25) in which Tucker claims “inverses do have to kinda to exist in this” (lines 810-811). He supports this claim by providing the data, “</w:t>
      </w:r>
      <w:r w:rsidRPr="00E045AF">
        <w:rPr>
          <w:color w:val="000000"/>
        </w:rPr>
        <w:t xml:space="preserve">Just by looking at this. I mean, it's- it's showing that, okay, </w:t>
      </w:r>
      <w:r w:rsidRPr="00E045AF">
        <w:rPr>
          <w:i/>
          <w:iCs/>
          <w:color w:val="000000"/>
        </w:rPr>
        <w:t>H</w:t>
      </w:r>
      <w:r w:rsidRPr="00E045AF">
        <w:rPr>
          <w:color w:val="000000"/>
        </w:rPr>
        <w:t xml:space="preserve"> is equal to all the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(lines 811-812) and warrants the data’s support of the claim, saying, “So it just kind of tells us right there that </w:t>
      </w:r>
      <w:r w:rsidRPr="00E045AF">
        <w:rPr>
          <w:i/>
          <w:iCs/>
          <w:color w:val="000000"/>
        </w:rPr>
        <w:t>g</w:t>
      </w:r>
      <w:r w:rsidRPr="00E045AF">
        <w:rPr>
          <w:color w:val="000000"/>
        </w:rPr>
        <w:t xml:space="preserve"> inverse exists” (lines 812-813). In this argument, Tucker seems to justify the existence of </w:t>
      </w:r>
      <w:r w:rsidRPr="00E045AF">
        <w:rPr>
          <w:i/>
          <w:color w:val="000000"/>
        </w:rPr>
        <w:t>g</w:t>
      </w:r>
      <w:r w:rsidRPr="00E045AF">
        <w:rPr>
          <w:color w:val="000000"/>
          <w:vertAlign w:val="superscript"/>
        </w:rPr>
        <w:t>-1</w:t>
      </w:r>
      <w:r w:rsidRPr="00E045AF">
        <w:rPr>
          <w:color w:val="000000"/>
        </w:rPr>
        <w:t xml:space="preserve"> by its inclusion in the definition of </w:t>
      </w:r>
      <w:r w:rsidRPr="00E045AF">
        <w:rPr>
          <w:i/>
          <w:color w:val="000000"/>
        </w:rPr>
        <w:t>H</w:t>
      </w:r>
      <w:r w:rsidRPr="00E045AF">
        <w:rPr>
          <w:color w:val="000000"/>
        </w:rPr>
        <w:t xml:space="preserve">, supporting a sense that Tucker might not be focused on whether </w:t>
      </w:r>
      <w:r w:rsidRPr="00E045AF">
        <w:rPr>
          <w:i/>
          <w:color w:val="000000"/>
        </w:rPr>
        <w:t>H</w:t>
      </w:r>
      <w:r w:rsidRPr="00E045AF">
        <w:rPr>
          <w:color w:val="000000"/>
        </w:rPr>
        <w:t xml:space="preserve"> contains inverse elements, which is further supported by Tucker’s next argument. </w:t>
      </w:r>
    </w:p>
    <w:p w14:paraId="506CA51A" w14:textId="77777777" w:rsidR="004A4706" w:rsidRPr="00E045AF" w:rsidRDefault="004A4706" w:rsidP="004A4706">
      <w:pPr>
        <w:jc w:val="center"/>
      </w:pPr>
      <w:r w:rsidRPr="00E045AF">
        <w:rPr>
          <w:noProof/>
        </w:rPr>
        <mc:AlternateContent>
          <mc:Choice Requires="wpg">
            <w:drawing>
              <wp:inline distT="0" distB="0" distL="0" distR="0" wp14:anchorId="17A18B84" wp14:editId="2B7209A4">
                <wp:extent cx="5132804" cy="855021"/>
                <wp:effectExtent l="0" t="0" r="23495" b="34290"/>
                <wp:docPr id="438"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2804" cy="855021"/>
                          <a:chOff x="-1729211" y="187216"/>
                          <a:chExt cx="5132804" cy="855021"/>
                        </a:xfrm>
                      </wpg:grpSpPr>
                      <wps:wsp>
                        <wps:cNvPr id="439" name="Rectangle 97"/>
                        <wps:cNvSpPr>
                          <a:spLocks/>
                        </wps:cNvSpPr>
                        <wps:spPr>
                          <a:xfrm>
                            <a:off x="1809109" y="503123"/>
                            <a:ext cx="1594484" cy="539114"/>
                          </a:xfrm>
                          <a:prstGeom prst="rect">
                            <a:avLst/>
                          </a:prstGeom>
                          <a:solidFill>
                            <a:srgbClr val="9BBB59">
                              <a:lumMod val="20000"/>
                              <a:lumOff val="80000"/>
                            </a:srgbClr>
                          </a:solidFill>
                          <a:ln w="9525" cap="flat" cmpd="sng" algn="ctr">
                            <a:solidFill>
                              <a:srgbClr val="000000"/>
                            </a:solidFill>
                            <a:prstDash val="solid"/>
                          </a:ln>
                          <a:effectLst/>
                        </wps:spPr>
                        <wps:txbx>
                          <w:txbxContent>
                            <w:p w14:paraId="6A488F92" w14:textId="77777777" w:rsidR="00AD12A9" w:rsidRPr="00171D9C" w:rsidRDefault="00AD12A9" w:rsidP="004A4706">
                              <w:pPr>
                                <w:rPr>
                                  <w:color w:val="000000"/>
                                  <w:sz w:val="20"/>
                                </w:rPr>
                              </w:pPr>
                              <w:r>
                                <w:rPr>
                                  <w:b/>
                                  <w:color w:val="000000"/>
                                  <w:sz w:val="20"/>
                                  <w:szCs w:val="20"/>
                                </w:rPr>
                                <w:t xml:space="preserve">Claim: </w:t>
                              </w:r>
                              <w:r w:rsidRPr="00F624BB">
                                <w:rPr>
                                  <w:color w:val="000000"/>
                                  <w:sz w:val="20"/>
                                  <w:szCs w:val="20"/>
                                </w:rPr>
                                <w:t xml:space="preserve">And I guess inverses do have to kinda exist in this </w:t>
                              </w:r>
                              <w:r>
                                <w:rPr>
                                  <w:iCs/>
                                  <w:color w:val="000000"/>
                                  <w:sz w:val="20"/>
                                  <w:szCs w:val="20"/>
                                </w:rPr>
                                <w:t>(lines 810-811)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40" name="Rectangle 98"/>
                        <wps:cNvSpPr>
                          <a:spLocks/>
                        </wps:cNvSpPr>
                        <wps:spPr>
                          <a:xfrm>
                            <a:off x="-1729211" y="502467"/>
                            <a:ext cx="3375659" cy="539114"/>
                          </a:xfrm>
                          <a:prstGeom prst="rect">
                            <a:avLst/>
                          </a:prstGeom>
                          <a:solidFill>
                            <a:srgbClr val="4F81BD">
                              <a:lumMod val="20000"/>
                              <a:lumOff val="80000"/>
                            </a:srgbClr>
                          </a:solidFill>
                          <a:ln w="9525" cap="flat" cmpd="sng" algn="ctr">
                            <a:solidFill>
                              <a:srgbClr val="000000"/>
                            </a:solidFill>
                            <a:prstDash val="solid"/>
                          </a:ln>
                          <a:effectLst/>
                        </wps:spPr>
                        <wps:txbx>
                          <w:txbxContent>
                            <w:p w14:paraId="7CB8BD29" w14:textId="77777777" w:rsidR="00AD12A9" w:rsidRPr="00AD403E" w:rsidRDefault="00AD12A9" w:rsidP="004A4706">
                              <w:pPr>
                                <w:rPr>
                                  <w:color w:val="000000"/>
                                  <w:sz w:val="20"/>
                                  <w:szCs w:val="20"/>
                                </w:rPr>
                              </w:pPr>
                              <w:r>
                                <w:rPr>
                                  <w:b/>
                                  <w:color w:val="000000"/>
                                  <w:sz w:val="20"/>
                                  <w:szCs w:val="20"/>
                                </w:rPr>
                                <w:t xml:space="preserve">Data: </w:t>
                              </w:r>
                              <w:r w:rsidRPr="00F624BB">
                                <w:rPr>
                                  <w:color w:val="000000"/>
                                  <w:sz w:val="20"/>
                                  <w:szCs w:val="20"/>
                                </w:rPr>
                                <w:t xml:space="preserve">ca- Just by- Just by looking at this. (points to </w:t>
                              </w:r>
                              <w:r>
                                <w:rPr>
                                  <w:color w:val="000000"/>
                                  <w:sz w:val="20"/>
                                  <w:szCs w:val="20"/>
                                </w:rPr>
                                <w:t>protocol</w:t>
                              </w:r>
                              <w:r w:rsidRPr="00F624BB">
                                <w:rPr>
                                  <w:color w:val="000000"/>
                                  <w:sz w:val="20"/>
                                  <w:szCs w:val="20"/>
                                </w:rPr>
                                <w:t>)</w:t>
                              </w:r>
                              <w:r>
                                <w:rPr>
                                  <w:color w:val="000000"/>
                                  <w:sz w:val="20"/>
                                  <w:szCs w:val="20"/>
                                </w:rPr>
                                <w:t xml:space="preserve"> </w:t>
                              </w:r>
                              <w:r w:rsidRPr="00F624BB">
                                <w:rPr>
                                  <w:color w:val="000000"/>
                                  <w:sz w:val="20"/>
                                  <w:szCs w:val="20"/>
                                </w:rPr>
                                <w:t xml:space="preserve">I mean, it's- it's showing that, okay, </w:t>
                              </w:r>
                              <w:r>
                                <w:rPr>
                                  <w:i/>
                                  <w:iCs/>
                                  <w:color w:val="000000"/>
                                  <w:sz w:val="20"/>
                                  <w:szCs w:val="20"/>
                                </w:rPr>
                                <w:t>H</w:t>
                              </w:r>
                              <w:r w:rsidRPr="00F624BB">
                                <w:rPr>
                                  <w:color w:val="000000"/>
                                  <w:sz w:val="20"/>
                                  <w:szCs w:val="20"/>
                                </w:rPr>
                                <w:t xml:space="preserve"> is equal to all the </w:t>
                              </w:r>
                              <w:r w:rsidRPr="00F624BB">
                                <w:rPr>
                                  <w:i/>
                                  <w:iCs/>
                                  <w:color w:val="000000"/>
                                  <w:sz w:val="20"/>
                                  <w:szCs w:val="20"/>
                                </w:rPr>
                                <w:t>g</w:t>
                              </w:r>
                              <w:r w:rsidRPr="00F624BB">
                                <w:rPr>
                                  <w:color w:val="000000"/>
                                  <w:sz w:val="20"/>
                                  <w:szCs w:val="20"/>
                                </w:rPr>
                                <w:t xml:space="preserve"> in </w:t>
                              </w:r>
                              <w:r w:rsidRPr="00F624BB">
                                <w:rPr>
                                  <w:i/>
                                  <w:iCs/>
                                  <w:color w:val="000000"/>
                                  <w:sz w:val="20"/>
                                  <w:szCs w:val="20"/>
                                </w:rPr>
                                <w:t>G</w:t>
                              </w:r>
                              <w:r w:rsidRPr="00F624BB">
                                <w:rPr>
                                  <w:color w:val="000000"/>
                                  <w:sz w:val="20"/>
                                  <w:szCs w:val="20"/>
                                </w:rPr>
                                <w:t xml:space="preserve"> such that </w:t>
                              </w:r>
                              <w:r w:rsidRPr="00F624BB">
                                <w:rPr>
                                  <w:i/>
                                  <w:iCs/>
                                  <w:color w:val="000000"/>
                                  <w:sz w:val="20"/>
                                  <w:szCs w:val="20"/>
                                </w:rPr>
                                <w:t>g</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g</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w:t>
                              </w:r>
                              <w:r>
                                <w:rPr>
                                  <w:iCs/>
                                  <w:color w:val="000000"/>
                                  <w:sz w:val="20"/>
                                  <w:szCs w:val="20"/>
                                </w:rPr>
                                <w:t>(lines 811-812)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41" name="Rectangle 99"/>
                        <wps:cNvSpPr>
                          <a:spLocks/>
                        </wps:cNvSpPr>
                        <wps:spPr>
                          <a:xfrm>
                            <a:off x="-1401988" y="187216"/>
                            <a:ext cx="4698364" cy="247014"/>
                          </a:xfrm>
                          <a:prstGeom prst="rect">
                            <a:avLst/>
                          </a:prstGeom>
                          <a:solidFill>
                            <a:srgbClr val="C0504D">
                              <a:lumMod val="20000"/>
                              <a:lumOff val="80000"/>
                            </a:srgbClr>
                          </a:solidFill>
                          <a:ln w="9525" cap="flat" cmpd="sng" algn="ctr">
                            <a:solidFill>
                              <a:srgbClr val="000000"/>
                            </a:solidFill>
                            <a:prstDash val="solid"/>
                          </a:ln>
                          <a:effectLst/>
                        </wps:spPr>
                        <wps:txbx>
                          <w:txbxContent>
                            <w:p w14:paraId="563DC807"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 xml:space="preserve">So it just kind of tells us right there that </w:t>
                              </w:r>
                              <w:r w:rsidRPr="00F624BB">
                                <w:rPr>
                                  <w:i/>
                                  <w:iCs/>
                                  <w:color w:val="000000"/>
                                  <w:sz w:val="20"/>
                                  <w:szCs w:val="20"/>
                                </w:rPr>
                                <w:t>g</w:t>
                              </w:r>
                              <w:r w:rsidRPr="00F624BB">
                                <w:rPr>
                                  <w:color w:val="000000"/>
                                  <w:sz w:val="20"/>
                                  <w:szCs w:val="20"/>
                                </w:rPr>
                                <w:t xml:space="preserve"> inverse exists. </w:t>
                              </w:r>
                              <w:r>
                                <w:rPr>
                                  <w:iCs/>
                                  <w:color w:val="000000"/>
                                  <w:sz w:val="20"/>
                                  <w:szCs w:val="20"/>
                                </w:rPr>
                                <w:t>(lines 812-813)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42" name="Straight Arrow Connector 289"/>
                        <wps:cNvCnPr/>
                        <wps:spPr>
                          <a:xfrm>
                            <a:off x="1645920" y="783467"/>
                            <a:ext cx="164465" cy="0"/>
                          </a:xfrm>
                          <a:prstGeom prst="straightConnector1">
                            <a:avLst/>
                          </a:prstGeom>
                          <a:noFill/>
                          <a:ln w="3175" cap="flat" cmpd="sng" algn="ctr">
                            <a:solidFill>
                              <a:srgbClr val="000000"/>
                            </a:solidFill>
                            <a:prstDash val="solid"/>
                            <a:headEnd type="none"/>
                            <a:tailEnd type="triangle" w="sm" len="sm"/>
                          </a:ln>
                          <a:effectLst/>
                        </wps:spPr>
                        <wps:bodyPr/>
                      </wps:wsp>
                      <wps:wsp>
                        <wps:cNvPr id="443" name="Straight Arrow Connector 290"/>
                        <wps:cNvCnPr/>
                        <wps:spPr>
                          <a:xfrm>
                            <a:off x="1726364" y="430497"/>
                            <a:ext cx="0" cy="347323"/>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291" o:spid="_x0000_s1507" style="width:404.15pt;height:67.3pt;mso-position-horizontal-relative:char;mso-position-vertical-relative:line" coordorigin="-1729211,187216" coordsize="5132804,85502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">
                <v:rect id="Rectangle 97" o:spid="_x0000_s1508" style="position:absolute;left:1809109;top:503123;width:1594484;height:5391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HTPdxAAA&#10;ANwAAAAPAAAAZHJzL2Rvd25yZXYueG1sRI9Ba8JAFITvgv9heUJvuqktoqmbIGJLi6emET0+sq9J&#10;aPZt2N1q+u+7guBxmJlvmHU+mE6cyfnWsoLHWQKCuLK65VpB+fU6XYLwAVljZ5kU/JGHPBuP1phq&#10;e+FPOhehFhHCPkUFTQh9KqWvGjLoZ7Ynjt63dQZDlK6W2uElwk0n50mykAZbjgsN9rRtqPopfo2C&#10;t8NpWZptwsePXYeO97uaqlKph8mweQERaAj38K39rhU8P63geiYeAZn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x0z3cQAAADcAAAADwAAAAAAAAAAAAAAAACXAgAAZHJzL2Rv&#10;d25yZXYueG1sUEsFBgAAAAAEAAQA9QAAAIgDAAAAAA==&#10;" fillcolor="#ebf1de">
                  <v:path arrowok="t"/>
                  <v:textbox style="mso-fit-shape-to-text:t">
                    <w:txbxContent>
                      <w:p w14:paraId="6A488F92" w14:textId="77777777" w:rsidR="00B74749" w:rsidRPr="00171D9C" w:rsidRDefault="00B74749" w:rsidP="004A4706">
                        <w:pPr>
                          <w:rPr>
                            <w:color w:val="000000"/>
                            <w:sz w:val="20"/>
                          </w:rPr>
                        </w:pPr>
                        <w:r>
                          <w:rPr>
                            <w:b/>
                            <w:color w:val="000000"/>
                            <w:sz w:val="20"/>
                            <w:szCs w:val="20"/>
                          </w:rPr>
                          <w:t xml:space="preserve">Claim: </w:t>
                        </w:r>
                        <w:r w:rsidRPr="00F624BB">
                          <w:rPr>
                            <w:color w:val="000000"/>
                            <w:sz w:val="20"/>
                            <w:szCs w:val="20"/>
                          </w:rPr>
                          <w:t xml:space="preserve">And I guess inverses do have to kinda exist in this </w:t>
                        </w:r>
                        <w:r>
                          <w:rPr>
                            <w:iCs/>
                            <w:color w:val="000000"/>
                            <w:sz w:val="20"/>
                            <w:szCs w:val="20"/>
                          </w:rPr>
                          <w:t>(lines 810-811)</w:t>
                        </w:r>
                      </w:p>
                    </w:txbxContent>
                  </v:textbox>
                </v:rect>
                <v:rect id="Rectangle 98" o:spid="_x0000_s1509" style="position:absolute;left:-1729211;top:502467;width:3375659;height:5391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z8RAwQAA&#10;ANwAAAAPAAAAZHJzL2Rvd25yZXYueG1sRE89a8MwEN0D/Q/iCt1iucGU4EYJaSEhU8BuOnQ7W1fL&#10;1DoZSYndfx8NhY6P973ZzXYQN/Khd6zgOctBELdO99wpuHwclmsQISJrHByTgl8KsNs+LDZYajdx&#10;Rbc6diKFcChRgYlxLKUMrSGLIXMjceK+nbcYE/Sd1B6nFG4HucrzF2mx59RgcKR3Q+1PfbUK3o7r&#10;2BRYTcev82fhDPm9HBqlnh7n/SuISHP8F/+5T1pBUaT56Uw6AnJ7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8/EQMEAAADcAAAADwAAAAAAAAAAAAAAAACXAgAAZHJzL2Rvd25y&#10;ZXYueG1sUEsFBgAAAAAEAAQA9QAAAIUDAAAAAA==&#10;" fillcolor="#dce6f2">
                  <v:path arrowok="t"/>
                  <v:textbox style="mso-fit-shape-to-text:t">
                    <w:txbxContent>
                      <w:p w14:paraId="7CB8BD29" w14:textId="77777777" w:rsidR="00B74749" w:rsidRPr="00AD403E" w:rsidRDefault="00B74749" w:rsidP="004A4706">
                        <w:pPr>
                          <w:rPr>
                            <w:color w:val="000000"/>
                            <w:sz w:val="20"/>
                            <w:szCs w:val="20"/>
                          </w:rPr>
                        </w:pPr>
                        <w:r>
                          <w:rPr>
                            <w:b/>
                            <w:color w:val="000000"/>
                            <w:sz w:val="20"/>
                            <w:szCs w:val="20"/>
                          </w:rPr>
                          <w:t xml:space="preserve">Data: </w:t>
                        </w:r>
                        <w:r w:rsidRPr="00F624BB">
                          <w:rPr>
                            <w:color w:val="000000"/>
                            <w:sz w:val="20"/>
                            <w:szCs w:val="20"/>
                          </w:rPr>
                          <w:t xml:space="preserve">ca- Just by- Just by looking at this. (points to </w:t>
                        </w:r>
                        <w:r>
                          <w:rPr>
                            <w:color w:val="000000"/>
                            <w:sz w:val="20"/>
                            <w:szCs w:val="20"/>
                          </w:rPr>
                          <w:t>protocol</w:t>
                        </w:r>
                        <w:r w:rsidRPr="00F624BB">
                          <w:rPr>
                            <w:color w:val="000000"/>
                            <w:sz w:val="20"/>
                            <w:szCs w:val="20"/>
                          </w:rPr>
                          <w:t>)</w:t>
                        </w:r>
                        <w:r>
                          <w:rPr>
                            <w:color w:val="000000"/>
                            <w:sz w:val="20"/>
                            <w:szCs w:val="20"/>
                          </w:rPr>
                          <w:t xml:space="preserve"> </w:t>
                        </w:r>
                        <w:r w:rsidRPr="00F624BB">
                          <w:rPr>
                            <w:color w:val="000000"/>
                            <w:sz w:val="20"/>
                            <w:szCs w:val="20"/>
                          </w:rPr>
                          <w:t xml:space="preserve">I mean, it's- it's showing that, okay, </w:t>
                        </w:r>
                        <w:r>
                          <w:rPr>
                            <w:i/>
                            <w:iCs/>
                            <w:color w:val="000000"/>
                            <w:sz w:val="20"/>
                            <w:szCs w:val="20"/>
                          </w:rPr>
                          <w:t>H</w:t>
                        </w:r>
                        <w:r w:rsidRPr="00F624BB">
                          <w:rPr>
                            <w:color w:val="000000"/>
                            <w:sz w:val="20"/>
                            <w:szCs w:val="20"/>
                          </w:rPr>
                          <w:t xml:space="preserve"> is equal to all the </w:t>
                        </w:r>
                        <w:r w:rsidRPr="00F624BB">
                          <w:rPr>
                            <w:i/>
                            <w:iCs/>
                            <w:color w:val="000000"/>
                            <w:sz w:val="20"/>
                            <w:szCs w:val="20"/>
                          </w:rPr>
                          <w:t>g</w:t>
                        </w:r>
                        <w:r w:rsidRPr="00F624BB">
                          <w:rPr>
                            <w:color w:val="000000"/>
                            <w:sz w:val="20"/>
                            <w:szCs w:val="20"/>
                          </w:rPr>
                          <w:t xml:space="preserve"> in </w:t>
                        </w:r>
                        <w:r w:rsidRPr="00F624BB">
                          <w:rPr>
                            <w:i/>
                            <w:iCs/>
                            <w:color w:val="000000"/>
                            <w:sz w:val="20"/>
                            <w:szCs w:val="20"/>
                          </w:rPr>
                          <w:t>G</w:t>
                        </w:r>
                        <w:r w:rsidRPr="00F624BB">
                          <w:rPr>
                            <w:color w:val="000000"/>
                            <w:sz w:val="20"/>
                            <w:szCs w:val="20"/>
                          </w:rPr>
                          <w:t xml:space="preserve"> such that </w:t>
                        </w:r>
                        <w:r w:rsidRPr="00F624BB">
                          <w:rPr>
                            <w:i/>
                            <w:iCs/>
                            <w:color w:val="000000"/>
                            <w:sz w:val="20"/>
                            <w:szCs w:val="20"/>
                          </w:rPr>
                          <w:t>g</w:t>
                        </w:r>
                        <w:r w:rsidRPr="00F624BB">
                          <w:rPr>
                            <w:color w:val="000000"/>
                            <w:sz w:val="20"/>
                            <w:szCs w:val="20"/>
                          </w:rPr>
                          <w:t xml:space="preserve"> star </w:t>
                        </w:r>
                        <w:r w:rsidRPr="00F624BB">
                          <w:rPr>
                            <w:i/>
                            <w:iCs/>
                            <w:color w:val="000000"/>
                            <w:sz w:val="20"/>
                            <w:szCs w:val="20"/>
                          </w:rPr>
                          <w:t>h</w:t>
                        </w:r>
                        <w:r w:rsidRPr="00F624BB">
                          <w:rPr>
                            <w:color w:val="000000"/>
                            <w:sz w:val="20"/>
                            <w:szCs w:val="20"/>
                          </w:rPr>
                          <w:t xml:space="preserve"> star </w:t>
                        </w:r>
                        <w:r w:rsidRPr="00F624BB">
                          <w:rPr>
                            <w:i/>
                            <w:iCs/>
                            <w:color w:val="000000"/>
                            <w:sz w:val="20"/>
                            <w:szCs w:val="20"/>
                          </w:rPr>
                          <w:t>g</w:t>
                        </w:r>
                        <w:r w:rsidRPr="00F624BB">
                          <w:rPr>
                            <w:color w:val="000000"/>
                            <w:sz w:val="20"/>
                            <w:szCs w:val="20"/>
                          </w:rPr>
                          <w:t xml:space="preserve"> inverse is equal to </w:t>
                        </w:r>
                        <w:r w:rsidRPr="00F624BB">
                          <w:rPr>
                            <w:i/>
                            <w:iCs/>
                            <w:color w:val="000000"/>
                            <w:sz w:val="20"/>
                            <w:szCs w:val="20"/>
                          </w:rPr>
                          <w:t>h</w:t>
                        </w:r>
                        <w:r w:rsidRPr="00F624BB">
                          <w:rPr>
                            <w:color w:val="000000"/>
                            <w:sz w:val="20"/>
                            <w:szCs w:val="20"/>
                          </w:rPr>
                          <w:t xml:space="preserve">. </w:t>
                        </w:r>
                        <w:r>
                          <w:rPr>
                            <w:iCs/>
                            <w:color w:val="000000"/>
                            <w:sz w:val="20"/>
                            <w:szCs w:val="20"/>
                          </w:rPr>
                          <w:t>(lines 811-812)</w:t>
                        </w:r>
                      </w:p>
                    </w:txbxContent>
                  </v:textbox>
                </v:rect>
                <v:rect id="Rectangle 99" o:spid="_x0000_s1510" style="position:absolute;left:-1401988;top:187216;width:4698364;height:247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8qL1xQAA&#10;ANwAAAAPAAAAZHJzL2Rvd25yZXYueG1sRI9BawIxFITvBf9DeEIvUrMWEdkapRSKImipSunxsXnu&#10;rt28LEnU6K83gtDjMDPfMJNZNI04kfO1ZQWDfgaCuLC65lLBbvv5MgbhA7LGxjIpuJCH2bTzNMFc&#10;2zN/02kTSpEg7HNUUIXQ5lL6oiKDvm9b4uTtrTMYknSl1A7PCW4a+ZplI2mw5rRQYUsfFRV/m6NR&#10;cKDM/cxX8WsZe8t10bvi79aMlHruxvc3EIFi+A8/2gutYDgcwP1MOgJy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XyovXFAAAA3AAAAA8AAAAAAAAAAAAAAAAAlwIAAGRycy9k&#10;b3ducmV2LnhtbFBLBQYAAAAABAAEAPUAAACJAwAAAAA=&#10;" fillcolor="#f2dcdb">
                  <v:path arrowok="t"/>
                  <v:textbox style="mso-fit-shape-to-text:t">
                    <w:txbxContent>
                      <w:p w14:paraId="563DC807"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 xml:space="preserve">So it just kind of tells us right there that </w:t>
                        </w:r>
                        <w:r w:rsidRPr="00F624BB">
                          <w:rPr>
                            <w:i/>
                            <w:iCs/>
                            <w:color w:val="000000"/>
                            <w:sz w:val="20"/>
                            <w:szCs w:val="20"/>
                          </w:rPr>
                          <w:t>g</w:t>
                        </w:r>
                        <w:r w:rsidRPr="00F624BB">
                          <w:rPr>
                            <w:color w:val="000000"/>
                            <w:sz w:val="20"/>
                            <w:szCs w:val="20"/>
                          </w:rPr>
                          <w:t xml:space="preserve"> inverse exists. </w:t>
                        </w:r>
                        <w:r>
                          <w:rPr>
                            <w:iCs/>
                            <w:color w:val="000000"/>
                            <w:sz w:val="20"/>
                            <w:szCs w:val="20"/>
                          </w:rPr>
                          <w:t>(lines 812-813)</w:t>
                        </w:r>
                      </w:p>
                    </w:txbxContent>
                  </v:textbox>
                </v:rect>
                <v:shape id="Straight Arrow Connector 289" o:spid="_x0000_s1511" type="#_x0000_t32" style="position:absolute;left:1645920;top:783467;width:1644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VeRn8MAAADcAAAADwAAAGRycy9kb3ducmV2LnhtbESP3YrCMBSE7xd8h3AEb5Y1VUSkaxQV&#10;BEH2wp8HODanSbE5KU2s9e3NwsJeDjPzDbNc964WHbWh8qxgMs5AEBdeV2wUXC/7rwWIEJE11p5J&#10;wYsCrFeDjyXm2j/5RN05GpEgHHJUYGNscilDYclhGPuGOHmlbx3GJFsjdYvPBHe1nGbZXDqsOC1Y&#10;bGhnqbifH05BtTC4daXvXj0ejz+fxt7K3Vap0bDffIOI1Mf/8F/7oBXMZlP4PZOOgFy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lXkZ/DAAAA3AAAAA8AAAAAAAAAAAAA&#10;AAAAoQIAAGRycy9kb3ducmV2LnhtbFBLBQYAAAAABAAEAPkAAACRAwAAAAA=&#10;" strokeweight=".25pt">
                  <v:stroke endarrow="block" endarrowwidth="narrow" endarrowlength="short"/>
                </v:shape>
                <v:shape id="Straight Arrow Connector 290" o:spid="_x0000_s1512" type="#_x0000_t32" style="position:absolute;left:1726364;top:430497;width:0;height:3473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hs0BMQAAADcAAAADwAAAGRycy9kb3ducmV2LnhtbESP3WoCMRSE74W+QzgFb6Rma0VkNUoV&#10;hIJ44c8DnG7OJoubk2UT1/Xtm4Lg5TAz3zDLde9q0VEbKs8KPscZCOLC64qNgst59zEHESKyxtoz&#10;KXhQgPXqbbDEXPs7H6k7RSMShEOOCmyMTS5lKCw5DGPfECev9K3DmGRrpG7xnuCulpMsm0mHFacF&#10;iw1tLRXX080pqOYGN6703aPH/f4wMva33G6UGr733wsQkfr4Cj/bP1rBdPoF/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GzQExAAAANwAAAAPAAAAAAAAAAAA&#10;AAAAAKECAABkcnMvZG93bnJldi54bWxQSwUGAAAAAAQABAD5AAAAkgMAAAAA&#10;" strokeweight=".25pt">
                  <v:stroke endarrow="block" endarrowwidth="narrow" endarrowlength="short"/>
                </v:shape>
                <w10:anchorlock/>
              </v:group>
            </w:pict>
          </mc:Fallback>
        </mc:AlternateContent>
      </w:r>
    </w:p>
    <w:p w14:paraId="7306B467" w14:textId="77777777" w:rsidR="004A4706" w:rsidRPr="00E045AF" w:rsidRDefault="004A4706" w:rsidP="004A4706">
      <w:pPr>
        <w:spacing w:line="480" w:lineRule="auto"/>
        <w:jc w:val="center"/>
      </w:pPr>
      <w:r w:rsidRPr="00E045AF">
        <w:rPr>
          <w:i/>
        </w:rPr>
        <w:t>Figure 5.25.</w:t>
      </w:r>
      <w:r w:rsidRPr="00E045AF">
        <w:rPr>
          <w:b/>
        </w:rPr>
        <w:t xml:space="preserve"> </w:t>
      </w:r>
      <w:r w:rsidRPr="00E045AF">
        <w:t>T4A5</w:t>
      </w:r>
    </w:p>
    <w:p w14:paraId="6343CB14" w14:textId="77777777" w:rsidR="004A4706" w:rsidRPr="00E045AF" w:rsidRDefault="004A4706" w:rsidP="004A4706">
      <w:pPr>
        <w:spacing w:line="480" w:lineRule="auto"/>
        <w:ind w:firstLine="720"/>
      </w:pPr>
      <w:r w:rsidRPr="00E045AF">
        <w:t xml:space="preserve">After the statement from which T4A5 is taken, Tucker immediately begins a new argument for the existence of inverses for elements in </w:t>
      </w:r>
      <w:r w:rsidRPr="00E045AF">
        <w:rPr>
          <w:i/>
        </w:rPr>
        <w:t>H</w:t>
      </w:r>
      <w:r w:rsidRPr="00E045AF">
        <w:t xml:space="preserve"> based on the inverse group axiom for </w:t>
      </w:r>
      <w:r w:rsidRPr="00E045AF">
        <w:rPr>
          <w:i/>
        </w:rPr>
        <w:t>G</w:t>
      </w:r>
      <w:r w:rsidRPr="00E045AF">
        <w:t xml:space="preserve"> (T4A6, Figure 5.26). Tucker begins this argument by appealing to the fact that </w:t>
      </w:r>
      <w:r w:rsidRPr="00E045AF">
        <w:rPr>
          <w:i/>
        </w:rPr>
        <w:t>G</w:t>
      </w:r>
      <w:r w:rsidRPr="00E045AF">
        <w:t xml:space="preserve"> is a group (Data1.1) to support the claim “every element in </w:t>
      </w:r>
      <w:r w:rsidRPr="00E045AF">
        <w:rPr>
          <w:i/>
        </w:rPr>
        <w:t>G</w:t>
      </w:r>
      <w:r w:rsidRPr="00E045AF">
        <w:t xml:space="preserve"> has an inverse” (lines 815-816, Claim1.1). He follows this by reiterating “</w:t>
      </w:r>
      <w:r w:rsidRPr="00E045AF">
        <w:rPr>
          <w:i/>
        </w:rPr>
        <w:t>H</w:t>
      </w:r>
      <w:r w:rsidRPr="00E045AF">
        <w:t xml:space="preserve"> consists of the l- lower-case </w:t>
      </w:r>
      <w:r w:rsidRPr="00E045AF">
        <w:rPr>
          <w:i/>
        </w:rPr>
        <w:t>g</w:t>
      </w:r>
      <w:r w:rsidRPr="00E045AF">
        <w:t xml:space="preserve">, which is in </w:t>
      </w:r>
      <w:r w:rsidRPr="00E045AF">
        <w:rPr>
          <w:i/>
        </w:rPr>
        <w:t>G</w:t>
      </w:r>
      <w:r w:rsidRPr="00E045AF">
        <w:t xml:space="preserve">” (line 815) in order to support the claim “[For] all those you would have an inverse” (Claim, lines 815-816). Tucker adds, “we really don’t need to work it out, except we just use the definition they give us” (lines 817-818), which warrants Data1 and Data2’s support for the Claim, before finally providing a third data (Data3) that the “letter” </w:t>
      </w:r>
      <w:r w:rsidRPr="00E045AF">
        <w:rPr>
          <w:i/>
        </w:rPr>
        <w:t>form</w:t>
      </w:r>
      <w:r w:rsidRPr="00E045AF">
        <w:t xml:space="preserve"> of inverse is used in the definition of </w:t>
      </w:r>
      <w:r w:rsidRPr="00E045AF">
        <w:rPr>
          <w:i/>
        </w:rPr>
        <w:t>H</w:t>
      </w:r>
      <w:r w:rsidRPr="00E045AF">
        <w:t>.</w:t>
      </w:r>
    </w:p>
    <w:p w14:paraId="3AD29B41" w14:textId="77777777" w:rsidR="004A4706" w:rsidRPr="00E045AF" w:rsidRDefault="004A4706" w:rsidP="004A4706">
      <w:pPr>
        <w:jc w:val="center"/>
      </w:pPr>
      <w:r w:rsidRPr="00E045AF">
        <w:rPr>
          <w:noProof/>
        </w:rPr>
        <mc:AlternateContent>
          <mc:Choice Requires="wpg">
            <w:drawing>
              <wp:inline distT="0" distB="0" distL="0" distR="0" wp14:anchorId="50E8A561" wp14:editId="081D5B0D">
                <wp:extent cx="5210101" cy="1800860"/>
                <wp:effectExtent l="0" t="0" r="22860" b="27940"/>
                <wp:docPr id="444" name="Group 444"/>
                <wp:cNvGraphicFramePr/>
                <a:graphic xmlns:a="http://schemas.openxmlformats.org/drawingml/2006/main">
                  <a:graphicData uri="http://schemas.microsoft.com/office/word/2010/wordprocessingGroup">
                    <wpg:wgp>
                      <wpg:cNvGrpSpPr/>
                      <wpg:grpSpPr>
                        <a:xfrm>
                          <a:off x="0" y="0"/>
                          <a:ext cx="5210101" cy="1800860"/>
                          <a:chOff x="-783516" y="0"/>
                          <a:chExt cx="5210101" cy="1800860"/>
                        </a:xfrm>
                      </wpg:grpSpPr>
                      <wpg:grpSp>
                        <wpg:cNvPr id="445" name="Group 369"/>
                        <wpg:cNvGrpSpPr>
                          <a:grpSpLocks/>
                        </wpg:cNvGrpSpPr>
                        <wpg:grpSpPr>
                          <a:xfrm>
                            <a:off x="-783516" y="0"/>
                            <a:ext cx="5210101" cy="1800860"/>
                            <a:chOff x="-783516" y="0"/>
                            <a:chExt cx="5210101" cy="1801397"/>
                          </a:xfrm>
                        </wpg:grpSpPr>
                        <wps:wsp>
                          <wps:cNvPr id="446" name="Rectangle 98"/>
                          <wps:cNvSpPr>
                            <a:spLocks/>
                          </wps:cNvSpPr>
                          <wps:spPr>
                            <a:xfrm>
                              <a:off x="-783516" y="0"/>
                              <a:ext cx="3466534" cy="1801397"/>
                            </a:xfrm>
                            <a:prstGeom prst="rect">
                              <a:avLst/>
                            </a:prstGeom>
                            <a:solidFill>
                              <a:srgbClr val="4F81BD">
                                <a:lumMod val="20000"/>
                                <a:lumOff val="80000"/>
                              </a:srgbClr>
                            </a:solidFill>
                            <a:ln w="9525" cap="flat" cmpd="sng" algn="ctr">
                              <a:solidFill>
                                <a:srgbClr val="000000"/>
                              </a:solidFill>
                              <a:prstDash val="solid"/>
                            </a:ln>
                            <a:effectLst/>
                          </wps:spPr>
                          <wps:txbx>
                            <w:txbxContent>
                              <w:p w14:paraId="1B2F9162" w14:textId="77777777" w:rsidR="00AD12A9" w:rsidRPr="00AD403E" w:rsidRDefault="00AD12A9" w:rsidP="004A4706">
                                <w:pPr>
                                  <w:rPr>
                                    <w:color w:val="000000"/>
                                    <w:sz w:val="20"/>
                                    <w:szCs w:val="20"/>
                                  </w:rPr>
                                </w:pPr>
                              </w:p>
                            </w:txbxContent>
                          </wps:txbx>
                          <wps:bodyPr rot="0" spcFirstLastPara="0" vertOverflow="overflow" horzOverflow="overflow" vert="horz" wrap="square" lIns="2" tIns="45720" rIns="91440" bIns="45720" numCol="1" spcCol="0" rtlCol="0" fromWordArt="0" anchor="t" anchorCtr="0" forceAA="0" compatLnSpc="1">
                            <a:prstTxWarp prst="textNoShape">
                              <a:avLst/>
                            </a:prstTxWarp>
                            <a:noAutofit/>
                          </wps:bodyPr>
                        </wps:wsp>
                        <wps:wsp>
                          <wps:cNvPr id="447" name="Straight Arrow Connector 101"/>
                          <wps:cNvCnPr>
                            <a:cxnSpLocks/>
                          </wps:cNvCnPr>
                          <wps:spPr>
                            <a:xfrm>
                              <a:off x="2695575" y="1378585"/>
                              <a:ext cx="386862" cy="0"/>
                            </a:xfrm>
                            <a:prstGeom prst="straightConnector1">
                              <a:avLst/>
                            </a:prstGeom>
                            <a:noFill/>
                            <a:ln w="12700" cap="flat" cmpd="sng" algn="ctr">
                              <a:solidFill>
                                <a:srgbClr val="000000"/>
                              </a:solidFill>
                              <a:prstDash val="solid"/>
                              <a:headEnd type="none"/>
                              <a:tailEnd type="arrow" w="sm" len="sm"/>
                            </a:ln>
                            <a:effectLst/>
                          </wps:spPr>
                          <wps:bodyPr/>
                        </wps:wsp>
                        <wpg:grpSp>
                          <wpg:cNvPr id="192" name="Group 365"/>
                          <wpg:cNvGrpSpPr/>
                          <wpg:grpSpPr>
                            <a:xfrm>
                              <a:off x="-742047" y="45720"/>
                              <a:ext cx="3384988" cy="1709030"/>
                              <a:chOff x="-783957" y="0"/>
                              <a:chExt cx="3384988" cy="1709030"/>
                            </a:xfrm>
                          </wpg:grpSpPr>
                          <wpg:grpSp>
                            <wpg:cNvPr id="193" name="Group 346"/>
                            <wpg:cNvGrpSpPr>
                              <a:grpSpLocks/>
                            </wpg:cNvGrpSpPr>
                            <wpg:grpSpPr>
                              <a:xfrm>
                                <a:off x="-783385" y="0"/>
                                <a:ext cx="3377431" cy="782320"/>
                                <a:chOff x="-788405" y="0"/>
                                <a:chExt cx="3377176" cy="782027"/>
                              </a:xfrm>
                            </wpg:grpSpPr>
                            <wps:wsp>
                              <wps:cNvPr id="194" name="Rectangle 98"/>
                              <wps:cNvSpPr>
                                <a:spLocks/>
                              </wps:cNvSpPr>
                              <wps:spPr>
                                <a:xfrm>
                                  <a:off x="-788405" y="0"/>
                                  <a:ext cx="3377176" cy="782027"/>
                                </a:xfrm>
                                <a:prstGeom prst="rect">
                                  <a:avLst/>
                                </a:prstGeom>
                                <a:solidFill>
                                  <a:srgbClr val="4F81BD">
                                    <a:lumMod val="40000"/>
                                    <a:lumOff val="60000"/>
                                  </a:srgbClr>
                                </a:solidFill>
                                <a:ln w="9525" cap="flat" cmpd="sng" algn="ctr">
                                  <a:solidFill>
                                    <a:srgbClr val="000000"/>
                                  </a:solidFill>
                                  <a:prstDash val="solid"/>
                                </a:ln>
                                <a:effectLst/>
                              </wps:spPr>
                              <wps:txbx>
                                <w:txbxContent>
                                  <w:p w14:paraId="0AE9121B" w14:textId="77777777" w:rsidR="00AD12A9" w:rsidRPr="00B178C3" w:rsidRDefault="00AD12A9" w:rsidP="004A4706">
                                    <w:pPr>
                                      <w:rPr>
                                        <w:b/>
                                        <w:color w:val="000000"/>
                                        <w:sz w:val="20"/>
                                        <w:szCs w:val="20"/>
                                      </w:rPr>
                                    </w:pPr>
                                    <w:r w:rsidRPr="00B178C3">
                                      <w:rPr>
                                        <w:b/>
                                        <w:color w:val="000000"/>
                                        <w:sz w:val="20"/>
                                        <w:szCs w:val="20"/>
                                      </w:rPr>
                                      <w:t>Data1</w:t>
                                    </w:r>
                                    <w:r>
                                      <w:rPr>
                                        <w:b/>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Rectangle 98"/>
                              <wps:cNvSpPr>
                                <a:spLocks/>
                              </wps:cNvSpPr>
                              <wps:spPr>
                                <a:xfrm>
                                  <a:off x="-746376" y="222127"/>
                                  <a:ext cx="1412767" cy="393034"/>
                                </a:xfrm>
                                <a:prstGeom prst="rect">
                                  <a:avLst/>
                                </a:prstGeom>
                                <a:solidFill>
                                  <a:srgbClr val="4F81BD">
                                    <a:lumMod val="60000"/>
                                    <a:lumOff val="40000"/>
                                  </a:srgbClr>
                                </a:solidFill>
                                <a:ln w="9525" cap="flat" cmpd="sng" algn="ctr">
                                  <a:solidFill>
                                    <a:srgbClr val="000000"/>
                                  </a:solidFill>
                                  <a:prstDash val="solid"/>
                                </a:ln>
                                <a:effectLst/>
                              </wps:spPr>
                              <wps:txbx>
                                <w:txbxContent>
                                  <w:p w14:paraId="2A683D73" w14:textId="77777777" w:rsidR="00AD12A9" w:rsidRDefault="00AD12A9" w:rsidP="004A4706">
                                    <w:r>
                                      <w:rPr>
                                        <w:b/>
                                        <w:color w:val="000000"/>
                                        <w:sz w:val="20"/>
                                        <w:szCs w:val="20"/>
                                      </w:rPr>
                                      <w:t xml:space="preserve">Data1.1: </w:t>
                                    </w:r>
                                    <w:r w:rsidRPr="00F624BB">
                                      <w:rPr>
                                        <w:i/>
                                        <w:iCs/>
                                        <w:color w:val="000000"/>
                                        <w:sz w:val="20"/>
                                        <w:szCs w:val="20"/>
                                      </w:rPr>
                                      <w:t>G</w:t>
                                    </w:r>
                                    <w:r w:rsidRPr="00F624BB">
                                      <w:rPr>
                                        <w:color w:val="000000"/>
                                        <w:sz w:val="20"/>
                                        <w:szCs w:val="20"/>
                                      </w:rPr>
                                      <w:t xml:space="preserve"> is a group. Right? </w:t>
                                    </w:r>
                                    <w:r>
                                      <w:rPr>
                                        <w:iCs/>
                                        <w:color w:val="000000"/>
                                        <w:sz w:val="20"/>
                                        <w:szCs w:val="20"/>
                                      </w:rPr>
                                      <w:t>(line 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96" name="Rectangle 97"/>
                              <wps:cNvSpPr>
                                <a:spLocks/>
                              </wps:cNvSpPr>
                              <wps:spPr>
                                <a:xfrm>
                                  <a:off x="816765" y="57582"/>
                                  <a:ext cx="1725799" cy="685111"/>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7C0A1B9F" w14:textId="77777777" w:rsidR="00AD12A9" w:rsidRDefault="00AD12A9" w:rsidP="004A4706">
                                    <w:pPr>
                                      <w:rPr>
                                        <w:color w:val="000000"/>
                                        <w:sz w:val="20"/>
                                        <w:szCs w:val="20"/>
                                      </w:rPr>
                                    </w:pPr>
                                    <w:r>
                                      <w:rPr>
                                        <w:b/>
                                        <w:color w:val="000000"/>
                                        <w:sz w:val="20"/>
                                        <w:szCs w:val="20"/>
                                      </w:rPr>
                                      <w:t>Claim1.1</w:t>
                                    </w:r>
                                    <w:r w:rsidRPr="00634328">
                                      <w:rPr>
                                        <w:b/>
                                        <w:color w:val="000000"/>
                                        <w:sz w:val="20"/>
                                        <w:szCs w:val="20"/>
                                      </w:rPr>
                                      <w:t>:</w:t>
                                    </w:r>
                                    <w:r>
                                      <w:rPr>
                                        <w:color w:val="000000"/>
                                        <w:sz w:val="20"/>
                                        <w:szCs w:val="20"/>
                                      </w:rPr>
                                      <w:t xml:space="preserve"> if </w:t>
                                    </w:r>
                                    <w:r>
                                      <w:rPr>
                                        <w:i/>
                                        <w:color w:val="000000"/>
                                        <w:sz w:val="20"/>
                                        <w:szCs w:val="20"/>
                                      </w:rPr>
                                      <w:t xml:space="preserve">G </w:t>
                                    </w:r>
                                    <w:r>
                                      <w:rPr>
                                        <w:color w:val="000000"/>
                                        <w:sz w:val="20"/>
                                        <w:szCs w:val="20"/>
                                      </w:rPr>
                                      <w:t xml:space="preserve">is a group, that means that </w:t>
                                    </w:r>
                                    <w:r w:rsidRPr="00F624BB">
                                      <w:rPr>
                                        <w:color w:val="000000"/>
                                        <w:sz w:val="20"/>
                                        <w:szCs w:val="20"/>
                                      </w:rPr>
                                      <w:t xml:space="preserve">every element in </w:t>
                                    </w:r>
                                    <w:r w:rsidRPr="00F624BB">
                                      <w:rPr>
                                        <w:i/>
                                        <w:iCs/>
                                        <w:color w:val="000000"/>
                                        <w:sz w:val="20"/>
                                        <w:szCs w:val="20"/>
                                      </w:rPr>
                                      <w:t>G</w:t>
                                    </w:r>
                                    <w:r>
                                      <w:rPr>
                                        <w:color w:val="000000"/>
                                        <w:sz w:val="20"/>
                                        <w:szCs w:val="20"/>
                                      </w:rPr>
                                      <w:t xml:space="preserve"> has an inverse. </w:t>
                                    </w:r>
                                  </w:p>
                                  <w:p w14:paraId="2AD2A178" w14:textId="77777777" w:rsidR="00AD12A9" w:rsidRDefault="00AD12A9" w:rsidP="004A4706">
                                    <w:r>
                                      <w:rPr>
                                        <w:iCs/>
                                        <w:color w:val="000000"/>
                                        <w:sz w:val="20"/>
                                        <w:szCs w:val="20"/>
                                      </w:rPr>
                                      <w:t>(lines 814-815)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629" name="Rectangle 98"/>
                            <wps:cNvSpPr>
                              <a:spLocks/>
                            </wps:cNvSpPr>
                            <wps:spPr>
                              <a:xfrm>
                                <a:off x="-783957" y="835465"/>
                                <a:ext cx="3384988" cy="410210"/>
                              </a:xfrm>
                              <a:prstGeom prst="rect">
                                <a:avLst/>
                              </a:prstGeom>
                              <a:solidFill>
                                <a:srgbClr val="4F81BD">
                                  <a:lumMod val="40000"/>
                                  <a:lumOff val="60000"/>
                                </a:srgbClr>
                              </a:solidFill>
                              <a:ln w="9525" cap="flat" cmpd="sng" algn="ctr">
                                <a:solidFill>
                                  <a:srgbClr val="000000"/>
                                </a:solidFill>
                                <a:prstDash val="solid"/>
                              </a:ln>
                              <a:effectLst/>
                            </wps:spPr>
                            <wps:txbx>
                              <w:txbxContent>
                                <w:p w14:paraId="6D893210" w14:textId="77777777" w:rsidR="00AD12A9" w:rsidRPr="00AD403E" w:rsidRDefault="00AD12A9" w:rsidP="004A4706">
                                  <w:pPr>
                                    <w:rPr>
                                      <w:color w:val="000000"/>
                                      <w:sz w:val="20"/>
                                      <w:szCs w:val="20"/>
                                    </w:rPr>
                                  </w:pPr>
                                  <w:r>
                                    <w:rPr>
                                      <w:b/>
                                      <w:color w:val="000000"/>
                                      <w:sz w:val="20"/>
                                      <w:szCs w:val="20"/>
                                    </w:rPr>
                                    <w:t xml:space="preserve">Data2: </w:t>
                                  </w:r>
                                  <w:r w:rsidRPr="00F624BB">
                                    <w:rPr>
                                      <w:color w:val="000000"/>
                                      <w:sz w:val="20"/>
                                      <w:szCs w:val="20"/>
                                    </w:rPr>
                                    <w:t xml:space="preserve">And, um, </w:t>
                                  </w:r>
                                  <w:r w:rsidRPr="00F624BB">
                                    <w:rPr>
                                      <w:i/>
                                      <w:iCs/>
                                      <w:color w:val="000000"/>
                                      <w:sz w:val="20"/>
                                      <w:szCs w:val="20"/>
                                    </w:rPr>
                                    <w:t>H</w:t>
                                  </w:r>
                                  <w:r w:rsidRPr="00F624BB">
                                    <w:rPr>
                                      <w:color w:val="000000"/>
                                      <w:sz w:val="20"/>
                                      <w:szCs w:val="20"/>
                                    </w:rPr>
                                    <w:t xml:space="preserve"> just consists of the l- lower-case </w:t>
                                  </w:r>
                                  <w:r w:rsidRPr="00F624BB">
                                    <w:rPr>
                                      <w:i/>
                                      <w:iCs/>
                                      <w:color w:val="000000"/>
                                      <w:sz w:val="20"/>
                                      <w:szCs w:val="20"/>
                                    </w:rPr>
                                    <w:t>g</w:t>
                                  </w:r>
                                  <w:r w:rsidRPr="00F624BB">
                                    <w:rPr>
                                      <w:color w:val="000000"/>
                                      <w:sz w:val="20"/>
                                      <w:szCs w:val="20"/>
                                    </w:rPr>
                                    <w:t>,</w:t>
                                  </w:r>
                                  <w:r w:rsidRPr="00F624BB">
                                    <w:rPr>
                                      <w:i/>
                                      <w:iCs/>
                                      <w:color w:val="000000"/>
                                      <w:sz w:val="20"/>
                                      <w:szCs w:val="20"/>
                                    </w:rPr>
                                    <w:t xml:space="preserve"> </w:t>
                                  </w:r>
                                  <w:r w:rsidRPr="00F624BB">
                                    <w:rPr>
                                      <w:color w:val="000000"/>
                                      <w:sz w:val="20"/>
                                      <w:szCs w:val="20"/>
                                    </w:rPr>
                                    <w:t xml:space="preserve">which is in </w:t>
                                  </w:r>
                                  <w:r w:rsidRPr="00F624BB">
                                    <w:rPr>
                                      <w:i/>
                                      <w:iCs/>
                                      <w:color w:val="000000"/>
                                      <w:sz w:val="20"/>
                                      <w:szCs w:val="20"/>
                                    </w:rPr>
                                    <w:t>G</w:t>
                                  </w:r>
                                  <w:r w:rsidRPr="00F624BB">
                                    <w:rPr>
                                      <w:color w:val="000000"/>
                                      <w:sz w:val="20"/>
                                      <w:szCs w:val="20"/>
                                    </w:rPr>
                                    <w:t xml:space="preserve">, </w:t>
                                  </w:r>
                                  <w:r>
                                    <w:rPr>
                                      <w:iCs/>
                                      <w:color w:val="000000"/>
                                      <w:sz w:val="20"/>
                                      <w:szCs w:val="20"/>
                                    </w:rPr>
                                    <w:t>(line 815)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0" name="Rectangle 98"/>
                            <wps:cNvSpPr>
                              <a:spLocks/>
                            </wps:cNvSpPr>
                            <wps:spPr>
                              <a:xfrm>
                                <a:off x="-783384" y="1299455"/>
                                <a:ext cx="3382510" cy="409575"/>
                              </a:xfrm>
                              <a:prstGeom prst="rect">
                                <a:avLst/>
                              </a:prstGeom>
                              <a:solidFill>
                                <a:srgbClr val="4F81BD">
                                  <a:lumMod val="40000"/>
                                  <a:lumOff val="60000"/>
                                </a:srgbClr>
                              </a:solidFill>
                              <a:ln w="9525" cap="flat" cmpd="sng" algn="ctr">
                                <a:solidFill>
                                  <a:srgbClr val="000000"/>
                                </a:solidFill>
                                <a:prstDash val="solid"/>
                              </a:ln>
                              <a:effectLst/>
                            </wps:spPr>
                            <wps:txbx>
                              <w:txbxContent>
                                <w:p w14:paraId="435275DD" w14:textId="77777777" w:rsidR="00AD12A9" w:rsidRPr="00AD403E" w:rsidRDefault="00AD12A9" w:rsidP="004A4706">
                                  <w:pPr>
                                    <w:rPr>
                                      <w:color w:val="000000"/>
                                      <w:sz w:val="20"/>
                                      <w:szCs w:val="20"/>
                                    </w:rPr>
                                  </w:pPr>
                                  <w:r>
                                    <w:rPr>
                                      <w:b/>
                                      <w:color w:val="000000"/>
                                      <w:sz w:val="20"/>
                                      <w:szCs w:val="20"/>
                                    </w:rPr>
                                    <w:t>Data3:</w:t>
                                  </w:r>
                                  <w:r>
                                    <w:rPr>
                                      <w:color w:val="000000"/>
                                      <w:sz w:val="20"/>
                                      <w:szCs w:val="20"/>
                                    </w:rPr>
                                    <w:t xml:space="preserve"> </w:t>
                                  </w:r>
                                  <w:r w:rsidRPr="00F624BB">
                                    <w:rPr>
                                      <w:color w:val="000000"/>
                                      <w:sz w:val="20"/>
                                      <w:szCs w:val="20"/>
                                    </w:rPr>
                                    <w:t xml:space="preserve">And just by the fact that they write it out right there, </w:t>
                                  </w:r>
                                  <w:r w:rsidRPr="00F624BB">
                                    <w:rPr>
                                      <w:i/>
                                      <w:iCs/>
                                      <w:color w:val="000000"/>
                                      <w:sz w:val="20"/>
                                      <w:szCs w:val="20"/>
                                    </w:rPr>
                                    <w:t>g</w:t>
                                  </w:r>
                                  <w:r w:rsidRPr="00F624BB">
                                    <w:rPr>
                                      <w:color w:val="000000"/>
                                      <w:sz w:val="20"/>
                                      <w:szCs w:val="20"/>
                                    </w:rPr>
                                    <w:t xml:space="preserve"> to the negative one.</w:t>
                                  </w:r>
                                  <w:r>
                                    <w:rPr>
                                      <w:color w:val="000000"/>
                                      <w:sz w:val="20"/>
                                      <w:szCs w:val="20"/>
                                    </w:rPr>
                                    <w:t xml:space="preserve"> </w:t>
                                  </w:r>
                                  <w:r>
                                    <w:rPr>
                                      <w:iCs/>
                                      <w:color w:val="000000"/>
                                      <w:sz w:val="20"/>
                                      <w:szCs w:val="20"/>
                                    </w:rPr>
                                    <w:t>(line 818)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1" name="Rectangle 99"/>
                          <wps:cNvSpPr>
                            <a:spLocks/>
                          </wps:cNvSpPr>
                          <wps:spPr>
                            <a:xfrm>
                              <a:off x="2773045" y="137160"/>
                              <a:ext cx="1653540" cy="831215"/>
                            </a:xfrm>
                            <a:prstGeom prst="rect">
                              <a:avLst/>
                            </a:prstGeom>
                            <a:solidFill>
                              <a:srgbClr val="C0504D">
                                <a:lumMod val="20000"/>
                                <a:lumOff val="80000"/>
                              </a:srgbClr>
                            </a:solidFill>
                            <a:ln w="9525" cap="flat" cmpd="sng" algn="ctr">
                              <a:solidFill>
                                <a:srgbClr val="000000"/>
                              </a:solidFill>
                              <a:prstDash val="solid"/>
                            </a:ln>
                            <a:effectLst/>
                          </wps:spPr>
                          <wps:txbx>
                            <w:txbxContent>
                              <w:p w14:paraId="4D808869"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So, I guess we really don't even need to actually work it out, except we just us</w:t>
                                </w:r>
                                <w:r>
                                  <w:rPr>
                                    <w:color w:val="000000"/>
                                    <w:sz w:val="20"/>
                                    <w:szCs w:val="20"/>
                                  </w:rPr>
                                  <w:t xml:space="preserve">e the definition they give us. </w:t>
                                </w:r>
                                <w:r>
                                  <w:rPr>
                                    <w:iCs/>
                                    <w:color w:val="000000"/>
                                    <w:sz w:val="20"/>
                                    <w:szCs w:val="20"/>
                                  </w:rPr>
                                  <w:t>(lines 816-818)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632" name="Rectangle 97"/>
                          <wps:cNvSpPr>
                            <a:spLocks/>
                          </wps:cNvSpPr>
                          <wps:spPr>
                            <a:xfrm>
                              <a:off x="3081655" y="1041400"/>
                              <a:ext cx="1336040" cy="690880"/>
                            </a:xfrm>
                            <a:prstGeom prst="rect">
                              <a:avLst/>
                            </a:prstGeom>
                            <a:solidFill>
                              <a:srgbClr val="9BBB59">
                                <a:lumMod val="20000"/>
                                <a:lumOff val="80000"/>
                              </a:srgbClr>
                            </a:solidFill>
                            <a:ln w="9525" cap="flat" cmpd="sng" algn="ctr">
                              <a:solidFill>
                                <a:srgbClr val="000000"/>
                              </a:solidFill>
                              <a:prstDash val="solid"/>
                            </a:ln>
                            <a:effectLst/>
                          </wps:spPr>
                          <wps:txbx>
                            <w:txbxContent>
                              <w:p w14:paraId="56FDF7EA" w14:textId="77777777" w:rsidR="00AD12A9" w:rsidRPr="00171D9C" w:rsidRDefault="00AD12A9" w:rsidP="004A4706">
                                <w:pPr>
                                  <w:rPr>
                                    <w:color w:val="000000"/>
                                    <w:sz w:val="20"/>
                                  </w:rPr>
                                </w:pPr>
                                <w:r>
                                  <w:rPr>
                                    <w:b/>
                                    <w:color w:val="000000"/>
                                    <w:sz w:val="20"/>
                                    <w:szCs w:val="20"/>
                                  </w:rPr>
                                  <w:t xml:space="preserve">Claim: </w:t>
                                </w:r>
                                <w:r w:rsidRPr="003640CD">
                                  <w:rPr>
                                    <w:color w:val="000000"/>
                                    <w:sz w:val="20"/>
                                    <w:szCs w:val="20"/>
                                  </w:rPr>
                                  <w:t>[For]</w:t>
                                </w:r>
                                <w:r>
                                  <w:rPr>
                                    <w:b/>
                                    <w:color w:val="000000"/>
                                    <w:sz w:val="20"/>
                                    <w:szCs w:val="20"/>
                                  </w:rPr>
                                  <w:t xml:space="preserve"> </w:t>
                                </w:r>
                                <w:r w:rsidRPr="00F624BB">
                                  <w:rPr>
                                    <w:color w:val="000000"/>
                                    <w:sz w:val="20"/>
                                    <w:szCs w:val="20"/>
                                  </w:rPr>
                                  <w:t>all those you would have an inverse</w:t>
                                </w:r>
                                <w:r>
                                  <w:rPr>
                                    <w:color w:val="000000"/>
                                    <w:sz w:val="20"/>
                                    <w:szCs w:val="20"/>
                                  </w:rPr>
                                  <w:t xml:space="preserve"> </w:t>
                                </w:r>
                                <w:r>
                                  <w:rPr>
                                    <w:iCs/>
                                    <w:color w:val="000000"/>
                                    <w:sz w:val="20"/>
                                    <w:szCs w:val="20"/>
                                  </w:rPr>
                                  <w:t>(lines 815-816)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 name="Straight Arrow Connector 100"/>
                          <wps:cNvCnPr>
                            <a:cxnSpLocks/>
                          </wps:cNvCnPr>
                          <wps:spPr>
                            <a:xfrm>
                              <a:off x="2887345" y="968375"/>
                              <a:ext cx="0" cy="399268"/>
                            </a:xfrm>
                            <a:prstGeom prst="straightConnector1">
                              <a:avLst/>
                            </a:prstGeom>
                            <a:noFill/>
                            <a:ln w="12700" cap="flat" cmpd="sng" algn="ctr">
                              <a:solidFill>
                                <a:srgbClr val="000000"/>
                              </a:solidFill>
                              <a:prstDash val="solid"/>
                              <a:tailEnd type="arrow" w="sm" len="sm"/>
                            </a:ln>
                            <a:effectLst/>
                          </wps:spPr>
                          <wps:bodyPr/>
                        </wps:wsp>
                      </wpg:grpSp>
                      <wps:wsp>
                        <wps:cNvPr id="634" name="Straight Arrow Connector 301"/>
                        <wps:cNvCnPr/>
                        <wps:spPr>
                          <a:xfrm>
                            <a:off x="712785" y="463550"/>
                            <a:ext cx="151215" cy="0"/>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444" o:spid="_x0000_s1513" style="width:410.25pt;height:141.8pt;mso-position-horizontal-relative:char;mso-position-vertical-relative:line" coordorigin="-783516" coordsize="5210101,18008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">
                <v:group id="Group 369" o:spid="_x0000_s1514" style="position:absolute;left:-783516;width:5210101;height:1800860" coordorigin="-783516" coordsize="5210101,180139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tyOAxQAAANwAAAAPAAAAZHJzL2Rvd25yZXYueG1sRI9Bi8IwFITvwv6H8IS9&#10;adpdlaUaRcRdPIigLoi3R/Nsi81LaWJb/70RBI/DzHzDzBadKUVDtSssK4iHEQji1OqCMwX/x9/B&#10;DwjnkTWWlknBnRws5h+9GSbatryn5uAzESDsElSQe18lUro0J4NuaCvi4F1sbdAHWWdS19gGuCnl&#10;VxRNpMGCw0KOFa1ySq+Hm1Hw12K7/I7XzfZ6Wd3Px/HutI1Jqc9+t5yC8NT5d/jV3mgFo9E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LcjgMUAAADcAAAA&#10;DwAAAAAAAAAAAAAAAACpAgAAZHJzL2Rvd25yZXYueG1sUEsFBgAAAAAEAAQA+gAAAJsDAAAAAA==&#10;">
                  <v:rect id="Rectangle 98" o:spid="_x0000_s1515" style="position:absolute;left:-783516;width:3466534;height:18013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0DZUxQAA&#10;ANwAAAAPAAAAZHJzL2Rvd25yZXYueG1sRI9Ba8JAFITvhf6H5RV6q5uWGEJ0lSJWRKglqeD1kX0m&#10;wezbkN0m8d93CwWPw8x8wyzXk2nFQL1rLCt4nUUgiEurG64UnL4/XlIQziNrbC2Tghs5WK8eH5aY&#10;aTtyTkPhKxEg7DJUUHvfZVK6siaDbmY74uBdbG/QB9lXUvc4Brhp5VsUJdJgw2Ghxo42NZXX4sco&#10;SIfj5zEnfdjudoav/tzlzddcqeen6X0BwtPk7+H/9l4riOME/s6E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PQNlTFAAAA3AAAAA8AAAAAAAAAAAAAAAAAlwIAAGRycy9k&#10;b3ducmV2LnhtbFBLBQYAAAAABAAEAPUAAACJAwAAAAA=&#10;" fillcolor="#dce6f2">
                    <v:path arrowok="t"/>
                    <v:textbox inset="2emu">
                      <w:txbxContent>
                        <w:p w14:paraId="1B2F9162" w14:textId="77777777" w:rsidR="00B74749" w:rsidRPr="00AD403E" w:rsidRDefault="00B74749" w:rsidP="004A4706">
                          <w:pPr>
                            <w:rPr>
                              <w:color w:val="000000"/>
                              <w:sz w:val="20"/>
                              <w:szCs w:val="20"/>
                            </w:rPr>
                          </w:pPr>
                        </w:p>
                      </w:txbxContent>
                    </v:textbox>
                  </v:rect>
                  <v:shape id="Straight Arrow Connector 101" o:spid="_x0000_s1516" type="#_x0000_t32" style="position:absolute;left:2695575;top:1378585;width:38686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dIRD8UAAADcAAAADwAAAGRycy9kb3ducmV2LnhtbESPQWvCQBSE74X+h+UVvNWNIhpSV6mC&#10;IoIHtS309th9TUKzb0N2TeK/dwXB4zAz3zDzZW8r0VLjS8cKRsMEBLF2puRcwdd5856C8AHZYOWY&#10;FFzJw3Lx+jLHzLiOj9SeQi4ihH2GCooQ6kxKrwuy6IeuJo7en2sshiibXJoGuwi3lRwnyVRaLDku&#10;FFjTuiD9f7pYBfmlPWxW/a/ep7X9Pv7o7X7UjZUavPWfHyAC9eEZfrR3RsFkMoP7mXgE5OI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dIRD8UAAADcAAAADwAAAAAAAAAA&#10;AAAAAAChAgAAZHJzL2Rvd25yZXYueG1sUEsFBgAAAAAEAAQA+QAAAJMDAAAAAA==&#10;" strokeweight="1pt">
                    <v:stroke endarrow="open" endarrowwidth="narrow" endarrowlength="short"/>
                    <o:lock v:ext="edit" shapetype="f"/>
                  </v:shape>
                  <v:group id="Group 365" o:spid="_x0000_s1517" style="position:absolute;left:-742047;top:45720;width:3384988;height:1709030" coordorigin="-783957" coordsize="3384988,17090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UDQ3wgAAANwAAAAPAAAAZHJzL2Rvd25yZXYueG1sRE9Ni8IwEL0L+x/CLHjT&#10;tC7KWo0isiseRFAXxNvQjG2xmZQm29Z/bwTB2zze58yXnSlFQ7UrLCuIhxEI4tTqgjMFf6ffwTcI&#10;55E1lpZJwZ0cLBcfvTkm2rZ8oOboMxFC2CWoIPe+SqR0aU4G3dBWxIG72tqgD7DOpK6xDeGmlKMo&#10;mkiDBYeGHCta55Tejv9GwabFdvUV/zS723V9v5zG+/MuJqX6n91qBsJT59/il3urw/zpC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FA0N8IAAADcAAAADwAA&#10;AAAAAAAAAAAAAACpAgAAZHJzL2Rvd25yZXYueG1sUEsFBgAAAAAEAAQA+gAAAJgDAAAAAA==&#10;">
                    <v:group id="Group 346" o:spid="_x0000_s1518" style="position:absolute;left:-783385;width:3377431;height:782320" coordorigin="-788405" coordsize="3377176,7820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HJGsxAAAANwAAAAPAAAAZHJzL2Rvd25yZXYueG1sRE9La8JAEL4L/Q/LFHoz&#10;mzRU2jSriNTSgxTUQultyI5JMDsbsmse/94VCt7m43tOvhpNI3rqXG1ZQRLFIIgLq2suFfwct/NX&#10;EM4ja2wsk4KJHKyWD7McM20H3lN/8KUIIewyVFB532ZSuqIigy6yLXHgTrYz6APsSqk7HEK4aeRz&#10;HC+kwZpDQ4UtbSoqzoeLUfA54LBOk49+dz5tpr/jy/fvLiGlnh7H9TsIT6O/i//dXzrMf0vh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THJGsxAAAANwAAAAP&#10;AAAAAAAAAAAAAAAAAKkCAABkcnMvZG93bnJldi54bWxQSwUGAAAAAAQABAD6AAAAmgMAAAAA&#10;">
                      <v:rect id="Rectangle 98" o:spid="_x0000_s1519" style="position:absolute;left:-788405;width:3377176;height:7820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MJW2wQAA&#10;ANwAAAAPAAAAZHJzL2Rvd25yZXYueG1sRE/bisIwEH1f8B/CCL6tqSKu1qYigrig0PWCz0MztsVm&#10;Upqo3b83wsK+zeFcJ1l2phYPal1lWcFoGIEgzq2uuFBwPm0+ZyCcR9ZYWyYFv+RgmfY+Eoy1ffKB&#10;HkdfiBDCLkYFpfdNLKXLSzLohrYhDtzVtgZ9gG0hdYvPEG5qOY6iqTRYcWgosaF1SfnteDcK9l8/&#10;F9wfVutMSrM7zTDbmm2m1KDfrRYgPHX+X/zn/tZh/nwC72fCBTJ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TCVtsEAAADcAAAADwAAAAAAAAAAAAAAAACXAgAAZHJzL2Rvd25y&#10;ZXYueG1sUEsFBgAAAAAEAAQA9QAAAIUDAAAAAA==&#10;" fillcolor="#b9cde5">
                        <v:path arrowok="t"/>
                        <v:textbox>
                          <w:txbxContent>
                            <w:p w14:paraId="0AE9121B" w14:textId="77777777" w:rsidR="00B74749" w:rsidRPr="00B178C3" w:rsidRDefault="00B74749" w:rsidP="004A4706">
                              <w:pPr>
                                <w:rPr>
                                  <w:b/>
                                  <w:color w:val="000000"/>
                                  <w:sz w:val="20"/>
                                  <w:szCs w:val="20"/>
                                </w:rPr>
                              </w:pPr>
                              <w:r w:rsidRPr="00B178C3">
                                <w:rPr>
                                  <w:b/>
                                  <w:color w:val="000000"/>
                                  <w:sz w:val="20"/>
                                  <w:szCs w:val="20"/>
                                </w:rPr>
                                <w:t>Data1</w:t>
                              </w:r>
                              <w:r>
                                <w:rPr>
                                  <w:b/>
                                  <w:color w:val="000000"/>
                                  <w:sz w:val="20"/>
                                  <w:szCs w:val="20"/>
                                </w:rPr>
                                <w:t>:</w:t>
                              </w:r>
                            </w:p>
                          </w:txbxContent>
                        </v:textbox>
                      </v:rect>
                      <v:rect id="Rectangle 98" o:spid="_x0000_s1520" style="position:absolute;left:-746376;top:222127;width:1412767;height:3930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5J2ewgAA&#10;ANwAAAAPAAAAZHJzL2Rvd25yZXYueG1sRI/disIwEIXvF3yHMMLerYnLKlqNIqK0d+LPAwzN2Bab&#10;SUmyWt9+syB4N8M555szy3VvW3EnHxrHGsYjBYK4dKbhSsPlvP+agQgR2WDrmDQ8KcB6NfhYYmbc&#10;g490P8VKJAiHDDXUMXaZlKGsyWIYuY44aVfnLca0+koaj48Et638VmoqLTacLtTY0bam8nb6tYmS&#10;q2lQRe53Xd4cDs9tMY/nH60/h/1mASJSH9/mV7owqf58Av/PpAnk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fknZ7CAAAA3AAAAA8AAAAAAAAAAAAAAAAAlwIAAGRycy9kb3du&#10;cmV2LnhtbFBLBQYAAAAABAAEAPUAAACGAwAAAAA=&#10;" fillcolor="#95b3d7">
                        <v:path arrowok="t"/>
                        <v:textbox style="mso-fit-shape-to-text:t">
                          <w:txbxContent>
                            <w:p w14:paraId="2A683D73" w14:textId="77777777" w:rsidR="00B74749" w:rsidRDefault="00B74749" w:rsidP="004A4706">
                              <w:r>
                                <w:rPr>
                                  <w:b/>
                                  <w:color w:val="000000"/>
                                  <w:sz w:val="20"/>
                                  <w:szCs w:val="20"/>
                                </w:rPr>
                                <w:t xml:space="preserve">Data1.1: </w:t>
                              </w:r>
                              <w:r w:rsidRPr="00F624BB">
                                <w:rPr>
                                  <w:i/>
                                  <w:iCs/>
                                  <w:color w:val="000000"/>
                                  <w:sz w:val="20"/>
                                  <w:szCs w:val="20"/>
                                </w:rPr>
                                <w:t>G</w:t>
                              </w:r>
                              <w:r w:rsidRPr="00F624BB">
                                <w:rPr>
                                  <w:color w:val="000000"/>
                                  <w:sz w:val="20"/>
                                  <w:szCs w:val="20"/>
                                </w:rPr>
                                <w:t xml:space="preserve"> is a group. Right? </w:t>
                              </w:r>
                              <w:r>
                                <w:rPr>
                                  <w:iCs/>
                                  <w:color w:val="000000"/>
                                  <w:sz w:val="20"/>
                                  <w:szCs w:val="20"/>
                                </w:rPr>
                                <w:t>(line 814)</w:t>
                              </w:r>
                            </w:p>
                          </w:txbxContent>
                        </v:textbox>
                      </v:rect>
                      <v:rect id="Rectangle 97" o:spid="_x0000_s1521" style="position:absolute;left:816765;top:57582;width:1725799;height:6851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St1UxAAA&#10;ANwAAAAPAAAAZHJzL2Rvd25yZXYueG1sRE9Na8JAEL0X+h+WKfRWN5YiNboJIhRbejEq6nHMjkls&#10;djZktyb113cFwds83udM097U4kytqywrGA4iEMS51RUXCjbrj5d3EM4ja6wtk4I/cpAmjw9TjLXt&#10;OKPzyhcihLCLUUHpfRNL6fKSDLqBbYgDd7StQR9gW0jdYhfCTS1fo2gkDVYcGkpsaF5S/rP6NQr0&#10;4XudjXfZ8mv+1g1PvDgttvuLUs9P/WwCwlPv7+Kb+1OH+eMRXJ8JF8jk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30rdVMQAAADcAAAADwAAAAAAAAAAAAAAAACXAgAAZHJzL2Rv&#10;d25yZXYueG1sUEsFBgAAAAAEAAQA9QAAAIgDAAAAAA==&#10;" fillcolor="#d6e3bc [1302]">
                        <v:path arrowok="t"/>
                        <v:textbox style="mso-fit-shape-to-text:t">
                          <w:txbxContent>
                            <w:p w14:paraId="7C0A1B9F" w14:textId="77777777" w:rsidR="00B74749" w:rsidRDefault="00B74749" w:rsidP="004A4706">
                              <w:pPr>
                                <w:rPr>
                                  <w:color w:val="000000"/>
                                  <w:sz w:val="20"/>
                                  <w:szCs w:val="20"/>
                                </w:rPr>
                              </w:pPr>
                              <w:r>
                                <w:rPr>
                                  <w:b/>
                                  <w:color w:val="000000"/>
                                  <w:sz w:val="20"/>
                                  <w:szCs w:val="20"/>
                                </w:rPr>
                                <w:t>Claim1.1</w:t>
                              </w:r>
                              <w:r w:rsidRPr="00634328">
                                <w:rPr>
                                  <w:b/>
                                  <w:color w:val="000000"/>
                                  <w:sz w:val="20"/>
                                  <w:szCs w:val="20"/>
                                </w:rPr>
                                <w:t>:</w:t>
                              </w:r>
                              <w:r>
                                <w:rPr>
                                  <w:color w:val="000000"/>
                                  <w:sz w:val="20"/>
                                  <w:szCs w:val="20"/>
                                </w:rPr>
                                <w:t xml:space="preserve"> if </w:t>
                              </w:r>
                              <w:r>
                                <w:rPr>
                                  <w:i/>
                                  <w:color w:val="000000"/>
                                  <w:sz w:val="20"/>
                                  <w:szCs w:val="20"/>
                                </w:rPr>
                                <w:t xml:space="preserve">G </w:t>
                              </w:r>
                              <w:r>
                                <w:rPr>
                                  <w:color w:val="000000"/>
                                  <w:sz w:val="20"/>
                                  <w:szCs w:val="20"/>
                                </w:rPr>
                                <w:t xml:space="preserve">is a group, that means that </w:t>
                              </w:r>
                              <w:r w:rsidRPr="00F624BB">
                                <w:rPr>
                                  <w:color w:val="000000"/>
                                  <w:sz w:val="20"/>
                                  <w:szCs w:val="20"/>
                                </w:rPr>
                                <w:t xml:space="preserve">every element in </w:t>
                              </w:r>
                              <w:r w:rsidRPr="00F624BB">
                                <w:rPr>
                                  <w:i/>
                                  <w:iCs/>
                                  <w:color w:val="000000"/>
                                  <w:sz w:val="20"/>
                                  <w:szCs w:val="20"/>
                                </w:rPr>
                                <w:t>G</w:t>
                              </w:r>
                              <w:r>
                                <w:rPr>
                                  <w:color w:val="000000"/>
                                  <w:sz w:val="20"/>
                                  <w:szCs w:val="20"/>
                                </w:rPr>
                                <w:t xml:space="preserve"> has an inverse. </w:t>
                              </w:r>
                            </w:p>
                            <w:p w14:paraId="2AD2A178" w14:textId="77777777" w:rsidR="00B74749" w:rsidRDefault="00B74749" w:rsidP="004A4706">
                              <w:r>
                                <w:rPr>
                                  <w:iCs/>
                                  <w:color w:val="000000"/>
                                  <w:sz w:val="20"/>
                                  <w:szCs w:val="20"/>
                                </w:rPr>
                                <w:t>(lines 814-815)</w:t>
                              </w:r>
                            </w:p>
                          </w:txbxContent>
                        </v:textbox>
                      </v:rect>
                    </v:group>
                    <v:rect id="Rectangle 98" o:spid="_x0000_s1522" style="position:absolute;left:-783957;top:835465;width:3384988;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D6qxAAA&#10;ANwAAAAPAAAAZHJzL2Rvd25yZXYueG1sRI9Ba8JAFITvBf/D8oTe6kYPUaOriFAsKKRJSs+P7DMJ&#10;Zt+G7DbGf+8WCj0OM/MNs92PphUD9a6xrGA+i0AQl1Y3XCn4Kt7fViCcR9bYWiYFD3Kw301etpho&#10;e+eMhtxXIkDYJaig9r5LpHRlTQbdzHbEwbva3qAPsq+k7vEe4KaViyiKpcGGw0KNHR1rKm/5j1Fw&#10;WX5+4yU7HFMpzblYYXoyp1Sp1+l42IDwNPr/8F/7QyuIF2v4PROOgNw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Q+qsQAAADcAAAADwAAAAAAAAAAAAAAAACXAgAAZHJzL2Rv&#10;d25yZXYueG1sUEsFBgAAAAAEAAQA9QAAAIgDAAAAAA==&#10;" fillcolor="#b9cde5">
                      <v:path arrowok="t"/>
                      <v:textbox>
                        <w:txbxContent>
                          <w:p w14:paraId="6D893210" w14:textId="77777777" w:rsidR="00B74749" w:rsidRPr="00AD403E" w:rsidRDefault="00B74749" w:rsidP="004A4706">
                            <w:pPr>
                              <w:rPr>
                                <w:color w:val="000000"/>
                                <w:sz w:val="20"/>
                                <w:szCs w:val="20"/>
                              </w:rPr>
                            </w:pPr>
                            <w:r>
                              <w:rPr>
                                <w:b/>
                                <w:color w:val="000000"/>
                                <w:sz w:val="20"/>
                                <w:szCs w:val="20"/>
                              </w:rPr>
                              <w:t xml:space="preserve">Data2: </w:t>
                            </w:r>
                            <w:r w:rsidRPr="00F624BB">
                              <w:rPr>
                                <w:color w:val="000000"/>
                                <w:sz w:val="20"/>
                                <w:szCs w:val="20"/>
                              </w:rPr>
                              <w:t xml:space="preserve">And, um, </w:t>
                            </w:r>
                            <w:r w:rsidRPr="00F624BB">
                              <w:rPr>
                                <w:i/>
                                <w:iCs/>
                                <w:color w:val="000000"/>
                                <w:sz w:val="20"/>
                                <w:szCs w:val="20"/>
                              </w:rPr>
                              <w:t>H</w:t>
                            </w:r>
                            <w:r w:rsidRPr="00F624BB">
                              <w:rPr>
                                <w:color w:val="000000"/>
                                <w:sz w:val="20"/>
                                <w:szCs w:val="20"/>
                              </w:rPr>
                              <w:t xml:space="preserve"> just consists of the l- lower-case </w:t>
                            </w:r>
                            <w:r w:rsidRPr="00F624BB">
                              <w:rPr>
                                <w:i/>
                                <w:iCs/>
                                <w:color w:val="000000"/>
                                <w:sz w:val="20"/>
                                <w:szCs w:val="20"/>
                              </w:rPr>
                              <w:t>g</w:t>
                            </w:r>
                            <w:r w:rsidRPr="00F624BB">
                              <w:rPr>
                                <w:color w:val="000000"/>
                                <w:sz w:val="20"/>
                                <w:szCs w:val="20"/>
                              </w:rPr>
                              <w:t>,</w:t>
                            </w:r>
                            <w:r w:rsidRPr="00F624BB">
                              <w:rPr>
                                <w:i/>
                                <w:iCs/>
                                <w:color w:val="000000"/>
                                <w:sz w:val="20"/>
                                <w:szCs w:val="20"/>
                              </w:rPr>
                              <w:t xml:space="preserve"> </w:t>
                            </w:r>
                            <w:r w:rsidRPr="00F624BB">
                              <w:rPr>
                                <w:color w:val="000000"/>
                                <w:sz w:val="20"/>
                                <w:szCs w:val="20"/>
                              </w:rPr>
                              <w:t xml:space="preserve">which is in </w:t>
                            </w:r>
                            <w:r w:rsidRPr="00F624BB">
                              <w:rPr>
                                <w:i/>
                                <w:iCs/>
                                <w:color w:val="000000"/>
                                <w:sz w:val="20"/>
                                <w:szCs w:val="20"/>
                              </w:rPr>
                              <w:t>G</w:t>
                            </w:r>
                            <w:r w:rsidRPr="00F624BB">
                              <w:rPr>
                                <w:color w:val="000000"/>
                                <w:sz w:val="20"/>
                                <w:szCs w:val="20"/>
                              </w:rPr>
                              <w:t xml:space="preserve">, </w:t>
                            </w:r>
                            <w:r>
                              <w:rPr>
                                <w:iCs/>
                                <w:color w:val="000000"/>
                                <w:sz w:val="20"/>
                                <w:szCs w:val="20"/>
                              </w:rPr>
                              <w:t>(line 815)</w:t>
                            </w:r>
                          </w:p>
                        </w:txbxContent>
                      </v:textbox>
                    </v:rect>
                    <v:rect id="Rectangle 98" o:spid="_x0000_s1523" style="position:absolute;left:-783384;top:1299455;width:3382510;height:409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xwHqvQAA&#10;ANwAAAAPAAAAZHJzL2Rvd25yZXYueG1sRE9LCsIwEN0L3iGM4E5TFVSqUUQQBYX6w/XQjG2xmZQm&#10;ar29WQguH+8/XzamFC+qXWFZwaAfgSBOrS44U3C9bHpTEM4jaywtk4IPOVgu2q05xtq++USvs89E&#10;CGEXo4Lc+yqW0qU5GXR9WxEH7m5rgz7AOpO6xncIN6UcRtFYGiw4NORY0Tqn9HF+GgWHyfGGh9Nq&#10;nUhp9pcpJluzTZTqdprVDISnxv/FP/dOKxiPwvxwJhwBufg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UxwHqvQAAANwAAAAPAAAAAAAAAAAAAAAAAJcCAABkcnMvZG93bnJldi54&#10;bWxQSwUGAAAAAAQABAD1AAAAgQMAAAAA&#10;" fillcolor="#b9cde5">
                      <v:path arrowok="t"/>
                      <v:textbox>
                        <w:txbxContent>
                          <w:p w14:paraId="435275DD" w14:textId="77777777" w:rsidR="00B74749" w:rsidRPr="00AD403E" w:rsidRDefault="00B74749" w:rsidP="004A4706">
                            <w:pPr>
                              <w:rPr>
                                <w:color w:val="000000"/>
                                <w:sz w:val="20"/>
                                <w:szCs w:val="20"/>
                              </w:rPr>
                            </w:pPr>
                            <w:r>
                              <w:rPr>
                                <w:b/>
                                <w:color w:val="000000"/>
                                <w:sz w:val="20"/>
                                <w:szCs w:val="20"/>
                              </w:rPr>
                              <w:t>Data3:</w:t>
                            </w:r>
                            <w:r>
                              <w:rPr>
                                <w:color w:val="000000"/>
                                <w:sz w:val="20"/>
                                <w:szCs w:val="20"/>
                              </w:rPr>
                              <w:t xml:space="preserve"> </w:t>
                            </w:r>
                            <w:r w:rsidRPr="00F624BB">
                              <w:rPr>
                                <w:color w:val="000000"/>
                                <w:sz w:val="20"/>
                                <w:szCs w:val="20"/>
                              </w:rPr>
                              <w:t xml:space="preserve">And just by the fact that they write it out right there, </w:t>
                            </w:r>
                            <w:r w:rsidRPr="00F624BB">
                              <w:rPr>
                                <w:i/>
                                <w:iCs/>
                                <w:color w:val="000000"/>
                                <w:sz w:val="20"/>
                                <w:szCs w:val="20"/>
                              </w:rPr>
                              <w:t>g</w:t>
                            </w:r>
                            <w:r w:rsidRPr="00F624BB">
                              <w:rPr>
                                <w:color w:val="000000"/>
                                <w:sz w:val="20"/>
                                <w:szCs w:val="20"/>
                              </w:rPr>
                              <w:t xml:space="preserve"> to the negative one.</w:t>
                            </w:r>
                            <w:r>
                              <w:rPr>
                                <w:color w:val="000000"/>
                                <w:sz w:val="20"/>
                                <w:szCs w:val="20"/>
                              </w:rPr>
                              <w:t xml:space="preserve"> </w:t>
                            </w:r>
                            <w:r>
                              <w:rPr>
                                <w:iCs/>
                                <w:color w:val="000000"/>
                                <w:sz w:val="20"/>
                                <w:szCs w:val="20"/>
                              </w:rPr>
                              <w:t>(line 818)</w:t>
                            </w:r>
                          </w:p>
                        </w:txbxContent>
                      </v:textbox>
                    </v:rect>
                  </v:group>
                  <v:rect id="Rectangle 99" o:spid="_x0000_s1524" style="position:absolute;left:2773045;top:137160;width:1653540;height:83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L9pxgAA&#10;ANwAAAAPAAAAZHJzL2Rvd25yZXYueG1sRI/dagIxFITvhb5DOEJvRLO2sJTVKFIoLUIr/iBeHjbH&#10;3dXNyZKkGn36plDo5TAz3zDTeTStuJDzjWUF41EGgri0uuFKwW77NnwB4QOyxtYyKbiRh/nsoTfF&#10;Qtsrr+myCZVIEPYFKqhD6AopfVmTQT+yHXHyjtYZDEm6SmqH1wQ3rXzKslwabDgt1NjRa03lefNt&#10;FJwoc/v3z7haxsHyqxzc8bA1uVKP/biYgAgUw3/4r/2hFeTPY/g9k46AnP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ML9pxgAAANwAAAAPAAAAAAAAAAAAAAAAAJcCAABkcnMv&#10;ZG93bnJldi54bWxQSwUGAAAAAAQABAD1AAAAigMAAAAA&#10;" fillcolor="#f2dcdb">
                    <v:path arrowok="t"/>
                    <v:textbox style="mso-fit-shape-to-text:t">
                      <w:txbxContent>
                        <w:p w14:paraId="4D808869"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So, I guess we really don't even need to actually work it out, except we just us</w:t>
                          </w:r>
                          <w:r>
                            <w:rPr>
                              <w:color w:val="000000"/>
                              <w:sz w:val="20"/>
                              <w:szCs w:val="20"/>
                            </w:rPr>
                            <w:t xml:space="preserve">e the definition they give us. </w:t>
                          </w:r>
                          <w:r>
                            <w:rPr>
                              <w:iCs/>
                              <w:color w:val="000000"/>
                              <w:sz w:val="20"/>
                              <w:szCs w:val="20"/>
                            </w:rPr>
                            <w:t>(lines 816-818)</w:t>
                          </w:r>
                        </w:p>
                      </w:txbxContent>
                    </v:textbox>
                  </v:rect>
                  <v:rect id="Rectangle 97" o:spid="_x0000_s1525" style="position:absolute;left:3081655;top:1041400;width:1336040;height:690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4GhhxAAA&#10;ANwAAAAPAAAAZHJzL2Rvd25yZXYueG1sRI9Ba8JAFITvhf6H5RW8FN1URSS6SqkoHrxoQ3N9ZJ9J&#10;avZt2F01/ntXEDwOM/MNM192phEXcr62rOBrkIAgLqyuuVSQ/a77UxA+IGtsLJOCG3lYLt7f5phq&#10;e+U9XQ6hFBHCPkUFVQhtKqUvKjLoB7Yljt7ROoMhSldK7fAa4aaRwySZSIM1x4UKW/qpqDgdzkZB&#10;WGWn/zr73Jx33o3GRZ7/eZsr1fvovmcgAnXhFX62t1rBZDSEx5l4BO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oYcQAAADcAAAADwAAAAAAAAAAAAAAAACXAgAAZHJzL2Rv&#10;d25yZXYueG1sUEsFBgAAAAAEAAQA9QAAAIgDAAAAAA==&#10;" fillcolor="#ebf1de">
                    <v:path arrowok="t"/>
                    <v:textbox>
                      <w:txbxContent>
                        <w:p w14:paraId="56FDF7EA" w14:textId="77777777" w:rsidR="00B74749" w:rsidRPr="00171D9C" w:rsidRDefault="00B74749" w:rsidP="004A4706">
                          <w:pPr>
                            <w:rPr>
                              <w:color w:val="000000"/>
                              <w:sz w:val="20"/>
                            </w:rPr>
                          </w:pPr>
                          <w:r>
                            <w:rPr>
                              <w:b/>
                              <w:color w:val="000000"/>
                              <w:sz w:val="20"/>
                              <w:szCs w:val="20"/>
                            </w:rPr>
                            <w:t xml:space="preserve">Claim: </w:t>
                          </w:r>
                          <w:r w:rsidRPr="003640CD">
                            <w:rPr>
                              <w:color w:val="000000"/>
                              <w:sz w:val="20"/>
                              <w:szCs w:val="20"/>
                            </w:rPr>
                            <w:t>[For]</w:t>
                          </w:r>
                          <w:r>
                            <w:rPr>
                              <w:b/>
                              <w:color w:val="000000"/>
                              <w:sz w:val="20"/>
                              <w:szCs w:val="20"/>
                            </w:rPr>
                            <w:t xml:space="preserve"> </w:t>
                          </w:r>
                          <w:r w:rsidRPr="00F624BB">
                            <w:rPr>
                              <w:color w:val="000000"/>
                              <w:sz w:val="20"/>
                              <w:szCs w:val="20"/>
                            </w:rPr>
                            <w:t>all those you would have an inverse</w:t>
                          </w:r>
                          <w:r>
                            <w:rPr>
                              <w:color w:val="000000"/>
                              <w:sz w:val="20"/>
                              <w:szCs w:val="20"/>
                            </w:rPr>
                            <w:t xml:space="preserve"> </w:t>
                          </w:r>
                          <w:r>
                            <w:rPr>
                              <w:iCs/>
                              <w:color w:val="000000"/>
                              <w:sz w:val="20"/>
                              <w:szCs w:val="20"/>
                            </w:rPr>
                            <w:t>(lines 815-816)</w:t>
                          </w:r>
                        </w:p>
                      </w:txbxContent>
                    </v:textbox>
                  </v:rect>
                  <v:shape id="Straight Arrow Connector 100" o:spid="_x0000_s1526" type="#_x0000_t32" style="position:absolute;left:2887345;top:968375;width:0;height:3992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sKkMUAAADcAAAADwAAAGRycy9kb3ducmV2LnhtbESPT4vCMBTE78J+h/AWvGmqgkg1ii64&#10;iODBP7vg7ZG8bcs2L6WJbf32RhA8DjPzG2ax6mwpGqp94VjBaJiAINbOFJwpuJy3gxkIH5ANlo5J&#10;wZ08rJYfvQWmxrV8pOYUMhEh7FNUkIdQpVJ6nZNFP3QVcfT+XG0xRFln0tTYRrgt5ThJptJiwXEh&#10;x4q+ctL/p5tVkN2aw3bTXfV+Vtmf46/+3o/asVL9z249BxGoC+/wq70zCqaTCTzPxCMgl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ysKkMUAAADcAAAADwAAAAAAAAAA&#10;AAAAAAChAgAAZHJzL2Rvd25yZXYueG1sUEsFBgAAAAAEAAQA+QAAAJMDAAAAAA==&#10;" strokeweight="1pt">
                    <v:stroke endarrow="open" endarrowwidth="narrow" endarrowlength="short"/>
                    <o:lock v:ext="edit" shapetype="f"/>
                  </v:shape>
                </v:group>
                <v:shape id="Straight Arrow Connector 301" o:spid="_x0000_s1527" type="#_x0000_t32" style="position:absolute;left:712785;top:463550;width:15121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Cx7MQAAADcAAAADwAAAGRycy9kb3ducmV2LnhtbESPUWvCMBSF34X9h3CFvYimOhHpjDIF&#10;YSB7sPoD7prbpNjclCbW+u+XwWCPh3POdzib3eAa0VMXas8K5rMMBHHpdc1GwfVynK5BhIissfFM&#10;Cp4UYLd9GW0w1/7BZ+qLaESCcMhRgY2xzaUMpSWHYeZb4uRVvnMYk+yM1B0+Etw1cpFlK+mw5rRg&#10;saWDpfJW3J2Cem1w7yrfPwc8nb4mxn5Xh71Sr+Ph4x1EpCH+h//an1rB6m0Jv2fSEZDb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MLHsxAAAANwAAAAPAAAAAAAAAAAA&#10;AAAAAKECAABkcnMvZG93bnJldi54bWxQSwUGAAAAAAQABAD5AAAAkgMAAAAA&#10;" strokeweight=".25pt">
                  <v:stroke endarrow="block" endarrowwidth="narrow" endarrowlength="short"/>
                </v:shape>
                <w10:anchorlock/>
              </v:group>
            </w:pict>
          </mc:Fallback>
        </mc:AlternateContent>
      </w:r>
    </w:p>
    <w:p w14:paraId="3C9AD00D" w14:textId="77777777" w:rsidR="004A4706" w:rsidRPr="00E045AF" w:rsidRDefault="004A4706" w:rsidP="004A4706">
      <w:pPr>
        <w:spacing w:line="480" w:lineRule="auto"/>
        <w:jc w:val="center"/>
        <w:rPr>
          <w:b/>
        </w:rPr>
      </w:pPr>
      <w:r w:rsidRPr="00E045AF">
        <w:rPr>
          <w:i/>
        </w:rPr>
        <w:t>Figure 5.26.</w:t>
      </w:r>
      <w:r w:rsidRPr="00E045AF">
        <w:rPr>
          <w:b/>
        </w:rPr>
        <w:t xml:space="preserve"> </w:t>
      </w:r>
      <w:r w:rsidRPr="00E045AF">
        <w:t>T4A6</w:t>
      </w:r>
    </w:p>
    <w:p w14:paraId="1A2C487C" w14:textId="77777777" w:rsidR="004A4706" w:rsidRPr="00E045AF" w:rsidRDefault="004A4706" w:rsidP="004A4706">
      <w:pPr>
        <w:spacing w:line="480" w:lineRule="auto"/>
        <w:ind w:firstLine="720"/>
        <w:rPr>
          <w:i/>
        </w:rPr>
      </w:pPr>
      <w:r w:rsidRPr="00E045AF">
        <w:t xml:space="preserve">Together, T4A5 and T4A6 support a sense that Tucker is not thinking about the inverse subgroup rule for the set </w:t>
      </w:r>
      <w:r w:rsidRPr="00E045AF">
        <w:rPr>
          <w:i/>
        </w:rPr>
        <w:t>H</w:t>
      </w:r>
      <w:r w:rsidRPr="00E045AF">
        <w:t xml:space="preserve"> as determining whether </w:t>
      </w:r>
      <w:r w:rsidRPr="00E045AF">
        <w:rPr>
          <w:i/>
        </w:rPr>
        <w:t>H</w:t>
      </w:r>
      <w:r w:rsidRPr="00E045AF">
        <w:t xml:space="preserve"> contains the inverse of each of its elements. Rather, Tucker’s arguments are consistent with demonstrating that, for a given element in </w:t>
      </w:r>
      <w:r w:rsidRPr="00E045AF">
        <w:rPr>
          <w:i/>
        </w:rPr>
        <w:t>H</w:t>
      </w:r>
      <w:r w:rsidRPr="00E045AF">
        <w:t xml:space="preserve">, the inverse of that element merely exists – not that it exists and also satisfies the definition of </w:t>
      </w:r>
      <w:r w:rsidRPr="00E045AF">
        <w:rPr>
          <w:i/>
        </w:rPr>
        <w:t>H</w:t>
      </w:r>
      <w:r w:rsidRPr="00E045AF">
        <w:t xml:space="preserve">, or exists in </w:t>
      </w:r>
      <w:r w:rsidRPr="00E045AF">
        <w:rPr>
          <w:i/>
        </w:rPr>
        <w:t>H</w:t>
      </w:r>
      <w:r w:rsidRPr="00E045AF">
        <w:t xml:space="preserve">. Specifically, Tucker appeals to existence of inverses in </w:t>
      </w:r>
      <w:r w:rsidRPr="00E045AF">
        <w:rPr>
          <w:i/>
        </w:rPr>
        <w:t xml:space="preserve">G </w:t>
      </w:r>
      <w:r w:rsidRPr="00E045AF">
        <w:t xml:space="preserve">and “the fact that they write it out” as data in support of his claim that “you would have an inverse” (line 816). Further, during T4A5, the excerpt of transcript coded as Warrant only mentions the existence of </w:t>
      </w:r>
      <w:r w:rsidRPr="00E045AF">
        <w:rPr>
          <w:i/>
        </w:rPr>
        <w:t xml:space="preserve">g </w:t>
      </w:r>
      <w:r w:rsidRPr="00E045AF">
        <w:t>inverse</w:t>
      </w:r>
      <w:r w:rsidRPr="00E045AF">
        <w:rPr>
          <w:i/>
        </w:rPr>
        <w:t>.</w:t>
      </w:r>
      <w:r w:rsidRPr="00E045AF">
        <w:t xml:space="preserve"> However, Tucker does describe </w:t>
      </w:r>
      <w:r w:rsidRPr="00E045AF">
        <w:rPr>
          <w:i/>
        </w:rPr>
        <w:t>a</w:t>
      </w:r>
      <w:r w:rsidRPr="00E045AF">
        <w:t xml:space="preserve"> inverse as “in </w:t>
      </w:r>
      <w:r w:rsidRPr="00E045AF">
        <w:rPr>
          <w:i/>
        </w:rPr>
        <w:t>H</w:t>
      </w:r>
      <w:r w:rsidRPr="00E045AF">
        <w:t xml:space="preserve">” when introducing the subgroup rule, saying, “Suppose </w:t>
      </w:r>
      <w:r w:rsidRPr="00E045AF">
        <w:rPr>
          <w:i/>
        </w:rPr>
        <w:t>a</w:t>
      </w:r>
      <w:r w:rsidRPr="00E045AF">
        <w:t xml:space="preserve"> inverse is in </w:t>
      </w:r>
      <w:r w:rsidRPr="00E045AF">
        <w:rPr>
          <w:i/>
        </w:rPr>
        <w:t xml:space="preserve">H </w:t>
      </w:r>
      <w:r w:rsidRPr="00E045AF">
        <w:t xml:space="preserve">such that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 xml:space="preserve">a </w:t>
      </w:r>
      <w:r w:rsidRPr="00E045AF">
        <w:rPr>
          <w:color w:val="000000"/>
        </w:rPr>
        <w:t xml:space="preserve">inverse star </w:t>
      </w:r>
      <w:r w:rsidRPr="00E045AF">
        <w:rPr>
          <w:i/>
          <w:iCs/>
          <w:color w:val="000000"/>
        </w:rPr>
        <w:t>a</w:t>
      </w:r>
      <w:r w:rsidRPr="00E045AF">
        <w:rPr>
          <w:color w:val="000000"/>
        </w:rPr>
        <w:t xml:space="preserve"> is equal to the identity</w:t>
      </w:r>
      <w:r w:rsidRPr="00E045AF">
        <w:t>” (lines 798-799).</w:t>
      </w:r>
      <w:r w:rsidRPr="00E045AF">
        <w:rPr>
          <w:i/>
        </w:rPr>
        <w:t xml:space="preserve"> </w:t>
      </w:r>
    </w:p>
    <w:p w14:paraId="2FE574A5" w14:textId="77777777" w:rsidR="004A4706" w:rsidRPr="00E045AF" w:rsidRDefault="004A4706" w:rsidP="004A4706">
      <w:pPr>
        <w:spacing w:line="480" w:lineRule="auto"/>
        <w:ind w:firstLine="720"/>
        <w:rPr>
          <w:color w:val="000000"/>
        </w:rPr>
      </w:pPr>
      <w:r w:rsidRPr="00E045AF">
        <w:t xml:space="preserve">There is also evidence to suggest that Tucker might not think about the definition of </w:t>
      </w:r>
      <w:r w:rsidRPr="00E045AF">
        <w:rPr>
          <w:i/>
        </w:rPr>
        <w:t xml:space="preserve">H </w:t>
      </w:r>
      <w:r w:rsidRPr="00E045AF">
        <w:t xml:space="preserve">as a restriction of the set </w:t>
      </w:r>
      <w:r w:rsidRPr="00E045AF">
        <w:rPr>
          <w:i/>
        </w:rPr>
        <w:t>G</w:t>
      </w:r>
      <w:r w:rsidRPr="00E045AF">
        <w:t xml:space="preserve">, as though the set </w:t>
      </w:r>
      <w:r w:rsidRPr="00E045AF">
        <w:rPr>
          <w:i/>
        </w:rPr>
        <w:t>H</w:t>
      </w:r>
      <w:r w:rsidRPr="00E045AF">
        <w:t xml:space="preserve"> is equivalent to </w:t>
      </w:r>
      <w:r w:rsidRPr="00E045AF">
        <w:rPr>
          <w:i/>
        </w:rPr>
        <w:t>G</w:t>
      </w:r>
      <w:r w:rsidRPr="00E045AF">
        <w:t>. This is consistent with Tucker’s statement that, “</w:t>
      </w:r>
      <w:r w:rsidRPr="00E045AF">
        <w:rPr>
          <w:i/>
        </w:rPr>
        <w:t>H</w:t>
      </w:r>
      <w:r w:rsidRPr="00E045AF">
        <w:t xml:space="preserve"> just consists of the l- lower case </w:t>
      </w:r>
      <w:r w:rsidRPr="00E045AF">
        <w:rPr>
          <w:i/>
        </w:rPr>
        <w:t>g</w:t>
      </w:r>
      <w:r w:rsidRPr="00E045AF">
        <w:t xml:space="preserve">, which is in </w:t>
      </w:r>
      <w:r w:rsidRPr="00E045AF">
        <w:rPr>
          <w:i/>
        </w:rPr>
        <w:t>G</w:t>
      </w:r>
      <w:r w:rsidRPr="00E045AF">
        <w:t xml:space="preserve">” (line 815). Accordingly, the interviewer, anticipating this, attempts to clarify the definition of </w:t>
      </w:r>
      <w:r w:rsidRPr="00E045AF">
        <w:rPr>
          <w:i/>
        </w:rPr>
        <w:t>H</w:t>
      </w:r>
      <w:r w:rsidRPr="00E045AF">
        <w:t xml:space="preserve">, focusing on the fixed nature of the element </w:t>
      </w:r>
      <w:r w:rsidRPr="00E045AF">
        <w:rPr>
          <w:i/>
        </w:rPr>
        <w:t>h</w:t>
      </w:r>
      <w:r w:rsidRPr="00E045AF">
        <w:t xml:space="preserve"> and the restriction of the set to only the elements of </w:t>
      </w:r>
      <w:r w:rsidRPr="00E045AF">
        <w:rPr>
          <w:i/>
        </w:rPr>
        <w:t>G</w:t>
      </w:r>
      <w:r w:rsidRPr="00E045AF">
        <w:t xml:space="preserve"> that satisfy the given equation. In response to this discussion, Tucker agrees and describes how he’s thinking about what it means for the elements in </w:t>
      </w:r>
      <w:r w:rsidRPr="00E045AF">
        <w:rPr>
          <w:i/>
        </w:rPr>
        <w:t>H</w:t>
      </w:r>
      <w:r w:rsidRPr="00E045AF">
        <w:t xml:space="preserve"> to have inverses, saying, “</w:t>
      </w:r>
      <w:r w:rsidRPr="00E045AF">
        <w:rPr>
          <w:color w:val="000000"/>
        </w:rPr>
        <w:t>So, [</w:t>
      </w:r>
      <w:r w:rsidRPr="00E045AF">
        <w:rPr>
          <w:i/>
          <w:color w:val="000000"/>
        </w:rPr>
        <w:t>H</w:t>
      </w:r>
      <w:r w:rsidRPr="00E045AF">
        <w:rPr>
          <w:color w:val="000000"/>
        </w:rPr>
        <w:t xml:space="preserve"> is] almost, like, limiting some of them, right? It's just- It's only the elements in </w:t>
      </w:r>
      <w:r w:rsidRPr="00E045AF">
        <w:rPr>
          <w:i/>
          <w:iCs/>
          <w:color w:val="000000"/>
        </w:rPr>
        <w:t>G</w:t>
      </w:r>
      <w:r w:rsidRPr="00E045AF">
        <w:rPr>
          <w:color w:val="000000"/>
        </w:rPr>
        <w:t xml:space="preserve"> that- that work like this, type thing. So, if </w:t>
      </w:r>
      <w:r w:rsidRPr="00E045AF">
        <w:rPr>
          <w:i/>
          <w:iCs/>
          <w:color w:val="000000"/>
        </w:rPr>
        <w:t>H</w:t>
      </w:r>
      <w:r w:rsidRPr="00E045AF">
        <w:rPr>
          <w:color w:val="000000"/>
        </w:rPr>
        <w:t xml:space="preserve"> is only those elements that work” (lines 743-745). He goes on to describe how elements in </w:t>
      </w:r>
      <w:r w:rsidRPr="00E045AF">
        <w:rPr>
          <w:i/>
          <w:color w:val="000000"/>
        </w:rPr>
        <w:t>H</w:t>
      </w:r>
      <w:r w:rsidRPr="00E045AF">
        <w:rPr>
          <w:color w:val="000000"/>
        </w:rPr>
        <w:t xml:space="preserve"> “still have inverses,” but does not mention whether those inverses are also elements of </w:t>
      </w:r>
      <w:r w:rsidRPr="00E045AF">
        <w:rPr>
          <w:i/>
          <w:color w:val="000000"/>
        </w:rPr>
        <w:t>H</w:t>
      </w:r>
      <w:r w:rsidRPr="00E045AF">
        <w:rPr>
          <w:color w:val="000000"/>
        </w:rPr>
        <w:t>. However, when asked to explain his written work, specifically the line containing the statement, “</w:t>
      </w:r>
      <w:r w:rsidRPr="00E045AF">
        <w:rPr>
          <w:i/>
          <w:color w:val="000000"/>
        </w:rPr>
        <w:t>a</w:t>
      </w:r>
      <w:r w:rsidRPr="00E045AF">
        <w:rPr>
          <w:color w:val="000000"/>
          <w:vertAlign w:val="superscript"/>
        </w:rPr>
        <w:t>-1</w:t>
      </w:r>
      <w:r w:rsidRPr="00E045AF">
        <w:rPr>
          <w:color w:val="000000"/>
        </w:rPr>
        <w:sym w:font="Symbol" w:char="F0CE"/>
      </w:r>
      <w:r w:rsidRPr="00E045AF">
        <w:rPr>
          <w:i/>
          <w:color w:val="000000"/>
        </w:rPr>
        <w:t>H</w:t>
      </w:r>
      <w:r w:rsidRPr="00E045AF">
        <w:rPr>
          <w:color w:val="000000"/>
        </w:rPr>
        <w:t xml:space="preserve">,” Tucker says, “If </w:t>
      </w:r>
      <w:r w:rsidRPr="00E045AF">
        <w:rPr>
          <w:i/>
          <w:iCs/>
          <w:color w:val="000000"/>
        </w:rPr>
        <w:t>a</w:t>
      </w:r>
      <w:r w:rsidRPr="00E045AF">
        <w:rPr>
          <w:color w:val="000000"/>
        </w:rPr>
        <w:t xml:space="preserve"> inverse is in </w:t>
      </w:r>
      <w:r w:rsidRPr="00E045AF">
        <w:rPr>
          <w:i/>
          <w:iCs/>
          <w:color w:val="000000"/>
        </w:rPr>
        <w:t>H</w:t>
      </w:r>
      <w:r w:rsidRPr="00E045AF">
        <w:rPr>
          <w:color w:val="000000"/>
        </w:rPr>
        <w:t xml:space="preserve">, that means that </w:t>
      </w:r>
      <w:r w:rsidRPr="00E045AF">
        <w:rPr>
          <w:i/>
          <w:iCs/>
          <w:color w:val="000000"/>
        </w:rPr>
        <w:t>a</w:t>
      </w:r>
      <w:r w:rsidRPr="00E045AF">
        <w:rPr>
          <w:color w:val="000000"/>
        </w:rPr>
        <w:t xml:space="preserve"> inverse </w:t>
      </w:r>
      <w:r w:rsidRPr="00E045AF">
        <w:rPr>
          <w:i/>
          <w:iCs/>
          <w:color w:val="000000"/>
        </w:rPr>
        <w:t>h</w:t>
      </w:r>
      <w:r w:rsidRPr="00E045AF">
        <w:rPr>
          <w:color w:val="000000"/>
        </w:rPr>
        <w:t xml:space="preserve"> </w:t>
      </w:r>
      <w:r w:rsidRPr="00E045AF">
        <w:rPr>
          <w:i/>
          <w:iCs/>
          <w:color w:val="000000"/>
        </w:rPr>
        <w:t xml:space="preserve">a </w:t>
      </w:r>
      <w:r w:rsidRPr="00E045AF">
        <w:rPr>
          <w:color w:val="000000"/>
        </w:rPr>
        <w:t xml:space="preserve">- inverse of an inverse being </w:t>
      </w:r>
      <w:r w:rsidRPr="00E045AF">
        <w:rPr>
          <w:i/>
          <w:iCs/>
          <w:color w:val="000000"/>
        </w:rPr>
        <w:t>a</w:t>
      </w:r>
      <w:r w:rsidRPr="00E045AF">
        <w:rPr>
          <w:color w:val="000000"/>
        </w:rPr>
        <w:t xml:space="preserve"> - is also equal to </w:t>
      </w:r>
      <w:r w:rsidRPr="00E045AF">
        <w:rPr>
          <w:i/>
          <w:iCs/>
          <w:color w:val="000000"/>
        </w:rPr>
        <w:t>h</w:t>
      </w:r>
      <w:r w:rsidRPr="00E045AF">
        <w:rPr>
          <w:color w:val="000000"/>
        </w:rPr>
        <w:t>” (lines 856-857), writing the equation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rPr>
        <w:t xml:space="preserve"> = </w:t>
      </w:r>
      <w:r w:rsidRPr="00E045AF">
        <w:rPr>
          <w:i/>
          <w:color w:val="000000"/>
        </w:rPr>
        <w:t>h</w:t>
      </w:r>
      <w:r w:rsidRPr="00E045AF">
        <w:rPr>
          <w:color w:val="000000"/>
        </w:rPr>
        <w:t>.”</w:t>
      </w:r>
    </w:p>
    <w:p w14:paraId="10B8AF3E" w14:textId="77777777" w:rsidR="004A4706" w:rsidRPr="00E045AF" w:rsidRDefault="004A4706" w:rsidP="004A4706">
      <w:pPr>
        <w:jc w:val="center"/>
        <w:rPr>
          <w:b/>
        </w:rPr>
      </w:pPr>
      <w:r w:rsidRPr="00E045AF">
        <w:rPr>
          <w:noProof/>
        </w:rPr>
        <mc:AlternateContent>
          <mc:Choice Requires="wpg">
            <w:drawing>
              <wp:inline distT="0" distB="0" distL="0" distR="0" wp14:anchorId="693AA8E8" wp14:editId="0A6ECC6A">
                <wp:extent cx="5382515" cy="1327278"/>
                <wp:effectExtent l="0" t="0" r="27940" b="19050"/>
                <wp:docPr id="635" name="Group 635"/>
                <wp:cNvGraphicFramePr/>
                <a:graphic xmlns:a="http://schemas.openxmlformats.org/drawingml/2006/main">
                  <a:graphicData uri="http://schemas.microsoft.com/office/word/2010/wordprocessingGroup">
                    <wpg:wgp>
                      <wpg:cNvGrpSpPr/>
                      <wpg:grpSpPr>
                        <a:xfrm>
                          <a:off x="0" y="0"/>
                          <a:ext cx="5382515" cy="1327278"/>
                          <a:chOff x="326339" y="0"/>
                          <a:chExt cx="5382515" cy="1327278"/>
                        </a:xfrm>
                      </wpg:grpSpPr>
                      <wps:wsp>
                        <wps:cNvPr id="636" name="Rectangle 99"/>
                        <wps:cNvSpPr>
                          <a:spLocks/>
                        </wps:cNvSpPr>
                        <wps:spPr>
                          <a:xfrm>
                            <a:off x="965753" y="0"/>
                            <a:ext cx="1935847" cy="411480"/>
                          </a:xfrm>
                          <a:prstGeom prst="rect">
                            <a:avLst/>
                          </a:prstGeom>
                          <a:solidFill>
                            <a:srgbClr val="C0504D">
                              <a:lumMod val="20000"/>
                              <a:lumOff val="80000"/>
                            </a:srgbClr>
                          </a:solidFill>
                          <a:ln w="9525" cap="flat" cmpd="sng" algn="ctr">
                            <a:solidFill>
                              <a:srgbClr val="000000"/>
                            </a:solidFill>
                            <a:prstDash val="solid"/>
                          </a:ln>
                          <a:effectLst/>
                        </wps:spPr>
                        <wps:txbx>
                          <w:txbxContent>
                            <w:p w14:paraId="681CA8B1" w14:textId="77777777" w:rsidR="00AD12A9" w:rsidRPr="00AD403E" w:rsidRDefault="00AD12A9" w:rsidP="004A4706">
                              <w:pPr>
                                <w:rPr>
                                  <w:color w:val="000000"/>
                                  <w:sz w:val="20"/>
                                </w:rPr>
                              </w:pPr>
                              <w:r>
                                <w:rPr>
                                  <w:b/>
                                  <w:color w:val="000000"/>
                                  <w:sz w:val="20"/>
                                  <w:szCs w:val="20"/>
                                </w:rPr>
                                <w:t xml:space="preserve">Warrant1: </w:t>
                              </w:r>
                              <w:r>
                                <w:rPr>
                                  <w:color w:val="000000"/>
                                  <w:sz w:val="20"/>
                                  <w:szCs w:val="20"/>
                                </w:rPr>
                                <w:t>So, we put [</w:t>
                              </w:r>
                              <w:r>
                                <w:rPr>
                                  <w:i/>
                                  <w:color w:val="000000"/>
                                  <w:sz w:val="20"/>
                                  <w:szCs w:val="20"/>
                                </w:rPr>
                                <w:t>a</w:t>
                              </w:r>
                              <w:r>
                                <w:rPr>
                                  <w:color w:val="000000"/>
                                  <w:sz w:val="20"/>
                                  <w:szCs w:val="20"/>
                                </w:rPr>
                                <w:t xml:space="preserve"> inverse]</w:t>
                              </w:r>
                              <w:r w:rsidRPr="00F624BB">
                                <w:rPr>
                                  <w:color w:val="000000"/>
                                  <w:sz w:val="20"/>
                                  <w:szCs w:val="20"/>
                                </w:rPr>
                                <w:t xml:space="preserve"> in there. </w:t>
                              </w:r>
                              <w:r>
                                <w:rPr>
                                  <w:iCs/>
                                  <w:color w:val="000000"/>
                                  <w:sz w:val="20"/>
                                  <w:szCs w:val="20"/>
                                </w:rPr>
                                <w:t>(lines 866-867)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 name="Rectangle 99"/>
                        <wps:cNvSpPr>
                          <a:spLocks/>
                        </wps:cNvSpPr>
                        <wps:spPr>
                          <a:xfrm>
                            <a:off x="326339" y="492319"/>
                            <a:ext cx="1808330" cy="825281"/>
                          </a:xfrm>
                          <a:prstGeom prst="rect">
                            <a:avLst/>
                          </a:prstGeom>
                          <a:solidFill>
                            <a:srgbClr val="4F81BD">
                              <a:lumMod val="20000"/>
                              <a:lumOff val="80000"/>
                            </a:srgbClr>
                          </a:solidFill>
                          <a:ln w="9525" cap="flat" cmpd="sng" algn="ctr">
                            <a:solidFill>
                              <a:srgbClr val="000000"/>
                            </a:solidFill>
                            <a:prstDash val="solid"/>
                          </a:ln>
                          <a:effectLst/>
                        </wps:spPr>
                        <wps:txbx>
                          <w:txbxContent>
                            <w:p w14:paraId="2E808297" w14:textId="77777777" w:rsidR="00AD12A9" w:rsidRPr="00AD403E" w:rsidRDefault="00AD12A9" w:rsidP="004A4706">
                              <w:pPr>
                                <w:rPr>
                                  <w:color w:val="000000"/>
                                  <w:sz w:val="20"/>
                                </w:rPr>
                              </w:pPr>
                              <w:r>
                                <w:rPr>
                                  <w:b/>
                                  <w:color w:val="000000"/>
                                  <w:sz w:val="20"/>
                                  <w:szCs w:val="20"/>
                                </w:rPr>
                                <w:t xml:space="preserve">Data1: </w:t>
                              </w:r>
                              <w:r w:rsidRPr="00F624BB">
                                <w:rPr>
                                  <w:color w:val="000000"/>
                                  <w:sz w:val="20"/>
                                  <w:szCs w:val="20"/>
                                </w:rPr>
                                <w:t xml:space="preserve">Um, so if we're saying that </w:t>
                              </w:r>
                              <w:r w:rsidRPr="00F624BB">
                                <w:rPr>
                                  <w:i/>
                                  <w:iCs/>
                                  <w:color w:val="000000"/>
                                  <w:sz w:val="20"/>
                                  <w:szCs w:val="20"/>
                                </w:rPr>
                                <w:t>a</w:t>
                              </w:r>
                              <w:r w:rsidRPr="00F624BB">
                                <w:rPr>
                                  <w:color w:val="000000"/>
                                  <w:sz w:val="20"/>
                                  <w:szCs w:val="20"/>
                                </w:rPr>
                                <w:t xml:space="preserve"> inverse is an element of </w:t>
                              </w:r>
                              <w:r w:rsidRPr="00F624BB">
                                <w:rPr>
                                  <w:i/>
                                  <w:iCs/>
                                  <w:color w:val="000000"/>
                                  <w:sz w:val="20"/>
                                  <w:szCs w:val="20"/>
                                </w:rPr>
                                <w:t>H</w:t>
                              </w:r>
                              <w:r w:rsidRPr="00F624BB">
                                <w:rPr>
                                  <w:color w:val="000000"/>
                                  <w:sz w:val="20"/>
                                  <w:szCs w:val="20"/>
                                </w:rPr>
                                <w:t>, that means that th</w:t>
                              </w:r>
                              <w:r>
                                <w:rPr>
                                  <w:color w:val="000000"/>
                                  <w:sz w:val="20"/>
                                  <w:szCs w:val="20"/>
                                </w:rPr>
                                <w:t xml:space="preserve">is (points to definition of </w:t>
                              </w:r>
                              <w:r>
                                <w:rPr>
                                  <w:i/>
                                  <w:color w:val="000000"/>
                                  <w:sz w:val="20"/>
                                  <w:szCs w:val="20"/>
                                </w:rPr>
                                <w:t>H</w:t>
                              </w:r>
                              <w:r>
                                <w:rPr>
                                  <w:color w:val="000000"/>
                                  <w:sz w:val="20"/>
                                  <w:szCs w:val="20"/>
                                </w:rPr>
                                <w:t xml:space="preserve"> in protocol) must work. </w:t>
                              </w:r>
                              <w:r>
                                <w:rPr>
                                  <w:iCs/>
                                  <w:color w:val="000000"/>
                                  <w:sz w:val="20"/>
                                  <w:szCs w:val="20"/>
                                </w:rPr>
                                <w:t>(line 866)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8" name="Rectangle 97"/>
                        <wps:cNvSpPr>
                          <a:spLocks/>
                        </wps:cNvSpPr>
                        <wps:spPr>
                          <a:xfrm>
                            <a:off x="4138789" y="495911"/>
                            <a:ext cx="1570065" cy="831367"/>
                          </a:xfrm>
                          <a:prstGeom prst="rect">
                            <a:avLst/>
                          </a:prstGeom>
                          <a:solidFill>
                            <a:srgbClr val="9BBB59">
                              <a:lumMod val="20000"/>
                              <a:lumOff val="80000"/>
                            </a:srgbClr>
                          </a:solidFill>
                          <a:ln w="9525" cap="flat" cmpd="sng" algn="ctr">
                            <a:solidFill>
                              <a:srgbClr val="000000"/>
                            </a:solidFill>
                            <a:prstDash val="solid"/>
                          </a:ln>
                          <a:effectLst/>
                        </wps:spPr>
                        <wps:txbx>
                          <w:txbxContent>
                            <w:p w14:paraId="131EB11A" w14:textId="77777777" w:rsidR="00AD12A9" w:rsidRPr="00171D9C" w:rsidRDefault="00AD12A9" w:rsidP="004A4706">
                              <w:pPr>
                                <w:rPr>
                                  <w:color w:val="000000"/>
                                  <w:sz w:val="20"/>
                                </w:rPr>
                              </w:pPr>
                              <w:r>
                                <w:rPr>
                                  <w:b/>
                                  <w:color w:val="000000"/>
                                  <w:sz w:val="20"/>
                                  <w:szCs w:val="20"/>
                                </w:rPr>
                                <w:t>Claim2:</w:t>
                              </w:r>
                              <w:r w:rsidRPr="00F624BB">
                                <w:rPr>
                                  <w:color w:val="000000"/>
                                  <w:sz w:val="20"/>
                                  <w:szCs w:val="20"/>
                                </w:rPr>
                                <w:t xml:space="preserve"> If </w:t>
                              </w:r>
                              <w:r w:rsidRPr="00F624BB">
                                <w:rPr>
                                  <w:i/>
                                  <w:iCs/>
                                  <w:color w:val="000000"/>
                                  <w:sz w:val="20"/>
                                  <w:szCs w:val="20"/>
                                </w:rPr>
                                <w:t>a</w:t>
                              </w:r>
                              <w:r w:rsidRPr="00F624BB">
                                <w:rPr>
                                  <w:color w:val="000000"/>
                                  <w:sz w:val="20"/>
                                  <w:szCs w:val="20"/>
                                </w:rPr>
                                <w:t xml:space="preserve"> inverse is in </w:t>
                              </w:r>
                              <w:r w:rsidRPr="00F624BB">
                                <w:rPr>
                                  <w:i/>
                                  <w:iCs/>
                                  <w:color w:val="000000"/>
                                  <w:sz w:val="20"/>
                                  <w:szCs w:val="20"/>
                                </w:rPr>
                                <w:t>H</w:t>
                              </w:r>
                              <w:r w:rsidRPr="00F624BB">
                                <w:rPr>
                                  <w:color w:val="000000"/>
                                  <w:sz w:val="20"/>
                                  <w:szCs w:val="20"/>
                                </w:rPr>
                                <w:t xml:space="preserve">, that means that </w:t>
                              </w:r>
                              <w:r w:rsidRPr="00F624BB">
                                <w:rPr>
                                  <w:i/>
                                  <w:iCs/>
                                  <w:color w:val="000000"/>
                                  <w:sz w:val="20"/>
                                  <w:szCs w:val="20"/>
                                </w:rPr>
                                <w:t>a</w:t>
                              </w:r>
                              <w:r w:rsidRPr="00F624BB">
                                <w:rPr>
                                  <w:color w:val="000000"/>
                                  <w:sz w:val="20"/>
                                  <w:szCs w:val="20"/>
                                </w:rPr>
                                <w:t xml:space="preserve"> inverse </w:t>
                              </w:r>
                              <w:r w:rsidRPr="00F624BB">
                                <w:rPr>
                                  <w:i/>
                                  <w:iCs/>
                                  <w:color w:val="000000"/>
                                  <w:sz w:val="20"/>
                                  <w:szCs w:val="20"/>
                                </w:rPr>
                                <w:t>h</w:t>
                              </w:r>
                              <w:r w:rsidRPr="00F624BB">
                                <w:rPr>
                                  <w:color w:val="000000"/>
                                  <w:sz w:val="20"/>
                                  <w:szCs w:val="20"/>
                                </w:rPr>
                                <w:t xml:space="preserve"> </w:t>
                              </w:r>
                              <w:r w:rsidRPr="00F624BB">
                                <w:rPr>
                                  <w:i/>
                                  <w:iCs/>
                                  <w:color w:val="000000"/>
                                  <w:sz w:val="20"/>
                                  <w:szCs w:val="20"/>
                                </w:rPr>
                                <w:t xml:space="preserve">a </w:t>
                              </w:r>
                              <w:r>
                                <w:rPr>
                                  <w:iCs/>
                                  <w:color w:val="000000"/>
                                  <w:sz w:val="20"/>
                                  <w:szCs w:val="20"/>
                                </w:rPr>
                                <w:t>… [Warrant2]</w:t>
                              </w:r>
                              <w:r w:rsidRPr="00F624BB">
                                <w:rPr>
                                  <w:color w:val="000000"/>
                                  <w:sz w:val="20"/>
                                  <w:szCs w:val="20"/>
                                </w:rPr>
                                <w:t xml:space="preserve"> is also equal to </w:t>
                              </w:r>
                              <w:r w:rsidRPr="00F624BB">
                                <w:rPr>
                                  <w:i/>
                                  <w:iCs/>
                                  <w:color w:val="000000"/>
                                  <w:sz w:val="20"/>
                                  <w:szCs w:val="20"/>
                                </w:rPr>
                                <w:t>h</w:t>
                              </w:r>
                              <w:r w:rsidRPr="00F624BB">
                                <w:rPr>
                                  <w:color w:val="000000"/>
                                  <w:sz w:val="20"/>
                                  <w:szCs w:val="20"/>
                                </w:rPr>
                                <w:t>.</w:t>
                              </w:r>
                              <w:r w:rsidRPr="00146E8F">
                                <w:rPr>
                                  <w:iCs/>
                                  <w:color w:val="000000"/>
                                  <w:sz w:val="20"/>
                                  <w:szCs w:val="20"/>
                                </w:rPr>
                                <w:t xml:space="preserve"> </w:t>
                              </w:r>
                              <w:r>
                                <w:rPr>
                                  <w:iCs/>
                                  <w:color w:val="000000"/>
                                  <w:sz w:val="20"/>
                                  <w:szCs w:val="20"/>
                                </w:rPr>
                                <w:t>(lines 856-857)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9" name="Rectangle 99"/>
                        <wps:cNvSpPr>
                          <a:spLocks/>
                        </wps:cNvSpPr>
                        <wps:spPr>
                          <a:xfrm>
                            <a:off x="3480435" y="0"/>
                            <a:ext cx="1785620" cy="411480"/>
                          </a:xfrm>
                          <a:prstGeom prst="rect">
                            <a:avLst/>
                          </a:prstGeom>
                          <a:solidFill>
                            <a:srgbClr val="C0504D">
                              <a:lumMod val="20000"/>
                              <a:lumOff val="80000"/>
                            </a:srgbClr>
                          </a:solidFill>
                          <a:ln w="9525" cap="flat" cmpd="sng" algn="ctr">
                            <a:solidFill>
                              <a:srgbClr val="000000"/>
                            </a:solidFill>
                            <a:prstDash val="solid"/>
                          </a:ln>
                          <a:effectLst/>
                        </wps:spPr>
                        <wps:txbx>
                          <w:txbxContent>
                            <w:p w14:paraId="1B7CE88C" w14:textId="77777777" w:rsidR="00AD12A9" w:rsidRPr="00AD403E" w:rsidRDefault="00AD12A9" w:rsidP="004A4706">
                              <w:pPr>
                                <w:rPr>
                                  <w:color w:val="000000"/>
                                  <w:sz w:val="20"/>
                                </w:rPr>
                              </w:pPr>
                              <w:r>
                                <w:rPr>
                                  <w:b/>
                                  <w:iCs/>
                                  <w:color w:val="000000"/>
                                  <w:sz w:val="20"/>
                                  <w:szCs w:val="20"/>
                                </w:rPr>
                                <w:t>Warrant2:</w:t>
                              </w:r>
                              <w:r w:rsidRPr="00F624BB">
                                <w:rPr>
                                  <w:color w:val="000000"/>
                                  <w:sz w:val="20"/>
                                  <w:szCs w:val="20"/>
                                </w:rPr>
                                <w:t xml:space="preserve"> inverse of an inverse being </w:t>
                              </w:r>
                              <w:r w:rsidRPr="00F624BB">
                                <w:rPr>
                                  <w:i/>
                                  <w:iCs/>
                                  <w:color w:val="000000"/>
                                  <w:sz w:val="20"/>
                                  <w:szCs w:val="20"/>
                                </w:rPr>
                                <w:t>a</w:t>
                              </w:r>
                              <w:r w:rsidRPr="00F624BB">
                                <w:rPr>
                                  <w:color w:val="000000"/>
                                  <w:sz w:val="20"/>
                                  <w:szCs w:val="20"/>
                                </w:rPr>
                                <w:t xml:space="preserve"> </w:t>
                              </w:r>
                              <w:r>
                                <w:rPr>
                                  <w:iCs/>
                                  <w:color w:val="000000"/>
                                  <w:sz w:val="20"/>
                                  <w:szCs w:val="20"/>
                                </w:rPr>
                                <w:t>(lines 856-857)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0" name="Straight Arrow Connector 101"/>
                        <wps:cNvCnPr>
                          <a:cxnSpLocks/>
                        </wps:cNvCnPr>
                        <wps:spPr>
                          <a:xfrm>
                            <a:off x="3887470" y="842010"/>
                            <a:ext cx="252730" cy="2540"/>
                          </a:xfrm>
                          <a:prstGeom prst="straightConnector1">
                            <a:avLst/>
                          </a:prstGeom>
                          <a:noFill/>
                          <a:ln w="12700" cap="flat" cmpd="sng" algn="ctr">
                            <a:solidFill>
                              <a:srgbClr val="000000"/>
                            </a:solidFill>
                            <a:prstDash val="solid"/>
                            <a:headEnd type="none"/>
                            <a:tailEnd type="arrow" w="sm" len="sm"/>
                          </a:ln>
                          <a:effectLst/>
                        </wps:spPr>
                        <wps:bodyPr/>
                      </wps:wsp>
                      <wps:wsp>
                        <wps:cNvPr id="641" name="Straight Arrow Connector 100"/>
                        <wps:cNvCnPr>
                          <a:cxnSpLocks/>
                        </wps:cNvCnPr>
                        <wps:spPr>
                          <a:xfrm>
                            <a:off x="4033301" y="413385"/>
                            <a:ext cx="0" cy="400050"/>
                          </a:xfrm>
                          <a:prstGeom prst="straightConnector1">
                            <a:avLst/>
                          </a:prstGeom>
                          <a:noFill/>
                          <a:ln w="12700" cap="flat" cmpd="sng" algn="ctr">
                            <a:solidFill>
                              <a:srgbClr val="000000"/>
                            </a:solidFill>
                            <a:prstDash val="solid"/>
                            <a:tailEnd type="arrow" w="sm" len="sm"/>
                          </a:ln>
                          <a:effectLst/>
                        </wps:spPr>
                        <wps:bodyPr/>
                      </wps:wsp>
                      <wps:wsp>
                        <wps:cNvPr id="642" name="Rectangle 98"/>
                        <wps:cNvSpPr>
                          <a:spLocks/>
                        </wps:cNvSpPr>
                        <wps:spPr>
                          <a:xfrm>
                            <a:off x="2392965" y="492667"/>
                            <a:ext cx="1570828" cy="826474"/>
                          </a:xfrm>
                          <a:prstGeom prst="rect">
                            <a:avLst/>
                          </a:prstGeom>
                          <a:gradFill flip="none" rotWithShape="1">
                            <a:gsLst>
                              <a:gs pos="0">
                                <a:srgbClr val="4F81BD">
                                  <a:lumMod val="20000"/>
                                  <a:lumOff val="80000"/>
                                </a:srgbClr>
                              </a:gs>
                              <a:gs pos="100000">
                                <a:srgbClr val="9BBB59">
                                  <a:lumMod val="20000"/>
                                  <a:lumOff val="80000"/>
                                </a:srgbClr>
                              </a:gs>
                            </a:gsLst>
                            <a:lin ang="0" scaled="1"/>
                            <a:tileRect/>
                          </a:gradFill>
                          <a:ln w="9525" cap="flat" cmpd="sng" algn="ctr">
                            <a:solidFill>
                              <a:srgbClr val="000000"/>
                            </a:solidFill>
                            <a:prstDash val="solid"/>
                          </a:ln>
                          <a:effectLst/>
                        </wps:spPr>
                        <wps:txbx>
                          <w:txbxContent>
                            <w:p w14:paraId="21F1FBE2" w14:textId="77777777" w:rsidR="00AD12A9" w:rsidRPr="00AD403E" w:rsidRDefault="00AD12A9" w:rsidP="004A4706">
                              <w:pPr>
                                <w:rPr>
                                  <w:color w:val="000000"/>
                                  <w:sz w:val="20"/>
                                  <w:szCs w:val="20"/>
                                </w:rPr>
                              </w:pPr>
                              <w:r>
                                <w:rPr>
                                  <w:b/>
                                  <w:iCs/>
                                  <w:color w:val="000000"/>
                                  <w:sz w:val="20"/>
                                  <w:szCs w:val="20"/>
                                </w:rPr>
                                <w:t xml:space="preserve">Data2/Claim1: </w:t>
                              </w:r>
                              <w:r w:rsidRPr="0026176A">
                                <w:rPr>
                                  <w:i/>
                                  <w:iCs/>
                                  <w:color w:val="000000"/>
                                  <w:sz w:val="20"/>
                                  <w:szCs w:val="20"/>
                                </w:rPr>
                                <w:t xml:space="preserve">a </w:t>
                              </w:r>
                              <w:r w:rsidRPr="0026176A">
                                <w:rPr>
                                  <w:iCs/>
                                  <w:color w:val="000000"/>
                                  <w:sz w:val="20"/>
                                  <w:szCs w:val="20"/>
                                </w:rPr>
                                <w:t>inverse</w:t>
                              </w:r>
                              <w:r w:rsidRPr="0026176A">
                                <w:rPr>
                                  <w:i/>
                                  <w:iCs/>
                                  <w:color w:val="000000"/>
                                  <w:sz w:val="20"/>
                                  <w:szCs w:val="20"/>
                                </w:rPr>
                                <w:t xml:space="preserve"> h a </w:t>
                              </w:r>
                              <w:r w:rsidRPr="0026176A">
                                <w:rPr>
                                  <w:iCs/>
                                  <w:color w:val="000000"/>
                                  <w:sz w:val="20"/>
                                  <w:szCs w:val="20"/>
                                </w:rPr>
                                <w:t>inverse</w:t>
                              </w:r>
                              <w:r w:rsidRPr="0026176A">
                                <w:rPr>
                                  <w:i/>
                                  <w:iCs/>
                                  <w:color w:val="000000"/>
                                  <w:sz w:val="20"/>
                                  <w:szCs w:val="20"/>
                                </w:rPr>
                                <w:t xml:space="preserve"> </w:t>
                              </w:r>
                              <w:proofErr w:type="spellStart"/>
                              <w:r w:rsidRPr="0026176A">
                                <w:rPr>
                                  <w:iCs/>
                                  <w:color w:val="000000"/>
                                  <w:sz w:val="20"/>
                                  <w:szCs w:val="20"/>
                                </w:rPr>
                                <w:t>inverse</w:t>
                              </w:r>
                              <w:proofErr w:type="spellEnd"/>
                              <w:r w:rsidRPr="0026176A">
                                <w:rPr>
                                  <w:i/>
                                  <w:iCs/>
                                  <w:color w:val="000000"/>
                                  <w:sz w:val="20"/>
                                  <w:szCs w:val="20"/>
                                </w:rPr>
                                <w:t xml:space="preserve"> h. </w:t>
                              </w:r>
                              <w:r w:rsidRPr="0026176A">
                                <w:rPr>
                                  <w:iCs/>
                                  <w:color w:val="000000"/>
                                  <w:sz w:val="20"/>
                                  <w:szCs w:val="20"/>
                                </w:rPr>
                                <w:t>So, we'll write that like this, I guess. Bracket inverse</w:t>
                              </w:r>
                              <w:r w:rsidRPr="0026176A">
                                <w:rPr>
                                  <w:i/>
                                  <w:iCs/>
                                  <w:color w:val="000000"/>
                                  <w:sz w:val="20"/>
                                  <w:szCs w:val="20"/>
                                </w:rPr>
                                <w:t>.</w:t>
                              </w:r>
                              <w:r w:rsidRPr="00146E8F">
                                <w:rPr>
                                  <w:iCs/>
                                  <w:color w:val="000000"/>
                                  <w:sz w:val="20"/>
                                  <w:szCs w:val="20"/>
                                </w:rPr>
                                <w:t xml:space="preserve"> </w:t>
                              </w:r>
                              <w:r>
                                <w:rPr>
                                  <w:iCs/>
                                  <w:color w:val="000000"/>
                                  <w:sz w:val="20"/>
                                  <w:szCs w:val="20"/>
                                </w:rPr>
                                <w:t>(lines 867-868)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 name="Straight Arrow Connector 101"/>
                        <wps:cNvCnPr>
                          <a:cxnSpLocks/>
                        </wps:cNvCnPr>
                        <wps:spPr>
                          <a:xfrm>
                            <a:off x="2140585" y="842010"/>
                            <a:ext cx="252730" cy="2540"/>
                          </a:xfrm>
                          <a:prstGeom prst="straightConnector1">
                            <a:avLst/>
                          </a:prstGeom>
                          <a:noFill/>
                          <a:ln w="12700" cap="flat" cmpd="sng" algn="ctr">
                            <a:solidFill>
                              <a:srgbClr val="000000"/>
                            </a:solidFill>
                            <a:prstDash val="solid"/>
                            <a:headEnd type="none"/>
                            <a:tailEnd type="arrow" w="sm" len="sm"/>
                          </a:ln>
                          <a:effectLst/>
                        </wps:spPr>
                        <wps:bodyPr/>
                      </wps:wsp>
                      <wps:wsp>
                        <wps:cNvPr id="644" name="Straight Arrow Connector 100"/>
                        <wps:cNvCnPr>
                          <a:cxnSpLocks/>
                        </wps:cNvCnPr>
                        <wps:spPr>
                          <a:xfrm>
                            <a:off x="2254885" y="412115"/>
                            <a:ext cx="0" cy="409194"/>
                          </a:xfrm>
                          <a:prstGeom prst="straightConnector1">
                            <a:avLst/>
                          </a:prstGeom>
                          <a:noFill/>
                          <a:ln w="12700" cap="flat" cmpd="sng" algn="ctr">
                            <a:solidFill>
                              <a:srgbClr val="000000"/>
                            </a:solidFill>
                            <a:prstDash val="solid"/>
                            <a:tailEnd type="arrow" w="sm" len="sm"/>
                          </a:ln>
                          <a:effectLst/>
                        </wps:spPr>
                        <wps:bodyPr/>
                      </wps:wsp>
                    </wpg:wgp>
                  </a:graphicData>
                </a:graphic>
              </wp:inline>
            </w:drawing>
          </mc:Choice>
          <mc:Fallback>
            <w:pict>
              <v:group id="Group 635" o:spid="_x0000_s1528" style="width:423.8pt;height:104.5pt;mso-position-horizontal-relative:char;mso-position-vertical-relative:line" coordorigin="326339" coordsize="5382515,13272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">
                <v:rect id="Rectangle 99" o:spid="_x0000_s1529" style="position:absolute;left:965753;width:1935847;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FSAwwAA&#10;ANwAAAAPAAAAZHJzL2Rvd25yZXYueG1sRI9Pi8IwFMTvwn6H8Ba8aboWqnSNsiwsCJ5sBa/P5m3/&#10;5qU0Ueu3N4LgcZiZ3zDr7Wg6caXB1ZYVfM0jEMSF1TWXCo7532wFwnlkjZ1lUnAnB9vNx2SNqbY3&#10;PtA186UIEHYpKqi871MpXVGRQTe3PXHw/u1g0Ac5lFIPeAtw08lFFCXSYM1hocKefisq2uxiFOTn&#10;0+rSxvVun2TLQyyPzb4xuVLTz/HnG4Sn0b/Dr/ZOK0jiBJ5nwhGQm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FSAwwAAANwAAAAPAAAAAAAAAAAAAAAAAJcCAABkcnMvZG93&#10;bnJldi54bWxQSwUGAAAAAAQABAD1AAAAhwMAAAAA&#10;" fillcolor="#f2dcdb">
                  <v:path arrowok="t"/>
                  <v:textbox>
                    <w:txbxContent>
                      <w:p w14:paraId="681CA8B1" w14:textId="77777777" w:rsidR="00B74749" w:rsidRPr="00AD403E" w:rsidRDefault="00B74749" w:rsidP="004A4706">
                        <w:pPr>
                          <w:rPr>
                            <w:color w:val="000000"/>
                            <w:sz w:val="20"/>
                          </w:rPr>
                        </w:pPr>
                        <w:r>
                          <w:rPr>
                            <w:b/>
                            <w:color w:val="000000"/>
                            <w:sz w:val="20"/>
                            <w:szCs w:val="20"/>
                          </w:rPr>
                          <w:t xml:space="preserve">Warrant1: </w:t>
                        </w:r>
                        <w:r>
                          <w:rPr>
                            <w:color w:val="000000"/>
                            <w:sz w:val="20"/>
                            <w:szCs w:val="20"/>
                          </w:rPr>
                          <w:t>So, we put [</w:t>
                        </w:r>
                        <w:r>
                          <w:rPr>
                            <w:i/>
                            <w:color w:val="000000"/>
                            <w:sz w:val="20"/>
                            <w:szCs w:val="20"/>
                          </w:rPr>
                          <w:t>a</w:t>
                        </w:r>
                        <w:r>
                          <w:rPr>
                            <w:color w:val="000000"/>
                            <w:sz w:val="20"/>
                            <w:szCs w:val="20"/>
                          </w:rPr>
                          <w:t xml:space="preserve"> inverse]</w:t>
                        </w:r>
                        <w:r w:rsidRPr="00F624BB">
                          <w:rPr>
                            <w:color w:val="000000"/>
                            <w:sz w:val="20"/>
                            <w:szCs w:val="20"/>
                          </w:rPr>
                          <w:t xml:space="preserve"> in there. </w:t>
                        </w:r>
                        <w:r>
                          <w:rPr>
                            <w:iCs/>
                            <w:color w:val="000000"/>
                            <w:sz w:val="20"/>
                            <w:szCs w:val="20"/>
                          </w:rPr>
                          <w:t>(lines 866-867)</w:t>
                        </w:r>
                      </w:p>
                    </w:txbxContent>
                  </v:textbox>
                </v:rect>
                <v:rect id="Rectangle 99" o:spid="_x0000_s1530" style="position:absolute;left:326339;top:492319;width:1808330;height:8252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eqOwwAA&#10;ANwAAAAPAAAAZHJzL2Rvd25yZXYueG1sRI/dagIxFITvhb5DOAXvNFv/WrZGKULBC0Vc+wCnm9PN&#10;6uZkSVJd394IgpfDzHzDzJedbcSZfKgdK3gbZiCIS6drrhT8HL4HHyBCRNbYOCYFVwqwXLz05phr&#10;d+E9nYtYiQThkKMCE2ObSxlKQxbD0LXEyftz3mJM0ldSe7wkuG3kKMtm0mLNacFgSytD5an4twp+&#10;9+ud3x590ep6OjmZI4fthpXqv3ZfnyAidfEZfrTXWsFs/A73M+kIyM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TeqOwwAAANwAAAAPAAAAAAAAAAAAAAAAAJcCAABkcnMvZG93&#10;bnJldi54bWxQSwUGAAAAAAQABAD1AAAAhwMAAAAA&#10;" fillcolor="#dce6f2">
                  <v:path arrowok="t"/>
                  <v:textbox>
                    <w:txbxContent>
                      <w:p w14:paraId="2E808297" w14:textId="77777777" w:rsidR="00B74749" w:rsidRPr="00AD403E" w:rsidRDefault="00B74749" w:rsidP="004A4706">
                        <w:pPr>
                          <w:rPr>
                            <w:color w:val="000000"/>
                            <w:sz w:val="20"/>
                          </w:rPr>
                        </w:pPr>
                        <w:r>
                          <w:rPr>
                            <w:b/>
                            <w:color w:val="000000"/>
                            <w:sz w:val="20"/>
                            <w:szCs w:val="20"/>
                          </w:rPr>
                          <w:t xml:space="preserve">Data1: </w:t>
                        </w:r>
                        <w:r w:rsidRPr="00F624BB">
                          <w:rPr>
                            <w:color w:val="000000"/>
                            <w:sz w:val="20"/>
                            <w:szCs w:val="20"/>
                          </w:rPr>
                          <w:t xml:space="preserve">Um, so if we're saying that </w:t>
                        </w:r>
                        <w:r w:rsidRPr="00F624BB">
                          <w:rPr>
                            <w:i/>
                            <w:iCs/>
                            <w:color w:val="000000"/>
                            <w:sz w:val="20"/>
                            <w:szCs w:val="20"/>
                          </w:rPr>
                          <w:t>a</w:t>
                        </w:r>
                        <w:r w:rsidRPr="00F624BB">
                          <w:rPr>
                            <w:color w:val="000000"/>
                            <w:sz w:val="20"/>
                            <w:szCs w:val="20"/>
                          </w:rPr>
                          <w:t xml:space="preserve"> inverse is an element of </w:t>
                        </w:r>
                        <w:r w:rsidRPr="00F624BB">
                          <w:rPr>
                            <w:i/>
                            <w:iCs/>
                            <w:color w:val="000000"/>
                            <w:sz w:val="20"/>
                            <w:szCs w:val="20"/>
                          </w:rPr>
                          <w:t>H</w:t>
                        </w:r>
                        <w:r w:rsidRPr="00F624BB">
                          <w:rPr>
                            <w:color w:val="000000"/>
                            <w:sz w:val="20"/>
                            <w:szCs w:val="20"/>
                          </w:rPr>
                          <w:t>, that means that th</w:t>
                        </w:r>
                        <w:r>
                          <w:rPr>
                            <w:color w:val="000000"/>
                            <w:sz w:val="20"/>
                            <w:szCs w:val="20"/>
                          </w:rPr>
                          <w:t xml:space="preserve">is (points to definition of </w:t>
                        </w:r>
                        <w:r>
                          <w:rPr>
                            <w:i/>
                            <w:color w:val="000000"/>
                            <w:sz w:val="20"/>
                            <w:szCs w:val="20"/>
                          </w:rPr>
                          <w:t>H</w:t>
                        </w:r>
                        <w:r>
                          <w:rPr>
                            <w:color w:val="000000"/>
                            <w:sz w:val="20"/>
                            <w:szCs w:val="20"/>
                          </w:rPr>
                          <w:t xml:space="preserve"> in protocol) must work. </w:t>
                        </w:r>
                        <w:r>
                          <w:rPr>
                            <w:iCs/>
                            <w:color w:val="000000"/>
                            <w:sz w:val="20"/>
                            <w:szCs w:val="20"/>
                          </w:rPr>
                          <w:t>(line 866)</w:t>
                        </w:r>
                      </w:p>
                    </w:txbxContent>
                  </v:textbox>
                </v:rect>
                <v:rect id="Rectangle 97" o:spid="_x0000_s1531" style="position:absolute;left:4138789;top:495911;width:1570065;height:8313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CF+LwQAA&#10;ANwAAAAPAAAAZHJzL2Rvd25yZXYueG1sRE9Ni8IwEL0v+B/CCHtZNF1dRKpRxMXFg5fVYq9DM7bV&#10;ZlKSqPXfm4Pg8fG+58vONOJGzteWFXwPExDEhdU1lwqyw2YwBeEDssbGMil4kIflovcxx1TbO//T&#10;bR9KEUPYp6igCqFNpfRFRQb90LbEkTtZZzBE6EqpHd5juGnkKEkm0mDNsaHCltYVFZf91SgIv9nl&#10;XGdff9edd+OfIs+P3uZKffa71QxEoC68xS/3ViuYjOPaeCYeAbl4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ghfi8EAAADcAAAADwAAAAAAAAAAAAAAAACXAgAAZHJzL2Rvd25y&#10;ZXYueG1sUEsFBgAAAAAEAAQA9QAAAIUDAAAAAA==&#10;" fillcolor="#ebf1de">
                  <v:path arrowok="t"/>
                  <v:textbox>
                    <w:txbxContent>
                      <w:p w14:paraId="131EB11A" w14:textId="77777777" w:rsidR="00B74749" w:rsidRPr="00171D9C" w:rsidRDefault="00B74749" w:rsidP="004A4706">
                        <w:pPr>
                          <w:rPr>
                            <w:color w:val="000000"/>
                            <w:sz w:val="20"/>
                          </w:rPr>
                        </w:pPr>
                        <w:r>
                          <w:rPr>
                            <w:b/>
                            <w:color w:val="000000"/>
                            <w:sz w:val="20"/>
                            <w:szCs w:val="20"/>
                          </w:rPr>
                          <w:t>Claim2:</w:t>
                        </w:r>
                        <w:r w:rsidRPr="00F624BB">
                          <w:rPr>
                            <w:color w:val="000000"/>
                            <w:sz w:val="20"/>
                            <w:szCs w:val="20"/>
                          </w:rPr>
                          <w:t xml:space="preserve"> If </w:t>
                        </w:r>
                        <w:r w:rsidRPr="00F624BB">
                          <w:rPr>
                            <w:i/>
                            <w:iCs/>
                            <w:color w:val="000000"/>
                            <w:sz w:val="20"/>
                            <w:szCs w:val="20"/>
                          </w:rPr>
                          <w:t>a</w:t>
                        </w:r>
                        <w:r w:rsidRPr="00F624BB">
                          <w:rPr>
                            <w:color w:val="000000"/>
                            <w:sz w:val="20"/>
                            <w:szCs w:val="20"/>
                          </w:rPr>
                          <w:t xml:space="preserve"> inverse is in </w:t>
                        </w:r>
                        <w:r w:rsidRPr="00F624BB">
                          <w:rPr>
                            <w:i/>
                            <w:iCs/>
                            <w:color w:val="000000"/>
                            <w:sz w:val="20"/>
                            <w:szCs w:val="20"/>
                          </w:rPr>
                          <w:t>H</w:t>
                        </w:r>
                        <w:r w:rsidRPr="00F624BB">
                          <w:rPr>
                            <w:color w:val="000000"/>
                            <w:sz w:val="20"/>
                            <w:szCs w:val="20"/>
                          </w:rPr>
                          <w:t xml:space="preserve">, that means that </w:t>
                        </w:r>
                        <w:r w:rsidRPr="00F624BB">
                          <w:rPr>
                            <w:i/>
                            <w:iCs/>
                            <w:color w:val="000000"/>
                            <w:sz w:val="20"/>
                            <w:szCs w:val="20"/>
                          </w:rPr>
                          <w:t>a</w:t>
                        </w:r>
                        <w:r w:rsidRPr="00F624BB">
                          <w:rPr>
                            <w:color w:val="000000"/>
                            <w:sz w:val="20"/>
                            <w:szCs w:val="20"/>
                          </w:rPr>
                          <w:t xml:space="preserve"> inverse </w:t>
                        </w:r>
                        <w:r w:rsidRPr="00F624BB">
                          <w:rPr>
                            <w:i/>
                            <w:iCs/>
                            <w:color w:val="000000"/>
                            <w:sz w:val="20"/>
                            <w:szCs w:val="20"/>
                          </w:rPr>
                          <w:t>h</w:t>
                        </w:r>
                        <w:r w:rsidRPr="00F624BB">
                          <w:rPr>
                            <w:color w:val="000000"/>
                            <w:sz w:val="20"/>
                            <w:szCs w:val="20"/>
                          </w:rPr>
                          <w:t xml:space="preserve"> </w:t>
                        </w:r>
                        <w:r w:rsidRPr="00F624BB">
                          <w:rPr>
                            <w:i/>
                            <w:iCs/>
                            <w:color w:val="000000"/>
                            <w:sz w:val="20"/>
                            <w:szCs w:val="20"/>
                          </w:rPr>
                          <w:t xml:space="preserve">a </w:t>
                        </w:r>
                        <w:r>
                          <w:rPr>
                            <w:iCs/>
                            <w:color w:val="000000"/>
                            <w:sz w:val="20"/>
                            <w:szCs w:val="20"/>
                          </w:rPr>
                          <w:t>… [Warrant2]</w:t>
                        </w:r>
                        <w:r w:rsidRPr="00F624BB">
                          <w:rPr>
                            <w:color w:val="000000"/>
                            <w:sz w:val="20"/>
                            <w:szCs w:val="20"/>
                          </w:rPr>
                          <w:t xml:space="preserve"> is also equal to </w:t>
                        </w:r>
                        <w:r w:rsidRPr="00F624BB">
                          <w:rPr>
                            <w:i/>
                            <w:iCs/>
                            <w:color w:val="000000"/>
                            <w:sz w:val="20"/>
                            <w:szCs w:val="20"/>
                          </w:rPr>
                          <w:t>h</w:t>
                        </w:r>
                        <w:r w:rsidRPr="00F624BB">
                          <w:rPr>
                            <w:color w:val="000000"/>
                            <w:sz w:val="20"/>
                            <w:szCs w:val="20"/>
                          </w:rPr>
                          <w:t>.</w:t>
                        </w:r>
                        <w:r w:rsidRPr="00146E8F">
                          <w:rPr>
                            <w:iCs/>
                            <w:color w:val="000000"/>
                            <w:sz w:val="20"/>
                            <w:szCs w:val="20"/>
                          </w:rPr>
                          <w:t xml:space="preserve"> </w:t>
                        </w:r>
                        <w:r>
                          <w:rPr>
                            <w:iCs/>
                            <w:color w:val="000000"/>
                            <w:sz w:val="20"/>
                            <w:szCs w:val="20"/>
                          </w:rPr>
                          <w:t>(lines 856-857)</w:t>
                        </w:r>
                      </w:p>
                    </w:txbxContent>
                  </v:textbox>
                </v:rect>
                <v:rect id="Rectangle 99" o:spid="_x0000_s1532" style="position:absolute;left:3480435;width:178562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8DywwAA&#10;ANwAAAAPAAAAZHJzL2Rvd25yZXYueG1sRI9Bi8IwFITvgv8hvIW9aboWqnaNIsKC4Mm24PXZvG2r&#10;zUtponb//UYQPA4z8w2z2gymFXfqXWNZwdc0AkFcWt1wpaDIfyYLEM4ja2wtk4I/crBZj0crTLV9&#10;8JHuma9EgLBLUUHtfZdK6cqaDLqp7YiD92t7gz7IvpK6x0eAm1bOoiiRBhsOCzV2tKupvGY3oyA/&#10;nxa3a9zsD0k2P8ayuBwuJlfq82PYfoPwNPh3+NXeawVJvITnmXAE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Z8DywwAAANwAAAAPAAAAAAAAAAAAAAAAAJcCAABkcnMvZG93&#10;bnJldi54bWxQSwUGAAAAAAQABAD1AAAAhwMAAAAA&#10;" fillcolor="#f2dcdb">
                  <v:path arrowok="t"/>
                  <v:textbox>
                    <w:txbxContent>
                      <w:p w14:paraId="1B7CE88C" w14:textId="77777777" w:rsidR="00B74749" w:rsidRPr="00AD403E" w:rsidRDefault="00B74749" w:rsidP="004A4706">
                        <w:pPr>
                          <w:rPr>
                            <w:color w:val="000000"/>
                            <w:sz w:val="20"/>
                          </w:rPr>
                        </w:pPr>
                        <w:r>
                          <w:rPr>
                            <w:b/>
                            <w:iCs/>
                            <w:color w:val="000000"/>
                            <w:sz w:val="20"/>
                            <w:szCs w:val="20"/>
                          </w:rPr>
                          <w:t>Warrant2:</w:t>
                        </w:r>
                        <w:r w:rsidRPr="00F624BB">
                          <w:rPr>
                            <w:color w:val="000000"/>
                            <w:sz w:val="20"/>
                            <w:szCs w:val="20"/>
                          </w:rPr>
                          <w:t xml:space="preserve"> inverse of an inverse being </w:t>
                        </w:r>
                        <w:r w:rsidRPr="00F624BB">
                          <w:rPr>
                            <w:i/>
                            <w:iCs/>
                            <w:color w:val="000000"/>
                            <w:sz w:val="20"/>
                            <w:szCs w:val="20"/>
                          </w:rPr>
                          <w:t>a</w:t>
                        </w:r>
                        <w:r w:rsidRPr="00F624BB">
                          <w:rPr>
                            <w:color w:val="000000"/>
                            <w:sz w:val="20"/>
                            <w:szCs w:val="20"/>
                          </w:rPr>
                          <w:t xml:space="preserve"> </w:t>
                        </w:r>
                        <w:r>
                          <w:rPr>
                            <w:iCs/>
                            <w:color w:val="000000"/>
                            <w:sz w:val="20"/>
                            <w:szCs w:val="20"/>
                          </w:rPr>
                          <w:t>(lines 856-857)</w:t>
                        </w:r>
                      </w:p>
                    </w:txbxContent>
                  </v:textbox>
                </v:rect>
                <v:shape id="Straight Arrow Connector 101" o:spid="_x0000_s1533" type="#_x0000_t32" style="position:absolute;left:3887470;top:842010;width:252730;height:2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nmsMAAADcAAAADwAAAGRycy9kb3ducmV2LnhtbERPy2rCQBTdF/yH4Qrd1YmhiERHUSFS&#10;Al1oq+DuMnObhGbuhMzk0b/vLApdHs57u59sIwbqfO1YwXKRgCDWztRcKvj8yF/WIHxANtg4JgU/&#10;5GG/mz1tMTNu5AsN11CKGMI+QwVVCG0mpdcVWfQL1xJH7st1FkOEXSlNh2MMt41Mk2QlLdYcGyps&#10;6VSR/r72VkHZD+/5cXroYt3a2+Wuz8VyTJV6nk+HDYhAU/gX/7nfjILVa5wfz8QjIH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P/55rDAAAA3AAAAA8AAAAAAAAAAAAA&#10;AAAAoQIAAGRycy9kb3ducmV2LnhtbFBLBQYAAAAABAAEAPkAAACRAwAAAAA=&#10;" strokeweight="1pt">
                  <v:stroke endarrow="open" endarrowwidth="narrow" endarrowlength="short"/>
                  <o:lock v:ext="edit" shapetype="f"/>
                </v:shape>
                <v:shape id="Straight Arrow Connector 100" o:spid="_x0000_s1534" type="#_x0000_t32" style="position:absolute;left:4033301;top:413385;width:0;height:4000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NCAcUAAADcAAAADwAAAGRycy9kb3ducmV2LnhtbESPT4vCMBTE7wt+h/AEb2taEZFqFBVc&#10;FmEP/gVvj+TZFpuX0sS2++03Cwt7HGbmN8xy3dtKtNT40rGCdJyAINbOlJwruJz373MQPiAbrByT&#10;gm/ysF4N3paYGdfxkdpTyEWEsM9QQRFCnUnpdUEW/djVxNF7uMZiiLLJpWmwi3BbyUmSzKTFkuNC&#10;gTXtCtLP08sqyF/t137b3/VhXtvr8aY/Dmk3UWo07DcLEIH68B/+a38aBbNpCr9n4hG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LNCAcUAAADcAAAADwAAAAAAAAAA&#10;AAAAAAChAgAAZHJzL2Rvd25yZXYueG1sUEsFBgAAAAAEAAQA+QAAAJMDAAAAAA==&#10;" strokeweight="1pt">
                  <v:stroke endarrow="open" endarrowwidth="narrow" endarrowlength="short"/>
                  <o:lock v:ext="edit" shapetype="f"/>
                </v:shape>
                <v:rect id="Rectangle 98" o:spid="_x0000_s1535" style="position:absolute;left:2392965;top:492667;width:1570828;height:8264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0gFExwAA&#10;ANwAAAAPAAAAZHJzL2Rvd25yZXYueG1sRI9Pa8JAFMTvQr/D8oTedKNIlNRVVChYD4p/oO3tmX0m&#10;odm3aXY18du7QqHHYWZ+w0znrSnFjWpXWFYw6EcgiFOrC84UnI7vvQkI55E1lpZJwZ0czGcvnSkm&#10;2ja8p9vBZyJA2CWoIPe+SqR0aU4GXd9WxMG72NqgD7LOpK6xCXBTymEUxdJgwWEhx4pWOaU/h6tR&#10;8DleNMvvye9udL7LdRR/bL/0ZqvUa7ddvIHw1Pr/8F97rRXEoyE8z4QjIGc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7dIBRMcAAADcAAAADwAAAAAAAAAAAAAAAACXAgAAZHJz&#10;L2Rvd25yZXYueG1sUEsFBgAAAAAEAAQA9QAAAIsDAAAAAA==&#10;" fillcolor="#dce6f2">
                  <v:fill color2="#ebf1de" rotate="t" angle="-90" focus="100%" type="gradient"/>
                  <v:path arrowok="t"/>
                  <v:textbox>
                    <w:txbxContent>
                      <w:p w14:paraId="21F1FBE2" w14:textId="77777777" w:rsidR="00B74749" w:rsidRPr="00AD403E" w:rsidRDefault="00B74749" w:rsidP="004A4706">
                        <w:pPr>
                          <w:rPr>
                            <w:color w:val="000000"/>
                            <w:sz w:val="20"/>
                            <w:szCs w:val="20"/>
                          </w:rPr>
                        </w:pPr>
                        <w:r>
                          <w:rPr>
                            <w:b/>
                            <w:iCs/>
                            <w:color w:val="000000"/>
                            <w:sz w:val="20"/>
                            <w:szCs w:val="20"/>
                          </w:rPr>
                          <w:t xml:space="preserve">Data2/Claim1: </w:t>
                        </w:r>
                        <w:r w:rsidRPr="0026176A">
                          <w:rPr>
                            <w:i/>
                            <w:iCs/>
                            <w:color w:val="000000"/>
                            <w:sz w:val="20"/>
                            <w:szCs w:val="20"/>
                          </w:rPr>
                          <w:t xml:space="preserve">a </w:t>
                        </w:r>
                        <w:r w:rsidRPr="0026176A">
                          <w:rPr>
                            <w:iCs/>
                            <w:color w:val="000000"/>
                            <w:sz w:val="20"/>
                            <w:szCs w:val="20"/>
                          </w:rPr>
                          <w:t>inverse</w:t>
                        </w:r>
                        <w:r w:rsidRPr="0026176A">
                          <w:rPr>
                            <w:i/>
                            <w:iCs/>
                            <w:color w:val="000000"/>
                            <w:sz w:val="20"/>
                            <w:szCs w:val="20"/>
                          </w:rPr>
                          <w:t xml:space="preserve"> h a </w:t>
                        </w:r>
                        <w:r w:rsidRPr="0026176A">
                          <w:rPr>
                            <w:iCs/>
                            <w:color w:val="000000"/>
                            <w:sz w:val="20"/>
                            <w:szCs w:val="20"/>
                          </w:rPr>
                          <w:t>inverse</w:t>
                        </w:r>
                        <w:r w:rsidRPr="0026176A">
                          <w:rPr>
                            <w:i/>
                            <w:iCs/>
                            <w:color w:val="000000"/>
                            <w:sz w:val="20"/>
                            <w:szCs w:val="20"/>
                          </w:rPr>
                          <w:t xml:space="preserve"> </w:t>
                        </w:r>
                        <w:proofErr w:type="spellStart"/>
                        <w:r w:rsidRPr="0026176A">
                          <w:rPr>
                            <w:iCs/>
                            <w:color w:val="000000"/>
                            <w:sz w:val="20"/>
                            <w:szCs w:val="20"/>
                          </w:rPr>
                          <w:t>inverse</w:t>
                        </w:r>
                        <w:proofErr w:type="spellEnd"/>
                        <w:r w:rsidRPr="0026176A">
                          <w:rPr>
                            <w:i/>
                            <w:iCs/>
                            <w:color w:val="000000"/>
                            <w:sz w:val="20"/>
                            <w:szCs w:val="20"/>
                          </w:rPr>
                          <w:t xml:space="preserve"> h. </w:t>
                        </w:r>
                        <w:r w:rsidRPr="0026176A">
                          <w:rPr>
                            <w:iCs/>
                            <w:color w:val="000000"/>
                            <w:sz w:val="20"/>
                            <w:szCs w:val="20"/>
                          </w:rPr>
                          <w:t>So, we'll write that like this, I guess. Bracket inverse</w:t>
                        </w:r>
                        <w:r w:rsidRPr="0026176A">
                          <w:rPr>
                            <w:i/>
                            <w:iCs/>
                            <w:color w:val="000000"/>
                            <w:sz w:val="20"/>
                            <w:szCs w:val="20"/>
                          </w:rPr>
                          <w:t>.</w:t>
                        </w:r>
                        <w:r w:rsidRPr="00146E8F">
                          <w:rPr>
                            <w:iCs/>
                            <w:color w:val="000000"/>
                            <w:sz w:val="20"/>
                            <w:szCs w:val="20"/>
                          </w:rPr>
                          <w:t xml:space="preserve"> </w:t>
                        </w:r>
                        <w:r>
                          <w:rPr>
                            <w:iCs/>
                            <w:color w:val="000000"/>
                            <w:sz w:val="20"/>
                            <w:szCs w:val="20"/>
                          </w:rPr>
                          <w:t>(lines 867-868)</w:t>
                        </w:r>
                      </w:p>
                    </w:txbxContent>
                  </v:textbox>
                </v:rect>
                <v:shape id="Straight Arrow Connector 101" o:spid="_x0000_s1536" type="#_x0000_t32" style="position:absolute;left:2140585;top:842010;width:252730;height:2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157cYAAADcAAAADwAAAGRycy9kb3ducmV2LnhtbESPQWvCQBSE74X+h+UVequbxCIhukpb&#10;UIrQg9oK3h67zyQ0+zZk1yT9911B8DjMzDfMYjXaRvTU+dqxgnSSgCDWztRcKvg+rF9yED4gG2wc&#10;k4I/8rBaPj4ssDBu4B31+1CKCGFfoIIqhLaQ0uuKLPqJa4mjd3adxRBlV0rT4RDhtpFZksykxZrj&#10;QoUtfVSkf/cXq6C89F/r9/Gkt3lrf3ZHvdmmQ6bU89P4NgcRaAz38K39aRTMXqdwPROPgF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Mtee3GAAAA3AAAAA8AAAAAAAAA&#10;AAAAAAAAoQIAAGRycy9kb3ducmV2LnhtbFBLBQYAAAAABAAEAPkAAACUAwAAAAA=&#10;" strokeweight="1pt">
                  <v:stroke endarrow="open" endarrowwidth="narrow" endarrowlength="short"/>
                  <o:lock v:ext="edit" shapetype="f"/>
                </v:shape>
                <v:shape id="Straight Arrow Connector 100" o:spid="_x0000_s1537" type="#_x0000_t32" style="position:absolute;left:2254885;top:412115;width:0;height:40919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ThmcUAAADcAAAADwAAAGRycy9kb3ducmV2LnhtbESPT4vCMBTE78J+h/AWvGmqiEg1ii64&#10;iODBP7vg7ZG8bcs2L6WJbf32RhA8DjPzG2ax6mwpGqp94VjBaJiAINbOFJwpuJy3gxkIH5ANlo5J&#10;wZ08rJYfvQWmxrV8pOYUMhEh7FNUkIdQpVJ6nZNFP3QVcfT+XG0xRFln0tTYRrgt5ThJptJiwXEh&#10;x4q+ctL/p5tVkN2aw3bTXfV+Vtmf46/+3o/asVL9z249BxGoC+/wq70zCqaTCTzPxCMgl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MThmcUAAADcAAAADwAAAAAAAAAA&#10;AAAAAAChAgAAZHJzL2Rvd25yZXYueG1sUEsFBgAAAAAEAAQA+QAAAJMDAAAAAA==&#10;" strokeweight="1pt">
                  <v:stroke endarrow="open" endarrowwidth="narrow" endarrowlength="short"/>
                  <o:lock v:ext="edit" shapetype="f"/>
                </v:shape>
                <w10:anchorlock/>
              </v:group>
            </w:pict>
          </mc:Fallback>
        </mc:AlternateContent>
      </w:r>
      <w:r w:rsidRPr="00E045AF">
        <w:rPr>
          <w:b/>
        </w:rPr>
        <w:t xml:space="preserve"> </w:t>
      </w:r>
    </w:p>
    <w:p w14:paraId="18279413" w14:textId="77777777" w:rsidR="004A4706" w:rsidRPr="00E045AF" w:rsidRDefault="004A4706" w:rsidP="004A4706">
      <w:pPr>
        <w:spacing w:line="480" w:lineRule="auto"/>
        <w:jc w:val="center"/>
        <w:rPr>
          <w:b/>
        </w:rPr>
      </w:pPr>
      <w:r w:rsidRPr="00E045AF">
        <w:rPr>
          <w:i/>
        </w:rPr>
        <w:t>Figure 5.27.</w:t>
      </w:r>
      <w:r w:rsidRPr="00E045AF">
        <w:rPr>
          <w:b/>
        </w:rPr>
        <w:t xml:space="preserve"> </w:t>
      </w:r>
      <w:r w:rsidRPr="00E045AF">
        <w:t>T4A7</w:t>
      </w:r>
    </w:p>
    <w:p w14:paraId="4168595F" w14:textId="77777777" w:rsidR="004A4706" w:rsidRPr="00E045AF" w:rsidRDefault="004A4706" w:rsidP="004A4706">
      <w:pPr>
        <w:spacing w:line="480" w:lineRule="auto"/>
        <w:ind w:firstLine="720"/>
        <w:rPr>
          <w:color w:val="000000"/>
        </w:rPr>
      </w:pPr>
      <w:r w:rsidRPr="00E045AF">
        <w:rPr>
          <w:color w:val="000000"/>
        </w:rPr>
        <w:t xml:space="preserve">When asked to explain his statement, Tucker supports the claim (coded as Claim2 in Figure 5.27) with an argument modeled using a sequential Toulmin scheme (T4A7, Figure 5.27). Tucker begins his explanation by describing </w:t>
      </w:r>
      <w:r w:rsidRPr="00E045AF">
        <w:rPr>
          <w:i/>
          <w:color w:val="000000"/>
        </w:rPr>
        <w:t>a</w:t>
      </w:r>
      <w:r w:rsidRPr="00E045AF">
        <w:rPr>
          <w:color w:val="000000"/>
          <w:vertAlign w:val="superscript"/>
        </w:rPr>
        <w:t>-1</w:t>
      </w:r>
      <w:r w:rsidRPr="00E045AF">
        <w:rPr>
          <w:color w:val="000000"/>
        </w:rPr>
        <w:t xml:space="preserve"> as satisfying the equation in the definition of </w:t>
      </w:r>
      <w:r w:rsidRPr="00E045AF">
        <w:rPr>
          <w:i/>
          <w:color w:val="000000"/>
        </w:rPr>
        <w:t>H</w:t>
      </w:r>
      <w:r w:rsidRPr="00E045AF">
        <w:rPr>
          <w:color w:val="000000"/>
        </w:rPr>
        <w:t>. This is similar to his activity in T4A3 because he replaces the letter “</w:t>
      </w:r>
      <w:r w:rsidRPr="00E045AF">
        <w:rPr>
          <w:i/>
          <w:color w:val="000000"/>
        </w:rPr>
        <w:t>g</w:t>
      </w:r>
      <w:r w:rsidRPr="00E045AF">
        <w:rPr>
          <w:color w:val="000000"/>
        </w:rPr>
        <w:t xml:space="preserve">” in the equation used to define </w:t>
      </w:r>
      <w:r w:rsidRPr="00E045AF">
        <w:rPr>
          <w:i/>
          <w:color w:val="000000"/>
        </w:rPr>
        <w:t>H</w:t>
      </w:r>
      <w:r w:rsidRPr="00E045AF">
        <w:rPr>
          <w:color w:val="000000"/>
        </w:rPr>
        <w:t xml:space="preserve"> with the symbol “</w:t>
      </w:r>
      <w:r w:rsidRPr="00E045AF">
        <w:rPr>
          <w:i/>
          <w:color w:val="000000"/>
        </w:rPr>
        <w:t>a</w:t>
      </w:r>
      <w:r w:rsidRPr="00E045AF">
        <w:rPr>
          <w:color w:val="000000"/>
          <w:vertAlign w:val="superscript"/>
        </w:rPr>
        <w:t>-1</w:t>
      </w:r>
      <w:r w:rsidRPr="00E045AF">
        <w:rPr>
          <w:color w:val="000000"/>
        </w:rPr>
        <w:t>.” This serves as warrant (Warrant1) for Tucker to change the equation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rPr>
        <w:t xml:space="preserve"> = </w:t>
      </w:r>
      <w:r w:rsidRPr="00E045AF">
        <w:rPr>
          <w:i/>
          <w:color w:val="000000"/>
        </w:rPr>
        <w:t>h</w:t>
      </w:r>
      <w:r w:rsidRPr="00E045AF">
        <w:rPr>
          <w:color w:val="000000"/>
        </w:rPr>
        <w:t>” so that it looks like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vertAlign w:val="superscript"/>
        </w:rPr>
        <w:t>-1</w:t>
      </w:r>
      <w:r w:rsidRPr="00E045AF">
        <w:rPr>
          <w:color w:val="000000"/>
        </w:rPr>
        <w:t>)</w:t>
      </w:r>
      <w:r w:rsidRPr="00E045AF">
        <w:rPr>
          <w:color w:val="000000"/>
          <w:vertAlign w:val="superscript"/>
        </w:rPr>
        <w:t xml:space="preserve"> -1</w:t>
      </w:r>
      <w:r w:rsidRPr="00E045AF">
        <w:rPr>
          <w:color w:val="000000"/>
        </w:rPr>
        <w:t xml:space="preserve"> = </w:t>
      </w:r>
      <w:r w:rsidRPr="00E045AF">
        <w:rPr>
          <w:i/>
          <w:color w:val="000000"/>
        </w:rPr>
        <w:t>h,</w:t>
      </w:r>
      <w:r w:rsidRPr="00E045AF">
        <w:rPr>
          <w:color w:val="000000"/>
        </w:rPr>
        <w:t xml:space="preserve">” which Tucker does by including the parentheses and -1 exponents in the same equation he has already written. The connection between this equation and the equation from Tucker’s original claim is supported by the phrase, “inverse of an inverse being an inverse” (lines 856-857), which reflects the “inverse-inverse” </w:t>
      </w:r>
      <w:r w:rsidRPr="00E045AF">
        <w:rPr>
          <w:i/>
          <w:color w:val="000000"/>
        </w:rPr>
        <w:t>function</w:t>
      </w:r>
      <w:r w:rsidRPr="00E045AF">
        <w:rPr>
          <w:color w:val="000000"/>
        </w:rPr>
        <w:t xml:space="preserve"> of inverse and serves as a warrant to justify that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rPr>
        <w:t xml:space="preserve"> = </w:t>
      </w:r>
      <w:r w:rsidRPr="00E045AF">
        <w:rPr>
          <w:i/>
          <w:color w:val="000000"/>
        </w:rPr>
        <w:t>h</w:t>
      </w:r>
      <w:r w:rsidRPr="00E045AF">
        <w:rPr>
          <w:color w:val="000000"/>
        </w:rPr>
        <w:t xml:space="preserve">” and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vertAlign w:val="superscript"/>
        </w:rPr>
        <w:t>-1</w:t>
      </w:r>
      <w:r w:rsidRPr="00E045AF">
        <w:rPr>
          <w:color w:val="000000"/>
        </w:rPr>
        <w:t>)</w:t>
      </w:r>
      <w:r w:rsidRPr="00E045AF">
        <w:rPr>
          <w:color w:val="000000"/>
          <w:vertAlign w:val="superscript"/>
        </w:rPr>
        <w:t xml:space="preserve"> -1</w:t>
      </w:r>
      <w:r w:rsidRPr="00E045AF">
        <w:rPr>
          <w:color w:val="000000"/>
        </w:rPr>
        <w:t xml:space="preserve"> = </w:t>
      </w:r>
      <w:r w:rsidRPr="00E045AF">
        <w:rPr>
          <w:i/>
          <w:color w:val="000000"/>
        </w:rPr>
        <w:t>h</w:t>
      </w:r>
      <w:r w:rsidRPr="00E045AF">
        <w:rPr>
          <w:color w:val="000000"/>
        </w:rPr>
        <w:t xml:space="preserve">” are consistent equations. </w:t>
      </w:r>
    </w:p>
    <w:p w14:paraId="5B395B64" w14:textId="77777777" w:rsidR="004A4706" w:rsidRPr="00E045AF" w:rsidRDefault="004A4706" w:rsidP="004A4706">
      <w:pPr>
        <w:spacing w:line="480" w:lineRule="auto"/>
        <w:ind w:firstLine="720"/>
        <w:rPr>
          <w:color w:val="000000"/>
        </w:rPr>
      </w:pPr>
      <w:r w:rsidRPr="00E045AF">
        <w:rPr>
          <w:color w:val="000000"/>
        </w:rPr>
        <w:t xml:space="preserve">However, Tucker does not generate a new goal from these equations as he does in T4A3. Rather, Tucker says, “if </w:t>
      </w:r>
      <w:r w:rsidRPr="00E045AF">
        <w:rPr>
          <w:i/>
          <w:iCs/>
          <w:color w:val="000000"/>
        </w:rPr>
        <w:t>a</w:t>
      </w:r>
      <w:r w:rsidRPr="00E045AF">
        <w:rPr>
          <w:color w:val="000000"/>
        </w:rPr>
        <w:t xml:space="preserve"> inverse</w:t>
      </w:r>
      <w:r w:rsidRPr="00E045AF">
        <w:rPr>
          <w:i/>
          <w:iCs/>
          <w:color w:val="000000"/>
        </w:rPr>
        <w:t xml:space="preserve"> is</w:t>
      </w:r>
      <w:r w:rsidRPr="00E045AF">
        <w:rPr>
          <w:color w:val="000000"/>
        </w:rPr>
        <w:t xml:space="preserve"> the inverse of </w:t>
      </w:r>
      <w:r w:rsidRPr="00E045AF">
        <w:rPr>
          <w:i/>
          <w:iCs/>
          <w:color w:val="000000"/>
        </w:rPr>
        <w:t>a</w:t>
      </w:r>
      <w:r w:rsidRPr="00E045AF">
        <w:rPr>
          <w:color w:val="000000"/>
        </w:rPr>
        <w:t xml:space="preserve">, then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a</w:t>
      </w:r>
      <w:r w:rsidRPr="00E045AF">
        <w:rPr>
          <w:color w:val="000000"/>
        </w:rPr>
        <w:t xml:space="preserve"> inverse star </w:t>
      </w:r>
      <w:r w:rsidRPr="00E045AF">
        <w:rPr>
          <w:i/>
          <w:iCs/>
          <w:color w:val="000000"/>
        </w:rPr>
        <w:t>a</w:t>
      </w:r>
      <w:r w:rsidRPr="00E045AF">
        <w:rPr>
          <w:color w:val="000000"/>
        </w:rPr>
        <w:t xml:space="preserve"> is equal to </w:t>
      </w:r>
      <w:r w:rsidRPr="00E045AF">
        <w:rPr>
          <w:i/>
          <w:iCs/>
          <w:color w:val="000000"/>
        </w:rPr>
        <w:t>e</w:t>
      </w:r>
      <w:r w:rsidRPr="00E045AF">
        <w:rPr>
          <w:color w:val="000000"/>
        </w:rPr>
        <w:t>, the identity. Right?” (lines 883-884). This begins an exchange in which Tucker the identity element, calling it “</w:t>
      </w:r>
      <w:r w:rsidRPr="00E045AF">
        <w:rPr>
          <w:i/>
          <w:color w:val="000000"/>
        </w:rPr>
        <w:t>e</w:t>
      </w:r>
      <w:r w:rsidRPr="00E045AF">
        <w:rPr>
          <w:color w:val="000000"/>
        </w:rPr>
        <w:t>”</w:t>
      </w:r>
      <w:r w:rsidRPr="00E045AF">
        <w:rPr>
          <w:i/>
          <w:color w:val="000000"/>
        </w:rPr>
        <w:t xml:space="preserve"> </w:t>
      </w:r>
      <w:r w:rsidRPr="00E045AF">
        <w:rPr>
          <w:color w:val="000000"/>
        </w:rPr>
        <w:t>and discusses it with the interviewer. Asked where the “</w:t>
      </w:r>
      <w:r w:rsidRPr="00E045AF">
        <w:rPr>
          <w:i/>
          <w:color w:val="000000"/>
        </w:rPr>
        <w:t>e</w:t>
      </w:r>
      <w:r w:rsidRPr="00E045AF">
        <w:rPr>
          <w:color w:val="000000"/>
        </w:rPr>
        <w:t xml:space="preserve">” came from, Tucker responds, “I'm just calling it, </w:t>
      </w:r>
      <w:r w:rsidRPr="00E045AF">
        <w:rPr>
          <w:i/>
          <w:iCs/>
          <w:color w:val="000000"/>
        </w:rPr>
        <w:t>e</w:t>
      </w:r>
      <w:r w:rsidRPr="00E045AF">
        <w:rPr>
          <w:color w:val="000000"/>
        </w:rPr>
        <w:t xml:space="preserve"> is the identity. But, um, I'm trying to figure out what </w:t>
      </w:r>
      <w:r w:rsidRPr="00E045AF">
        <w:rPr>
          <w:i/>
          <w:iCs/>
          <w:color w:val="000000"/>
        </w:rPr>
        <w:t>e</w:t>
      </w:r>
      <w:r w:rsidRPr="00E045AF">
        <w:rPr>
          <w:color w:val="000000"/>
        </w:rPr>
        <w:t xml:space="preserve"> would equal in this case, and m- that's where I'm kind of stuck” (lines 889-890). Tucker then describes </w:t>
      </w:r>
      <w:r w:rsidRPr="00E045AF">
        <w:rPr>
          <w:i/>
          <w:color w:val="000000"/>
        </w:rPr>
        <w:t>e</w:t>
      </w:r>
      <w:r w:rsidRPr="00E045AF">
        <w:rPr>
          <w:color w:val="000000"/>
        </w:rPr>
        <w:t xml:space="preserve"> as the identity in </w:t>
      </w:r>
      <w:r w:rsidRPr="00E045AF">
        <w:rPr>
          <w:i/>
          <w:color w:val="000000"/>
        </w:rPr>
        <w:t>H</w:t>
      </w:r>
      <w:r w:rsidRPr="00E045AF">
        <w:rPr>
          <w:color w:val="000000"/>
        </w:rPr>
        <w:t xml:space="preserve">, going on to say, “If it doesn't exist that means </w:t>
      </w:r>
      <w:r w:rsidRPr="00E045AF">
        <w:rPr>
          <w:i/>
          <w:iCs/>
          <w:color w:val="000000"/>
        </w:rPr>
        <w:t>H</w:t>
      </w:r>
      <w:r w:rsidRPr="00E045AF">
        <w:rPr>
          <w:color w:val="000000"/>
        </w:rPr>
        <w:t xml:space="preserve"> can't be a subgroup, but. I'm thinking that the identity is gonna be equal to one” (lines 914-915). At this point, the interviewer again reiterates the definition of </w:t>
      </w:r>
      <w:r w:rsidRPr="00E045AF">
        <w:rPr>
          <w:i/>
          <w:color w:val="000000"/>
        </w:rPr>
        <w:t>H</w:t>
      </w:r>
      <w:r w:rsidRPr="00E045AF">
        <w:rPr>
          <w:color w:val="000000"/>
        </w:rPr>
        <w:t xml:space="preserve">, focusing on the fact that it is a subset of </w:t>
      </w:r>
      <w:r w:rsidRPr="00E045AF">
        <w:rPr>
          <w:i/>
          <w:color w:val="000000"/>
        </w:rPr>
        <w:t>g</w:t>
      </w:r>
      <w:r w:rsidRPr="00E045AF">
        <w:rPr>
          <w:color w:val="000000"/>
        </w:rPr>
        <w:t xml:space="preserve"> and works “under the same operation star” (line 919), as Tucker has mentioned. Throughout this excerpt, Tucker agrees, periodically saying, “</w:t>
      </w:r>
      <w:proofErr w:type="spellStart"/>
      <w:r w:rsidRPr="00E045AF">
        <w:rPr>
          <w:color w:val="000000"/>
        </w:rPr>
        <w:t>mhmm</w:t>
      </w:r>
      <w:proofErr w:type="spellEnd"/>
      <w:r w:rsidRPr="00E045AF">
        <w:rPr>
          <w:color w:val="000000"/>
        </w:rPr>
        <w:t xml:space="preserve">” and “yeah.” The interviewer then asks, “so, what’s the identity in </w:t>
      </w:r>
      <w:r w:rsidRPr="00E045AF">
        <w:rPr>
          <w:i/>
          <w:color w:val="000000"/>
        </w:rPr>
        <w:t>H</w:t>
      </w:r>
      <w:r w:rsidRPr="00E045AF">
        <w:rPr>
          <w:color w:val="000000"/>
        </w:rPr>
        <w:t xml:space="preserve">?” (line 920) to which Tucker responds “It's also gonna be the identity in </w:t>
      </w:r>
      <w:r w:rsidRPr="00E045AF">
        <w:rPr>
          <w:i/>
          <w:iCs/>
          <w:color w:val="000000"/>
        </w:rPr>
        <w:t>G</w:t>
      </w:r>
      <w:r w:rsidRPr="00E045AF">
        <w:rPr>
          <w:color w:val="000000"/>
        </w:rPr>
        <w:t xml:space="preserve">. I guess.” However, when asked if the identity of </w:t>
      </w:r>
      <w:r w:rsidRPr="00E045AF">
        <w:rPr>
          <w:i/>
          <w:color w:val="000000"/>
        </w:rPr>
        <w:t>G</w:t>
      </w:r>
      <w:r w:rsidRPr="00E045AF">
        <w:rPr>
          <w:color w:val="000000"/>
        </w:rPr>
        <w:t xml:space="preserve"> is in </w:t>
      </w:r>
      <w:r w:rsidRPr="00E045AF">
        <w:rPr>
          <w:i/>
          <w:color w:val="000000"/>
        </w:rPr>
        <w:t>H</w:t>
      </w:r>
      <w:r w:rsidRPr="00E045AF">
        <w:rPr>
          <w:color w:val="000000"/>
        </w:rPr>
        <w:t xml:space="preserve">, Tucker says, “So, obviously, we know that </w:t>
      </w:r>
      <w:r w:rsidRPr="00E045AF">
        <w:rPr>
          <w:i/>
          <w:iCs/>
          <w:color w:val="000000"/>
        </w:rPr>
        <w:t>G</w:t>
      </w:r>
      <w:r w:rsidRPr="00E045AF">
        <w:rPr>
          <w:color w:val="000000"/>
        </w:rPr>
        <w:t xml:space="preserve"> has an identity. Um, and we've already proved that </w:t>
      </w:r>
      <w:r w:rsidRPr="00E045AF">
        <w:rPr>
          <w:i/>
          <w:iCs/>
          <w:color w:val="000000"/>
        </w:rPr>
        <w:t>H</w:t>
      </w:r>
      <w:r w:rsidRPr="00E045AF">
        <w:rPr>
          <w:color w:val="000000"/>
        </w:rPr>
        <w:t xml:space="preserve"> is a subset, so- In order for </w:t>
      </w:r>
      <w:r w:rsidRPr="00E045AF">
        <w:rPr>
          <w:i/>
          <w:iCs/>
          <w:color w:val="000000"/>
        </w:rPr>
        <w:t>H</w:t>
      </w:r>
      <w:r w:rsidRPr="00E045AF">
        <w:rPr>
          <w:color w:val="000000"/>
        </w:rPr>
        <w:t xml:space="preserve"> to be a subgroup, </w:t>
      </w:r>
      <w:r w:rsidRPr="00E045AF">
        <w:rPr>
          <w:i/>
          <w:iCs/>
          <w:color w:val="000000"/>
        </w:rPr>
        <w:t>H</w:t>
      </w:r>
      <w:r w:rsidRPr="00E045AF">
        <w:rPr>
          <w:color w:val="000000"/>
        </w:rPr>
        <w:t xml:space="preserve">- one of the things it would need is to have that identity, that's also in </w:t>
      </w:r>
      <w:r w:rsidRPr="00E045AF">
        <w:rPr>
          <w:i/>
          <w:iCs/>
          <w:color w:val="000000"/>
        </w:rPr>
        <w:t>G</w:t>
      </w:r>
      <w:r w:rsidRPr="00E045AF">
        <w:rPr>
          <w:color w:val="000000"/>
        </w:rPr>
        <w:t xml:space="preserve"> to be in </w:t>
      </w:r>
      <w:r w:rsidRPr="00E045AF">
        <w:rPr>
          <w:i/>
          <w:iCs/>
          <w:color w:val="000000"/>
        </w:rPr>
        <w:t>H</w:t>
      </w:r>
      <w:r w:rsidRPr="00E045AF">
        <w:rPr>
          <w:color w:val="000000"/>
        </w:rPr>
        <w:t xml:space="preserve">. That's one of the things that needs to be proven, I guess.” (lines 937-940). He then adds, “So, if </w:t>
      </w:r>
      <w:r w:rsidRPr="00E045AF">
        <w:rPr>
          <w:i/>
          <w:iCs/>
          <w:color w:val="000000"/>
        </w:rPr>
        <w:t>e</w:t>
      </w:r>
      <w:r w:rsidRPr="00E045AF">
        <w:rPr>
          <w:color w:val="000000"/>
        </w:rPr>
        <w:t xml:space="preserve"> is the identity in group </w:t>
      </w:r>
      <w:r w:rsidRPr="00E045AF">
        <w:rPr>
          <w:i/>
          <w:iCs/>
          <w:color w:val="000000"/>
        </w:rPr>
        <w:t>G</w:t>
      </w:r>
      <w:r w:rsidRPr="00E045AF">
        <w:rPr>
          <w:color w:val="000000"/>
        </w:rPr>
        <w:t xml:space="preserve">, then </w:t>
      </w:r>
      <w:r w:rsidRPr="00E045AF">
        <w:rPr>
          <w:i/>
          <w:iCs/>
          <w:color w:val="000000"/>
        </w:rPr>
        <w:t>e</w:t>
      </w:r>
      <w:r w:rsidRPr="00E045AF">
        <w:rPr>
          <w:color w:val="000000"/>
        </w:rPr>
        <w:t xml:space="preserve"> must be the identity in </w:t>
      </w:r>
      <w:r w:rsidRPr="00E045AF">
        <w:rPr>
          <w:i/>
          <w:iCs/>
          <w:color w:val="000000"/>
        </w:rPr>
        <w:t xml:space="preserve">H </w:t>
      </w:r>
      <w:r w:rsidRPr="00E045AF">
        <w:rPr>
          <w:color w:val="000000"/>
        </w:rPr>
        <w:t xml:space="preserve">for </w:t>
      </w:r>
      <w:r w:rsidRPr="00E045AF">
        <w:rPr>
          <w:i/>
          <w:iCs/>
          <w:color w:val="000000"/>
        </w:rPr>
        <w:t xml:space="preserve">H </w:t>
      </w:r>
      <w:r w:rsidRPr="00E045AF">
        <w:rPr>
          <w:color w:val="000000"/>
        </w:rPr>
        <w:t>to be a</w:t>
      </w:r>
      <w:r w:rsidRPr="00E045AF">
        <w:rPr>
          <w:i/>
          <w:iCs/>
          <w:color w:val="000000"/>
        </w:rPr>
        <w:t xml:space="preserve"> </w:t>
      </w:r>
      <w:r w:rsidRPr="00E045AF">
        <w:rPr>
          <w:color w:val="000000"/>
        </w:rPr>
        <w:t>subgroup” (lines 941-942).</w:t>
      </w:r>
    </w:p>
    <w:p w14:paraId="4273E8EA" w14:textId="77777777" w:rsidR="004A4706" w:rsidRPr="00E045AF" w:rsidRDefault="004A4706" w:rsidP="004A4706">
      <w:pPr>
        <w:spacing w:line="480" w:lineRule="auto"/>
        <w:ind w:firstLine="720"/>
        <w:rPr>
          <w:color w:val="000000"/>
        </w:rPr>
      </w:pPr>
      <w:r w:rsidRPr="00E045AF">
        <w:rPr>
          <w:color w:val="000000"/>
        </w:rPr>
        <w:t>After this, when asked how he might find out whether the identity exists, Tucker again returns to describing the identity as 1. This leads to the following exchange:</w:t>
      </w:r>
    </w:p>
    <w:p w14:paraId="73BB2DD3"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Int: So, if </w:t>
      </w:r>
      <w:r w:rsidRPr="00E045AF">
        <w:rPr>
          <w:i/>
          <w:iCs/>
          <w:color w:val="000000"/>
        </w:rPr>
        <w:t>e</w:t>
      </w:r>
      <w:r w:rsidRPr="00E045AF">
        <w:rPr>
          <w:color w:val="000000"/>
        </w:rPr>
        <w:t xml:space="preserve"> in </w:t>
      </w:r>
      <w:r w:rsidRPr="00E045AF">
        <w:rPr>
          <w:i/>
          <w:iCs/>
          <w:color w:val="000000"/>
        </w:rPr>
        <w:t>G</w:t>
      </w:r>
      <w:r w:rsidRPr="00E045AF">
        <w:rPr>
          <w:color w:val="000000"/>
        </w:rPr>
        <w:t xml:space="preserve"> - that's the identity of </w:t>
      </w:r>
      <w:r w:rsidRPr="00E045AF">
        <w:rPr>
          <w:i/>
          <w:iCs/>
          <w:color w:val="000000"/>
        </w:rPr>
        <w:t>G</w:t>
      </w:r>
      <w:r w:rsidRPr="00E045AF">
        <w:rPr>
          <w:color w:val="000000"/>
        </w:rPr>
        <w:t xml:space="preserve"> - [Mhmm.] then </w:t>
      </w:r>
      <w:r w:rsidRPr="00E045AF">
        <w:rPr>
          <w:i/>
          <w:iCs/>
          <w:color w:val="000000"/>
        </w:rPr>
        <w:t>e</w:t>
      </w:r>
      <w:r w:rsidRPr="00E045AF">
        <w:rPr>
          <w:color w:val="000000"/>
        </w:rPr>
        <w:t xml:space="preserve"> needs to be in </w:t>
      </w:r>
      <w:r w:rsidRPr="00E045AF">
        <w:rPr>
          <w:i/>
          <w:iCs/>
          <w:color w:val="000000"/>
        </w:rPr>
        <w:t>H</w:t>
      </w:r>
      <w:r w:rsidRPr="00E045AF">
        <w:rPr>
          <w:color w:val="000000"/>
        </w:rPr>
        <w:t xml:space="preserve">, for </w:t>
      </w:r>
      <w:r w:rsidRPr="00E045AF">
        <w:rPr>
          <w:i/>
          <w:iCs/>
          <w:color w:val="000000"/>
        </w:rPr>
        <w:t>H</w:t>
      </w:r>
      <w:r w:rsidRPr="00E045AF">
        <w:rPr>
          <w:color w:val="000000"/>
        </w:rPr>
        <w:t xml:space="preserve"> to-</w:t>
      </w:r>
    </w:p>
    <w:p w14:paraId="6ED9E92B"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Tucker: Mhmm. If </w:t>
      </w:r>
      <w:r w:rsidRPr="00E045AF">
        <w:rPr>
          <w:i/>
          <w:iCs/>
          <w:color w:val="000000"/>
        </w:rPr>
        <w:t>e</w:t>
      </w:r>
      <w:r w:rsidRPr="00E045AF">
        <w:rPr>
          <w:color w:val="000000"/>
        </w:rPr>
        <w:t xml:space="preserve"> is the identity in </w:t>
      </w:r>
      <w:r w:rsidRPr="00E045AF">
        <w:rPr>
          <w:i/>
          <w:iCs/>
          <w:color w:val="000000"/>
        </w:rPr>
        <w:t>G</w:t>
      </w:r>
      <w:r w:rsidRPr="00E045AF">
        <w:rPr>
          <w:color w:val="000000"/>
        </w:rPr>
        <w:t xml:space="preserve">, then </w:t>
      </w:r>
      <w:r w:rsidRPr="00E045AF">
        <w:rPr>
          <w:i/>
          <w:iCs/>
          <w:color w:val="000000"/>
        </w:rPr>
        <w:t>e</w:t>
      </w:r>
      <w:r w:rsidRPr="00E045AF">
        <w:rPr>
          <w:color w:val="000000"/>
        </w:rPr>
        <w:t xml:space="preserve"> must be the identity in </w:t>
      </w:r>
      <w:r w:rsidRPr="00E045AF">
        <w:rPr>
          <w:i/>
          <w:iCs/>
          <w:color w:val="000000"/>
        </w:rPr>
        <w:t>H</w:t>
      </w:r>
      <w:r w:rsidRPr="00E045AF">
        <w:rPr>
          <w:color w:val="000000"/>
        </w:rPr>
        <w:t xml:space="preserve"> for </w:t>
      </w:r>
      <w:r w:rsidRPr="00E045AF">
        <w:rPr>
          <w:i/>
          <w:iCs/>
          <w:color w:val="000000"/>
        </w:rPr>
        <w:t>H</w:t>
      </w:r>
      <w:r w:rsidRPr="00E045AF">
        <w:rPr>
          <w:color w:val="000000"/>
        </w:rPr>
        <w:t xml:space="preserve"> to be a subgroup.</w:t>
      </w:r>
    </w:p>
    <w:p w14:paraId="38D2F7A7"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Int: And you don't know whether it's in </w:t>
      </w:r>
      <w:r w:rsidRPr="00E045AF">
        <w:rPr>
          <w:i/>
          <w:iCs/>
          <w:color w:val="000000"/>
        </w:rPr>
        <w:t>H</w:t>
      </w:r>
      <w:r w:rsidRPr="00E045AF">
        <w:rPr>
          <w:color w:val="000000"/>
        </w:rPr>
        <w:t>?</w:t>
      </w:r>
    </w:p>
    <w:p w14:paraId="1073A434"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Tucker: (13 seconds) Mm. I'm with you just- can we give an </w:t>
      </w:r>
      <w:proofErr w:type="spellStart"/>
      <w:r w:rsidRPr="00E045AF">
        <w:rPr>
          <w:color w:val="000000"/>
        </w:rPr>
        <w:t>examp</w:t>
      </w:r>
      <w:proofErr w:type="spellEnd"/>
      <w:r w:rsidRPr="00E045AF">
        <w:rPr>
          <w:color w:val="000000"/>
        </w:rPr>
        <w:t xml:space="preserve">- like, let's say that </w:t>
      </w:r>
      <w:r w:rsidRPr="00E045AF">
        <w:rPr>
          <w:i/>
          <w:iCs/>
          <w:color w:val="000000"/>
        </w:rPr>
        <w:t>e</w:t>
      </w:r>
      <w:r w:rsidRPr="00E045AF">
        <w:rPr>
          <w:color w:val="000000"/>
        </w:rPr>
        <w:t xml:space="preserve"> is equal to one.</w:t>
      </w:r>
    </w:p>
    <w:p w14:paraId="3F6F0CE6"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Int: Okay. I don't know that one's in </w:t>
      </w:r>
      <w:r w:rsidRPr="00E045AF">
        <w:rPr>
          <w:i/>
          <w:iCs/>
          <w:color w:val="000000"/>
        </w:rPr>
        <w:t>G</w:t>
      </w:r>
      <w:r w:rsidRPr="00E045AF">
        <w:rPr>
          <w:color w:val="000000"/>
        </w:rPr>
        <w:t xml:space="preserve">. </w:t>
      </w:r>
    </w:p>
    <w:p w14:paraId="224E9B43"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Tucker: Right. That's what I'm saying, like, you don't know if one is in </w:t>
      </w:r>
      <w:r w:rsidRPr="00E045AF">
        <w:rPr>
          <w:i/>
          <w:iCs/>
          <w:color w:val="000000"/>
        </w:rPr>
        <w:t>G</w:t>
      </w:r>
      <w:r w:rsidRPr="00E045AF">
        <w:rPr>
          <w:color w:val="000000"/>
        </w:rPr>
        <w:t>, so it's like-</w:t>
      </w:r>
    </w:p>
    <w:p w14:paraId="3CA72CA9"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Int: I know </w:t>
      </w:r>
      <w:r w:rsidRPr="00E045AF">
        <w:rPr>
          <w:i/>
          <w:iCs/>
          <w:color w:val="000000"/>
        </w:rPr>
        <w:t>e</w:t>
      </w:r>
      <w:r w:rsidRPr="00E045AF">
        <w:rPr>
          <w:color w:val="000000"/>
        </w:rPr>
        <w:t xml:space="preserve"> is in </w:t>
      </w:r>
      <w:r w:rsidRPr="00E045AF">
        <w:rPr>
          <w:i/>
          <w:iCs/>
          <w:color w:val="000000"/>
        </w:rPr>
        <w:t>G</w:t>
      </w:r>
      <w:r w:rsidRPr="00E045AF">
        <w:rPr>
          <w:color w:val="000000"/>
        </w:rPr>
        <w:t>, cause you just (points to paper) said it, right?</w:t>
      </w:r>
    </w:p>
    <w:p w14:paraId="746928A2"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 xml:space="preserve">Tucker: (chuckles) Yeah. </w:t>
      </w:r>
    </w:p>
    <w:p w14:paraId="0148B582"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Int: Anyway. Okay, so suppose it's one. What would you do? Like, how would you figure if one was the identity?</w:t>
      </w:r>
    </w:p>
    <w:p w14:paraId="5D67EA02" w14:textId="77777777" w:rsidR="004A4706" w:rsidRPr="00E045AF" w:rsidRDefault="004A4706" w:rsidP="004A4706">
      <w:pPr>
        <w:widowControl w:val="0"/>
        <w:autoSpaceDE w:val="0"/>
        <w:autoSpaceDN w:val="0"/>
        <w:adjustRightInd w:val="0"/>
        <w:ind w:left="1440" w:right="720" w:hanging="720"/>
        <w:rPr>
          <w:color w:val="000000"/>
        </w:rPr>
      </w:pPr>
      <w:r w:rsidRPr="00E045AF">
        <w:rPr>
          <w:color w:val="000000"/>
        </w:rPr>
        <w:t>Tucker: I'd say- I guess I'd kinda come to a, um, a block in the road. If I prove it's the identity here, we have no way to prove it's the identity in-</w:t>
      </w:r>
    </w:p>
    <w:p w14:paraId="768927E4" w14:textId="77777777" w:rsidR="004A4706" w:rsidRPr="00E045AF" w:rsidRDefault="004A4706" w:rsidP="004A4706">
      <w:pPr>
        <w:spacing w:line="480" w:lineRule="auto"/>
        <w:ind w:left="1440" w:right="720" w:hanging="720"/>
        <w:rPr>
          <w:color w:val="000000"/>
        </w:rPr>
      </w:pPr>
      <w:r w:rsidRPr="00E045AF">
        <w:rPr>
          <w:color w:val="000000"/>
        </w:rPr>
        <w:t>Int: How would you prove it's the identity there? (lines 970-993)</w:t>
      </w:r>
    </w:p>
    <w:p w14:paraId="06CC40FB" w14:textId="77777777" w:rsidR="004A4706" w:rsidRPr="00E045AF" w:rsidRDefault="004A4706" w:rsidP="004A4706">
      <w:pPr>
        <w:widowControl w:val="0"/>
        <w:autoSpaceDE w:val="0"/>
        <w:autoSpaceDN w:val="0"/>
        <w:adjustRightInd w:val="0"/>
        <w:spacing w:line="480" w:lineRule="auto"/>
        <w:ind w:right="720"/>
        <w:rPr>
          <w:color w:val="000000"/>
        </w:rPr>
      </w:pPr>
      <w:r w:rsidRPr="00E045AF">
        <w:rPr>
          <w:color w:val="000000"/>
        </w:rPr>
        <w:t xml:space="preserve">Tucker responds by providing an argument in which he initially substitutes the number one for the letter </w:t>
      </w:r>
      <w:r w:rsidRPr="00E045AF">
        <w:rPr>
          <w:i/>
          <w:color w:val="000000"/>
        </w:rPr>
        <w:t>g</w:t>
      </w:r>
      <w:r w:rsidRPr="00E045AF">
        <w:rPr>
          <w:color w:val="000000"/>
        </w:rPr>
        <w:t xml:space="preserve"> in the equation </w:t>
      </w:r>
      <w:r w:rsidRPr="00E045AF">
        <w:rPr>
          <w:i/>
          <w:color w:val="000000"/>
        </w:rPr>
        <w:t>g</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h</w:t>
      </w:r>
      <w:r w:rsidRPr="00E045AF">
        <w:rPr>
          <w:color w:val="000000"/>
        </w:rPr>
        <w:t xml:space="preserve">, saying, “Well, I'd just say that, okay well, one star </w:t>
      </w:r>
      <w:r w:rsidRPr="00E045AF">
        <w:rPr>
          <w:i/>
          <w:iCs/>
          <w:color w:val="000000"/>
        </w:rPr>
        <w:t>h</w:t>
      </w:r>
      <w:r w:rsidRPr="00E045AF">
        <w:rPr>
          <w:color w:val="000000"/>
        </w:rPr>
        <w:t xml:space="preserve"> star one - cause one to the negative one is one - is equal to </w:t>
      </w:r>
      <w:r w:rsidRPr="00E045AF">
        <w:rPr>
          <w:i/>
          <w:iCs/>
          <w:color w:val="000000"/>
        </w:rPr>
        <w:t>h</w:t>
      </w:r>
      <w:r w:rsidRPr="00E045AF">
        <w:rPr>
          <w:color w:val="000000"/>
        </w:rPr>
        <w:t>” (lines 996-997). This constitutes an argument (T4A8, Figure 5.28) in which Tucker uses the equation 1*</w:t>
      </w:r>
      <w:r w:rsidRPr="00E045AF">
        <w:rPr>
          <w:i/>
          <w:color w:val="000000"/>
        </w:rPr>
        <w:t>h</w:t>
      </w:r>
      <w:r w:rsidRPr="00E045AF">
        <w:rPr>
          <w:color w:val="000000"/>
        </w:rPr>
        <w:t>*1</w:t>
      </w:r>
      <w:r w:rsidRPr="00E045AF">
        <w:rPr>
          <w:color w:val="000000"/>
          <w:vertAlign w:val="superscript"/>
        </w:rPr>
        <w:t>-1</w:t>
      </w:r>
      <w:r w:rsidRPr="00E045AF">
        <w:rPr>
          <w:color w:val="000000"/>
        </w:rPr>
        <w:t xml:space="preserve"> = </w:t>
      </w:r>
      <w:r w:rsidRPr="00E045AF">
        <w:rPr>
          <w:i/>
          <w:color w:val="000000"/>
        </w:rPr>
        <w:t>h</w:t>
      </w:r>
      <w:r w:rsidRPr="00E045AF">
        <w:rPr>
          <w:color w:val="000000"/>
        </w:rPr>
        <w:t xml:space="preserve"> (serving as Data) to generate the equation 1*</w:t>
      </w:r>
      <w:r w:rsidRPr="00E045AF">
        <w:rPr>
          <w:i/>
          <w:color w:val="000000"/>
        </w:rPr>
        <w:t>h</w:t>
      </w:r>
      <w:r w:rsidRPr="00E045AF">
        <w:rPr>
          <w:color w:val="000000"/>
        </w:rPr>
        <w:t xml:space="preserve">*1 = </w:t>
      </w:r>
      <w:r w:rsidRPr="00E045AF">
        <w:rPr>
          <w:i/>
          <w:color w:val="000000"/>
        </w:rPr>
        <w:t>h</w:t>
      </w:r>
      <w:r w:rsidRPr="00E045AF">
        <w:rPr>
          <w:color w:val="000000"/>
        </w:rPr>
        <w:t xml:space="preserve"> (which serves as a Claim). Tucker provides a warrant for the change in the equation by saying, “one to the negative one is one” (lines 996-997), which seems to be based on Tucker’s reasoning with real numbers, rather than reasoning with inverses. Tucker then qualifies his argument, saying “I guess you don’t know what one star </w:t>
      </w:r>
      <w:r w:rsidRPr="00E045AF">
        <w:rPr>
          <w:i/>
          <w:color w:val="000000"/>
        </w:rPr>
        <w:t>h</w:t>
      </w:r>
      <w:r w:rsidRPr="00E045AF">
        <w:rPr>
          <w:color w:val="000000"/>
        </w:rPr>
        <w:t xml:space="preserve"> does, though… in my head that- it just would work, with just, like, normal numbers, but it </w:t>
      </w:r>
      <w:proofErr w:type="spellStart"/>
      <w:r w:rsidRPr="00E045AF">
        <w:rPr>
          <w:color w:val="000000"/>
        </w:rPr>
        <w:t>prob</w:t>
      </w:r>
      <w:proofErr w:type="spellEnd"/>
      <w:r w:rsidRPr="00E045AF">
        <w:rPr>
          <w:color w:val="000000"/>
        </w:rPr>
        <w:t xml:space="preserve">- it might not, actually” (lines 997-999). With this statement, Tucker is indicating that, even though he has described thinking about one as the identity element, it does not serve any </w:t>
      </w:r>
      <w:r w:rsidRPr="00E045AF">
        <w:rPr>
          <w:i/>
          <w:color w:val="000000"/>
        </w:rPr>
        <w:t>function</w:t>
      </w:r>
      <w:r w:rsidRPr="00E045AF">
        <w:rPr>
          <w:color w:val="000000"/>
        </w:rPr>
        <w:t xml:space="preserve"> of identity in this context.</w:t>
      </w:r>
    </w:p>
    <w:p w14:paraId="64E58711" w14:textId="77777777" w:rsidR="004A4706" w:rsidRPr="00E045AF" w:rsidRDefault="004A4706" w:rsidP="004A4706">
      <w:pPr>
        <w:jc w:val="center"/>
      </w:pPr>
      <w:r w:rsidRPr="00E045AF">
        <w:rPr>
          <w:b/>
          <w:noProof/>
          <w:color w:val="000000"/>
          <w:sz w:val="20"/>
          <w:szCs w:val="20"/>
        </w:rPr>
        <mc:AlternateContent>
          <mc:Choice Requires="wpg">
            <w:drawing>
              <wp:inline distT="0" distB="0" distL="0" distR="0" wp14:anchorId="57A4A2D9" wp14:editId="62083C57">
                <wp:extent cx="5750320" cy="1107568"/>
                <wp:effectExtent l="0" t="0" r="15875" b="35560"/>
                <wp:docPr id="488" name="Group 488"/>
                <wp:cNvGraphicFramePr/>
                <a:graphic xmlns:a="http://schemas.openxmlformats.org/drawingml/2006/main">
                  <a:graphicData uri="http://schemas.microsoft.com/office/word/2010/wordprocessingGroup">
                    <wpg:wgp>
                      <wpg:cNvGrpSpPr/>
                      <wpg:grpSpPr>
                        <a:xfrm>
                          <a:off x="0" y="0"/>
                          <a:ext cx="5750320" cy="1107568"/>
                          <a:chOff x="-941560" y="543560"/>
                          <a:chExt cx="5750320" cy="1107568"/>
                        </a:xfrm>
                      </wpg:grpSpPr>
                      <wps:wsp>
                        <wps:cNvPr id="479" name="Rectangle 99"/>
                        <wps:cNvSpPr>
                          <a:spLocks/>
                        </wps:cNvSpPr>
                        <wps:spPr>
                          <a:xfrm>
                            <a:off x="0" y="543560"/>
                            <a:ext cx="3252177" cy="271526"/>
                          </a:xfrm>
                          <a:prstGeom prst="rect">
                            <a:avLst/>
                          </a:prstGeom>
                          <a:solidFill>
                            <a:srgbClr val="C0504D">
                              <a:lumMod val="20000"/>
                              <a:lumOff val="80000"/>
                            </a:srgbClr>
                          </a:solidFill>
                          <a:ln w="9525" cap="flat" cmpd="sng" algn="ctr">
                            <a:solidFill>
                              <a:srgbClr val="000000"/>
                            </a:solidFill>
                            <a:prstDash val="solid"/>
                          </a:ln>
                          <a:effectLst/>
                        </wps:spPr>
                        <wps:txbx>
                          <w:txbxContent>
                            <w:p w14:paraId="5B58C958" w14:textId="77777777" w:rsidR="00AD12A9" w:rsidRPr="00AD403E" w:rsidRDefault="00AD12A9" w:rsidP="004A4706">
                              <w:pPr>
                                <w:rPr>
                                  <w:color w:val="000000"/>
                                  <w:sz w:val="20"/>
                                </w:rPr>
                              </w:pPr>
                              <w:r>
                                <w:rPr>
                                  <w:b/>
                                  <w:color w:val="000000"/>
                                  <w:sz w:val="20"/>
                                  <w:szCs w:val="20"/>
                                </w:rPr>
                                <w:t>Warrant:</w:t>
                              </w:r>
                              <w:r w:rsidRPr="00F624BB">
                                <w:rPr>
                                  <w:color w:val="000000"/>
                                  <w:sz w:val="20"/>
                                  <w:szCs w:val="20"/>
                                </w:rPr>
                                <w:t xml:space="preserve"> cause </w:t>
                              </w:r>
                              <w:r>
                                <w:rPr>
                                  <w:color w:val="000000"/>
                                  <w:sz w:val="20"/>
                                  <w:szCs w:val="20"/>
                                </w:rPr>
                                <w:t>one to the negative one is one (line 996)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Rectangle 97"/>
                        <wps:cNvSpPr>
                          <a:spLocks/>
                        </wps:cNvSpPr>
                        <wps:spPr>
                          <a:xfrm>
                            <a:off x="3515265" y="712442"/>
                            <a:ext cx="1293495" cy="890270"/>
                          </a:xfrm>
                          <a:prstGeom prst="rect">
                            <a:avLst/>
                          </a:prstGeom>
                          <a:solidFill>
                            <a:srgbClr val="9BBB59">
                              <a:lumMod val="20000"/>
                              <a:lumOff val="80000"/>
                            </a:srgbClr>
                          </a:solidFill>
                          <a:ln w="9525" cap="flat" cmpd="sng" algn="ctr">
                            <a:solidFill>
                              <a:srgbClr val="000000"/>
                            </a:solidFill>
                            <a:prstDash val="solid"/>
                          </a:ln>
                          <a:effectLst/>
                        </wps:spPr>
                        <wps:txbx>
                          <w:txbxContent>
                            <w:p w14:paraId="7831104E" w14:textId="77777777" w:rsidR="00AD12A9" w:rsidRPr="00171D9C" w:rsidRDefault="00AD12A9" w:rsidP="004A4706">
                              <w:pPr>
                                <w:rPr>
                                  <w:color w:val="000000"/>
                                  <w:sz w:val="20"/>
                                </w:rPr>
                              </w:pPr>
                              <w:r>
                                <w:rPr>
                                  <w:b/>
                                  <w:color w:val="000000"/>
                                  <w:sz w:val="20"/>
                                  <w:szCs w:val="20"/>
                                </w:rPr>
                                <w:t xml:space="preserve">Claim: </w:t>
                              </w:r>
                              <w:r w:rsidRPr="00F624BB">
                                <w:rPr>
                                  <w:color w:val="000000"/>
                                  <w:sz w:val="20"/>
                                  <w:szCs w:val="20"/>
                                </w:rPr>
                                <w:t xml:space="preserve">Well, I'd just say that, okay well, one star </w:t>
                              </w:r>
                              <w:r w:rsidRPr="00F624BB">
                                <w:rPr>
                                  <w:i/>
                                  <w:iCs/>
                                  <w:color w:val="000000"/>
                                  <w:sz w:val="20"/>
                                  <w:szCs w:val="20"/>
                                </w:rPr>
                                <w:t>h</w:t>
                              </w:r>
                              <w:r w:rsidRPr="00F624BB">
                                <w:rPr>
                                  <w:color w:val="000000"/>
                                  <w:sz w:val="20"/>
                                  <w:szCs w:val="20"/>
                                </w:rPr>
                                <w:t xml:space="preserve"> star one </w:t>
                              </w:r>
                              <w:r>
                                <w:rPr>
                                  <w:color w:val="000000"/>
                                  <w:sz w:val="20"/>
                                  <w:szCs w:val="20"/>
                                </w:rPr>
                                <w:t xml:space="preserve">… </w:t>
                              </w:r>
                              <w:r w:rsidRPr="00F624BB">
                                <w:rPr>
                                  <w:color w:val="000000"/>
                                  <w:sz w:val="20"/>
                                  <w:szCs w:val="20"/>
                                </w:rPr>
                                <w:t xml:space="preserve">is equal to </w:t>
                              </w:r>
                              <w:r w:rsidRPr="00F624BB">
                                <w:rPr>
                                  <w:i/>
                                  <w:iCs/>
                                  <w:color w:val="000000"/>
                                  <w:sz w:val="20"/>
                                  <w:szCs w:val="20"/>
                                </w:rPr>
                                <w:t>h</w:t>
                              </w:r>
                              <w:r w:rsidRPr="00F624BB">
                                <w:rPr>
                                  <w:color w:val="000000"/>
                                  <w:sz w:val="20"/>
                                  <w:szCs w:val="20"/>
                                </w:rPr>
                                <w:t xml:space="preserve"> and s- </w:t>
                              </w:r>
                              <w:r>
                                <w:rPr>
                                  <w:iCs/>
                                  <w:color w:val="000000"/>
                                  <w:sz w:val="20"/>
                                  <w:szCs w:val="20"/>
                                </w:rPr>
                                <w:t>(lines 996-997)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Rectangle 98"/>
                        <wps:cNvSpPr>
                          <a:spLocks/>
                        </wps:cNvSpPr>
                        <wps:spPr>
                          <a:xfrm>
                            <a:off x="-941560" y="1025525"/>
                            <a:ext cx="1197610" cy="274320"/>
                          </a:xfrm>
                          <a:prstGeom prst="rect">
                            <a:avLst/>
                          </a:prstGeom>
                          <a:solidFill>
                            <a:srgbClr val="4F81BD">
                              <a:lumMod val="20000"/>
                              <a:lumOff val="80000"/>
                            </a:srgbClr>
                          </a:solidFill>
                          <a:ln w="9525" cap="flat" cmpd="sng" algn="ctr">
                            <a:solidFill>
                              <a:srgbClr val="000000"/>
                            </a:solidFill>
                            <a:prstDash val="solid"/>
                          </a:ln>
                          <a:effectLst/>
                        </wps:spPr>
                        <wps:txbx>
                          <w:txbxContent>
                            <w:p w14:paraId="0D4B6A4A" w14:textId="77777777" w:rsidR="00AD12A9" w:rsidRPr="00AD403E" w:rsidRDefault="00AD12A9" w:rsidP="004A4706">
                              <w:pPr>
                                <w:rPr>
                                  <w:color w:val="000000"/>
                                  <w:sz w:val="20"/>
                                  <w:szCs w:val="20"/>
                                </w:rPr>
                              </w:pPr>
                              <w:r w:rsidRPr="000650CA">
                                <w:rPr>
                                  <w:color w:val="000000"/>
                                  <w:sz w:val="20"/>
                                  <w:szCs w:val="20"/>
                                </w:rPr>
                                <w:t>[</w:t>
                              </w:r>
                              <w:r>
                                <w:rPr>
                                  <w:b/>
                                  <w:color w:val="000000"/>
                                  <w:sz w:val="20"/>
                                  <w:szCs w:val="20"/>
                                </w:rPr>
                                <w:t>Data:</w:t>
                              </w:r>
                              <w:r>
                                <w:rPr>
                                  <w:color w:val="000000"/>
                                  <w:sz w:val="20"/>
                                  <w:szCs w:val="20"/>
                                </w:rPr>
                                <w:t xml:space="preserve"> 1*</w:t>
                              </w:r>
                              <w:r>
                                <w:rPr>
                                  <w:i/>
                                  <w:color w:val="000000"/>
                                  <w:sz w:val="20"/>
                                  <w:szCs w:val="20"/>
                                </w:rPr>
                                <w:t>h</w:t>
                              </w:r>
                              <w:r>
                                <w:rPr>
                                  <w:color w:val="000000"/>
                                  <w:sz w:val="20"/>
                                  <w:szCs w:val="20"/>
                                </w:rPr>
                                <w:t>*1</w:t>
                              </w:r>
                              <w:r>
                                <w:rPr>
                                  <w:color w:val="000000"/>
                                  <w:sz w:val="20"/>
                                  <w:szCs w:val="20"/>
                                  <w:vertAlign w:val="superscript"/>
                                </w:rPr>
                                <w:t>-1</w:t>
                              </w:r>
                              <w:r>
                                <w:rPr>
                                  <w:color w:val="000000"/>
                                  <w:sz w:val="20"/>
                                  <w:szCs w:val="20"/>
                                </w:rPr>
                                <w:t xml:space="preserve"> = </w:t>
                              </w:r>
                              <w:r>
                                <w:rPr>
                                  <w:i/>
                                  <w:color w:val="000000"/>
                                  <w:sz w:val="20"/>
                                  <w:szCs w:val="20"/>
                                </w:rPr>
                                <w:t>h</w:t>
                              </w:r>
                              <w:r>
                                <w:rPr>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Rectangle 11"/>
                        <wps:cNvSpPr>
                          <a:spLocks/>
                        </wps:cNvSpPr>
                        <wps:spPr>
                          <a:xfrm>
                            <a:off x="560979" y="965964"/>
                            <a:ext cx="2775584" cy="685164"/>
                          </a:xfrm>
                          <a:prstGeom prst="rect">
                            <a:avLst/>
                          </a:prstGeom>
                          <a:solidFill>
                            <a:srgbClr val="F79646">
                              <a:lumMod val="20000"/>
                              <a:lumOff val="80000"/>
                            </a:srgbClr>
                          </a:solidFill>
                          <a:ln w="9525" cap="flat" cmpd="sng" algn="ctr">
                            <a:solidFill>
                              <a:srgbClr val="000000"/>
                            </a:solidFill>
                            <a:prstDash val="solid"/>
                          </a:ln>
                          <a:effectLst/>
                        </wps:spPr>
                        <wps:txbx>
                          <w:txbxContent>
                            <w:p w14:paraId="2139465E" w14:textId="77777777" w:rsidR="00AD12A9" w:rsidRPr="00AD403E" w:rsidRDefault="00AD12A9" w:rsidP="004A4706">
                              <w:pPr>
                                <w:rPr>
                                  <w:color w:val="000000"/>
                                  <w:sz w:val="20"/>
                                </w:rPr>
                              </w:pPr>
                              <w:r>
                                <w:rPr>
                                  <w:b/>
                                  <w:color w:val="000000"/>
                                  <w:sz w:val="20"/>
                                  <w:szCs w:val="20"/>
                                </w:rPr>
                                <w:t xml:space="preserve">Qualifier: </w:t>
                              </w:r>
                              <w:r w:rsidRPr="00F624BB">
                                <w:rPr>
                                  <w:color w:val="000000"/>
                                  <w:sz w:val="20"/>
                                  <w:szCs w:val="20"/>
                                </w:rPr>
                                <w:t xml:space="preserve">I guess you don't know what one star </w:t>
                              </w:r>
                              <w:r w:rsidRPr="00F624BB">
                                <w:rPr>
                                  <w:i/>
                                  <w:iCs/>
                                  <w:color w:val="000000"/>
                                  <w:sz w:val="20"/>
                                  <w:szCs w:val="20"/>
                                </w:rPr>
                                <w:t>h</w:t>
                              </w:r>
                              <w:r>
                                <w:rPr>
                                  <w:color w:val="000000"/>
                                  <w:sz w:val="20"/>
                                  <w:szCs w:val="20"/>
                                </w:rPr>
                                <w:t xml:space="preserve"> does, though. </w:t>
                              </w:r>
                              <w:r w:rsidRPr="00F624BB">
                                <w:rPr>
                                  <w:color w:val="000000"/>
                                  <w:sz w:val="20"/>
                                  <w:szCs w:val="20"/>
                                </w:rPr>
                                <w:t>I just- I (</w:t>
                              </w:r>
                              <w:proofErr w:type="spellStart"/>
                              <w:r w:rsidRPr="00F624BB">
                                <w:rPr>
                                  <w:color w:val="000000"/>
                                  <w:sz w:val="20"/>
                                  <w:szCs w:val="20"/>
                                </w:rPr>
                                <w:t>inaud</w:t>
                              </w:r>
                              <w:proofErr w:type="spellEnd"/>
                              <w:r w:rsidRPr="00F624BB">
                                <w:rPr>
                                  <w:color w:val="000000"/>
                                  <w:sz w:val="20"/>
                                  <w:szCs w:val="20"/>
                                </w:rPr>
                                <w:t xml:space="preserve">) in my head that- it just would work, with just, like, normal numbers, but it </w:t>
                              </w:r>
                              <w:proofErr w:type="spellStart"/>
                              <w:r w:rsidRPr="00F624BB">
                                <w:rPr>
                                  <w:color w:val="000000"/>
                                  <w:sz w:val="20"/>
                                  <w:szCs w:val="20"/>
                                </w:rPr>
                                <w:t>prob</w:t>
                              </w:r>
                              <w:proofErr w:type="spellEnd"/>
                              <w:r w:rsidRPr="00F624BB">
                                <w:rPr>
                                  <w:color w:val="000000"/>
                                  <w:sz w:val="20"/>
                                  <w:szCs w:val="20"/>
                                </w:rPr>
                                <w:t>- it might not actually.</w:t>
                              </w:r>
                              <w:r w:rsidRPr="00146E8F">
                                <w:rPr>
                                  <w:iCs/>
                                  <w:color w:val="000000"/>
                                  <w:sz w:val="20"/>
                                  <w:szCs w:val="20"/>
                                </w:rPr>
                                <w:t xml:space="preserve"> </w:t>
                              </w:r>
                              <w:r>
                                <w:rPr>
                                  <w:iCs/>
                                  <w:color w:val="000000"/>
                                  <w:sz w:val="20"/>
                                  <w:szCs w:val="20"/>
                                </w:rPr>
                                <w:t>(lines 997-999)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87" name="Straight Arrow Connector 100"/>
                        <wps:cNvCnPr>
                          <a:cxnSpLocks/>
                        </wps:cNvCnPr>
                        <wps:spPr>
                          <a:xfrm>
                            <a:off x="387495" y="815340"/>
                            <a:ext cx="0" cy="332740"/>
                          </a:xfrm>
                          <a:prstGeom prst="straightConnector1">
                            <a:avLst/>
                          </a:prstGeom>
                          <a:noFill/>
                          <a:ln w="12700" cap="flat" cmpd="sng" algn="ctr">
                            <a:solidFill>
                              <a:srgbClr val="000000"/>
                            </a:solidFill>
                            <a:prstDash val="solid"/>
                            <a:tailEnd type="arrow" w="sm" len="sm"/>
                          </a:ln>
                          <a:effectLst/>
                        </wps:spPr>
                        <wps:bodyPr/>
                      </wps:wsp>
                      <wps:wsp>
                        <wps:cNvPr id="483" name="Straight Arrow Connector 101"/>
                        <wps:cNvCnPr>
                          <a:cxnSpLocks/>
                        </wps:cNvCnPr>
                        <wps:spPr>
                          <a:xfrm>
                            <a:off x="256050" y="1162685"/>
                            <a:ext cx="288925" cy="318"/>
                          </a:xfrm>
                          <a:prstGeom prst="straightConnector1">
                            <a:avLst/>
                          </a:prstGeom>
                          <a:noFill/>
                          <a:ln w="12700" cap="flat" cmpd="sng" algn="ctr">
                            <a:solidFill>
                              <a:srgbClr val="000000"/>
                            </a:solidFill>
                            <a:prstDash val="solid"/>
                            <a:headEnd type="none"/>
                            <a:tailEnd type="arrow" w="sm" len="sm"/>
                          </a:ln>
                          <a:effectLst/>
                        </wps:spPr>
                        <wps:bodyPr/>
                      </wps:wsp>
                      <wps:wsp>
                        <wps:cNvPr id="484" name="Straight Arrow Connector 101"/>
                        <wps:cNvCnPr>
                          <a:cxnSpLocks/>
                        </wps:cNvCnPr>
                        <wps:spPr>
                          <a:xfrm>
                            <a:off x="3333918" y="1162685"/>
                            <a:ext cx="174322" cy="0"/>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488" o:spid="_x0000_s1538" style="width:452.8pt;height:87.2pt;mso-position-horizontal-relative:char;mso-position-vertical-relative:line" coordorigin="-941560,543560" coordsize="5750320,1107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">
                <v:rect id="Rectangle 99" o:spid="_x0000_s1539" style="position:absolute;top:543560;width:3252177;height:271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RfTxQAA&#10;ANwAAAAPAAAAZHJzL2Rvd25yZXYueG1sRI9Ba4NAFITvgf6H5RV6S9bGkqTWVUqgIOQUDeT66r6q&#10;iftW3E20/75bKPQ4zMw3TJrPphd3Gl1nWcHzKgJBXFvdcaPgVH0sdyCcR9bYWyYF3+Qgzx4WKSba&#10;Tnyke+kbESDsElTQej8kUrq6JYNuZQfi4H3Z0aAPcmykHnEKcNPLdRRtpMGOw0KLA+1bqq/lzSio&#10;Ps+72zXuisOm3B5jebocLqZS6ulxfn8D4Wn2/+G/dqEVvGxf4fdMOAIy+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JF9PFAAAA3AAAAA8AAAAAAAAAAAAAAAAAlwIAAGRycy9k&#10;b3ducmV2LnhtbFBLBQYAAAAABAAEAPUAAACJAwAAAAA=&#10;" fillcolor="#f2dcdb">
                  <v:path arrowok="t"/>
                  <v:textbox>
                    <w:txbxContent>
                      <w:p w14:paraId="5B58C958" w14:textId="77777777" w:rsidR="00B74749" w:rsidRPr="00AD403E" w:rsidRDefault="00B74749" w:rsidP="004A4706">
                        <w:pPr>
                          <w:rPr>
                            <w:color w:val="000000"/>
                            <w:sz w:val="20"/>
                          </w:rPr>
                        </w:pPr>
                        <w:r>
                          <w:rPr>
                            <w:b/>
                            <w:color w:val="000000"/>
                            <w:sz w:val="20"/>
                            <w:szCs w:val="20"/>
                          </w:rPr>
                          <w:t>Warrant:</w:t>
                        </w:r>
                        <w:r w:rsidRPr="00F624BB">
                          <w:rPr>
                            <w:color w:val="000000"/>
                            <w:sz w:val="20"/>
                            <w:szCs w:val="20"/>
                          </w:rPr>
                          <w:t xml:space="preserve"> cause </w:t>
                        </w:r>
                        <w:r>
                          <w:rPr>
                            <w:color w:val="000000"/>
                            <w:sz w:val="20"/>
                            <w:szCs w:val="20"/>
                          </w:rPr>
                          <w:t>one to the negative one is one (line 996)</w:t>
                        </w:r>
                      </w:p>
                    </w:txbxContent>
                  </v:textbox>
                </v:rect>
                <v:rect id="Rectangle 97" o:spid="_x0000_s1540" style="position:absolute;left:3515265;top:712442;width:1293495;height:8902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p1MwgAA&#10;ANwAAAAPAAAAZHJzL2Rvd25yZXYueG1sRI/RisIwFETfhf2HcBf2TVNlsVKN0l1ZEHyy+gGX5trW&#10;NjelSW33740g+DjMzBlmsxtNI+7UucqygvksAkGcW11xoeBy/puuQDiPrLGxTAr+ycFu+zHZYKLt&#10;wCe6Z74QAcIuQQWl920ipctLMuhmtiUO3tV2Bn2QXSF1h0OAm0YuomgpDVYcFkps6bekvM56oyBd&#10;1TfEOu5d2mfH/rJPf1oelPr6HNM1CE+jf4df7YNW8B3H8DwTjoD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nUzCAAAA3AAAAA8AAAAAAAAAAAAAAAAAlwIAAGRycy9kb3du&#10;cmV2LnhtbFBLBQYAAAAABAAEAPUAAACGAwAAAAA=&#10;" fillcolor="#ebf1de">
                  <v:path arrowok="t"/>
                  <v:textbox>
                    <w:txbxContent>
                      <w:p w14:paraId="7831104E" w14:textId="77777777" w:rsidR="00B74749" w:rsidRPr="00171D9C" w:rsidRDefault="00B74749" w:rsidP="004A4706">
                        <w:pPr>
                          <w:rPr>
                            <w:color w:val="000000"/>
                            <w:sz w:val="20"/>
                          </w:rPr>
                        </w:pPr>
                        <w:r>
                          <w:rPr>
                            <w:b/>
                            <w:color w:val="000000"/>
                            <w:sz w:val="20"/>
                            <w:szCs w:val="20"/>
                          </w:rPr>
                          <w:t xml:space="preserve">Claim: </w:t>
                        </w:r>
                        <w:r w:rsidRPr="00F624BB">
                          <w:rPr>
                            <w:color w:val="000000"/>
                            <w:sz w:val="20"/>
                            <w:szCs w:val="20"/>
                          </w:rPr>
                          <w:t xml:space="preserve">Well, I'd just say that, okay well, one star </w:t>
                        </w:r>
                        <w:r w:rsidRPr="00F624BB">
                          <w:rPr>
                            <w:i/>
                            <w:iCs/>
                            <w:color w:val="000000"/>
                            <w:sz w:val="20"/>
                            <w:szCs w:val="20"/>
                          </w:rPr>
                          <w:t>h</w:t>
                        </w:r>
                        <w:r w:rsidRPr="00F624BB">
                          <w:rPr>
                            <w:color w:val="000000"/>
                            <w:sz w:val="20"/>
                            <w:szCs w:val="20"/>
                          </w:rPr>
                          <w:t xml:space="preserve"> star one </w:t>
                        </w:r>
                        <w:r>
                          <w:rPr>
                            <w:color w:val="000000"/>
                            <w:sz w:val="20"/>
                            <w:szCs w:val="20"/>
                          </w:rPr>
                          <w:t xml:space="preserve">… </w:t>
                        </w:r>
                        <w:r w:rsidRPr="00F624BB">
                          <w:rPr>
                            <w:color w:val="000000"/>
                            <w:sz w:val="20"/>
                            <w:szCs w:val="20"/>
                          </w:rPr>
                          <w:t xml:space="preserve">is equal to </w:t>
                        </w:r>
                        <w:r w:rsidRPr="00F624BB">
                          <w:rPr>
                            <w:i/>
                            <w:iCs/>
                            <w:color w:val="000000"/>
                            <w:sz w:val="20"/>
                            <w:szCs w:val="20"/>
                          </w:rPr>
                          <w:t>h</w:t>
                        </w:r>
                        <w:r w:rsidRPr="00F624BB">
                          <w:rPr>
                            <w:color w:val="000000"/>
                            <w:sz w:val="20"/>
                            <w:szCs w:val="20"/>
                          </w:rPr>
                          <w:t xml:space="preserve"> and s- </w:t>
                        </w:r>
                        <w:r>
                          <w:rPr>
                            <w:iCs/>
                            <w:color w:val="000000"/>
                            <w:sz w:val="20"/>
                            <w:szCs w:val="20"/>
                          </w:rPr>
                          <w:t>(lines 996-997)</w:t>
                        </w:r>
                      </w:p>
                    </w:txbxContent>
                  </v:textbox>
                </v:rect>
                <v:rect id="Rectangle 98" o:spid="_x0000_s1541" style="position:absolute;left:-941560;top:1025525;width:1197610;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MaPYwwAA&#10;ANwAAAAPAAAAZHJzL2Rvd25yZXYueG1sRI/RagIxFETfC/5DuIJvNWvZVlmNIgXBB6W4+gHXzXWz&#10;urlZkqjbv28KhT4OM3OGWax624oH+dA4VjAZZyCIK6cbrhWcjpvXGYgQkTW2jknBNwVYLQcvCyy0&#10;e/KBHmWsRYJwKFCBibErpAyVIYth7Dri5F2ctxiT9LXUHp8Jblv5lmUf0mLDacFgR5+Gqlt5twrO&#10;h+2X31992enmPb+ZK4f9jpUaDfv1HESkPv6H/9pbrSCf5vB7Jh0Bu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MaPYwwAAANwAAAAPAAAAAAAAAAAAAAAAAJcCAABkcnMvZG93&#10;bnJldi54bWxQSwUGAAAAAAQABAD1AAAAhwMAAAAA&#10;" fillcolor="#dce6f2">
                  <v:path arrowok="t"/>
                  <v:textbox>
                    <w:txbxContent>
                      <w:p w14:paraId="0D4B6A4A" w14:textId="77777777" w:rsidR="00B74749" w:rsidRPr="00AD403E" w:rsidRDefault="00B74749" w:rsidP="004A4706">
                        <w:pPr>
                          <w:rPr>
                            <w:color w:val="000000"/>
                            <w:sz w:val="20"/>
                            <w:szCs w:val="20"/>
                          </w:rPr>
                        </w:pPr>
                        <w:r w:rsidRPr="000650CA">
                          <w:rPr>
                            <w:color w:val="000000"/>
                            <w:sz w:val="20"/>
                            <w:szCs w:val="20"/>
                          </w:rPr>
                          <w:t>[</w:t>
                        </w:r>
                        <w:r>
                          <w:rPr>
                            <w:b/>
                            <w:color w:val="000000"/>
                            <w:sz w:val="20"/>
                            <w:szCs w:val="20"/>
                          </w:rPr>
                          <w:t>Data:</w:t>
                        </w:r>
                        <w:r>
                          <w:rPr>
                            <w:color w:val="000000"/>
                            <w:sz w:val="20"/>
                            <w:szCs w:val="20"/>
                          </w:rPr>
                          <w:t xml:space="preserve"> 1*</w:t>
                        </w:r>
                        <w:r>
                          <w:rPr>
                            <w:i/>
                            <w:color w:val="000000"/>
                            <w:sz w:val="20"/>
                            <w:szCs w:val="20"/>
                          </w:rPr>
                          <w:t>h</w:t>
                        </w:r>
                        <w:r>
                          <w:rPr>
                            <w:color w:val="000000"/>
                            <w:sz w:val="20"/>
                            <w:szCs w:val="20"/>
                          </w:rPr>
                          <w:t>*1</w:t>
                        </w:r>
                        <w:r>
                          <w:rPr>
                            <w:color w:val="000000"/>
                            <w:sz w:val="20"/>
                            <w:szCs w:val="20"/>
                            <w:vertAlign w:val="superscript"/>
                          </w:rPr>
                          <w:t>-1</w:t>
                        </w:r>
                        <w:r>
                          <w:rPr>
                            <w:color w:val="000000"/>
                            <w:sz w:val="20"/>
                            <w:szCs w:val="20"/>
                          </w:rPr>
                          <w:t xml:space="preserve"> = </w:t>
                        </w:r>
                        <w:r>
                          <w:rPr>
                            <w:i/>
                            <w:color w:val="000000"/>
                            <w:sz w:val="20"/>
                            <w:szCs w:val="20"/>
                          </w:rPr>
                          <w:t>h</w:t>
                        </w:r>
                        <w:r>
                          <w:rPr>
                            <w:color w:val="000000"/>
                            <w:sz w:val="20"/>
                            <w:szCs w:val="20"/>
                          </w:rPr>
                          <w:t>]</w:t>
                        </w:r>
                      </w:p>
                    </w:txbxContent>
                  </v:textbox>
                </v:rect>
                <v:rect id="Rectangle 11" o:spid="_x0000_s1542" style="position:absolute;left:560979;top:965964;width:2775584;height:685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5/XjwgAA&#10;ANwAAAAPAAAAZHJzL2Rvd25yZXYueG1sRE/LisIwFN0P+A/hCm6KpopKqUYRYWCGcRY+PuDSXNti&#10;c1OSVOt8/WQhuDyc93rbm0bcyfnasoLpJAVBXFhdc6ngcv4cZyB8QNbYWCYFT/Kw3Qw+1phr++Aj&#10;3U+hFDGEfY4KqhDaXEpfVGTQT2xLHLmrdQZDhK6U2uEjhptGztJ0KQ3WHBsqbGlfUXE7dUbBoXvK&#10;xaX7WezS8Jt9/yVJ72Si1GjY71YgAvXhLX65v7SCeRbnxzPxCMjN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fn9ePCAAAA3AAAAA8AAAAAAAAAAAAAAAAAlwIAAGRycy9kb3du&#10;cmV2LnhtbFBLBQYAAAAABAAEAPUAAACGAwAAAAA=&#10;" fillcolor="#fdeada">
                  <v:path arrowok="t"/>
                  <v:textbox style="mso-fit-shape-to-text:t">
                    <w:txbxContent>
                      <w:p w14:paraId="2139465E" w14:textId="77777777" w:rsidR="00B74749" w:rsidRPr="00AD403E" w:rsidRDefault="00B74749" w:rsidP="004A4706">
                        <w:pPr>
                          <w:rPr>
                            <w:color w:val="000000"/>
                            <w:sz w:val="20"/>
                          </w:rPr>
                        </w:pPr>
                        <w:r>
                          <w:rPr>
                            <w:b/>
                            <w:color w:val="000000"/>
                            <w:sz w:val="20"/>
                            <w:szCs w:val="20"/>
                          </w:rPr>
                          <w:t xml:space="preserve">Qualifier: </w:t>
                        </w:r>
                        <w:r w:rsidRPr="00F624BB">
                          <w:rPr>
                            <w:color w:val="000000"/>
                            <w:sz w:val="20"/>
                            <w:szCs w:val="20"/>
                          </w:rPr>
                          <w:t xml:space="preserve">I guess you don't know what one star </w:t>
                        </w:r>
                        <w:r w:rsidRPr="00F624BB">
                          <w:rPr>
                            <w:i/>
                            <w:iCs/>
                            <w:color w:val="000000"/>
                            <w:sz w:val="20"/>
                            <w:szCs w:val="20"/>
                          </w:rPr>
                          <w:t>h</w:t>
                        </w:r>
                        <w:r>
                          <w:rPr>
                            <w:color w:val="000000"/>
                            <w:sz w:val="20"/>
                            <w:szCs w:val="20"/>
                          </w:rPr>
                          <w:t xml:space="preserve"> does, though. </w:t>
                        </w:r>
                        <w:r w:rsidRPr="00F624BB">
                          <w:rPr>
                            <w:color w:val="000000"/>
                            <w:sz w:val="20"/>
                            <w:szCs w:val="20"/>
                          </w:rPr>
                          <w:t>I just- I (</w:t>
                        </w:r>
                        <w:proofErr w:type="spellStart"/>
                        <w:r w:rsidRPr="00F624BB">
                          <w:rPr>
                            <w:color w:val="000000"/>
                            <w:sz w:val="20"/>
                            <w:szCs w:val="20"/>
                          </w:rPr>
                          <w:t>inaud</w:t>
                        </w:r>
                        <w:proofErr w:type="spellEnd"/>
                        <w:r w:rsidRPr="00F624BB">
                          <w:rPr>
                            <w:color w:val="000000"/>
                            <w:sz w:val="20"/>
                            <w:szCs w:val="20"/>
                          </w:rPr>
                          <w:t xml:space="preserve">) in my head that- it just would work, with just, like, normal numbers, but it </w:t>
                        </w:r>
                        <w:proofErr w:type="spellStart"/>
                        <w:r w:rsidRPr="00F624BB">
                          <w:rPr>
                            <w:color w:val="000000"/>
                            <w:sz w:val="20"/>
                            <w:szCs w:val="20"/>
                          </w:rPr>
                          <w:t>prob</w:t>
                        </w:r>
                        <w:proofErr w:type="spellEnd"/>
                        <w:r w:rsidRPr="00F624BB">
                          <w:rPr>
                            <w:color w:val="000000"/>
                            <w:sz w:val="20"/>
                            <w:szCs w:val="20"/>
                          </w:rPr>
                          <w:t>- it might not actually.</w:t>
                        </w:r>
                        <w:r w:rsidRPr="00146E8F">
                          <w:rPr>
                            <w:iCs/>
                            <w:color w:val="000000"/>
                            <w:sz w:val="20"/>
                            <w:szCs w:val="20"/>
                          </w:rPr>
                          <w:t xml:space="preserve"> </w:t>
                        </w:r>
                        <w:r>
                          <w:rPr>
                            <w:iCs/>
                            <w:color w:val="000000"/>
                            <w:sz w:val="20"/>
                            <w:szCs w:val="20"/>
                          </w:rPr>
                          <w:t>(lines 997-999)</w:t>
                        </w:r>
                      </w:p>
                    </w:txbxContent>
                  </v:textbox>
                </v:rect>
                <v:shape id="Straight Arrow Connector 100" o:spid="_x0000_s1543" type="#_x0000_t32" style="position:absolute;left:387495;top:815340;width:0;height:3327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urlcUAAADcAAAADwAAAGRycy9kb3ducmV2LnhtbESPQWvCQBSE70L/w/KE3nSjFBuiq9iC&#10;pQgetFXw9th9JsHs25Bdk/Tfu0LB4zAz3zCLVW8r0VLjS8cKJuMEBLF2puRcwe/PZpSC8AHZYOWY&#10;FPyRh9XyZbDAzLiO99QeQi4ihH2GCooQ6kxKrwuy6MeuJo7exTUWQ5RNLk2DXYTbSk6TZCYtlhwX&#10;CqzpsyB9PdysgvzW7jYf/Vlv09oe9yf9tZ10U6Veh/16DiJQH57h//a3UfCWvsPjTDwCcn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murlcUAAADcAAAADwAAAAAAAAAA&#10;AAAAAAChAgAAZHJzL2Rvd25yZXYueG1sUEsFBgAAAAAEAAQA+QAAAJMDAAAAAA==&#10;" strokeweight="1pt">
                  <v:stroke endarrow="open" endarrowwidth="narrow" endarrowlength="short"/>
                  <o:lock v:ext="edit" shapetype="f"/>
                </v:shape>
                <v:shape id="Straight Arrow Connector 101" o:spid="_x0000_s1544" type="#_x0000_t32" style="position:absolute;left:256050;top:1162685;width:288925;height:31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CtlsUAAADcAAAADwAAAGRycy9kb3ducmV2LnhtbESPQWvCQBSE70L/w/KE3nSjlRKiq9iC&#10;pQgetFXw9th9JsHs25Bdk/Tfu0LB4zAz3zCLVW8r0VLjS8cKJuMEBLF2puRcwe/PZpSC8AHZYOWY&#10;FPyRh9XyZbDAzLiO99QeQi4ihH2GCooQ6kxKrwuy6MeuJo7exTUWQ5RNLk2DXYTbSk6T5F1aLDku&#10;FFjTZ0H6erhZBfmt3W0++rPeprU97k/6azvppkq9Dvv1HESgPjzD/+1vo2CWvsHjTDwCcn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VCtlsUAAADcAAAADwAAAAAAAAAA&#10;AAAAAAChAgAAZHJzL2Rvd25yZXYueG1sUEsFBgAAAAAEAAQA+QAAAJMDAAAAAA==&#10;" strokeweight="1pt">
                  <v:stroke endarrow="open" endarrowwidth="narrow" endarrowlength="short"/>
                  <o:lock v:ext="edit" shapetype="f"/>
                </v:shape>
                <v:shape id="Straight Arrow Connector 101" o:spid="_x0000_s1545" type="#_x0000_t32" style="position:absolute;left:3333918;top:1162685;width:17432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rk14sYAAADcAAAADwAAAGRycy9kb3ducmV2LnhtbESPzWrDMBCE74W+g9hAb7WcEIpxLYem&#10;kBACPeSvkNsibWxTa2UsxXbfvioUehxm5humWE22FQP1vnGsYJ6kIIi1Mw1XCs6nzXMGwgdkg61j&#10;UvBNHlbl40OBuXEjH2g4hkpECPscFdQhdLmUXtdk0SeuI47ezfUWQ5R9JU2PY4TbVi7S9EVabDgu&#10;1NjRe03663i3Cqr78LFZT1e9zzp7OXzq7X4+LpR6mk1vryACTeE//NfeGQXLbAm/Z+IRk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q5NeLGAAAA3AAAAA8AAAAAAAAA&#10;AAAAAAAAoQIAAGRycy9kb3ducmV2LnhtbFBLBQYAAAAABAAEAPkAAACUAwAAAAA=&#10;" strokeweight="1pt">
                  <v:stroke endarrow="open" endarrowwidth="narrow" endarrowlength="short"/>
                  <o:lock v:ext="edit" shapetype="f"/>
                </v:shape>
                <w10:anchorlock/>
              </v:group>
            </w:pict>
          </mc:Fallback>
        </mc:AlternateContent>
      </w:r>
    </w:p>
    <w:p w14:paraId="547B859F" w14:textId="77777777" w:rsidR="004A4706" w:rsidRPr="00E045AF" w:rsidRDefault="004A4706" w:rsidP="004A4706">
      <w:pPr>
        <w:spacing w:line="480" w:lineRule="auto"/>
        <w:jc w:val="center"/>
        <w:rPr>
          <w:b/>
        </w:rPr>
      </w:pPr>
      <w:r w:rsidRPr="00E045AF">
        <w:rPr>
          <w:i/>
        </w:rPr>
        <w:t>Figure 5.28.</w:t>
      </w:r>
      <w:r w:rsidRPr="00E045AF">
        <w:rPr>
          <w:b/>
        </w:rPr>
        <w:t xml:space="preserve"> </w:t>
      </w:r>
      <w:r w:rsidRPr="00E045AF">
        <w:t>T4A8</w:t>
      </w:r>
    </w:p>
    <w:p w14:paraId="21C1F490" w14:textId="77777777" w:rsidR="004A4706" w:rsidRPr="00E045AF" w:rsidRDefault="004A4706" w:rsidP="004A4706">
      <w:pPr>
        <w:spacing w:line="480" w:lineRule="auto"/>
        <w:ind w:firstLine="720"/>
      </w:pPr>
      <w:r w:rsidRPr="00E045AF">
        <w:t xml:space="preserve">In response to Tucker’s argument, the interviewer returns to discussing the “letter” </w:t>
      </w:r>
      <w:r w:rsidRPr="00E045AF">
        <w:rPr>
          <w:i/>
        </w:rPr>
        <w:t>form</w:t>
      </w:r>
      <w:r w:rsidRPr="00E045AF">
        <w:t xml:space="preserve"> of the identity, asking “Well, what about </w:t>
      </w:r>
      <w:r w:rsidRPr="00E045AF">
        <w:rPr>
          <w:i/>
        </w:rPr>
        <w:t>e</w:t>
      </w:r>
      <w:r w:rsidRPr="00E045AF">
        <w:t xml:space="preserve">?” (line 1001). Tucker responds, </w:t>
      </w:r>
    </w:p>
    <w:p w14:paraId="28CFFCF3" w14:textId="77777777" w:rsidR="004A4706" w:rsidRPr="00E045AF" w:rsidRDefault="004A4706" w:rsidP="004A4706">
      <w:pPr>
        <w:ind w:left="720" w:right="720"/>
        <w:rPr>
          <w:color w:val="000000"/>
        </w:rPr>
      </w:pPr>
      <w:r w:rsidRPr="00E045AF">
        <w:t xml:space="preserve">Well, we know what- what </w:t>
      </w:r>
      <w:r w:rsidRPr="00E045AF">
        <w:rPr>
          <w:i/>
        </w:rPr>
        <w:t>e</w:t>
      </w:r>
      <w:r w:rsidRPr="00E045AF">
        <w:t xml:space="preserve"> </w:t>
      </w:r>
      <w:r w:rsidRPr="00E045AF">
        <w:rPr>
          <w:color w:val="000000"/>
        </w:rPr>
        <w:t xml:space="preserve">would do. </w:t>
      </w:r>
      <w:r w:rsidRPr="00E045AF">
        <w:rPr>
          <w:i/>
          <w:iCs/>
          <w:color w:val="000000"/>
        </w:rPr>
        <w:t>e</w:t>
      </w:r>
      <w:r w:rsidRPr="00E045AF">
        <w:rPr>
          <w:color w:val="000000"/>
        </w:rPr>
        <w:t xml:space="preserve"> would just take every element and do nothing to it, pretty much, in </w:t>
      </w:r>
      <w:r w:rsidRPr="00E045AF">
        <w:rPr>
          <w:i/>
          <w:iCs/>
          <w:color w:val="000000"/>
        </w:rPr>
        <w:t>G</w:t>
      </w:r>
      <w:r w:rsidRPr="00E045AF">
        <w:rPr>
          <w:color w:val="000000"/>
        </w:rPr>
        <w:t xml:space="preserve">, and it would do the same in </w:t>
      </w:r>
      <w:r w:rsidRPr="00E045AF">
        <w:rPr>
          <w:i/>
          <w:iCs/>
          <w:color w:val="000000"/>
        </w:rPr>
        <w:t>H</w:t>
      </w:r>
      <w:r w:rsidRPr="00E045AF">
        <w:rPr>
          <w:color w:val="000000"/>
        </w:rPr>
        <w:t xml:space="preserve"> if it was the identity. So- Hm. Yeah. I'm not sure what you would do. (lines 1003-1005)</w:t>
      </w:r>
    </w:p>
    <w:p w14:paraId="4E27B870" w14:textId="77777777" w:rsidR="004A4706" w:rsidRPr="00E045AF" w:rsidRDefault="004A4706" w:rsidP="004A4706">
      <w:pPr>
        <w:ind w:left="720" w:right="720"/>
        <w:rPr>
          <w:color w:val="000000"/>
        </w:rPr>
      </w:pPr>
    </w:p>
    <w:p w14:paraId="64DB896F" w14:textId="77777777" w:rsidR="004A4706" w:rsidRPr="00E045AF" w:rsidRDefault="004A4706" w:rsidP="004A4706">
      <w:pPr>
        <w:spacing w:line="480" w:lineRule="auto"/>
        <w:ind w:right="720"/>
      </w:pPr>
      <w:r w:rsidRPr="00E045AF">
        <w:t xml:space="preserve">This prompts a discussion in which the interviewer first asks Tucker what would happen if he tried to do with </w:t>
      </w:r>
      <w:r w:rsidRPr="00E045AF">
        <w:rPr>
          <w:i/>
        </w:rPr>
        <w:t>e</w:t>
      </w:r>
      <w:r w:rsidRPr="00E045AF">
        <w:t xml:space="preserve"> what he had just tried with the number one (i.e., substitute </w:t>
      </w:r>
      <w:r w:rsidRPr="00E045AF">
        <w:rPr>
          <w:i/>
        </w:rPr>
        <w:t>e</w:t>
      </w:r>
      <w:r w:rsidRPr="00E045AF">
        <w:t xml:space="preserve"> for the letter “</w:t>
      </w:r>
      <w:r w:rsidRPr="00E045AF">
        <w:rPr>
          <w:i/>
        </w:rPr>
        <w:t>g</w:t>
      </w:r>
      <w:r w:rsidRPr="00E045AF">
        <w:t xml:space="preserve">” in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e</w:t>
      </w:r>
      <w:r w:rsidRPr="00E045AF">
        <w:t xml:space="preserve">). Tucker responds by returning to the equation </w:t>
      </w:r>
      <w:r w:rsidRPr="00E045AF">
        <w:rPr>
          <w:i/>
        </w:rPr>
        <w:t>a</w:t>
      </w:r>
      <w:r w:rsidRPr="00E045AF">
        <w:t>*</w:t>
      </w:r>
      <w:r w:rsidRPr="00E045AF">
        <w:rPr>
          <w:i/>
        </w:rPr>
        <w:t>a</w:t>
      </w:r>
      <w:r w:rsidRPr="00E045AF">
        <w:rPr>
          <w:vertAlign w:val="superscript"/>
        </w:rPr>
        <w:t>-1</w:t>
      </w:r>
      <w:r w:rsidRPr="00E045AF">
        <w:t xml:space="preserve"> = </w:t>
      </w:r>
      <w:r w:rsidRPr="00E045AF">
        <w:rPr>
          <w:i/>
        </w:rPr>
        <w:t>e</w:t>
      </w:r>
      <w:r w:rsidRPr="00E045AF">
        <w:t xml:space="preserve">, indicating that he might not have understood the suggestion. Following this, the interviewer contrasts Tucker’s descriptions of one as an identity element and </w:t>
      </w:r>
      <w:r w:rsidRPr="00E045AF">
        <w:rPr>
          <w:i/>
        </w:rPr>
        <w:t>e</w:t>
      </w:r>
      <w:r w:rsidRPr="00E045AF">
        <w:t xml:space="preserve"> as an identity element, which culminates with the interviewer asking, “</w:t>
      </w:r>
      <w:r w:rsidRPr="00E045AF">
        <w:rPr>
          <w:color w:val="000000"/>
        </w:rPr>
        <w:t xml:space="preserve">So, what if we put </w:t>
      </w:r>
      <w:r w:rsidRPr="00E045AF">
        <w:rPr>
          <w:i/>
          <w:iCs/>
          <w:color w:val="000000"/>
        </w:rPr>
        <w:t>e</w:t>
      </w:r>
      <w:r w:rsidRPr="00E045AF">
        <w:rPr>
          <w:color w:val="000000"/>
        </w:rPr>
        <w:t xml:space="preserve"> in here for </w:t>
      </w:r>
      <w:r w:rsidRPr="00E045AF">
        <w:rPr>
          <w:i/>
          <w:iCs/>
          <w:color w:val="000000"/>
        </w:rPr>
        <w:t>g</w:t>
      </w:r>
      <w:r w:rsidRPr="00E045AF">
        <w:rPr>
          <w:color w:val="000000"/>
        </w:rPr>
        <w:t>?” (line 1043).</w:t>
      </w:r>
      <w:r w:rsidRPr="00E045AF">
        <w:t xml:space="preserve"> Tucker responds, “</w:t>
      </w:r>
      <w:r w:rsidRPr="00E045AF">
        <w:rPr>
          <w:color w:val="000000"/>
        </w:rPr>
        <w:t xml:space="preserve">If we put </w:t>
      </w:r>
      <w:r w:rsidRPr="00E045AF">
        <w:rPr>
          <w:i/>
          <w:iCs/>
          <w:color w:val="000000"/>
        </w:rPr>
        <w:t>e</w:t>
      </w:r>
      <w:r w:rsidRPr="00E045AF">
        <w:rPr>
          <w:color w:val="000000"/>
        </w:rPr>
        <w:t xml:space="preserve"> in there for </w:t>
      </w:r>
      <w:r w:rsidRPr="00E045AF">
        <w:rPr>
          <w:i/>
          <w:iCs/>
          <w:color w:val="000000"/>
        </w:rPr>
        <w:t>g.</w:t>
      </w:r>
      <w:r w:rsidRPr="00E045AF">
        <w:rPr>
          <w:color w:val="000000"/>
        </w:rPr>
        <w:t xml:space="preserve"> Uh, well, </w:t>
      </w:r>
      <w:r w:rsidRPr="00E045AF">
        <w:rPr>
          <w:i/>
          <w:iCs/>
          <w:color w:val="000000"/>
        </w:rPr>
        <w:t>e</w:t>
      </w:r>
      <w:r w:rsidRPr="00E045AF">
        <w:rPr>
          <w:color w:val="000000"/>
        </w:rPr>
        <w:t xml:space="preserve"> times- </w:t>
      </w:r>
      <w:r w:rsidRPr="00E045AF">
        <w:rPr>
          <w:i/>
          <w:iCs/>
          <w:color w:val="000000"/>
        </w:rPr>
        <w:t xml:space="preserve">e </w:t>
      </w:r>
      <w:r w:rsidRPr="00E045AF">
        <w:rPr>
          <w:color w:val="000000"/>
        </w:rPr>
        <w:t xml:space="preserve">star </w:t>
      </w:r>
      <w:r w:rsidRPr="00E045AF">
        <w:rPr>
          <w:i/>
          <w:iCs/>
          <w:color w:val="000000"/>
        </w:rPr>
        <w:t xml:space="preserve">h </w:t>
      </w:r>
      <w:r w:rsidRPr="00E045AF">
        <w:rPr>
          <w:color w:val="000000"/>
        </w:rPr>
        <w:t xml:space="preserve">would equal </w:t>
      </w:r>
      <w:r w:rsidRPr="00E045AF">
        <w:rPr>
          <w:i/>
          <w:iCs/>
          <w:color w:val="000000"/>
        </w:rPr>
        <w:t>h</w:t>
      </w:r>
      <w:r w:rsidRPr="00E045AF">
        <w:rPr>
          <w:color w:val="000000"/>
        </w:rPr>
        <w:t xml:space="preserve"> star </w:t>
      </w:r>
      <w:r w:rsidRPr="00E045AF">
        <w:rPr>
          <w:i/>
          <w:iCs/>
          <w:color w:val="000000"/>
        </w:rPr>
        <w:t>e</w:t>
      </w:r>
      <w:r w:rsidRPr="00E045AF">
        <w:rPr>
          <w:color w:val="000000"/>
        </w:rPr>
        <w:t xml:space="preserve"> - </w:t>
      </w:r>
      <w:r w:rsidRPr="00E045AF">
        <w:rPr>
          <w:i/>
          <w:iCs/>
          <w:color w:val="000000"/>
        </w:rPr>
        <w:t>e</w:t>
      </w:r>
      <w:r w:rsidRPr="00E045AF">
        <w:rPr>
          <w:color w:val="000000"/>
        </w:rPr>
        <w:t xml:space="preserve">'s inverse, which is itself- would just equal </w:t>
      </w:r>
      <w:r w:rsidRPr="00E045AF">
        <w:rPr>
          <w:i/>
          <w:iCs/>
          <w:color w:val="000000"/>
        </w:rPr>
        <w:t>h</w:t>
      </w:r>
      <w:r w:rsidRPr="00E045AF">
        <w:rPr>
          <w:color w:val="000000"/>
        </w:rPr>
        <w:t xml:space="preserve">, so </w:t>
      </w:r>
      <w:r w:rsidRPr="00E045AF">
        <w:rPr>
          <w:i/>
          <w:iCs/>
          <w:color w:val="000000"/>
        </w:rPr>
        <w:t>h</w:t>
      </w:r>
      <w:r w:rsidRPr="00E045AF">
        <w:rPr>
          <w:color w:val="000000"/>
        </w:rPr>
        <w:t xml:space="preserve"> is equal to </w:t>
      </w:r>
      <w:r w:rsidRPr="00E045AF">
        <w:rPr>
          <w:i/>
          <w:iCs/>
          <w:color w:val="000000"/>
        </w:rPr>
        <w:t>h</w:t>
      </w:r>
      <w:r w:rsidRPr="00E045AF">
        <w:rPr>
          <w:color w:val="000000"/>
        </w:rPr>
        <w:t xml:space="preserve">” (lines 1046-1047). </w:t>
      </w:r>
    </w:p>
    <w:p w14:paraId="553464FA" w14:textId="77777777" w:rsidR="004A4706" w:rsidRPr="00E045AF" w:rsidRDefault="004A4706" w:rsidP="004A4706">
      <w:pPr>
        <w:jc w:val="center"/>
      </w:pPr>
      <w:r w:rsidRPr="00E045AF">
        <w:rPr>
          <w:noProof/>
        </w:rPr>
        <mc:AlternateContent>
          <mc:Choice Requires="wpg">
            <w:drawing>
              <wp:inline distT="0" distB="0" distL="0" distR="0" wp14:anchorId="70FFC9D1" wp14:editId="1FEE4C91">
                <wp:extent cx="5874385" cy="2222958"/>
                <wp:effectExtent l="0" t="0" r="18415" b="38100"/>
                <wp:docPr id="645" name="Group 645"/>
                <wp:cNvGraphicFramePr/>
                <a:graphic xmlns:a="http://schemas.openxmlformats.org/drawingml/2006/main">
                  <a:graphicData uri="http://schemas.microsoft.com/office/word/2010/wordprocessingGroup">
                    <wpg:wgp>
                      <wpg:cNvGrpSpPr/>
                      <wpg:grpSpPr>
                        <a:xfrm>
                          <a:off x="0" y="0"/>
                          <a:ext cx="5874385" cy="2222958"/>
                          <a:chOff x="0" y="16778"/>
                          <a:chExt cx="5874385" cy="2222958"/>
                        </a:xfrm>
                      </wpg:grpSpPr>
                      <wps:wsp>
                        <wps:cNvPr id="646" name="Rectangle 97"/>
                        <wps:cNvSpPr>
                          <a:spLocks/>
                        </wps:cNvSpPr>
                        <wps:spPr>
                          <a:xfrm>
                            <a:off x="4286885" y="535305"/>
                            <a:ext cx="1587500" cy="1133924"/>
                          </a:xfrm>
                          <a:prstGeom prst="rect">
                            <a:avLst/>
                          </a:prstGeom>
                          <a:solidFill>
                            <a:srgbClr val="9BBB59">
                              <a:lumMod val="20000"/>
                              <a:lumOff val="80000"/>
                            </a:srgbClr>
                          </a:solidFill>
                          <a:ln w="9525" cap="flat" cmpd="sng" algn="ctr">
                            <a:solidFill>
                              <a:srgbClr val="000000"/>
                            </a:solidFill>
                            <a:prstDash val="solid"/>
                          </a:ln>
                          <a:effectLst/>
                        </wps:spPr>
                        <wps:txbx>
                          <w:txbxContent>
                            <w:p w14:paraId="2D4D4171" w14:textId="77777777" w:rsidR="00AD12A9" w:rsidRDefault="00AD12A9" w:rsidP="004A4706">
                              <w:pPr>
                                <w:rPr>
                                  <w:iCs/>
                                  <w:color w:val="000000"/>
                                  <w:sz w:val="20"/>
                                  <w:szCs w:val="20"/>
                                </w:rPr>
                              </w:pPr>
                              <w:r>
                                <w:rPr>
                                  <w:b/>
                                  <w:color w:val="000000"/>
                                  <w:sz w:val="20"/>
                                  <w:szCs w:val="20"/>
                                </w:rPr>
                                <w:t xml:space="preserve">Claim1: </w:t>
                              </w:r>
                              <w:r w:rsidRPr="00F624BB">
                                <w:rPr>
                                  <w:color w:val="000000"/>
                                  <w:sz w:val="20"/>
                                  <w:szCs w:val="20"/>
                                </w:rPr>
                                <w:t xml:space="preserve">So, </w:t>
                              </w:r>
                              <w:r w:rsidRPr="00F624BB">
                                <w:rPr>
                                  <w:i/>
                                  <w:iCs/>
                                  <w:color w:val="000000"/>
                                  <w:sz w:val="20"/>
                                  <w:szCs w:val="20"/>
                                </w:rPr>
                                <w:t>e</w:t>
                              </w:r>
                              <w:r w:rsidRPr="00F624BB">
                                <w:rPr>
                                  <w:color w:val="000000"/>
                                  <w:sz w:val="20"/>
                                  <w:szCs w:val="20"/>
                                </w:rPr>
                                <w:t xml:space="preserve"> would work</w:t>
                              </w:r>
                              <w:r>
                                <w:rPr>
                                  <w:color w:val="000000"/>
                                  <w:sz w:val="20"/>
                                  <w:szCs w:val="20"/>
                                </w:rPr>
                                <w:t xml:space="preserve"> [satisfy the equation used to define </w:t>
                              </w:r>
                              <w:r>
                                <w:rPr>
                                  <w:i/>
                                  <w:color w:val="000000"/>
                                  <w:sz w:val="20"/>
                                  <w:szCs w:val="20"/>
                                </w:rPr>
                                <w:t>H</w:t>
                              </w:r>
                              <w:r>
                                <w:rPr>
                                  <w:color w:val="000000"/>
                                  <w:sz w:val="20"/>
                                  <w:szCs w:val="20"/>
                                </w:rPr>
                                <w:t>]</w:t>
                              </w:r>
                              <w:r w:rsidRPr="00F624BB">
                                <w:rPr>
                                  <w:color w:val="000000"/>
                                  <w:sz w:val="20"/>
                                  <w:szCs w:val="20"/>
                                </w:rPr>
                                <w:t>.</w:t>
                              </w:r>
                              <w:r w:rsidRPr="00146E8F">
                                <w:rPr>
                                  <w:iCs/>
                                  <w:color w:val="000000"/>
                                  <w:sz w:val="20"/>
                                  <w:szCs w:val="20"/>
                                </w:rPr>
                                <w:t xml:space="preserve"> </w:t>
                              </w:r>
                              <w:r>
                                <w:rPr>
                                  <w:iCs/>
                                  <w:color w:val="000000"/>
                                  <w:sz w:val="20"/>
                                  <w:szCs w:val="20"/>
                                </w:rPr>
                                <w:t>(line 1051)</w:t>
                              </w:r>
                            </w:p>
                            <w:p w14:paraId="07D455DC" w14:textId="77777777" w:rsidR="00AD12A9" w:rsidRDefault="00AD12A9" w:rsidP="004A4706">
                              <w:pPr>
                                <w:rPr>
                                  <w:iCs/>
                                  <w:color w:val="000000"/>
                                  <w:sz w:val="20"/>
                                  <w:szCs w:val="20"/>
                                </w:rPr>
                              </w:pPr>
                            </w:p>
                            <w:p w14:paraId="77EE892C" w14:textId="77777777" w:rsidR="00AD12A9" w:rsidRDefault="00AD12A9" w:rsidP="004A4706">
                              <w:pPr>
                                <w:rPr>
                                  <w:color w:val="000000"/>
                                  <w:sz w:val="20"/>
                                  <w:szCs w:val="20"/>
                                </w:rPr>
                              </w:pPr>
                              <w:r>
                                <w:rPr>
                                  <w:b/>
                                  <w:color w:val="000000"/>
                                  <w:sz w:val="20"/>
                                  <w:szCs w:val="20"/>
                                </w:rPr>
                                <w:t xml:space="preserve">Claim2: </w:t>
                              </w:r>
                              <w:r w:rsidRPr="00F624BB">
                                <w:rPr>
                                  <w:color w:val="000000"/>
                                  <w:sz w:val="20"/>
                                  <w:szCs w:val="20"/>
                                </w:rPr>
                                <w:t xml:space="preserve">Yes. So, </w:t>
                              </w:r>
                              <w:r w:rsidRPr="00F624BB">
                                <w:rPr>
                                  <w:i/>
                                  <w:iCs/>
                                  <w:color w:val="000000"/>
                                  <w:sz w:val="20"/>
                                  <w:szCs w:val="20"/>
                                </w:rPr>
                                <w:t>e</w:t>
                              </w:r>
                              <w:r w:rsidRPr="00F624BB">
                                <w:rPr>
                                  <w:color w:val="000000"/>
                                  <w:sz w:val="20"/>
                                  <w:szCs w:val="20"/>
                                </w:rPr>
                                <w:t xml:space="preserve"> would be an element s- of </w:t>
                              </w:r>
                              <w:r w:rsidRPr="00F624BB">
                                <w:rPr>
                                  <w:i/>
                                  <w:iCs/>
                                  <w:color w:val="000000"/>
                                  <w:sz w:val="20"/>
                                  <w:szCs w:val="20"/>
                                </w:rPr>
                                <w:t>H</w:t>
                              </w:r>
                              <w:r w:rsidRPr="00F624BB">
                                <w:rPr>
                                  <w:color w:val="000000"/>
                                  <w:sz w:val="20"/>
                                  <w:szCs w:val="20"/>
                                </w:rPr>
                                <w:t xml:space="preserve">. </w:t>
                              </w:r>
                            </w:p>
                            <w:p w14:paraId="15115C4A" w14:textId="77777777" w:rsidR="00AD12A9" w:rsidRPr="00171D9C" w:rsidRDefault="00AD12A9" w:rsidP="004A4706">
                              <w:pPr>
                                <w:rPr>
                                  <w:color w:val="000000"/>
                                  <w:sz w:val="20"/>
                                </w:rPr>
                              </w:pPr>
                              <w:r>
                                <w:rPr>
                                  <w:iCs/>
                                  <w:color w:val="000000"/>
                                  <w:sz w:val="20"/>
                                  <w:szCs w:val="20"/>
                                </w:rPr>
                                <w:t>(line 1055)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 name="Rectangle 11"/>
                        <wps:cNvSpPr>
                          <a:spLocks/>
                        </wps:cNvSpPr>
                        <wps:spPr>
                          <a:xfrm>
                            <a:off x="0" y="489285"/>
                            <a:ext cx="4021584" cy="1750451"/>
                          </a:xfrm>
                          <a:prstGeom prst="rect">
                            <a:avLst/>
                          </a:prstGeom>
                          <a:solidFill>
                            <a:srgbClr val="4F81BD">
                              <a:lumMod val="20000"/>
                              <a:lumOff val="80000"/>
                            </a:srgbClr>
                          </a:solidFill>
                          <a:ln w="9525" cap="flat" cmpd="sng" algn="ctr">
                            <a:solidFill>
                              <a:srgbClr val="000000"/>
                            </a:solidFill>
                            <a:prstDash val="solid"/>
                          </a:ln>
                          <a:effectLst/>
                        </wps:spPr>
                        <wps:txbx>
                          <w:txbxContent>
                            <w:p w14:paraId="560E4DBC" w14:textId="77777777" w:rsidR="00AD12A9" w:rsidRDefault="00AD12A9" w:rsidP="004A4706">
                              <w:pPr>
                                <w:rPr>
                                  <w:b/>
                                  <w:iCs/>
                                  <w:color w:val="000000"/>
                                  <w:sz w:val="20"/>
                                  <w:szCs w:val="20"/>
                                </w:rPr>
                              </w:pPr>
                            </w:p>
                            <w:p w14:paraId="7DC910BE" w14:textId="77777777" w:rsidR="00AD12A9" w:rsidRDefault="00AD12A9" w:rsidP="004A4706">
                              <w:pPr>
                                <w:rPr>
                                  <w:b/>
                                  <w:iCs/>
                                  <w:color w:val="000000"/>
                                  <w:sz w:val="20"/>
                                  <w:szCs w:val="20"/>
                                </w:rPr>
                              </w:pPr>
                            </w:p>
                            <w:p w14:paraId="259434FF" w14:textId="77777777" w:rsidR="00AD12A9" w:rsidRDefault="00AD12A9" w:rsidP="004A4706">
                              <w:pPr>
                                <w:rPr>
                                  <w:b/>
                                  <w:iCs/>
                                  <w:color w:val="000000"/>
                                  <w:sz w:val="20"/>
                                  <w:szCs w:val="20"/>
                                </w:rPr>
                              </w:pPr>
                            </w:p>
                            <w:p w14:paraId="41C1EABC" w14:textId="77777777" w:rsidR="00AD12A9" w:rsidRDefault="00AD12A9" w:rsidP="004A4706">
                              <w:pPr>
                                <w:rPr>
                                  <w:b/>
                                  <w:iCs/>
                                  <w:color w:val="000000"/>
                                  <w:sz w:val="20"/>
                                  <w:szCs w:val="20"/>
                                </w:rPr>
                              </w:pPr>
                            </w:p>
                            <w:p w14:paraId="47570ECE" w14:textId="77777777" w:rsidR="00AD12A9" w:rsidRDefault="00AD12A9" w:rsidP="004A4706">
                              <w:pPr>
                                <w:rPr>
                                  <w:b/>
                                  <w:iCs/>
                                  <w:color w:val="000000"/>
                                  <w:sz w:val="20"/>
                                  <w:szCs w:val="20"/>
                                </w:rPr>
                              </w:pPr>
                            </w:p>
                            <w:p w14:paraId="71DFCCE0" w14:textId="77777777" w:rsidR="00AD12A9" w:rsidRDefault="00AD12A9" w:rsidP="004A4706">
                              <w:pPr>
                                <w:rPr>
                                  <w:b/>
                                  <w:iCs/>
                                  <w:color w:val="000000"/>
                                  <w:sz w:val="20"/>
                                  <w:szCs w:val="20"/>
                                </w:rPr>
                              </w:pPr>
                            </w:p>
                            <w:p w14:paraId="31C397A0" w14:textId="77777777" w:rsidR="00AD12A9" w:rsidRDefault="00AD12A9" w:rsidP="004A4706">
                              <w:pPr>
                                <w:rPr>
                                  <w:b/>
                                  <w:iCs/>
                                  <w:color w:val="000000"/>
                                  <w:sz w:val="20"/>
                                  <w:szCs w:val="20"/>
                                </w:rPr>
                              </w:pPr>
                            </w:p>
                            <w:p w14:paraId="379C9E7B" w14:textId="77777777" w:rsidR="00AD12A9" w:rsidRDefault="00AD12A9" w:rsidP="004A4706">
                              <w:pPr>
                                <w:spacing w:line="360" w:lineRule="auto"/>
                                <w:rPr>
                                  <w:b/>
                                  <w:iCs/>
                                  <w:color w:val="000000"/>
                                  <w:sz w:val="20"/>
                                  <w:szCs w:val="20"/>
                                </w:rPr>
                              </w:pPr>
                            </w:p>
                            <w:p w14:paraId="0E78A7DB" w14:textId="77777777" w:rsidR="00AD12A9" w:rsidRPr="00AD403E" w:rsidRDefault="00AD12A9" w:rsidP="004A4706">
                              <w:pPr>
                                <w:rPr>
                                  <w:color w:val="000000"/>
                                  <w:sz w:val="20"/>
                                  <w:szCs w:val="20"/>
                                </w:rPr>
                              </w:pPr>
                            </w:p>
                            <w:p w14:paraId="45CC47DD" w14:textId="77777777" w:rsidR="00AD12A9" w:rsidRPr="00AD403E"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 name="Straight Arrow Connector 101"/>
                        <wps:cNvCnPr>
                          <a:cxnSpLocks/>
                        </wps:cNvCnPr>
                        <wps:spPr>
                          <a:xfrm>
                            <a:off x="4021584" y="1077376"/>
                            <a:ext cx="257203" cy="0"/>
                          </a:xfrm>
                          <a:prstGeom prst="straightConnector1">
                            <a:avLst/>
                          </a:prstGeom>
                          <a:noFill/>
                          <a:ln w="12700" cap="flat" cmpd="sng" algn="ctr">
                            <a:solidFill>
                              <a:srgbClr val="000000"/>
                            </a:solidFill>
                            <a:prstDash val="solid"/>
                            <a:headEnd type="none"/>
                            <a:tailEnd type="arrow" w="sm" len="sm"/>
                          </a:ln>
                          <a:effectLst/>
                        </wps:spPr>
                        <wps:bodyPr/>
                      </wps:wsp>
                      <wps:wsp>
                        <wps:cNvPr id="649" name="Rectangle 99"/>
                        <wps:cNvSpPr>
                          <a:spLocks/>
                        </wps:cNvSpPr>
                        <wps:spPr>
                          <a:xfrm>
                            <a:off x="680586" y="16778"/>
                            <a:ext cx="5179764" cy="400331"/>
                          </a:xfrm>
                          <a:prstGeom prst="rect">
                            <a:avLst/>
                          </a:prstGeom>
                          <a:solidFill>
                            <a:srgbClr val="C0504D">
                              <a:lumMod val="20000"/>
                              <a:lumOff val="80000"/>
                            </a:srgbClr>
                          </a:solidFill>
                          <a:ln w="9525" cap="flat" cmpd="sng" algn="ctr">
                            <a:solidFill>
                              <a:srgbClr val="000000"/>
                            </a:solidFill>
                            <a:prstDash val="solid"/>
                          </a:ln>
                          <a:effectLst/>
                        </wps:spPr>
                        <wps:txbx>
                          <w:txbxContent>
                            <w:p w14:paraId="48EDB1D1" w14:textId="77777777" w:rsidR="00AD12A9" w:rsidRPr="00AD403E" w:rsidRDefault="00AD12A9" w:rsidP="004A4706">
                              <w:pPr>
                                <w:rPr>
                                  <w:color w:val="000000"/>
                                  <w:sz w:val="20"/>
                                </w:rPr>
                              </w:pPr>
                              <w:r>
                                <w:rPr>
                                  <w:b/>
                                  <w:color w:val="000000"/>
                                  <w:sz w:val="20"/>
                                  <w:szCs w:val="20"/>
                                </w:rPr>
                                <w:t xml:space="preserve">Warrant1: </w:t>
                              </w:r>
                              <w:r w:rsidRPr="00F624BB">
                                <w:rPr>
                                  <w:color w:val="000000"/>
                                  <w:sz w:val="20"/>
                                  <w:szCs w:val="20"/>
                                </w:rPr>
                                <w:t xml:space="preserve">Cause it would work. So, we know what- Okay. So, that's -that's how you prove that it was in </w:t>
                              </w:r>
                              <w:r w:rsidRPr="00F624BB">
                                <w:rPr>
                                  <w:i/>
                                  <w:iCs/>
                                  <w:color w:val="000000"/>
                                  <w:sz w:val="20"/>
                                  <w:szCs w:val="20"/>
                                </w:rPr>
                                <w:t>H</w:t>
                              </w:r>
                              <w:r w:rsidRPr="00F624BB">
                                <w:rPr>
                                  <w:color w:val="000000"/>
                                  <w:sz w:val="20"/>
                                  <w:szCs w:val="20"/>
                                </w:rPr>
                                <w:t xml:space="preserve">? Is just by, like, looking- Cause we know what it does to little </w:t>
                              </w:r>
                              <w:r w:rsidRPr="00F624BB">
                                <w:rPr>
                                  <w:i/>
                                  <w:iCs/>
                                  <w:color w:val="000000"/>
                                  <w:sz w:val="20"/>
                                  <w:szCs w:val="20"/>
                                </w:rPr>
                                <w:t>h</w:t>
                              </w:r>
                              <w:r w:rsidRPr="00F624BB">
                                <w:rPr>
                                  <w:color w:val="000000"/>
                                  <w:sz w:val="20"/>
                                  <w:szCs w:val="20"/>
                                </w:rPr>
                                <w:t xml:space="preserve">? </w:t>
                              </w:r>
                              <w:r>
                                <w:rPr>
                                  <w:iCs/>
                                  <w:color w:val="000000"/>
                                  <w:sz w:val="20"/>
                                  <w:szCs w:val="20"/>
                                </w:rPr>
                                <w:t>(lines 1055-1057)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0" name="Straight Arrow Connector 100"/>
                        <wps:cNvCnPr>
                          <a:cxnSpLocks/>
                        </wps:cNvCnPr>
                        <wps:spPr>
                          <a:xfrm>
                            <a:off x="4126889" y="414655"/>
                            <a:ext cx="0" cy="659048"/>
                          </a:xfrm>
                          <a:prstGeom prst="straightConnector1">
                            <a:avLst/>
                          </a:prstGeom>
                          <a:noFill/>
                          <a:ln w="12700" cap="flat" cmpd="sng" algn="ctr">
                            <a:solidFill>
                              <a:srgbClr val="000000"/>
                            </a:solidFill>
                            <a:prstDash val="solid"/>
                            <a:tailEnd type="arrow" w="sm" len="sm"/>
                          </a:ln>
                          <a:effectLst/>
                        </wps:spPr>
                        <wps:bodyPr/>
                      </wps:wsp>
                      <wpg:grpSp>
                        <wpg:cNvPr id="651" name="Group 27"/>
                        <wpg:cNvGrpSpPr>
                          <a:grpSpLocks/>
                        </wpg:cNvGrpSpPr>
                        <wpg:grpSpPr>
                          <a:xfrm>
                            <a:off x="33655" y="528662"/>
                            <a:ext cx="3944011" cy="1677508"/>
                            <a:chOff x="0" y="-293"/>
                            <a:chExt cx="3944011" cy="1677508"/>
                          </a:xfrm>
                        </wpg:grpSpPr>
                        <wps:wsp>
                          <wps:cNvPr id="652" name="Rectangle 98"/>
                          <wps:cNvSpPr>
                            <a:spLocks/>
                          </wps:cNvSpPr>
                          <wps:spPr>
                            <a:xfrm>
                              <a:off x="0" y="-293"/>
                              <a:ext cx="2931487" cy="1677508"/>
                            </a:xfrm>
                            <a:prstGeom prst="rect">
                              <a:avLst/>
                            </a:prstGeom>
                            <a:solidFill>
                              <a:srgbClr val="4F81BD">
                                <a:lumMod val="40000"/>
                                <a:lumOff val="60000"/>
                              </a:srgbClr>
                            </a:solidFill>
                            <a:ln w="9525" cap="flat" cmpd="sng" algn="ctr">
                              <a:solidFill>
                                <a:srgbClr val="000000"/>
                              </a:solidFill>
                              <a:prstDash val="solid"/>
                            </a:ln>
                            <a:effectLst/>
                          </wps:spPr>
                          <wps:txbx>
                            <w:txbxContent>
                              <w:p w14:paraId="61CB722B" w14:textId="77777777" w:rsidR="00AD12A9" w:rsidRPr="00334EE2" w:rsidRDefault="00AD12A9" w:rsidP="004A4706">
                                <w:pPr>
                                  <w:rPr>
                                    <w:b/>
                                    <w:color w:val="000000"/>
                                    <w:sz w:val="20"/>
                                    <w:szCs w:val="20"/>
                                  </w:rPr>
                                </w:pPr>
                                <w:r>
                                  <w:rPr>
                                    <w:b/>
                                    <w:color w:val="000000"/>
                                    <w:sz w:val="20"/>
                                    <w:szCs w:val="20"/>
                                  </w:rPr>
                                  <w:t>Data1.1: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Rectangle 98"/>
                          <wps:cNvSpPr>
                            <a:spLocks/>
                          </wps:cNvSpPr>
                          <wps:spPr>
                            <a:xfrm>
                              <a:off x="41910" y="213441"/>
                              <a:ext cx="1509954" cy="272559"/>
                            </a:xfrm>
                            <a:prstGeom prst="rect">
                              <a:avLst/>
                            </a:prstGeom>
                            <a:solidFill>
                              <a:srgbClr val="4F81BD">
                                <a:lumMod val="60000"/>
                                <a:lumOff val="40000"/>
                              </a:srgbClr>
                            </a:solidFill>
                            <a:ln w="9525" cap="flat" cmpd="sng" algn="ctr">
                              <a:solidFill>
                                <a:srgbClr val="000000"/>
                              </a:solidFill>
                              <a:prstDash val="solid"/>
                            </a:ln>
                            <a:effectLst/>
                          </wps:spPr>
                          <wps:txbx>
                            <w:txbxContent>
                              <w:p w14:paraId="54E7D441" w14:textId="77777777" w:rsidR="00AD12A9" w:rsidRPr="00AD403E" w:rsidRDefault="00AD12A9" w:rsidP="004A4706">
                                <w:pPr>
                                  <w:rPr>
                                    <w:color w:val="000000"/>
                                    <w:sz w:val="20"/>
                                    <w:szCs w:val="20"/>
                                  </w:rPr>
                                </w:pPr>
                                <w:r w:rsidRPr="000650CA">
                                  <w:rPr>
                                    <w:color w:val="000000"/>
                                    <w:sz w:val="20"/>
                                    <w:szCs w:val="20"/>
                                  </w:rPr>
                                  <w:t>[</w:t>
                                </w:r>
                                <w:r>
                                  <w:rPr>
                                    <w:b/>
                                    <w:color w:val="000000"/>
                                    <w:sz w:val="20"/>
                                    <w:szCs w:val="20"/>
                                  </w:rPr>
                                  <w:t>Data1.1.1:</w:t>
                                </w:r>
                                <w:r>
                                  <w:rPr>
                                    <w:color w:val="000000"/>
                                    <w:sz w:val="20"/>
                                    <w:szCs w:val="20"/>
                                  </w:rPr>
                                  <w:t xml:space="preserve"> </w:t>
                                </w:r>
                                <w:r w:rsidRPr="00F56AD1">
                                  <w:rPr>
                                    <w:i/>
                                    <w:color w:val="000000"/>
                                    <w:sz w:val="20"/>
                                    <w:szCs w:val="20"/>
                                  </w:rPr>
                                  <w:t>e</w:t>
                                </w:r>
                                <w:r>
                                  <w:rPr>
                                    <w:color w:val="000000"/>
                                    <w:sz w:val="20"/>
                                    <w:szCs w:val="20"/>
                                  </w:rPr>
                                  <w:t>*</w:t>
                                </w:r>
                                <w:r>
                                  <w:rPr>
                                    <w:i/>
                                    <w:color w:val="000000"/>
                                    <w:sz w:val="20"/>
                                    <w:szCs w:val="20"/>
                                  </w:rPr>
                                  <w:t>h</w:t>
                                </w:r>
                                <w:r>
                                  <w:rPr>
                                    <w:color w:val="000000"/>
                                    <w:sz w:val="20"/>
                                    <w:szCs w:val="20"/>
                                  </w:rPr>
                                  <w:t>*</w:t>
                                </w:r>
                                <w:r w:rsidRPr="00F56AD1">
                                  <w:rPr>
                                    <w:i/>
                                    <w:color w:val="000000"/>
                                    <w:sz w:val="20"/>
                                    <w:szCs w:val="20"/>
                                  </w:rPr>
                                  <w:t>e</w:t>
                                </w:r>
                                <w:r>
                                  <w:rPr>
                                    <w:color w:val="000000"/>
                                    <w:sz w:val="20"/>
                                    <w:szCs w:val="20"/>
                                    <w:vertAlign w:val="superscript"/>
                                  </w:rPr>
                                  <w:t>-1</w:t>
                                </w:r>
                                <w:r>
                                  <w:rPr>
                                    <w:color w:val="000000"/>
                                    <w:sz w:val="20"/>
                                    <w:szCs w:val="20"/>
                                  </w:rPr>
                                  <w:t xml:space="preserve"> = </w:t>
                                </w:r>
                                <w:r>
                                  <w:rPr>
                                    <w:i/>
                                    <w:color w:val="000000"/>
                                    <w:sz w:val="20"/>
                                    <w:szCs w:val="20"/>
                                  </w:rPr>
                                  <w:t>h</w:t>
                                </w:r>
                                <w:r>
                                  <w:rPr>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 name="Rectangle 99"/>
                          <wps:cNvSpPr>
                            <a:spLocks/>
                          </wps:cNvSpPr>
                          <wps:spPr>
                            <a:xfrm>
                              <a:off x="1785759" y="602074"/>
                              <a:ext cx="1101464" cy="698288"/>
                            </a:xfrm>
                            <a:prstGeom prst="rect">
                              <a:avLst/>
                            </a:prstGeom>
                            <a:solidFill>
                              <a:srgbClr val="C0504D">
                                <a:lumMod val="60000"/>
                                <a:lumOff val="40000"/>
                              </a:srgbClr>
                            </a:solidFill>
                            <a:ln w="9525" cap="flat" cmpd="sng" algn="ctr">
                              <a:solidFill>
                                <a:srgbClr val="000000"/>
                              </a:solidFill>
                              <a:prstDash val="solid"/>
                            </a:ln>
                            <a:effectLst/>
                          </wps:spPr>
                          <wps:txbx>
                            <w:txbxContent>
                              <w:p w14:paraId="5CC6AC62" w14:textId="77777777" w:rsidR="00AD12A9" w:rsidRDefault="00AD12A9" w:rsidP="004A4706">
                                <w:pPr>
                                  <w:rPr>
                                    <w:color w:val="000000"/>
                                    <w:sz w:val="20"/>
                                    <w:szCs w:val="20"/>
                                  </w:rPr>
                                </w:pPr>
                                <w:r>
                                  <w:rPr>
                                    <w:b/>
                                    <w:iCs/>
                                    <w:color w:val="000000"/>
                                    <w:sz w:val="20"/>
                                    <w:szCs w:val="20"/>
                                  </w:rPr>
                                  <w:t>Warrant1.1.1</w:t>
                                </w:r>
                                <w:r w:rsidRPr="006C06A3">
                                  <w:rPr>
                                    <w:b/>
                                    <w:iCs/>
                                    <w:color w:val="000000"/>
                                    <w:sz w:val="20"/>
                                    <w:szCs w:val="20"/>
                                  </w:rPr>
                                  <w:t>:</w:t>
                                </w:r>
                                <w:r w:rsidRPr="00F624BB">
                                  <w:rPr>
                                    <w:color w:val="000000"/>
                                    <w:sz w:val="20"/>
                                    <w:szCs w:val="20"/>
                                  </w:rPr>
                                  <w:t xml:space="preserve"> </w:t>
                                </w:r>
                                <w:r w:rsidRPr="00F624BB">
                                  <w:rPr>
                                    <w:i/>
                                    <w:iCs/>
                                    <w:color w:val="000000"/>
                                    <w:sz w:val="20"/>
                                    <w:szCs w:val="20"/>
                                  </w:rPr>
                                  <w:t>e</w:t>
                                </w:r>
                                <w:r>
                                  <w:rPr>
                                    <w:color w:val="000000"/>
                                    <w:sz w:val="20"/>
                                    <w:szCs w:val="20"/>
                                  </w:rPr>
                                  <w:t xml:space="preserve">'s inverse, which is itself </w:t>
                                </w:r>
                              </w:p>
                              <w:p w14:paraId="4CD02596" w14:textId="77777777" w:rsidR="00AD12A9" w:rsidRPr="00AD403E" w:rsidRDefault="00AD12A9" w:rsidP="004A4706">
                                <w:pPr>
                                  <w:rPr>
                                    <w:color w:val="000000"/>
                                    <w:sz w:val="20"/>
                                  </w:rPr>
                                </w:pPr>
                                <w:r>
                                  <w:rPr>
                                    <w:iCs/>
                                    <w:color w:val="000000"/>
                                    <w:sz w:val="20"/>
                                    <w:szCs w:val="20"/>
                                  </w:rPr>
                                  <w:t>(lines 1046-1047)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5" name="Rectangle 97"/>
                          <wps:cNvSpPr>
                            <a:spLocks/>
                          </wps:cNvSpPr>
                          <wps:spPr>
                            <a:xfrm>
                              <a:off x="39801" y="616231"/>
                              <a:ext cx="1562397" cy="548800"/>
                            </a:xfrm>
                            <a:prstGeom prst="rect">
                              <a:avLst/>
                            </a:prstGeom>
                            <a:gradFill flip="none" rotWithShape="1">
                              <a:gsLst>
                                <a:gs pos="0">
                                  <a:srgbClr val="9BBB59">
                                    <a:lumMod val="60000"/>
                                    <a:lumOff val="40000"/>
                                  </a:srgbClr>
                                </a:gs>
                                <a:gs pos="100000">
                                  <a:schemeClr val="accent1">
                                    <a:lumMod val="60000"/>
                                    <a:lumOff val="40000"/>
                                  </a:schemeClr>
                                </a:gs>
                              </a:gsLst>
                              <a:lin ang="0" scaled="1"/>
                              <a:tileRect/>
                            </a:gradFill>
                            <a:ln w="9525" cap="flat" cmpd="sng" algn="ctr">
                              <a:solidFill>
                                <a:srgbClr val="000000"/>
                              </a:solidFill>
                              <a:prstDash val="solid"/>
                            </a:ln>
                            <a:effectLst/>
                          </wps:spPr>
                          <wps:txbx>
                            <w:txbxContent>
                              <w:p w14:paraId="683EBA3D" w14:textId="77777777" w:rsidR="00AD12A9" w:rsidRPr="00171D9C" w:rsidRDefault="00AD12A9" w:rsidP="004A4706">
                                <w:pPr>
                                  <w:rPr>
                                    <w:color w:val="000000"/>
                                    <w:sz w:val="20"/>
                                  </w:rPr>
                                </w:pPr>
                                <w:r>
                                  <w:rPr>
                                    <w:b/>
                                    <w:color w:val="000000"/>
                                    <w:sz w:val="20"/>
                                    <w:szCs w:val="20"/>
                                  </w:rPr>
                                  <w:t xml:space="preserve">Claim1.1.1/Data1.1.2: </w:t>
                                </w:r>
                                <w:r w:rsidRPr="00F624BB">
                                  <w:rPr>
                                    <w:color w:val="000000"/>
                                    <w:sz w:val="20"/>
                                    <w:szCs w:val="20"/>
                                  </w:rPr>
                                  <w:t xml:space="preserve">Uh, well, </w:t>
                                </w:r>
                                <w:r w:rsidRPr="00F624BB">
                                  <w:rPr>
                                    <w:i/>
                                    <w:iCs/>
                                    <w:color w:val="000000"/>
                                    <w:sz w:val="20"/>
                                    <w:szCs w:val="20"/>
                                  </w:rPr>
                                  <w:t>e</w:t>
                                </w:r>
                                <w:r w:rsidRPr="00F624BB">
                                  <w:rPr>
                                    <w:color w:val="000000"/>
                                    <w:sz w:val="20"/>
                                    <w:szCs w:val="20"/>
                                  </w:rPr>
                                  <w:t xml:space="preserve"> times- </w:t>
                                </w:r>
                                <w:r w:rsidRPr="00F624BB">
                                  <w:rPr>
                                    <w:i/>
                                    <w:iCs/>
                                    <w:color w:val="000000"/>
                                    <w:sz w:val="20"/>
                                    <w:szCs w:val="20"/>
                                  </w:rPr>
                                  <w:t>e</w:t>
                                </w:r>
                                <w:r>
                                  <w:rPr>
                                    <w:i/>
                                    <w:iCs/>
                                    <w:color w:val="000000"/>
                                    <w:sz w:val="20"/>
                                    <w:szCs w:val="20"/>
                                  </w:rPr>
                                  <w:t xml:space="preserve"> </w:t>
                                </w:r>
                                <w:r>
                                  <w:rPr>
                                    <w:iCs/>
                                    <w:color w:val="000000"/>
                                    <w:sz w:val="20"/>
                                    <w:szCs w:val="20"/>
                                  </w:rPr>
                                  <w:t xml:space="preserve">star </w:t>
                                </w:r>
                                <w:r w:rsidRPr="00F624BB">
                                  <w:rPr>
                                    <w:i/>
                                    <w:iCs/>
                                    <w:color w:val="000000"/>
                                    <w:sz w:val="20"/>
                                    <w:szCs w:val="20"/>
                                  </w:rPr>
                                  <w:t xml:space="preserve">h </w:t>
                                </w:r>
                                <w:r w:rsidRPr="00F624BB">
                                  <w:rPr>
                                    <w:color w:val="000000"/>
                                    <w:sz w:val="20"/>
                                    <w:szCs w:val="20"/>
                                  </w:rPr>
                                  <w:t xml:space="preserve">would equal </w:t>
                                </w:r>
                                <w:r w:rsidRPr="00F624BB">
                                  <w:rPr>
                                    <w:i/>
                                    <w:iCs/>
                                    <w:color w:val="000000"/>
                                    <w:sz w:val="20"/>
                                    <w:szCs w:val="20"/>
                                  </w:rPr>
                                  <w:t>h</w:t>
                                </w:r>
                                <w:r>
                                  <w:rPr>
                                    <w:iCs/>
                                    <w:color w:val="000000"/>
                                    <w:sz w:val="20"/>
                                    <w:szCs w:val="20"/>
                                  </w:rPr>
                                  <w:t>-</w:t>
                                </w:r>
                                <w:r w:rsidRPr="00F624BB">
                                  <w:rPr>
                                    <w:color w:val="000000"/>
                                    <w:sz w:val="20"/>
                                    <w:szCs w:val="20"/>
                                  </w:rPr>
                                  <w:t xml:space="preserve"> </w:t>
                                </w:r>
                                <w:r>
                                  <w:rPr>
                                    <w:color w:val="000000"/>
                                    <w:sz w:val="20"/>
                                    <w:szCs w:val="20"/>
                                  </w:rPr>
                                  <w:t>(line 1046)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Straight Arrow Connector 101"/>
                          <wps:cNvCnPr>
                            <a:cxnSpLocks/>
                          </wps:cNvCnPr>
                          <wps:spPr>
                            <a:xfrm flipH="1">
                              <a:off x="136157" y="1252574"/>
                              <a:ext cx="1642210" cy="0"/>
                            </a:xfrm>
                            <a:prstGeom prst="straightConnector1">
                              <a:avLst/>
                            </a:prstGeom>
                            <a:noFill/>
                            <a:ln w="3175" cap="flat" cmpd="sng" algn="ctr">
                              <a:solidFill>
                                <a:srgbClr val="000000"/>
                              </a:solidFill>
                              <a:prstDash val="solid"/>
                              <a:headEnd type="none"/>
                              <a:tailEnd type="triangle" w="sm" len="sm"/>
                            </a:ln>
                            <a:effectLst/>
                          </wps:spPr>
                          <wps:bodyPr/>
                        </wps:wsp>
                        <wps:wsp>
                          <wps:cNvPr id="657" name="Straight Arrow Connector 100"/>
                          <wps:cNvCnPr>
                            <a:cxnSpLocks/>
                          </wps:cNvCnPr>
                          <wps:spPr>
                            <a:xfrm>
                              <a:off x="135325" y="482122"/>
                              <a:ext cx="0" cy="129595"/>
                            </a:xfrm>
                            <a:prstGeom prst="straightConnector1">
                              <a:avLst/>
                            </a:prstGeom>
                            <a:noFill/>
                            <a:ln w="3175" cap="flat" cmpd="sng" algn="ctr">
                              <a:solidFill>
                                <a:srgbClr val="000000"/>
                              </a:solidFill>
                              <a:prstDash val="solid"/>
                              <a:headEnd type="none"/>
                              <a:tailEnd type="triangle" w="sm" len="sm"/>
                            </a:ln>
                            <a:effectLst/>
                          </wps:spPr>
                          <wps:bodyPr/>
                        </wps:wsp>
                        <wps:wsp>
                          <wps:cNvPr id="658" name="Rectangle 97"/>
                          <wps:cNvSpPr>
                            <a:spLocks/>
                          </wps:cNvSpPr>
                          <wps:spPr>
                            <a:xfrm>
                              <a:off x="3096287" y="204760"/>
                              <a:ext cx="847724" cy="685164"/>
                            </a:xfrm>
                            <a:prstGeom prst="rect">
                              <a:avLst/>
                            </a:prstGeom>
                            <a:solidFill>
                              <a:srgbClr val="9BBB59">
                                <a:lumMod val="40000"/>
                                <a:lumOff val="60000"/>
                              </a:srgbClr>
                            </a:solidFill>
                            <a:ln w="9525" cap="flat" cmpd="sng" algn="ctr">
                              <a:solidFill>
                                <a:srgbClr val="000000"/>
                              </a:solidFill>
                              <a:prstDash val="solid"/>
                            </a:ln>
                            <a:effectLst/>
                          </wps:spPr>
                          <wps:txbx>
                            <w:txbxContent>
                              <w:p w14:paraId="497BB2B1" w14:textId="77777777" w:rsidR="00AD12A9" w:rsidRDefault="00AD12A9" w:rsidP="004A4706">
                                <w:pPr>
                                  <w:rPr>
                                    <w:color w:val="000000"/>
                                    <w:sz w:val="20"/>
                                    <w:szCs w:val="20"/>
                                  </w:rPr>
                                </w:pPr>
                                <w:r>
                                  <w:rPr>
                                    <w:b/>
                                    <w:iCs/>
                                    <w:color w:val="000000"/>
                                    <w:sz w:val="20"/>
                                    <w:szCs w:val="20"/>
                                  </w:rPr>
                                  <w:t xml:space="preserve">Claim1.1: </w:t>
                                </w:r>
                                <w:r w:rsidRPr="007003E8">
                                  <w:rPr>
                                    <w:iCs/>
                                    <w:color w:val="000000"/>
                                    <w:sz w:val="20"/>
                                    <w:szCs w:val="20"/>
                                  </w:rPr>
                                  <w:t>so</w:t>
                                </w:r>
                                <w:r>
                                  <w:rPr>
                                    <w:b/>
                                    <w:iCs/>
                                    <w:color w:val="000000"/>
                                    <w:sz w:val="20"/>
                                    <w:szCs w:val="20"/>
                                  </w:rPr>
                                  <w:t xml:space="preserve"> </w:t>
                                </w:r>
                                <w:r w:rsidRPr="00F624BB">
                                  <w:rPr>
                                    <w:i/>
                                    <w:iCs/>
                                    <w:color w:val="000000"/>
                                    <w:sz w:val="20"/>
                                    <w:szCs w:val="20"/>
                                  </w:rPr>
                                  <w:t>h</w:t>
                                </w:r>
                                <w:r w:rsidRPr="00F624BB">
                                  <w:rPr>
                                    <w:color w:val="000000"/>
                                    <w:sz w:val="20"/>
                                    <w:szCs w:val="20"/>
                                  </w:rPr>
                                  <w:t xml:space="preserve"> is equal to </w:t>
                                </w:r>
                                <w:r w:rsidRPr="00F624BB">
                                  <w:rPr>
                                    <w:i/>
                                    <w:iCs/>
                                    <w:color w:val="000000"/>
                                    <w:sz w:val="20"/>
                                    <w:szCs w:val="20"/>
                                  </w:rPr>
                                  <w:t>h</w:t>
                                </w:r>
                                <w:r w:rsidRPr="00F624BB">
                                  <w:rPr>
                                    <w:color w:val="000000"/>
                                    <w:sz w:val="20"/>
                                    <w:szCs w:val="20"/>
                                  </w:rPr>
                                  <w:t>.</w:t>
                                </w:r>
                                <w:r w:rsidRPr="000E395C">
                                  <w:rPr>
                                    <w:color w:val="000000"/>
                                    <w:sz w:val="20"/>
                                    <w:szCs w:val="20"/>
                                  </w:rPr>
                                  <w:t xml:space="preserve"> </w:t>
                                </w:r>
                              </w:p>
                              <w:p w14:paraId="298305CC" w14:textId="77777777" w:rsidR="00AD12A9" w:rsidRPr="00171D9C" w:rsidRDefault="00AD12A9" w:rsidP="004A4706">
                                <w:pPr>
                                  <w:rPr>
                                    <w:color w:val="000000"/>
                                    <w:sz w:val="20"/>
                                  </w:rPr>
                                </w:pPr>
                                <w:r>
                                  <w:rPr>
                                    <w:iCs/>
                                    <w:color w:val="000000"/>
                                    <w:sz w:val="20"/>
                                    <w:szCs w:val="20"/>
                                  </w:rPr>
                                  <w:t>(line 1047)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659" name="Straight Arrow Connector 101"/>
                          <wps:cNvCnPr>
                            <a:cxnSpLocks/>
                          </wps:cNvCnPr>
                          <wps:spPr>
                            <a:xfrm>
                              <a:off x="2927415" y="549507"/>
                              <a:ext cx="162809" cy="0"/>
                            </a:xfrm>
                            <a:prstGeom prst="straightConnector1">
                              <a:avLst/>
                            </a:prstGeom>
                            <a:noFill/>
                            <a:ln w="3175" cap="flat" cmpd="sng" algn="ctr">
                              <a:solidFill>
                                <a:srgbClr val="000000"/>
                              </a:solidFill>
                              <a:prstDash val="solid"/>
                              <a:headEnd type="none"/>
                              <a:tailEnd type="triangle" w="sm" len="sm"/>
                            </a:ln>
                            <a:effectLst/>
                          </wps:spPr>
                          <wps:bodyPr/>
                        </wps:wsp>
                        <wps:wsp>
                          <wps:cNvPr id="660" name="Rectangle 97"/>
                          <wps:cNvSpPr>
                            <a:spLocks/>
                          </wps:cNvSpPr>
                          <wps:spPr>
                            <a:xfrm>
                              <a:off x="39800" y="1362201"/>
                              <a:ext cx="2854303" cy="273204"/>
                            </a:xfrm>
                            <a:prstGeom prst="rect">
                              <a:avLst/>
                            </a:prstGeom>
                            <a:solidFill>
                              <a:srgbClr val="9BBB59">
                                <a:lumMod val="60000"/>
                                <a:lumOff val="40000"/>
                              </a:srgbClr>
                            </a:solidFill>
                            <a:ln w="9525" cap="flat" cmpd="sng" algn="ctr">
                              <a:solidFill>
                                <a:srgbClr val="000000"/>
                              </a:solidFill>
                              <a:prstDash val="solid"/>
                            </a:ln>
                            <a:effectLst/>
                          </wps:spPr>
                          <wps:txbx>
                            <w:txbxContent>
                              <w:p w14:paraId="22822041" w14:textId="77777777" w:rsidR="00AD12A9" w:rsidRPr="00171D9C" w:rsidRDefault="00AD12A9" w:rsidP="004A4706">
                                <w:pPr>
                                  <w:rPr>
                                    <w:color w:val="000000"/>
                                    <w:sz w:val="20"/>
                                  </w:rPr>
                                </w:pPr>
                                <w:r>
                                  <w:rPr>
                                    <w:b/>
                                    <w:color w:val="000000"/>
                                    <w:sz w:val="20"/>
                                    <w:szCs w:val="20"/>
                                  </w:rPr>
                                  <w:t xml:space="preserve">Claim1.1.2: </w:t>
                                </w:r>
                                <w:r>
                                  <w:rPr>
                                    <w:color w:val="000000"/>
                                    <w:sz w:val="20"/>
                                    <w:szCs w:val="20"/>
                                  </w:rPr>
                                  <w:t xml:space="preserve">star </w:t>
                                </w:r>
                                <w:r w:rsidRPr="00F624BB">
                                  <w:rPr>
                                    <w:i/>
                                    <w:iCs/>
                                    <w:color w:val="000000"/>
                                    <w:sz w:val="20"/>
                                    <w:szCs w:val="20"/>
                                  </w:rPr>
                                  <w:t>e</w:t>
                                </w:r>
                                <w:r w:rsidRPr="00F624BB">
                                  <w:rPr>
                                    <w:color w:val="000000"/>
                                    <w:sz w:val="20"/>
                                    <w:szCs w:val="20"/>
                                  </w:rPr>
                                  <w:t xml:space="preserve"> </w:t>
                                </w:r>
                                <w:r>
                                  <w:rPr>
                                    <w:color w:val="000000"/>
                                    <w:sz w:val="20"/>
                                    <w:szCs w:val="20"/>
                                  </w:rPr>
                                  <w:t>…</w:t>
                                </w:r>
                                <w:r w:rsidRPr="00F624BB">
                                  <w:rPr>
                                    <w:color w:val="000000"/>
                                    <w:sz w:val="20"/>
                                    <w:szCs w:val="20"/>
                                  </w:rPr>
                                  <w:t xml:space="preserve"> would just equal </w:t>
                                </w:r>
                                <w:r w:rsidRPr="00F624BB">
                                  <w:rPr>
                                    <w:i/>
                                    <w:iCs/>
                                    <w:color w:val="000000"/>
                                    <w:sz w:val="20"/>
                                    <w:szCs w:val="20"/>
                                  </w:rPr>
                                  <w:t>h</w:t>
                                </w:r>
                                <w:r w:rsidRPr="00F624BB">
                                  <w:rPr>
                                    <w:color w:val="000000"/>
                                    <w:sz w:val="20"/>
                                    <w:szCs w:val="20"/>
                                  </w:rPr>
                                  <w:t xml:space="preserve"> </w:t>
                                </w:r>
                                <w:r>
                                  <w:rPr>
                                    <w:iCs/>
                                    <w:color w:val="000000"/>
                                    <w:sz w:val="20"/>
                                    <w:szCs w:val="20"/>
                                  </w:rPr>
                                  <w:t>(line 1047)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1" name="Straight Arrow Connector 100"/>
                          <wps:cNvCnPr>
                            <a:cxnSpLocks/>
                          </wps:cNvCnPr>
                          <wps:spPr>
                            <a:xfrm>
                              <a:off x="135325" y="1165362"/>
                              <a:ext cx="0" cy="201595"/>
                            </a:xfrm>
                            <a:prstGeom prst="straightConnector1">
                              <a:avLst/>
                            </a:prstGeom>
                            <a:noFill/>
                            <a:ln w="3175" cap="flat" cmpd="sng" algn="ctr">
                              <a:solidFill>
                                <a:srgbClr val="000000"/>
                              </a:solidFill>
                              <a:prstDash val="solid"/>
                              <a:headEnd type="none"/>
                              <a:tailEnd type="triangle" w="sm" len="sm"/>
                            </a:ln>
                            <a:effectLst/>
                          </wps:spPr>
                          <wps:bodyPr/>
                        </wps:wsp>
                      </wpg:grpSp>
                    </wpg:wgp>
                  </a:graphicData>
                </a:graphic>
              </wp:inline>
            </w:drawing>
          </mc:Choice>
          <mc:Fallback>
            <w:pict>
              <v:group id="Group 645" o:spid="_x0000_s1546" style="width:462.55pt;height:175.05pt;mso-position-horizontal-relative:char;mso-position-vertical-relative:line" coordorigin=",16778" coordsize="5874385,222295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">
                <v:rect id="Rectangle 97" o:spid="_x0000_s1547" style="position:absolute;left:4286885;top:535305;width:1587500;height:11339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3R0fxgAA&#10;ANwAAAAPAAAAZHJzL2Rvd25yZXYueG1sRI/NasMwEITvhb6D2EIupZHzgylu5FAaEnroJYmpr4u1&#10;tV1bKyMpifv2USGQ4zAz3zCr9Wh6cSbnW8sKZtMEBHFldcu1guK4fXkF4QOyxt4yKfgjD+v88WGF&#10;mbYX3tP5EGoRIewzVNCEMGRS+qohg35qB+Lo/VhnMETpaqkdXiLc9HKeJKk02HJcaHCgj4aq7nAy&#10;CsKm6H7b4nl3+vJusazK8tvbUqnJ0/j+BiLQGO7hW/tTK0iXKfyfiUdA5l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3R0fxgAAANwAAAAPAAAAAAAAAAAAAAAAAJcCAABkcnMv&#10;ZG93bnJldi54bWxQSwUGAAAAAAQABAD1AAAAigMAAAAA&#10;" fillcolor="#ebf1de">
                  <v:path arrowok="t"/>
                  <v:textbox>
                    <w:txbxContent>
                      <w:p w14:paraId="2D4D4171" w14:textId="77777777" w:rsidR="00B74749" w:rsidRDefault="00B74749" w:rsidP="004A4706">
                        <w:pPr>
                          <w:rPr>
                            <w:iCs/>
                            <w:color w:val="000000"/>
                            <w:sz w:val="20"/>
                            <w:szCs w:val="20"/>
                          </w:rPr>
                        </w:pPr>
                        <w:r>
                          <w:rPr>
                            <w:b/>
                            <w:color w:val="000000"/>
                            <w:sz w:val="20"/>
                            <w:szCs w:val="20"/>
                          </w:rPr>
                          <w:t xml:space="preserve">Claim1: </w:t>
                        </w:r>
                        <w:r w:rsidRPr="00F624BB">
                          <w:rPr>
                            <w:color w:val="000000"/>
                            <w:sz w:val="20"/>
                            <w:szCs w:val="20"/>
                          </w:rPr>
                          <w:t xml:space="preserve">So, </w:t>
                        </w:r>
                        <w:r w:rsidRPr="00F624BB">
                          <w:rPr>
                            <w:i/>
                            <w:iCs/>
                            <w:color w:val="000000"/>
                            <w:sz w:val="20"/>
                            <w:szCs w:val="20"/>
                          </w:rPr>
                          <w:t>e</w:t>
                        </w:r>
                        <w:r w:rsidRPr="00F624BB">
                          <w:rPr>
                            <w:color w:val="000000"/>
                            <w:sz w:val="20"/>
                            <w:szCs w:val="20"/>
                          </w:rPr>
                          <w:t xml:space="preserve"> would work</w:t>
                        </w:r>
                        <w:r>
                          <w:rPr>
                            <w:color w:val="000000"/>
                            <w:sz w:val="20"/>
                            <w:szCs w:val="20"/>
                          </w:rPr>
                          <w:t xml:space="preserve"> [satisfy the equation used to define </w:t>
                        </w:r>
                        <w:r>
                          <w:rPr>
                            <w:i/>
                            <w:color w:val="000000"/>
                            <w:sz w:val="20"/>
                            <w:szCs w:val="20"/>
                          </w:rPr>
                          <w:t>H</w:t>
                        </w:r>
                        <w:r>
                          <w:rPr>
                            <w:color w:val="000000"/>
                            <w:sz w:val="20"/>
                            <w:szCs w:val="20"/>
                          </w:rPr>
                          <w:t>]</w:t>
                        </w:r>
                        <w:r w:rsidRPr="00F624BB">
                          <w:rPr>
                            <w:color w:val="000000"/>
                            <w:sz w:val="20"/>
                            <w:szCs w:val="20"/>
                          </w:rPr>
                          <w:t>.</w:t>
                        </w:r>
                        <w:r w:rsidRPr="00146E8F">
                          <w:rPr>
                            <w:iCs/>
                            <w:color w:val="000000"/>
                            <w:sz w:val="20"/>
                            <w:szCs w:val="20"/>
                          </w:rPr>
                          <w:t xml:space="preserve"> </w:t>
                        </w:r>
                        <w:r>
                          <w:rPr>
                            <w:iCs/>
                            <w:color w:val="000000"/>
                            <w:sz w:val="20"/>
                            <w:szCs w:val="20"/>
                          </w:rPr>
                          <w:t>(line 1051)</w:t>
                        </w:r>
                      </w:p>
                      <w:p w14:paraId="07D455DC" w14:textId="77777777" w:rsidR="00B74749" w:rsidRDefault="00B74749" w:rsidP="004A4706">
                        <w:pPr>
                          <w:rPr>
                            <w:iCs/>
                            <w:color w:val="000000"/>
                            <w:sz w:val="20"/>
                            <w:szCs w:val="20"/>
                          </w:rPr>
                        </w:pPr>
                      </w:p>
                      <w:p w14:paraId="77EE892C" w14:textId="77777777" w:rsidR="00B74749" w:rsidRDefault="00B74749" w:rsidP="004A4706">
                        <w:pPr>
                          <w:rPr>
                            <w:color w:val="000000"/>
                            <w:sz w:val="20"/>
                            <w:szCs w:val="20"/>
                          </w:rPr>
                        </w:pPr>
                        <w:r>
                          <w:rPr>
                            <w:b/>
                            <w:color w:val="000000"/>
                            <w:sz w:val="20"/>
                            <w:szCs w:val="20"/>
                          </w:rPr>
                          <w:t xml:space="preserve">Claim2: </w:t>
                        </w:r>
                        <w:r w:rsidRPr="00F624BB">
                          <w:rPr>
                            <w:color w:val="000000"/>
                            <w:sz w:val="20"/>
                            <w:szCs w:val="20"/>
                          </w:rPr>
                          <w:t xml:space="preserve">Yes. So, </w:t>
                        </w:r>
                        <w:r w:rsidRPr="00F624BB">
                          <w:rPr>
                            <w:i/>
                            <w:iCs/>
                            <w:color w:val="000000"/>
                            <w:sz w:val="20"/>
                            <w:szCs w:val="20"/>
                          </w:rPr>
                          <w:t>e</w:t>
                        </w:r>
                        <w:r w:rsidRPr="00F624BB">
                          <w:rPr>
                            <w:color w:val="000000"/>
                            <w:sz w:val="20"/>
                            <w:szCs w:val="20"/>
                          </w:rPr>
                          <w:t xml:space="preserve"> would be an element s- of </w:t>
                        </w:r>
                        <w:r w:rsidRPr="00F624BB">
                          <w:rPr>
                            <w:i/>
                            <w:iCs/>
                            <w:color w:val="000000"/>
                            <w:sz w:val="20"/>
                            <w:szCs w:val="20"/>
                          </w:rPr>
                          <w:t>H</w:t>
                        </w:r>
                        <w:r w:rsidRPr="00F624BB">
                          <w:rPr>
                            <w:color w:val="000000"/>
                            <w:sz w:val="20"/>
                            <w:szCs w:val="20"/>
                          </w:rPr>
                          <w:t xml:space="preserve">. </w:t>
                        </w:r>
                      </w:p>
                      <w:p w14:paraId="15115C4A" w14:textId="77777777" w:rsidR="00B74749" w:rsidRPr="00171D9C" w:rsidRDefault="00B74749" w:rsidP="004A4706">
                        <w:pPr>
                          <w:rPr>
                            <w:color w:val="000000"/>
                            <w:sz w:val="20"/>
                          </w:rPr>
                        </w:pPr>
                        <w:r>
                          <w:rPr>
                            <w:iCs/>
                            <w:color w:val="000000"/>
                            <w:sz w:val="20"/>
                            <w:szCs w:val="20"/>
                          </w:rPr>
                          <w:t>(line 1055)</w:t>
                        </w:r>
                      </w:p>
                    </w:txbxContent>
                  </v:textbox>
                </v:rect>
                <v:rect id="Rectangle 11" o:spid="_x0000_s1548" style="position:absolute;top:489285;width:4021584;height:17504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S5nzxAAA&#10;ANwAAAAPAAAAZHJzL2Rvd25yZXYueG1sRI9Ra8IwFIXfBf9DuMLeNJ2ok85YxkDogzLs/AF3zV1T&#10;bW5Kkmn992Yw2OPhnPMdzqYYbCeu5EPrWMHzLANBXDvdcqPg9LmbrkGEiKyxc0wK7hSg2I5HG8y1&#10;u/GRrlVsRIJwyFGBibHPpQy1IYth5nri5H07bzEm6RupPd4S3HZynmUrabHltGCwp3dD9aX6sQq+&#10;juWHP5x91et2ubiYM4fDnpV6mgxvryAiDfE//NcutYLV4gV+z6QjIL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0uZ88QAAADcAAAADwAAAAAAAAAAAAAAAACXAgAAZHJzL2Rv&#10;d25yZXYueG1sUEsFBgAAAAAEAAQA9QAAAIgDAAAAAA==&#10;" fillcolor="#dce6f2">
                  <v:path arrowok="t"/>
                  <v:textbox>
                    <w:txbxContent>
                      <w:p w14:paraId="560E4DBC" w14:textId="77777777" w:rsidR="00B74749" w:rsidRDefault="00B74749" w:rsidP="004A4706">
                        <w:pPr>
                          <w:rPr>
                            <w:b/>
                            <w:iCs/>
                            <w:color w:val="000000"/>
                            <w:sz w:val="20"/>
                            <w:szCs w:val="20"/>
                          </w:rPr>
                        </w:pPr>
                      </w:p>
                      <w:p w14:paraId="7DC910BE" w14:textId="77777777" w:rsidR="00B74749" w:rsidRDefault="00B74749" w:rsidP="004A4706">
                        <w:pPr>
                          <w:rPr>
                            <w:b/>
                            <w:iCs/>
                            <w:color w:val="000000"/>
                            <w:sz w:val="20"/>
                            <w:szCs w:val="20"/>
                          </w:rPr>
                        </w:pPr>
                      </w:p>
                      <w:p w14:paraId="259434FF" w14:textId="77777777" w:rsidR="00B74749" w:rsidRDefault="00B74749" w:rsidP="004A4706">
                        <w:pPr>
                          <w:rPr>
                            <w:b/>
                            <w:iCs/>
                            <w:color w:val="000000"/>
                            <w:sz w:val="20"/>
                            <w:szCs w:val="20"/>
                          </w:rPr>
                        </w:pPr>
                      </w:p>
                      <w:p w14:paraId="41C1EABC" w14:textId="77777777" w:rsidR="00B74749" w:rsidRDefault="00B74749" w:rsidP="004A4706">
                        <w:pPr>
                          <w:rPr>
                            <w:b/>
                            <w:iCs/>
                            <w:color w:val="000000"/>
                            <w:sz w:val="20"/>
                            <w:szCs w:val="20"/>
                          </w:rPr>
                        </w:pPr>
                      </w:p>
                      <w:p w14:paraId="47570ECE" w14:textId="77777777" w:rsidR="00B74749" w:rsidRDefault="00B74749" w:rsidP="004A4706">
                        <w:pPr>
                          <w:rPr>
                            <w:b/>
                            <w:iCs/>
                            <w:color w:val="000000"/>
                            <w:sz w:val="20"/>
                            <w:szCs w:val="20"/>
                          </w:rPr>
                        </w:pPr>
                      </w:p>
                      <w:p w14:paraId="71DFCCE0" w14:textId="77777777" w:rsidR="00B74749" w:rsidRDefault="00B74749" w:rsidP="004A4706">
                        <w:pPr>
                          <w:rPr>
                            <w:b/>
                            <w:iCs/>
                            <w:color w:val="000000"/>
                            <w:sz w:val="20"/>
                            <w:szCs w:val="20"/>
                          </w:rPr>
                        </w:pPr>
                      </w:p>
                      <w:p w14:paraId="31C397A0" w14:textId="77777777" w:rsidR="00B74749" w:rsidRDefault="00B74749" w:rsidP="004A4706">
                        <w:pPr>
                          <w:rPr>
                            <w:b/>
                            <w:iCs/>
                            <w:color w:val="000000"/>
                            <w:sz w:val="20"/>
                            <w:szCs w:val="20"/>
                          </w:rPr>
                        </w:pPr>
                      </w:p>
                      <w:p w14:paraId="379C9E7B" w14:textId="77777777" w:rsidR="00B74749" w:rsidRDefault="00B74749" w:rsidP="004A4706">
                        <w:pPr>
                          <w:spacing w:line="360" w:lineRule="auto"/>
                          <w:rPr>
                            <w:b/>
                            <w:iCs/>
                            <w:color w:val="000000"/>
                            <w:sz w:val="20"/>
                            <w:szCs w:val="20"/>
                          </w:rPr>
                        </w:pPr>
                      </w:p>
                      <w:p w14:paraId="0E78A7DB" w14:textId="77777777" w:rsidR="00B74749" w:rsidRPr="00AD403E" w:rsidRDefault="00B74749" w:rsidP="004A4706">
                        <w:pPr>
                          <w:rPr>
                            <w:color w:val="000000"/>
                            <w:sz w:val="20"/>
                            <w:szCs w:val="20"/>
                          </w:rPr>
                        </w:pPr>
                      </w:p>
                      <w:p w14:paraId="45CC47DD" w14:textId="77777777" w:rsidR="00B74749" w:rsidRPr="00AD403E" w:rsidRDefault="00B74749" w:rsidP="004A4706">
                        <w:pPr>
                          <w:rPr>
                            <w:color w:val="000000"/>
                            <w:sz w:val="20"/>
                          </w:rPr>
                        </w:pPr>
                      </w:p>
                    </w:txbxContent>
                  </v:textbox>
                </v:rect>
                <v:shape id="Straight Arrow Connector 101" o:spid="_x0000_s1549" type="#_x0000_t32" style="position:absolute;left:4021584;top:1077376;width:25720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YnrnMMAAADcAAAADwAAAGRycy9kb3ducmV2LnhtbERPy2rCQBTdF/yH4Qrd1YmhiERHUSFS&#10;Al1oq+DuMnObhGbuhMzk0b/vLApdHs57u59sIwbqfO1YwXKRgCDWztRcKvj8yF/WIHxANtg4JgU/&#10;5GG/mz1tMTNu5AsN11CKGMI+QwVVCG0mpdcVWfQL1xJH7st1FkOEXSlNh2MMt41Mk2QlLdYcGyps&#10;6VSR/r72VkHZD+/5cXroYt3a2+Wuz8VyTJV6nk+HDYhAU/gX/7nfjILVa1wbz8QjIH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2J65zDAAAA3AAAAA8AAAAAAAAAAAAA&#10;AAAAoQIAAGRycy9kb3ducmV2LnhtbFBLBQYAAAAABAAEAPkAAACRAwAAAAA=&#10;" strokeweight="1pt">
                  <v:stroke endarrow="open" endarrowwidth="narrow" endarrowlength="short"/>
                  <o:lock v:ext="edit" shapetype="f"/>
                </v:shape>
                <v:rect id="Rectangle 99" o:spid="_x0000_s1550" style="position:absolute;left:680586;top:16778;width:5179764;height:4003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YbOPxAAA&#10;ANwAAAAPAAAAZHJzL2Rvd25yZXYueG1sRI9Bi8IwFITvwv6H8Ba8abqrVK1GWRYEwZNtweuzebbV&#10;5qU0Ubv/fiMIHoeZ+YZZbXrTiDt1rras4GscgSAurK65VJBn29EchPPIGhvLpOCPHGzWH4MVJto+&#10;+ED31JciQNglqKDyvk2kdEVFBt3YtsTBO9vOoA+yK6Xu8BHgppHfURRLgzWHhQpb+q2ouKY3oyA7&#10;Hee366Te7eN0dpjI/LK/mEyp4Wf/swThqffv8Ku90wri6QKeZ8IRkO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2Gzj8QAAADcAAAADwAAAAAAAAAAAAAAAACXAgAAZHJzL2Rv&#10;d25yZXYueG1sUEsFBgAAAAAEAAQA9QAAAIgDAAAAAA==&#10;" fillcolor="#f2dcdb">
                  <v:path arrowok="t"/>
                  <v:textbox>
                    <w:txbxContent>
                      <w:p w14:paraId="48EDB1D1" w14:textId="77777777" w:rsidR="00B74749" w:rsidRPr="00AD403E" w:rsidRDefault="00B74749" w:rsidP="004A4706">
                        <w:pPr>
                          <w:rPr>
                            <w:color w:val="000000"/>
                            <w:sz w:val="20"/>
                          </w:rPr>
                        </w:pPr>
                        <w:r>
                          <w:rPr>
                            <w:b/>
                            <w:color w:val="000000"/>
                            <w:sz w:val="20"/>
                            <w:szCs w:val="20"/>
                          </w:rPr>
                          <w:t xml:space="preserve">Warrant1: </w:t>
                        </w:r>
                        <w:r w:rsidRPr="00F624BB">
                          <w:rPr>
                            <w:color w:val="000000"/>
                            <w:sz w:val="20"/>
                            <w:szCs w:val="20"/>
                          </w:rPr>
                          <w:t xml:space="preserve">Cause it would work. So, we know what- Okay. So, that's -that's how you prove that it was in </w:t>
                        </w:r>
                        <w:r w:rsidRPr="00F624BB">
                          <w:rPr>
                            <w:i/>
                            <w:iCs/>
                            <w:color w:val="000000"/>
                            <w:sz w:val="20"/>
                            <w:szCs w:val="20"/>
                          </w:rPr>
                          <w:t>H</w:t>
                        </w:r>
                        <w:r w:rsidRPr="00F624BB">
                          <w:rPr>
                            <w:color w:val="000000"/>
                            <w:sz w:val="20"/>
                            <w:szCs w:val="20"/>
                          </w:rPr>
                          <w:t xml:space="preserve">? Is just by, like, looking- Cause we know what it does to little </w:t>
                        </w:r>
                        <w:r w:rsidRPr="00F624BB">
                          <w:rPr>
                            <w:i/>
                            <w:iCs/>
                            <w:color w:val="000000"/>
                            <w:sz w:val="20"/>
                            <w:szCs w:val="20"/>
                          </w:rPr>
                          <w:t>h</w:t>
                        </w:r>
                        <w:r w:rsidRPr="00F624BB">
                          <w:rPr>
                            <w:color w:val="000000"/>
                            <w:sz w:val="20"/>
                            <w:szCs w:val="20"/>
                          </w:rPr>
                          <w:t xml:space="preserve">? </w:t>
                        </w:r>
                        <w:r>
                          <w:rPr>
                            <w:iCs/>
                            <w:color w:val="000000"/>
                            <w:sz w:val="20"/>
                            <w:szCs w:val="20"/>
                          </w:rPr>
                          <w:t>(lines 1055-1057)</w:t>
                        </w:r>
                      </w:p>
                    </w:txbxContent>
                  </v:textbox>
                </v:rect>
                <v:shape id="Straight Arrow Connector 100" o:spid="_x0000_s1551" type="#_x0000_t32" style="position:absolute;left:4126889;top:414655;width:0;height:65904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ZxR8MAAADcAAAADwAAAGRycy9kb3ducmV2LnhtbERPy2rCQBTdF/yH4Qrd1YmBikRHUSFS&#10;Al1oq+DuMnObhGbuhMzk0b/vLApdHs57u59sIwbqfO1YwXKRgCDWztRcKvj8yF/WIHxANtg4JgU/&#10;5GG/mz1tMTNu5AsN11CKGMI+QwVVCG0mpdcVWfQL1xJH7st1FkOEXSlNh2MMt41Mk2QlLdYcGyps&#10;6VSR/r72VkHZD+/5cXroYt3a2+Wuz8VyTJV6nk+HDYhAU/gX/7nfjILVa5wfz8QjIH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YmcUfDAAAA3AAAAA8AAAAAAAAAAAAA&#10;AAAAoQIAAGRycy9kb3ducmV2LnhtbFBLBQYAAAAABAAEAPkAAACRAwAAAAA=&#10;" strokeweight="1pt">
                  <v:stroke endarrow="open" endarrowwidth="narrow" endarrowlength="short"/>
                  <o:lock v:ext="edit" shapetype="f"/>
                </v:shape>
                <v:group id="_x0000_s1552" style="position:absolute;left:33655;top:528662;width:3944011;height:1677508" coordorigin=",-293" coordsize="3944011,167750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eR3b/GAAAA3AAA&#10;AA8AAAAAAAAAAAAAAAAAqQIAAGRycy9kb3ducmV2LnhtbFBLBQYAAAAABAAEAPoAAACcAwAAAAA=&#10;">
                  <v:rect id="Rectangle 98" o:spid="_x0000_s1553" style="position:absolute;top:-293;width:2931487;height:16775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t+mwgAA&#10;ANwAAAAPAAAAZHJzL2Rvd25yZXYueG1sRI/disIwFITvBd8hHME7TRX8oRpFBHFhhVoVrw/NsS02&#10;J6XJavftjSB4OczMN8xy3ZpKPKhxpWUFo2EEgjizuuRcweW8G8xBOI+ssbJMCv7JwXrV7Swx1vbJ&#10;KT1OPhcBwi5GBYX3dSylywoy6Ia2Jg7ezTYGfZBNLnWDzwA3lRxH0VQaLDksFFjTtqDsfvozCg6z&#10;4xUP6WabSGl+z3NM9mafKNXvtZsFCE+t/4Y/7R+tYDoZw/tMOA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aG36bCAAAA3AAAAA8AAAAAAAAAAAAAAAAAlwIAAGRycy9kb3du&#10;cmV2LnhtbFBLBQYAAAAABAAEAPUAAACGAwAAAAA=&#10;" fillcolor="#b9cde5">
                    <v:path arrowok="t"/>
                    <v:textbox>
                      <w:txbxContent>
                        <w:p w14:paraId="61CB722B" w14:textId="77777777" w:rsidR="00B74749" w:rsidRPr="00334EE2" w:rsidRDefault="00B74749" w:rsidP="004A4706">
                          <w:pPr>
                            <w:rPr>
                              <w:b/>
                              <w:color w:val="000000"/>
                              <w:sz w:val="20"/>
                              <w:szCs w:val="20"/>
                            </w:rPr>
                          </w:pPr>
                          <w:r>
                            <w:rPr>
                              <w:b/>
                              <w:color w:val="000000"/>
                              <w:sz w:val="20"/>
                              <w:szCs w:val="20"/>
                            </w:rPr>
                            <w:t>Data1.1:</w:t>
                          </w:r>
                        </w:p>
                      </w:txbxContent>
                    </v:textbox>
                  </v:rect>
                  <v:rect id="Rectangle 98" o:spid="_x0000_s1554" style="position:absolute;left:41910;top:213441;width:1509954;height:2725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jpPyxAAA&#10;ANwAAAAPAAAAZHJzL2Rvd25yZXYueG1sRI9Ba8JAFITvQv/D8gredNOIUlJXkUJBxItW6PWRfc0G&#10;s2/T7GaT/PtuQehxmJlvmO1+tI2I1PnasYKXZQaCuHS65krB7fNj8QrCB2SNjWNSMJGH/e5ptsVC&#10;u4EvFK+hEgnCvkAFJoS2kNKXhiz6pWuJk/ftOoshya6SusMhwW0j8yzbSIs1pwWDLb0bKu/X3iqo&#10;Y8xP6/7rZyyn3jT5dB5cPCs1fx4PbyACjeE//GgftYLNegV/Z9IRkL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Y6T8sQAAADcAAAADwAAAAAAAAAAAAAAAACXAgAAZHJzL2Rv&#10;d25yZXYueG1sUEsFBgAAAAAEAAQA9QAAAIgDAAAAAA==&#10;" fillcolor="#95b3d7">
                    <v:path arrowok="t"/>
                    <v:textbox>
                      <w:txbxContent>
                        <w:p w14:paraId="54E7D441" w14:textId="77777777" w:rsidR="00B74749" w:rsidRPr="00AD403E" w:rsidRDefault="00B74749" w:rsidP="004A4706">
                          <w:pPr>
                            <w:rPr>
                              <w:color w:val="000000"/>
                              <w:sz w:val="20"/>
                              <w:szCs w:val="20"/>
                            </w:rPr>
                          </w:pPr>
                          <w:r w:rsidRPr="000650CA">
                            <w:rPr>
                              <w:color w:val="000000"/>
                              <w:sz w:val="20"/>
                              <w:szCs w:val="20"/>
                            </w:rPr>
                            <w:t>[</w:t>
                          </w:r>
                          <w:r>
                            <w:rPr>
                              <w:b/>
                              <w:color w:val="000000"/>
                              <w:sz w:val="20"/>
                              <w:szCs w:val="20"/>
                            </w:rPr>
                            <w:t>Data1.1.1:</w:t>
                          </w:r>
                          <w:r>
                            <w:rPr>
                              <w:color w:val="000000"/>
                              <w:sz w:val="20"/>
                              <w:szCs w:val="20"/>
                            </w:rPr>
                            <w:t xml:space="preserve"> </w:t>
                          </w:r>
                          <w:r w:rsidRPr="00F56AD1">
                            <w:rPr>
                              <w:i/>
                              <w:color w:val="000000"/>
                              <w:sz w:val="20"/>
                              <w:szCs w:val="20"/>
                            </w:rPr>
                            <w:t>e</w:t>
                          </w:r>
                          <w:r>
                            <w:rPr>
                              <w:color w:val="000000"/>
                              <w:sz w:val="20"/>
                              <w:szCs w:val="20"/>
                            </w:rPr>
                            <w:t>*</w:t>
                          </w:r>
                          <w:r>
                            <w:rPr>
                              <w:i/>
                              <w:color w:val="000000"/>
                              <w:sz w:val="20"/>
                              <w:szCs w:val="20"/>
                            </w:rPr>
                            <w:t>h</w:t>
                          </w:r>
                          <w:r>
                            <w:rPr>
                              <w:color w:val="000000"/>
                              <w:sz w:val="20"/>
                              <w:szCs w:val="20"/>
                            </w:rPr>
                            <w:t>*</w:t>
                          </w:r>
                          <w:r w:rsidRPr="00F56AD1">
                            <w:rPr>
                              <w:i/>
                              <w:color w:val="000000"/>
                              <w:sz w:val="20"/>
                              <w:szCs w:val="20"/>
                            </w:rPr>
                            <w:t>e</w:t>
                          </w:r>
                          <w:r>
                            <w:rPr>
                              <w:color w:val="000000"/>
                              <w:sz w:val="20"/>
                              <w:szCs w:val="20"/>
                              <w:vertAlign w:val="superscript"/>
                            </w:rPr>
                            <w:t>-1</w:t>
                          </w:r>
                          <w:r>
                            <w:rPr>
                              <w:color w:val="000000"/>
                              <w:sz w:val="20"/>
                              <w:szCs w:val="20"/>
                            </w:rPr>
                            <w:t xml:space="preserve"> = </w:t>
                          </w:r>
                          <w:r>
                            <w:rPr>
                              <w:i/>
                              <w:color w:val="000000"/>
                              <w:sz w:val="20"/>
                              <w:szCs w:val="20"/>
                            </w:rPr>
                            <w:t>h</w:t>
                          </w:r>
                          <w:r>
                            <w:rPr>
                              <w:color w:val="000000"/>
                              <w:sz w:val="20"/>
                              <w:szCs w:val="20"/>
                            </w:rPr>
                            <w:t>]</w:t>
                          </w:r>
                        </w:p>
                      </w:txbxContent>
                    </v:textbox>
                  </v:rect>
                  <v:rect id="Rectangle 99" o:spid="_x0000_s1555" style="position:absolute;left:1785759;top:602074;width:1101464;height:6982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jsY2xAAA&#10;ANwAAAAPAAAAZHJzL2Rvd25yZXYueG1sRI9BawIxFITvhf6H8ArealZRsVujqCAoeFF76e2xed2s&#10;TV6WTVxXf70pFDwOM/MNM1t0zoqWmlB5VjDoZyCIC68rLhV8nTbvUxAhImu0nknBjQIs5q8vM8y1&#10;v/KB2mMsRYJwyFGBibHOpQyFIYeh72vi5P34xmFMsimlbvCa4M7KYZZNpMOK04LBmtaGit/jxSmg&#10;76m/jzoz3raDj/15F1f2bA9K9d665SeISF18hv/bW61gMh7B35l0BO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I7GNsQAAADcAAAADwAAAAAAAAAAAAAAAACXAgAAZHJzL2Rv&#10;d25yZXYueG1sUEsFBgAAAAAEAAQA9QAAAIgDAAAAAA==&#10;" fillcolor="#d99694">
                    <v:path arrowok="t"/>
                    <v:textbox>
                      <w:txbxContent>
                        <w:p w14:paraId="5CC6AC62" w14:textId="77777777" w:rsidR="00B74749" w:rsidRDefault="00B74749" w:rsidP="004A4706">
                          <w:pPr>
                            <w:rPr>
                              <w:color w:val="000000"/>
                              <w:sz w:val="20"/>
                              <w:szCs w:val="20"/>
                            </w:rPr>
                          </w:pPr>
                          <w:r>
                            <w:rPr>
                              <w:b/>
                              <w:iCs/>
                              <w:color w:val="000000"/>
                              <w:sz w:val="20"/>
                              <w:szCs w:val="20"/>
                            </w:rPr>
                            <w:t>Warrant1.1.1</w:t>
                          </w:r>
                          <w:r w:rsidRPr="006C06A3">
                            <w:rPr>
                              <w:b/>
                              <w:iCs/>
                              <w:color w:val="000000"/>
                              <w:sz w:val="20"/>
                              <w:szCs w:val="20"/>
                            </w:rPr>
                            <w:t>:</w:t>
                          </w:r>
                          <w:r w:rsidRPr="00F624BB">
                            <w:rPr>
                              <w:color w:val="000000"/>
                              <w:sz w:val="20"/>
                              <w:szCs w:val="20"/>
                            </w:rPr>
                            <w:t xml:space="preserve"> </w:t>
                          </w:r>
                          <w:r w:rsidRPr="00F624BB">
                            <w:rPr>
                              <w:i/>
                              <w:iCs/>
                              <w:color w:val="000000"/>
                              <w:sz w:val="20"/>
                              <w:szCs w:val="20"/>
                            </w:rPr>
                            <w:t>e</w:t>
                          </w:r>
                          <w:r>
                            <w:rPr>
                              <w:color w:val="000000"/>
                              <w:sz w:val="20"/>
                              <w:szCs w:val="20"/>
                            </w:rPr>
                            <w:t xml:space="preserve">'s inverse, which is itself </w:t>
                          </w:r>
                        </w:p>
                        <w:p w14:paraId="4CD02596" w14:textId="77777777" w:rsidR="00B74749" w:rsidRPr="00AD403E" w:rsidRDefault="00B74749" w:rsidP="004A4706">
                          <w:pPr>
                            <w:rPr>
                              <w:color w:val="000000"/>
                              <w:sz w:val="20"/>
                            </w:rPr>
                          </w:pPr>
                          <w:r>
                            <w:rPr>
                              <w:iCs/>
                              <w:color w:val="000000"/>
                              <w:sz w:val="20"/>
                              <w:szCs w:val="20"/>
                            </w:rPr>
                            <w:t>(lines 1046-1047)</w:t>
                          </w:r>
                        </w:p>
                      </w:txbxContent>
                    </v:textbox>
                  </v:rect>
                  <v:rect id="Rectangle 97" o:spid="_x0000_s1556" style="position:absolute;left:39801;top:616231;width:1562397;height:54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S3IIwgAA&#10;ANwAAAAPAAAAZHJzL2Rvd25yZXYueG1sRI9Bi8IwFITvgv8hvAVvmrqoSNco1kUQPVkFPT6at03Z&#10;5qU0Ubv/fiMIHoeZ+YZZrDpbizu1vnKsYDxKQBAXTldcKjiftsM5CB+QNdaOScEfeVgt+70Fpto9&#10;+Ej3PJQiQtinqMCE0KRS+sKQRT9yDXH0flxrMUTZllK3+IhwW8vPJJlJixXHBYMNbQwVv/nNKrgd&#10;Mjs2fv99udjs6jPjqFlPlBp8dOsvEIG68A6/2jutYDadwvNMPAJy+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5LcgjCAAAA3AAAAA8AAAAAAAAAAAAAAAAAlwIAAGRycy9kb3du&#10;cmV2LnhtbFBLBQYAAAAABAAEAPUAAACGAwAAAAA=&#10;" fillcolor="#c3d69b">
                    <v:fill color2="#95b3d7 [1940]" rotate="t" angle="-90" focus="100%" type="gradient"/>
                    <v:path arrowok="t"/>
                    <v:textbox>
                      <w:txbxContent>
                        <w:p w14:paraId="683EBA3D" w14:textId="77777777" w:rsidR="00B74749" w:rsidRPr="00171D9C" w:rsidRDefault="00B74749" w:rsidP="004A4706">
                          <w:pPr>
                            <w:rPr>
                              <w:color w:val="000000"/>
                              <w:sz w:val="20"/>
                            </w:rPr>
                          </w:pPr>
                          <w:r>
                            <w:rPr>
                              <w:b/>
                              <w:color w:val="000000"/>
                              <w:sz w:val="20"/>
                              <w:szCs w:val="20"/>
                            </w:rPr>
                            <w:t xml:space="preserve">Claim1.1.1/Data1.1.2: </w:t>
                          </w:r>
                          <w:r w:rsidRPr="00F624BB">
                            <w:rPr>
                              <w:color w:val="000000"/>
                              <w:sz w:val="20"/>
                              <w:szCs w:val="20"/>
                            </w:rPr>
                            <w:t xml:space="preserve">Uh, well, </w:t>
                          </w:r>
                          <w:r w:rsidRPr="00F624BB">
                            <w:rPr>
                              <w:i/>
                              <w:iCs/>
                              <w:color w:val="000000"/>
                              <w:sz w:val="20"/>
                              <w:szCs w:val="20"/>
                            </w:rPr>
                            <w:t>e</w:t>
                          </w:r>
                          <w:r w:rsidRPr="00F624BB">
                            <w:rPr>
                              <w:color w:val="000000"/>
                              <w:sz w:val="20"/>
                              <w:szCs w:val="20"/>
                            </w:rPr>
                            <w:t xml:space="preserve"> times- </w:t>
                          </w:r>
                          <w:r w:rsidRPr="00F624BB">
                            <w:rPr>
                              <w:i/>
                              <w:iCs/>
                              <w:color w:val="000000"/>
                              <w:sz w:val="20"/>
                              <w:szCs w:val="20"/>
                            </w:rPr>
                            <w:t>e</w:t>
                          </w:r>
                          <w:r>
                            <w:rPr>
                              <w:i/>
                              <w:iCs/>
                              <w:color w:val="000000"/>
                              <w:sz w:val="20"/>
                              <w:szCs w:val="20"/>
                            </w:rPr>
                            <w:t xml:space="preserve"> </w:t>
                          </w:r>
                          <w:r>
                            <w:rPr>
                              <w:iCs/>
                              <w:color w:val="000000"/>
                              <w:sz w:val="20"/>
                              <w:szCs w:val="20"/>
                            </w:rPr>
                            <w:t xml:space="preserve">star </w:t>
                          </w:r>
                          <w:r w:rsidRPr="00F624BB">
                            <w:rPr>
                              <w:i/>
                              <w:iCs/>
                              <w:color w:val="000000"/>
                              <w:sz w:val="20"/>
                              <w:szCs w:val="20"/>
                            </w:rPr>
                            <w:t xml:space="preserve">h </w:t>
                          </w:r>
                          <w:r w:rsidRPr="00F624BB">
                            <w:rPr>
                              <w:color w:val="000000"/>
                              <w:sz w:val="20"/>
                              <w:szCs w:val="20"/>
                            </w:rPr>
                            <w:t xml:space="preserve">would equal </w:t>
                          </w:r>
                          <w:r w:rsidRPr="00F624BB">
                            <w:rPr>
                              <w:i/>
                              <w:iCs/>
                              <w:color w:val="000000"/>
                              <w:sz w:val="20"/>
                              <w:szCs w:val="20"/>
                            </w:rPr>
                            <w:t>h</w:t>
                          </w:r>
                          <w:r>
                            <w:rPr>
                              <w:iCs/>
                              <w:color w:val="000000"/>
                              <w:sz w:val="20"/>
                              <w:szCs w:val="20"/>
                            </w:rPr>
                            <w:t>-</w:t>
                          </w:r>
                          <w:r w:rsidRPr="00F624BB">
                            <w:rPr>
                              <w:color w:val="000000"/>
                              <w:sz w:val="20"/>
                              <w:szCs w:val="20"/>
                            </w:rPr>
                            <w:t xml:space="preserve"> </w:t>
                          </w:r>
                          <w:r>
                            <w:rPr>
                              <w:color w:val="000000"/>
                              <w:sz w:val="20"/>
                              <w:szCs w:val="20"/>
                            </w:rPr>
                            <w:t>(line 1046)</w:t>
                          </w:r>
                        </w:p>
                      </w:txbxContent>
                    </v:textbox>
                  </v:rect>
                  <v:shape id="Straight Arrow Connector 101" o:spid="_x0000_s1557" type="#_x0000_t32" style="position:absolute;left:136157;top:1252574;width:164221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tEns8UAAADcAAAADwAAAGRycy9kb3ducmV2LnhtbESPQUvDQBSE70L/w/IEL8VuVAw2dluq&#10;oHhtWgq9vWaf2WD2bcg+m+ivd4VCj8PMfMMsVqNv1Yn62AQ2cDfLQBFXwTZcG9ht326fQEVBttgG&#10;JgM/FGG1nFwtsLBh4A2dSqlVgnAs0IAT6QqtY+XIY5yFjjh5n6H3KEn2tbY9DgnuW32fZbn22HBa&#10;cNjRq6Pqq/z2Bg6u/N3Ojw/TzcvuXQYd57KfijE31+P6GZTQKJfwuf1hDeSPOfyfSUdA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tEns8UAAADcAAAADwAAAAAAAAAA&#10;AAAAAAChAgAAZHJzL2Rvd25yZXYueG1sUEsFBgAAAAAEAAQA+QAAAJMDAAAAAA==&#10;" strokeweight=".25pt">
                    <v:stroke endarrow="block" endarrowwidth="narrow" endarrowlength="short"/>
                    <o:lock v:ext="edit" shapetype="f"/>
                  </v:shape>
                  <v:shape id="Straight Arrow Connector 100" o:spid="_x0000_s1558" type="#_x0000_t32" style="position:absolute;left:135325;top:482122;width:0;height:1295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3KO8QAAADcAAAADwAAAGRycy9kb3ducmV2LnhtbESP3WoCMRSE74W+QzgFb6RmK1RlNUoV&#10;hIJ44c8DnG7OJoubk2UT1/Xtm4Lg5TAz3zDLde9q0VEbKs8KPscZCOLC64qNgst59zEHESKyxtoz&#10;KXhQgPXqbbDEXPs7H6k7RSMShEOOCmyMTS5lKCw5DGPfECev9K3DmGRrpG7xnuCulpMsm0qHFacF&#10;iw1tLRXX080pqOYGN6703aPH/f4wMva33G6UGr733wsQkfr4Cj/bP1rB9GsG/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Pco7xAAAANwAAAAPAAAAAAAAAAAA&#10;AAAAAKECAABkcnMvZG93bnJldi54bWxQSwUGAAAAAAQABAD5AAAAkgMAAAAA&#10;" strokeweight=".25pt">
                    <v:stroke endarrow="block" endarrowwidth="narrow" endarrowlength="short"/>
                    <o:lock v:ext="edit" shapetype="f"/>
                  </v:shape>
                  <v:rect id="Rectangle 97" o:spid="_x0000_s1559" style="position:absolute;left:3096287;top:204760;width:847724;height:685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QasNwQAA&#10;ANwAAAAPAAAAZHJzL2Rvd25yZXYueG1sRE9Ni8IwEL0L/ocwC3sRTV1QpNsoq6CIN6ss6222Gdti&#10;M6lNtPXfm4Pg8fG+k0VnKnGnxpWWFYxHEQjizOqScwXHw3o4A+E8ssbKMil4kIPFvN9LMNa25T3d&#10;U5+LEMIuRgWF93UspcsKMuhGtiYO3Nk2Bn2ATS51g20IN5X8iqKpNFhyaCiwplVB2SW9GQV5mg5u&#10;O9s+nG7/91d9/f07LTdKfX50P98gPHX+LX65t1rBdBLWhjPhCMj5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kGrDcEAAADcAAAADwAAAAAAAAAAAAAAAACXAgAAZHJzL2Rvd25y&#10;ZXYueG1sUEsFBgAAAAAEAAQA9QAAAIUDAAAAAA==&#10;" fillcolor="#d7e4bd">
                    <v:path arrowok="t"/>
                    <v:textbox style="mso-fit-shape-to-text:t">
                      <w:txbxContent>
                        <w:p w14:paraId="497BB2B1" w14:textId="77777777" w:rsidR="00B74749" w:rsidRDefault="00B74749" w:rsidP="004A4706">
                          <w:pPr>
                            <w:rPr>
                              <w:color w:val="000000"/>
                              <w:sz w:val="20"/>
                              <w:szCs w:val="20"/>
                            </w:rPr>
                          </w:pPr>
                          <w:r>
                            <w:rPr>
                              <w:b/>
                              <w:iCs/>
                              <w:color w:val="000000"/>
                              <w:sz w:val="20"/>
                              <w:szCs w:val="20"/>
                            </w:rPr>
                            <w:t xml:space="preserve">Claim1.1: </w:t>
                          </w:r>
                          <w:r w:rsidRPr="007003E8">
                            <w:rPr>
                              <w:iCs/>
                              <w:color w:val="000000"/>
                              <w:sz w:val="20"/>
                              <w:szCs w:val="20"/>
                            </w:rPr>
                            <w:t>so</w:t>
                          </w:r>
                          <w:r>
                            <w:rPr>
                              <w:b/>
                              <w:iCs/>
                              <w:color w:val="000000"/>
                              <w:sz w:val="20"/>
                              <w:szCs w:val="20"/>
                            </w:rPr>
                            <w:t xml:space="preserve"> </w:t>
                          </w:r>
                          <w:r w:rsidRPr="00F624BB">
                            <w:rPr>
                              <w:i/>
                              <w:iCs/>
                              <w:color w:val="000000"/>
                              <w:sz w:val="20"/>
                              <w:szCs w:val="20"/>
                            </w:rPr>
                            <w:t>h</w:t>
                          </w:r>
                          <w:r w:rsidRPr="00F624BB">
                            <w:rPr>
                              <w:color w:val="000000"/>
                              <w:sz w:val="20"/>
                              <w:szCs w:val="20"/>
                            </w:rPr>
                            <w:t xml:space="preserve"> is equal to </w:t>
                          </w:r>
                          <w:r w:rsidRPr="00F624BB">
                            <w:rPr>
                              <w:i/>
                              <w:iCs/>
                              <w:color w:val="000000"/>
                              <w:sz w:val="20"/>
                              <w:szCs w:val="20"/>
                            </w:rPr>
                            <w:t>h</w:t>
                          </w:r>
                          <w:r w:rsidRPr="00F624BB">
                            <w:rPr>
                              <w:color w:val="000000"/>
                              <w:sz w:val="20"/>
                              <w:szCs w:val="20"/>
                            </w:rPr>
                            <w:t>.</w:t>
                          </w:r>
                          <w:r w:rsidRPr="000E395C">
                            <w:rPr>
                              <w:color w:val="000000"/>
                              <w:sz w:val="20"/>
                              <w:szCs w:val="20"/>
                            </w:rPr>
                            <w:t xml:space="preserve"> </w:t>
                          </w:r>
                        </w:p>
                        <w:p w14:paraId="298305CC" w14:textId="77777777" w:rsidR="00B74749" w:rsidRPr="00171D9C" w:rsidRDefault="00B74749" w:rsidP="004A4706">
                          <w:pPr>
                            <w:rPr>
                              <w:color w:val="000000"/>
                              <w:sz w:val="20"/>
                            </w:rPr>
                          </w:pPr>
                          <w:r>
                            <w:rPr>
                              <w:iCs/>
                              <w:color w:val="000000"/>
                              <w:sz w:val="20"/>
                              <w:szCs w:val="20"/>
                            </w:rPr>
                            <w:t>(line 1047)</w:t>
                          </w:r>
                        </w:p>
                      </w:txbxContent>
                    </v:textbox>
                  </v:rect>
                  <v:shape id="Straight Arrow Connector 101" o:spid="_x0000_s1560" type="#_x0000_t32" style="position:absolute;left:2927415;top:549507;width:16280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770sQAAADcAAAADwAAAGRycy9kb3ducmV2LnhtbESP3WoCMRSE74W+QzgFb0SzFSq6NUoV&#10;hIJ44c8DHDdnk6Wbk2UT1/Xtm4Lg5TAz3zDLde9q0VEbKs8KPiYZCOLC64qNgst5N56DCBFZY+2Z&#10;FDwowHr1Nlhirv2dj9SdohEJwiFHBTbGJpcyFJYcholviJNX+tZhTLI1Urd4T3BXy2mWzaTDitOC&#10;xYa2lorf080pqOYGN6703aPH/f4wMvZabjdKDd/77y8Qkfr4Cj/bP1rB7HMB/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7vvSxAAAANwAAAAPAAAAAAAAAAAA&#10;AAAAAKECAABkcnMvZG93bnJldi54bWxQSwUGAAAAAAQABAD5AAAAkgMAAAAA&#10;" strokeweight=".25pt">
                    <v:stroke endarrow="block" endarrowwidth="narrow" endarrowlength="short"/>
                    <o:lock v:ext="edit" shapetype="f"/>
                  </v:shape>
                  <v:rect id="Rectangle 97" o:spid="_x0000_s1561" style="position:absolute;left:39800;top:1362201;width:2854303;height:273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Kf3GwAAA&#10;ANwAAAAPAAAAZHJzL2Rvd25yZXYueG1sRE/NasJAEL4LvsMyBS+iG4UGSV1FBNGDl1gfYMiOSWh2&#10;dpsdNfbpu4dCjx/f/3o7uE49qI+tZwOLeQaKuPK25drA9fMwW4GKgmyx80wGXhRhuxmP1lhY/+SS&#10;HhepVQrhWKCBRiQUWseqIYdx7gNx4m6+dygJ9rW2PT5TuOv0Msty7bDl1NBgoH1D1dfl7gyE6V2+&#10;XTXgLob3n7I8rs6yPxszeRt2H6CEBvkX/7lP1kCep/npTDoCevM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VKf3GwAAAANwAAAAPAAAAAAAAAAAAAAAAAJcCAABkcnMvZG93bnJl&#10;di54bWxQSwUGAAAAAAQABAD1AAAAhAMAAAAA&#10;" fillcolor="#c3d69b">
                    <v:path arrowok="t"/>
                    <v:textbox>
                      <w:txbxContent>
                        <w:p w14:paraId="22822041" w14:textId="77777777" w:rsidR="00B74749" w:rsidRPr="00171D9C" w:rsidRDefault="00B74749" w:rsidP="004A4706">
                          <w:pPr>
                            <w:rPr>
                              <w:color w:val="000000"/>
                              <w:sz w:val="20"/>
                            </w:rPr>
                          </w:pPr>
                          <w:r>
                            <w:rPr>
                              <w:b/>
                              <w:color w:val="000000"/>
                              <w:sz w:val="20"/>
                              <w:szCs w:val="20"/>
                            </w:rPr>
                            <w:t xml:space="preserve">Claim1.1.2: </w:t>
                          </w:r>
                          <w:r>
                            <w:rPr>
                              <w:color w:val="000000"/>
                              <w:sz w:val="20"/>
                              <w:szCs w:val="20"/>
                            </w:rPr>
                            <w:t xml:space="preserve">star </w:t>
                          </w:r>
                          <w:r w:rsidRPr="00F624BB">
                            <w:rPr>
                              <w:i/>
                              <w:iCs/>
                              <w:color w:val="000000"/>
                              <w:sz w:val="20"/>
                              <w:szCs w:val="20"/>
                            </w:rPr>
                            <w:t>e</w:t>
                          </w:r>
                          <w:r w:rsidRPr="00F624BB">
                            <w:rPr>
                              <w:color w:val="000000"/>
                              <w:sz w:val="20"/>
                              <w:szCs w:val="20"/>
                            </w:rPr>
                            <w:t xml:space="preserve"> </w:t>
                          </w:r>
                          <w:r>
                            <w:rPr>
                              <w:color w:val="000000"/>
                              <w:sz w:val="20"/>
                              <w:szCs w:val="20"/>
                            </w:rPr>
                            <w:t>…</w:t>
                          </w:r>
                          <w:r w:rsidRPr="00F624BB">
                            <w:rPr>
                              <w:color w:val="000000"/>
                              <w:sz w:val="20"/>
                              <w:szCs w:val="20"/>
                            </w:rPr>
                            <w:t xml:space="preserve"> would just equal </w:t>
                          </w:r>
                          <w:r w:rsidRPr="00F624BB">
                            <w:rPr>
                              <w:i/>
                              <w:iCs/>
                              <w:color w:val="000000"/>
                              <w:sz w:val="20"/>
                              <w:szCs w:val="20"/>
                            </w:rPr>
                            <w:t>h</w:t>
                          </w:r>
                          <w:r w:rsidRPr="00F624BB">
                            <w:rPr>
                              <w:color w:val="000000"/>
                              <w:sz w:val="20"/>
                              <w:szCs w:val="20"/>
                            </w:rPr>
                            <w:t xml:space="preserve"> </w:t>
                          </w:r>
                          <w:r>
                            <w:rPr>
                              <w:iCs/>
                              <w:color w:val="000000"/>
                              <w:sz w:val="20"/>
                              <w:szCs w:val="20"/>
                            </w:rPr>
                            <w:t>(line 1047)</w:t>
                          </w:r>
                        </w:p>
                      </w:txbxContent>
                    </v:textbox>
                  </v:rect>
                  <v:shape id="Straight Arrow Connector 100" o:spid="_x0000_s1562" type="#_x0000_t32" style="position:absolute;left:135325;top:1165362;width:0;height:2015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9acMAAADcAAAADwAAAGRycy9kb3ducmV2LnhtbESP3YrCMBSE7wXfIRxhb2RN3YsiXaOo&#10;ICzIXvjzAMfmNCk2J6WJtb79ZkHwcpiZb5jlenCN6KkLtWcF81kGgrj0umaj4HLefy5AhIissfFM&#10;Cp4UYL0aj5ZYaP/gI/WnaESCcChQgY2xLaQMpSWHYeZb4uRVvnMYk+yM1B0+Etw18ivLcumw5rRg&#10;saWdpfJ2ujsF9cLg1lW+fw54OPxOjb1Wu61SH5Nh8w0i0hDf4Vf7RyvI8zn8n0lHQK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0PWnDAAAA3AAAAA8AAAAAAAAAAAAA&#10;AAAAoQIAAGRycy9kb3ducmV2LnhtbFBLBQYAAAAABAAEAPkAAACRAwAAAAA=&#10;" strokeweight=".25pt">
                    <v:stroke endarrow="block" endarrowwidth="narrow" endarrowlength="short"/>
                    <o:lock v:ext="edit" shapetype="f"/>
                  </v:shape>
                </v:group>
                <w10:anchorlock/>
              </v:group>
            </w:pict>
          </mc:Fallback>
        </mc:AlternateContent>
      </w:r>
    </w:p>
    <w:p w14:paraId="5612BC1C" w14:textId="77777777" w:rsidR="004A4706" w:rsidRPr="00E045AF" w:rsidRDefault="004A4706" w:rsidP="004A4706">
      <w:pPr>
        <w:spacing w:line="480" w:lineRule="auto"/>
        <w:jc w:val="center"/>
        <w:rPr>
          <w:b/>
        </w:rPr>
      </w:pPr>
      <w:r w:rsidRPr="00E045AF">
        <w:rPr>
          <w:i/>
        </w:rPr>
        <w:t>Figure 5.29.</w:t>
      </w:r>
      <w:r w:rsidRPr="00E045AF">
        <w:rPr>
          <w:b/>
        </w:rPr>
        <w:t xml:space="preserve"> </w:t>
      </w:r>
      <w:r w:rsidRPr="00E045AF">
        <w:t>T4A9</w:t>
      </w:r>
    </w:p>
    <w:p w14:paraId="27C77097" w14:textId="77777777" w:rsidR="004A4706" w:rsidRPr="00E045AF" w:rsidRDefault="004A4706" w:rsidP="004A4706">
      <w:pPr>
        <w:spacing w:line="480" w:lineRule="auto"/>
        <w:ind w:firstLine="720"/>
        <w:rPr>
          <w:color w:val="000000"/>
        </w:rPr>
      </w:pPr>
      <w:r w:rsidRPr="00E045AF">
        <w:t xml:space="preserve">This excerpt constitutes an argument that can be modeled with an embedded Toulmin scheme (Figure 5.29). The equation </w:t>
      </w:r>
      <w:r w:rsidRPr="00E045AF">
        <w:rPr>
          <w:i/>
        </w:rPr>
        <w:t>e</w:t>
      </w:r>
      <w:r w:rsidRPr="00E045AF">
        <w:t>*</w:t>
      </w:r>
      <w:r w:rsidRPr="00E045AF">
        <w:rPr>
          <w:i/>
        </w:rPr>
        <w:t>h</w:t>
      </w:r>
      <w:r w:rsidRPr="00E045AF">
        <w:t>*</w:t>
      </w:r>
      <w:r w:rsidRPr="00E045AF">
        <w:rPr>
          <w:i/>
        </w:rPr>
        <w:t>e</w:t>
      </w:r>
      <w:r w:rsidRPr="00E045AF">
        <w:rPr>
          <w:vertAlign w:val="superscript"/>
        </w:rPr>
        <w:t>-1</w:t>
      </w:r>
      <w:r w:rsidRPr="00E045AF">
        <w:t xml:space="preserve"> = </w:t>
      </w:r>
      <w:r w:rsidRPr="00E045AF">
        <w:rPr>
          <w:i/>
        </w:rPr>
        <w:t>h</w:t>
      </w:r>
      <w:r w:rsidRPr="00E045AF">
        <w:t xml:space="preserve"> serves as the initial data (Data1.1.1) that Tucker evaluates by reading from left-to-right, first pointing out that “</w:t>
      </w:r>
      <w:r w:rsidRPr="00E045AF">
        <w:rPr>
          <w:i/>
        </w:rPr>
        <w:t>e</w:t>
      </w:r>
      <w:r w:rsidRPr="00E045AF">
        <w:t xml:space="preserve"> star </w:t>
      </w:r>
      <w:r w:rsidRPr="00E045AF">
        <w:rPr>
          <w:i/>
        </w:rPr>
        <w:t>h</w:t>
      </w:r>
      <w:r w:rsidRPr="00E045AF">
        <w:t xml:space="preserve"> would equal </w:t>
      </w:r>
      <w:r w:rsidRPr="00E045AF">
        <w:rPr>
          <w:i/>
        </w:rPr>
        <w:t>h</w:t>
      </w:r>
      <w:r w:rsidRPr="00E045AF">
        <w:t xml:space="preserve">” (line 1046), then operating the result of this with </w:t>
      </w:r>
      <w:r w:rsidRPr="00E045AF">
        <w:rPr>
          <w:i/>
        </w:rPr>
        <w:t>e</w:t>
      </w:r>
      <w:r w:rsidRPr="00E045AF">
        <w:t xml:space="preserve">, warranting the change from </w:t>
      </w:r>
      <w:r w:rsidRPr="00E045AF">
        <w:rPr>
          <w:i/>
        </w:rPr>
        <w:t>e</w:t>
      </w:r>
      <w:r w:rsidRPr="00E045AF">
        <w:rPr>
          <w:vertAlign w:val="superscript"/>
        </w:rPr>
        <w:t>-1</w:t>
      </w:r>
      <w:r w:rsidRPr="00E045AF">
        <w:t xml:space="preserve"> to </w:t>
      </w:r>
      <w:r w:rsidRPr="00E045AF">
        <w:rPr>
          <w:i/>
        </w:rPr>
        <w:t>e</w:t>
      </w:r>
      <w:r w:rsidRPr="00E045AF">
        <w:t>, by saying “</w:t>
      </w:r>
      <w:r w:rsidRPr="00E045AF">
        <w:rPr>
          <w:i/>
        </w:rPr>
        <w:t>e</w:t>
      </w:r>
      <w:r w:rsidRPr="00E045AF">
        <w:t xml:space="preserve">’s inverse, which is itself” (lines 1046-1047), and claiming that the result is </w:t>
      </w:r>
      <w:r w:rsidRPr="00E045AF">
        <w:rPr>
          <w:i/>
        </w:rPr>
        <w:t>h</w:t>
      </w:r>
      <w:r w:rsidRPr="00E045AF">
        <w:t xml:space="preserve">. In this sequential argument, which serves as data (Data1.1), Tucker tacitly draws on the “operate/same out” </w:t>
      </w:r>
      <w:r w:rsidRPr="00E045AF">
        <w:rPr>
          <w:i/>
        </w:rPr>
        <w:t>function</w:t>
      </w:r>
      <w:r w:rsidRPr="00E045AF">
        <w:t xml:space="preserve"> of identity and explicitly draws on the “identity as self-inverse” </w:t>
      </w:r>
      <w:r w:rsidRPr="00E045AF">
        <w:rPr>
          <w:i/>
        </w:rPr>
        <w:t>function</w:t>
      </w:r>
      <w:r w:rsidRPr="00E045AF">
        <w:t xml:space="preserve"> of identity to support the changes in the equation that lead to the claim “so </w:t>
      </w:r>
      <w:r w:rsidRPr="00E045AF">
        <w:rPr>
          <w:i/>
        </w:rPr>
        <w:t>h</w:t>
      </w:r>
      <w:r w:rsidRPr="00E045AF">
        <w:t xml:space="preserve"> is equal to </w:t>
      </w:r>
      <w:r w:rsidRPr="00E045AF">
        <w:rPr>
          <w:i/>
        </w:rPr>
        <w:t>h</w:t>
      </w:r>
      <w:r w:rsidRPr="00E045AF">
        <w:t xml:space="preserve">” (line 1047). Tucker follows this by adding, “So, </w:t>
      </w:r>
      <w:r w:rsidRPr="00E045AF">
        <w:rPr>
          <w:i/>
        </w:rPr>
        <w:t>e</w:t>
      </w:r>
      <w:r w:rsidRPr="00E045AF">
        <w:t xml:space="preserve"> would work” (line 1051), which constitutes a main claim (Claim1) for the overall argument. The interviewer then points to the definition of </w:t>
      </w:r>
      <w:r w:rsidRPr="00E045AF">
        <w:rPr>
          <w:i/>
        </w:rPr>
        <w:t>H</w:t>
      </w:r>
      <w:r w:rsidRPr="00E045AF">
        <w:t xml:space="preserve"> in the prompt and asks, “</w:t>
      </w:r>
      <w:r w:rsidRPr="00E045AF">
        <w:rPr>
          <w:color w:val="000000"/>
        </w:rPr>
        <w:t>Is</w:t>
      </w:r>
      <w:r w:rsidRPr="00E045AF">
        <w:rPr>
          <w:i/>
          <w:iCs/>
          <w:color w:val="000000"/>
        </w:rPr>
        <w:t xml:space="preserve"> e</w:t>
      </w:r>
      <w:r w:rsidRPr="00E045AF">
        <w:rPr>
          <w:color w:val="000000"/>
        </w:rPr>
        <w:t xml:space="preserve"> an element of</w:t>
      </w:r>
      <w:r w:rsidRPr="00E045AF">
        <w:rPr>
          <w:i/>
          <w:iCs/>
          <w:color w:val="000000"/>
        </w:rPr>
        <w:t xml:space="preserve"> G</w:t>
      </w:r>
      <w:r w:rsidRPr="00E045AF">
        <w:rPr>
          <w:color w:val="000000"/>
        </w:rPr>
        <w:t xml:space="preserve"> such that </w:t>
      </w:r>
      <w:r w:rsidRPr="00E045AF">
        <w:rPr>
          <w:i/>
          <w:iCs/>
          <w:color w:val="000000"/>
        </w:rPr>
        <w:t>e</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e</w:t>
      </w:r>
      <w:r w:rsidRPr="00E045AF">
        <w:rPr>
          <w:color w:val="000000"/>
        </w:rPr>
        <w:t xml:space="preserve"> inverse equals </w:t>
      </w:r>
      <w:r w:rsidRPr="00E045AF">
        <w:rPr>
          <w:i/>
          <w:iCs/>
          <w:color w:val="000000"/>
        </w:rPr>
        <w:t>h</w:t>
      </w:r>
      <w:r w:rsidRPr="00E045AF">
        <w:rPr>
          <w:color w:val="000000"/>
        </w:rPr>
        <w:t xml:space="preserve">?” (1053). Tucker responds, </w:t>
      </w:r>
    </w:p>
    <w:p w14:paraId="29371258" w14:textId="77777777" w:rsidR="004A4706" w:rsidRPr="00E045AF" w:rsidRDefault="004A4706" w:rsidP="004A4706">
      <w:pPr>
        <w:ind w:left="720" w:right="720"/>
        <w:rPr>
          <w:color w:val="000000"/>
        </w:rPr>
      </w:pPr>
      <w:r w:rsidRPr="00E045AF">
        <w:rPr>
          <w:color w:val="000000"/>
        </w:rPr>
        <w:t xml:space="preserve">Yes. So, </w:t>
      </w:r>
      <w:r w:rsidRPr="00E045AF">
        <w:rPr>
          <w:i/>
          <w:iCs/>
          <w:color w:val="000000"/>
        </w:rPr>
        <w:t>e</w:t>
      </w:r>
      <w:r w:rsidRPr="00E045AF">
        <w:rPr>
          <w:color w:val="000000"/>
        </w:rPr>
        <w:t xml:space="preserve"> would be an element s- of </w:t>
      </w:r>
      <w:r w:rsidRPr="00E045AF">
        <w:rPr>
          <w:i/>
          <w:iCs/>
          <w:color w:val="000000"/>
        </w:rPr>
        <w:t>H</w:t>
      </w:r>
      <w:r w:rsidRPr="00E045AF">
        <w:rPr>
          <w:color w:val="000000"/>
        </w:rPr>
        <w:t xml:space="preserve">. Cause it would work. So, we know what- Okay. So, that's -that's how you prove that it was in </w:t>
      </w:r>
      <w:r w:rsidRPr="00E045AF">
        <w:rPr>
          <w:i/>
          <w:iCs/>
          <w:color w:val="000000"/>
        </w:rPr>
        <w:t>H</w:t>
      </w:r>
      <w:r w:rsidRPr="00E045AF">
        <w:rPr>
          <w:color w:val="000000"/>
        </w:rPr>
        <w:t xml:space="preserve">? Is just by, like, looking- Cause we know what it does to little </w:t>
      </w:r>
      <w:r w:rsidRPr="00E045AF">
        <w:rPr>
          <w:i/>
          <w:iCs/>
          <w:color w:val="000000"/>
        </w:rPr>
        <w:t>h</w:t>
      </w:r>
      <w:r w:rsidRPr="00E045AF">
        <w:rPr>
          <w:color w:val="000000"/>
        </w:rPr>
        <w:t>? (lines 1055-1057)</w:t>
      </w:r>
    </w:p>
    <w:p w14:paraId="40C78A5E" w14:textId="77777777" w:rsidR="004A4706" w:rsidRPr="00E045AF" w:rsidRDefault="004A4706" w:rsidP="004A4706">
      <w:pPr>
        <w:ind w:left="720" w:right="720"/>
        <w:rPr>
          <w:color w:val="000000"/>
        </w:rPr>
      </w:pPr>
    </w:p>
    <w:p w14:paraId="42140E2B" w14:textId="77777777" w:rsidR="004A4706" w:rsidRPr="00E045AF" w:rsidRDefault="004A4706" w:rsidP="004A4706">
      <w:pPr>
        <w:spacing w:line="480" w:lineRule="auto"/>
        <w:rPr>
          <w:i/>
        </w:rPr>
      </w:pPr>
      <w:r w:rsidRPr="00E045AF">
        <w:t xml:space="preserve">This response is telling, supporting a sense that, up to this point, Tucker has not focused on whether an identity element satisfies the definition of the set </w:t>
      </w:r>
      <w:r w:rsidRPr="00E045AF">
        <w:rPr>
          <w:i/>
        </w:rPr>
        <w:t>H</w:t>
      </w:r>
      <w:r w:rsidRPr="00E045AF">
        <w:t xml:space="preserve">. Rather, his consistent phrasing of his goal as determining whether the identity of </w:t>
      </w:r>
      <w:r w:rsidRPr="00E045AF">
        <w:rPr>
          <w:i/>
        </w:rPr>
        <w:t>H</w:t>
      </w:r>
      <w:r w:rsidRPr="00E045AF">
        <w:t xml:space="preserve"> “exists” prevented meaningful progress toward proving that the set </w:t>
      </w:r>
      <w:r w:rsidRPr="00E045AF">
        <w:rPr>
          <w:i/>
        </w:rPr>
        <w:t>H</w:t>
      </w:r>
      <w:r w:rsidRPr="00E045AF">
        <w:t xml:space="preserve"> contains the identity of </w:t>
      </w:r>
      <w:r w:rsidRPr="00E045AF">
        <w:rPr>
          <w:i/>
        </w:rPr>
        <w:t>G</w:t>
      </w:r>
      <w:r w:rsidRPr="00E045AF">
        <w:t xml:space="preserve">, even though Tucker has stated </w:t>
      </w:r>
      <w:r w:rsidRPr="00E045AF">
        <w:rPr>
          <w:i/>
        </w:rPr>
        <w:t>H</w:t>
      </w:r>
      <w:r w:rsidRPr="00E045AF">
        <w:t xml:space="preserve"> will contain an identity if it is a subgroup. </w:t>
      </w:r>
    </w:p>
    <w:p w14:paraId="16704F2E" w14:textId="77777777" w:rsidR="004A4706" w:rsidRPr="00E045AF" w:rsidRDefault="004A4706" w:rsidP="004A4706">
      <w:pPr>
        <w:spacing w:line="480" w:lineRule="auto"/>
        <w:ind w:firstLine="720"/>
        <w:rPr>
          <w:color w:val="000000"/>
        </w:rPr>
      </w:pPr>
      <w:r w:rsidRPr="00E045AF">
        <w:t>Following T4A9, Tucker returns to discussing inverse elements, saying, “</w:t>
      </w:r>
      <w:r w:rsidRPr="00E045AF">
        <w:rPr>
          <w:color w:val="000000"/>
        </w:rPr>
        <w:t xml:space="preserve">So once you know that, okay, </w:t>
      </w:r>
      <w:r w:rsidRPr="00E045AF">
        <w:rPr>
          <w:i/>
          <w:iCs/>
          <w:color w:val="000000"/>
        </w:rPr>
        <w:t>e</w:t>
      </w:r>
      <w:r w:rsidRPr="00E045AF">
        <w:rPr>
          <w:color w:val="000000"/>
        </w:rPr>
        <w:t xml:space="preserve"> is also the identity in </w:t>
      </w:r>
      <w:r w:rsidRPr="00E045AF">
        <w:rPr>
          <w:i/>
          <w:iCs/>
          <w:color w:val="000000"/>
        </w:rPr>
        <w:t>H</w:t>
      </w:r>
      <w:r w:rsidRPr="00E045AF">
        <w:rPr>
          <w:color w:val="000000"/>
        </w:rPr>
        <w:t xml:space="preserve">, you can then prove that there are inverses in </w:t>
      </w:r>
      <w:r w:rsidRPr="00E045AF">
        <w:rPr>
          <w:i/>
          <w:iCs/>
          <w:color w:val="000000"/>
        </w:rPr>
        <w:t>H</w:t>
      </w:r>
      <w:r w:rsidRPr="00E045AF">
        <w:rPr>
          <w:color w:val="000000"/>
        </w:rPr>
        <w:t xml:space="preserve"> or-” (lines1065-1066). After a brief exchange in which Tucker rephrases his argument from T4A5, which focuses on the fact that “</w:t>
      </w:r>
      <w:r w:rsidRPr="00E045AF">
        <w:rPr>
          <w:i/>
          <w:color w:val="000000"/>
        </w:rPr>
        <w:t>g</w:t>
      </w:r>
      <w:r w:rsidRPr="00E045AF">
        <w:rPr>
          <w:color w:val="000000"/>
          <w:vertAlign w:val="superscript"/>
        </w:rPr>
        <w:t>-1</w:t>
      </w:r>
      <w:r w:rsidRPr="00E045AF">
        <w:rPr>
          <w:color w:val="000000"/>
        </w:rPr>
        <w:t xml:space="preserve">” is written in the definition of </w:t>
      </w:r>
      <w:r w:rsidRPr="00E045AF">
        <w:rPr>
          <w:i/>
          <w:color w:val="000000"/>
        </w:rPr>
        <w:t>H</w:t>
      </w:r>
      <w:r w:rsidRPr="00E045AF">
        <w:rPr>
          <w:color w:val="000000"/>
        </w:rPr>
        <w:t>, Tucker reads over his work and says, “I- you know what I might do actually?” (line 1078). He then begins an explanation, but pause and restarts in order to explain his thinking more clearly, saying,</w:t>
      </w:r>
    </w:p>
    <w:p w14:paraId="6D9A5D18" w14:textId="77777777" w:rsidR="004A4706" w:rsidRPr="00E045AF" w:rsidRDefault="004A4706" w:rsidP="004A4706">
      <w:pPr>
        <w:ind w:left="720" w:right="720"/>
        <w:rPr>
          <w:color w:val="000000"/>
        </w:rPr>
      </w:pPr>
      <w:r w:rsidRPr="00E045AF">
        <w:rPr>
          <w:color w:val="000000"/>
        </w:rPr>
        <w:t xml:space="preserve">So, right now, we have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We want to get to somewhere that looks like- … Want to show. </w:t>
      </w:r>
      <w:r w:rsidRPr="00E045AF">
        <w:rPr>
          <w:i/>
          <w:iCs/>
          <w:color w:val="000000"/>
        </w:rPr>
        <w:t xml:space="preserve">g </w:t>
      </w:r>
      <w:r w:rsidRPr="00E045AF">
        <w:rPr>
          <w:color w:val="000000"/>
        </w:rPr>
        <w:t>inverse star</w:t>
      </w:r>
      <w:r w:rsidRPr="00E045AF">
        <w:rPr>
          <w:i/>
          <w:iCs/>
          <w:color w:val="000000"/>
        </w:rPr>
        <w:t xml:space="preserve"> h </w:t>
      </w:r>
      <w:r w:rsidRPr="00E045AF">
        <w:rPr>
          <w:color w:val="000000"/>
        </w:rPr>
        <w:t xml:space="preserve">star </w:t>
      </w:r>
      <w:r w:rsidRPr="00E045AF">
        <w:rPr>
          <w:i/>
          <w:iCs/>
          <w:color w:val="000000"/>
        </w:rPr>
        <w:t>g</w:t>
      </w:r>
      <w:r w:rsidRPr="00E045AF">
        <w:rPr>
          <w:color w:val="000000"/>
        </w:rPr>
        <w:t xml:space="preserve"> is equal to </w:t>
      </w:r>
      <w:r w:rsidRPr="00E045AF">
        <w:rPr>
          <w:i/>
          <w:iCs/>
          <w:color w:val="000000"/>
        </w:rPr>
        <w:t>h</w:t>
      </w:r>
      <w:r w:rsidRPr="00E045AF">
        <w:rPr>
          <w:iCs/>
          <w:color w:val="000000"/>
        </w:rPr>
        <w:t xml:space="preserve">. </w:t>
      </w:r>
      <w:r w:rsidRPr="00E045AF">
        <w:rPr>
          <w:color w:val="000000"/>
        </w:rPr>
        <w:t xml:space="preserve">In order for the inverse of </w:t>
      </w:r>
      <w:r w:rsidRPr="00E045AF">
        <w:rPr>
          <w:i/>
          <w:iCs/>
          <w:color w:val="000000"/>
        </w:rPr>
        <w:t>g</w:t>
      </w:r>
      <w:r w:rsidRPr="00E045AF">
        <w:rPr>
          <w:color w:val="000000"/>
        </w:rPr>
        <w:t xml:space="preserve"> to satisfy this (points to definition of </w:t>
      </w:r>
      <w:r w:rsidRPr="00E045AF">
        <w:rPr>
          <w:i/>
          <w:color w:val="000000"/>
        </w:rPr>
        <w:t>H</w:t>
      </w:r>
      <w:r w:rsidRPr="00E045AF">
        <w:rPr>
          <w:color w:val="000000"/>
        </w:rPr>
        <w:t xml:space="preserve">) right here. Cause that's what you do when you put in the </w:t>
      </w:r>
      <w:r w:rsidRPr="00E045AF">
        <w:rPr>
          <w:i/>
          <w:iCs/>
          <w:color w:val="000000"/>
        </w:rPr>
        <w:t>g</w:t>
      </w:r>
      <w:r w:rsidRPr="00E045AF">
        <w:rPr>
          <w:color w:val="000000"/>
        </w:rPr>
        <w:t xml:space="preserve"> inverse. (lines 1084-1086). </w:t>
      </w:r>
    </w:p>
    <w:p w14:paraId="55F24333" w14:textId="77777777" w:rsidR="004A4706" w:rsidRPr="00E045AF" w:rsidRDefault="004A4706" w:rsidP="004A4706">
      <w:pPr>
        <w:ind w:firstLine="720"/>
        <w:rPr>
          <w:color w:val="000000"/>
        </w:rPr>
      </w:pPr>
    </w:p>
    <w:p w14:paraId="4A08E181" w14:textId="77777777" w:rsidR="004A4706" w:rsidRPr="00E045AF" w:rsidRDefault="004A4706" w:rsidP="004A4706">
      <w:pPr>
        <w:spacing w:line="480" w:lineRule="auto"/>
        <w:rPr>
          <w:color w:val="000000"/>
        </w:rPr>
      </w:pPr>
      <w:r w:rsidRPr="00E045AF">
        <w:rPr>
          <w:color w:val="000000"/>
        </w:rPr>
        <w:t xml:space="preserve">With this excerpt begins a new argument (T4A10, Figure 5.30) with which he attempts to show that the set </w:t>
      </w:r>
      <w:r w:rsidRPr="00E045AF">
        <w:rPr>
          <w:i/>
          <w:color w:val="000000"/>
        </w:rPr>
        <w:t>H</w:t>
      </w:r>
      <w:r w:rsidRPr="00E045AF">
        <w:rPr>
          <w:color w:val="000000"/>
        </w:rPr>
        <w:t xml:space="preserve"> contains inverses of its elements. He begins with the equation used to define </w:t>
      </w:r>
      <w:r w:rsidRPr="00E045AF">
        <w:rPr>
          <w:i/>
          <w:color w:val="000000"/>
        </w:rPr>
        <w:t>H</w:t>
      </w:r>
      <w:r w:rsidRPr="00E045AF">
        <w:rPr>
          <w:color w:val="000000"/>
        </w:rPr>
        <w:t xml:space="preserve">, saying, “right now, we have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iCs/>
          <w:color w:val="000000"/>
        </w:rPr>
        <w:t xml:space="preserve">” (line 1085), which serves as initial data (Data1.1) for the argument. He then describes wanting to show that </w:t>
      </w:r>
      <w:r w:rsidRPr="00E045AF">
        <w:rPr>
          <w:i/>
          <w:color w:val="000000"/>
        </w:rPr>
        <w:t>g</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rPr>
        <w:t xml:space="preserve"> = </w:t>
      </w:r>
      <w:r w:rsidRPr="00E045AF">
        <w:rPr>
          <w:i/>
          <w:color w:val="000000"/>
        </w:rPr>
        <w:t>h</w:t>
      </w:r>
      <w:r w:rsidRPr="00E045AF">
        <w:rPr>
          <w:color w:val="000000"/>
        </w:rPr>
        <w:t>, which</w:t>
      </w:r>
      <w:r w:rsidRPr="00E045AF">
        <w:rPr>
          <w:i/>
          <w:color w:val="000000"/>
        </w:rPr>
        <w:t xml:space="preserve"> </w:t>
      </w:r>
      <w:r w:rsidRPr="00E045AF">
        <w:rPr>
          <w:color w:val="000000"/>
        </w:rPr>
        <w:t xml:space="preserve">reflects the Claim from T4A7, and serves as the claim in the new argument (Claim1). He supports this claim by explaining that this goal means that </w:t>
      </w:r>
      <w:r w:rsidRPr="00E045AF">
        <w:rPr>
          <w:i/>
          <w:color w:val="000000"/>
        </w:rPr>
        <w:t>g</w:t>
      </w:r>
      <w:r w:rsidRPr="00E045AF">
        <w:rPr>
          <w:color w:val="000000"/>
          <w:vertAlign w:val="superscript"/>
        </w:rPr>
        <w:t>-1</w:t>
      </w:r>
      <w:r w:rsidRPr="00E045AF">
        <w:rPr>
          <w:color w:val="000000"/>
        </w:rPr>
        <w:t xml:space="preserve"> satisfies the given equation, saying, “Cause that's what you do when you put in the </w:t>
      </w:r>
      <w:r w:rsidRPr="00E045AF">
        <w:rPr>
          <w:i/>
          <w:iCs/>
          <w:color w:val="000000"/>
        </w:rPr>
        <w:t>g</w:t>
      </w:r>
      <w:r w:rsidRPr="00E045AF">
        <w:rPr>
          <w:color w:val="000000"/>
        </w:rPr>
        <w:t xml:space="preserve"> inverse” (line 1087). This warrants the claim by reflecting Tucker’s activity in T4A7 in which he replaces </w:t>
      </w:r>
      <w:r w:rsidRPr="00E045AF">
        <w:rPr>
          <w:i/>
          <w:color w:val="000000"/>
        </w:rPr>
        <w:t>g</w:t>
      </w:r>
      <w:r w:rsidRPr="00E045AF">
        <w:rPr>
          <w:color w:val="000000"/>
        </w:rPr>
        <w:t xml:space="preserve"> in the equation used to define </w:t>
      </w:r>
      <w:r w:rsidRPr="00E045AF">
        <w:rPr>
          <w:i/>
          <w:color w:val="000000"/>
        </w:rPr>
        <w:t>H</w:t>
      </w:r>
      <w:r w:rsidRPr="00E045AF">
        <w:rPr>
          <w:color w:val="000000"/>
        </w:rPr>
        <w:t xml:space="preserve"> with an element’s inverse (</w:t>
      </w:r>
      <w:r w:rsidRPr="00E045AF">
        <w:rPr>
          <w:i/>
          <w:color w:val="000000"/>
        </w:rPr>
        <w:t>a</w:t>
      </w:r>
      <w:r w:rsidRPr="00E045AF">
        <w:rPr>
          <w:color w:val="000000"/>
          <w:vertAlign w:val="superscript"/>
        </w:rPr>
        <w:t>-1</w:t>
      </w:r>
      <w:r w:rsidRPr="00E045AF">
        <w:rPr>
          <w:color w:val="000000"/>
        </w:rPr>
        <w:t xml:space="preserve"> in T4A7; here, </w:t>
      </w:r>
      <w:r w:rsidRPr="00E045AF">
        <w:rPr>
          <w:i/>
          <w:color w:val="000000"/>
        </w:rPr>
        <w:t>g</w:t>
      </w:r>
      <w:r w:rsidRPr="00E045AF">
        <w:rPr>
          <w:color w:val="000000"/>
          <w:vertAlign w:val="superscript"/>
        </w:rPr>
        <w:t>-1</w:t>
      </w:r>
      <w:r w:rsidRPr="00E045AF">
        <w:rPr>
          <w:color w:val="000000"/>
        </w:rPr>
        <w:t xml:space="preserve">) and draws on the “inverse-inverse” </w:t>
      </w:r>
      <w:r w:rsidRPr="00E045AF">
        <w:rPr>
          <w:i/>
          <w:color w:val="000000"/>
        </w:rPr>
        <w:t>function</w:t>
      </w:r>
      <w:r w:rsidRPr="00E045AF">
        <w:rPr>
          <w:color w:val="000000"/>
        </w:rPr>
        <w:t xml:space="preserve"> of inverse to rewrite the equation (</w:t>
      </w:r>
      <w:r w:rsidRPr="00E045AF">
        <w:rPr>
          <w:i/>
          <w:color w:val="000000"/>
        </w:rPr>
        <w:t>a</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a</w:t>
      </w:r>
      <w:r w:rsidRPr="00E045AF">
        <w:rPr>
          <w:color w:val="000000"/>
        </w:rPr>
        <w:t xml:space="preserve"> = </w:t>
      </w:r>
      <w:r w:rsidRPr="00E045AF">
        <w:rPr>
          <w:i/>
          <w:color w:val="000000"/>
        </w:rPr>
        <w:t>h</w:t>
      </w:r>
      <w:r w:rsidRPr="00E045AF">
        <w:rPr>
          <w:color w:val="000000"/>
        </w:rPr>
        <w:t xml:space="preserve"> in T4A7;</w:t>
      </w:r>
      <w:r w:rsidRPr="00E045AF">
        <w:rPr>
          <w:i/>
          <w:color w:val="000000"/>
        </w:rPr>
        <w:t xml:space="preserve"> g</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rPr>
        <w:t xml:space="preserve"> = </w:t>
      </w:r>
      <w:r w:rsidRPr="00E045AF">
        <w:rPr>
          <w:i/>
          <w:color w:val="000000"/>
        </w:rPr>
        <w:t>h</w:t>
      </w:r>
      <w:r w:rsidRPr="00E045AF">
        <w:rPr>
          <w:color w:val="000000"/>
        </w:rPr>
        <w:t xml:space="preserve"> here). This constitutes a shift in Tucker’s description of what it would mean for the set </w:t>
      </w:r>
      <w:r w:rsidRPr="00E045AF">
        <w:rPr>
          <w:i/>
          <w:color w:val="000000"/>
        </w:rPr>
        <w:t>H</w:t>
      </w:r>
      <w:r w:rsidRPr="00E045AF">
        <w:rPr>
          <w:color w:val="000000"/>
        </w:rPr>
        <w:t xml:space="preserve"> to contain inverse elements, drawing on his prior argument, and anticipating a manipulation of the definition of </w:t>
      </w:r>
      <w:r w:rsidRPr="00E045AF">
        <w:rPr>
          <w:i/>
          <w:color w:val="000000"/>
        </w:rPr>
        <w:t>H</w:t>
      </w:r>
      <w:r w:rsidRPr="00E045AF">
        <w:rPr>
          <w:color w:val="000000"/>
        </w:rPr>
        <w:t xml:space="preserve"> to result in the same equation. </w:t>
      </w:r>
    </w:p>
    <w:p w14:paraId="51BFF3DE" w14:textId="77777777" w:rsidR="004A4706" w:rsidRPr="00E045AF" w:rsidRDefault="004A4706" w:rsidP="004A4706">
      <w:pPr>
        <w:jc w:val="center"/>
      </w:pPr>
      <w:r w:rsidRPr="00E045AF">
        <w:rPr>
          <w:noProof/>
        </w:rPr>
        <mc:AlternateContent>
          <mc:Choice Requires="wpg">
            <w:drawing>
              <wp:inline distT="0" distB="0" distL="0" distR="0" wp14:anchorId="13FC110C" wp14:editId="4826BFF1">
                <wp:extent cx="5943600" cy="2448807"/>
                <wp:effectExtent l="0" t="0" r="25400" b="15240"/>
                <wp:docPr id="662" name="Group 662"/>
                <wp:cNvGraphicFramePr/>
                <a:graphic xmlns:a="http://schemas.openxmlformats.org/drawingml/2006/main">
                  <a:graphicData uri="http://schemas.microsoft.com/office/word/2010/wordprocessingGroup">
                    <wpg:wgp>
                      <wpg:cNvGrpSpPr/>
                      <wpg:grpSpPr>
                        <a:xfrm>
                          <a:off x="0" y="0"/>
                          <a:ext cx="5943600" cy="2448807"/>
                          <a:chOff x="0" y="177553"/>
                          <a:chExt cx="5943600" cy="2448807"/>
                        </a:xfrm>
                      </wpg:grpSpPr>
                      <wpg:grpSp>
                        <wpg:cNvPr id="663" name="Group 1140"/>
                        <wpg:cNvGrpSpPr>
                          <a:grpSpLocks/>
                        </wpg:cNvGrpSpPr>
                        <wpg:grpSpPr>
                          <a:xfrm>
                            <a:off x="227806" y="1911985"/>
                            <a:ext cx="5516626" cy="714375"/>
                            <a:chOff x="107157" y="0"/>
                            <a:chExt cx="5516626" cy="714375"/>
                          </a:xfrm>
                        </wpg:grpSpPr>
                        <wps:wsp>
                          <wps:cNvPr id="664" name="Straight Arrow Connector 100"/>
                          <wps:cNvCnPr>
                            <a:cxnSpLocks/>
                          </wps:cNvCnPr>
                          <wps:spPr>
                            <a:xfrm>
                              <a:off x="4870926" y="0"/>
                              <a:ext cx="0" cy="297180"/>
                            </a:xfrm>
                            <a:prstGeom prst="straightConnector1">
                              <a:avLst/>
                            </a:prstGeom>
                            <a:noFill/>
                            <a:ln w="12700" cap="flat" cmpd="sng" algn="ctr">
                              <a:solidFill>
                                <a:srgbClr val="000000"/>
                              </a:solidFill>
                              <a:prstDash val="solid"/>
                              <a:tailEnd type="arrow" w="sm" len="sm"/>
                            </a:ln>
                            <a:effectLst/>
                          </wps:spPr>
                          <wps:bodyPr/>
                        </wps:wsp>
                        <wps:wsp>
                          <wps:cNvPr id="665" name="Straight Arrow Connector 101"/>
                          <wps:cNvCnPr>
                            <a:cxnSpLocks/>
                          </wps:cNvCnPr>
                          <wps:spPr>
                            <a:xfrm>
                              <a:off x="3737611" y="132715"/>
                              <a:ext cx="1128235" cy="0"/>
                            </a:xfrm>
                            <a:prstGeom prst="straightConnector1">
                              <a:avLst/>
                            </a:prstGeom>
                            <a:noFill/>
                            <a:ln w="12700" cap="flat" cmpd="sng" algn="ctr">
                              <a:solidFill>
                                <a:srgbClr val="000000"/>
                              </a:solidFill>
                              <a:prstDash val="solid"/>
                              <a:headEnd type="none"/>
                              <a:tailEnd type="arrow" w="sm" len="sm"/>
                            </a:ln>
                            <a:effectLst/>
                          </wps:spPr>
                          <wps:bodyPr/>
                        </wps:wsp>
                        <wps:wsp>
                          <wps:cNvPr id="666" name="Rectangle 11"/>
                          <wps:cNvSpPr>
                            <a:spLocks/>
                          </wps:cNvSpPr>
                          <wps:spPr>
                            <a:xfrm>
                              <a:off x="107157" y="65405"/>
                              <a:ext cx="3637598" cy="547370"/>
                            </a:xfrm>
                            <a:prstGeom prst="rect">
                              <a:avLst/>
                            </a:prstGeom>
                            <a:solidFill>
                              <a:srgbClr val="C0504D">
                                <a:lumMod val="20000"/>
                                <a:lumOff val="80000"/>
                              </a:srgbClr>
                            </a:solidFill>
                            <a:ln w="9525" cap="flat" cmpd="sng" algn="ctr">
                              <a:solidFill>
                                <a:srgbClr val="000000"/>
                              </a:solidFill>
                              <a:prstDash val="solid"/>
                            </a:ln>
                            <a:effectLst/>
                          </wps:spPr>
                          <wps:txbx>
                            <w:txbxContent>
                              <w:p w14:paraId="751C197A" w14:textId="77777777" w:rsidR="00AD12A9" w:rsidRPr="00AD403E" w:rsidRDefault="00AD12A9" w:rsidP="004A4706">
                                <w:pPr>
                                  <w:rPr>
                                    <w:color w:val="000000"/>
                                    <w:sz w:val="20"/>
                                  </w:rPr>
                                </w:pPr>
                                <w:r w:rsidRPr="00E07872">
                                  <w:rPr>
                                    <w:b/>
                                    <w:color w:val="000000"/>
                                    <w:sz w:val="20"/>
                                    <w:szCs w:val="20"/>
                                  </w:rPr>
                                  <w:t>Warrant:</w:t>
                                </w:r>
                                <w:r>
                                  <w:rPr>
                                    <w:color w:val="000000"/>
                                    <w:sz w:val="20"/>
                                    <w:szCs w:val="20"/>
                                  </w:rPr>
                                  <w:t xml:space="preserve"> </w:t>
                                </w:r>
                                <w:r w:rsidRPr="00E07872">
                                  <w:rPr>
                                    <w:color w:val="000000"/>
                                    <w:sz w:val="20"/>
                                  </w:rPr>
                                  <w:t>Which is what we got right here. (</w:t>
                                </w:r>
                                <w:r>
                                  <w:rPr>
                                    <w:color w:val="000000"/>
                                    <w:sz w:val="20"/>
                                  </w:rPr>
                                  <w:t xml:space="preserve">points to work from T4A7) </w:t>
                                </w:r>
                                <w:r w:rsidRPr="00E07872">
                                  <w:rPr>
                                    <w:color w:val="000000"/>
                                    <w:sz w:val="20"/>
                                  </w:rPr>
                                  <w:t xml:space="preserve">Meaning that the inverses for each element in </w:t>
                                </w:r>
                                <w:r w:rsidRPr="001130F9">
                                  <w:rPr>
                                    <w:i/>
                                    <w:color w:val="000000"/>
                                    <w:sz w:val="20"/>
                                  </w:rPr>
                                  <w:t>G</w:t>
                                </w:r>
                                <w:r w:rsidRPr="00E07872">
                                  <w:rPr>
                                    <w:color w:val="000000"/>
                                    <w:sz w:val="20"/>
                                  </w:rPr>
                                  <w:t xml:space="preserve"> which satisfy that</w:t>
                                </w:r>
                                <w:r>
                                  <w:rPr>
                                    <w:color w:val="000000"/>
                                    <w:sz w:val="20"/>
                                  </w:rPr>
                                  <w:t xml:space="preserve"> </w:t>
                                </w:r>
                                <w:r>
                                  <w:rPr>
                                    <w:color w:val="000000"/>
                                    <w:sz w:val="20"/>
                                    <w:szCs w:val="20"/>
                                  </w:rPr>
                                  <w:t xml:space="preserve">(points to definition of </w:t>
                                </w:r>
                                <w:r>
                                  <w:rPr>
                                    <w:i/>
                                    <w:color w:val="000000"/>
                                    <w:sz w:val="20"/>
                                    <w:szCs w:val="20"/>
                                  </w:rPr>
                                  <w:t>H</w:t>
                                </w:r>
                                <w:r>
                                  <w:rPr>
                                    <w:color w:val="000000"/>
                                    <w:sz w:val="20"/>
                                    <w:szCs w:val="20"/>
                                  </w:rPr>
                                  <w:t>, lines 1093-1095)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7" name="Rectangle 11"/>
                          <wps:cNvSpPr>
                            <a:spLocks/>
                          </wps:cNvSpPr>
                          <wps:spPr>
                            <a:xfrm>
                              <a:off x="3830480" y="308610"/>
                              <a:ext cx="1793303" cy="405765"/>
                            </a:xfrm>
                            <a:prstGeom prst="rect">
                              <a:avLst/>
                            </a:prstGeom>
                            <a:solidFill>
                              <a:srgbClr val="9BBB59">
                                <a:lumMod val="20000"/>
                                <a:lumOff val="80000"/>
                              </a:srgbClr>
                            </a:solidFill>
                            <a:ln w="9525" cap="flat" cmpd="sng" algn="ctr">
                              <a:solidFill>
                                <a:srgbClr val="000000"/>
                              </a:solidFill>
                              <a:prstDash val="solid"/>
                            </a:ln>
                            <a:effectLst/>
                          </wps:spPr>
                          <wps:txbx>
                            <w:txbxContent>
                              <w:p w14:paraId="520A628B" w14:textId="77777777" w:rsidR="00AD12A9" w:rsidRPr="00AD403E" w:rsidRDefault="00AD12A9" w:rsidP="004A4706">
                                <w:pPr>
                                  <w:rPr>
                                    <w:color w:val="000000"/>
                                    <w:sz w:val="20"/>
                                  </w:rPr>
                                </w:pPr>
                                <w:r>
                                  <w:rPr>
                                    <w:b/>
                                    <w:color w:val="000000"/>
                                    <w:sz w:val="20"/>
                                  </w:rPr>
                                  <w:t xml:space="preserve">Claim: </w:t>
                                </w:r>
                                <w:r>
                                  <w:rPr>
                                    <w:color w:val="000000"/>
                                    <w:sz w:val="20"/>
                                  </w:rPr>
                                  <w:t>m</w:t>
                                </w:r>
                                <w:r w:rsidRPr="00E07872">
                                  <w:rPr>
                                    <w:color w:val="000000"/>
                                    <w:sz w:val="20"/>
                                  </w:rPr>
                                  <w:t>ean</w:t>
                                </w:r>
                                <w:r>
                                  <w:rPr>
                                    <w:color w:val="000000"/>
                                    <w:sz w:val="20"/>
                                  </w:rPr>
                                  <w:t>ing</w:t>
                                </w:r>
                                <w:r w:rsidRPr="00E07872">
                                  <w:rPr>
                                    <w:color w:val="000000"/>
                                    <w:sz w:val="20"/>
                                  </w:rPr>
                                  <w:t xml:space="preserve"> that </w:t>
                                </w:r>
                                <w:r>
                                  <w:rPr>
                                    <w:color w:val="000000"/>
                                    <w:sz w:val="20"/>
                                  </w:rPr>
                                  <w:t xml:space="preserve">[inverses] </w:t>
                                </w:r>
                                <w:r w:rsidRPr="00E07872">
                                  <w:rPr>
                                    <w:color w:val="000000"/>
                                    <w:sz w:val="20"/>
                                  </w:rPr>
                                  <w:t xml:space="preserve">must be in </w:t>
                                </w:r>
                                <w:r w:rsidRPr="001130F9">
                                  <w:rPr>
                                    <w:i/>
                                    <w:color w:val="000000"/>
                                    <w:sz w:val="20"/>
                                  </w:rPr>
                                  <w:t>H</w:t>
                                </w:r>
                                <w:r w:rsidRPr="00E07872">
                                  <w:rPr>
                                    <w:color w:val="000000"/>
                                    <w:sz w:val="20"/>
                                  </w:rPr>
                                  <w:t>.</w:t>
                                </w:r>
                                <w:r>
                                  <w:rPr>
                                    <w:color w:val="000000"/>
                                    <w:sz w:val="20"/>
                                  </w:rPr>
                                  <w:t xml:space="preserve"> (line 1095)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68" name="Group 325"/>
                        <wpg:cNvGrpSpPr>
                          <a:grpSpLocks/>
                        </wpg:cNvGrpSpPr>
                        <wpg:grpSpPr>
                          <a:xfrm>
                            <a:off x="0" y="177553"/>
                            <a:ext cx="5943600" cy="1743322"/>
                            <a:chOff x="0" y="177553"/>
                            <a:chExt cx="5943600" cy="1743322"/>
                          </a:xfrm>
                        </wpg:grpSpPr>
                        <wps:wsp>
                          <wps:cNvPr id="669" name="Rectangle 98"/>
                          <wps:cNvSpPr>
                            <a:spLocks/>
                          </wps:cNvSpPr>
                          <wps:spPr>
                            <a:xfrm>
                              <a:off x="0" y="177553"/>
                              <a:ext cx="5943600" cy="1743322"/>
                            </a:xfrm>
                            <a:prstGeom prst="rect">
                              <a:avLst/>
                            </a:prstGeom>
                            <a:solidFill>
                              <a:srgbClr val="4F81BD">
                                <a:lumMod val="20000"/>
                                <a:lumOff val="80000"/>
                              </a:srgbClr>
                            </a:solidFill>
                            <a:ln w="9525" cap="flat" cmpd="sng" algn="ctr">
                              <a:solidFill>
                                <a:srgbClr val="000000"/>
                              </a:solidFill>
                              <a:prstDash val="solid"/>
                            </a:ln>
                            <a:effectLst/>
                          </wps:spPr>
                          <wps:txbx>
                            <w:txbxContent>
                              <w:p w14:paraId="737346D5"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0" name="Group 216"/>
                          <wpg:cNvGrpSpPr>
                            <a:grpSpLocks/>
                          </wpg:cNvGrpSpPr>
                          <wpg:grpSpPr>
                            <a:xfrm>
                              <a:off x="38735" y="213063"/>
                              <a:ext cx="5866130" cy="1674792"/>
                              <a:chOff x="0" y="179408"/>
                              <a:chExt cx="5866130" cy="1674792"/>
                            </a:xfrm>
                          </wpg:grpSpPr>
                          <wpg:grpSp>
                            <wpg:cNvPr id="671" name="Group 195"/>
                            <wpg:cNvGrpSpPr>
                              <a:grpSpLocks/>
                            </wpg:cNvGrpSpPr>
                            <wpg:grpSpPr>
                              <a:xfrm>
                                <a:off x="0" y="179408"/>
                                <a:ext cx="5866130" cy="944541"/>
                                <a:chOff x="0" y="179408"/>
                                <a:chExt cx="5866130" cy="944541"/>
                              </a:xfrm>
                            </wpg:grpSpPr>
                            <wps:wsp>
                              <wps:cNvPr id="448" name="Rectangle 11"/>
                              <wps:cNvSpPr>
                                <a:spLocks/>
                              </wps:cNvSpPr>
                              <wps:spPr>
                                <a:xfrm>
                                  <a:off x="0" y="179408"/>
                                  <a:ext cx="5866130" cy="944541"/>
                                </a:xfrm>
                                <a:prstGeom prst="rect">
                                  <a:avLst/>
                                </a:prstGeom>
                                <a:solidFill>
                                  <a:srgbClr val="4F81BD">
                                    <a:lumMod val="40000"/>
                                    <a:lumOff val="60000"/>
                                  </a:srgbClr>
                                </a:solidFill>
                                <a:ln w="9525" cap="flat" cmpd="sng" algn="ctr">
                                  <a:solidFill>
                                    <a:srgbClr val="000000"/>
                                  </a:solidFill>
                                  <a:prstDash val="solid"/>
                                </a:ln>
                                <a:effectLst/>
                              </wps:spPr>
                              <wps:txbx>
                                <w:txbxContent>
                                  <w:p w14:paraId="28715F81" w14:textId="77777777" w:rsidR="00AD12A9" w:rsidRPr="00AA31F4" w:rsidRDefault="00AD12A9" w:rsidP="004A4706">
                                    <w:pPr>
                                      <w:rPr>
                                        <w:b/>
                                        <w:color w:val="000000"/>
                                        <w:sz w:val="20"/>
                                      </w:rPr>
                                    </w:pPr>
                                    <w:r>
                                      <w:rPr>
                                        <w:b/>
                                        <w:color w:val="000000"/>
                                        <w:sz w:val="20"/>
                                      </w:rPr>
                                      <w:t>Data1: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9" name="Group 1142"/>
                              <wpg:cNvGrpSpPr>
                                <a:grpSpLocks/>
                              </wpg:cNvGrpSpPr>
                              <wpg:grpSpPr>
                                <a:xfrm>
                                  <a:off x="204152" y="210820"/>
                                  <a:ext cx="5460841" cy="879475"/>
                                  <a:chOff x="167322" y="0"/>
                                  <a:chExt cx="5460841" cy="879475"/>
                                </a:xfrm>
                              </wpg:grpSpPr>
                              <wps:wsp>
                                <wps:cNvPr id="450" name="Straight Arrow Connector 101"/>
                                <wps:cNvCnPr>
                                  <a:cxnSpLocks/>
                                </wps:cNvCnPr>
                                <wps:spPr>
                                  <a:xfrm>
                                    <a:off x="1580038" y="672465"/>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451" name="Straight Arrow Connector 100"/>
                                <wps:cNvCnPr>
                                  <a:cxnSpLocks/>
                                </wps:cNvCnPr>
                                <wps:spPr>
                                  <a:xfrm>
                                    <a:off x="1693068" y="414655"/>
                                    <a:ext cx="0" cy="247650"/>
                                  </a:xfrm>
                                  <a:prstGeom prst="straightConnector1">
                                    <a:avLst/>
                                  </a:prstGeom>
                                  <a:noFill/>
                                  <a:ln w="3175" cap="flat" cmpd="sng" algn="ctr">
                                    <a:solidFill>
                                      <a:srgbClr val="000000"/>
                                    </a:solidFill>
                                    <a:prstDash val="solid"/>
                                    <a:headEnd type="none"/>
                                    <a:tailEnd type="triangle" w="sm" len="sm"/>
                                  </a:ln>
                                  <a:effectLst/>
                                </wps:spPr>
                                <wps:bodyPr/>
                              </wps:wsp>
                              <wps:wsp>
                                <wps:cNvPr id="452" name="Rectangle 97"/>
                                <wps:cNvSpPr>
                                  <a:spLocks/>
                                </wps:cNvSpPr>
                                <wps:spPr>
                                  <a:xfrm>
                                    <a:off x="3871118" y="467995"/>
                                    <a:ext cx="1757045" cy="411480"/>
                                  </a:xfrm>
                                  <a:prstGeom prst="rect">
                                    <a:avLst/>
                                  </a:prstGeom>
                                  <a:solidFill>
                                    <a:srgbClr val="9BBB59">
                                      <a:lumMod val="60000"/>
                                      <a:lumOff val="40000"/>
                                    </a:srgbClr>
                                  </a:solidFill>
                                  <a:ln w="9525" cap="flat" cmpd="sng" algn="ctr">
                                    <a:solidFill>
                                      <a:srgbClr val="000000"/>
                                    </a:solidFill>
                                    <a:prstDash val="solid"/>
                                  </a:ln>
                                  <a:effectLst/>
                                </wps:spPr>
                                <wps:txbx>
                                  <w:txbxContent>
                                    <w:p w14:paraId="206990BC" w14:textId="77777777" w:rsidR="00AD12A9" w:rsidRDefault="00AD12A9" w:rsidP="004A4706">
                                      <w:pPr>
                                        <w:rPr>
                                          <w:b/>
                                          <w:color w:val="000000"/>
                                          <w:sz w:val="20"/>
                                          <w:szCs w:val="20"/>
                                        </w:rPr>
                                      </w:pPr>
                                      <w:r>
                                        <w:rPr>
                                          <w:b/>
                                          <w:color w:val="000000"/>
                                          <w:sz w:val="20"/>
                                          <w:szCs w:val="20"/>
                                        </w:rPr>
                                        <w:t xml:space="preserve">Claim1.2: </w:t>
                                      </w:r>
                                    </w:p>
                                    <w:p w14:paraId="0CE250F8" w14:textId="77777777" w:rsidR="00AD12A9" w:rsidRPr="00171D9C" w:rsidRDefault="00AD12A9" w:rsidP="004A4706">
                                      <w:pPr>
                                        <w:rPr>
                                          <w:color w:val="000000"/>
                                          <w:sz w:val="20"/>
                                        </w:rPr>
                                      </w:pPr>
                                      <w:r w:rsidRPr="00F624BB">
                                        <w:rPr>
                                          <w:i/>
                                          <w:iCs/>
                                          <w:color w:val="000000"/>
                                          <w:sz w:val="20"/>
                                          <w:szCs w:val="20"/>
                                        </w:rPr>
                                        <w:t>h</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g</w:t>
                                      </w:r>
                                      <w:r w:rsidRPr="009359D6">
                                        <w:rPr>
                                          <w:color w:val="000000"/>
                                          <w:sz w:val="20"/>
                                          <w:szCs w:val="20"/>
                                          <w:vertAlign w:val="superscript"/>
                                        </w:rPr>
                                        <w:t>-1</w:t>
                                      </w:r>
                                      <w:r>
                                        <w:rPr>
                                          <w:color w:val="000000"/>
                                          <w:sz w:val="20"/>
                                          <w:szCs w:val="20"/>
                                        </w:rPr>
                                        <w:t>*</w:t>
                                      </w:r>
                                      <w:r w:rsidRPr="00F624BB">
                                        <w:rPr>
                                          <w:i/>
                                          <w:iCs/>
                                          <w:color w:val="000000"/>
                                          <w:sz w:val="20"/>
                                          <w:szCs w:val="20"/>
                                        </w:rPr>
                                        <w:t>h</w:t>
                                      </w:r>
                                      <w:r>
                                        <w:rPr>
                                          <w:color w:val="000000"/>
                                          <w:sz w:val="20"/>
                                          <w:szCs w:val="20"/>
                                        </w:rPr>
                                        <w:t>*</w:t>
                                      </w:r>
                                      <w:r w:rsidRPr="00F624BB">
                                        <w:rPr>
                                          <w:i/>
                                          <w:iCs/>
                                          <w:color w:val="000000"/>
                                          <w:sz w:val="20"/>
                                          <w:szCs w:val="20"/>
                                        </w:rPr>
                                        <w:t>g</w:t>
                                      </w:r>
                                      <w:r w:rsidRPr="00F624BB">
                                        <w:rPr>
                                          <w:color w:val="000000"/>
                                          <w:sz w:val="20"/>
                                          <w:szCs w:val="20"/>
                                        </w:rPr>
                                        <w:t xml:space="preserve">. </w:t>
                                      </w:r>
                                      <w:r>
                                        <w:rPr>
                                          <w:iCs/>
                                          <w:color w:val="000000"/>
                                          <w:sz w:val="20"/>
                                          <w:szCs w:val="20"/>
                                        </w:rPr>
                                        <w:t>(lines 1093-1094)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Rectangle 99"/>
                                <wps:cNvSpPr>
                                  <a:spLocks/>
                                </wps:cNvSpPr>
                                <wps:spPr>
                                  <a:xfrm>
                                    <a:off x="609514" y="4445"/>
                                    <a:ext cx="2171700" cy="405765"/>
                                  </a:xfrm>
                                  <a:prstGeom prst="rect">
                                    <a:avLst/>
                                  </a:prstGeom>
                                  <a:solidFill>
                                    <a:srgbClr val="C0504D">
                                      <a:lumMod val="60000"/>
                                      <a:lumOff val="40000"/>
                                    </a:srgbClr>
                                  </a:solidFill>
                                  <a:ln w="9525" cap="flat" cmpd="sng" algn="ctr">
                                    <a:solidFill>
                                      <a:srgbClr val="000000"/>
                                    </a:solidFill>
                                    <a:prstDash val="solid"/>
                                  </a:ln>
                                  <a:effectLst/>
                                </wps:spPr>
                                <wps:txbx>
                                  <w:txbxContent>
                                    <w:p w14:paraId="6148F74F" w14:textId="77777777" w:rsidR="00AD12A9" w:rsidRPr="00AD403E" w:rsidRDefault="00AD12A9" w:rsidP="004A4706">
                                      <w:pPr>
                                        <w:rPr>
                                          <w:color w:val="000000"/>
                                          <w:sz w:val="20"/>
                                        </w:rPr>
                                      </w:pPr>
                                      <w:r>
                                        <w:rPr>
                                          <w:b/>
                                          <w:color w:val="000000"/>
                                          <w:sz w:val="20"/>
                                          <w:szCs w:val="20"/>
                                        </w:rPr>
                                        <w:t xml:space="preserve">Warrant1.1: </w:t>
                                      </w:r>
                                      <w:r w:rsidRPr="009B6B2E">
                                        <w:rPr>
                                          <w:color w:val="000000"/>
                                          <w:sz w:val="20"/>
                                          <w:szCs w:val="20"/>
                                        </w:rPr>
                                        <w:t>So,</w:t>
                                      </w:r>
                                      <w:r>
                                        <w:rPr>
                                          <w:b/>
                                          <w:color w:val="000000"/>
                                          <w:sz w:val="20"/>
                                          <w:szCs w:val="20"/>
                                        </w:rPr>
                                        <w:t xml:space="preserve"> </w:t>
                                      </w:r>
                                      <w:r w:rsidRPr="009B6B2E">
                                        <w:rPr>
                                          <w:color w:val="000000"/>
                                          <w:sz w:val="20"/>
                                          <w:szCs w:val="20"/>
                                        </w:rPr>
                                        <w:t xml:space="preserve">applying </w:t>
                                      </w:r>
                                      <w:r w:rsidRPr="009B6B2E">
                                        <w:rPr>
                                          <w:i/>
                                          <w:color w:val="000000"/>
                                          <w:sz w:val="20"/>
                                          <w:szCs w:val="20"/>
                                        </w:rPr>
                                        <w:t>g</w:t>
                                      </w:r>
                                      <w:r w:rsidRPr="009B6B2E">
                                        <w:rPr>
                                          <w:color w:val="000000"/>
                                          <w:sz w:val="20"/>
                                          <w:szCs w:val="20"/>
                                        </w:rPr>
                                        <w:t xml:space="preserve"> inverse to both sides would give you</w:t>
                                      </w:r>
                                      <w:r w:rsidRPr="00F624BB">
                                        <w:rPr>
                                          <w:color w:val="000000"/>
                                          <w:sz w:val="20"/>
                                          <w:szCs w:val="20"/>
                                        </w:rPr>
                                        <w:t xml:space="preserve"> </w:t>
                                      </w:r>
                                      <w:r>
                                        <w:rPr>
                                          <w:iCs/>
                                          <w:color w:val="000000"/>
                                          <w:sz w:val="20"/>
                                          <w:szCs w:val="20"/>
                                        </w:rPr>
                                        <w:t>(lines 1090)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Rectangle 99"/>
                                <wps:cNvSpPr>
                                  <a:spLocks/>
                                </wps:cNvSpPr>
                                <wps:spPr>
                                  <a:xfrm>
                                    <a:off x="2944513" y="0"/>
                                    <a:ext cx="2376805" cy="410210"/>
                                  </a:xfrm>
                                  <a:prstGeom prst="rect">
                                    <a:avLst/>
                                  </a:prstGeom>
                                  <a:solidFill>
                                    <a:srgbClr val="C0504D">
                                      <a:lumMod val="60000"/>
                                      <a:lumOff val="40000"/>
                                    </a:srgbClr>
                                  </a:solidFill>
                                  <a:ln w="9525" cap="flat" cmpd="sng" algn="ctr">
                                    <a:solidFill>
                                      <a:srgbClr val="000000"/>
                                    </a:solidFill>
                                    <a:prstDash val="solid"/>
                                  </a:ln>
                                  <a:effectLst/>
                                </wps:spPr>
                                <wps:txbx>
                                  <w:txbxContent>
                                    <w:p w14:paraId="47447AE6" w14:textId="77777777" w:rsidR="00AD12A9" w:rsidRPr="00AD403E" w:rsidRDefault="00AD12A9" w:rsidP="004A4706">
                                      <w:pPr>
                                        <w:rPr>
                                          <w:color w:val="000000"/>
                                          <w:sz w:val="20"/>
                                        </w:rPr>
                                      </w:pPr>
                                      <w:r>
                                        <w:rPr>
                                          <w:b/>
                                          <w:color w:val="000000"/>
                                          <w:sz w:val="20"/>
                                          <w:szCs w:val="20"/>
                                        </w:rPr>
                                        <w:t xml:space="preserve">Warrant1.2: </w:t>
                                      </w:r>
                                      <w:r w:rsidRPr="00F624BB">
                                        <w:rPr>
                                          <w:color w:val="000000"/>
                                          <w:sz w:val="20"/>
                                          <w:szCs w:val="20"/>
                                        </w:rPr>
                                        <w:t xml:space="preserve">and then next, you just apply </w:t>
                                      </w:r>
                                      <w:r w:rsidRPr="00F624BB">
                                        <w:rPr>
                                          <w:i/>
                                          <w:iCs/>
                                          <w:color w:val="000000"/>
                                          <w:sz w:val="20"/>
                                          <w:szCs w:val="20"/>
                                        </w:rPr>
                                        <w:t>g</w:t>
                                      </w:r>
                                      <w:r w:rsidRPr="00F624BB">
                                        <w:rPr>
                                          <w:color w:val="000000"/>
                                          <w:sz w:val="20"/>
                                          <w:szCs w:val="20"/>
                                        </w:rPr>
                                        <w:t xml:space="preserve"> to</w:t>
                                      </w:r>
                                      <w:r>
                                        <w:rPr>
                                          <w:color w:val="000000"/>
                                          <w:sz w:val="20"/>
                                          <w:szCs w:val="20"/>
                                        </w:rPr>
                                        <w:t xml:space="preserve"> [the right] side. </w:t>
                                      </w:r>
                                      <w:r>
                                        <w:rPr>
                                          <w:iCs/>
                                          <w:color w:val="000000"/>
                                          <w:sz w:val="20"/>
                                          <w:szCs w:val="20"/>
                                        </w:rPr>
                                        <w:t>(line 1091)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Rectangle 11"/>
                                <wps:cNvSpPr>
                                  <a:spLocks/>
                                </wps:cNvSpPr>
                                <wps:spPr>
                                  <a:xfrm>
                                    <a:off x="167322" y="467995"/>
                                    <a:ext cx="1407636" cy="411480"/>
                                  </a:xfrm>
                                  <a:prstGeom prst="rect">
                                    <a:avLst/>
                                  </a:prstGeom>
                                  <a:solidFill>
                                    <a:srgbClr val="4F81BD">
                                      <a:lumMod val="60000"/>
                                      <a:lumOff val="40000"/>
                                    </a:srgbClr>
                                  </a:solidFill>
                                  <a:ln w="9525" cap="flat" cmpd="sng" algn="ctr">
                                    <a:solidFill>
                                      <a:srgbClr val="000000"/>
                                    </a:solidFill>
                                    <a:prstDash val="solid"/>
                                  </a:ln>
                                  <a:effectLst/>
                                </wps:spPr>
                                <wps:txbx>
                                  <w:txbxContent>
                                    <w:p w14:paraId="292BA44B" w14:textId="77777777" w:rsidR="00AD12A9" w:rsidRDefault="00AD12A9" w:rsidP="004A4706">
                                      <w:pPr>
                                        <w:rPr>
                                          <w:color w:val="000000"/>
                                          <w:sz w:val="20"/>
                                          <w:szCs w:val="20"/>
                                        </w:rPr>
                                      </w:pPr>
                                      <w:r>
                                        <w:rPr>
                                          <w:b/>
                                          <w:color w:val="000000"/>
                                          <w:sz w:val="20"/>
                                          <w:szCs w:val="20"/>
                                        </w:rPr>
                                        <w:t xml:space="preserve">Data1.1: </w:t>
                                      </w:r>
                                    </w:p>
                                    <w:p w14:paraId="0A4AA9D1" w14:textId="77777777" w:rsidR="00AD12A9" w:rsidRPr="00A00331" w:rsidRDefault="00AD12A9" w:rsidP="004A4706">
                                      <w:pPr>
                                        <w:rPr>
                                          <w:color w:val="000000"/>
                                          <w:sz w:val="20"/>
                                          <w:szCs w:val="20"/>
                                        </w:rPr>
                                      </w:pPr>
                                      <w:r w:rsidRPr="00F624BB">
                                        <w:rPr>
                                          <w:i/>
                                          <w:iCs/>
                                          <w:color w:val="000000"/>
                                          <w:sz w:val="20"/>
                                          <w:szCs w:val="20"/>
                                        </w:rPr>
                                        <w:t>g</w:t>
                                      </w:r>
                                      <w:r>
                                        <w:rPr>
                                          <w:color w:val="000000"/>
                                          <w:sz w:val="20"/>
                                          <w:szCs w:val="20"/>
                                        </w:rPr>
                                        <w:t>*</w:t>
                                      </w:r>
                                      <w:r w:rsidRPr="00F624BB">
                                        <w:rPr>
                                          <w:i/>
                                          <w:iCs/>
                                          <w:color w:val="000000"/>
                                          <w:sz w:val="20"/>
                                          <w:szCs w:val="20"/>
                                        </w:rPr>
                                        <w:t>h</w:t>
                                      </w:r>
                                      <w:r>
                                        <w:rPr>
                                          <w:color w:val="000000"/>
                                          <w:sz w:val="20"/>
                                          <w:szCs w:val="20"/>
                                        </w:rPr>
                                        <w:t>*</w:t>
                                      </w:r>
                                      <w:r w:rsidRPr="00F624BB">
                                        <w:rPr>
                                          <w:i/>
                                          <w:iCs/>
                                          <w:color w:val="000000"/>
                                          <w:sz w:val="20"/>
                                          <w:szCs w:val="20"/>
                                        </w:rPr>
                                        <w:t>g</w:t>
                                      </w:r>
                                      <w:r>
                                        <w:rPr>
                                          <w:color w:val="000000"/>
                                          <w:sz w:val="20"/>
                                          <w:szCs w:val="20"/>
                                          <w:vertAlign w:val="superscript"/>
                                        </w:rPr>
                                        <w:t>-1</w:t>
                                      </w:r>
                                      <w:r w:rsidRPr="00F624BB">
                                        <w:rPr>
                                          <w:color w:val="000000"/>
                                          <w:sz w:val="20"/>
                                          <w:szCs w:val="20"/>
                                        </w:rPr>
                                        <w:t xml:space="preserve"> </w:t>
                                      </w:r>
                                      <w:r>
                                        <w:rPr>
                                          <w:color w:val="000000"/>
                                          <w:sz w:val="20"/>
                                          <w:szCs w:val="20"/>
                                        </w:rPr>
                                        <w:t xml:space="preserve">= </w:t>
                                      </w:r>
                                      <w:r w:rsidRPr="00F624BB">
                                        <w:rPr>
                                          <w:i/>
                                          <w:iCs/>
                                          <w:color w:val="000000"/>
                                          <w:sz w:val="20"/>
                                          <w:szCs w:val="20"/>
                                        </w:rPr>
                                        <w:t>h</w:t>
                                      </w:r>
                                      <w:r w:rsidRPr="00F624BB">
                                        <w:rPr>
                                          <w:color w:val="000000"/>
                                          <w:sz w:val="20"/>
                                          <w:szCs w:val="20"/>
                                        </w:rPr>
                                        <w:t xml:space="preserve">. </w:t>
                                      </w:r>
                                      <w:r>
                                        <w:rPr>
                                          <w:iCs/>
                                          <w:color w:val="000000"/>
                                          <w:sz w:val="20"/>
                                          <w:szCs w:val="20"/>
                                        </w:rPr>
                                        <w:t>(line 1085)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Rectangle 97"/>
                                <wps:cNvSpPr>
                                  <a:spLocks/>
                                </wps:cNvSpPr>
                                <wps:spPr>
                                  <a:xfrm>
                                    <a:off x="1813083" y="467995"/>
                                    <a:ext cx="1820545" cy="411480"/>
                                  </a:xfrm>
                                  <a:prstGeom prst="rect">
                                    <a:avLst/>
                                  </a:prstGeom>
                                  <a:gradFill flip="none" rotWithShape="1">
                                    <a:gsLst>
                                      <a:gs pos="0">
                                        <a:srgbClr val="9BBB59">
                                          <a:lumMod val="60000"/>
                                          <a:lumOff val="40000"/>
                                        </a:srgbClr>
                                      </a:gs>
                                      <a:gs pos="100000">
                                        <a:srgbClr val="4F81BD">
                                          <a:lumMod val="60000"/>
                                          <a:lumOff val="40000"/>
                                        </a:srgbClr>
                                      </a:gs>
                                    </a:gsLst>
                                    <a:lin ang="0" scaled="1"/>
                                    <a:tileRect/>
                                  </a:gradFill>
                                  <a:ln w="9525" cap="flat" cmpd="sng" algn="ctr">
                                    <a:solidFill>
                                      <a:srgbClr val="000000"/>
                                    </a:solidFill>
                                    <a:prstDash val="solid"/>
                                  </a:ln>
                                  <a:effectLst/>
                                </wps:spPr>
                                <wps:txbx>
                                  <w:txbxContent>
                                    <w:p w14:paraId="6D615EDC" w14:textId="77777777" w:rsidR="00AD12A9" w:rsidRDefault="00AD12A9" w:rsidP="004A4706">
                                      <w:pPr>
                                        <w:rPr>
                                          <w:b/>
                                          <w:color w:val="000000"/>
                                          <w:sz w:val="20"/>
                                          <w:szCs w:val="20"/>
                                        </w:rPr>
                                      </w:pPr>
                                      <w:r>
                                        <w:rPr>
                                          <w:b/>
                                          <w:color w:val="000000"/>
                                          <w:sz w:val="20"/>
                                          <w:szCs w:val="20"/>
                                        </w:rPr>
                                        <w:t xml:space="preserve">Claim1.1/Data1.2: </w:t>
                                      </w:r>
                                    </w:p>
                                    <w:p w14:paraId="4B811701" w14:textId="77777777" w:rsidR="00AD12A9" w:rsidRPr="00171D9C" w:rsidRDefault="00AD12A9" w:rsidP="004A4706">
                                      <w:pPr>
                                        <w:rPr>
                                          <w:color w:val="000000"/>
                                          <w:sz w:val="20"/>
                                        </w:rPr>
                                      </w:pPr>
                                      <w:r w:rsidRPr="00F624BB">
                                        <w:rPr>
                                          <w:i/>
                                          <w:iCs/>
                                          <w:color w:val="000000"/>
                                          <w:sz w:val="20"/>
                                          <w:szCs w:val="20"/>
                                        </w:rPr>
                                        <w:t>h</w:t>
                                      </w:r>
                                      <w:r>
                                        <w:rPr>
                                          <w:color w:val="000000"/>
                                          <w:sz w:val="20"/>
                                          <w:szCs w:val="20"/>
                                        </w:rPr>
                                        <w:t>*</w:t>
                                      </w:r>
                                      <w:r w:rsidRPr="00F624BB">
                                        <w:rPr>
                                          <w:i/>
                                          <w:iCs/>
                                          <w:color w:val="000000"/>
                                          <w:sz w:val="20"/>
                                          <w:szCs w:val="20"/>
                                        </w:rPr>
                                        <w:t>g</w:t>
                                      </w:r>
                                      <w:r>
                                        <w:rPr>
                                          <w:iCs/>
                                          <w:color w:val="000000"/>
                                          <w:sz w:val="20"/>
                                          <w:szCs w:val="20"/>
                                          <w:vertAlign w:val="superscript"/>
                                        </w:rPr>
                                        <w:t>-1</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g</w:t>
                                      </w:r>
                                      <w:r w:rsidRPr="009359D6">
                                        <w:rPr>
                                          <w:color w:val="000000"/>
                                          <w:sz w:val="20"/>
                                          <w:szCs w:val="20"/>
                                          <w:vertAlign w:val="superscript"/>
                                        </w:rPr>
                                        <w:t>-1</w:t>
                                      </w:r>
                                      <w:r>
                                        <w:rPr>
                                          <w:color w:val="000000"/>
                                          <w:sz w:val="20"/>
                                          <w:szCs w:val="20"/>
                                        </w:rPr>
                                        <w:t>*</w:t>
                                      </w:r>
                                      <w:r w:rsidRPr="00F624BB">
                                        <w:rPr>
                                          <w:i/>
                                          <w:iCs/>
                                          <w:color w:val="000000"/>
                                          <w:sz w:val="20"/>
                                          <w:szCs w:val="20"/>
                                        </w:rPr>
                                        <w:t>h</w:t>
                                      </w:r>
                                      <w:r w:rsidRPr="00F624BB">
                                        <w:rPr>
                                          <w:color w:val="000000"/>
                                          <w:sz w:val="20"/>
                                          <w:szCs w:val="20"/>
                                        </w:rPr>
                                        <w:t xml:space="preserve">. </w:t>
                                      </w:r>
                                      <w:r>
                                        <w:rPr>
                                          <w:iCs/>
                                          <w:color w:val="000000"/>
                                          <w:sz w:val="20"/>
                                          <w:szCs w:val="20"/>
                                        </w:rPr>
                                        <w:t>(lines 1090-1091)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Straight Arrow Connector 101"/>
                                <wps:cNvCnPr>
                                  <a:cxnSpLocks/>
                                </wps:cNvCnPr>
                                <wps:spPr>
                                  <a:xfrm>
                                    <a:off x="3637438" y="673100"/>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458" name="Straight Arrow Connector 100"/>
                                <wps:cNvCnPr>
                                  <a:cxnSpLocks/>
                                </wps:cNvCnPr>
                                <wps:spPr>
                                  <a:xfrm>
                                    <a:off x="3751103" y="414655"/>
                                    <a:ext cx="0" cy="247650"/>
                                  </a:xfrm>
                                  <a:prstGeom prst="straightConnector1">
                                    <a:avLst/>
                                  </a:prstGeom>
                                  <a:noFill/>
                                  <a:ln w="3175" cap="flat" cmpd="sng" algn="ctr">
                                    <a:solidFill>
                                      <a:srgbClr val="000000"/>
                                    </a:solidFill>
                                    <a:prstDash val="solid"/>
                                    <a:headEnd type="none"/>
                                    <a:tailEnd type="triangle" w="sm" len="sm"/>
                                  </a:ln>
                                  <a:effectLst/>
                                </wps:spPr>
                                <wps:bodyPr/>
                              </wps:wsp>
                            </wpg:grpSp>
                          </wpg:grpSp>
                          <wpg:grpSp>
                            <wpg:cNvPr id="459" name="Group 196"/>
                            <wpg:cNvGrpSpPr>
                              <a:grpSpLocks/>
                            </wpg:cNvGrpSpPr>
                            <wpg:grpSpPr>
                              <a:xfrm>
                                <a:off x="63500" y="1124585"/>
                                <a:ext cx="5737860" cy="729615"/>
                                <a:chOff x="0" y="0"/>
                                <a:chExt cx="5737860" cy="729615"/>
                              </a:xfrm>
                            </wpg:grpSpPr>
                            <wps:wsp>
                              <wps:cNvPr id="460" name="Rectangle 97"/>
                              <wps:cNvSpPr>
                                <a:spLocks/>
                              </wps:cNvSpPr>
                              <wps:spPr>
                                <a:xfrm>
                                  <a:off x="4589780" y="182245"/>
                                  <a:ext cx="1148080" cy="547370"/>
                                </a:xfrm>
                                <a:prstGeom prst="rect">
                                  <a:avLst/>
                                </a:prstGeom>
                                <a:solidFill>
                                  <a:srgbClr val="9BBB59">
                                    <a:lumMod val="40000"/>
                                    <a:lumOff val="60000"/>
                                  </a:srgbClr>
                                </a:solidFill>
                                <a:ln w="9525" cap="flat" cmpd="sng" algn="ctr">
                                  <a:solidFill>
                                    <a:srgbClr val="000000"/>
                                  </a:solidFill>
                                  <a:prstDash val="solid"/>
                                </a:ln>
                                <a:effectLst/>
                              </wps:spPr>
                              <wps:txbx>
                                <w:txbxContent>
                                  <w:p w14:paraId="325C6F95" w14:textId="77777777" w:rsidR="00AD12A9" w:rsidRDefault="00AD12A9" w:rsidP="004A4706">
                                    <w:pPr>
                                      <w:rPr>
                                        <w:color w:val="000000"/>
                                        <w:sz w:val="20"/>
                                        <w:szCs w:val="20"/>
                                      </w:rPr>
                                    </w:pPr>
                                    <w:r>
                                      <w:rPr>
                                        <w:b/>
                                        <w:color w:val="000000"/>
                                        <w:sz w:val="20"/>
                                        <w:szCs w:val="20"/>
                                      </w:rPr>
                                      <w:t xml:space="preserve">Claim1: </w:t>
                                    </w:r>
                                    <w:r>
                                      <w:rPr>
                                        <w:color w:val="000000"/>
                                        <w:sz w:val="20"/>
                                        <w:szCs w:val="20"/>
                                      </w:rPr>
                                      <w:t xml:space="preserve">Want to show. </w:t>
                                    </w:r>
                                    <w:r w:rsidRPr="000A7257">
                                      <w:rPr>
                                        <w:i/>
                                        <w:color w:val="000000"/>
                                        <w:sz w:val="20"/>
                                        <w:szCs w:val="20"/>
                                      </w:rPr>
                                      <w:t>g</w:t>
                                    </w:r>
                                    <w:r>
                                      <w:rPr>
                                        <w:color w:val="000000"/>
                                        <w:sz w:val="20"/>
                                        <w:szCs w:val="20"/>
                                        <w:vertAlign w:val="superscript"/>
                                      </w:rPr>
                                      <w:t>-1</w:t>
                                    </w:r>
                                    <w:r>
                                      <w:rPr>
                                        <w:color w:val="000000"/>
                                        <w:sz w:val="20"/>
                                        <w:szCs w:val="20"/>
                                      </w:rPr>
                                      <w:t>*</w:t>
                                    </w:r>
                                    <w:r w:rsidRPr="000A7257">
                                      <w:rPr>
                                        <w:i/>
                                        <w:color w:val="000000"/>
                                        <w:sz w:val="20"/>
                                        <w:szCs w:val="20"/>
                                      </w:rPr>
                                      <w:t>h</w:t>
                                    </w:r>
                                    <w:r>
                                      <w:rPr>
                                        <w:color w:val="000000"/>
                                        <w:sz w:val="20"/>
                                        <w:szCs w:val="20"/>
                                      </w:rPr>
                                      <w:t xml:space="preserve">*g = </w:t>
                                    </w:r>
                                    <w:r w:rsidRPr="000A7257">
                                      <w:rPr>
                                        <w:i/>
                                        <w:color w:val="000000"/>
                                        <w:sz w:val="20"/>
                                        <w:szCs w:val="20"/>
                                      </w:rPr>
                                      <w:t>h</w:t>
                                    </w:r>
                                    <w:r w:rsidRPr="000A7257">
                                      <w:rPr>
                                        <w:color w:val="000000"/>
                                        <w:sz w:val="20"/>
                                        <w:szCs w:val="20"/>
                                      </w:rPr>
                                      <w:t xml:space="preserve">. </w:t>
                                    </w:r>
                                  </w:p>
                                  <w:p w14:paraId="1F318863" w14:textId="77777777" w:rsidR="00AD12A9" w:rsidRPr="00171D9C" w:rsidRDefault="00AD12A9" w:rsidP="004A4706">
                                    <w:pPr>
                                      <w:rPr>
                                        <w:color w:val="000000"/>
                                        <w:sz w:val="20"/>
                                      </w:rPr>
                                    </w:pPr>
                                    <w:r>
                                      <w:rPr>
                                        <w:color w:val="000000"/>
                                        <w:sz w:val="20"/>
                                        <w:szCs w:val="20"/>
                                      </w:rPr>
                                      <w:t>(lines 1085-1086)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99"/>
                              <wps:cNvSpPr>
                                <a:spLocks/>
                              </wps:cNvSpPr>
                              <wps:spPr>
                                <a:xfrm>
                                  <a:off x="0" y="42545"/>
                                  <a:ext cx="4488688" cy="411480"/>
                                </a:xfrm>
                                <a:prstGeom prst="rect">
                                  <a:avLst/>
                                </a:prstGeom>
                                <a:solidFill>
                                  <a:srgbClr val="C0504D">
                                    <a:lumMod val="40000"/>
                                    <a:lumOff val="60000"/>
                                  </a:srgbClr>
                                </a:solidFill>
                                <a:ln w="9525" cap="flat" cmpd="sng" algn="ctr">
                                  <a:solidFill>
                                    <a:srgbClr val="000000"/>
                                  </a:solidFill>
                                  <a:prstDash val="solid"/>
                                </a:ln>
                                <a:effectLst/>
                              </wps:spPr>
                              <wps:txbx>
                                <w:txbxContent>
                                  <w:p w14:paraId="4A4A0EF6" w14:textId="77777777" w:rsidR="00AD12A9" w:rsidRPr="00AD403E" w:rsidRDefault="00AD12A9" w:rsidP="004A4706">
                                    <w:pPr>
                                      <w:rPr>
                                        <w:color w:val="000000"/>
                                        <w:sz w:val="20"/>
                                      </w:rPr>
                                    </w:pPr>
                                    <w:r>
                                      <w:rPr>
                                        <w:b/>
                                        <w:iCs/>
                                        <w:color w:val="000000"/>
                                        <w:sz w:val="20"/>
                                        <w:szCs w:val="20"/>
                                      </w:rPr>
                                      <w:t xml:space="preserve">Warrant1: </w:t>
                                    </w:r>
                                    <w:r w:rsidRPr="000A7257">
                                      <w:rPr>
                                        <w:color w:val="000000"/>
                                        <w:sz w:val="20"/>
                                        <w:szCs w:val="20"/>
                                      </w:rPr>
                                      <w:t>In order for t</w:t>
                                    </w:r>
                                    <w:r>
                                      <w:rPr>
                                        <w:color w:val="000000"/>
                                        <w:sz w:val="20"/>
                                        <w:szCs w:val="20"/>
                                      </w:rPr>
                                      <w:t>he inverse of g to satisfy this</w:t>
                                    </w:r>
                                    <w:r w:rsidRPr="000A7257">
                                      <w:rPr>
                                        <w:color w:val="000000"/>
                                        <w:sz w:val="20"/>
                                        <w:szCs w:val="20"/>
                                      </w:rPr>
                                      <w:t xml:space="preserve"> right here</w:t>
                                    </w:r>
                                    <w:r>
                                      <w:rPr>
                                        <w:color w:val="000000"/>
                                        <w:sz w:val="20"/>
                                        <w:szCs w:val="20"/>
                                      </w:rPr>
                                      <w:t xml:space="preserve"> (points to definition of </w:t>
                                    </w:r>
                                    <w:r>
                                      <w:rPr>
                                        <w:i/>
                                        <w:color w:val="000000"/>
                                        <w:sz w:val="20"/>
                                        <w:szCs w:val="20"/>
                                      </w:rPr>
                                      <w:t>H</w:t>
                                    </w:r>
                                    <w:r>
                                      <w:rPr>
                                        <w:color w:val="000000"/>
                                        <w:sz w:val="20"/>
                                        <w:szCs w:val="20"/>
                                      </w:rPr>
                                      <w:t xml:space="preserve">). </w:t>
                                    </w:r>
                                    <w:r w:rsidRPr="000A7257">
                                      <w:rPr>
                                        <w:color w:val="000000"/>
                                        <w:sz w:val="20"/>
                                        <w:szCs w:val="20"/>
                                      </w:rPr>
                                      <w:t>Cause that's what you do when you put in the g inverse.</w:t>
                                    </w:r>
                                    <w:r>
                                      <w:rPr>
                                        <w:color w:val="000000"/>
                                        <w:sz w:val="20"/>
                                        <w:szCs w:val="20"/>
                                      </w:rPr>
                                      <w:t xml:space="preserve"> (line 1086- 1087)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Straight Arrow Connector 101"/>
                              <wps:cNvCnPr>
                                <a:cxnSpLocks/>
                              </wps:cNvCnPr>
                              <wps:spPr>
                                <a:xfrm>
                                  <a:off x="4485640" y="89535"/>
                                  <a:ext cx="673100" cy="0"/>
                                </a:xfrm>
                                <a:prstGeom prst="straightConnector1">
                                  <a:avLst/>
                                </a:prstGeom>
                                <a:noFill/>
                                <a:ln w="3175" cap="flat" cmpd="sng" algn="ctr">
                                  <a:solidFill>
                                    <a:srgbClr val="000000"/>
                                  </a:solidFill>
                                  <a:prstDash val="solid"/>
                                  <a:headEnd type="none"/>
                                  <a:tailEnd type="triangle" w="sm" len="sm"/>
                                </a:ln>
                                <a:effectLst/>
                              </wps:spPr>
                              <wps:bodyPr/>
                            </wps:wsp>
                            <wps:wsp>
                              <wps:cNvPr id="463" name="Straight Arrow Connector 100"/>
                              <wps:cNvCnPr>
                                <a:cxnSpLocks/>
                              </wps:cNvCnPr>
                              <wps:spPr>
                                <a:xfrm>
                                  <a:off x="5162550" y="0"/>
                                  <a:ext cx="0" cy="174371"/>
                                </a:xfrm>
                                <a:prstGeom prst="straightConnector1">
                                  <a:avLst/>
                                </a:prstGeom>
                                <a:noFill/>
                                <a:ln w="3175" cap="flat" cmpd="sng" algn="ctr">
                                  <a:solidFill>
                                    <a:srgbClr val="000000"/>
                                  </a:solidFill>
                                  <a:prstDash val="solid"/>
                                  <a:headEnd type="none"/>
                                  <a:tailEnd type="triangle" w="sm" len="sm"/>
                                </a:ln>
                                <a:effectLst/>
                              </wps:spPr>
                              <wps:bodyPr/>
                            </wps:wsp>
                          </wpg:grpSp>
                        </wpg:grpSp>
                      </wpg:grpSp>
                    </wpg:wgp>
                  </a:graphicData>
                </a:graphic>
              </wp:inline>
            </w:drawing>
          </mc:Choice>
          <mc:Fallback>
            <w:pict>
              <v:group id="Group 662" o:spid="_x0000_s1563" style="width:468pt;height:192.8pt;mso-position-horizontal-relative:char;mso-position-vertical-relative:line" coordorigin=",177553" coordsize="5943600,244880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">
                <v:group id="Group 1140" o:spid="_x0000_s1564" style="position:absolute;left:227806;top:1911985;width:5516626;height:714375" coordorigin="107157" coordsize="5516626,7143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mYyzuxAAAANwAAAAP&#10;AAAAAAAAAAAAAAAAAKkCAABkcnMvZG93bnJldi54bWxQSwUGAAAAAAQABAD6AAAAmgMAAAAA&#10;">
                  <v:shape id="Straight Arrow Connector 100" o:spid="_x0000_s1565" type="#_x0000_t32" style="position:absolute;left:4870926;width:0;height:297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3G9+cYAAADcAAAADwAAAGRycy9kb3ducmV2LnhtbESPzWrDMBCE74W+g9hAb7WcUExwLYem&#10;kFICOeSvkNsibWxTa2UsxXbfvgoUehxm5humWE22FQP1vnGsYJ6kIIi1Mw1XCk7HzfMShA/IBlvH&#10;pOCHPKzKx4cCc+NG3tNwCJWIEPY5KqhD6HIpva7Jok9cRxy9q+sthij7Spoexwi3rVykaSYtNhwX&#10;auzovSb9fbhZBdVt2G3W00Vvl50977/0x3Y+LpR6mk1vryACTeE//Nf+NAqy7AXuZ+IRk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dxvfnGAAAA3AAAAA8AAAAAAAAA&#10;AAAAAAAAoQIAAGRycy9kb3ducmV2LnhtbFBLBQYAAAAABAAEAPkAAACUAwAAAAA=&#10;" strokeweight="1pt">
                    <v:stroke endarrow="open" endarrowwidth="narrow" endarrowlength="short"/>
                    <o:lock v:ext="edit" shapetype="f"/>
                  </v:shape>
                  <v:shape id="Straight Arrow Connector 101" o:spid="_x0000_s1566" type="#_x0000_t32" style="position:absolute;left:3737611;top:132715;width:11282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0YYsYAAADcAAAADwAAAGRycy9kb3ducmV2LnhtbESPzWrDMBCE74W+g9hAb7WcQE1wLYem&#10;kFICOeSvkNsibWxTa2UsxXbfvgoUehxm5humWE22FQP1vnGsYJ6kIIi1Mw1XCk7HzfMShA/IBlvH&#10;pOCHPKzKx4cCc+NG3tNwCJWIEPY5KqhD6HIpva7Jok9cRxy9q+sthij7Spoexwi3rVykaSYtNhwX&#10;auzovSb9fbhZBdVt2G3W00Vvl50977/0x3Y+LpR6mk1vryACTeE//Nf+NAqy7AXuZ+IRk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g9GGLGAAAA3AAAAA8AAAAAAAAA&#10;AAAAAAAAoQIAAGRycy9kb3ducmV2LnhtbFBLBQYAAAAABAAEAPkAAACUAwAAAAA=&#10;" strokeweight="1pt">
                    <v:stroke endarrow="open" endarrowwidth="narrow" endarrowlength="short"/>
                    <o:lock v:ext="edit" shapetype="f"/>
                  </v:shape>
                  <v:rect id="Rectangle 11" o:spid="_x0000_s1567" style="position:absolute;left:107157;top:65405;width:3637598;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3udwwAA&#10;ANwAAAAPAAAAZHJzL2Rvd25yZXYueG1sRI9Bi8IwFITvgv8hPGFvmrpCtnSNIoIgeLIVvD6bt221&#10;eSlN1O6/3wjCHoeZ+YZZrgfbigf1vnGsYT5LQBCXzjRcaTgVu2kKwgdkg61j0vBLHtar8WiJmXFP&#10;PtIjD5WIEPYZaqhD6DIpfVmTRT9zHXH0flxvMUTZV9L0+Ixw28rPJFHSYsNxocaOtjWVt/xuNRSX&#10;c3q/LZr9QeVfx4U8XQ9XW2j9MRk23yACDeE//G7vjQalFLzOxCM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S3udwwAAANwAAAAPAAAAAAAAAAAAAAAAAJcCAABkcnMvZG93&#10;bnJldi54bWxQSwUGAAAAAAQABAD1AAAAhwMAAAAA&#10;" fillcolor="#f2dcdb">
                    <v:path arrowok="t"/>
                    <v:textbox>
                      <w:txbxContent>
                        <w:p w14:paraId="751C197A" w14:textId="77777777" w:rsidR="00B74749" w:rsidRPr="00AD403E" w:rsidRDefault="00B74749" w:rsidP="004A4706">
                          <w:pPr>
                            <w:rPr>
                              <w:color w:val="000000"/>
                              <w:sz w:val="20"/>
                            </w:rPr>
                          </w:pPr>
                          <w:r w:rsidRPr="00E07872">
                            <w:rPr>
                              <w:b/>
                              <w:color w:val="000000"/>
                              <w:sz w:val="20"/>
                              <w:szCs w:val="20"/>
                            </w:rPr>
                            <w:t>Warrant:</w:t>
                          </w:r>
                          <w:r>
                            <w:rPr>
                              <w:color w:val="000000"/>
                              <w:sz w:val="20"/>
                              <w:szCs w:val="20"/>
                            </w:rPr>
                            <w:t xml:space="preserve"> </w:t>
                          </w:r>
                          <w:r w:rsidRPr="00E07872">
                            <w:rPr>
                              <w:color w:val="000000"/>
                              <w:sz w:val="20"/>
                            </w:rPr>
                            <w:t>Which is what we got right here. (</w:t>
                          </w:r>
                          <w:r>
                            <w:rPr>
                              <w:color w:val="000000"/>
                              <w:sz w:val="20"/>
                            </w:rPr>
                            <w:t xml:space="preserve">points to work from T4A7) </w:t>
                          </w:r>
                          <w:r w:rsidRPr="00E07872">
                            <w:rPr>
                              <w:color w:val="000000"/>
                              <w:sz w:val="20"/>
                            </w:rPr>
                            <w:t xml:space="preserve">Meaning that the inverses for each element in </w:t>
                          </w:r>
                          <w:r w:rsidRPr="001130F9">
                            <w:rPr>
                              <w:i/>
                              <w:color w:val="000000"/>
                              <w:sz w:val="20"/>
                            </w:rPr>
                            <w:t>G</w:t>
                          </w:r>
                          <w:r w:rsidRPr="00E07872">
                            <w:rPr>
                              <w:color w:val="000000"/>
                              <w:sz w:val="20"/>
                            </w:rPr>
                            <w:t xml:space="preserve"> which satisfy that</w:t>
                          </w:r>
                          <w:r>
                            <w:rPr>
                              <w:color w:val="000000"/>
                              <w:sz w:val="20"/>
                            </w:rPr>
                            <w:t xml:space="preserve"> </w:t>
                          </w:r>
                          <w:r>
                            <w:rPr>
                              <w:color w:val="000000"/>
                              <w:sz w:val="20"/>
                              <w:szCs w:val="20"/>
                            </w:rPr>
                            <w:t xml:space="preserve">(points to definition of </w:t>
                          </w:r>
                          <w:r>
                            <w:rPr>
                              <w:i/>
                              <w:color w:val="000000"/>
                              <w:sz w:val="20"/>
                              <w:szCs w:val="20"/>
                            </w:rPr>
                            <w:t>H</w:t>
                          </w:r>
                          <w:r>
                            <w:rPr>
                              <w:color w:val="000000"/>
                              <w:sz w:val="20"/>
                              <w:szCs w:val="20"/>
                            </w:rPr>
                            <w:t>, lines 1093-1095)</w:t>
                          </w:r>
                        </w:p>
                      </w:txbxContent>
                    </v:textbox>
                  </v:rect>
                  <v:rect id="Rectangle 11" o:spid="_x0000_s1568" style="position:absolute;left:3830480;top:308610;width:1793303;height:40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JOTkxQAA&#10;ANwAAAAPAAAAZHJzL2Rvd25yZXYueG1sRI9Ba8JAFITvBf/D8oReim5aS5ToKkVReuilGsz1kX0m&#10;0ezbsLtq/PfdQqHHYWa+YRar3rTiRs43lhW8jhMQxKXVDVcK8sN2NAPhA7LG1jIpeJCH1XLwtMBM&#10;2zt/020fKhEh7DNUUIfQZVL6siaDfmw74uidrDMYonSV1A7vEW5a+ZYkqTTYcFyosaN1TeVlfzUK&#10;wia/nJv8ZXf98m7yXhbF0dtCqedh/zEHEagP/+G/9qdWkKZT+D0Tj4Bc/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gk5OTFAAAA3AAAAA8AAAAAAAAAAAAAAAAAlwIAAGRycy9k&#10;b3ducmV2LnhtbFBLBQYAAAAABAAEAPUAAACJAwAAAAA=&#10;" fillcolor="#ebf1de">
                    <v:path arrowok="t"/>
                    <v:textbox>
                      <w:txbxContent>
                        <w:p w14:paraId="520A628B" w14:textId="77777777" w:rsidR="00B74749" w:rsidRPr="00AD403E" w:rsidRDefault="00B74749" w:rsidP="004A4706">
                          <w:pPr>
                            <w:rPr>
                              <w:color w:val="000000"/>
                              <w:sz w:val="20"/>
                            </w:rPr>
                          </w:pPr>
                          <w:r>
                            <w:rPr>
                              <w:b/>
                              <w:color w:val="000000"/>
                              <w:sz w:val="20"/>
                            </w:rPr>
                            <w:t xml:space="preserve">Claim: </w:t>
                          </w:r>
                          <w:r>
                            <w:rPr>
                              <w:color w:val="000000"/>
                              <w:sz w:val="20"/>
                            </w:rPr>
                            <w:t>m</w:t>
                          </w:r>
                          <w:r w:rsidRPr="00E07872">
                            <w:rPr>
                              <w:color w:val="000000"/>
                              <w:sz w:val="20"/>
                            </w:rPr>
                            <w:t>ean</w:t>
                          </w:r>
                          <w:r>
                            <w:rPr>
                              <w:color w:val="000000"/>
                              <w:sz w:val="20"/>
                            </w:rPr>
                            <w:t>ing</w:t>
                          </w:r>
                          <w:r w:rsidRPr="00E07872">
                            <w:rPr>
                              <w:color w:val="000000"/>
                              <w:sz w:val="20"/>
                            </w:rPr>
                            <w:t xml:space="preserve"> that </w:t>
                          </w:r>
                          <w:r>
                            <w:rPr>
                              <w:color w:val="000000"/>
                              <w:sz w:val="20"/>
                            </w:rPr>
                            <w:t xml:space="preserve">[inverses] </w:t>
                          </w:r>
                          <w:r w:rsidRPr="00E07872">
                            <w:rPr>
                              <w:color w:val="000000"/>
                              <w:sz w:val="20"/>
                            </w:rPr>
                            <w:t xml:space="preserve">must be in </w:t>
                          </w:r>
                          <w:r w:rsidRPr="001130F9">
                            <w:rPr>
                              <w:i/>
                              <w:color w:val="000000"/>
                              <w:sz w:val="20"/>
                            </w:rPr>
                            <w:t>H</w:t>
                          </w:r>
                          <w:r w:rsidRPr="00E07872">
                            <w:rPr>
                              <w:color w:val="000000"/>
                              <w:sz w:val="20"/>
                            </w:rPr>
                            <w:t>.</w:t>
                          </w:r>
                          <w:r>
                            <w:rPr>
                              <w:color w:val="000000"/>
                              <w:sz w:val="20"/>
                            </w:rPr>
                            <w:t xml:space="preserve"> (line 1095)</w:t>
                          </w:r>
                        </w:p>
                      </w:txbxContent>
                    </v:textbox>
                  </v:rect>
                </v:group>
                <v:group id="Group 325" o:spid="_x0000_s1569" style="position:absolute;top:177553;width:5943600;height:1743322" coordorigin=",177553" coordsize="5943600,174332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Me+n8IAAADcAAAADwAA&#10;AAAAAAAAAAAAAACpAgAAZHJzL2Rvd25yZXYueG1sUEsFBgAAAAAEAAQA+gAAAJgDAAAAAA==&#10;">
                  <v:rect id="Rectangle 98" o:spid="_x0000_s1570" style="position:absolute;top:177553;width:5943600;height:17433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fR6wwAA&#10;ANwAAAAPAAAAZHJzL2Rvd25yZXYueG1sRI/RagIxFETfC/5DuIJvNWuxi65GkYLgQ6W4+gHXzXWz&#10;urlZkqjbv28KhT4OM3OGWa5724oH+dA4VjAZZyCIK6cbrhWcjtvXGYgQkTW2jknBNwVYrwYvSyy0&#10;e/KBHmWsRYJwKFCBibErpAyVIYth7Dri5F2ctxiT9LXUHp8Jblv5lmW5tNhwWjDY0Yeh6lberYLz&#10;Yffl91dfdrp5n97MlcP+k5UaDfvNAkSkPv6H/9o7rSDP5/B7Jh0Buf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fR6wwAAANwAAAAPAAAAAAAAAAAAAAAAAJcCAABkcnMvZG93&#10;bnJldi54bWxQSwUGAAAAAAQABAD1AAAAhwMAAAAA&#10;" fillcolor="#dce6f2">
                    <v:path arrowok="t"/>
                    <v:textbox>
                      <w:txbxContent>
                        <w:p w14:paraId="737346D5" w14:textId="77777777" w:rsidR="00B74749" w:rsidRPr="00AD403E" w:rsidRDefault="00B74749" w:rsidP="004A4706">
                          <w:pPr>
                            <w:rPr>
                              <w:color w:val="000000"/>
                              <w:sz w:val="20"/>
                              <w:szCs w:val="20"/>
                            </w:rPr>
                          </w:pPr>
                        </w:p>
                      </w:txbxContent>
                    </v:textbox>
                  </v:rect>
                  <v:group id="Group 216" o:spid="_x0000_s1571" style="position:absolute;left:38735;top:213063;width:5866130;height:1674792" coordorigin=",179408" coordsize="5866130,16747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aCREwwAAANwAAAAPAAAAZHJzL2Rvd25yZXYueG1sRE9Na8JAEL0X/A/LCL3V&#10;TZRaiW5CkFp6kEJVEG9DdkxCsrMhu03iv+8eCj0+3vcum0wrBupdbVlBvIhAEBdW11wquJwPLxsQ&#10;ziNrbC2Tggc5yNLZ0w4TbUf+puHkSxFC2CWooPK+S6R0RUUG3cJ2xIG7296gD7Avpe5xDOGmlcso&#10;WkuDNYeGCjvaV1Q0px+j4GPEMV/F78Oxue8ft/Pr1/UYk1LP8ynfgvA0+X/xn/tTK1i/hf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NoJETDAAAA3AAAAA8A&#10;AAAAAAAAAAAAAAAAqQIAAGRycy9kb3ducmV2LnhtbFBLBQYAAAAABAAEAPoAAACZAwAAAAA=&#10;">
                    <v:group id="Group 195" o:spid="_x0000_s1572" style="position:absolute;top:179408;width:5866130;height:944541" coordorigin=",179408" coordsize="5866130,9445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JIHfxgAAANwAAAAPAAAAZHJzL2Rvd25yZXYueG1sRI9Pa8JAFMTvhX6H5RV6&#10;M5u0aCVmFZG29BAEtSDeHtlnEsy+Ddlt/nx7t1DocZiZ3zDZZjSN6KlztWUFSRSDIC6srrlU8H36&#10;mC1BOI+ssbFMCiZysFk/PmSYajvwgfqjL0WAsEtRQeV9m0rpiooMusi2xMG72s6gD7Irpe5wCHDT&#10;yJc4XkiDNYeFClvaVVTcjj9GweeAw/Y1ee/z23U3XU7z/TlPSKnnp3G7AuFp9P/hv/aXVrB4S+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wkgd/GAAAA3AAA&#10;AA8AAAAAAAAAAAAAAAAAqQIAAGRycy9kb3ducmV2LnhtbFBLBQYAAAAABAAEAPoAAACcAwAAAAA=&#10;">
                      <v:rect id="Rectangle 11" o:spid="_x0000_s1573" style="position:absolute;top:179408;width:5866130;height:944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xBwvQAA&#10;ANwAAAAPAAAAZHJzL2Rvd25yZXYueG1sRE9LCsIwEN0L3iGM4E5TRVSqUUQQBYX6w/XQjG2xmZQm&#10;ar29WQguH+8/XzamFC+qXWFZwaAfgSBOrS44U3C9bHpTEM4jaywtk4IPOVgu2q05xtq++USvs89E&#10;CGEXo4Lc+yqW0qU5GXR9WxEH7m5rgz7AOpO6xncIN6UcRtFYGiw4NORY0Tqn9HF+GgWHyfGGh9Nq&#10;nUhp9pcpJluzTZTqdprVDISnxv/FP/dOKxiNwtpwJhwBufg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fcxBwvQAAANwAAAAPAAAAAAAAAAAAAAAAAJcCAABkcnMvZG93bnJldi54&#10;bWxQSwUGAAAAAAQABAD1AAAAgQMAAAAA&#10;" fillcolor="#b9cde5">
                        <v:path arrowok="t"/>
                        <v:textbox>
                          <w:txbxContent>
                            <w:p w14:paraId="28715F81" w14:textId="77777777" w:rsidR="00B74749" w:rsidRPr="00AA31F4" w:rsidRDefault="00B74749" w:rsidP="004A4706">
                              <w:pPr>
                                <w:rPr>
                                  <w:b/>
                                  <w:color w:val="000000"/>
                                  <w:sz w:val="20"/>
                                </w:rPr>
                              </w:pPr>
                              <w:r>
                                <w:rPr>
                                  <w:b/>
                                  <w:color w:val="000000"/>
                                  <w:sz w:val="20"/>
                                </w:rPr>
                                <w:t>Data1:</w:t>
                              </w:r>
                            </w:p>
                          </w:txbxContent>
                        </v:textbox>
                      </v:rect>
                      <v:group id="Group 1142" o:spid="_x0000_s1574" style="position:absolute;left:204152;top:210820;width:5460841;height:879475" coordorigin="167322" coordsize="5460841,8794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imFxgAAANwAAAAPAAAAZHJzL2Rvd25yZXYueG1sRI9Pa8JAFMTvgt9heYK3&#10;uom1YqOriLSlhyCohdLbI/tMgtm3Ibvmz7fvFgoeh5n5DbPZ9aYSLTWutKwgnkUgiDOrS84VfF3e&#10;n1YgnEfWWFkmBQM52G3How0m2nZ8ovbscxEg7BJUUHhfJ1K6rCCDbmZr4uBdbWPQB9nkUjfYBbip&#10;5DyKltJgyWGhwJoOBWW3890o+Oiw2z/Hb216ux6Gn8vL8TuNSanppN+vQXjq/SP83/7UChaLV/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H6KYXGAAAA3AAA&#10;AA8AAAAAAAAAAAAAAAAAqQIAAGRycy9kb3ducmV2LnhtbFBLBQYAAAAABAAEAPoAAACcAwAAAAA=&#10;">
                        <v:shape id="Straight Arrow Connector 101" o:spid="_x0000_s1575" type="#_x0000_t32" style="position:absolute;left:1580038;top:67246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A8rsAAAADcAAAADwAAAGRycy9kb3ducmV2LnhtbERPzYrCMBC+C/sOYRa8iKYrukg1yioI&#10;C+JB3QcYm2lSbCalibW+/eYgePz4/leb3tWiozZUnhV8TTIQxIXXFRsFf5f9eAEiRGSNtWdS8KQA&#10;m/XHYIW59g8+UXeORqQQDjkqsDE2uZShsOQwTHxDnLjStw5jgq2RusVHCne1nGbZt3RYcWqw2NDO&#10;UnE7352CamFw60rfPXs8HI4jY6/lbqvU8LP/WYKI1Me3+OX+1Qpm8zQ/nUlHQK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MQPK7AAAAA3AAAAA8AAAAAAAAAAAAAAAAA&#10;oQIAAGRycy9kb3ducmV2LnhtbFBLBQYAAAAABAAEAPkAAACOAwAAAAA=&#10;" strokeweight=".25pt">
                          <v:stroke endarrow="block" endarrowwidth="narrow" endarrowlength="short"/>
                          <o:lock v:ext="edit" shapetype="f"/>
                        </v:shape>
                        <v:shape id="Straight Arrow Connector 100" o:spid="_x0000_s1576" type="#_x0000_t32" style="position:absolute;left:1693068;top:414655;width:0;height:2476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FyZNcQAAADcAAAADwAAAGRycy9kb3ducmV2LnhtbESPzWrDMBCE74W+g9hCL6WRU5IQHMsh&#10;CRQKoYf8PMDWWksm1spYiuO8fVQo9DjMzDdMsR5dKwbqQ+NZwXSSgSCuvG7YKDifPt+XIEJE1th6&#10;JgV3CrAun58KzLW/8YGGYzQiQTjkqMDG2OVShsqSwzDxHXHyat87jEn2RuoebwnuWvmRZQvpsOG0&#10;YLGjnaXqcrw6Bc3S4NbVfriPuN9/vxn7U++2Sr2+jJsViEhj/A//tb+0gtl8Cr9n0hGQ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XJk1xAAAANwAAAAPAAAAAAAAAAAA&#10;AAAAAKECAABkcnMvZG93bnJldi54bWxQSwUGAAAAAAQABAD5AAAAkgMAAAAA&#10;" strokeweight=".25pt">
                          <v:stroke endarrow="block" endarrowwidth="narrow" endarrowlength="short"/>
                          <o:lock v:ext="edit" shapetype="f"/>
                        </v:shape>
                        <v:rect id="Rectangle 97" o:spid="_x0000_s1577" style="position:absolute;left:3871118;top:467995;width:175704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H2J2xAAA&#10;ANwAAAAPAAAAZHJzL2Rvd25yZXYueG1sRI9Ba8JAFITvBf/D8gpeim4qVSR1FRGKHrxE/QGP7GsS&#10;mn27Zp+a9te7BcHjMDPfMItV71p1pS42ng28jzNQxKW3DVcGTsev0RxUFGSLrWcy8EsRVsvBywJz&#10;629c0PUglUoQjjkaqEVCrnUsa3IYxz4QJ+/bdw4lya7StsNbgrtWT7Jsph02nBZqDLSpqfw5XJyB&#10;8HaRsyt7XMcw/SuK7Xwvm70xw9d+/QlKqJdn+NHeWQMf0wn8n0lHQ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R9idsQAAADcAAAADwAAAAAAAAAAAAAAAACXAgAAZHJzL2Rv&#10;d25yZXYueG1sUEsFBgAAAAAEAAQA9QAAAIgDAAAAAA==&#10;" fillcolor="#c3d69b">
                          <v:path arrowok="t"/>
                          <v:textbox>
                            <w:txbxContent>
                              <w:p w14:paraId="206990BC" w14:textId="77777777" w:rsidR="00B74749" w:rsidRDefault="00B74749" w:rsidP="004A4706">
                                <w:pPr>
                                  <w:rPr>
                                    <w:b/>
                                    <w:color w:val="000000"/>
                                    <w:sz w:val="20"/>
                                    <w:szCs w:val="20"/>
                                  </w:rPr>
                                </w:pPr>
                                <w:r>
                                  <w:rPr>
                                    <w:b/>
                                    <w:color w:val="000000"/>
                                    <w:sz w:val="20"/>
                                    <w:szCs w:val="20"/>
                                  </w:rPr>
                                  <w:t xml:space="preserve">Claim1.2: </w:t>
                                </w:r>
                              </w:p>
                              <w:p w14:paraId="0CE250F8" w14:textId="77777777" w:rsidR="00B74749" w:rsidRPr="00171D9C" w:rsidRDefault="00B74749" w:rsidP="004A4706">
                                <w:pPr>
                                  <w:rPr>
                                    <w:color w:val="000000"/>
                                    <w:sz w:val="20"/>
                                  </w:rPr>
                                </w:pPr>
                                <w:r w:rsidRPr="00F624BB">
                                  <w:rPr>
                                    <w:i/>
                                    <w:iCs/>
                                    <w:color w:val="000000"/>
                                    <w:sz w:val="20"/>
                                    <w:szCs w:val="20"/>
                                  </w:rPr>
                                  <w:t>h</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g</w:t>
                                </w:r>
                                <w:r w:rsidRPr="009359D6">
                                  <w:rPr>
                                    <w:color w:val="000000"/>
                                    <w:sz w:val="20"/>
                                    <w:szCs w:val="20"/>
                                    <w:vertAlign w:val="superscript"/>
                                  </w:rPr>
                                  <w:t>-1</w:t>
                                </w:r>
                                <w:r>
                                  <w:rPr>
                                    <w:color w:val="000000"/>
                                    <w:sz w:val="20"/>
                                    <w:szCs w:val="20"/>
                                  </w:rPr>
                                  <w:t>*</w:t>
                                </w:r>
                                <w:r w:rsidRPr="00F624BB">
                                  <w:rPr>
                                    <w:i/>
                                    <w:iCs/>
                                    <w:color w:val="000000"/>
                                    <w:sz w:val="20"/>
                                    <w:szCs w:val="20"/>
                                  </w:rPr>
                                  <w:t>h</w:t>
                                </w:r>
                                <w:r>
                                  <w:rPr>
                                    <w:color w:val="000000"/>
                                    <w:sz w:val="20"/>
                                    <w:szCs w:val="20"/>
                                  </w:rPr>
                                  <w:t>*</w:t>
                                </w:r>
                                <w:r w:rsidRPr="00F624BB">
                                  <w:rPr>
                                    <w:i/>
                                    <w:iCs/>
                                    <w:color w:val="000000"/>
                                    <w:sz w:val="20"/>
                                    <w:szCs w:val="20"/>
                                  </w:rPr>
                                  <w:t>g</w:t>
                                </w:r>
                                <w:r w:rsidRPr="00F624BB">
                                  <w:rPr>
                                    <w:color w:val="000000"/>
                                    <w:sz w:val="20"/>
                                    <w:szCs w:val="20"/>
                                  </w:rPr>
                                  <w:t xml:space="preserve">. </w:t>
                                </w:r>
                                <w:r>
                                  <w:rPr>
                                    <w:iCs/>
                                    <w:color w:val="000000"/>
                                    <w:sz w:val="20"/>
                                    <w:szCs w:val="20"/>
                                  </w:rPr>
                                  <w:t>(lines 1093-1094)</w:t>
                                </w:r>
                              </w:p>
                            </w:txbxContent>
                          </v:textbox>
                        </v:rect>
                        <v:rect id="Rectangle 99" o:spid="_x0000_s1578" style="position:absolute;left:609514;top:4445;width:2171700;height:40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ozCjxQAA&#10;ANwAAAAPAAAAZHJzL2Rvd25yZXYueG1sRI9BawIxFITvBf9DeIK3mrVq0a1RbEFQ8KLtxdtj87pZ&#10;TV6WTbqu/fWNIPQ4zMw3zGLVOStaakLlWcFomIEgLryuuFTw9bl5noEIEVmj9UwKbhRgtew9LTDX&#10;/soHao+xFAnCIUcFJsY6lzIUhhyGoa+Jk/ftG4cxyaaUusFrgjsrX7LsVTqsOC0YrOnDUHE5/jgF&#10;dJr530lnptt2NN+fd/Hdnu1BqUG/W7+BiNTF//CjvdUKJtMx3M+kIyC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qjMKPFAAAA3AAAAA8AAAAAAAAAAAAAAAAAlwIAAGRycy9k&#10;b3ducmV2LnhtbFBLBQYAAAAABAAEAPUAAACJAwAAAAA=&#10;" fillcolor="#d99694">
                          <v:path arrowok="t"/>
                          <v:textbox>
                            <w:txbxContent>
                              <w:p w14:paraId="6148F74F" w14:textId="77777777" w:rsidR="00B74749" w:rsidRPr="00AD403E" w:rsidRDefault="00B74749" w:rsidP="004A4706">
                                <w:pPr>
                                  <w:rPr>
                                    <w:color w:val="000000"/>
                                    <w:sz w:val="20"/>
                                  </w:rPr>
                                </w:pPr>
                                <w:r>
                                  <w:rPr>
                                    <w:b/>
                                    <w:color w:val="000000"/>
                                    <w:sz w:val="20"/>
                                    <w:szCs w:val="20"/>
                                  </w:rPr>
                                  <w:t xml:space="preserve">Warrant1.1: </w:t>
                                </w:r>
                                <w:r w:rsidRPr="009B6B2E">
                                  <w:rPr>
                                    <w:color w:val="000000"/>
                                    <w:sz w:val="20"/>
                                    <w:szCs w:val="20"/>
                                  </w:rPr>
                                  <w:t>So,</w:t>
                                </w:r>
                                <w:r>
                                  <w:rPr>
                                    <w:b/>
                                    <w:color w:val="000000"/>
                                    <w:sz w:val="20"/>
                                    <w:szCs w:val="20"/>
                                  </w:rPr>
                                  <w:t xml:space="preserve"> </w:t>
                                </w:r>
                                <w:r w:rsidRPr="009B6B2E">
                                  <w:rPr>
                                    <w:color w:val="000000"/>
                                    <w:sz w:val="20"/>
                                    <w:szCs w:val="20"/>
                                  </w:rPr>
                                  <w:t xml:space="preserve">applying </w:t>
                                </w:r>
                                <w:r w:rsidRPr="009B6B2E">
                                  <w:rPr>
                                    <w:i/>
                                    <w:color w:val="000000"/>
                                    <w:sz w:val="20"/>
                                    <w:szCs w:val="20"/>
                                  </w:rPr>
                                  <w:t>g</w:t>
                                </w:r>
                                <w:r w:rsidRPr="009B6B2E">
                                  <w:rPr>
                                    <w:color w:val="000000"/>
                                    <w:sz w:val="20"/>
                                    <w:szCs w:val="20"/>
                                  </w:rPr>
                                  <w:t xml:space="preserve"> inverse to both sides would give you</w:t>
                                </w:r>
                                <w:r w:rsidRPr="00F624BB">
                                  <w:rPr>
                                    <w:color w:val="000000"/>
                                    <w:sz w:val="20"/>
                                    <w:szCs w:val="20"/>
                                  </w:rPr>
                                  <w:t xml:space="preserve"> </w:t>
                                </w:r>
                                <w:r>
                                  <w:rPr>
                                    <w:iCs/>
                                    <w:color w:val="000000"/>
                                    <w:sz w:val="20"/>
                                    <w:szCs w:val="20"/>
                                  </w:rPr>
                                  <w:t>(lines 1090)</w:t>
                                </w:r>
                              </w:p>
                            </w:txbxContent>
                          </v:textbox>
                        </v:rect>
                        <v:rect id="Rectangle 99" o:spid="_x0000_s1579" style="position:absolute;left:2944513;width:2376805;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SqjXxgAA&#10;ANwAAAAPAAAAZHJzL2Rvd25yZXYueG1sRI/NasMwEITvhb6D2EJujZzgFNeNEppAIIVe8nPpbbG2&#10;llNpZSzFcfL0VaGQ4zAz3zDz5eCs6KkLjWcFk3EGgrjyuuFawfGweS5AhIis0XomBVcKsFw8Psyx&#10;1P7CO+r3sRYJwqFEBSbGtpQyVIYchrFviZP37TuHMcmulrrDS4I7K6dZ9iIdNpwWDLa0NlT97M9O&#10;AX0V/pYPZrbtJ6+fp4+4sie7U2r0NLy/gYg0xHv4v73VCvJZDn9n0h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SqjXxgAAANwAAAAPAAAAAAAAAAAAAAAAAJcCAABkcnMv&#10;ZG93bnJldi54bWxQSwUGAAAAAAQABAD1AAAAigMAAAAA&#10;" fillcolor="#d99694">
                          <v:path arrowok="t"/>
                          <v:textbox>
                            <w:txbxContent>
                              <w:p w14:paraId="47447AE6" w14:textId="77777777" w:rsidR="00B74749" w:rsidRPr="00AD403E" w:rsidRDefault="00B74749" w:rsidP="004A4706">
                                <w:pPr>
                                  <w:rPr>
                                    <w:color w:val="000000"/>
                                    <w:sz w:val="20"/>
                                  </w:rPr>
                                </w:pPr>
                                <w:r>
                                  <w:rPr>
                                    <w:b/>
                                    <w:color w:val="000000"/>
                                    <w:sz w:val="20"/>
                                    <w:szCs w:val="20"/>
                                  </w:rPr>
                                  <w:t xml:space="preserve">Warrant1.2: </w:t>
                                </w:r>
                                <w:r w:rsidRPr="00F624BB">
                                  <w:rPr>
                                    <w:color w:val="000000"/>
                                    <w:sz w:val="20"/>
                                    <w:szCs w:val="20"/>
                                  </w:rPr>
                                  <w:t xml:space="preserve">and then next, you just apply </w:t>
                                </w:r>
                                <w:r w:rsidRPr="00F624BB">
                                  <w:rPr>
                                    <w:i/>
                                    <w:iCs/>
                                    <w:color w:val="000000"/>
                                    <w:sz w:val="20"/>
                                    <w:szCs w:val="20"/>
                                  </w:rPr>
                                  <w:t>g</w:t>
                                </w:r>
                                <w:r w:rsidRPr="00F624BB">
                                  <w:rPr>
                                    <w:color w:val="000000"/>
                                    <w:sz w:val="20"/>
                                    <w:szCs w:val="20"/>
                                  </w:rPr>
                                  <w:t xml:space="preserve"> to</w:t>
                                </w:r>
                                <w:r>
                                  <w:rPr>
                                    <w:color w:val="000000"/>
                                    <w:sz w:val="20"/>
                                    <w:szCs w:val="20"/>
                                  </w:rPr>
                                  <w:t xml:space="preserve"> [the right] side. </w:t>
                                </w:r>
                                <w:r>
                                  <w:rPr>
                                    <w:iCs/>
                                    <w:color w:val="000000"/>
                                    <w:sz w:val="20"/>
                                    <w:szCs w:val="20"/>
                                  </w:rPr>
                                  <w:t>(line 1091)</w:t>
                                </w:r>
                              </w:p>
                            </w:txbxContent>
                          </v:textbox>
                        </v:rect>
                        <v:rect id="Rectangle 11" o:spid="_x0000_s1580" style="position:absolute;left:167322;top:467995;width:1407636;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78D8xAAA&#10;ANwAAAAPAAAAZHJzL2Rvd25yZXYueG1sRI/BasMwEETvhf6D2EJvjRxTh+BECaFQKCWXJoVeF2tj&#10;mVgr15Jl+++rQiDHYWbeMNv9ZFsRqfeNYwXLRQaCuHK64VrB9/n9ZQ3CB2SNrWNSMJOH/e7xYYul&#10;diN/UTyFWiQI+xIVmBC6UkpfGbLoF64jTt7F9RZDkn0tdY9jgttW5lm2khYbTgsGO3ozVF1Pg1XQ&#10;xJh/FsPP71TNg2nz+Ti6eFTq+Wk6bEAEmsI9fGt/aAWvRQH/Z9IRkL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O/A/MQAAADcAAAADwAAAAAAAAAAAAAAAACXAgAAZHJzL2Rv&#10;d25yZXYueG1sUEsFBgAAAAAEAAQA9QAAAIgDAAAAAA==&#10;" fillcolor="#95b3d7">
                          <v:path arrowok="t"/>
                          <v:textbox>
                            <w:txbxContent>
                              <w:p w14:paraId="292BA44B" w14:textId="77777777" w:rsidR="00B74749" w:rsidRDefault="00B74749" w:rsidP="004A4706">
                                <w:pPr>
                                  <w:rPr>
                                    <w:color w:val="000000"/>
                                    <w:sz w:val="20"/>
                                    <w:szCs w:val="20"/>
                                  </w:rPr>
                                </w:pPr>
                                <w:r>
                                  <w:rPr>
                                    <w:b/>
                                    <w:color w:val="000000"/>
                                    <w:sz w:val="20"/>
                                    <w:szCs w:val="20"/>
                                  </w:rPr>
                                  <w:t xml:space="preserve">Data1.1: </w:t>
                                </w:r>
                              </w:p>
                              <w:p w14:paraId="0A4AA9D1" w14:textId="77777777" w:rsidR="00B74749" w:rsidRPr="00A00331" w:rsidRDefault="00B74749" w:rsidP="004A4706">
                                <w:pPr>
                                  <w:rPr>
                                    <w:color w:val="000000"/>
                                    <w:sz w:val="20"/>
                                    <w:szCs w:val="20"/>
                                  </w:rPr>
                                </w:pPr>
                                <w:r w:rsidRPr="00F624BB">
                                  <w:rPr>
                                    <w:i/>
                                    <w:iCs/>
                                    <w:color w:val="000000"/>
                                    <w:sz w:val="20"/>
                                    <w:szCs w:val="20"/>
                                  </w:rPr>
                                  <w:t>g</w:t>
                                </w:r>
                                <w:r>
                                  <w:rPr>
                                    <w:color w:val="000000"/>
                                    <w:sz w:val="20"/>
                                    <w:szCs w:val="20"/>
                                  </w:rPr>
                                  <w:t>*</w:t>
                                </w:r>
                                <w:r w:rsidRPr="00F624BB">
                                  <w:rPr>
                                    <w:i/>
                                    <w:iCs/>
                                    <w:color w:val="000000"/>
                                    <w:sz w:val="20"/>
                                    <w:szCs w:val="20"/>
                                  </w:rPr>
                                  <w:t>h</w:t>
                                </w:r>
                                <w:r>
                                  <w:rPr>
                                    <w:color w:val="000000"/>
                                    <w:sz w:val="20"/>
                                    <w:szCs w:val="20"/>
                                  </w:rPr>
                                  <w:t>*</w:t>
                                </w:r>
                                <w:r w:rsidRPr="00F624BB">
                                  <w:rPr>
                                    <w:i/>
                                    <w:iCs/>
                                    <w:color w:val="000000"/>
                                    <w:sz w:val="20"/>
                                    <w:szCs w:val="20"/>
                                  </w:rPr>
                                  <w:t>g</w:t>
                                </w:r>
                                <w:r>
                                  <w:rPr>
                                    <w:color w:val="000000"/>
                                    <w:sz w:val="20"/>
                                    <w:szCs w:val="20"/>
                                    <w:vertAlign w:val="superscript"/>
                                  </w:rPr>
                                  <w:t>-1</w:t>
                                </w:r>
                                <w:r w:rsidRPr="00F624BB">
                                  <w:rPr>
                                    <w:color w:val="000000"/>
                                    <w:sz w:val="20"/>
                                    <w:szCs w:val="20"/>
                                  </w:rPr>
                                  <w:t xml:space="preserve"> </w:t>
                                </w:r>
                                <w:r>
                                  <w:rPr>
                                    <w:color w:val="000000"/>
                                    <w:sz w:val="20"/>
                                    <w:szCs w:val="20"/>
                                  </w:rPr>
                                  <w:t xml:space="preserve">= </w:t>
                                </w:r>
                                <w:r w:rsidRPr="00F624BB">
                                  <w:rPr>
                                    <w:i/>
                                    <w:iCs/>
                                    <w:color w:val="000000"/>
                                    <w:sz w:val="20"/>
                                    <w:szCs w:val="20"/>
                                  </w:rPr>
                                  <w:t>h</w:t>
                                </w:r>
                                <w:r w:rsidRPr="00F624BB">
                                  <w:rPr>
                                    <w:color w:val="000000"/>
                                    <w:sz w:val="20"/>
                                    <w:szCs w:val="20"/>
                                  </w:rPr>
                                  <w:t xml:space="preserve">. </w:t>
                                </w:r>
                                <w:r>
                                  <w:rPr>
                                    <w:iCs/>
                                    <w:color w:val="000000"/>
                                    <w:sz w:val="20"/>
                                    <w:szCs w:val="20"/>
                                  </w:rPr>
                                  <w:t>(line 1085)</w:t>
                                </w:r>
                              </w:p>
                            </w:txbxContent>
                          </v:textbox>
                        </v:rect>
                        <v:rect id="Rectangle 97" o:spid="_x0000_s1581" style="position:absolute;left:1813083;top:467995;width:182054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8wEJxAAA&#10;ANwAAAAPAAAAZHJzL2Rvd25yZXYueG1sRI/RasJAFETfC/2H5Rb6VjdaGzS6igpCfSpGP+CSvWaD&#10;2bshu4nRr+8KhT4OM3OGWa4HW4ueWl85VjAeJSCIC6crLhWcT/uPGQgfkDXWjknBnTysV68vS8y0&#10;u/GR+jyUIkLYZ6jAhNBkUvrCkEU/cg1x9C6utRiibEupW7xFuK3lJElSabHiuGCwoZ2h4pp3VsHh&#10;+qDy7LriNP6ZPrZzNp/GDkq9vw2bBYhAQ/gP/7W/tYLpVwrPM/EI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fMBCcQAAADcAAAADwAAAAAAAAAAAAAAAACXAgAAZHJzL2Rv&#10;d25yZXYueG1sUEsFBgAAAAAEAAQA9QAAAIgDAAAAAA==&#10;" fillcolor="#c3d69b">
                          <v:fill color2="#95b3d7" rotate="t" angle="-90" focus="100%" type="gradient"/>
                          <v:path arrowok="t"/>
                          <v:textbox>
                            <w:txbxContent>
                              <w:p w14:paraId="6D615EDC" w14:textId="77777777" w:rsidR="00B74749" w:rsidRDefault="00B74749" w:rsidP="004A4706">
                                <w:pPr>
                                  <w:rPr>
                                    <w:b/>
                                    <w:color w:val="000000"/>
                                    <w:sz w:val="20"/>
                                    <w:szCs w:val="20"/>
                                  </w:rPr>
                                </w:pPr>
                                <w:r>
                                  <w:rPr>
                                    <w:b/>
                                    <w:color w:val="000000"/>
                                    <w:sz w:val="20"/>
                                    <w:szCs w:val="20"/>
                                  </w:rPr>
                                  <w:t xml:space="preserve">Claim1.1/Data1.2: </w:t>
                                </w:r>
                              </w:p>
                              <w:p w14:paraId="4B811701" w14:textId="77777777" w:rsidR="00B74749" w:rsidRPr="00171D9C" w:rsidRDefault="00B74749" w:rsidP="004A4706">
                                <w:pPr>
                                  <w:rPr>
                                    <w:color w:val="000000"/>
                                    <w:sz w:val="20"/>
                                  </w:rPr>
                                </w:pPr>
                                <w:r w:rsidRPr="00F624BB">
                                  <w:rPr>
                                    <w:i/>
                                    <w:iCs/>
                                    <w:color w:val="000000"/>
                                    <w:sz w:val="20"/>
                                    <w:szCs w:val="20"/>
                                  </w:rPr>
                                  <w:t>h</w:t>
                                </w:r>
                                <w:r>
                                  <w:rPr>
                                    <w:color w:val="000000"/>
                                    <w:sz w:val="20"/>
                                    <w:szCs w:val="20"/>
                                  </w:rPr>
                                  <w:t>*</w:t>
                                </w:r>
                                <w:r w:rsidRPr="00F624BB">
                                  <w:rPr>
                                    <w:i/>
                                    <w:iCs/>
                                    <w:color w:val="000000"/>
                                    <w:sz w:val="20"/>
                                    <w:szCs w:val="20"/>
                                  </w:rPr>
                                  <w:t>g</w:t>
                                </w:r>
                                <w:r>
                                  <w:rPr>
                                    <w:iCs/>
                                    <w:color w:val="000000"/>
                                    <w:sz w:val="20"/>
                                    <w:szCs w:val="20"/>
                                    <w:vertAlign w:val="superscript"/>
                                  </w:rPr>
                                  <w:t>-1</w:t>
                                </w:r>
                                <w:r w:rsidRPr="00F624BB">
                                  <w:rPr>
                                    <w:color w:val="000000"/>
                                    <w:sz w:val="20"/>
                                    <w:szCs w:val="20"/>
                                  </w:rPr>
                                  <w:t xml:space="preserve"> </w:t>
                                </w:r>
                                <w:r>
                                  <w:rPr>
                                    <w:color w:val="000000"/>
                                    <w:sz w:val="20"/>
                                    <w:szCs w:val="20"/>
                                  </w:rPr>
                                  <w:t>=</w:t>
                                </w:r>
                                <w:r w:rsidRPr="00F624BB">
                                  <w:rPr>
                                    <w:color w:val="000000"/>
                                    <w:sz w:val="20"/>
                                    <w:szCs w:val="20"/>
                                  </w:rPr>
                                  <w:t xml:space="preserve"> </w:t>
                                </w:r>
                                <w:r w:rsidRPr="00F624BB">
                                  <w:rPr>
                                    <w:i/>
                                    <w:iCs/>
                                    <w:color w:val="000000"/>
                                    <w:sz w:val="20"/>
                                    <w:szCs w:val="20"/>
                                  </w:rPr>
                                  <w:t>g</w:t>
                                </w:r>
                                <w:r w:rsidRPr="009359D6">
                                  <w:rPr>
                                    <w:color w:val="000000"/>
                                    <w:sz w:val="20"/>
                                    <w:szCs w:val="20"/>
                                    <w:vertAlign w:val="superscript"/>
                                  </w:rPr>
                                  <w:t>-1</w:t>
                                </w:r>
                                <w:r>
                                  <w:rPr>
                                    <w:color w:val="000000"/>
                                    <w:sz w:val="20"/>
                                    <w:szCs w:val="20"/>
                                  </w:rPr>
                                  <w:t>*</w:t>
                                </w:r>
                                <w:r w:rsidRPr="00F624BB">
                                  <w:rPr>
                                    <w:i/>
                                    <w:iCs/>
                                    <w:color w:val="000000"/>
                                    <w:sz w:val="20"/>
                                    <w:szCs w:val="20"/>
                                  </w:rPr>
                                  <w:t>h</w:t>
                                </w:r>
                                <w:r w:rsidRPr="00F624BB">
                                  <w:rPr>
                                    <w:color w:val="000000"/>
                                    <w:sz w:val="20"/>
                                    <w:szCs w:val="20"/>
                                  </w:rPr>
                                  <w:t xml:space="preserve">. </w:t>
                                </w:r>
                                <w:r>
                                  <w:rPr>
                                    <w:iCs/>
                                    <w:color w:val="000000"/>
                                    <w:sz w:val="20"/>
                                    <w:szCs w:val="20"/>
                                  </w:rPr>
                                  <w:t>(lines 1090-1091)</w:t>
                                </w:r>
                              </w:p>
                            </w:txbxContent>
                          </v:textbox>
                        </v:rect>
                        <v:shape id="Straight Arrow Connector 101" o:spid="_x0000_s1582" type="#_x0000_t32" style="position:absolute;left:3637438;top:67310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mk2sQAAADcAAAADwAAAGRycy9kb3ducmV2LnhtbESP0WoCMRRE3wv+Q7hCX4pmLbbKahQV&#10;CgXpg9YPuG7uJoubm2WTruvfN4Lg4zAzZ5jlune16KgNlWcFk3EGgrjwumKj4PT7NZqDCBFZY+2Z&#10;FNwowHo1eFlirv2VD9QdoxEJwiFHBTbGJpcyFJYchrFviJNX+tZhTLI1Urd4TXBXy/cs+5QOK04L&#10;FhvaWSouxz+noJob3LrSd7ce9/ufN2PP5W6r1Ouw3yxAROrjM/xof2sF048Z3M+kIyB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aTaxAAAANwAAAAPAAAAAAAAAAAA&#10;AAAAAKECAABkcnMvZG93bnJldi54bWxQSwUGAAAAAAQABAD5AAAAkgMAAAAA&#10;" strokeweight=".25pt">
                          <v:stroke endarrow="block" endarrowwidth="narrow" endarrowlength="short"/>
                          <o:lock v:ext="edit" shapetype="f"/>
                        </v:shape>
                        <v:shape id="Straight Arrow Connector 100" o:spid="_x0000_s1583" type="#_x0000_t32" style="position:absolute;left:3751103;top:414655;width:0;height:2476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YwqMAAAADcAAAADwAAAGRycy9kb3ducmV2LnhtbERPzYrCMBC+C/sOYRa8iKYrukg1yioI&#10;C+JB3QcYm2lSbCalibW+/eYgePz4/leb3tWiozZUnhV8TTIQxIXXFRsFf5f9eAEiRGSNtWdS8KQA&#10;m/XHYIW59g8+UXeORqQQDjkqsDE2uZShsOQwTHxDnLjStw5jgq2RusVHCne1nGbZt3RYcWqw2NDO&#10;UnE7352CamFw60rfPXs8HI4jY6/lbqvU8LP/WYKI1Me3+OX+1Qpm87Q2nUlHQK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1mMKjAAAAA3AAAAA8AAAAAAAAAAAAAAAAA&#10;oQIAAGRycy9kb3ducmV2LnhtbFBLBQYAAAAABAAEAPkAAACOAwAAAAA=&#10;" strokeweight=".25pt">
                          <v:stroke endarrow="block" endarrowwidth="narrow" endarrowlength="short"/>
                          <o:lock v:ext="edit" shapetype="f"/>
                        </v:shape>
                      </v:group>
                    </v:group>
                    <v:group id="Group 196" o:spid="_x0000_s1584" style="position:absolute;left:63500;top:1124585;width:5737860;height:729615" coordsize="5737860,7296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I79YxgAAANwAAAAPAAAAZHJzL2Rvd25yZXYueG1sRI9Ba8JAFITvBf/D8gRv&#10;dRM1YqOriNjSQyhUC6W3R/aZBLNvQ3ZN4r93C4Ueh5n5htnsBlOLjlpXWVYQTyMQxLnVFRcKvs6v&#10;zysQziNrrC2Tgjs52G1HTxtMte35k7qTL0SAsEtRQel9k0rp8pIMuqltiIN3sa1BH2RbSN1iH+Cm&#10;lrMoWkqDFYeFEhs6lJRfTzej4K3Hfj+Pj112vRzuP+fk4zuLSanJeNivQXga/H/4r/2uFSyS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Qjv1jGAAAA3AAA&#10;AA8AAAAAAAAAAAAAAAAAqQIAAGRycy9kb3ducmV2LnhtbFBLBQYAAAAABAAEAPoAAACcAwAAAAA=&#10;">
                      <v:rect id="Rectangle 97" o:spid="_x0000_s1585" style="position:absolute;left:4589780;top:182245;width:1148080;height:5473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zrDCwQAA&#10;ANwAAAAPAAAAZHJzL2Rvd25yZXYueG1sRE9Na8JAEL0X/A/LFLzVjVWCpq4iBaWHXoxechuy0yQ1&#10;Oxsyq0n/ffcgeHy8781udK26Uy+NZwPzWQKKuPS24crA5Xx4W4GSgGyx9UwG/khgt528bDCzfuAT&#10;3fNQqRjCkqGBOoQu01rKmhzKzHfEkfvxvcMQYV9p2+MQw12r35Mk1Q4bjg01dvRZU3nNb87A4pLq&#10;osiP1TfK7/paDOLnRzFm+jruP0AFGsNT/HB/WQPLNM6PZ+IR0N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86wwsEAAADcAAAADwAAAAAAAAAAAAAAAACXAgAAZHJzL2Rvd25y&#10;ZXYueG1sUEsFBgAAAAAEAAQA9QAAAIUDAAAAAA==&#10;" fillcolor="#d7e4bd">
                        <v:path arrowok="t"/>
                        <v:textbox>
                          <w:txbxContent>
                            <w:p w14:paraId="325C6F95" w14:textId="77777777" w:rsidR="00B74749" w:rsidRDefault="00B74749" w:rsidP="004A4706">
                              <w:pPr>
                                <w:rPr>
                                  <w:color w:val="000000"/>
                                  <w:sz w:val="20"/>
                                  <w:szCs w:val="20"/>
                                </w:rPr>
                              </w:pPr>
                              <w:r>
                                <w:rPr>
                                  <w:b/>
                                  <w:color w:val="000000"/>
                                  <w:sz w:val="20"/>
                                  <w:szCs w:val="20"/>
                                </w:rPr>
                                <w:t xml:space="preserve">Claim1: </w:t>
                              </w:r>
                              <w:r>
                                <w:rPr>
                                  <w:color w:val="000000"/>
                                  <w:sz w:val="20"/>
                                  <w:szCs w:val="20"/>
                                </w:rPr>
                                <w:t xml:space="preserve">Want to show. </w:t>
                              </w:r>
                              <w:r w:rsidRPr="000A7257">
                                <w:rPr>
                                  <w:i/>
                                  <w:color w:val="000000"/>
                                  <w:sz w:val="20"/>
                                  <w:szCs w:val="20"/>
                                </w:rPr>
                                <w:t>g</w:t>
                              </w:r>
                              <w:r>
                                <w:rPr>
                                  <w:color w:val="000000"/>
                                  <w:sz w:val="20"/>
                                  <w:szCs w:val="20"/>
                                  <w:vertAlign w:val="superscript"/>
                                </w:rPr>
                                <w:t>-1</w:t>
                              </w:r>
                              <w:r>
                                <w:rPr>
                                  <w:color w:val="000000"/>
                                  <w:sz w:val="20"/>
                                  <w:szCs w:val="20"/>
                                </w:rPr>
                                <w:t>*</w:t>
                              </w:r>
                              <w:r w:rsidRPr="000A7257">
                                <w:rPr>
                                  <w:i/>
                                  <w:color w:val="000000"/>
                                  <w:sz w:val="20"/>
                                  <w:szCs w:val="20"/>
                                </w:rPr>
                                <w:t>h</w:t>
                              </w:r>
                              <w:r>
                                <w:rPr>
                                  <w:color w:val="000000"/>
                                  <w:sz w:val="20"/>
                                  <w:szCs w:val="20"/>
                                </w:rPr>
                                <w:t xml:space="preserve">*g = </w:t>
                              </w:r>
                              <w:r w:rsidRPr="000A7257">
                                <w:rPr>
                                  <w:i/>
                                  <w:color w:val="000000"/>
                                  <w:sz w:val="20"/>
                                  <w:szCs w:val="20"/>
                                </w:rPr>
                                <w:t>h</w:t>
                              </w:r>
                              <w:r w:rsidRPr="000A7257">
                                <w:rPr>
                                  <w:color w:val="000000"/>
                                  <w:sz w:val="20"/>
                                  <w:szCs w:val="20"/>
                                </w:rPr>
                                <w:t xml:space="preserve">. </w:t>
                              </w:r>
                            </w:p>
                            <w:p w14:paraId="1F318863" w14:textId="77777777" w:rsidR="00B74749" w:rsidRPr="00171D9C" w:rsidRDefault="00B74749" w:rsidP="004A4706">
                              <w:pPr>
                                <w:rPr>
                                  <w:color w:val="000000"/>
                                  <w:sz w:val="20"/>
                                </w:rPr>
                              </w:pPr>
                              <w:r>
                                <w:rPr>
                                  <w:color w:val="000000"/>
                                  <w:sz w:val="20"/>
                                  <w:szCs w:val="20"/>
                                </w:rPr>
                                <w:t>(lines 1085-1086)</w:t>
                              </w:r>
                            </w:p>
                          </w:txbxContent>
                        </v:textbox>
                      </v:rect>
                      <v:rect id="Rectangle 99" o:spid="_x0000_s1586" style="position:absolute;top:42545;width:4488688;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DmO2xQAA&#10;ANwAAAAPAAAAZHJzL2Rvd25yZXYueG1sRI9Ba8JAFITvQv/D8gpeRDexRSS6iiiWXkRMC14f2Wc2&#10;mH0bs6um/fVdoeBxmJlvmPmys7W4UesrxwrSUQKCuHC64lLB99d2OAXhA7LG2jEp+CEPy8VLb46Z&#10;dnc+0C0PpYgQ9hkqMCE0mZS+MGTRj1xDHL2Tay2GKNtS6hbvEW5rOU6SibRYcVww2NDaUHHOr1bB&#10;cWfTS/Gr3wbabPbXnU+Tj3yrVP+1W81ABOrCM/zf/tQK3icpPM7EIy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OY7bFAAAA3AAAAA8AAAAAAAAAAAAAAAAAlwIAAGRycy9k&#10;b3ducmV2LnhtbFBLBQYAAAAABAAEAPUAAACJAwAAAAA=&#10;" fillcolor="#e6b9b8">
                        <v:path arrowok="t"/>
                        <v:textbox>
                          <w:txbxContent>
                            <w:p w14:paraId="4A4A0EF6" w14:textId="77777777" w:rsidR="00B74749" w:rsidRPr="00AD403E" w:rsidRDefault="00B74749" w:rsidP="004A4706">
                              <w:pPr>
                                <w:rPr>
                                  <w:color w:val="000000"/>
                                  <w:sz w:val="20"/>
                                </w:rPr>
                              </w:pPr>
                              <w:r>
                                <w:rPr>
                                  <w:b/>
                                  <w:iCs/>
                                  <w:color w:val="000000"/>
                                  <w:sz w:val="20"/>
                                  <w:szCs w:val="20"/>
                                </w:rPr>
                                <w:t xml:space="preserve">Warrant1: </w:t>
                              </w:r>
                              <w:r w:rsidRPr="000A7257">
                                <w:rPr>
                                  <w:color w:val="000000"/>
                                  <w:sz w:val="20"/>
                                  <w:szCs w:val="20"/>
                                </w:rPr>
                                <w:t>In order for t</w:t>
                              </w:r>
                              <w:r>
                                <w:rPr>
                                  <w:color w:val="000000"/>
                                  <w:sz w:val="20"/>
                                  <w:szCs w:val="20"/>
                                </w:rPr>
                                <w:t>he inverse of g to satisfy this</w:t>
                              </w:r>
                              <w:r w:rsidRPr="000A7257">
                                <w:rPr>
                                  <w:color w:val="000000"/>
                                  <w:sz w:val="20"/>
                                  <w:szCs w:val="20"/>
                                </w:rPr>
                                <w:t xml:space="preserve"> right here</w:t>
                              </w:r>
                              <w:r>
                                <w:rPr>
                                  <w:color w:val="000000"/>
                                  <w:sz w:val="20"/>
                                  <w:szCs w:val="20"/>
                                </w:rPr>
                                <w:t xml:space="preserve"> (points to definition of </w:t>
                              </w:r>
                              <w:r>
                                <w:rPr>
                                  <w:i/>
                                  <w:color w:val="000000"/>
                                  <w:sz w:val="20"/>
                                  <w:szCs w:val="20"/>
                                </w:rPr>
                                <w:t>H</w:t>
                              </w:r>
                              <w:r>
                                <w:rPr>
                                  <w:color w:val="000000"/>
                                  <w:sz w:val="20"/>
                                  <w:szCs w:val="20"/>
                                </w:rPr>
                                <w:t xml:space="preserve">). </w:t>
                              </w:r>
                              <w:r w:rsidRPr="000A7257">
                                <w:rPr>
                                  <w:color w:val="000000"/>
                                  <w:sz w:val="20"/>
                                  <w:szCs w:val="20"/>
                                </w:rPr>
                                <w:t>Cause that's what you do when you put in the g inverse.</w:t>
                              </w:r>
                              <w:r>
                                <w:rPr>
                                  <w:color w:val="000000"/>
                                  <w:sz w:val="20"/>
                                  <w:szCs w:val="20"/>
                                </w:rPr>
                                <w:t xml:space="preserve"> (line 1086- 1087)</w:t>
                              </w:r>
                            </w:p>
                          </w:txbxContent>
                        </v:textbox>
                      </v:rect>
                      <v:shape id="Straight Arrow Connector 101" o:spid="_x0000_s1587" type="#_x0000_t32" style="position:absolute;left:4485640;top:89535;width:6731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uLN/8MAAADcAAAADwAAAGRycy9kb3ducmV2LnhtbESP3YrCMBSE74V9h3AW9kbWVFlEukZR&#10;QRDEC38e4NicJsXmpDSx1rffCAteDjPzDTNf9q4WHbWh8qxgPMpAEBdeV2wUXM7b7xmIEJE11p5J&#10;wZMCLBcfgznm2j/4SN0pGpEgHHJUYGNscilDYclhGPmGOHmlbx3GJFsjdYuPBHe1nGTZVDqsOC1Y&#10;bGhjqbid7k5BNTO4dqXvnj3u94ehsddys1bq67Nf/YKI1Md3+L+90wp+phN4nUlH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Lizf/DAAAA3AAAAA8AAAAAAAAAAAAA&#10;AAAAoQIAAGRycy9kb3ducmV2LnhtbFBLBQYAAAAABAAEAPkAAACRAwAAAAA=&#10;" strokeweight=".25pt">
                        <v:stroke endarrow="block" endarrowwidth="narrow" endarrowlength="short"/>
                        <o:lock v:ext="edit" shapetype="f"/>
                      </v:shape>
                      <v:shape id="Straight Arrow Connector 100" o:spid="_x0000_s1588" type="#_x0000_t32" style="position:absolute;left:5162550;width:0;height:17437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5oZMQAAADcAAAADwAAAGRycy9kb3ducmV2LnhtbESPUWvCMBSF34X9h3CFvYimOhHpjDIF&#10;YSB7sPoD7prbpNjclCbW+u+XwWCPh3POdzib3eAa0VMXas8K5rMMBHHpdc1GwfVynK5BhIissfFM&#10;Cp4UYLd9GW0w1/7BZ+qLaESCcMhRgY2xzaUMpSWHYeZb4uRVvnMYk+yM1B0+Etw1cpFlK+mw5rRg&#10;saWDpfJW3J2Cem1w7yrfPwc8nb4mxn5Xh71Sr+Ph4x1EpCH+h//an1rBcvUGv2fSEZDb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9rmhkxAAAANwAAAAPAAAAAAAAAAAA&#10;AAAAAKECAABkcnMvZG93bnJldi54bWxQSwUGAAAAAAQABAD5AAAAkgMAAAAA&#10;" strokeweight=".25pt">
                        <v:stroke endarrow="block" endarrowwidth="narrow" endarrowlength="short"/>
                        <o:lock v:ext="edit" shapetype="f"/>
                      </v:shape>
                    </v:group>
                  </v:group>
                </v:group>
                <w10:anchorlock/>
              </v:group>
            </w:pict>
          </mc:Fallback>
        </mc:AlternateContent>
      </w:r>
    </w:p>
    <w:p w14:paraId="4BFB7BF7" w14:textId="77777777" w:rsidR="004A4706" w:rsidRPr="00E045AF" w:rsidRDefault="004A4706" w:rsidP="004A4706">
      <w:pPr>
        <w:spacing w:line="480" w:lineRule="auto"/>
        <w:jc w:val="center"/>
      </w:pPr>
      <w:r w:rsidRPr="00E045AF">
        <w:rPr>
          <w:i/>
        </w:rPr>
        <w:t>Figure 5.30.</w:t>
      </w:r>
      <w:r w:rsidRPr="00E045AF">
        <w:rPr>
          <w:b/>
        </w:rPr>
        <w:t xml:space="preserve"> </w:t>
      </w:r>
      <w:r w:rsidRPr="00E045AF">
        <w:t>T4A10</w:t>
      </w:r>
    </w:p>
    <w:p w14:paraId="09CF974A" w14:textId="77777777" w:rsidR="004A4706" w:rsidRPr="00E045AF" w:rsidRDefault="004A4706" w:rsidP="004A4706">
      <w:pPr>
        <w:spacing w:line="480" w:lineRule="auto"/>
        <w:ind w:firstLine="720"/>
      </w:pPr>
      <w:r w:rsidRPr="00E045AF">
        <w:t xml:space="preserve">Tucker then continues, explaining how he might manipulate the first equation so that it looks like the second equation. This process constitutes a </w:t>
      </w:r>
      <w:proofErr w:type="spellStart"/>
      <w:r w:rsidRPr="00E045AF">
        <w:t>subargument</w:t>
      </w:r>
      <w:proofErr w:type="spellEnd"/>
      <w:r w:rsidRPr="00E045AF">
        <w:t xml:space="preserve"> that is modeled (Data1, Figure 5.30) with an embedded, sequential Toulmin scheme. Tucker begins by left-operating with </w:t>
      </w:r>
      <w:r w:rsidRPr="00E045AF">
        <w:rPr>
          <w:i/>
        </w:rPr>
        <w:t>g</w:t>
      </w:r>
      <w:r w:rsidRPr="00E045AF">
        <w:rPr>
          <w:vertAlign w:val="superscript"/>
        </w:rPr>
        <w:t>-1</w:t>
      </w:r>
      <w:r w:rsidRPr="00E045AF">
        <w:t>, saying, “</w:t>
      </w:r>
      <w:r w:rsidRPr="00E045AF">
        <w:rPr>
          <w:color w:val="000000"/>
        </w:rPr>
        <w:t xml:space="preserve">let's apply the </w:t>
      </w:r>
      <w:r w:rsidRPr="00E045AF">
        <w:rPr>
          <w:i/>
          <w:iCs/>
          <w:color w:val="000000"/>
        </w:rPr>
        <w:t>g</w:t>
      </w:r>
      <w:r w:rsidRPr="00E045AF">
        <w:rPr>
          <w:color w:val="000000"/>
        </w:rPr>
        <w:t xml:space="preserve"> inverse to that. So, applying </w:t>
      </w:r>
      <w:r w:rsidRPr="00E045AF">
        <w:rPr>
          <w:i/>
          <w:iCs/>
          <w:color w:val="000000"/>
        </w:rPr>
        <w:t>g</w:t>
      </w:r>
      <w:r w:rsidRPr="00E045AF">
        <w:rPr>
          <w:color w:val="000000"/>
        </w:rPr>
        <w:t xml:space="preserve"> inverse to both sides would give you </w:t>
      </w:r>
      <w:r w:rsidRPr="00E045AF">
        <w:rPr>
          <w:i/>
          <w:iCs/>
          <w:color w:val="000000"/>
        </w:rPr>
        <w:t>h</w:t>
      </w:r>
      <w:r w:rsidRPr="00E045AF">
        <w:rPr>
          <w:color w:val="000000"/>
        </w:rPr>
        <w:t xml:space="preserve"> star </w:t>
      </w:r>
      <w:r w:rsidRPr="00E045AF">
        <w:rPr>
          <w:i/>
          <w:iCs/>
          <w:color w:val="000000"/>
        </w:rPr>
        <w:t xml:space="preserve">g </w:t>
      </w:r>
      <w:r w:rsidRPr="00E045AF">
        <w:rPr>
          <w:color w:val="000000"/>
        </w:rPr>
        <w:t xml:space="preserve">inverse is equal to </w:t>
      </w:r>
      <w:r w:rsidRPr="00E045AF">
        <w:rPr>
          <w:i/>
          <w:iCs/>
          <w:color w:val="000000"/>
        </w:rPr>
        <w:t>g</w:t>
      </w:r>
      <w:r w:rsidRPr="00E045AF">
        <w:rPr>
          <w:color w:val="000000"/>
        </w:rPr>
        <w:t xml:space="preserve"> inverse star </w:t>
      </w:r>
      <w:r w:rsidRPr="00E045AF">
        <w:rPr>
          <w:i/>
          <w:iCs/>
          <w:color w:val="000000"/>
        </w:rPr>
        <w:t>h</w:t>
      </w:r>
      <w:r w:rsidRPr="00E045AF">
        <w:rPr>
          <w:iCs/>
          <w:color w:val="000000"/>
        </w:rPr>
        <w:t>” (lines 1089-1091)</w:t>
      </w:r>
      <w:r w:rsidRPr="00E045AF">
        <w:rPr>
          <w:color w:val="000000"/>
        </w:rPr>
        <w:t>. This process comprises a warrant that draws on the “end-operating” and the “vanishing”</w:t>
      </w:r>
      <w:r w:rsidRPr="00E045AF">
        <w:rPr>
          <w:i/>
          <w:color w:val="000000"/>
        </w:rPr>
        <w:t xml:space="preserve"> functions</w:t>
      </w:r>
      <w:r w:rsidRPr="00E045AF">
        <w:rPr>
          <w:color w:val="000000"/>
        </w:rPr>
        <w:t xml:space="preserve"> of inverse to support the claim that a new equation (Claim1.1/Data1.2) can be produced. This equation then serves as data as Tucker describes right-operating with the element </w:t>
      </w:r>
      <w:r w:rsidRPr="00E045AF">
        <w:rPr>
          <w:i/>
          <w:color w:val="000000"/>
        </w:rPr>
        <w:t>g</w:t>
      </w:r>
      <w:r w:rsidRPr="00E045AF">
        <w:rPr>
          <w:color w:val="000000"/>
        </w:rPr>
        <w:t xml:space="preserve"> to produce the equation </w:t>
      </w:r>
      <w:r w:rsidRPr="00E045AF">
        <w:rPr>
          <w:i/>
          <w:color w:val="000000"/>
        </w:rPr>
        <w:t>h</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rPr>
        <w:t>h</w:t>
      </w:r>
      <w:r w:rsidRPr="00E045AF">
        <w:rPr>
          <w:color w:val="000000"/>
        </w:rPr>
        <w:t>*</w:t>
      </w:r>
      <w:r w:rsidRPr="00E045AF">
        <w:rPr>
          <w:i/>
          <w:color w:val="000000"/>
        </w:rPr>
        <w:t xml:space="preserve">g </w:t>
      </w:r>
      <w:r w:rsidRPr="00E045AF">
        <w:rPr>
          <w:color w:val="000000"/>
        </w:rPr>
        <w:t xml:space="preserve">(Claim1.2). Similar to the left-operation with </w:t>
      </w:r>
      <w:r w:rsidRPr="00E045AF">
        <w:rPr>
          <w:i/>
          <w:color w:val="000000"/>
        </w:rPr>
        <w:t>g</w:t>
      </w:r>
      <w:r w:rsidRPr="00E045AF">
        <w:rPr>
          <w:color w:val="000000"/>
          <w:vertAlign w:val="superscript"/>
        </w:rPr>
        <w:t>-1</w:t>
      </w:r>
      <w:r w:rsidRPr="00E045AF">
        <w:rPr>
          <w:color w:val="000000"/>
        </w:rPr>
        <w:t xml:space="preserve">, this draws on the “end-operating” and “vanishing” </w:t>
      </w:r>
      <w:r w:rsidRPr="00E045AF">
        <w:rPr>
          <w:i/>
          <w:color w:val="000000"/>
        </w:rPr>
        <w:t>functions</w:t>
      </w:r>
      <w:r w:rsidRPr="00E045AF">
        <w:rPr>
          <w:color w:val="000000"/>
        </w:rPr>
        <w:t xml:space="preserve"> of inverse to warrant the new claim. However, this action also subtly draws on the “inverse-inverse” </w:t>
      </w:r>
      <w:r w:rsidRPr="00E045AF">
        <w:rPr>
          <w:i/>
          <w:color w:val="000000"/>
        </w:rPr>
        <w:t>function</w:t>
      </w:r>
      <w:r w:rsidRPr="00E045AF">
        <w:rPr>
          <w:color w:val="000000"/>
        </w:rPr>
        <w:t xml:space="preserve"> of inverse in that Tucker is using the element </w:t>
      </w:r>
      <w:r w:rsidRPr="00E045AF">
        <w:rPr>
          <w:i/>
          <w:color w:val="000000"/>
        </w:rPr>
        <w:t>g</w:t>
      </w:r>
      <w:r w:rsidRPr="00E045AF">
        <w:rPr>
          <w:color w:val="000000"/>
        </w:rPr>
        <w:t xml:space="preserve"> as the inverse of its own inverse in order to cancel the </w:t>
      </w:r>
      <w:r w:rsidRPr="00E045AF">
        <w:rPr>
          <w:i/>
          <w:color w:val="000000"/>
        </w:rPr>
        <w:t>g</w:t>
      </w:r>
      <w:r w:rsidRPr="00E045AF">
        <w:rPr>
          <w:color w:val="000000"/>
          <w:vertAlign w:val="superscript"/>
        </w:rPr>
        <w:t>-1</w:t>
      </w:r>
      <w:r w:rsidRPr="00E045AF">
        <w:rPr>
          <w:color w:val="000000"/>
        </w:rPr>
        <w:t xml:space="preserve"> on the right end of the left-hand side of the equation. </w:t>
      </w:r>
      <w:r w:rsidRPr="00E045AF">
        <w:t>Tucker then interprets the result of this activity, saying, “</w:t>
      </w:r>
      <w:r w:rsidRPr="00E045AF">
        <w:rPr>
          <w:color w:val="000000"/>
        </w:rPr>
        <w:t xml:space="preserve">Which is what we got right here. Meaning that the inverses for each element in </w:t>
      </w:r>
      <w:r w:rsidRPr="00E045AF">
        <w:rPr>
          <w:i/>
          <w:iCs/>
          <w:color w:val="000000"/>
        </w:rPr>
        <w:t>G</w:t>
      </w:r>
      <w:r w:rsidRPr="00E045AF">
        <w:rPr>
          <w:color w:val="000000"/>
        </w:rPr>
        <w:t xml:space="preserve"> which satisfy that (points to definition of </w:t>
      </w:r>
      <w:r w:rsidRPr="00E045AF">
        <w:rPr>
          <w:i/>
          <w:color w:val="000000"/>
        </w:rPr>
        <w:t>H</w:t>
      </w:r>
      <w:r w:rsidRPr="00E045AF">
        <w:rPr>
          <w:color w:val="000000"/>
        </w:rPr>
        <w:t xml:space="preserve">), mean that must be in </w:t>
      </w:r>
      <w:r w:rsidRPr="00E045AF">
        <w:rPr>
          <w:i/>
          <w:iCs/>
          <w:color w:val="000000"/>
        </w:rPr>
        <w:t>H</w:t>
      </w:r>
      <w:r w:rsidRPr="00E045AF">
        <w:rPr>
          <w:color w:val="000000"/>
        </w:rPr>
        <w:t xml:space="preserve">” (lines 1093-1095), which comprises a warrant and claim for the overarching argument that </w:t>
      </w:r>
      <w:r w:rsidRPr="00E045AF">
        <w:rPr>
          <w:i/>
          <w:color w:val="000000"/>
        </w:rPr>
        <w:t>H</w:t>
      </w:r>
      <w:r w:rsidRPr="00E045AF">
        <w:rPr>
          <w:color w:val="000000"/>
        </w:rPr>
        <w:t xml:space="preserve"> contains the inverses of its elements. T4A10 leverages Tucker’s prior work in T4A7, which he was previously unable to do.</w:t>
      </w:r>
    </w:p>
    <w:p w14:paraId="7BEB9C37" w14:textId="77777777" w:rsidR="004A4706" w:rsidRPr="00E045AF" w:rsidRDefault="004A4706" w:rsidP="004A4706">
      <w:pPr>
        <w:spacing w:line="480" w:lineRule="auto"/>
        <w:ind w:firstLine="720"/>
      </w:pPr>
      <w:r w:rsidRPr="00E045AF">
        <w:t xml:space="preserve">Tucker produces his final argument in support of T4 (T4A11, Figure 5.31) after he reminds the interviewer that he had not quite completed showing that </w:t>
      </w:r>
      <w:r w:rsidRPr="00E045AF">
        <w:rPr>
          <w:i/>
        </w:rPr>
        <w:t>H</w:t>
      </w:r>
      <w:r w:rsidRPr="00E045AF">
        <w:t xml:space="preserve"> satisfies closure earlier in the interview (T4A3). Tucker initially indicates that he is still unsure of how to prove that the set satisfies closure. The interviewer asks Tucker what tools he might have that he could use, to which Tucker replies, “</w:t>
      </w:r>
      <w:r w:rsidRPr="00E045AF">
        <w:rPr>
          <w:color w:val="000000"/>
        </w:rPr>
        <w:t>existence of inverses and identity. I don't know” (line 1148). The interviewer reminds Tucker that he has associativity then suggests, “Or you could just un-group stuff” (line 1154).</w:t>
      </w:r>
      <w:r w:rsidRPr="00E045AF">
        <w:t xml:space="preserve"> This might provide Tucker with some insight into a possible approach to the proof, as he then says, “</w:t>
      </w:r>
      <w:r w:rsidRPr="00E045AF">
        <w:rPr>
          <w:color w:val="000000"/>
        </w:rPr>
        <w:t>And, like, kinda like modify this right side as well, or- (4 seconds) Okay, so, if we bring that over-” and</w:t>
      </w:r>
      <w:r w:rsidRPr="00E045AF">
        <w:t xml:space="preserve"> begins writing. He then starts his argument by saying, “So, we know that </w:t>
      </w:r>
      <w:r w:rsidRPr="00E045AF">
        <w:rPr>
          <w:i/>
        </w:rPr>
        <w:t>a</w:t>
      </w:r>
      <w:r w:rsidRPr="00E045AF">
        <w:t xml:space="preserve"> works and </w:t>
      </w:r>
      <w:r w:rsidRPr="00E045AF">
        <w:rPr>
          <w:i/>
        </w:rPr>
        <w:t>b</w:t>
      </w:r>
      <w:r w:rsidRPr="00E045AF">
        <w:t xml:space="preserve"> works” (line 1163), which serves as the first data (Data1) in support of the claim, “We wanna show that </w:t>
      </w:r>
      <w:r w:rsidRPr="00E045AF">
        <w:rPr>
          <w:i/>
        </w:rPr>
        <w:t>a</w:t>
      </w:r>
      <w:r w:rsidRPr="00E045AF">
        <w:t>*</w:t>
      </w:r>
      <w:r w:rsidRPr="00E045AF">
        <w:rPr>
          <w:i/>
        </w:rPr>
        <w:t>b</w:t>
      </w:r>
      <w:r w:rsidRPr="00E045AF">
        <w:t xml:space="preserve"> works” (line 1164, Claim). It seams that Tucker is using the word “works” here to indicate that they satisfy the definition of </w:t>
      </w:r>
      <w:r w:rsidRPr="00E045AF">
        <w:rPr>
          <w:i/>
        </w:rPr>
        <w:t>H</w:t>
      </w:r>
      <w:r w:rsidRPr="00E045AF">
        <w:t xml:space="preserve">. This sense is supported by Tucker generating the equations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 </w:t>
      </w:r>
      <w:r w:rsidRPr="00E045AF">
        <w:rPr>
          <w:i/>
        </w:rPr>
        <w:t>h</w:t>
      </w:r>
      <w:r w:rsidRPr="00E045AF">
        <w:t xml:space="preserve"> and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h</w:t>
      </w:r>
      <w:r w:rsidRPr="00E045AF">
        <w:t>. Tucker then provides an argument that reflects his anticipated goal during T3A3 (Qualifier), which he had described by saying, “I think it would be easiest to rearrange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 </w:t>
      </w:r>
      <w:r w:rsidRPr="00E045AF">
        <w:rPr>
          <w:i/>
        </w:rPr>
        <w:t>b</w:t>
      </w:r>
      <w:r w:rsidRPr="00E045AF">
        <w:t>*</w:t>
      </w:r>
      <w:r w:rsidRPr="00E045AF">
        <w:rPr>
          <w:i/>
        </w:rPr>
        <w:t>h</w:t>
      </w:r>
      <w:r w:rsidRPr="00E045AF">
        <w:t>*</w:t>
      </w:r>
      <w:r w:rsidRPr="00E045AF">
        <w:rPr>
          <w:i/>
        </w:rPr>
        <w:t>b</w:t>
      </w:r>
      <w:r w:rsidRPr="00E045AF">
        <w:rPr>
          <w:vertAlign w:val="superscript"/>
        </w:rPr>
        <w:t>-1</w:t>
      </w:r>
      <w:r w:rsidRPr="00E045AF">
        <w:t>] so that we get [(</w:t>
      </w:r>
      <w:r w:rsidRPr="00E045AF">
        <w:rPr>
          <w:i/>
        </w:rPr>
        <w:t>a</w:t>
      </w:r>
      <w:r w:rsidRPr="00E045AF">
        <w:t>*</w:t>
      </w:r>
      <w:r w:rsidRPr="00E045AF">
        <w:rPr>
          <w:i/>
        </w:rPr>
        <w:t>b</w:t>
      </w:r>
      <w:r w:rsidRPr="00E045AF">
        <w:t>)*</w:t>
      </w:r>
      <w:r w:rsidRPr="00E045AF">
        <w:rPr>
          <w:i/>
        </w:rPr>
        <w:t>h</w:t>
      </w:r>
      <w:r w:rsidRPr="00E045AF">
        <w:t>*(</w:t>
      </w:r>
      <w:r w:rsidRPr="00E045AF">
        <w:rPr>
          <w:i/>
        </w:rPr>
        <w:t>a</w:t>
      </w:r>
      <w:r w:rsidRPr="00E045AF">
        <w:t>*</w:t>
      </w:r>
      <w:r w:rsidRPr="00E045AF">
        <w:rPr>
          <w:i/>
        </w:rPr>
        <w:t>b</w:t>
      </w:r>
      <w:r w:rsidRPr="00E045AF">
        <w:t>)</w:t>
      </w:r>
      <w:r w:rsidRPr="00E045AF">
        <w:rPr>
          <w:vertAlign w:val="superscript"/>
        </w:rPr>
        <w:t>-1</w:t>
      </w:r>
      <w:r w:rsidRPr="00E045AF">
        <w:t xml:space="preserve"> = </w:t>
      </w:r>
      <w:r w:rsidRPr="00E045AF">
        <w:rPr>
          <w:i/>
        </w:rPr>
        <w:t>h</w:t>
      </w:r>
      <w:r w:rsidRPr="00E045AF">
        <w:t xml:space="preserve">]” (lines 773-774). </w:t>
      </w:r>
    </w:p>
    <w:p w14:paraId="18D4DBE0" w14:textId="77777777" w:rsidR="004A4706" w:rsidRPr="00E045AF" w:rsidRDefault="004A4706" w:rsidP="004A4706">
      <w:pPr>
        <w:jc w:val="center"/>
      </w:pPr>
      <w:r w:rsidRPr="00E045AF">
        <w:rPr>
          <w:noProof/>
        </w:rPr>
        <mc:AlternateContent>
          <mc:Choice Requires="wpg">
            <w:drawing>
              <wp:inline distT="0" distB="0" distL="0" distR="0" wp14:anchorId="119E5E70" wp14:editId="0399B905">
                <wp:extent cx="5936615" cy="6081598"/>
                <wp:effectExtent l="0" t="0" r="32385" b="14605"/>
                <wp:docPr id="464" name="Group 464"/>
                <wp:cNvGraphicFramePr/>
                <a:graphic xmlns:a="http://schemas.openxmlformats.org/drawingml/2006/main">
                  <a:graphicData uri="http://schemas.microsoft.com/office/word/2010/wordprocessingGroup">
                    <wpg:wgp>
                      <wpg:cNvGrpSpPr/>
                      <wpg:grpSpPr>
                        <a:xfrm>
                          <a:off x="0" y="0"/>
                          <a:ext cx="5936615" cy="6081598"/>
                          <a:chOff x="0" y="0"/>
                          <a:chExt cx="5936615" cy="6081598"/>
                        </a:xfrm>
                      </wpg:grpSpPr>
                      <wps:wsp>
                        <wps:cNvPr id="465" name="Straight Arrow Connector 101"/>
                        <wps:cNvCnPr>
                          <a:cxnSpLocks/>
                        </wps:cNvCnPr>
                        <wps:spPr>
                          <a:xfrm>
                            <a:off x="1686322" y="5022396"/>
                            <a:ext cx="207010" cy="0"/>
                          </a:xfrm>
                          <a:prstGeom prst="straightConnector1">
                            <a:avLst/>
                          </a:prstGeom>
                          <a:noFill/>
                          <a:ln w="12700" cap="flat" cmpd="sng" algn="ctr">
                            <a:solidFill>
                              <a:srgbClr val="000000"/>
                            </a:solidFill>
                            <a:prstDash val="solid"/>
                            <a:headEnd type="none"/>
                            <a:tailEnd type="arrow" w="sm" len="sm"/>
                          </a:ln>
                          <a:effectLst/>
                        </wps:spPr>
                        <wps:bodyPr/>
                      </wps:wsp>
                      <wps:wsp>
                        <wps:cNvPr id="466" name="Straight Arrow Connector 100"/>
                        <wps:cNvCnPr>
                          <a:cxnSpLocks/>
                        </wps:cNvCnPr>
                        <wps:spPr>
                          <a:xfrm>
                            <a:off x="4204460" y="4877037"/>
                            <a:ext cx="0" cy="348106"/>
                          </a:xfrm>
                          <a:prstGeom prst="straightConnector1">
                            <a:avLst/>
                          </a:prstGeom>
                          <a:noFill/>
                          <a:ln w="12700" cap="flat" cmpd="sng" algn="ctr">
                            <a:solidFill>
                              <a:srgbClr val="000000"/>
                            </a:solidFill>
                            <a:prstDash val="solid"/>
                            <a:tailEnd type="arrow" w="sm" len="sm"/>
                          </a:ln>
                          <a:effectLst/>
                        </wps:spPr>
                        <wps:bodyPr/>
                      </wps:wsp>
                      <wps:wsp>
                        <wps:cNvPr id="467" name="Straight Arrow Connector 101"/>
                        <wps:cNvCnPr>
                          <a:cxnSpLocks/>
                        </wps:cNvCnPr>
                        <wps:spPr>
                          <a:xfrm>
                            <a:off x="3252354" y="5022228"/>
                            <a:ext cx="938771" cy="0"/>
                          </a:xfrm>
                          <a:prstGeom prst="straightConnector1">
                            <a:avLst/>
                          </a:prstGeom>
                          <a:noFill/>
                          <a:ln w="12700" cap="flat" cmpd="sng" algn="ctr">
                            <a:solidFill>
                              <a:srgbClr val="000000"/>
                            </a:solidFill>
                            <a:prstDash val="solid"/>
                            <a:headEnd type="none"/>
                            <a:tailEnd type="arrow" w="sm" len="sm"/>
                          </a:ln>
                          <a:effectLst/>
                        </wps:spPr>
                        <wps:bodyPr/>
                      </wps:wsp>
                      <wps:wsp>
                        <wps:cNvPr id="468" name="Rectangle 97"/>
                        <wps:cNvSpPr>
                          <a:spLocks/>
                        </wps:cNvSpPr>
                        <wps:spPr>
                          <a:xfrm>
                            <a:off x="3582886" y="5239989"/>
                            <a:ext cx="2207507" cy="841609"/>
                          </a:xfrm>
                          <a:prstGeom prst="rect">
                            <a:avLst/>
                          </a:prstGeom>
                          <a:solidFill>
                            <a:srgbClr val="9BBB59">
                              <a:lumMod val="20000"/>
                              <a:lumOff val="80000"/>
                            </a:srgbClr>
                          </a:solidFill>
                          <a:ln w="9525" cap="flat" cmpd="sng" algn="ctr">
                            <a:solidFill>
                              <a:srgbClr val="000000"/>
                            </a:solidFill>
                            <a:prstDash val="solid"/>
                          </a:ln>
                          <a:effectLst/>
                        </wps:spPr>
                        <wps:txbx>
                          <w:txbxContent>
                            <w:p w14:paraId="162CDAC5" w14:textId="77777777" w:rsidR="00AD12A9" w:rsidRPr="00F714FD" w:rsidRDefault="00AD12A9" w:rsidP="004A4706">
                              <w:pPr>
                                <w:rPr>
                                  <w:iCs/>
                                  <w:color w:val="000000"/>
                                  <w:sz w:val="20"/>
                                  <w:szCs w:val="20"/>
                                </w:rPr>
                              </w:pPr>
                              <w:r w:rsidRPr="00F714FD">
                                <w:rPr>
                                  <w:b/>
                                  <w:color w:val="000000"/>
                                  <w:sz w:val="20"/>
                                  <w:szCs w:val="20"/>
                                </w:rPr>
                                <w:t>Claim1:</w:t>
                              </w:r>
                              <w:r w:rsidRPr="00F714FD">
                                <w:rPr>
                                  <w:color w:val="000000"/>
                                  <w:sz w:val="20"/>
                                  <w:szCs w:val="20"/>
                                </w:rPr>
                                <w:t xml:space="preserve"> We wanna show that </w:t>
                              </w:r>
                              <w:r w:rsidRPr="00F714FD">
                                <w:rPr>
                                  <w:i/>
                                  <w:iCs/>
                                  <w:color w:val="000000"/>
                                  <w:sz w:val="20"/>
                                  <w:szCs w:val="20"/>
                                </w:rPr>
                                <w:t>a</w:t>
                              </w:r>
                              <w:r w:rsidRPr="00F714FD">
                                <w:rPr>
                                  <w:iCs/>
                                  <w:color w:val="000000"/>
                                  <w:sz w:val="20"/>
                                  <w:szCs w:val="20"/>
                                </w:rPr>
                                <w:t>*</w:t>
                              </w:r>
                              <w:r w:rsidRPr="00F714FD">
                                <w:rPr>
                                  <w:i/>
                                  <w:iCs/>
                                  <w:color w:val="000000"/>
                                  <w:sz w:val="20"/>
                                  <w:szCs w:val="20"/>
                                </w:rPr>
                                <w:t>b</w:t>
                              </w:r>
                              <w:r w:rsidRPr="00F714FD">
                                <w:rPr>
                                  <w:color w:val="000000"/>
                                  <w:sz w:val="20"/>
                                  <w:szCs w:val="20"/>
                                </w:rPr>
                                <w:t xml:space="preserve"> works. </w:t>
                              </w:r>
                              <w:r w:rsidRPr="00F714FD">
                                <w:rPr>
                                  <w:iCs/>
                                  <w:color w:val="000000"/>
                                  <w:sz w:val="20"/>
                                  <w:szCs w:val="20"/>
                                </w:rPr>
                                <w:t>(line 1163)</w:t>
                              </w:r>
                            </w:p>
                            <w:p w14:paraId="51D18484" w14:textId="77777777" w:rsidR="00AD12A9" w:rsidRPr="00F714FD" w:rsidRDefault="00AD12A9" w:rsidP="004A4706">
                              <w:pPr>
                                <w:rPr>
                                  <w:color w:val="000000"/>
                                  <w:sz w:val="20"/>
                                  <w:szCs w:val="20"/>
                                </w:rPr>
                              </w:pPr>
                            </w:p>
                            <w:p w14:paraId="6DD5AAB2" w14:textId="77777777" w:rsidR="00AD12A9" w:rsidRPr="00F714FD" w:rsidRDefault="00AD12A9" w:rsidP="004A4706">
                              <w:pPr>
                                <w:rPr>
                                  <w:color w:val="000000"/>
                                  <w:sz w:val="20"/>
                                  <w:szCs w:val="20"/>
                                </w:rPr>
                              </w:pPr>
                              <w:r w:rsidRPr="00F714FD">
                                <w:rPr>
                                  <w:b/>
                                  <w:color w:val="000000"/>
                                  <w:sz w:val="20"/>
                                  <w:szCs w:val="20"/>
                                </w:rPr>
                                <w:t>Claim2:</w:t>
                              </w:r>
                              <w:r>
                                <w:rPr>
                                  <w:color w:val="000000"/>
                                  <w:sz w:val="20"/>
                                  <w:szCs w:val="20"/>
                                </w:rPr>
                                <w:t xml:space="preserve"> </w:t>
                              </w:r>
                              <w:r w:rsidRPr="00F714FD">
                                <w:rPr>
                                  <w:color w:val="000000"/>
                                  <w:sz w:val="20"/>
                                  <w:szCs w:val="20"/>
                                </w:rPr>
                                <w:t xml:space="preserve">So, there's closure, which means this is true, </w:t>
                              </w:r>
                              <w:r>
                                <w:rPr>
                                  <w:color w:val="000000"/>
                                  <w:sz w:val="20"/>
                                  <w:szCs w:val="20"/>
                                </w:rPr>
                                <w:t>(lines 1203-1204)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9" name="Rectangle 99"/>
                        <wps:cNvSpPr>
                          <a:spLocks/>
                        </wps:cNvSpPr>
                        <wps:spPr>
                          <a:xfrm>
                            <a:off x="1897227" y="4949518"/>
                            <a:ext cx="1360827" cy="1131769"/>
                          </a:xfrm>
                          <a:prstGeom prst="rect">
                            <a:avLst/>
                          </a:prstGeom>
                          <a:solidFill>
                            <a:srgbClr val="C0504D">
                              <a:lumMod val="20000"/>
                              <a:lumOff val="80000"/>
                            </a:srgbClr>
                          </a:solidFill>
                          <a:ln w="9525" cap="flat" cmpd="sng" algn="ctr">
                            <a:solidFill>
                              <a:srgbClr val="000000"/>
                            </a:solidFill>
                            <a:prstDash val="solid"/>
                          </a:ln>
                          <a:effectLst/>
                        </wps:spPr>
                        <wps:txbx>
                          <w:txbxContent>
                            <w:p w14:paraId="39025A56" w14:textId="77777777" w:rsidR="00AD12A9" w:rsidRPr="00AD403E" w:rsidRDefault="00AD12A9" w:rsidP="004A4706">
                              <w:pPr>
                                <w:rPr>
                                  <w:color w:val="000000"/>
                                  <w:sz w:val="20"/>
                                </w:rPr>
                              </w:pPr>
                              <w:r>
                                <w:rPr>
                                  <w:b/>
                                  <w:color w:val="000000"/>
                                  <w:sz w:val="20"/>
                                  <w:szCs w:val="20"/>
                                </w:rPr>
                                <w:t xml:space="preserve">Warrant: </w:t>
                              </w:r>
                              <w:r w:rsidRPr="00F624BB">
                                <w:rPr>
                                  <w:color w:val="000000"/>
                                  <w:sz w:val="20"/>
                                  <w:szCs w:val="20"/>
                                </w:rPr>
                                <w:t xml:space="preserve">So, using associativity, we can, I guess, </w:t>
                              </w:r>
                              <w:proofErr w:type="spellStart"/>
                              <w:r w:rsidRPr="00F624BB">
                                <w:rPr>
                                  <w:color w:val="000000"/>
                                  <w:sz w:val="20"/>
                                  <w:szCs w:val="20"/>
                                </w:rPr>
                                <w:t>mul</w:t>
                              </w:r>
                              <w:proofErr w:type="spellEnd"/>
                              <w:r w:rsidRPr="00F624BB">
                                <w:rPr>
                                  <w:color w:val="000000"/>
                                  <w:sz w:val="20"/>
                                  <w:szCs w:val="20"/>
                                </w:rPr>
                                <w:t xml:space="preserve">- like, kinda move things around so that we have </w:t>
                              </w:r>
                              <w:r>
                                <w:rPr>
                                  <w:color w:val="000000"/>
                                  <w:sz w:val="20"/>
                                  <w:szCs w:val="20"/>
                                </w:rPr>
                                <w:t xml:space="preserve">two true things on both sides. </w:t>
                              </w:r>
                              <w:r>
                                <w:rPr>
                                  <w:iCs/>
                                  <w:color w:val="000000"/>
                                  <w:sz w:val="20"/>
                                  <w:szCs w:val="20"/>
                                </w:rPr>
                                <w:t>(lines 1163-1165)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Rectangle 10"/>
                        <wps:cNvSpPr>
                          <a:spLocks/>
                        </wps:cNvSpPr>
                        <wps:spPr>
                          <a:xfrm>
                            <a:off x="170735" y="4949683"/>
                            <a:ext cx="1519962" cy="1131769"/>
                          </a:xfrm>
                          <a:prstGeom prst="rect">
                            <a:avLst/>
                          </a:prstGeom>
                          <a:solidFill>
                            <a:srgbClr val="8064A2">
                              <a:lumMod val="20000"/>
                              <a:lumOff val="80000"/>
                            </a:srgbClr>
                          </a:solidFill>
                          <a:ln w="9525" cap="flat" cmpd="sng" algn="ctr">
                            <a:solidFill>
                              <a:srgbClr val="000000"/>
                            </a:solidFill>
                            <a:prstDash val="solid"/>
                          </a:ln>
                          <a:effectLst/>
                        </wps:spPr>
                        <wps:txbx>
                          <w:txbxContent>
                            <w:p w14:paraId="2A506FD5" w14:textId="77777777" w:rsidR="00AD12A9" w:rsidRPr="00AD403E" w:rsidRDefault="00AD12A9" w:rsidP="004A4706">
                              <w:pPr>
                                <w:rPr>
                                  <w:color w:val="000000"/>
                                  <w:sz w:val="20"/>
                                  <w:szCs w:val="20"/>
                                </w:rPr>
                              </w:pPr>
                              <w:r>
                                <w:rPr>
                                  <w:b/>
                                  <w:color w:val="000000"/>
                                  <w:sz w:val="20"/>
                                  <w:szCs w:val="20"/>
                                </w:rPr>
                                <w:t xml:space="preserve">Backing: </w:t>
                              </w:r>
                              <w:r w:rsidRPr="00F624BB">
                                <w:rPr>
                                  <w:color w:val="000000"/>
                                  <w:sz w:val="20"/>
                                  <w:szCs w:val="20"/>
                                </w:rPr>
                                <w:t xml:space="preserve">So, I kinda wanna get- I wanna g- get both sides so that, like, maybe, like, one side looks like this </w:t>
                              </w:r>
                              <w:r w:rsidRPr="00F624BB">
                                <w:rPr>
                                  <w:i/>
                                  <w:iCs/>
                                  <w:color w:val="000000"/>
                                  <w:sz w:val="20"/>
                                  <w:szCs w:val="20"/>
                                </w:rPr>
                                <w:t>a</w:t>
                              </w:r>
                              <w:r w:rsidRPr="00F624BB">
                                <w:rPr>
                                  <w:color w:val="000000"/>
                                  <w:sz w:val="20"/>
                                  <w:szCs w:val="20"/>
                                </w:rPr>
                                <w:t xml:space="preserve"> side and one side looks like that </w:t>
                              </w:r>
                              <w:r w:rsidRPr="00F624BB">
                                <w:rPr>
                                  <w:i/>
                                  <w:iCs/>
                                  <w:color w:val="000000"/>
                                  <w:sz w:val="20"/>
                                  <w:szCs w:val="20"/>
                                </w:rPr>
                                <w:t>b</w:t>
                              </w:r>
                              <w:r>
                                <w:rPr>
                                  <w:color w:val="000000"/>
                                  <w:sz w:val="20"/>
                                  <w:szCs w:val="20"/>
                                </w:rPr>
                                <w:t xml:space="preserve"> side. </w:t>
                              </w:r>
                              <w:r>
                                <w:rPr>
                                  <w:iCs/>
                                  <w:color w:val="000000"/>
                                  <w:sz w:val="20"/>
                                  <w:szCs w:val="20"/>
                                </w:rPr>
                                <w:t>(lines 1185-1187)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 name="Rectangle 11"/>
                        <wps:cNvSpPr>
                          <a:spLocks/>
                        </wps:cNvSpPr>
                        <wps:spPr>
                          <a:xfrm>
                            <a:off x="0" y="0"/>
                            <a:ext cx="5936615" cy="4881245"/>
                          </a:xfrm>
                          <a:prstGeom prst="rect">
                            <a:avLst/>
                          </a:prstGeom>
                          <a:solidFill>
                            <a:srgbClr val="DCE6F2"/>
                          </a:solidFill>
                          <a:ln w="9525" cap="flat" cmpd="sng" algn="ctr">
                            <a:solidFill>
                              <a:srgbClr val="000000"/>
                            </a:solidFill>
                            <a:prstDash val="solid"/>
                          </a:ln>
                          <a:effectLst/>
                        </wps:spPr>
                        <wps:txbx>
                          <w:txbxContent>
                            <w:p w14:paraId="6ADF0901" w14:textId="77777777" w:rsidR="00AD12A9" w:rsidRDefault="00AD12A9" w:rsidP="004A4706">
                              <w:pPr>
                                <w:spacing w:line="360" w:lineRule="auto"/>
                                <w:rPr>
                                  <w:color w:val="000000"/>
                                  <w:sz w:val="20"/>
                                </w:rPr>
                              </w:pPr>
                              <w:r w:rsidRPr="00DB122C">
                                <w:rPr>
                                  <w:b/>
                                  <w:color w:val="000000"/>
                                  <w:sz w:val="20"/>
                                </w:rPr>
                                <w:t>Data1:</w:t>
                              </w:r>
                              <w:r>
                                <w:rPr>
                                  <w:color w:val="000000"/>
                                  <w:sz w:val="20"/>
                                </w:rPr>
                                <w:t xml:space="preserve"> </w:t>
                              </w:r>
                              <w:r w:rsidRPr="00DB122C">
                                <w:rPr>
                                  <w:color w:val="000000"/>
                                  <w:sz w:val="20"/>
                                </w:rPr>
                                <w:t xml:space="preserve">So, we know that </w:t>
                              </w:r>
                              <w:r w:rsidRPr="00DB122C">
                                <w:rPr>
                                  <w:i/>
                                  <w:color w:val="000000"/>
                                  <w:sz w:val="20"/>
                                </w:rPr>
                                <w:t>a</w:t>
                              </w:r>
                              <w:r w:rsidRPr="00DB122C">
                                <w:rPr>
                                  <w:color w:val="000000"/>
                                  <w:sz w:val="20"/>
                                </w:rPr>
                                <w:t xml:space="preserve"> works and </w:t>
                              </w:r>
                              <w:r w:rsidRPr="00DB122C">
                                <w:rPr>
                                  <w:i/>
                                  <w:color w:val="000000"/>
                                  <w:sz w:val="20"/>
                                </w:rPr>
                                <w:t>b</w:t>
                              </w:r>
                              <w:r w:rsidRPr="00DB122C">
                                <w:rPr>
                                  <w:color w:val="000000"/>
                                  <w:sz w:val="20"/>
                                </w:rPr>
                                <w:t xml:space="preserve"> works</w:t>
                              </w:r>
                              <w:r>
                                <w:rPr>
                                  <w:color w:val="000000"/>
                                  <w:sz w:val="20"/>
                                </w:rPr>
                                <w:t>. (line 1163)</w:t>
                              </w:r>
                            </w:p>
                            <w:p w14:paraId="09696846" w14:textId="77777777" w:rsidR="00AD12A9" w:rsidRPr="008A5B65" w:rsidRDefault="00AD12A9" w:rsidP="004A4706">
                              <w:pPr>
                                <w:rPr>
                                  <w:b/>
                                  <w:color w:val="000000"/>
                                  <w:sz w:val="20"/>
                                </w:rPr>
                              </w:pPr>
                              <w:r>
                                <w:rPr>
                                  <w:b/>
                                  <w:color w:val="000000"/>
                                  <w:sz w:val="20"/>
                                </w:rPr>
                                <w:t xml:space="preserve">Data2: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Rectangle 97"/>
                        <wps:cNvSpPr>
                          <a:spLocks/>
                        </wps:cNvSpPr>
                        <wps:spPr>
                          <a:xfrm>
                            <a:off x="40005" y="4389755"/>
                            <a:ext cx="4697730" cy="449580"/>
                          </a:xfrm>
                          <a:prstGeom prst="rect">
                            <a:avLst/>
                          </a:prstGeom>
                          <a:solidFill>
                            <a:srgbClr val="9BBB59">
                              <a:lumMod val="40000"/>
                              <a:lumOff val="60000"/>
                            </a:srgbClr>
                          </a:solidFill>
                          <a:ln w="9525" cap="flat" cmpd="sng" algn="ctr">
                            <a:solidFill>
                              <a:srgbClr val="000000"/>
                            </a:solidFill>
                            <a:prstDash val="solid"/>
                          </a:ln>
                          <a:effectLst/>
                        </wps:spPr>
                        <wps:txbx>
                          <w:txbxContent>
                            <w:p w14:paraId="2BD1F11D" w14:textId="77777777" w:rsidR="00AD12A9" w:rsidRPr="008A5B65" w:rsidRDefault="00AD12A9" w:rsidP="004A4706">
                              <w:pPr>
                                <w:rPr>
                                  <w:b/>
                                  <w:color w:val="000000"/>
                                  <w:sz w:val="20"/>
                                  <w:szCs w:val="20"/>
                                </w:rPr>
                              </w:pPr>
                              <w:r>
                                <w:rPr>
                                  <w:b/>
                                  <w:color w:val="000000"/>
                                  <w:sz w:val="20"/>
                                  <w:szCs w:val="20"/>
                                </w:rPr>
                                <w:t xml:space="preserve"> </w:t>
                              </w:r>
                              <w:r w:rsidRPr="009870B0">
                                <w:rPr>
                                  <w:b/>
                                  <w:color w:val="000000"/>
                                  <w:sz w:val="20"/>
                                  <w:szCs w:val="20"/>
                                </w:rPr>
                                <w:t>Claim</w:t>
                              </w:r>
                              <w:r>
                                <w:rPr>
                                  <w:b/>
                                  <w:color w:val="000000"/>
                                  <w:sz w:val="20"/>
                                  <w:szCs w:val="20"/>
                                </w:rPr>
                                <w:t>2.5</w:t>
                              </w:r>
                              <w:r w:rsidRPr="009870B0">
                                <w:rPr>
                                  <w:b/>
                                  <w:color w:val="000000"/>
                                  <w:sz w:val="20"/>
                                  <w:szCs w:val="20"/>
                                </w:rPr>
                                <w:t>:</w:t>
                              </w:r>
                              <w:r>
                                <w:rPr>
                                  <w:color w:val="000000"/>
                                  <w:sz w:val="20"/>
                                  <w:szCs w:val="20"/>
                                </w:rPr>
                                <w:t xml:space="preserve"> </w:t>
                              </w:r>
                              <w:r w:rsidRPr="008A5B65">
                                <w:rPr>
                                  <w:color w:val="000000"/>
                                  <w:sz w:val="20"/>
                                  <w:szCs w:val="20"/>
                                </w:rPr>
                                <w:t xml:space="preserve">So, </w:t>
                              </w:r>
                              <w:r w:rsidRPr="00B87BFF">
                                <w:rPr>
                                  <w:color w:val="000000"/>
                                  <w:sz w:val="20"/>
                                </w:rPr>
                                <w:t>[</w:t>
                              </w:r>
                              <w:r w:rsidRPr="00B87BFF">
                                <w:rPr>
                                  <w:i/>
                                  <w:color w:val="000000"/>
                                  <w:sz w:val="20"/>
                                </w:rPr>
                                <w:t>b</w:t>
                              </w:r>
                              <w:r w:rsidRPr="00B87BFF">
                                <w:rPr>
                                  <w:color w:val="000000"/>
                                  <w:sz w:val="20"/>
                                </w:rPr>
                                <w:t>*</w:t>
                              </w:r>
                              <w:r w:rsidRPr="00B87BFF">
                                <w:rPr>
                                  <w:i/>
                                  <w:color w:val="000000"/>
                                  <w:sz w:val="20"/>
                                </w:rPr>
                                <w:t>h</w:t>
                              </w:r>
                              <w:r w:rsidRPr="00B87BFF">
                                <w:rPr>
                                  <w:color w:val="000000"/>
                                  <w:sz w:val="20"/>
                                </w:rPr>
                                <w:t>*</w:t>
                              </w:r>
                              <w:r w:rsidRPr="00B87BFF">
                                <w:rPr>
                                  <w:i/>
                                  <w:color w:val="000000"/>
                                  <w:sz w:val="20"/>
                                </w:rPr>
                                <w:t>b</w:t>
                              </w:r>
                              <w:r w:rsidRPr="00B87BFF">
                                <w:rPr>
                                  <w:color w:val="000000"/>
                                  <w:sz w:val="20"/>
                                  <w:vertAlign w:val="superscript"/>
                                </w:rPr>
                                <w:t>-1</w:t>
                              </w:r>
                              <w:r w:rsidRPr="00B87BFF">
                                <w:rPr>
                                  <w:color w:val="000000"/>
                                  <w:sz w:val="20"/>
                                </w:rPr>
                                <w:t>]</w:t>
                              </w:r>
                              <w:r>
                                <w:rPr>
                                  <w:color w:val="000000"/>
                                  <w:sz w:val="20"/>
                                </w:rPr>
                                <w:t xml:space="preserve"> </w:t>
                              </w:r>
                              <w:r w:rsidRPr="008A5B65">
                                <w:rPr>
                                  <w:color w:val="000000"/>
                                  <w:sz w:val="20"/>
                                  <w:szCs w:val="20"/>
                                </w:rPr>
                                <w:t xml:space="preserve">would be equal to </w:t>
                              </w:r>
                              <w:r w:rsidRPr="00B87BFF">
                                <w:rPr>
                                  <w:color w:val="000000"/>
                                  <w:sz w:val="20"/>
                                </w:rPr>
                                <w:t>[</w:t>
                              </w:r>
                              <w:r>
                                <w:rPr>
                                  <w:i/>
                                  <w:color w:val="000000"/>
                                  <w:sz w:val="20"/>
                                </w:rPr>
                                <w:t>a</w:t>
                              </w:r>
                              <w:r w:rsidRPr="00B87BFF">
                                <w:rPr>
                                  <w:color w:val="000000"/>
                                  <w:sz w:val="20"/>
                                  <w:vertAlign w:val="superscript"/>
                                </w:rPr>
                                <w:t>-1</w:t>
                              </w:r>
                              <w:r w:rsidRPr="00B87BFF">
                                <w:rPr>
                                  <w:color w:val="000000"/>
                                  <w:sz w:val="20"/>
                                </w:rPr>
                                <w:t>*</w:t>
                              </w:r>
                              <w:r w:rsidRPr="00B87BFF">
                                <w:rPr>
                                  <w:i/>
                                  <w:color w:val="000000"/>
                                  <w:sz w:val="20"/>
                                </w:rPr>
                                <w:t>h</w:t>
                              </w:r>
                              <w:r w:rsidRPr="00B87BFF">
                                <w:rPr>
                                  <w:color w:val="000000"/>
                                  <w:sz w:val="20"/>
                                </w:rPr>
                                <w:t>*</w:t>
                              </w:r>
                              <w:r>
                                <w:rPr>
                                  <w:i/>
                                  <w:color w:val="000000"/>
                                  <w:sz w:val="20"/>
                                </w:rPr>
                                <w:t>a</w:t>
                              </w:r>
                              <w:r w:rsidRPr="00B87BFF">
                                <w:rPr>
                                  <w:color w:val="000000"/>
                                  <w:sz w:val="20"/>
                                </w:rPr>
                                <w:t>]</w:t>
                              </w:r>
                              <w:r>
                                <w:rPr>
                                  <w:color w:val="000000"/>
                                  <w:sz w:val="20"/>
                                </w:rPr>
                                <w:t xml:space="preserve"> </w:t>
                              </w:r>
                              <w:r w:rsidRPr="008A5B65">
                                <w:rPr>
                                  <w:color w:val="000000"/>
                                  <w:sz w:val="20"/>
                                  <w:szCs w:val="20"/>
                                </w:rPr>
                                <w:t>would be true.</w:t>
                              </w:r>
                              <w:r>
                                <w:rPr>
                                  <w:color w:val="000000"/>
                                  <w:sz w:val="20"/>
                                  <w:szCs w:val="20"/>
                                </w:rPr>
                                <w:t xml:space="preserve"> (line 1203)</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473" name="Rectangle 11"/>
                        <wps:cNvSpPr>
                          <a:spLocks/>
                        </wps:cNvSpPr>
                        <wps:spPr>
                          <a:xfrm>
                            <a:off x="40640" y="431800"/>
                            <a:ext cx="1798320" cy="353695"/>
                          </a:xfrm>
                          <a:prstGeom prst="rect">
                            <a:avLst/>
                          </a:prstGeom>
                          <a:solidFill>
                            <a:srgbClr val="4F81BD">
                              <a:lumMod val="40000"/>
                              <a:lumOff val="60000"/>
                            </a:srgbClr>
                          </a:solidFill>
                          <a:ln w="9525" cap="flat" cmpd="sng" algn="ctr">
                            <a:solidFill>
                              <a:srgbClr val="000000"/>
                            </a:solidFill>
                            <a:prstDash val="solid"/>
                          </a:ln>
                          <a:effectLst/>
                        </wps:spPr>
                        <wps:txbx>
                          <w:txbxContent>
                            <w:p w14:paraId="301BBB67" w14:textId="77777777" w:rsidR="00AD12A9" w:rsidRPr="00AD403E" w:rsidRDefault="00AD12A9" w:rsidP="004A4706">
                              <w:pPr>
                                <w:rPr>
                                  <w:color w:val="000000"/>
                                  <w:sz w:val="20"/>
                                </w:rPr>
                              </w:pPr>
                              <w:r>
                                <w:rPr>
                                  <w:b/>
                                  <w:color w:val="000000"/>
                                  <w:sz w:val="20"/>
                                  <w:szCs w:val="20"/>
                                </w:rPr>
                                <w:t xml:space="preserve"> Data2.1:</w:t>
                              </w:r>
                              <w:r w:rsidRPr="009354D3">
                                <w:rPr>
                                  <w:b/>
                                  <w:noProof/>
                                  <w:color w:val="000000"/>
                                  <w:sz w:val="20"/>
                                  <w:szCs w:val="20"/>
                                </w:rPr>
                                <w:t xml:space="preserve"> </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pic:pic xmlns:pic="http://schemas.openxmlformats.org/drawingml/2006/picture">
                        <pic:nvPicPr>
                          <pic:cNvPr id="475" name="Picture 518"/>
                          <pic:cNvPicPr>
                            <a:picLocks noChangeAspect="1"/>
                          </pic:cNvPicPr>
                        </pic:nvPicPr>
                        <pic:blipFill>
                          <a:blip r:embed="rId98">
                            <a:extLst>
                              <a:ext uri="{28A0092B-C50C-407E-A947-70E740481C1C}">
                                <a14:useLocalDpi xmlns:a14="http://schemas.microsoft.com/office/drawing/2010/main" val="0"/>
                              </a:ext>
                            </a:extLst>
                          </a:blip>
                          <a:srcRect l="5943" t="555" r="42642" b="80235"/>
                          <a:stretch>
                            <a:fillRect/>
                          </a:stretch>
                        </pic:blipFill>
                        <pic:spPr bwMode="auto">
                          <a:xfrm>
                            <a:off x="560070" y="504825"/>
                            <a:ext cx="1276985" cy="220345"/>
                          </a:xfrm>
                          <a:prstGeom prst="rect">
                            <a:avLst/>
                          </a:prstGeom>
                          <a:noFill/>
                          <a:ln>
                            <a:noFill/>
                          </a:ln>
                        </pic:spPr>
                      </pic:pic>
                      <wps:wsp>
                        <wps:cNvPr id="476" name="Rectangle 97"/>
                        <wps:cNvSpPr>
                          <a:spLocks/>
                        </wps:cNvSpPr>
                        <wps:spPr>
                          <a:xfrm>
                            <a:off x="40640" y="1090930"/>
                            <a:ext cx="1798320" cy="508000"/>
                          </a:xfrm>
                          <a:prstGeom prst="rect">
                            <a:avLst/>
                          </a:prstGeom>
                          <a:gradFill flip="none" rotWithShape="1">
                            <a:gsLst>
                              <a:gs pos="0">
                                <a:srgbClr val="4F81BD">
                                  <a:lumMod val="40000"/>
                                  <a:lumOff val="60000"/>
                                </a:srgbClr>
                              </a:gs>
                              <a:gs pos="100000">
                                <a:srgbClr val="9BBB59">
                                  <a:lumMod val="40000"/>
                                  <a:lumOff val="60000"/>
                                </a:srgbClr>
                              </a:gs>
                            </a:gsLst>
                            <a:lin ang="0" scaled="1"/>
                            <a:tileRect/>
                          </a:gradFill>
                          <a:ln w="9525" cap="flat" cmpd="sng" algn="ctr">
                            <a:solidFill>
                              <a:srgbClr val="000000"/>
                            </a:solidFill>
                            <a:prstDash val="solid"/>
                          </a:ln>
                          <a:effectLst/>
                        </wps:spPr>
                        <wps:txbx>
                          <w:txbxContent>
                            <w:p w14:paraId="32F13E67" w14:textId="77777777" w:rsidR="00AD12A9" w:rsidRPr="00171D9C" w:rsidRDefault="00AD12A9" w:rsidP="004A4706">
                              <w:pPr>
                                <w:rPr>
                                  <w:color w:val="000000"/>
                                  <w:sz w:val="20"/>
                                </w:rPr>
                              </w:pPr>
                              <w:r>
                                <w:rPr>
                                  <w:b/>
                                  <w:color w:val="000000"/>
                                  <w:sz w:val="20"/>
                                  <w:szCs w:val="20"/>
                                </w:rPr>
                                <w:t xml:space="preserve"> Claim2.1/Data2.2: </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pic:pic xmlns:pic="http://schemas.openxmlformats.org/drawingml/2006/picture">
                        <pic:nvPicPr>
                          <pic:cNvPr id="478" name="Picture 517"/>
                          <pic:cNvPicPr>
                            <a:picLocks noChangeAspect="1"/>
                          </pic:cNvPicPr>
                        </pic:nvPicPr>
                        <pic:blipFill>
                          <a:blip r:embed="rId99">
                            <a:extLst>
                              <a:ext uri="{28A0092B-C50C-407E-A947-70E740481C1C}">
                                <a14:useLocalDpi xmlns:a14="http://schemas.microsoft.com/office/drawing/2010/main" val="0"/>
                              </a:ext>
                            </a:extLst>
                          </a:blip>
                          <a:srcRect l="6718" t="22180" r="40057" b="59435"/>
                          <a:stretch>
                            <a:fillRect/>
                          </a:stretch>
                        </pic:blipFill>
                        <pic:spPr bwMode="auto">
                          <a:xfrm>
                            <a:off x="200025" y="1252855"/>
                            <a:ext cx="1581785" cy="252095"/>
                          </a:xfrm>
                          <a:prstGeom prst="rect">
                            <a:avLst/>
                          </a:prstGeom>
                          <a:noFill/>
                          <a:ln>
                            <a:noFill/>
                          </a:ln>
                        </pic:spPr>
                      </pic:pic>
                      <wps:wsp>
                        <wps:cNvPr id="481" name="Rectangle 97"/>
                        <wps:cNvSpPr>
                          <a:spLocks/>
                        </wps:cNvSpPr>
                        <wps:spPr>
                          <a:xfrm>
                            <a:off x="40640" y="1988185"/>
                            <a:ext cx="1798320" cy="474345"/>
                          </a:xfrm>
                          <a:prstGeom prst="rect">
                            <a:avLst/>
                          </a:prstGeom>
                          <a:gradFill flip="none" rotWithShape="1">
                            <a:gsLst>
                              <a:gs pos="0">
                                <a:srgbClr val="4F81BD">
                                  <a:lumMod val="40000"/>
                                  <a:lumOff val="60000"/>
                                </a:srgbClr>
                              </a:gs>
                              <a:gs pos="100000">
                                <a:srgbClr val="9BBB59">
                                  <a:lumMod val="40000"/>
                                  <a:lumOff val="60000"/>
                                </a:srgbClr>
                              </a:gs>
                            </a:gsLst>
                            <a:lin ang="0" scaled="1"/>
                            <a:tileRect/>
                          </a:gradFill>
                          <a:ln w="9525" cap="flat" cmpd="sng" algn="ctr">
                            <a:solidFill>
                              <a:srgbClr val="000000"/>
                            </a:solidFill>
                            <a:prstDash val="solid"/>
                          </a:ln>
                          <a:effectLst/>
                        </wps:spPr>
                        <wps:txbx>
                          <w:txbxContent>
                            <w:p w14:paraId="6BF3C30B" w14:textId="77777777" w:rsidR="00AD12A9" w:rsidRPr="009354D3" w:rsidRDefault="00AD12A9" w:rsidP="004A4706">
                              <w:pPr>
                                <w:rPr>
                                  <w:color w:val="000000"/>
                                  <w:sz w:val="20"/>
                                  <w:szCs w:val="20"/>
                                </w:rPr>
                              </w:pPr>
                              <w:r>
                                <w:rPr>
                                  <w:b/>
                                  <w:color w:val="000000"/>
                                  <w:sz w:val="20"/>
                                  <w:szCs w:val="20"/>
                                </w:rPr>
                                <w:t xml:space="preserve"> Claim2.2/Data2.3</w:t>
                              </w:r>
                              <w:r w:rsidRPr="009870B0">
                                <w:rPr>
                                  <w:b/>
                                  <w:color w:val="000000"/>
                                  <w:sz w:val="20"/>
                                  <w:szCs w:val="20"/>
                                </w:rPr>
                                <w:t>:</w:t>
                              </w:r>
                              <w:r>
                                <w:rPr>
                                  <w:color w:val="000000"/>
                                  <w:sz w:val="20"/>
                                  <w:szCs w:val="20"/>
                                </w:rPr>
                                <w:t xml:space="preserve"> </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pic:pic xmlns:pic="http://schemas.openxmlformats.org/drawingml/2006/picture">
                        <pic:nvPicPr>
                          <pic:cNvPr id="482" name="Picture 520"/>
                          <pic:cNvPicPr>
                            <a:picLocks noChangeAspect="1"/>
                          </pic:cNvPicPr>
                        </pic:nvPicPr>
                        <pic:blipFill>
                          <a:blip r:embed="rId100">
                            <a:extLst>
                              <a:ext uri="{28A0092B-C50C-407E-A947-70E740481C1C}">
                                <a14:useLocalDpi xmlns:a14="http://schemas.microsoft.com/office/drawing/2010/main" val="0"/>
                              </a:ext>
                            </a:extLst>
                          </a:blip>
                          <a:srcRect l="20154" t="47318" r="28690" b="36105"/>
                          <a:stretch>
                            <a:fillRect/>
                          </a:stretch>
                        </pic:blipFill>
                        <pic:spPr bwMode="auto">
                          <a:xfrm>
                            <a:off x="115570" y="2143125"/>
                            <a:ext cx="1640840" cy="245745"/>
                          </a:xfrm>
                          <a:prstGeom prst="rect">
                            <a:avLst/>
                          </a:prstGeom>
                          <a:noFill/>
                          <a:ln>
                            <a:noFill/>
                          </a:ln>
                        </pic:spPr>
                      </pic:pic>
                      <wps:wsp>
                        <wps:cNvPr id="485" name="Rectangle 97"/>
                        <wps:cNvSpPr>
                          <a:spLocks/>
                        </wps:cNvSpPr>
                        <wps:spPr>
                          <a:xfrm>
                            <a:off x="40640" y="2806700"/>
                            <a:ext cx="1798320" cy="394335"/>
                          </a:xfrm>
                          <a:prstGeom prst="rect">
                            <a:avLst/>
                          </a:prstGeom>
                          <a:gradFill flip="none" rotWithShape="1">
                            <a:gsLst>
                              <a:gs pos="0">
                                <a:srgbClr val="4F81BD">
                                  <a:lumMod val="40000"/>
                                  <a:lumOff val="60000"/>
                                </a:srgbClr>
                              </a:gs>
                              <a:gs pos="100000">
                                <a:srgbClr val="9BBB59">
                                  <a:lumMod val="40000"/>
                                  <a:lumOff val="60000"/>
                                </a:srgbClr>
                              </a:gs>
                            </a:gsLst>
                            <a:lin ang="0" scaled="1"/>
                            <a:tileRect/>
                          </a:gradFill>
                          <a:ln w="9525" cap="flat" cmpd="sng" algn="ctr">
                            <a:solidFill>
                              <a:srgbClr val="000000"/>
                            </a:solidFill>
                            <a:prstDash val="solid"/>
                          </a:ln>
                          <a:effectLst/>
                        </wps:spPr>
                        <wps:txbx>
                          <w:txbxContent>
                            <w:p w14:paraId="018E5DBC" w14:textId="77777777" w:rsidR="00AD12A9" w:rsidRPr="009354D3" w:rsidRDefault="00AD12A9" w:rsidP="004A4706">
                              <w:pPr>
                                <w:rPr>
                                  <w:color w:val="000000"/>
                                  <w:sz w:val="20"/>
                                  <w:szCs w:val="20"/>
                                </w:rPr>
                              </w:pPr>
                              <w:r>
                                <w:rPr>
                                  <w:b/>
                                  <w:color w:val="000000"/>
                                  <w:sz w:val="20"/>
                                  <w:szCs w:val="20"/>
                                </w:rPr>
                                <w:t xml:space="preserve"> Claim2.3/Data2.4</w:t>
                              </w:r>
                              <w:r w:rsidRPr="009870B0">
                                <w:rPr>
                                  <w:b/>
                                  <w:color w:val="000000"/>
                                  <w:sz w:val="20"/>
                                  <w:szCs w:val="20"/>
                                </w:rPr>
                                <w:t>:</w:t>
                              </w:r>
                              <w:r>
                                <w:rPr>
                                  <w:color w:val="000000"/>
                                  <w:sz w:val="20"/>
                                  <w:szCs w:val="20"/>
                                </w:rPr>
                                <w:t xml:space="preserve"> </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pic:pic xmlns:pic="http://schemas.openxmlformats.org/drawingml/2006/picture">
                        <pic:nvPicPr>
                          <pic:cNvPr id="486" name="Picture 516"/>
                          <pic:cNvPicPr>
                            <a:picLocks noChangeAspect="1"/>
                          </pic:cNvPicPr>
                        </pic:nvPicPr>
                        <pic:blipFill>
                          <a:blip r:embed="rId101">
                            <a:extLst>
                              <a:ext uri="{28A0092B-C50C-407E-A947-70E740481C1C}">
                                <a14:useLocalDpi xmlns:a14="http://schemas.microsoft.com/office/drawing/2010/main" val="0"/>
                              </a:ext>
                            </a:extLst>
                          </a:blip>
                          <a:srcRect l="23367" t="63254" r="32681" b="21677"/>
                          <a:stretch>
                            <a:fillRect/>
                          </a:stretch>
                        </pic:blipFill>
                        <pic:spPr bwMode="auto">
                          <a:xfrm>
                            <a:off x="220980" y="2952750"/>
                            <a:ext cx="1426845" cy="226060"/>
                          </a:xfrm>
                          <a:prstGeom prst="rect">
                            <a:avLst/>
                          </a:prstGeom>
                          <a:noFill/>
                          <a:ln>
                            <a:noFill/>
                          </a:ln>
                        </pic:spPr>
                      </pic:pic>
                      <wps:wsp>
                        <wps:cNvPr id="489" name="Rectangle 97"/>
                        <wps:cNvSpPr>
                          <a:spLocks/>
                        </wps:cNvSpPr>
                        <wps:spPr>
                          <a:xfrm>
                            <a:off x="40640" y="3543935"/>
                            <a:ext cx="1798320" cy="450215"/>
                          </a:xfrm>
                          <a:prstGeom prst="rect">
                            <a:avLst/>
                          </a:prstGeom>
                          <a:gradFill flip="none" rotWithShape="1">
                            <a:gsLst>
                              <a:gs pos="0">
                                <a:srgbClr val="4F81BD">
                                  <a:lumMod val="40000"/>
                                  <a:lumOff val="60000"/>
                                </a:srgbClr>
                              </a:gs>
                              <a:gs pos="100000">
                                <a:srgbClr val="9BBB59">
                                  <a:lumMod val="40000"/>
                                  <a:lumOff val="60000"/>
                                </a:srgbClr>
                              </a:gs>
                            </a:gsLst>
                            <a:lin ang="0" scaled="1"/>
                            <a:tileRect/>
                          </a:gradFill>
                          <a:ln w="9525" cap="flat" cmpd="sng" algn="ctr">
                            <a:solidFill>
                              <a:srgbClr val="000000"/>
                            </a:solidFill>
                            <a:prstDash val="solid"/>
                          </a:ln>
                          <a:effectLst/>
                        </wps:spPr>
                        <wps:txbx>
                          <w:txbxContent>
                            <w:p w14:paraId="4DAE9597" w14:textId="77777777" w:rsidR="00AD12A9" w:rsidRPr="009354D3" w:rsidRDefault="00AD12A9" w:rsidP="004A4706">
                              <w:pPr>
                                <w:rPr>
                                  <w:color w:val="000000"/>
                                  <w:sz w:val="20"/>
                                  <w:szCs w:val="20"/>
                                </w:rPr>
                              </w:pPr>
                              <w:r>
                                <w:rPr>
                                  <w:b/>
                                  <w:color w:val="000000"/>
                                  <w:sz w:val="20"/>
                                  <w:szCs w:val="20"/>
                                </w:rPr>
                                <w:t xml:space="preserve"> </w:t>
                              </w:r>
                              <w:r w:rsidRPr="009870B0">
                                <w:rPr>
                                  <w:b/>
                                  <w:color w:val="000000"/>
                                  <w:sz w:val="20"/>
                                  <w:szCs w:val="20"/>
                                </w:rPr>
                                <w:t>Claim</w:t>
                              </w:r>
                              <w:r>
                                <w:rPr>
                                  <w:b/>
                                  <w:color w:val="000000"/>
                                  <w:sz w:val="20"/>
                                  <w:szCs w:val="20"/>
                                </w:rPr>
                                <w:t>2.4/Data2.5</w:t>
                              </w:r>
                              <w:r w:rsidRPr="009870B0">
                                <w:rPr>
                                  <w:b/>
                                  <w:color w:val="000000"/>
                                  <w:sz w:val="20"/>
                                  <w:szCs w:val="20"/>
                                </w:rPr>
                                <w:t>:</w:t>
                              </w:r>
                              <w:r>
                                <w:rPr>
                                  <w:color w:val="000000"/>
                                  <w:sz w:val="20"/>
                                  <w:szCs w:val="20"/>
                                </w:rPr>
                                <w:t xml:space="preserve"> </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pic:pic xmlns:pic="http://schemas.openxmlformats.org/drawingml/2006/picture">
                        <pic:nvPicPr>
                          <pic:cNvPr id="490" name="Picture 519"/>
                          <pic:cNvPicPr>
                            <a:picLocks noChangeAspect="1"/>
                          </pic:cNvPicPr>
                        </pic:nvPicPr>
                        <pic:blipFill rotWithShape="1">
                          <a:blip r:embed="rId102">
                            <a:extLst>
                              <a:ext uri="{BEBA8EAE-BF5A-486C-A8C5-ECC9F3942E4B}">
                                <a14:imgProps xmlns:a14="http://schemas.microsoft.com/office/drawing/2010/main">
                                  <a14:imgLayer r:embed="rId103">
                                    <a14:imgEffect>
                                      <a14:backgroundRemoval t="79369" b="95146" l="31377" r="73928">
                                        <a14:foregroundMark x1="31377" y1="88350" x2="31377" y2="88350"/>
                                        <a14:foregroundMark x1="34989" y1="89806" x2="34989" y2="89806"/>
                                        <a14:foregroundMark x1="39503" y1="89806" x2="39503" y2="89806"/>
                                        <a14:foregroundMark x1="44357" y1="90291" x2="44357" y2="90291"/>
                                        <a14:foregroundMark x1="46614" y1="90049" x2="46614" y2="90049"/>
                                        <a14:foregroundMark x1="49097" y1="84709" x2="49097" y2="84709"/>
                                        <a14:foregroundMark x1="52032" y1="88835" x2="52032" y2="88835"/>
                                        <a14:foregroundMark x1="51806" y1="91990" x2="51806" y2="91990"/>
                                        <a14:foregroundMark x1="56321" y1="91019" x2="56321" y2="91019"/>
                                        <a14:foregroundMark x1="58239" y1="84951" x2="58239" y2="84951"/>
                                        <a14:foregroundMark x1="60384" y1="83981" x2="60384" y2="83981"/>
                                        <a14:foregroundMark x1="62980" y1="89078" x2="62980" y2="89078"/>
                                        <a14:foregroundMark x1="65914" y1="87864" x2="65914" y2="87864"/>
                                        <a14:foregroundMark x1="69639" y1="89078" x2="69639" y2="89078"/>
                                        <a14:foregroundMark x1="73928" y1="88350" x2="73928" y2="88350"/>
                                        <a14:backgroundMark x1="66704" y1="90534" x2="66479" y2="93204"/>
                                      </a14:backgroundRemoval>
                                    </a14:imgEffect>
                                  </a14:imgLayer>
                                </a14:imgProps>
                              </a:ext>
                              <a:ext uri="{28A0092B-C50C-407E-A947-70E740481C1C}">
                                <a14:useLocalDpi xmlns:a14="http://schemas.microsoft.com/office/drawing/2010/main" val="0"/>
                              </a:ext>
                            </a:extLst>
                          </a:blip>
                          <a:srcRect l="29282" t="77414" r="22773" b="2527"/>
                          <a:stretch/>
                        </pic:blipFill>
                        <pic:spPr bwMode="auto">
                          <a:xfrm>
                            <a:off x="116205" y="3662045"/>
                            <a:ext cx="1691640" cy="327025"/>
                          </a:xfrm>
                          <a:prstGeom prst="rect">
                            <a:avLst/>
                          </a:prstGeom>
                          <a:noFill/>
                          <a:ln>
                            <a:noFill/>
                          </a:ln>
                          <a:extLst>
                            <a:ext uri="{53640926-AAD7-44d8-BBD7-CCE9431645EC}">
                              <a14:shadowObscured xmlns:a14="http://schemas.microsoft.com/office/drawing/2010/main"/>
                            </a:ext>
                          </a:extLst>
                        </pic:spPr>
                      </pic:pic>
                      <wps:wsp>
                        <wps:cNvPr id="491" name="Straight Arrow Connector 101"/>
                        <wps:cNvCnPr>
                          <a:cxnSpLocks/>
                        </wps:cNvCnPr>
                        <wps:spPr>
                          <a:xfrm flipH="1">
                            <a:off x="3460750" y="1661160"/>
                            <a:ext cx="200380" cy="0"/>
                          </a:xfrm>
                          <a:prstGeom prst="straightConnector1">
                            <a:avLst/>
                          </a:prstGeom>
                          <a:noFill/>
                          <a:ln w="3175" cap="flat" cmpd="sng" algn="ctr">
                            <a:solidFill>
                              <a:srgbClr val="000000"/>
                            </a:solidFill>
                            <a:prstDash val="solid"/>
                            <a:headEnd type="none"/>
                            <a:tailEnd type="triangle" w="sm" len="sm"/>
                          </a:ln>
                          <a:effectLst/>
                        </wps:spPr>
                        <wps:bodyPr/>
                      </wps:wsp>
                      <wps:wsp>
                        <wps:cNvPr id="492" name="Straight Arrow Connector 100"/>
                        <wps:cNvCnPr>
                          <a:cxnSpLocks/>
                        </wps:cNvCnPr>
                        <wps:spPr>
                          <a:xfrm flipH="1">
                            <a:off x="946785" y="1794510"/>
                            <a:ext cx="1141730" cy="0"/>
                          </a:xfrm>
                          <a:prstGeom prst="straightConnector1">
                            <a:avLst/>
                          </a:prstGeom>
                          <a:noFill/>
                          <a:ln w="3175" cap="flat" cmpd="sng" algn="ctr">
                            <a:solidFill>
                              <a:srgbClr val="000000"/>
                            </a:solidFill>
                            <a:prstDash val="solid"/>
                            <a:headEnd type="none"/>
                            <a:tailEnd type="triangle" w="sm" len="sm"/>
                          </a:ln>
                          <a:effectLst/>
                        </wps:spPr>
                        <wps:bodyPr/>
                      </wps:wsp>
                      <wps:wsp>
                        <wps:cNvPr id="493" name="Straight Arrow Connector 101"/>
                        <wps:cNvCnPr>
                          <a:cxnSpLocks/>
                        </wps:cNvCnPr>
                        <wps:spPr>
                          <a:xfrm>
                            <a:off x="938530" y="1600200"/>
                            <a:ext cx="0" cy="368935"/>
                          </a:xfrm>
                          <a:prstGeom prst="straightConnector1">
                            <a:avLst/>
                          </a:prstGeom>
                          <a:noFill/>
                          <a:ln w="3175" cap="flat" cmpd="sng" algn="ctr">
                            <a:solidFill>
                              <a:srgbClr val="000000"/>
                            </a:solidFill>
                            <a:prstDash val="solid"/>
                            <a:headEnd type="none"/>
                            <a:tailEnd type="triangle" w="sm" len="sm"/>
                          </a:ln>
                          <a:effectLst/>
                        </wps:spPr>
                        <wps:bodyPr/>
                      </wps:wsp>
                      <wps:wsp>
                        <wps:cNvPr id="494" name="Straight Arrow Connector 100"/>
                        <wps:cNvCnPr>
                          <a:cxnSpLocks/>
                        </wps:cNvCnPr>
                        <wps:spPr>
                          <a:xfrm flipH="1">
                            <a:off x="946785" y="4187190"/>
                            <a:ext cx="1289685" cy="0"/>
                          </a:xfrm>
                          <a:prstGeom prst="straightConnector1">
                            <a:avLst/>
                          </a:prstGeom>
                          <a:noFill/>
                          <a:ln w="3175" cap="flat" cmpd="sng" algn="ctr">
                            <a:solidFill>
                              <a:srgbClr val="000000"/>
                            </a:solidFill>
                            <a:prstDash val="solid"/>
                            <a:headEnd type="none"/>
                            <a:tailEnd type="triangle" w="sm" len="sm"/>
                          </a:ln>
                          <a:effectLst/>
                        </wps:spPr>
                        <wps:bodyPr/>
                      </wps:wsp>
                      <wps:wsp>
                        <wps:cNvPr id="495" name="Straight Arrow Connector 101"/>
                        <wps:cNvCnPr>
                          <a:cxnSpLocks/>
                        </wps:cNvCnPr>
                        <wps:spPr>
                          <a:xfrm>
                            <a:off x="938530" y="3992880"/>
                            <a:ext cx="0" cy="389255"/>
                          </a:xfrm>
                          <a:prstGeom prst="straightConnector1">
                            <a:avLst/>
                          </a:prstGeom>
                          <a:noFill/>
                          <a:ln w="3175" cap="flat" cmpd="sng" algn="ctr">
                            <a:solidFill>
                              <a:srgbClr val="000000"/>
                            </a:solidFill>
                            <a:prstDash val="solid"/>
                            <a:headEnd type="none"/>
                            <a:tailEnd type="triangle" w="sm" len="sm"/>
                          </a:ln>
                          <a:effectLst/>
                        </wps:spPr>
                        <wps:bodyPr/>
                      </wps:wsp>
                      <wps:wsp>
                        <wps:cNvPr id="496" name="Straight Arrow Connector 100"/>
                        <wps:cNvCnPr>
                          <a:cxnSpLocks/>
                        </wps:cNvCnPr>
                        <wps:spPr>
                          <a:xfrm flipH="1">
                            <a:off x="946785" y="917575"/>
                            <a:ext cx="1120775" cy="0"/>
                          </a:xfrm>
                          <a:prstGeom prst="straightConnector1">
                            <a:avLst/>
                          </a:prstGeom>
                          <a:noFill/>
                          <a:ln w="3175" cap="flat" cmpd="sng" algn="ctr">
                            <a:solidFill>
                              <a:srgbClr val="000000"/>
                            </a:solidFill>
                            <a:prstDash val="solid"/>
                            <a:headEnd type="none"/>
                            <a:tailEnd type="triangle" w="sm" len="sm"/>
                          </a:ln>
                          <a:effectLst/>
                        </wps:spPr>
                        <wps:bodyPr/>
                      </wps:wsp>
                      <wps:wsp>
                        <wps:cNvPr id="497" name="Straight Arrow Connector 101"/>
                        <wps:cNvCnPr>
                          <a:cxnSpLocks/>
                        </wps:cNvCnPr>
                        <wps:spPr>
                          <a:xfrm>
                            <a:off x="938530" y="786130"/>
                            <a:ext cx="0" cy="289560"/>
                          </a:xfrm>
                          <a:prstGeom prst="straightConnector1">
                            <a:avLst/>
                          </a:prstGeom>
                          <a:noFill/>
                          <a:ln w="3175" cap="flat" cmpd="sng" algn="ctr">
                            <a:solidFill>
                              <a:srgbClr val="000000"/>
                            </a:solidFill>
                            <a:prstDash val="solid"/>
                            <a:headEnd type="none"/>
                            <a:tailEnd type="triangle" w="sm" len="sm"/>
                          </a:ln>
                          <a:effectLst/>
                        </wps:spPr>
                        <wps:bodyPr/>
                      </wps:wsp>
                      <wps:wsp>
                        <wps:cNvPr id="498" name="Straight Arrow Connector 100"/>
                        <wps:cNvCnPr>
                          <a:cxnSpLocks/>
                        </wps:cNvCnPr>
                        <wps:spPr>
                          <a:xfrm flipH="1">
                            <a:off x="946785" y="3369945"/>
                            <a:ext cx="1175385" cy="0"/>
                          </a:xfrm>
                          <a:prstGeom prst="straightConnector1">
                            <a:avLst/>
                          </a:prstGeom>
                          <a:noFill/>
                          <a:ln w="3175" cap="flat" cmpd="sng" algn="ctr">
                            <a:solidFill>
                              <a:srgbClr val="000000"/>
                            </a:solidFill>
                            <a:prstDash val="solid"/>
                            <a:headEnd type="none"/>
                            <a:tailEnd type="triangle" w="sm" len="sm"/>
                          </a:ln>
                          <a:effectLst/>
                        </wps:spPr>
                        <wps:bodyPr/>
                      </wps:wsp>
                      <wps:wsp>
                        <wps:cNvPr id="499" name="Straight Arrow Connector 101"/>
                        <wps:cNvCnPr>
                          <a:cxnSpLocks/>
                        </wps:cNvCnPr>
                        <wps:spPr>
                          <a:xfrm>
                            <a:off x="938530" y="3199765"/>
                            <a:ext cx="0" cy="328295"/>
                          </a:xfrm>
                          <a:prstGeom prst="straightConnector1">
                            <a:avLst/>
                          </a:prstGeom>
                          <a:noFill/>
                          <a:ln w="3175" cap="flat" cmpd="sng" algn="ctr">
                            <a:solidFill>
                              <a:srgbClr val="000000"/>
                            </a:solidFill>
                            <a:prstDash val="solid"/>
                            <a:headEnd type="none"/>
                            <a:tailEnd type="triangle" w="sm" len="sm"/>
                          </a:ln>
                          <a:effectLst/>
                        </wps:spPr>
                        <wps:bodyPr/>
                      </wps:wsp>
                      <wps:wsp>
                        <wps:cNvPr id="500" name="Straight Arrow Connector 101"/>
                        <wps:cNvCnPr>
                          <a:cxnSpLocks/>
                        </wps:cNvCnPr>
                        <wps:spPr>
                          <a:xfrm flipH="1">
                            <a:off x="4088130" y="2745105"/>
                            <a:ext cx="318729" cy="0"/>
                          </a:xfrm>
                          <a:prstGeom prst="straightConnector1">
                            <a:avLst/>
                          </a:prstGeom>
                          <a:noFill/>
                          <a:ln w="3175" cap="flat" cmpd="sng" algn="ctr">
                            <a:solidFill>
                              <a:srgbClr val="000000"/>
                            </a:solidFill>
                            <a:prstDash val="solid"/>
                            <a:headEnd type="none"/>
                            <a:tailEnd type="triangle" w="sm" len="sm"/>
                          </a:ln>
                          <a:effectLst/>
                        </wps:spPr>
                        <wps:bodyPr/>
                      </wps:wsp>
                      <wps:wsp>
                        <wps:cNvPr id="501" name="Straight Arrow Connector 100"/>
                        <wps:cNvCnPr>
                          <a:cxnSpLocks/>
                        </wps:cNvCnPr>
                        <wps:spPr>
                          <a:xfrm flipH="1">
                            <a:off x="946785" y="2609215"/>
                            <a:ext cx="1175385" cy="0"/>
                          </a:xfrm>
                          <a:prstGeom prst="straightConnector1">
                            <a:avLst/>
                          </a:prstGeom>
                          <a:noFill/>
                          <a:ln w="3175" cap="flat" cmpd="sng" algn="ctr">
                            <a:solidFill>
                              <a:srgbClr val="000000"/>
                            </a:solidFill>
                            <a:prstDash val="solid"/>
                            <a:headEnd type="none"/>
                            <a:tailEnd type="triangle" w="sm" len="sm"/>
                          </a:ln>
                          <a:effectLst/>
                        </wps:spPr>
                        <wps:bodyPr/>
                      </wps:wsp>
                      <wps:wsp>
                        <wps:cNvPr id="502" name="Straight Arrow Connector 101"/>
                        <wps:cNvCnPr>
                          <a:cxnSpLocks/>
                        </wps:cNvCnPr>
                        <wps:spPr>
                          <a:xfrm>
                            <a:off x="938530" y="2462530"/>
                            <a:ext cx="0" cy="328930"/>
                          </a:xfrm>
                          <a:prstGeom prst="straightConnector1">
                            <a:avLst/>
                          </a:prstGeom>
                          <a:noFill/>
                          <a:ln w="3175" cap="flat" cmpd="sng" algn="ctr">
                            <a:solidFill>
                              <a:srgbClr val="000000"/>
                            </a:solidFill>
                            <a:prstDash val="solid"/>
                            <a:headEnd type="none"/>
                            <a:tailEnd type="triangle" w="sm" len="sm"/>
                          </a:ln>
                          <a:effectLst/>
                        </wps:spPr>
                        <wps:bodyPr/>
                      </wps:wsp>
                      <wps:wsp>
                        <wps:cNvPr id="503" name="Rectangle 10"/>
                        <wps:cNvSpPr>
                          <a:spLocks/>
                        </wps:cNvSpPr>
                        <wps:spPr>
                          <a:xfrm>
                            <a:off x="3667125" y="1100455"/>
                            <a:ext cx="2228565" cy="1131824"/>
                          </a:xfrm>
                          <a:prstGeom prst="rect">
                            <a:avLst/>
                          </a:prstGeom>
                          <a:solidFill>
                            <a:schemeClr val="accent4">
                              <a:lumMod val="40000"/>
                              <a:lumOff val="60000"/>
                            </a:schemeClr>
                          </a:solidFill>
                          <a:ln w="9525" cap="flat" cmpd="sng" algn="ctr">
                            <a:solidFill>
                              <a:srgbClr val="000000"/>
                            </a:solidFill>
                            <a:prstDash val="solid"/>
                          </a:ln>
                          <a:effectLst/>
                        </wps:spPr>
                        <wps:txbx>
                          <w:txbxContent>
                            <w:p w14:paraId="3DADA6B6" w14:textId="77777777" w:rsidR="00AD12A9" w:rsidRPr="00AD403E" w:rsidRDefault="00AD12A9" w:rsidP="004A4706">
                              <w:pPr>
                                <w:rPr>
                                  <w:color w:val="000000"/>
                                  <w:sz w:val="20"/>
                                  <w:szCs w:val="20"/>
                                </w:rPr>
                              </w:pPr>
                              <w:r>
                                <w:rPr>
                                  <w:b/>
                                  <w:color w:val="000000"/>
                                  <w:sz w:val="20"/>
                                  <w:szCs w:val="20"/>
                                </w:rPr>
                                <w:t xml:space="preserve">Backing2.1: </w:t>
                              </w:r>
                              <w:r w:rsidRPr="00F624BB">
                                <w:rPr>
                                  <w:color w:val="000000"/>
                                  <w:sz w:val="20"/>
                                  <w:szCs w:val="20"/>
                                </w:rPr>
                                <w:t xml:space="preserve">So, I kinda wanna get- I wanna g- get both sides so that, like, maybe, like, one side looks like this </w:t>
                              </w:r>
                              <w:r w:rsidRPr="00F624BB">
                                <w:rPr>
                                  <w:i/>
                                  <w:iCs/>
                                  <w:color w:val="000000"/>
                                  <w:sz w:val="20"/>
                                  <w:szCs w:val="20"/>
                                </w:rPr>
                                <w:t>a</w:t>
                              </w:r>
                              <w:r w:rsidRPr="00F624BB">
                                <w:rPr>
                                  <w:color w:val="000000"/>
                                  <w:sz w:val="20"/>
                                  <w:szCs w:val="20"/>
                                </w:rPr>
                                <w:t xml:space="preserve"> side and one side looks like that </w:t>
                              </w:r>
                              <w:r w:rsidRPr="00F624BB">
                                <w:rPr>
                                  <w:i/>
                                  <w:iCs/>
                                  <w:color w:val="000000"/>
                                  <w:sz w:val="20"/>
                                  <w:szCs w:val="20"/>
                                </w:rPr>
                                <w:t>b</w:t>
                              </w:r>
                              <w:r>
                                <w:rPr>
                                  <w:color w:val="000000"/>
                                  <w:sz w:val="20"/>
                                  <w:szCs w:val="20"/>
                                </w:rPr>
                                <w:t xml:space="preserve"> side.</w:t>
                              </w:r>
                              <w:r>
                                <w:rPr>
                                  <w:b/>
                                  <w:color w:val="000000"/>
                                  <w:sz w:val="20"/>
                                  <w:szCs w:val="20"/>
                                </w:rPr>
                                <w:t xml:space="preserve"> </w:t>
                              </w:r>
                              <w:r w:rsidRPr="009359D6">
                                <w:rPr>
                                  <w:color w:val="000000"/>
                                  <w:sz w:val="20"/>
                                  <w:szCs w:val="20"/>
                                </w:rPr>
                                <w:t>U</w:t>
                              </w:r>
                              <w:r w:rsidRPr="00F624BB">
                                <w:rPr>
                                  <w:color w:val="000000"/>
                                  <w:sz w:val="20"/>
                                  <w:szCs w:val="20"/>
                                </w:rPr>
                                <w:t xml:space="preserve">m, so to do that, I could do, okay, well, get rid of this- these inverses on this side. </w:t>
                              </w:r>
                              <w:r>
                                <w:rPr>
                                  <w:iCs/>
                                  <w:color w:val="000000"/>
                                  <w:sz w:val="20"/>
                                  <w:szCs w:val="20"/>
                                </w:rPr>
                                <w:t>(lines 1185-1188)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 name="Rectangle 99"/>
                        <wps:cNvSpPr>
                          <a:spLocks/>
                        </wps:cNvSpPr>
                        <wps:spPr>
                          <a:xfrm>
                            <a:off x="2002790" y="1101090"/>
                            <a:ext cx="1446345" cy="1140714"/>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49E165CA" w14:textId="77777777" w:rsidR="00AD12A9" w:rsidRPr="00AD403E" w:rsidRDefault="00AD12A9" w:rsidP="004A4706">
                              <w:pPr>
                                <w:rPr>
                                  <w:color w:val="000000"/>
                                  <w:sz w:val="20"/>
                                </w:rPr>
                              </w:pPr>
                              <w:r>
                                <w:rPr>
                                  <w:b/>
                                  <w:color w:val="000000"/>
                                  <w:sz w:val="20"/>
                                  <w:szCs w:val="20"/>
                                </w:rPr>
                                <w:t xml:space="preserve">Warrant2.2: </w:t>
                              </w:r>
                              <w:r w:rsidRPr="00F624BB">
                                <w:rPr>
                                  <w:color w:val="000000"/>
                                  <w:sz w:val="20"/>
                                  <w:szCs w:val="20"/>
                                </w:rPr>
                                <w:t xml:space="preserve">So, we'll apply on the right side an </w:t>
                              </w:r>
                              <w:r w:rsidRPr="00F624BB">
                                <w:rPr>
                                  <w:i/>
                                  <w:iCs/>
                                  <w:color w:val="000000"/>
                                  <w:sz w:val="20"/>
                                  <w:szCs w:val="20"/>
                                </w:rPr>
                                <w:t>a</w:t>
                              </w:r>
                              <w:r w:rsidRPr="00F624BB">
                                <w:rPr>
                                  <w:color w:val="000000"/>
                                  <w:sz w:val="20"/>
                                  <w:szCs w:val="20"/>
                                </w:rPr>
                                <w:t xml:space="preserve">, so it's gonna look- we can get that to equal, um, and we'll do </w:t>
                              </w:r>
                              <w:r w:rsidRPr="00F624BB">
                                <w:rPr>
                                  <w:i/>
                                  <w:iCs/>
                                  <w:color w:val="000000"/>
                                  <w:sz w:val="20"/>
                                  <w:szCs w:val="20"/>
                                </w:rPr>
                                <w:t>a</w:t>
                              </w:r>
                              <w:r w:rsidRPr="00F624BB">
                                <w:rPr>
                                  <w:color w:val="000000"/>
                                  <w:sz w:val="20"/>
                                  <w:szCs w:val="20"/>
                                </w:rPr>
                                <w:t xml:space="preserve"> and </w:t>
                              </w:r>
                              <w:r w:rsidRPr="00F624BB">
                                <w:rPr>
                                  <w:i/>
                                  <w:iCs/>
                                  <w:color w:val="000000"/>
                                  <w:sz w:val="20"/>
                                  <w:szCs w:val="20"/>
                                </w:rPr>
                                <w:t>b</w:t>
                              </w:r>
                              <w:r w:rsidRPr="00F624BB">
                                <w:rPr>
                                  <w:color w:val="000000"/>
                                  <w:sz w:val="20"/>
                                  <w:szCs w:val="20"/>
                                </w:rPr>
                                <w:t xml:space="preserve"> at the same time, I guess. </w:t>
                              </w:r>
                              <w:r>
                                <w:rPr>
                                  <w:color w:val="000000"/>
                                  <w:sz w:val="20"/>
                                  <w:szCs w:val="20"/>
                                </w:rPr>
                                <w:t>(lines 1188-1189)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Rectangle 11"/>
                        <wps:cNvSpPr>
                          <a:spLocks/>
                        </wps:cNvSpPr>
                        <wps:spPr>
                          <a:xfrm>
                            <a:off x="2002790" y="3647440"/>
                            <a:ext cx="3893185" cy="664463"/>
                          </a:xfrm>
                          <a:prstGeom prst="rect">
                            <a:avLst/>
                          </a:prstGeom>
                          <a:solidFill>
                            <a:srgbClr val="C0504D">
                              <a:lumMod val="40000"/>
                              <a:lumOff val="60000"/>
                            </a:srgbClr>
                          </a:solidFill>
                          <a:ln w="9525" cap="flat" cmpd="sng" algn="ctr">
                            <a:solidFill>
                              <a:srgbClr val="000000"/>
                            </a:solidFill>
                            <a:prstDash val="solid"/>
                          </a:ln>
                          <a:effectLst/>
                        </wps:spPr>
                        <wps:txbx>
                          <w:txbxContent>
                            <w:p w14:paraId="670ACFC5" w14:textId="77777777" w:rsidR="00AD12A9" w:rsidRPr="0056690B" w:rsidRDefault="00AD12A9" w:rsidP="004A4706">
                              <w:pPr>
                                <w:rPr>
                                  <w:color w:val="000000"/>
                                  <w:sz w:val="20"/>
                                </w:rPr>
                              </w:pPr>
                              <w:r>
                                <w:rPr>
                                  <w:b/>
                                  <w:color w:val="000000"/>
                                  <w:sz w:val="20"/>
                                </w:rPr>
                                <w:t>Warrant2.5.1</w:t>
                              </w:r>
                              <w:r w:rsidRPr="00B87BFF">
                                <w:rPr>
                                  <w:b/>
                                  <w:color w:val="000000"/>
                                  <w:sz w:val="20"/>
                                </w:rPr>
                                <w:t xml:space="preserve">: </w:t>
                              </w:r>
                              <w:r w:rsidRPr="00B87BFF">
                                <w:rPr>
                                  <w:color w:val="000000"/>
                                  <w:sz w:val="20"/>
                                </w:rPr>
                                <w:t>Because we e- we started out with [</w:t>
                              </w:r>
                              <w:r w:rsidRPr="00B87BFF">
                                <w:rPr>
                                  <w:i/>
                                  <w:color w:val="000000"/>
                                  <w:sz w:val="20"/>
                                </w:rPr>
                                <w:t>b</w:t>
                              </w:r>
                              <w:r w:rsidRPr="00B87BFF">
                                <w:rPr>
                                  <w:color w:val="000000"/>
                                  <w:sz w:val="20"/>
                                </w:rPr>
                                <w:t>*</w:t>
                              </w:r>
                              <w:r w:rsidRPr="00B87BFF">
                                <w:rPr>
                                  <w:i/>
                                  <w:color w:val="000000"/>
                                  <w:sz w:val="20"/>
                                </w:rPr>
                                <w:t>h</w:t>
                              </w:r>
                              <w:r w:rsidRPr="00B87BFF">
                                <w:rPr>
                                  <w:color w:val="000000"/>
                                  <w:sz w:val="20"/>
                                </w:rPr>
                                <w:t>*</w:t>
                              </w:r>
                              <w:r w:rsidRPr="00B87BFF">
                                <w:rPr>
                                  <w:i/>
                                  <w:color w:val="000000"/>
                                  <w:sz w:val="20"/>
                                </w:rPr>
                                <w:t>b</w:t>
                              </w:r>
                              <w:r w:rsidRPr="00B87BFF">
                                <w:rPr>
                                  <w:color w:val="000000"/>
                                  <w:sz w:val="20"/>
                                  <w:vertAlign w:val="superscript"/>
                                </w:rPr>
                                <w:t>-1</w:t>
                              </w:r>
                              <w:r w:rsidRPr="00B87BFF">
                                <w:rPr>
                                  <w:color w:val="000000"/>
                                  <w:sz w:val="20"/>
                                </w:rPr>
                                <w:t xml:space="preserve"> = </w:t>
                              </w:r>
                              <w:r w:rsidRPr="00B87BFF">
                                <w:rPr>
                                  <w:i/>
                                  <w:color w:val="000000"/>
                                  <w:sz w:val="20"/>
                                </w:rPr>
                                <w:t>h</w:t>
                              </w:r>
                              <w:r>
                                <w:rPr>
                                  <w:color w:val="000000"/>
                                  <w:sz w:val="20"/>
                                </w:rPr>
                                <w:t xml:space="preserve">] </w:t>
                              </w:r>
                            </w:p>
                            <w:p w14:paraId="24D1AD28" w14:textId="77777777" w:rsidR="00AD12A9" w:rsidRPr="00DD533E" w:rsidRDefault="00AD12A9" w:rsidP="004A4706">
                              <w:pPr>
                                <w:jc w:val="center"/>
                                <w:rPr>
                                  <w:color w:val="000000"/>
                                  <w:sz w:val="16"/>
                                </w:rPr>
                              </w:pPr>
                              <w:r w:rsidRPr="00DD533E">
                                <w:rPr>
                                  <w:color w:val="000000"/>
                                  <w:sz w:val="16"/>
                                </w:rPr>
                                <w:t>and</w:t>
                              </w:r>
                            </w:p>
                            <w:p w14:paraId="1AECA349" w14:textId="77777777" w:rsidR="00AD12A9" w:rsidRPr="00AD403E" w:rsidRDefault="00AD12A9" w:rsidP="004A4706">
                              <w:pPr>
                                <w:rPr>
                                  <w:color w:val="000000"/>
                                  <w:sz w:val="20"/>
                                </w:rPr>
                              </w:pPr>
                              <w:r>
                                <w:rPr>
                                  <w:b/>
                                  <w:color w:val="000000"/>
                                  <w:sz w:val="20"/>
                                </w:rPr>
                                <w:t xml:space="preserve">Warrant2.5.2: </w:t>
                              </w:r>
                              <w:r w:rsidRPr="00B87BFF">
                                <w:rPr>
                                  <w:color w:val="000000"/>
                                  <w:sz w:val="20"/>
                                </w:rPr>
                                <w:t xml:space="preserve">we also know that the inverse works. We proved earlier that the </w:t>
                              </w:r>
                              <w:r w:rsidRPr="00B87BFF">
                                <w:rPr>
                                  <w:i/>
                                  <w:iCs/>
                                  <w:color w:val="000000"/>
                                  <w:sz w:val="20"/>
                                </w:rPr>
                                <w:t>a</w:t>
                              </w:r>
                              <w:r w:rsidRPr="00B87BFF">
                                <w:rPr>
                                  <w:color w:val="000000"/>
                                  <w:sz w:val="20"/>
                                </w:rPr>
                                <w:t xml:space="preserve"> inverse would work. So each inverse exists. </w:t>
                              </w:r>
                              <w:r w:rsidRPr="00B87BFF">
                                <w:rPr>
                                  <w:iCs/>
                                  <w:color w:val="000000"/>
                                  <w:sz w:val="20"/>
                                </w:rPr>
                                <w:t>(lines 120</w:t>
                              </w:r>
                              <w:r>
                                <w:rPr>
                                  <w:iCs/>
                                  <w:color w:val="000000"/>
                                  <w:sz w:val="20"/>
                                </w:rPr>
                                <w:t>1</w:t>
                              </w:r>
                              <w:r w:rsidRPr="00B87BFF">
                                <w:rPr>
                                  <w:iCs/>
                                  <w:color w:val="000000"/>
                                  <w:sz w:val="20"/>
                                </w:rPr>
                                <w:t>-1203)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Rectangle 99"/>
                        <wps:cNvSpPr>
                          <a:spLocks/>
                        </wps:cNvSpPr>
                        <wps:spPr>
                          <a:xfrm>
                            <a:off x="2002790" y="431165"/>
                            <a:ext cx="3893323" cy="547624"/>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0340F380" w14:textId="77777777" w:rsidR="00AD12A9" w:rsidRPr="00AD403E" w:rsidRDefault="00AD12A9" w:rsidP="004A4706">
                              <w:pPr>
                                <w:rPr>
                                  <w:color w:val="000000"/>
                                  <w:sz w:val="20"/>
                                </w:rPr>
                              </w:pPr>
                              <w:r>
                                <w:rPr>
                                  <w:b/>
                                  <w:color w:val="000000"/>
                                  <w:sz w:val="20"/>
                                  <w:szCs w:val="20"/>
                                </w:rPr>
                                <w:t>Warrant2.1</w:t>
                              </w:r>
                              <w:r w:rsidRPr="007E5ED8">
                                <w:rPr>
                                  <w:b/>
                                  <w:color w:val="000000"/>
                                  <w:sz w:val="20"/>
                                  <w:szCs w:val="20"/>
                                </w:rPr>
                                <w:t>:</w:t>
                              </w:r>
                              <w:r>
                                <w:rPr>
                                  <w:color w:val="000000"/>
                                  <w:sz w:val="20"/>
                                  <w:szCs w:val="20"/>
                                </w:rPr>
                                <w:t xml:space="preserve"> </w:t>
                              </w:r>
                              <w:r w:rsidRPr="00F624BB">
                                <w:rPr>
                                  <w:color w:val="000000"/>
                                  <w:sz w:val="20"/>
                                  <w:szCs w:val="20"/>
                                </w:rPr>
                                <w:t xml:space="preserve">Well, also, um, if we wanna kind of get rid of the brackets here,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Pr>
                                  <w:color w:val="000000"/>
                                  <w:sz w:val="20"/>
                                  <w:szCs w:val="20"/>
                                </w:rPr>
                                <w:t xml:space="preserve"> inverse in brackets </w:t>
                              </w:r>
                              <w:r w:rsidRPr="00F624BB">
                                <w:rPr>
                                  <w:color w:val="000000"/>
                                  <w:sz w:val="20"/>
                                  <w:szCs w:val="20"/>
                                </w:rPr>
                                <w:t xml:space="preserve">if we wanna get rid of those, would be </w:t>
                              </w:r>
                              <w:r w:rsidRPr="00F624BB">
                                <w:rPr>
                                  <w:i/>
                                  <w:iCs/>
                                  <w:color w:val="000000"/>
                                  <w:sz w:val="20"/>
                                  <w:szCs w:val="20"/>
                                </w:rPr>
                                <w:t>b</w:t>
                              </w:r>
                              <w:r w:rsidRPr="00F624BB">
                                <w:rPr>
                                  <w:color w:val="000000"/>
                                  <w:sz w:val="20"/>
                                  <w:szCs w:val="20"/>
                                </w:rPr>
                                <w:t xml:space="preserve"> inverse star </w:t>
                              </w:r>
                              <w:r w:rsidRPr="00F624BB">
                                <w:rPr>
                                  <w:i/>
                                  <w:iCs/>
                                  <w:color w:val="000000"/>
                                  <w:sz w:val="20"/>
                                  <w:szCs w:val="20"/>
                                </w:rPr>
                                <w:t>a</w:t>
                              </w:r>
                              <w:r>
                                <w:rPr>
                                  <w:color w:val="000000"/>
                                  <w:sz w:val="20"/>
                                  <w:szCs w:val="20"/>
                                </w:rPr>
                                <w:t xml:space="preserve"> inverse. </w:t>
                              </w:r>
                              <w:r>
                                <w:rPr>
                                  <w:iCs/>
                                  <w:color w:val="000000"/>
                                  <w:sz w:val="20"/>
                                  <w:szCs w:val="20"/>
                                </w:rPr>
                                <w:t>(lines 1166-1167)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Rectangle 99"/>
                        <wps:cNvSpPr>
                          <a:spLocks/>
                        </wps:cNvSpPr>
                        <wps:spPr>
                          <a:xfrm>
                            <a:off x="2002155" y="3296285"/>
                            <a:ext cx="2795905" cy="273304"/>
                          </a:xfrm>
                          <a:prstGeom prst="rect">
                            <a:avLst/>
                          </a:prstGeom>
                          <a:solidFill>
                            <a:srgbClr val="C0504D">
                              <a:lumMod val="40000"/>
                              <a:lumOff val="60000"/>
                            </a:srgbClr>
                          </a:solidFill>
                          <a:ln w="9525" cap="flat" cmpd="sng" algn="ctr">
                            <a:solidFill>
                              <a:srgbClr val="000000"/>
                            </a:solidFill>
                            <a:prstDash val="solid"/>
                          </a:ln>
                          <a:effectLst/>
                        </wps:spPr>
                        <wps:txbx>
                          <w:txbxContent>
                            <w:p w14:paraId="6DCA3004" w14:textId="77777777" w:rsidR="00AD12A9" w:rsidRPr="00AD403E" w:rsidRDefault="00AD12A9" w:rsidP="004A4706">
                              <w:pPr>
                                <w:rPr>
                                  <w:color w:val="000000"/>
                                  <w:sz w:val="20"/>
                                </w:rPr>
                              </w:pPr>
                              <w:r>
                                <w:rPr>
                                  <w:b/>
                                  <w:color w:val="000000"/>
                                  <w:sz w:val="20"/>
                                  <w:szCs w:val="20"/>
                                </w:rPr>
                                <w:t>Warrant2.4:</w:t>
                              </w:r>
                              <w:r w:rsidRPr="008A5B65">
                                <w:rPr>
                                  <w:color w:val="000000"/>
                                  <w:sz w:val="20"/>
                                  <w:szCs w:val="20"/>
                                </w:rPr>
                                <w:t xml:space="preserve"> </w:t>
                              </w:r>
                              <w:r w:rsidRPr="008A5B65">
                                <w:rPr>
                                  <w:i/>
                                  <w:color w:val="000000"/>
                                  <w:sz w:val="20"/>
                                  <w:szCs w:val="20"/>
                                </w:rPr>
                                <w:t>a</w:t>
                              </w:r>
                              <w:r w:rsidRPr="008A5B65">
                                <w:rPr>
                                  <w:color w:val="000000"/>
                                  <w:sz w:val="20"/>
                                  <w:szCs w:val="20"/>
                                </w:rPr>
                                <w:t xml:space="preserve"> inverse we're applying </w:t>
                              </w:r>
                              <w:r>
                                <w:rPr>
                                  <w:iCs/>
                                  <w:color w:val="000000"/>
                                  <w:sz w:val="20"/>
                                  <w:szCs w:val="20"/>
                                </w:rPr>
                                <w:t>(line 1200)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Rectangle 99"/>
                        <wps:cNvSpPr>
                          <a:spLocks/>
                        </wps:cNvSpPr>
                        <wps:spPr>
                          <a:xfrm>
                            <a:off x="2002790" y="2355215"/>
                            <a:ext cx="2083803" cy="848614"/>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00A10458" w14:textId="77777777" w:rsidR="00AD12A9" w:rsidRPr="00AD403E" w:rsidRDefault="00AD12A9" w:rsidP="004A4706">
                              <w:pPr>
                                <w:rPr>
                                  <w:color w:val="000000"/>
                                  <w:sz w:val="20"/>
                                </w:rPr>
                              </w:pPr>
                              <w:r>
                                <w:rPr>
                                  <w:b/>
                                  <w:color w:val="000000"/>
                                  <w:sz w:val="20"/>
                                  <w:szCs w:val="20"/>
                                </w:rPr>
                                <w:t xml:space="preserve">Warrant2.3: </w:t>
                              </w:r>
                              <w:r w:rsidRPr="00F624BB">
                                <w:rPr>
                                  <w:color w:val="000000"/>
                                  <w:sz w:val="20"/>
                                  <w:szCs w:val="20"/>
                                </w:rPr>
                                <w:t xml:space="preserve">Um, so to do that, uh, let's bring this </w:t>
                              </w:r>
                              <w:r w:rsidRPr="00F624BB">
                                <w:rPr>
                                  <w:i/>
                                  <w:iCs/>
                                  <w:color w:val="000000"/>
                                  <w:sz w:val="20"/>
                                  <w:szCs w:val="20"/>
                                </w:rPr>
                                <w:t>a</w:t>
                              </w:r>
                              <w:r w:rsidRPr="00F624BB">
                                <w:rPr>
                                  <w:color w:val="000000"/>
                                  <w:sz w:val="20"/>
                                  <w:szCs w:val="20"/>
                                </w:rPr>
                                <w:t xml:space="preserve"> over to that- Oh.</w:t>
                              </w:r>
                              <w:r>
                                <w:rPr>
                                  <w:color w:val="000000"/>
                                  <w:sz w:val="20"/>
                                  <w:szCs w:val="20"/>
                                </w:rPr>
                                <w:t xml:space="preserve"> </w:t>
                              </w:r>
                              <w:r w:rsidRPr="00F624BB">
                                <w:rPr>
                                  <w:color w:val="000000"/>
                                  <w:sz w:val="20"/>
                                  <w:szCs w:val="20"/>
                                </w:rPr>
                                <w:t xml:space="preserve">Let's bring the </w:t>
                              </w:r>
                              <w:r w:rsidRPr="00F624BB">
                                <w:rPr>
                                  <w:i/>
                                  <w:iCs/>
                                  <w:color w:val="000000"/>
                                  <w:sz w:val="20"/>
                                  <w:szCs w:val="20"/>
                                </w:rPr>
                                <w:t>b</w:t>
                              </w:r>
                              <w:r w:rsidRPr="00F624BB">
                                <w:rPr>
                                  <w:color w:val="000000"/>
                                  <w:sz w:val="20"/>
                                  <w:szCs w:val="20"/>
                                </w:rPr>
                                <w:t xml:space="preserve"> over to that side, cause that's on that side.</w:t>
                              </w:r>
                              <w:r>
                                <w:rPr>
                                  <w:b/>
                                  <w:color w:val="000000"/>
                                  <w:sz w:val="20"/>
                                  <w:szCs w:val="20"/>
                                </w:rPr>
                                <w:t xml:space="preserve"> </w:t>
                              </w:r>
                              <w:r w:rsidRPr="00F624BB">
                                <w:rPr>
                                  <w:color w:val="000000"/>
                                  <w:sz w:val="20"/>
                                  <w:szCs w:val="20"/>
                                </w:rPr>
                                <w:t xml:space="preserve">So, bringing that </w:t>
                              </w:r>
                              <w:r w:rsidRPr="00F624BB">
                                <w:rPr>
                                  <w:i/>
                                  <w:iCs/>
                                  <w:color w:val="000000"/>
                                  <w:sz w:val="20"/>
                                  <w:szCs w:val="20"/>
                                </w:rPr>
                                <w:t>b</w:t>
                              </w:r>
                              <w:r w:rsidRPr="00F624BB">
                                <w:rPr>
                                  <w:color w:val="000000"/>
                                  <w:sz w:val="20"/>
                                  <w:szCs w:val="20"/>
                                </w:rPr>
                                <w:t xml:space="preserve"> over, </w:t>
                              </w:r>
                              <w:r>
                                <w:rPr>
                                  <w:iCs/>
                                  <w:color w:val="000000"/>
                                  <w:sz w:val="20"/>
                                  <w:szCs w:val="20"/>
                                </w:rPr>
                                <w:t>(lines 1191-1192)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Rectangle 10"/>
                        <wps:cNvSpPr>
                          <a:spLocks/>
                        </wps:cNvSpPr>
                        <wps:spPr>
                          <a:xfrm>
                            <a:off x="4393565" y="2354580"/>
                            <a:ext cx="1493073" cy="848614"/>
                          </a:xfrm>
                          <a:prstGeom prst="rect">
                            <a:avLst/>
                          </a:prstGeom>
                          <a:solidFill>
                            <a:schemeClr val="accent4">
                              <a:lumMod val="40000"/>
                              <a:lumOff val="60000"/>
                            </a:schemeClr>
                          </a:solidFill>
                          <a:ln w="9525" cap="flat" cmpd="sng" algn="ctr">
                            <a:solidFill>
                              <a:srgbClr val="000000"/>
                            </a:solidFill>
                            <a:prstDash val="solid"/>
                          </a:ln>
                          <a:effectLst/>
                        </wps:spPr>
                        <wps:txbx>
                          <w:txbxContent>
                            <w:p w14:paraId="3C3043F7" w14:textId="77777777" w:rsidR="00AD12A9" w:rsidRPr="00AD403E" w:rsidRDefault="00AD12A9" w:rsidP="004A4706">
                              <w:pPr>
                                <w:rPr>
                                  <w:color w:val="000000"/>
                                  <w:sz w:val="20"/>
                                  <w:szCs w:val="20"/>
                                </w:rPr>
                              </w:pPr>
                              <w:r>
                                <w:rPr>
                                  <w:b/>
                                  <w:color w:val="000000"/>
                                  <w:sz w:val="20"/>
                                  <w:szCs w:val="20"/>
                                </w:rPr>
                                <w:t xml:space="preserve">Backing2.2: </w:t>
                              </w:r>
                              <w:r w:rsidRPr="00F624BB">
                                <w:rPr>
                                  <w:color w:val="000000"/>
                                  <w:sz w:val="20"/>
                                  <w:szCs w:val="20"/>
                                </w:rPr>
                                <w:t xml:space="preserve">And now we kinda wanna separate the </w:t>
                              </w:r>
                              <w:r w:rsidRPr="00F624BB">
                                <w:rPr>
                                  <w:i/>
                                  <w:iCs/>
                                  <w:color w:val="000000"/>
                                  <w:sz w:val="20"/>
                                  <w:szCs w:val="20"/>
                                </w:rPr>
                                <w:t>a</w:t>
                              </w:r>
                              <w:r w:rsidRPr="00F624BB">
                                <w:rPr>
                                  <w:color w:val="000000"/>
                                  <w:sz w:val="20"/>
                                  <w:szCs w:val="20"/>
                                </w:rPr>
                                <w:t xml:space="preserve">'s and </w:t>
                              </w:r>
                              <w:r w:rsidRPr="00F624BB">
                                <w:rPr>
                                  <w:i/>
                                  <w:iCs/>
                                  <w:color w:val="000000"/>
                                  <w:sz w:val="20"/>
                                  <w:szCs w:val="20"/>
                                </w:rPr>
                                <w:t>b</w:t>
                              </w:r>
                              <w:r>
                                <w:rPr>
                                  <w:color w:val="000000"/>
                                  <w:sz w:val="20"/>
                                  <w:szCs w:val="20"/>
                                </w:rPr>
                                <w:t xml:space="preserve">'s, I think- </w:t>
                              </w:r>
                              <w:r w:rsidRPr="00F624BB">
                                <w:rPr>
                                  <w:color w:val="000000"/>
                                  <w:sz w:val="20"/>
                                  <w:szCs w:val="20"/>
                                </w:rPr>
                                <w:t xml:space="preserve">would be the next goal. </w:t>
                              </w:r>
                              <w:r>
                                <w:rPr>
                                  <w:iCs/>
                                  <w:color w:val="000000"/>
                                  <w:sz w:val="20"/>
                                  <w:szCs w:val="20"/>
                                </w:rPr>
                                <w:t>(lines 1190-1191)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0" name="Picture 519"/>
                          <pic:cNvPicPr>
                            <a:picLocks noChangeAspect="1"/>
                          </pic:cNvPicPr>
                        </pic:nvPicPr>
                        <pic:blipFill>
                          <a:blip r:embed="rId104">
                            <a:extLst>
                              <a:ext uri="{28A0092B-C50C-407E-A947-70E740481C1C}">
                                <a14:useLocalDpi xmlns:a14="http://schemas.microsoft.com/office/drawing/2010/main" val="0"/>
                              </a:ext>
                            </a:extLst>
                          </a:blip>
                          <a:srcRect l="29282" t="77414" r="443" b="3482"/>
                          <a:stretch>
                            <a:fillRect/>
                          </a:stretch>
                        </pic:blipFill>
                        <pic:spPr bwMode="auto">
                          <a:xfrm>
                            <a:off x="1205865" y="4558665"/>
                            <a:ext cx="1965960" cy="246380"/>
                          </a:xfrm>
                          <a:prstGeom prst="rect">
                            <a:avLst/>
                          </a:prstGeom>
                          <a:noFill/>
                          <a:ln>
                            <a:noFill/>
                          </a:ln>
                        </pic:spPr>
                      </pic:pic>
                    </wpg:wgp>
                  </a:graphicData>
                </a:graphic>
              </wp:inline>
            </w:drawing>
          </mc:Choice>
          <mc:Fallback>
            <w:pict>
              <v:group id="Group 464" o:spid="_x0000_s1589" style="width:467.45pt;height:478.85pt;mso-position-horizontal-relative:char;mso-position-vertical-relative:line" coordsize="5936615,60815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CB/78dOiABAAAAEPT/dTsCna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">
                <v:shape id="Straight Arrow Connector 101" o:spid="_x0000_s1590" type="#_x0000_t32" style="position:absolute;left:1686322;top:5022396;width:20701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fl2g8YAAADcAAAADwAAAGRycy9kb3ducmV2LnhtbESPQWvCQBSE74X+h+UVequbBCshukpb&#10;UIrQg9oK3h67zyQ0+zZk1yT9911B8DjMzDfMYjXaRvTU+dqxgnSSgCDWztRcKvg+rF9yED4gG2wc&#10;k4I/8rBaPj4ssDBu4B31+1CKCGFfoIIqhLaQ0uuKLPqJa4mjd3adxRBlV0rT4RDhtpFZksykxZrj&#10;QoUtfVSkf/cXq6C89F/r9/Gkt3lrf3ZHvdmmQ6bU89P4NgcRaAz38K39aRRMZ69wPROPgF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X5doPGAAAA3AAAAA8AAAAAAAAA&#10;AAAAAAAAoQIAAGRycy9kb3ducmV2LnhtbFBLBQYAAAAABAAEAPkAAACUAwAAAAA=&#10;" strokeweight="1pt">
                  <v:stroke endarrow="open" endarrowwidth="narrow" endarrowlength="short"/>
                  <o:lock v:ext="edit" shapetype="f"/>
                </v:shape>
                <v:shape id="Straight Arrow Connector 100" o:spid="_x0000_s1591" type="#_x0000_t32" style="position:absolute;left:4204460;top:4877037;width:0;height:34810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vo9MYAAADcAAAADwAAAGRycy9kb3ducmV2LnhtbESPzWrDMBCE74W+g9hAb7WcUExwLYem&#10;kFICOeSvkNsibWxTa2UsxXbfvgoUehxm5humWE22FQP1vnGsYJ6kIIi1Mw1XCk7HzfMShA/IBlvH&#10;pOCHPKzKx4cCc+NG3tNwCJWIEPY5KqhD6HIpva7Jok9cRxy9q+sthij7Spoexwi3rVykaSYtNhwX&#10;auzovSb9fbhZBdVt2G3W00Vvl50977/0x3Y+LpR6mk1vryACTeE//Nf+NApesgzuZ+IRk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Ur6PTGAAAA3AAAAA8AAAAAAAAA&#10;AAAAAAAAoQIAAGRycy9kb3ducmV2LnhtbFBLBQYAAAAABAAEAPkAAACUAwAAAAA=&#10;" strokeweight="1pt">
                  <v:stroke endarrow="open" endarrowwidth="narrow" endarrowlength="short"/>
                  <o:lock v:ext="edit" shapetype="f"/>
                </v:shape>
                <v:shape id="Straight Arrow Connector 101" o:spid="_x0000_s1592" type="#_x0000_t32" style="position:absolute;left:3252354;top:5022228;width:93877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mdNb8YAAADcAAAADwAAAGRycy9kb3ducmV2LnhtbESPQWvCQBSE74X+h+UVequbBNEQXaUt&#10;KEXoQdsK3h67zyQ0+zZk1yT+e7cg9DjMzDfMcj3aRvTU+dqxgnSSgCDWztRcKvj+2rzkIHxANtg4&#10;JgVX8rBePT4ssTBu4D31h1CKCGFfoIIqhLaQ0uuKLPqJa4mjd3adxRBlV0rT4RDhtpFZksykxZrj&#10;QoUtvVekfw8Xq6C89J+bt/Gkd3lrf/ZHvd2lQ6bU89P4ugARaAz/4Xv7wyiYzubwdyYeAbm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pnTW/GAAAA3AAAAA8AAAAAAAAA&#10;AAAAAAAAoQIAAGRycy9kb3ducmV2LnhtbFBLBQYAAAAABAAEAPkAAACUAwAAAAA=&#10;" strokeweight="1pt">
                  <v:stroke endarrow="open" endarrowwidth="narrow" endarrowlength="short"/>
                  <o:lock v:ext="edit" shapetype="f"/>
                </v:shape>
                <v:rect id="Rectangle 97" o:spid="_x0000_s1593" style="position:absolute;left:3582886;top:5239989;width:2207507;height:841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fx53wQAA&#10;ANwAAAAPAAAAZHJzL2Rvd25yZXYueG1sRE9Ni8IwEL0v+B/CCHtZNF0VkWoUcXHx4GW12OvQjG21&#10;mZQkav335iDs8fG+F6vONOJOzteWFXwPExDEhdU1lwqy43YwA+EDssbGMil4kofVsvexwFTbB//R&#10;/RBKEUPYp6igCqFNpfRFRQb90LbEkTtbZzBE6EqpHT5iuGnkKEmm0mDNsaHCljYVFdfDzSgIP9n1&#10;Umdfv7e9d+NJkecnb3OlPvvdeg4iUBf+xW/3TiuYT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H8ed8EAAADcAAAADwAAAAAAAAAAAAAAAACXAgAAZHJzL2Rvd25y&#10;ZXYueG1sUEsFBgAAAAAEAAQA9QAAAIUDAAAAAA==&#10;" fillcolor="#ebf1de">
                  <v:path arrowok="t"/>
                  <v:textbox>
                    <w:txbxContent>
                      <w:p w14:paraId="162CDAC5" w14:textId="77777777" w:rsidR="00B74749" w:rsidRPr="00F714FD" w:rsidRDefault="00B74749" w:rsidP="004A4706">
                        <w:pPr>
                          <w:rPr>
                            <w:iCs/>
                            <w:color w:val="000000"/>
                            <w:sz w:val="20"/>
                            <w:szCs w:val="20"/>
                          </w:rPr>
                        </w:pPr>
                        <w:r w:rsidRPr="00F714FD">
                          <w:rPr>
                            <w:b/>
                            <w:color w:val="000000"/>
                            <w:sz w:val="20"/>
                            <w:szCs w:val="20"/>
                          </w:rPr>
                          <w:t>Claim1:</w:t>
                        </w:r>
                        <w:r w:rsidRPr="00F714FD">
                          <w:rPr>
                            <w:color w:val="000000"/>
                            <w:sz w:val="20"/>
                            <w:szCs w:val="20"/>
                          </w:rPr>
                          <w:t xml:space="preserve"> We wanna show that </w:t>
                        </w:r>
                        <w:r w:rsidRPr="00F714FD">
                          <w:rPr>
                            <w:i/>
                            <w:iCs/>
                            <w:color w:val="000000"/>
                            <w:sz w:val="20"/>
                            <w:szCs w:val="20"/>
                          </w:rPr>
                          <w:t>a</w:t>
                        </w:r>
                        <w:r w:rsidRPr="00F714FD">
                          <w:rPr>
                            <w:iCs/>
                            <w:color w:val="000000"/>
                            <w:sz w:val="20"/>
                            <w:szCs w:val="20"/>
                          </w:rPr>
                          <w:t>*</w:t>
                        </w:r>
                        <w:r w:rsidRPr="00F714FD">
                          <w:rPr>
                            <w:i/>
                            <w:iCs/>
                            <w:color w:val="000000"/>
                            <w:sz w:val="20"/>
                            <w:szCs w:val="20"/>
                          </w:rPr>
                          <w:t>b</w:t>
                        </w:r>
                        <w:r w:rsidRPr="00F714FD">
                          <w:rPr>
                            <w:color w:val="000000"/>
                            <w:sz w:val="20"/>
                            <w:szCs w:val="20"/>
                          </w:rPr>
                          <w:t xml:space="preserve"> works. </w:t>
                        </w:r>
                        <w:r w:rsidRPr="00F714FD">
                          <w:rPr>
                            <w:iCs/>
                            <w:color w:val="000000"/>
                            <w:sz w:val="20"/>
                            <w:szCs w:val="20"/>
                          </w:rPr>
                          <w:t>(line 1163)</w:t>
                        </w:r>
                      </w:p>
                      <w:p w14:paraId="51D18484" w14:textId="77777777" w:rsidR="00B74749" w:rsidRPr="00F714FD" w:rsidRDefault="00B74749" w:rsidP="004A4706">
                        <w:pPr>
                          <w:rPr>
                            <w:color w:val="000000"/>
                            <w:sz w:val="20"/>
                            <w:szCs w:val="20"/>
                          </w:rPr>
                        </w:pPr>
                      </w:p>
                      <w:p w14:paraId="6DD5AAB2" w14:textId="77777777" w:rsidR="00B74749" w:rsidRPr="00F714FD" w:rsidRDefault="00B74749" w:rsidP="004A4706">
                        <w:pPr>
                          <w:rPr>
                            <w:color w:val="000000"/>
                            <w:sz w:val="20"/>
                            <w:szCs w:val="20"/>
                          </w:rPr>
                        </w:pPr>
                        <w:r w:rsidRPr="00F714FD">
                          <w:rPr>
                            <w:b/>
                            <w:color w:val="000000"/>
                            <w:sz w:val="20"/>
                            <w:szCs w:val="20"/>
                          </w:rPr>
                          <w:t>Claim2:</w:t>
                        </w:r>
                        <w:r>
                          <w:rPr>
                            <w:color w:val="000000"/>
                            <w:sz w:val="20"/>
                            <w:szCs w:val="20"/>
                          </w:rPr>
                          <w:t xml:space="preserve"> </w:t>
                        </w:r>
                        <w:r w:rsidRPr="00F714FD">
                          <w:rPr>
                            <w:color w:val="000000"/>
                            <w:sz w:val="20"/>
                            <w:szCs w:val="20"/>
                          </w:rPr>
                          <w:t xml:space="preserve">So, there's closure, which means this is true, </w:t>
                        </w:r>
                        <w:r>
                          <w:rPr>
                            <w:color w:val="000000"/>
                            <w:sz w:val="20"/>
                            <w:szCs w:val="20"/>
                          </w:rPr>
                          <w:t>(lines 1203-1204)</w:t>
                        </w:r>
                      </w:p>
                    </w:txbxContent>
                  </v:textbox>
                </v:rect>
                <v:rect id="Rectangle 99" o:spid="_x0000_s1594" style="position:absolute;left:1897227;top:4949518;width:1360827;height:11317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EIEOxAAA&#10;ANwAAAAPAAAAZHJzL2Rvd25yZXYueG1sRI9Bi8IwFITvwv6H8Ba8abqrVK1GWRYEwZNtweuzebbV&#10;5qU0Ubv/fiMIHoeZ+YZZbXrTiDt1rras4GscgSAurK65VJBn29EchPPIGhvLpOCPHGzWH4MVJto+&#10;+ED31JciQNglqKDyvk2kdEVFBt3YtsTBO9vOoA+yK6Xu8BHgppHfURRLgzWHhQpb+q2ouKY3oyA7&#10;Hee366Te7eN0dpjI/LK/mEyp4Wf/swThqffv8Ku90wqm8QKeZ8IRkO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CBDsQAAADcAAAADwAAAAAAAAAAAAAAAACXAgAAZHJzL2Rv&#10;d25yZXYueG1sUEsFBgAAAAAEAAQA9QAAAIgDAAAAAA==&#10;" fillcolor="#f2dcdb">
                  <v:path arrowok="t"/>
                  <v:textbox>
                    <w:txbxContent>
                      <w:p w14:paraId="39025A56" w14:textId="77777777" w:rsidR="00B74749" w:rsidRPr="00AD403E" w:rsidRDefault="00B74749" w:rsidP="004A4706">
                        <w:pPr>
                          <w:rPr>
                            <w:color w:val="000000"/>
                            <w:sz w:val="20"/>
                          </w:rPr>
                        </w:pPr>
                        <w:r>
                          <w:rPr>
                            <w:b/>
                            <w:color w:val="000000"/>
                            <w:sz w:val="20"/>
                            <w:szCs w:val="20"/>
                          </w:rPr>
                          <w:t xml:space="preserve">Warrant: </w:t>
                        </w:r>
                        <w:r w:rsidRPr="00F624BB">
                          <w:rPr>
                            <w:color w:val="000000"/>
                            <w:sz w:val="20"/>
                            <w:szCs w:val="20"/>
                          </w:rPr>
                          <w:t xml:space="preserve">So, using associativity, we can, I guess, </w:t>
                        </w:r>
                        <w:proofErr w:type="spellStart"/>
                        <w:r w:rsidRPr="00F624BB">
                          <w:rPr>
                            <w:color w:val="000000"/>
                            <w:sz w:val="20"/>
                            <w:szCs w:val="20"/>
                          </w:rPr>
                          <w:t>mul</w:t>
                        </w:r>
                        <w:proofErr w:type="spellEnd"/>
                        <w:r w:rsidRPr="00F624BB">
                          <w:rPr>
                            <w:color w:val="000000"/>
                            <w:sz w:val="20"/>
                            <w:szCs w:val="20"/>
                          </w:rPr>
                          <w:t xml:space="preserve">- like, kinda move things around so that we have </w:t>
                        </w:r>
                        <w:r>
                          <w:rPr>
                            <w:color w:val="000000"/>
                            <w:sz w:val="20"/>
                            <w:szCs w:val="20"/>
                          </w:rPr>
                          <w:t xml:space="preserve">two true things on both sides. </w:t>
                        </w:r>
                        <w:r>
                          <w:rPr>
                            <w:iCs/>
                            <w:color w:val="000000"/>
                            <w:sz w:val="20"/>
                            <w:szCs w:val="20"/>
                          </w:rPr>
                          <w:t>(lines 1163-1165)</w:t>
                        </w:r>
                      </w:p>
                    </w:txbxContent>
                  </v:textbox>
                </v:rect>
                <v:rect id="Rectangle 10" o:spid="_x0000_s1595" style="position:absolute;left:170735;top:4949683;width:1519962;height:11317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XV+vgAA&#10;ANwAAAAPAAAAZHJzL2Rvd25yZXYueG1sRE9LCsIwEN0L3iGM4EY09a/VKKKIblz4OcDQjG2xmZQm&#10;ar29WQguH++/XNemEC+qXG5ZQb8XgSBOrM45VXC77rszEM4jaywsk4IPOVivmo0lxtq++Uyvi09F&#10;CGEXo4LM+zKW0iUZGXQ9WxIH7m4rgz7AKpW6wncIN4UcRNFEGsw5NGRY0jaj5HF5GgUpz3eb/N45&#10;H0bj51DLqz1sT1apdqveLEB4qv1f/HMftYLRNMwPZ8IRkKs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P3F1fr4AAADcAAAADwAAAAAAAAAAAAAAAACXAgAAZHJzL2Rvd25yZXYu&#10;eG1sUEsFBgAAAAAEAAQA9QAAAIIDAAAAAA==&#10;" fillcolor="#e6e0ec">
                  <v:path arrowok="t"/>
                  <v:textbox>
                    <w:txbxContent>
                      <w:p w14:paraId="2A506FD5" w14:textId="77777777" w:rsidR="00B74749" w:rsidRPr="00AD403E" w:rsidRDefault="00B74749" w:rsidP="004A4706">
                        <w:pPr>
                          <w:rPr>
                            <w:color w:val="000000"/>
                            <w:sz w:val="20"/>
                            <w:szCs w:val="20"/>
                          </w:rPr>
                        </w:pPr>
                        <w:r>
                          <w:rPr>
                            <w:b/>
                            <w:color w:val="000000"/>
                            <w:sz w:val="20"/>
                            <w:szCs w:val="20"/>
                          </w:rPr>
                          <w:t xml:space="preserve">Backing: </w:t>
                        </w:r>
                        <w:r w:rsidRPr="00F624BB">
                          <w:rPr>
                            <w:color w:val="000000"/>
                            <w:sz w:val="20"/>
                            <w:szCs w:val="20"/>
                          </w:rPr>
                          <w:t xml:space="preserve">So, I kinda wanna get- I wanna g- get both sides so that, like, maybe, like, one side looks like this </w:t>
                        </w:r>
                        <w:r w:rsidRPr="00F624BB">
                          <w:rPr>
                            <w:i/>
                            <w:iCs/>
                            <w:color w:val="000000"/>
                            <w:sz w:val="20"/>
                            <w:szCs w:val="20"/>
                          </w:rPr>
                          <w:t>a</w:t>
                        </w:r>
                        <w:r w:rsidRPr="00F624BB">
                          <w:rPr>
                            <w:color w:val="000000"/>
                            <w:sz w:val="20"/>
                            <w:szCs w:val="20"/>
                          </w:rPr>
                          <w:t xml:space="preserve"> side and one side looks like that </w:t>
                        </w:r>
                        <w:r w:rsidRPr="00F624BB">
                          <w:rPr>
                            <w:i/>
                            <w:iCs/>
                            <w:color w:val="000000"/>
                            <w:sz w:val="20"/>
                            <w:szCs w:val="20"/>
                          </w:rPr>
                          <w:t>b</w:t>
                        </w:r>
                        <w:r>
                          <w:rPr>
                            <w:color w:val="000000"/>
                            <w:sz w:val="20"/>
                            <w:szCs w:val="20"/>
                          </w:rPr>
                          <w:t xml:space="preserve"> side. </w:t>
                        </w:r>
                        <w:r>
                          <w:rPr>
                            <w:iCs/>
                            <w:color w:val="000000"/>
                            <w:sz w:val="20"/>
                            <w:szCs w:val="20"/>
                          </w:rPr>
                          <w:t>(lines 1185-1187)</w:t>
                        </w:r>
                      </w:p>
                    </w:txbxContent>
                  </v:textbox>
                </v:rect>
                <v:rect id="Rectangle 11" o:spid="_x0000_s1596" style="position:absolute;width:5936615;height:4881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RgBAxAAA&#10;ANwAAAAPAAAAZHJzL2Rvd25yZXYueG1sRI/dagIxFITvhb5DOIXeuVnFn7I1ShEKXlTEtQ9wujnd&#10;rG5OliTV9e2NIHg5zMw3zGLV21acyYfGsYJRloMgrpxuuFbwc/gavoMIEVlj65gUXCnAavkyWGCh&#10;3YX3dC5jLRKEQ4EKTIxdIWWoDFkMmeuIk/fnvMWYpK+l9nhJcNvKcZ7PpMWG04LBjtaGqlP5bxX8&#10;7jc7vz36stPNdHIyRw7bb1bq7bX//AARqY/P8KO90Qom8xHcz6QjIJ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EYAQMQAAADcAAAADwAAAAAAAAAAAAAAAACXAgAAZHJzL2Rv&#10;d25yZXYueG1sUEsFBgAAAAAEAAQA9QAAAIgDAAAAAA==&#10;" fillcolor="#dce6f2">
                  <v:path arrowok="t"/>
                  <v:textbox>
                    <w:txbxContent>
                      <w:p w14:paraId="6ADF0901" w14:textId="77777777" w:rsidR="00B74749" w:rsidRDefault="00B74749" w:rsidP="004A4706">
                        <w:pPr>
                          <w:spacing w:line="360" w:lineRule="auto"/>
                          <w:rPr>
                            <w:color w:val="000000"/>
                            <w:sz w:val="20"/>
                          </w:rPr>
                        </w:pPr>
                        <w:r w:rsidRPr="00DB122C">
                          <w:rPr>
                            <w:b/>
                            <w:color w:val="000000"/>
                            <w:sz w:val="20"/>
                          </w:rPr>
                          <w:t>Data1:</w:t>
                        </w:r>
                        <w:r>
                          <w:rPr>
                            <w:color w:val="000000"/>
                            <w:sz w:val="20"/>
                          </w:rPr>
                          <w:t xml:space="preserve"> </w:t>
                        </w:r>
                        <w:r w:rsidRPr="00DB122C">
                          <w:rPr>
                            <w:color w:val="000000"/>
                            <w:sz w:val="20"/>
                          </w:rPr>
                          <w:t xml:space="preserve">So, we know that </w:t>
                        </w:r>
                        <w:r w:rsidRPr="00DB122C">
                          <w:rPr>
                            <w:i/>
                            <w:color w:val="000000"/>
                            <w:sz w:val="20"/>
                          </w:rPr>
                          <w:t>a</w:t>
                        </w:r>
                        <w:r w:rsidRPr="00DB122C">
                          <w:rPr>
                            <w:color w:val="000000"/>
                            <w:sz w:val="20"/>
                          </w:rPr>
                          <w:t xml:space="preserve"> works and </w:t>
                        </w:r>
                        <w:r w:rsidRPr="00DB122C">
                          <w:rPr>
                            <w:i/>
                            <w:color w:val="000000"/>
                            <w:sz w:val="20"/>
                          </w:rPr>
                          <w:t>b</w:t>
                        </w:r>
                        <w:r w:rsidRPr="00DB122C">
                          <w:rPr>
                            <w:color w:val="000000"/>
                            <w:sz w:val="20"/>
                          </w:rPr>
                          <w:t xml:space="preserve"> works</w:t>
                        </w:r>
                        <w:r>
                          <w:rPr>
                            <w:color w:val="000000"/>
                            <w:sz w:val="20"/>
                          </w:rPr>
                          <w:t>. (line 1163)</w:t>
                        </w:r>
                      </w:p>
                      <w:p w14:paraId="09696846" w14:textId="77777777" w:rsidR="00B74749" w:rsidRPr="008A5B65" w:rsidRDefault="00B74749" w:rsidP="004A4706">
                        <w:pPr>
                          <w:rPr>
                            <w:b/>
                            <w:color w:val="000000"/>
                            <w:sz w:val="20"/>
                          </w:rPr>
                        </w:pPr>
                        <w:r>
                          <w:rPr>
                            <w:b/>
                            <w:color w:val="000000"/>
                            <w:sz w:val="20"/>
                          </w:rPr>
                          <w:t xml:space="preserve">Data2: </w:t>
                        </w:r>
                      </w:p>
                    </w:txbxContent>
                  </v:textbox>
                </v:rect>
                <v:rect id="Rectangle 97" o:spid="_x0000_s1597" style="position:absolute;left:40005;top:4389755;width:4697730;height:449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msbfxwAA&#10;ANwAAAAPAAAAZHJzL2Rvd25yZXYueG1sRI9Ba8JAFITvBf/D8oRepG4MojXNRqRQFKFCNFB6e2Sf&#10;SWj2bchuNfbXu4VCj8PMfMOk68G04kK9aywrmE0jEMSl1Q1XCorT29MzCOeRNbaWScGNHKyz0UOK&#10;ibZXzuly9JUIEHYJKqi97xIpXVmTQTe1HXHwzrY36IPsK6l7vAa4aWUcRQtpsOGwUGNHrzWVX8dv&#10;o+C8ihfdYT/5+fzY5odiQqsC83elHsfD5gWEp8H/h//aO61gvozh90w4AjK7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oJrG38cAAADcAAAADwAAAAAAAAAAAAAAAACXAgAAZHJz&#10;L2Rvd25yZXYueG1sUEsFBgAAAAAEAAQA9QAAAIsDAAAAAA==&#10;" fillcolor="#d7e4bd">
                  <v:path arrowok="t"/>
                  <v:textbox inset=",0">
                    <w:txbxContent>
                      <w:p w14:paraId="2BD1F11D" w14:textId="77777777" w:rsidR="00B74749" w:rsidRPr="008A5B65" w:rsidRDefault="00B74749" w:rsidP="004A4706">
                        <w:pPr>
                          <w:rPr>
                            <w:b/>
                            <w:color w:val="000000"/>
                            <w:sz w:val="20"/>
                            <w:szCs w:val="20"/>
                          </w:rPr>
                        </w:pPr>
                        <w:r>
                          <w:rPr>
                            <w:b/>
                            <w:color w:val="000000"/>
                            <w:sz w:val="20"/>
                            <w:szCs w:val="20"/>
                          </w:rPr>
                          <w:t xml:space="preserve"> </w:t>
                        </w:r>
                        <w:r w:rsidRPr="009870B0">
                          <w:rPr>
                            <w:b/>
                            <w:color w:val="000000"/>
                            <w:sz w:val="20"/>
                            <w:szCs w:val="20"/>
                          </w:rPr>
                          <w:t>Claim</w:t>
                        </w:r>
                        <w:r>
                          <w:rPr>
                            <w:b/>
                            <w:color w:val="000000"/>
                            <w:sz w:val="20"/>
                            <w:szCs w:val="20"/>
                          </w:rPr>
                          <w:t>2.5</w:t>
                        </w:r>
                        <w:r w:rsidRPr="009870B0">
                          <w:rPr>
                            <w:b/>
                            <w:color w:val="000000"/>
                            <w:sz w:val="20"/>
                            <w:szCs w:val="20"/>
                          </w:rPr>
                          <w:t>:</w:t>
                        </w:r>
                        <w:r>
                          <w:rPr>
                            <w:color w:val="000000"/>
                            <w:sz w:val="20"/>
                            <w:szCs w:val="20"/>
                          </w:rPr>
                          <w:t xml:space="preserve"> </w:t>
                        </w:r>
                        <w:r w:rsidRPr="008A5B65">
                          <w:rPr>
                            <w:color w:val="000000"/>
                            <w:sz w:val="20"/>
                            <w:szCs w:val="20"/>
                          </w:rPr>
                          <w:t xml:space="preserve">So, </w:t>
                        </w:r>
                        <w:r w:rsidRPr="00B87BFF">
                          <w:rPr>
                            <w:color w:val="000000"/>
                            <w:sz w:val="20"/>
                          </w:rPr>
                          <w:t>[</w:t>
                        </w:r>
                        <w:r w:rsidRPr="00B87BFF">
                          <w:rPr>
                            <w:i/>
                            <w:color w:val="000000"/>
                            <w:sz w:val="20"/>
                          </w:rPr>
                          <w:t>b</w:t>
                        </w:r>
                        <w:r w:rsidRPr="00B87BFF">
                          <w:rPr>
                            <w:color w:val="000000"/>
                            <w:sz w:val="20"/>
                          </w:rPr>
                          <w:t>*</w:t>
                        </w:r>
                        <w:r w:rsidRPr="00B87BFF">
                          <w:rPr>
                            <w:i/>
                            <w:color w:val="000000"/>
                            <w:sz w:val="20"/>
                          </w:rPr>
                          <w:t>h</w:t>
                        </w:r>
                        <w:r w:rsidRPr="00B87BFF">
                          <w:rPr>
                            <w:color w:val="000000"/>
                            <w:sz w:val="20"/>
                          </w:rPr>
                          <w:t>*</w:t>
                        </w:r>
                        <w:r w:rsidRPr="00B87BFF">
                          <w:rPr>
                            <w:i/>
                            <w:color w:val="000000"/>
                            <w:sz w:val="20"/>
                          </w:rPr>
                          <w:t>b</w:t>
                        </w:r>
                        <w:r w:rsidRPr="00B87BFF">
                          <w:rPr>
                            <w:color w:val="000000"/>
                            <w:sz w:val="20"/>
                            <w:vertAlign w:val="superscript"/>
                          </w:rPr>
                          <w:t>-1</w:t>
                        </w:r>
                        <w:r w:rsidRPr="00B87BFF">
                          <w:rPr>
                            <w:color w:val="000000"/>
                            <w:sz w:val="20"/>
                          </w:rPr>
                          <w:t>]</w:t>
                        </w:r>
                        <w:r>
                          <w:rPr>
                            <w:color w:val="000000"/>
                            <w:sz w:val="20"/>
                          </w:rPr>
                          <w:t xml:space="preserve"> </w:t>
                        </w:r>
                        <w:r w:rsidRPr="008A5B65">
                          <w:rPr>
                            <w:color w:val="000000"/>
                            <w:sz w:val="20"/>
                            <w:szCs w:val="20"/>
                          </w:rPr>
                          <w:t xml:space="preserve">would be equal to </w:t>
                        </w:r>
                        <w:r w:rsidRPr="00B87BFF">
                          <w:rPr>
                            <w:color w:val="000000"/>
                            <w:sz w:val="20"/>
                          </w:rPr>
                          <w:t>[</w:t>
                        </w:r>
                        <w:r>
                          <w:rPr>
                            <w:i/>
                            <w:color w:val="000000"/>
                            <w:sz w:val="20"/>
                          </w:rPr>
                          <w:t>a</w:t>
                        </w:r>
                        <w:r w:rsidRPr="00B87BFF">
                          <w:rPr>
                            <w:color w:val="000000"/>
                            <w:sz w:val="20"/>
                            <w:vertAlign w:val="superscript"/>
                          </w:rPr>
                          <w:t>-1</w:t>
                        </w:r>
                        <w:r w:rsidRPr="00B87BFF">
                          <w:rPr>
                            <w:color w:val="000000"/>
                            <w:sz w:val="20"/>
                          </w:rPr>
                          <w:t>*</w:t>
                        </w:r>
                        <w:r w:rsidRPr="00B87BFF">
                          <w:rPr>
                            <w:i/>
                            <w:color w:val="000000"/>
                            <w:sz w:val="20"/>
                          </w:rPr>
                          <w:t>h</w:t>
                        </w:r>
                        <w:r w:rsidRPr="00B87BFF">
                          <w:rPr>
                            <w:color w:val="000000"/>
                            <w:sz w:val="20"/>
                          </w:rPr>
                          <w:t>*</w:t>
                        </w:r>
                        <w:r>
                          <w:rPr>
                            <w:i/>
                            <w:color w:val="000000"/>
                            <w:sz w:val="20"/>
                          </w:rPr>
                          <w:t>a</w:t>
                        </w:r>
                        <w:r w:rsidRPr="00B87BFF">
                          <w:rPr>
                            <w:color w:val="000000"/>
                            <w:sz w:val="20"/>
                          </w:rPr>
                          <w:t>]</w:t>
                        </w:r>
                        <w:r>
                          <w:rPr>
                            <w:color w:val="000000"/>
                            <w:sz w:val="20"/>
                          </w:rPr>
                          <w:t xml:space="preserve"> </w:t>
                        </w:r>
                        <w:r w:rsidRPr="008A5B65">
                          <w:rPr>
                            <w:color w:val="000000"/>
                            <w:sz w:val="20"/>
                            <w:szCs w:val="20"/>
                          </w:rPr>
                          <w:t>would be true.</w:t>
                        </w:r>
                        <w:r>
                          <w:rPr>
                            <w:color w:val="000000"/>
                            <w:sz w:val="20"/>
                            <w:szCs w:val="20"/>
                          </w:rPr>
                          <w:t xml:space="preserve"> (line 1203)</w:t>
                        </w:r>
                      </w:p>
                    </w:txbxContent>
                  </v:textbox>
                </v:rect>
                <v:rect id="Rectangle 11" o:spid="_x0000_s1598" style="position:absolute;left:40640;top:431800;width:1798320;height:353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ELFpxQAA&#10;ANwAAAAPAAAAZHJzL2Rvd25yZXYueG1sRI9PawIxFMTvhX6H8ITeatY/1LIaRarSnhS14vWxed0s&#10;TV7WTdT12zeC0OMwM79hJrPWWXGhJlSeFfS6GQjiwuuKSwXf+9XrO4gQkTVaz6TgRgFm0+enCeba&#10;X3lLl10sRYJwyFGBibHOpQyFIYeh62vi5P34xmFMsimlbvCa4M7Kfpa9SYcVpwWDNX0YKn53Z6fA&#10;rjbLtTTn9vg53xwW+2xQnOxRqZdOOx+DiNTG//Cj/aUVDEcDuJ9JR0B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QsWnFAAAA3AAAAA8AAAAAAAAAAAAAAAAAlwIAAGRycy9k&#10;b3ducmV2LnhtbFBLBQYAAAAABAAEAPUAAACJAwAAAAA=&#10;" fillcolor="#b9cde5">
                  <v:path arrowok="t"/>
                  <v:textbox inset=",0">
                    <w:txbxContent>
                      <w:p w14:paraId="301BBB67" w14:textId="77777777" w:rsidR="00B74749" w:rsidRPr="00AD403E" w:rsidRDefault="00B74749" w:rsidP="004A4706">
                        <w:pPr>
                          <w:rPr>
                            <w:color w:val="000000"/>
                            <w:sz w:val="20"/>
                          </w:rPr>
                        </w:pPr>
                        <w:r>
                          <w:rPr>
                            <w:b/>
                            <w:color w:val="000000"/>
                            <w:sz w:val="20"/>
                            <w:szCs w:val="20"/>
                          </w:rPr>
                          <w:t xml:space="preserve"> Data2.1:</w:t>
                        </w:r>
                        <w:r w:rsidRPr="009354D3">
                          <w:rPr>
                            <w:b/>
                            <w:noProof/>
                            <w:color w:val="000000"/>
                            <w:sz w:val="20"/>
                            <w:szCs w:val="20"/>
                          </w:rPr>
                          <w:t xml:space="preserve"> </w:t>
                        </w:r>
                      </w:p>
                    </w:txbxContent>
                  </v:textbox>
                </v:rect>
                <v:shape id="Picture 518" o:spid="_x0000_s1599" type="#_x0000_t75" style="position:absolute;left:560070;top:504825;width:1276985;height:2203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vk&#10;jmTGAAAA3AAAAA8AAABkcnMvZG93bnJldi54bWxEj0trwzAQhO+F/gexhd4auSUvHCuhGBJ6CuTR&#10;kuPGWj+otTKSkjj59VGg0OMwM98w2aI3rTiT841lBe+DBARxYXXDlYL9bvk2BeEDssbWMim4kofF&#10;/Pkpw1TbC2/ovA2ViBD2KSqoQ+hSKX1Rk0E/sB1x9ErrDIYoXSW1w0uEm1Z+JMlYGmw4LtTYUV5T&#10;8bs9GQX+e7q6rb1syt3mmB9+1i4/7CdKvb70nzMQgfrwH/5rf2kFw8kIHmfiEZDz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SOZMYAAADcAAAADwAAAAAAAAAAAAAAAACc&#10;AgAAZHJzL2Rvd25yZXYueG1sUEsFBgAAAAAEAAQA9wAAAI8DAAAAAA==&#10;">
                  <v:imagedata r:id="rId105" o:title="" croptop="364f" cropbottom="52583f" cropleft="3895f" cropright="27946f"/>
                  <v:path arrowok="t"/>
                </v:shape>
                <v:rect id="Rectangle 97" o:spid="_x0000_s1600" style="position:absolute;left:40640;top:1090930;width:1798320;height:508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UrgpxQAA&#10;ANwAAAAPAAAAZHJzL2Rvd25yZXYueG1sRI9BS8NAFITvgv9heQVv7aa2RondltKiFOzF6MHjM/tM&#10;gtm3IftM0n/fLRQ8DjPzDbPajK5RPXWh9mxgPktAERfe1lwa+Px4mT6BCoJssfFMBk4UYLO+vVlh&#10;Zv3A79TnUqoI4ZChgUqkzbQORUUOw8y3xNH78Z1DibIrte1wiHDX6PskSbXDmuNChS3tKip+8z9n&#10;IP/yYbvYD/1rORx3xdu3PPRLMeZuMm6fQQmN8h++tg/WwPIxhcuZeAT0+gw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BSuCnFAAAA3AAAAA8AAAAAAAAAAAAAAAAAlwIAAGRycy9k&#10;b3ducmV2LnhtbFBLBQYAAAAABAAEAPUAAACJAwAAAAA=&#10;" fillcolor="#b9cde5">
                  <v:fill color2="#d7e4bd" rotate="t" angle="-90" focus="100%" type="gradient"/>
                  <v:path arrowok="t"/>
                  <v:textbox inset=",0">
                    <w:txbxContent>
                      <w:p w14:paraId="32F13E67" w14:textId="77777777" w:rsidR="00B74749" w:rsidRPr="00171D9C" w:rsidRDefault="00B74749" w:rsidP="004A4706">
                        <w:pPr>
                          <w:rPr>
                            <w:color w:val="000000"/>
                            <w:sz w:val="20"/>
                          </w:rPr>
                        </w:pPr>
                        <w:r>
                          <w:rPr>
                            <w:b/>
                            <w:color w:val="000000"/>
                            <w:sz w:val="20"/>
                            <w:szCs w:val="20"/>
                          </w:rPr>
                          <w:t xml:space="preserve"> Claim2.1/Data2.2: </w:t>
                        </w:r>
                      </w:p>
                    </w:txbxContent>
                  </v:textbox>
                </v:rect>
                <v:shape id="Picture 517" o:spid="_x0000_s1601" type="#_x0000_t75" style="position:absolute;left:200025;top:1252855;width:1581785;height:252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w&#10;nfvCAAAA3AAAAA8AAABkcnMvZG93bnJldi54bWxET8tqAjEU3Rf8h3AFdzWj2CqjUbRQ6Kqtj4Xu&#10;rpPrzODkZkjiPP6+WRRcHs57telMJRpyvrSsYDJOQBBnVpecKzgdP18XIHxA1lhZJgU9edisBy8r&#10;TLVteU/NIeQihrBPUUERQp1K6bOCDPqxrYkjd7POYIjQ5VI7bGO4qeQ0Sd6lwZJjQ4E1fRSU3Q8P&#10;o6Btzv3pe/Y2+cHLefrb2+vV7eZKjYbddgkiUBee4n/3l1Ywm8e18Uw8AnL9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KcJ37wgAAANwAAAAPAAAAAAAAAAAAAAAAAJwCAABk&#10;cnMvZG93bnJldi54bWxQSwUGAAAAAAQABAD3AAAAiwMAAAAA&#10;">
                  <v:imagedata r:id="rId106" o:title="" croptop="14536f" cropbottom="38951f" cropleft="4403f" cropright="26252f"/>
                  <v:path arrowok="t"/>
                </v:shape>
                <v:rect id="Rectangle 97" o:spid="_x0000_s1602" style="position:absolute;left:40640;top:1988185;width:1798320;height:474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blB6xQAA&#10;ANwAAAAPAAAAZHJzL2Rvd25yZXYueG1sRI9Pa8JAFMTvBb/D8gRvdeOfFomuIkpLwV5MPXh8Zl+T&#10;0OzbkH1N0m/fFQo9DjPzG2azG1ytOmpD5dnAbJqAIs69rbgwcPl4eVyBCoJssfZMBn4owG47ethg&#10;an3PZ+oyKVSEcEjRQCnSpFqHvCSHYeob4uh9+tahRNkW2rbYR7ir9TxJnrXDiuNCiQ0dSsq/sm9n&#10;ILv6sF8c++616N8P+ekmT91SjJmMh/0alNAg/+G/9ps1sFzN4H4mHgG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uUHrFAAAA3AAAAA8AAAAAAAAAAAAAAAAAlwIAAGRycy9k&#10;b3ducmV2LnhtbFBLBQYAAAAABAAEAPUAAACJAwAAAAA=&#10;" fillcolor="#b9cde5">
                  <v:fill color2="#d7e4bd" rotate="t" angle="-90" focus="100%" type="gradient"/>
                  <v:path arrowok="t"/>
                  <v:textbox inset=",0">
                    <w:txbxContent>
                      <w:p w14:paraId="6BF3C30B" w14:textId="77777777" w:rsidR="00B74749" w:rsidRPr="009354D3" w:rsidRDefault="00B74749" w:rsidP="004A4706">
                        <w:pPr>
                          <w:rPr>
                            <w:color w:val="000000"/>
                            <w:sz w:val="20"/>
                            <w:szCs w:val="20"/>
                          </w:rPr>
                        </w:pPr>
                        <w:r>
                          <w:rPr>
                            <w:b/>
                            <w:color w:val="000000"/>
                            <w:sz w:val="20"/>
                            <w:szCs w:val="20"/>
                          </w:rPr>
                          <w:t xml:space="preserve"> Claim2.2/Data2.3</w:t>
                        </w:r>
                        <w:r w:rsidRPr="009870B0">
                          <w:rPr>
                            <w:b/>
                            <w:color w:val="000000"/>
                            <w:sz w:val="20"/>
                            <w:szCs w:val="20"/>
                          </w:rPr>
                          <w:t>:</w:t>
                        </w:r>
                        <w:r>
                          <w:rPr>
                            <w:color w:val="000000"/>
                            <w:sz w:val="20"/>
                            <w:szCs w:val="20"/>
                          </w:rPr>
                          <w:t xml:space="preserve"> </w:t>
                        </w:r>
                      </w:p>
                    </w:txbxContent>
                  </v:textbox>
                </v:rect>
                <v:shape id="Picture 520" o:spid="_x0000_s1603" type="#_x0000_t75" style="position:absolute;left:115570;top:2143125;width:1640840;height:245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J&#10;/SPEAAAA3AAAAA8AAABkcnMvZG93bnJldi54bWxEj8FqwzAQRO+F/oPYQi+lkRNKME6U0AYK9bFJ&#10;CD0u1kZ2bK2Epdru31eBQI7DzLxh1tvJdmKgPjSOFcxnGQjiyumGjYLj4fM1BxEissbOMSn4owDb&#10;zePDGgvtRv6mYR+NSBAOBSqoY/SFlKGqyWKYOU+cvLPrLcYkeyN1j2OC204usmwpLTacFmr0tKup&#10;ave/VkF5MR+Da/Py/GPCix9PZXuovFLPT9P7CkSkKd7Dt/aXVvCWL+B6Jh0Bufk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AJ/SPEAAAA3AAAAA8AAAAAAAAAAAAAAAAAnAIA&#10;AGRycy9kb3ducmV2LnhtbFBLBQYAAAAABAAEAPcAAACNAwAAAAA=&#10;">
                  <v:imagedata r:id="rId107" o:title="" croptop="31010f" cropbottom="23662f" cropleft="13208f" cropright="18802f"/>
                  <v:path arrowok="t"/>
                </v:shape>
                <v:rect id="Rectangle 97" o:spid="_x0000_s1604" style="position:absolute;left:40640;top:2806700;width:1798320;height:394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VVZ5xQAA&#10;ANwAAAAPAAAAZHJzL2Rvd25yZXYueG1sRI9Pa8JAFMTvBb/D8gre6qb+Q1JXEYsitBdjDz2+Zl+T&#10;0OzbkH1N4rfvCkKPw8z8hllvB1erjtpQeTbwPElAEefeVlwY+LgcnlaggiBbrD2TgSsF2G5GD2tM&#10;re/5TF0mhYoQDikaKEWaVOuQl+QwTHxDHL1v3zqUKNtC2xb7CHe1nibJUjusOC6U2NC+pPwn+3UG&#10;sk8fdrPXvjsW/fs+f/uSRTcXY8aPw+4FlNAg/+F7+2QNzFcLuJ2JR0B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VVVnnFAAAA3AAAAA8AAAAAAAAAAAAAAAAAlwIAAGRycy9k&#10;b3ducmV2LnhtbFBLBQYAAAAABAAEAPUAAACJAwAAAAA=&#10;" fillcolor="#b9cde5">
                  <v:fill color2="#d7e4bd" rotate="t" angle="-90" focus="100%" type="gradient"/>
                  <v:path arrowok="t"/>
                  <v:textbox inset=",0">
                    <w:txbxContent>
                      <w:p w14:paraId="018E5DBC" w14:textId="77777777" w:rsidR="00B74749" w:rsidRPr="009354D3" w:rsidRDefault="00B74749" w:rsidP="004A4706">
                        <w:pPr>
                          <w:rPr>
                            <w:color w:val="000000"/>
                            <w:sz w:val="20"/>
                            <w:szCs w:val="20"/>
                          </w:rPr>
                        </w:pPr>
                        <w:r>
                          <w:rPr>
                            <w:b/>
                            <w:color w:val="000000"/>
                            <w:sz w:val="20"/>
                            <w:szCs w:val="20"/>
                          </w:rPr>
                          <w:t xml:space="preserve"> Claim2.3/Data2.4</w:t>
                        </w:r>
                        <w:r w:rsidRPr="009870B0">
                          <w:rPr>
                            <w:b/>
                            <w:color w:val="000000"/>
                            <w:sz w:val="20"/>
                            <w:szCs w:val="20"/>
                          </w:rPr>
                          <w:t>:</w:t>
                        </w:r>
                        <w:r>
                          <w:rPr>
                            <w:color w:val="000000"/>
                            <w:sz w:val="20"/>
                            <w:szCs w:val="20"/>
                          </w:rPr>
                          <w:t xml:space="preserve"> </w:t>
                        </w:r>
                      </w:p>
                    </w:txbxContent>
                  </v:textbox>
                </v:rect>
                <v:shape id="Picture 516" o:spid="_x0000_s1605" type="#_x0000_t75" style="position:absolute;left:220980;top:2952750;width:1426845;height:226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j&#10;xmLGAAAA3AAAAA8AAABkcnMvZG93bnJldi54bWxEj09rwkAUxO+FfoflFbyUuqkUlegqoSikBw9V&#10;Dz0+ss9kafZtmt380U/fLRQ8DjPzG2a9HW0temq9cazgdZqAIC6cNlwqOJ/2L0sQPiBrrB2Tgit5&#10;2G4eH9aYajfwJ/XHUIoIYZ+igiqEJpXSFxVZ9FPXEEfv4lqLIcq2lLrFIcJtLWdJMpcWDceFCht6&#10;r6j4PnZWAZ8OH11+MM/ZLf8qyP0kxix2Sk2exmwFItAY7uH/dq4VvC3n8HcmHgG5+Q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mPGYsYAAADcAAAADwAAAAAAAAAAAAAAAACc&#10;AgAAZHJzL2Rvd25yZXYueG1sUEsFBgAAAAAEAAQA9wAAAI8DAAAAAA==&#10;">
                  <v:imagedata r:id="rId108" o:title="" croptop="41454f" cropbottom="14206f" cropleft="15314f" cropright="21418f"/>
                  <v:path arrowok="t"/>
                </v:shape>
                <v:rect id="Rectangle 97" o:spid="_x0000_s1606" style="position:absolute;left:40640;top:3543935;width:1798320;height:450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Fx8xQAA&#10;ANwAAAAPAAAAZHJzL2Rvd25yZXYueG1sRI9BS8NAFITvgv9heQVv7aa2SozdltKiFOzF6MHjM/tM&#10;gtm3IftM0n/fLRQ8DjPzDbPajK5RPXWh9mxgPktAERfe1lwa+Px4maaggiBbbDyTgRMF2Kxvb1aY&#10;WT/wO/W5lCpCOGRooBJpM61DUZHDMPMtcfR+fOdQouxKbTscItw1+j5JHrXDmuNChS3tKip+8z9n&#10;IP/yYbvYD/1rORx3xdu3PPRLMeZuMm6fQQmN8h++tg/WwDJ9gsuZeAT0+gw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YXHzFAAAA3AAAAA8AAAAAAAAAAAAAAAAAlwIAAGRycy9k&#10;b3ducmV2LnhtbFBLBQYAAAAABAAEAPUAAACJAwAAAAA=&#10;" fillcolor="#b9cde5">
                  <v:fill color2="#d7e4bd" rotate="t" angle="-90" focus="100%" type="gradient"/>
                  <v:path arrowok="t"/>
                  <v:textbox inset=",0">
                    <w:txbxContent>
                      <w:p w14:paraId="4DAE9597" w14:textId="77777777" w:rsidR="00B74749" w:rsidRPr="009354D3" w:rsidRDefault="00B74749" w:rsidP="004A4706">
                        <w:pPr>
                          <w:rPr>
                            <w:color w:val="000000"/>
                            <w:sz w:val="20"/>
                            <w:szCs w:val="20"/>
                          </w:rPr>
                        </w:pPr>
                        <w:r>
                          <w:rPr>
                            <w:b/>
                            <w:color w:val="000000"/>
                            <w:sz w:val="20"/>
                            <w:szCs w:val="20"/>
                          </w:rPr>
                          <w:t xml:space="preserve"> </w:t>
                        </w:r>
                        <w:r w:rsidRPr="009870B0">
                          <w:rPr>
                            <w:b/>
                            <w:color w:val="000000"/>
                            <w:sz w:val="20"/>
                            <w:szCs w:val="20"/>
                          </w:rPr>
                          <w:t>Claim</w:t>
                        </w:r>
                        <w:r>
                          <w:rPr>
                            <w:b/>
                            <w:color w:val="000000"/>
                            <w:sz w:val="20"/>
                            <w:szCs w:val="20"/>
                          </w:rPr>
                          <w:t>2.4/Data2.5</w:t>
                        </w:r>
                        <w:r w:rsidRPr="009870B0">
                          <w:rPr>
                            <w:b/>
                            <w:color w:val="000000"/>
                            <w:sz w:val="20"/>
                            <w:szCs w:val="20"/>
                          </w:rPr>
                          <w:t>:</w:t>
                        </w:r>
                        <w:r>
                          <w:rPr>
                            <w:color w:val="000000"/>
                            <w:sz w:val="20"/>
                            <w:szCs w:val="20"/>
                          </w:rPr>
                          <w:t xml:space="preserve"> </w:t>
                        </w:r>
                      </w:p>
                    </w:txbxContent>
                  </v:textbox>
                </v:rect>
                <v:shape id="Picture 519" o:spid="_x0000_s1607" type="#_x0000_t75" style="position:absolute;left:116205;top:3662045;width:1691640;height:327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rk&#10;Tf7EAAAA3AAAAA8AAABkcnMvZG93bnJldi54bWxET01rwkAQvRf8D8sI3nSjVG1SV9GCoCi22vbQ&#10;25Adk2B2NmZXjf/ePQg9Pt73ZNaYUlypdoVlBf1eBII4tbrgTMHP97L7BsJ5ZI2lZVJwJwezaetl&#10;gom2N97T9eAzEULYJagg975KpHRpTgZdz1bEgTva2qAPsM6krvEWwk0pB1E0kgYLDg05VvSRU3o6&#10;XIyCcWzS8yYe3rO/7e9it/uq9p/rtVKddjN/B+Gp8f/ip3ulFbzGYX44E46AnD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rkTf7EAAAA3AAAAA8AAAAAAAAAAAAAAAAAnAIA&#10;AGRycy9kb3ducmV2LnhtbFBLBQYAAAAABAAEAPcAAACNAwAAAAA=&#10;">
                  <v:imagedata r:id="rId109" o:title="" croptop="50734f" cropbottom="1656f" cropleft="19190f" cropright="14925f"/>
                  <v:path arrowok="t"/>
                </v:shape>
                <v:shape id="Straight Arrow Connector 101" o:spid="_x0000_s1608" type="#_x0000_t32" style="position:absolute;left:3460750;top:1661160;width:20038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0VrvMUAAADcAAAADwAAAGRycy9kb3ducmV2LnhtbESPQUvDQBSE70L/w/IEL8VuqlJM7LZU&#10;QfHatBR6e80+s8Hs25B9NtFf7wpCj8PMfMMs16Nv1Zn62AQ2MJ9loIirYBuuDex3r7ePoKIgW2wD&#10;k4FvirBeTa6WWNgw8JbOpdQqQTgWaMCJdIXWsXLkMc5CR5y8j9B7lCT7WtsehwT3rb7LsoX22HBa&#10;cNjRi6Pqs/zyBo6u/Nnlp/vp9nn/JoOOuRymYszN9bh5AiU0yiX83363Bh7yOfydSUd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0VrvMUAAADcAAAADwAAAAAAAAAA&#10;AAAAAAChAgAAZHJzL2Rvd25yZXYueG1sUEsFBgAAAAAEAAQA+QAAAJMDAAAAAA==&#10;" strokeweight=".25pt">
                  <v:stroke endarrow="block" endarrowwidth="narrow" endarrowlength="short"/>
                  <o:lock v:ext="edit" shapetype="f"/>
                </v:shape>
                <v:shape id="Straight Arrow Connector 100" o:spid="_x0000_s1609" type="#_x0000_t32" style="position:absolute;left:946785;top:1794510;width:114173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5f1y8UAAADcAAAADwAAAGRycy9kb3ducmV2LnhtbESPQUvDQBSE70L/w/IEL8VurFJM7LZU&#10;QfHatBR6e80+s8Hs25B9NtFf7wpCj8PMfMMs16Nv1Zn62AQ2cDfLQBFXwTZcG9jvXm8fQUVBttgG&#10;JgPfFGG9mlwtsbBh4C2dS6lVgnAs0IAT6QqtY+XIY5yFjjh5H6H3KEn2tbY9DgnuWz3PsoX22HBa&#10;cNjRi6Pqs/zyBo6u/Nnlp/vp9nn/JoOOuRymYszN9bh5AiU0yiX83363Bh7yOfydSUd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5f1y8UAAADcAAAADwAAAAAAAAAA&#10;AAAAAAChAgAAZHJzL2Rvd25yZXYueG1sUEsFBgAAAAAEAAQA+QAAAJMDAAAAAA==&#10;" strokeweight=".25pt">
                  <v:stroke endarrow="block" endarrowwidth="narrow" endarrowlength="short"/>
                  <o:lock v:ext="edit" shapetype="f"/>
                </v:shape>
                <v:shape id="Straight Arrow Connector 101" o:spid="_x0000_s1610" type="#_x0000_t32" style="position:absolute;left:938530;top:1600200;width:0;height:3689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sYQ8QAAADcAAAADwAAAGRycy9kb3ducmV2LnhtbESP3WoCMRSE7wt9h3AKvSmabS2iq1Gq&#10;UBCkF/48wHFzNlncnCybdF3f3giCl8PMfMPMl72rRUdtqDwr+BxmIIgLrys2Co6H38EERIjIGmvP&#10;pOBKAZaL15c55tpfeEfdPhqRIBxyVGBjbHIpQ2HJYRj6hjh5pW8dxiRbI3WLlwR3tfzKsrF0WHFa&#10;sNjQ2lJx3v87BdXE4MqVvrv2uN3+fRh7Ktcrpd7f+p8ZiEh9fIYf7Y1W8D0dwf1MOgJyc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exhDxAAAANwAAAAPAAAAAAAAAAAA&#10;AAAAAKECAABkcnMvZG93bnJldi54bWxQSwUGAAAAAAQABAD5AAAAkgMAAAAA&#10;" strokeweight=".25pt">
                  <v:stroke endarrow="block" endarrowwidth="narrow" endarrowlength="short"/>
                  <o:lock v:ext="edit" shapetype="f"/>
                </v:shape>
                <v:shape id="Straight Arrow Connector 100" o:spid="_x0000_s1611" type="#_x0000_t32" style="position:absolute;left:946785;top:4187190;width:128968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LIJMUAAADcAAAADwAAAGRycy9kb3ducmV2LnhtbESPQUvDQBSE70L/w/IEL8Vu1FJM7LZU&#10;QfHatBR6e80+s8Hs25B9NtFf7wpCj8PMfMMs16Nv1Zn62AQ2cDfLQBFXwTZcG9jvXm8fQUVBttgG&#10;JgPfFGG9mlwtsbBh4C2dS6lVgnAs0IAT6QqtY+XIY5yFjjh5H6H3KEn2tbY9DgnuW32fZQvtseG0&#10;4LCjF0fVZ/nlDRxd+bPLTw/T7fP+TQYdczlMxZib63HzBEpolEv4v/1uDczzOfydSUd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zLIJMUAAADcAAAADwAAAAAAAAAA&#10;AAAAAAChAgAAZHJzL2Rvd25yZXYueG1sUEsFBgAAAAAEAAQA+QAAAJMDAAAAAA==&#10;" strokeweight=".25pt">
                  <v:stroke endarrow="block" endarrowwidth="narrow" endarrowlength="short"/>
                  <o:lock v:ext="edit" shapetype="f"/>
                </v:shape>
                <v:shape id="Straight Arrow Connector 101" o:spid="_x0000_s1612" type="#_x0000_t32" style="position:absolute;left:938530;top:3992880;width:0;height:3892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4lrMQAAADcAAAADwAAAGRycy9kb3ducmV2LnhtbESP3WoCMRSE7wt9h3AKvSmabbGiq1Gq&#10;UBCkF/48wHFzNlncnCybdF3f3giCl8PMfMPMl72rRUdtqDwr+BxmIIgLrys2Co6H38EERIjIGmvP&#10;pOBKAZaL15c55tpfeEfdPhqRIBxyVGBjbHIpQ2HJYRj6hjh5pW8dxiRbI3WLlwR3tfzKsrF0WHFa&#10;sNjQ2lJx3v87BdXE4MqVvrv2uN3+fRh7Ktcrpd7f+p8ZiEh9fIYf7Y1WMJp+w/1MOgJyc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3iWsxAAAANwAAAAPAAAAAAAAAAAA&#10;AAAAAKECAABkcnMvZG93bnJldi54bWxQSwUGAAAAAAQABAD5AAAAkgMAAAAA&#10;" strokeweight=".25pt">
                  <v:stroke endarrow="block" endarrowwidth="narrow" endarrowlength="short"/>
                  <o:lock v:ext="edit" shapetype="f"/>
                </v:shape>
                <v:shape id="Straight Arrow Connector 100" o:spid="_x0000_s1613" type="#_x0000_t32" style="position:absolute;left:946785;top:917575;width:112077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KzzyMUAAADcAAAADwAAAGRycy9kb3ducmV2LnhtbESPX0vDQBDE34V+h2MFX4q9+IdiYq+l&#10;CoqvTYvQt21uzQVzeyG3NrGfvicUfBxm5jfMYjX6Vh2pj01gA3ezDBRxFWzDtYHd9u32CVQUZItt&#10;YDLwSxFWy8nVAgsbBt7QsZRaJQjHAg04ka7QOlaOPMZZ6IiT9xV6j5JkX2vb45DgvtX3WTbXHhtO&#10;Cw47enVUfZc/3sDeladtfniYbl527zLomMvnVIy5uR7Xz6CERvkPX9of1sBjPoe/M+kI6OUZ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KzzyMUAAADcAAAADwAAAAAAAAAA&#10;AAAAAAChAgAAZHJzL2Rvd25yZXYueG1sUEsFBgAAAAAEAAQA+QAAAJMDAAAAAA==&#10;" strokeweight=".25pt">
                  <v:stroke endarrow="block" endarrowwidth="narrow" endarrowlength="short"/>
                  <o:lock v:ext="edit" shapetype="f"/>
                </v:shape>
                <v:shape id="Straight Arrow Connector 101" o:spid="_x0000_s1614" type="#_x0000_t32" style="position:absolute;left:938530;top:786130;width:0;height:2895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0AeQMQAAADcAAAADwAAAGRycy9kb3ducmV2LnhtbESP3WoCMRSE7wt9h3AKvSmabZGqq1Gq&#10;UBCkF/48wHFzNlncnCybdF3f3giCl8PMfMPMl72rRUdtqDwr+BxmIIgLrys2Co6H38EERIjIGmvP&#10;pOBKAZaL15c55tpfeEfdPhqRIBxyVGBjbHIpQ2HJYRj6hjh5pW8dxiRbI3WLlwR3tfzKsm/psOK0&#10;YLGhtaXivP93CqqJwZUrfXftcbv9+zD2VK5XSr2/9T8zEJH6+Aw/2hutYDQdw/1MOgJyc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3QB5AxAAAANwAAAAPAAAAAAAAAAAA&#10;AAAAAKECAABkcnMvZG93bnJldi54bWxQSwUGAAAAAAQABAD5AAAAkgMAAAAA&#10;" strokeweight=".25pt">
                  <v:stroke endarrow="block" endarrowwidth="narrow" endarrowlength="short"/>
                  <o:lock v:ext="edit" shapetype="f"/>
                </v:shape>
                <v:shape id="Straight Arrow Connector 100" o:spid="_x0000_s1615" type="#_x0000_t32" style="position:absolute;left:946785;top:3369945;width:117538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CIcIAAADcAAAADwAAAGRycy9kb3ducmV2LnhtbERPTUvDQBC9C/6HZYReit1YRUzabVFB&#10;8dq0CL1Ns9NsMDsbsmMT++u7B6HHx/terkffqhP1sQls4GGWgSKugm24NrDbfty/gIqCbLENTAb+&#10;KMJ6dXuzxMKGgTd0KqVWKYRjgQacSFdoHStHHuMsdMSJO4beoyTY19r2OKRw3+p5lj1rjw2nBocd&#10;vTuqfspfb2DvyvM2PzxON2+7Txl0zOV7KsZM7sbXBSihUa7if/eXNfCUp7XpTDoCenU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n/CIcIAAADcAAAADwAAAAAAAAAAAAAA&#10;AAChAgAAZHJzL2Rvd25yZXYueG1sUEsFBgAAAAAEAAQA+QAAAJADAAAAAA==&#10;" strokeweight=".25pt">
                  <v:stroke endarrow="block" endarrowwidth="narrow" endarrowlength="short"/>
                  <o:lock v:ext="edit" shapetype="f"/>
                </v:shape>
                <v:shape id="Straight Arrow Connector 101" o:spid="_x0000_s1616" type="#_x0000_t32" style="position:absolute;left:938530;top:3199765;width:0;height:3282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MvqcQAAADcAAAADwAAAGRycy9kb3ducmV2LnhtbESPUWvCMBSF34X9h3CFvYimyhDtjDIF&#10;YSB7sPoD7prbpNjclCbW+u+XwWCPh3POdzib3eAa0VMXas8K5rMMBHHpdc1GwfVynK5AhIissfFM&#10;Cp4UYLd9GW0w1/7BZ+qLaESCcMhRgY2xzaUMpSWHYeZb4uRVvnMYk+yM1B0+Etw1cpFlS+mw5rRg&#10;saWDpfJW3J2CemVw7yrfPwc8nb4mxn5Xh71Sr+Ph4x1EpCH+h//an1rB23oNv2fSEZDb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ky+pxAAAANwAAAAPAAAAAAAAAAAA&#10;AAAAAKECAABkcnMvZG93bnJldi54bWxQSwUGAAAAAAQABAD5AAAAkgMAAAAA&#10;" strokeweight=".25pt">
                  <v:stroke endarrow="block" endarrowwidth="narrow" endarrowlength="short"/>
                  <o:lock v:ext="edit" shapetype="f"/>
                </v:shape>
                <v:shape id="Straight Arrow Connector 101" o:spid="_x0000_s1617" type="#_x0000_t32" style="position:absolute;left:4088130;top:2745105;width:318729;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uJUPcIAAADcAAAADwAAAGRycy9kb3ducmV2LnhtbERPTWvCQBC9F/oflil4Ed3U0qLRVdqC&#10;pVejFLyN2TEbmp0N2amJ/fXdQ8Hj432vNoNv1IW6WAc28DjNQBGXwdZcGTjst5M5qCjIFpvAZOBK&#10;ETbr+7sV5jb0vKNLIZVKIRxzNOBE2lzrWDryGKehJU7cOXQeJcGu0rbDPoX7Rs+y7EV7rDk1OGzp&#10;3VH5Xfx4A0dX/O4Xp6fx7u3wIb2OC/kaizGjh+F1CUpokJv43/1pDTxnaX46k46AX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uJUPcIAAADcAAAADwAAAAAAAAAAAAAA&#10;AAChAgAAZHJzL2Rvd25yZXYueG1sUEsFBgAAAAAEAAQA+QAAAJADAAAAAA==&#10;" strokeweight=".25pt">
                  <v:stroke endarrow="block" endarrowwidth="narrow" endarrowlength="short"/>
                  <o:lock v:ext="edit" shapetype="f"/>
                </v:shape>
                <v:shape id="Straight Arrow Connector 100" o:spid="_x0000_s1618" type="#_x0000_t32" style="position:absolute;left:946785;top:2609215;width:117538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a7xpsUAAADcAAAADwAAAGRycy9kb3ducmV2LnhtbESPQUvDQBSE74L/YXmCl2I3tSg2dltU&#10;sPTatAjentlnNph9G7LPJu2v7xYKPQ4z8w0zXw6+UXvqYh3YwGScgSIug625MrDbfj68gIqCbLEJ&#10;TAYOFGG5uL2ZY25DzxvaF1KpBOGYowEn0uZax9KRxzgOLXHyfkPnUZLsKm077BPcN/oxy561x5rT&#10;gsOWPhyVf8W/N/DtiuN29jMdbd53K+l1nMnXSIy5vxveXkEJDXINX9pra+Apm8D5TDoCenE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a7xpsUAAADcAAAADwAAAAAAAAAA&#10;AAAAAAChAgAAZHJzL2Rvd25yZXYueG1sUEsFBgAAAAAEAAQA+QAAAJMDAAAAAA==&#10;" strokeweight=".25pt">
                  <v:stroke endarrow="block" endarrowwidth="narrow" endarrowlength="short"/>
                  <o:lock v:ext="edit" shapetype="f"/>
                </v:shape>
                <v:shape id="Straight Arrow Connector 101" o:spid="_x0000_s1619" type="#_x0000_t32" style="position:absolute;left:938530;top:2462530;width:0;height:3289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nwsMAAADcAAAADwAAAGRycy9kb3ducmV2LnhtbESP3YrCMBSE74V9h3AW9kbWdAVFqlFW&#10;QVgQL/x5gLPNaVJsTkoTa317IwheDjPzDbNY9a4WHbWh8qzgZ5SBIC68rtgoOJ+23zMQISJrrD2T&#10;gjsFWC0/BgvMtb/xgbpjNCJBOOSowMbY5FKGwpLDMPINcfJK3zqMSbZG6hZvCe5qOc6yqXRYcVqw&#10;2NDGUnE5Xp2CamZw7Urf3Xvc7fZDY//LzVqpr8/+dw4iUh/f4Vf7TyuYZGN4nklHQC4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ncJ8LDAAAA3AAAAA8AAAAAAAAAAAAA&#10;AAAAoQIAAGRycy9kb3ducmV2LnhtbFBLBQYAAAAABAAEAPkAAACRAwAAAAA=&#10;" strokeweight=".25pt">
                  <v:stroke endarrow="block" endarrowwidth="narrow" endarrowlength="short"/>
                  <o:lock v:ext="edit" shapetype="f"/>
                </v:shape>
                <v:rect id="Rectangle 10" o:spid="_x0000_s1620" style="position:absolute;left:3667125;top:1100455;width:2228565;height:11318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KVzQxQAA&#10;ANwAAAAPAAAAZHJzL2Rvd25yZXYueG1sRI9BawIxFITvBf9DeIXearYWa9kaRYTV9aa2hR4fm9fN&#10;1s3LkkRd/70RCh6HmfmGmc5724oT+dA4VvAyzEAQV043XCv4+iye30GEiKyxdUwKLhRgPhs8TDHX&#10;7sw7Ou1jLRKEQ44KTIxdLmWoDFkMQ9cRJ+/XeYsxSV9L7fGc4LaVoyx7kxYbTgsGO1oaqg77o1Ww&#10;Xm9+dsXkb1V4LL7NtlmU5WGr1NNjv/gAEamP9/B/u9QKxtkr3M6kI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pXNDFAAAA3AAAAA8AAAAAAAAAAAAAAAAAlwIAAGRycy9k&#10;b3ducmV2LnhtbFBLBQYAAAAABAAEAPUAAACJAwAAAAA=&#10;" fillcolor="#ccc0d9 [1303]">
                  <v:path arrowok="t"/>
                  <v:textbox>
                    <w:txbxContent>
                      <w:p w14:paraId="3DADA6B6" w14:textId="77777777" w:rsidR="00B74749" w:rsidRPr="00AD403E" w:rsidRDefault="00B74749" w:rsidP="004A4706">
                        <w:pPr>
                          <w:rPr>
                            <w:color w:val="000000"/>
                            <w:sz w:val="20"/>
                            <w:szCs w:val="20"/>
                          </w:rPr>
                        </w:pPr>
                        <w:r>
                          <w:rPr>
                            <w:b/>
                            <w:color w:val="000000"/>
                            <w:sz w:val="20"/>
                            <w:szCs w:val="20"/>
                          </w:rPr>
                          <w:t xml:space="preserve">Backing2.1: </w:t>
                        </w:r>
                        <w:r w:rsidRPr="00F624BB">
                          <w:rPr>
                            <w:color w:val="000000"/>
                            <w:sz w:val="20"/>
                            <w:szCs w:val="20"/>
                          </w:rPr>
                          <w:t xml:space="preserve">So, I kinda wanna get- I wanna g- get both sides so that, like, maybe, like, one side looks like this </w:t>
                        </w:r>
                        <w:r w:rsidRPr="00F624BB">
                          <w:rPr>
                            <w:i/>
                            <w:iCs/>
                            <w:color w:val="000000"/>
                            <w:sz w:val="20"/>
                            <w:szCs w:val="20"/>
                          </w:rPr>
                          <w:t>a</w:t>
                        </w:r>
                        <w:r w:rsidRPr="00F624BB">
                          <w:rPr>
                            <w:color w:val="000000"/>
                            <w:sz w:val="20"/>
                            <w:szCs w:val="20"/>
                          </w:rPr>
                          <w:t xml:space="preserve"> side and one side looks like that </w:t>
                        </w:r>
                        <w:r w:rsidRPr="00F624BB">
                          <w:rPr>
                            <w:i/>
                            <w:iCs/>
                            <w:color w:val="000000"/>
                            <w:sz w:val="20"/>
                            <w:szCs w:val="20"/>
                          </w:rPr>
                          <w:t>b</w:t>
                        </w:r>
                        <w:r>
                          <w:rPr>
                            <w:color w:val="000000"/>
                            <w:sz w:val="20"/>
                            <w:szCs w:val="20"/>
                          </w:rPr>
                          <w:t xml:space="preserve"> side.</w:t>
                        </w:r>
                        <w:r>
                          <w:rPr>
                            <w:b/>
                            <w:color w:val="000000"/>
                            <w:sz w:val="20"/>
                            <w:szCs w:val="20"/>
                          </w:rPr>
                          <w:t xml:space="preserve"> </w:t>
                        </w:r>
                        <w:r w:rsidRPr="009359D6">
                          <w:rPr>
                            <w:color w:val="000000"/>
                            <w:sz w:val="20"/>
                            <w:szCs w:val="20"/>
                          </w:rPr>
                          <w:t>U</w:t>
                        </w:r>
                        <w:r w:rsidRPr="00F624BB">
                          <w:rPr>
                            <w:color w:val="000000"/>
                            <w:sz w:val="20"/>
                            <w:szCs w:val="20"/>
                          </w:rPr>
                          <w:t xml:space="preserve">m, so to do that, I could do, okay, well, get rid of this- these inverses on this side. </w:t>
                        </w:r>
                        <w:r>
                          <w:rPr>
                            <w:iCs/>
                            <w:color w:val="000000"/>
                            <w:sz w:val="20"/>
                            <w:szCs w:val="20"/>
                          </w:rPr>
                          <w:t>(lines 1185-1188)</w:t>
                        </w:r>
                      </w:p>
                    </w:txbxContent>
                  </v:textbox>
                </v:rect>
                <v:rect id="Rectangle 99" o:spid="_x0000_s1621" style="position:absolute;left:2002790;top:1101090;width:1446345;height:11407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rM5rxgAA&#10;ANwAAAAPAAAAZHJzL2Rvd25yZXYueG1sRI9BawIxFITvBf9DeIVeSk20WmQ1SikIBamgFqm35+Z1&#10;d3Xzsmyipv++EQSPw8x8w0xm0dbiTK2vHGvodRUI4tyZigsN35v5ywiED8gGa8ek4Y88zKadhwlm&#10;xl14Red1KESCsM9QQxlCk0np85Is+q5riJP361qLIcm2kKbFS4LbWvaVepMWK04LJTb0UVJ+XJ+s&#10;hkXzuuxt41dVG/UTn7f7w2q5O2j99BjfxyACxXAP39qfRsNQDeB6Jh0BOf0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rM5rxgAAANwAAAAPAAAAAAAAAAAAAAAAAJcCAABkcnMv&#10;ZG93bnJldi54bWxQSwUGAAAAAAQABAD1AAAAigMAAAAA&#10;" fillcolor="#e5b8b7 [1301]">
                  <v:path arrowok="t"/>
                  <v:textbox>
                    <w:txbxContent>
                      <w:p w14:paraId="49E165CA" w14:textId="77777777" w:rsidR="00B74749" w:rsidRPr="00AD403E" w:rsidRDefault="00B74749" w:rsidP="004A4706">
                        <w:pPr>
                          <w:rPr>
                            <w:color w:val="000000"/>
                            <w:sz w:val="20"/>
                          </w:rPr>
                        </w:pPr>
                        <w:r>
                          <w:rPr>
                            <w:b/>
                            <w:color w:val="000000"/>
                            <w:sz w:val="20"/>
                            <w:szCs w:val="20"/>
                          </w:rPr>
                          <w:t xml:space="preserve">Warrant2.2: </w:t>
                        </w:r>
                        <w:r w:rsidRPr="00F624BB">
                          <w:rPr>
                            <w:color w:val="000000"/>
                            <w:sz w:val="20"/>
                            <w:szCs w:val="20"/>
                          </w:rPr>
                          <w:t xml:space="preserve">So, we'll apply on the right side an </w:t>
                        </w:r>
                        <w:r w:rsidRPr="00F624BB">
                          <w:rPr>
                            <w:i/>
                            <w:iCs/>
                            <w:color w:val="000000"/>
                            <w:sz w:val="20"/>
                            <w:szCs w:val="20"/>
                          </w:rPr>
                          <w:t>a</w:t>
                        </w:r>
                        <w:r w:rsidRPr="00F624BB">
                          <w:rPr>
                            <w:color w:val="000000"/>
                            <w:sz w:val="20"/>
                            <w:szCs w:val="20"/>
                          </w:rPr>
                          <w:t xml:space="preserve">, so it's gonna look- we can get that to equal, um, and we'll do </w:t>
                        </w:r>
                        <w:r w:rsidRPr="00F624BB">
                          <w:rPr>
                            <w:i/>
                            <w:iCs/>
                            <w:color w:val="000000"/>
                            <w:sz w:val="20"/>
                            <w:szCs w:val="20"/>
                          </w:rPr>
                          <w:t>a</w:t>
                        </w:r>
                        <w:r w:rsidRPr="00F624BB">
                          <w:rPr>
                            <w:color w:val="000000"/>
                            <w:sz w:val="20"/>
                            <w:szCs w:val="20"/>
                          </w:rPr>
                          <w:t xml:space="preserve"> and </w:t>
                        </w:r>
                        <w:r w:rsidRPr="00F624BB">
                          <w:rPr>
                            <w:i/>
                            <w:iCs/>
                            <w:color w:val="000000"/>
                            <w:sz w:val="20"/>
                            <w:szCs w:val="20"/>
                          </w:rPr>
                          <w:t>b</w:t>
                        </w:r>
                        <w:r w:rsidRPr="00F624BB">
                          <w:rPr>
                            <w:color w:val="000000"/>
                            <w:sz w:val="20"/>
                            <w:szCs w:val="20"/>
                          </w:rPr>
                          <w:t xml:space="preserve"> at the same time, I guess. </w:t>
                        </w:r>
                        <w:r>
                          <w:rPr>
                            <w:color w:val="000000"/>
                            <w:sz w:val="20"/>
                            <w:szCs w:val="20"/>
                          </w:rPr>
                          <w:t>(lines 1188-1189)</w:t>
                        </w:r>
                      </w:p>
                    </w:txbxContent>
                  </v:textbox>
                </v:rect>
                <v:rect id="Rectangle 11" o:spid="_x0000_s1622" style="position:absolute;left:2002790;top:3647440;width:3893185;height:66446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w/l0wwAA&#10;ANwAAAAPAAAAZHJzL2Rvd25yZXYueG1sRI9Pi8IwFMTvC36H8ARva6KglGoUEWWFPSz+uz+aZ1Ns&#10;XkqTbbvffrOw4HGYmd8w6+3gatFRGyrPGmZTBYK48KbiUsPtenzPQISIbLD2TBp+KMB2M3pbY258&#10;z2fqLrEUCcIhRw02xiaXMhSWHIapb4iT9/Ctw5hkW0rTYp/grpZzpZbSYcVpwWJDe0vF8/LtNGT3&#10;z0f51X8csu6q7tmhC0e7DFpPxsNuBSLSEF/h//bJaFioBfydSUd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w/l0wwAAANwAAAAPAAAAAAAAAAAAAAAAAJcCAABkcnMvZG93&#10;bnJldi54bWxQSwUGAAAAAAQABAD1AAAAhwMAAAAA&#10;" fillcolor="#e6b9b8">
                  <v:path arrowok="t"/>
                  <v:textbox>
                    <w:txbxContent>
                      <w:p w14:paraId="670ACFC5" w14:textId="77777777" w:rsidR="00B74749" w:rsidRPr="0056690B" w:rsidRDefault="00B74749" w:rsidP="004A4706">
                        <w:pPr>
                          <w:rPr>
                            <w:color w:val="000000"/>
                            <w:sz w:val="20"/>
                          </w:rPr>
                        </w:pPr>
                        <w:r>
                          <w:rPr>
                            <w:b/>
                            <w:color w:val="000000"/>
                            <w:sz w:val="20"/>
                          </w:rPr>
                          <w:t>Warrant2.5.1</w:t>
                        </w:r>
                        <w:r w:rsidRPr="00B87BFF">
                          <w:rPr>
                            <w:b/>
                            <w:color w:val="000000"/>
                            <w:sz w:val="20"/>
                          </w:rPr>
                          <w:t xml:space="preserve">: </w:t>
                        </w:r>
                        <w:r w:rsidRPr="00B87BFF">
                          <w:rPr>
                            <w:color w:val="000000"/>
                            <w:sz w:val="20"/>
                          </w:rPr>
                          <w:t>Because we e- we started out with [</w:t>
                        </w:r>
                        <w:r w:rsidRPr="00B87BFF">
                          <w:rPr>
                            <w:i/>
                            <w:color w:val="000000"/>
                            <w:sz w:val="20"/>
                          </w:rPr>
                          <w:t>b</w:t>
                        </w:r>
                        <w:r w:rsidRPr="00B87BFF">
                          <w:rPr>
                            <w:color w:val="000000"/>
                            <w:sz w:val="20"/>
                          </w:rPr>
                          <w:t>*</w:t>
                        </w:r>
                        <w:r w:rsidRPr="00B87BFF">
                          <w:rPr>
                            <w:i/>
                            <w:color w:val="000000"/>
                            <w:sz w:val="20"/>
                          </w:rPr>
                          <w:t>h</w:t>
                        </w:r>
                        <w:r w:rsidRPr="00B87BFF">
                          <w:rPr>
                            <w:color w:val="000000"/>
                            <w:sz w:val="20"/>
                          </w:rPr>
                          <w:t>*</w:t>
                        </w:r>
                        <w:r w:rsidRPr="00B87BFF">
                          <w:rPr>
                            <w:i/>
                            <w:color w:val="000000"/>
                            <w:sz w:val="20"/>
                          </w:rPr>
                          <w:t>b</w:t>
                        </w:r>
                        <w:r w:rsidRPr="00B87BFF">
                          <w:rPr>
                            <w:color w:val="000000"/>
                            <w:sz w:val="20"/>
                            <w:vertAlign w:val="superscript"/>
                          </w:rPr>
                          <w:t>-1</w:t>
                        </w:r>
                        <w:r w:rsidRPr="00B87BFF">
                          <w:rPr>
                            <w:color w:val="000000"/>
                            <w:sz w:val="20"/>
                          </w:rPr>
                          <w:t xml:space="preserve"> = </w:t>
                        </w:r>
                        <w:r w:rsidRPr="00B87BFF">
                          <w:rPr>
                            <w:i/>
                            <w:color w:val="000000"/>
                            <w:sz w:val="20"/>
                          </w:rPr>
                          <w:t>h</w:t>
                        </w:r>
                        <w:r>
                          <w:rPr>
                            <w:color w:val="000000"/>
                            <w:sz w:val="20"/>
                          </w:rPr>
                          <w:t xml:space="preserve">] </w:t>
                        </w:r>
                      </w:p>
                      <w:p w14:paraId="24D1AD28" w14:textId="77777777" w:rsidR="00B74749" w:rsidRPr="00DD533E" w:rsidRDefault="00B74749" w:rsidP="004A4706">
                        <w:pPr>
                          <w:jc w:val="center"/>
                          <w:rPr>
                            <w:color w:val="000000"/>
                            <w:sz w:val="16"/>
                          </w:rPr>
                        </w:pPr>
                        <w:r w:rsidRPr="00DD533E">
                          <w:rPr>
                            <w:color w:val="000000"/>
                            <w:sz w:val="16"/>
                          </w:rPr>
                          <w:t>and</w:t>
                        </w:r>
                      </w:p>
                      <w:p w14:paraId="1AECA349" w14:textId="77777777" w:rsidR="00B74749" w:rsidRPr="00AD403E" w:rsidRDefault="00B74749" w:rsidP="004A4706">
                        <w:pPr>
                          <w:rPr>
                            <w:color w:val="000000"/>
                            <w:sz w:val="20"/>
                          </w:rPr>
                        </w:pPr>
                        <w:r>
                          <w:rPr>
                            <w:b/>
                            <w:color w:val="000000"/>
                            <w:sz w:val="20"/>
                          </w:rPr>
                          <w:t xml:space="preserve">Warrant2.5.2: </w:t>
                        </w:r>
                        <w:r w:rsidRPr="00B87BFF">
                          <w:rPr>
                            <w:color w:val="000000"/>
                            <w:sz w:val="20"/>
                          </w:rPr>
                          <w:t xml:space="preserve">we also know that the inverse works. We proved earlier that the </w:t>
                        </w:r>
                        <w:r w:rsidRPr="00B87BFF">
                          <w:rPr>
                            <w:i/>
                            <w:iCs/>
                            <w:color w:val="000000"/>
                            <w:sz w:val="20"/>
                          </w:rPr>
                          <w:t>a</w:t>
                        </w:r>
                        <w:r w:rsidRPr="00B87BFF">
                          <w:rPr>
                            <w:color w:val="000000"/>
                            <w:sz w:val="20"/>
                          </w:rPr>
                          <w:t xml:space="preserve"> inverse would work. So each inverse exists. </w:t>
                        </w:r>
                        <w:r w:rsidRPr="00B87BFF">
                          <w:rPr>
                            <w:iCs/>
                            <w:color w:val="000000"/>
                            <w:sz w:val="20"/>
                          </w:rPr>
                          <w:t>(lines 120</w:t>
                        </w:r>
                        <w:r>
                          <w:rPr>
                            <w:iCs/>
                            <w:color w:val="000000"/>
                            <w:sz w:val="20"/>
                          </w:rPr>
                          <w:t>1</w:t>
                        </w:r>
                        <w:r w:rsidRPr="00B87BFF">
                          <w:rPr>
                            <w:iCs/>
                            <w:color w:val="000000"/>
                            <w:sz w:val="20"/>
                          </w:rPr>
                          <w:t>-1203)</w:t>
                        </w:r>
                      </w:p>
                    </w:txbxContent>
                  </v:textbox>
                </v:rect>
                <v:rect id="Rectangle 99" o:spid="_x0000_s1623" style="position:absolute;left:2002790;top:431165;width:3893323;height:5476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vWHxgAA&#10;ANwAAAAPAAAAZHJzL2Rvd25yZXYueG1sRI9BawIxFITvgv8hvIIX0USlIlujiFAoFAVtEb29bl53&#10;VzcvyybV+O8bodDjMDPfMPNltLW4UusrxxpGQwWCOHem4kLD58frYAbCB2SDtWPScCcPy0W3M8fM&#10;uBvv6LoPhUgQ9hlqKENoMil9XpJFP3QNcfK+XWsxJNkW0rR4S3Bby7FSU2mx4rRQYkPrkvLL/sdq&#10;eG8m29EhbqraqGPsH77Ou+3prHXvKa5eQASK4T/8134zGp7VFB5n0h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MvWHxgAAANwAAAAPAAAAAAAAAAAAAAAAAJcCAABkcnMv&#10;ZG93bnJldi54bWxQSwUGAAAAAAQABAD1AAAAigMAAAAA&#10;" fillcolor="#e5b8b7 [1301]">
                  <v:path arrowok="t"/>
                  <v:textbox>
                    <w:txbxContent>
                      <w:p w14:paraId="0340F380" w14:textId="77777777" w:rsidR="00B74749" w:rsidRPr="00AD403E" w:rsidRDefault="00B74749" w:rsidP="004A4706">
                        <w:pPr>
                          <w:rPr>
                            <w:color w:val="000000"/>
                            <w:sz w:val="20"/>
                          </w:rPr>
                        </w:pPr>
                        <w:r>
                          <w:rPr>
                            <w:b/>
                            <w:color w:val="000000"/>
                            <w:sz w:val="20"/>
                            <w:szCs w:val="20"/>
                          </w:rPr>
                          <w:t>Warrant2.1</w:t>
                        </w:r>
                        <w:r w:rsidRPr="007E5ED8">
                          <w:rPr>
                            <w:b/>
                            <w:color w:val="000000"/>
                            <w:sz w:val="20"/>
                            <w:szCs w:val="20"/>
                          </w:rPr>
                          <w:t>:</w:t>
                        </w:r>
                        <w:r>
                          <w:rPr>
                            <w:color w:val="000000"/>
                            <w:sz w:val="20"/>
                            <w:szCs w:val="20"/>
                          </w:rPr>
                          <w:t xml:space="preserve"> </w:t>
                        </w:r>
                        <w:r w:rsidRPr="00F624BB">
                          <w:rPr>
                            <w:color w:val="000000"/>
                            <w:sz w:val="20"/>
                            <w:szCs w:val="20"/>
                          </w:rPr>
                          <w:t xml:space="preserve">Well, also, um, if we wanna kind of get rid of the brackets here, </w:t>
                        </w:r>
                        <w:r w:rsidRPr="00F624BB">
                          <w:rPr>
                            <w:i/>
                            <w:iCs/>
                            <w:color w:val="000000"/>
                            <w:sz w:val="20"/>
                            <w:szCs w:val="20"/>
                          </w:rPr>
                          <w:t>a</w:t>
                        </w:r>
                        <w:r w:rsidRPr="00F624BB">
                          <w:rPr>
                            <w:color w:val="000000"/>
                            <w:sz w:val="20"/>
                            <w:szCs w:val="20"/>
                          </w:rPr>
                          <w:t xml:space="preserve"> star </w:t>
                        </w:r>
                        <w:r w:rsidRPr="00F624BB">
                          <w:rPr>
                            <w:i/>
                            <w:iCs/>
                            <w:color w:val="000000"/>
                            <w:sz w:val="20"/>
                            <w:szCs w:val="20"/>
                          </w:rPr>
                          <w:t>b</w:t>
                        </w:r>
                        <w:r>
                          <w:rPr>
                            <w:color w:val="000000"/>
                            <w:sz w:val="20"/>
                            <w:szCs w:val="20"/>
                          </w:rPr>
                          <w:t xml:space="preserve"> inverse in brackets </w:t>
                        </w:r>
                        <w:r w:rsidRPr="00F624BB">
                          <w:rPr>
                            <w:color w:val="000000"/>
                            <w:sz w:val="20"/>
                            <w:szCs w:val="20"/>
                          </w:rPr>
                          <w:t xml:space="preserve">if we wanna get rid of those, would be </w:t>
                        </w:r>
                        <w:r w:rsidRPr="00F624BB">
                          <w:rPr>
                            <w:i/>
                            <w:iCs/>
                            <w:color w:val="000000"/>
                            <w:sz w:val="20"/>
                            <w:szCs w:val="20"/>
                          </w:rPr>
                          <w:t>b</w:t>
                        </w:r>
                        <w:r w:rsidRPr="00F624BB">
                          <w:rPr>
                            <w:color w:val="000000"/>
                            <w:sz w:val="20"/>
                            <w:szCs w:val="20"/>
                          </w:rPr>
                          <w:t xml:space="preserve"> inverse star </w:t>
                        </w:r>
                        <w:r w:rsidRPr="00F624BB">
                          <w:rPr>
                            <w:i/>
                            <w:iCs/>
                            <w:color w:val="000000"/>
                            <w:sz w:val="20"/>
                            <w:szCs w:val="20"/>
                          </w:rPr>
                          <w:t>a</w:t>
                        </w:r>
                        <w:r>
                          <w:rPr>
                            <w:color w:val="000000"/>
                            <w:sz w:val="20"/>
                            <w:szCs w:val="20"/>
                          </w:rPr>
                          <w:t xml:space="preserve"> inverse. </w:t>
                        </w:r>
                        <w:r>
                          <w:rPr>
                            <w:iCs/>
                            <w:color w:val="000000"/>
                            <w:sz w:val="20"/>
                            <w:szCs w:val="20"/>
                          </w:rPr>
                          <w:t>(lines 1166-1167)</w:t>
                        </w:r>
                      </w:p>
                    </w:txbxContent>
                  </v:textbox>
                </v:rect>
                <v:rect id="Rectangle 99" o:spid="_x0000_s1624" style="position:absolute;left:2002155;top:3296285;width:2795905;height:2733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bRkxgAA&#10;ANwAAAAPAAAAZHJzL2Rvd25yZXYueG1sRI9BawIxFITvgv8hPKEXqcm2aMvWKKXF4kVKV8HrY/O6&#10;Wbp52W6ibvvrjSB4HGbmG2a+7F0jjtSF2rOGbKJAEJfe1Fxp2G1X988gQkQ22HgmDX8UYLkYDuaY&#10;G3/iLzoWsRIJwiFHDTbGNpcylJYcholviZP37TuHMcmukqbDU4K7Rj4oNZMOa04LFlt6s1T+FAen&#10;Yb9x2W/5bx7Hxr5/HjYhUx/FSuu7Uf/6AiJSH2/ha3ttNEzVE1zOpCMgF2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lbRkxgAAANwAAAAPAAAAAAAAAAAAAAAAAJcCAABkcnMv&#10;ZG93bnJldi54bWxQSwUGAAAAAAQABAD1AAAAigMAAAAA&#10;" fillcolor="#e6b9b8">
                  <v:path arrowok="t"/>
                  <v:textbox>
                    <w:txbxContent>
                      <w:p w14:paraId="6DCA3004" w14:textId="77777777" w:rsidR="00B74749" w:rsidRPr="00AD403E" w:rsidRDefault="00B74749" w:rsidP="004A4706">
                        <w:pPr>
                          <w:rPr>
                            <w:color w:val="000000"/>
                            <w:sz w:val="20"/>
                          </w:rPr>
                        </w:pPr>
                        <w:r>
                          <w:rPr>
                            <w:b/>
                            <w:color w:val="000000"/>
                            <w:sz w:val="20"/>
                            <w:szCs w:val="20"/>
                          </w:rPr>
                          <w:t>Warrant2.4:</w:t>
                        </w:r>
                        <w:r w:rsidRPr="008A5B65">
                          <w:rPr>
                            <w:color w:val="000000"/>
                            <w:sz w:val="20"/>
                            <w:szCs w:val="20"/>
                          </w:rPr>
                          <w:t xml:space="preserve"> </w:t>
                        </w:r>
                        <w:r w:rsidRPr="008A5B65">
                          <w:rPr>
                            <w:i/>
                            <w:color w:val="000000"/>
                            <w:sz w:val="20"/>
                            <w:szCs w:val="20"/>
                          </w:rPr>
                          <w:t>a</w:t>
                        </w:r>
                        <w:r w:rsidRPr="008A5B65">
                          <w:rPr>
                            <w:color w:val="000000"/>
                            <w:sz w:val="20"/>
                            <w:szCs w:val="20"/>
                          </w:rPr>
                          <w:t xml:space="preserve"> inverse we're applying </w:t>
                        </w:r>
                        <w:r>
                          <w:rPr>
                            <w:iCs/>
                            <w:color w:val="000000"/>
                            <w:sz w:val="20"/>
                            <w:szCs w:val="20"/>
                          </w:rPr>
                          <w:t>(line 1200)</w:t>
                        </w:r>
                      </w:p>
                    </w:txbxContent>
                  </v:textbox>
                </v:rect>
                <v:rect id="Rectangle 99" o:spid="_x0000_s1625" style="position:absolute;left:2002790;top:2355215;width:2083803;height:8486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4cRuxAAA&#10;ANwAAAAPAAAAZHJzL2Rvd25yZXYueG1sRE9da8IwFH0f+B/CFfYyNOmGItUoYzAYjAk6EX27Nte2&#10;2tyUJqvZv18ehD0ezvdiFW0jeup87VhDNlYgiAtnai417L7fRzMQPiAbbByThl/ysFoOHhaYG3fj&#10;DfXbUIoUwj5HDVUIbS6lLyqy6MeuJU7c2XUWQ4JdKU2HtxRuG/ms1FRarDk1VNjSW0XFdftjNXy2&#10;L+tsH7/qxqhDfNqfLpv18aL14zC+zkEEiuFffHd/GA0TldamM+kI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eHEbsQAAADcAAAADwAAAAAAAAAAAAAAAACXAgAAZHJzL2Rv&#10;d25yZXYueG1sUEsFBgAAAAAEAAQA9QAAAIgDAAAAAA==&#10;" fillcolor="#e5b8b7 [1301]">
                  <v:path arrowok="t"/>
                  <v:textbox>
                    <w:txbxContent>
                      <w:p w14:paraId="00A10458" w14:textId="77777777" w:rsidR="00B74749" w:rsidRPr="00AD403E" w:rsidRDefault="00B74749" w:rsidP="004A4706">
                        <w:pPr>
                          <w:rPr>
                            <w:color w:val="000000"/>
                            <w:sz w:val="20"/>
                          </w:rPr>
                        </w:pPr>
                        <w:r>
                          <w:rPr>
                            <w:b/>
                            <w:color w:val="000000"/>
                            <w:sz w:val="20"/>
                            <w:szCs w:val="20"/>
                          </w:rPr>
                          <w:t xml:space="preserve">Warrant2.3: </w:t>
                        </w:r>
                        <w:r w:rsidRPr="00F624BB">
                          <w:rPr>
                            <w:color w:val="000000"/>
                            <w:sz w:val="20"/>
                            <w:szCs w:val="20"/>
                          </w:rPr>
                          <w:t xml:space="preserve">Um, so to do that, uh, let's bring this </w:t>
                        </w:r>
                        <w:r w:rsidRPr="00F624BB">
                          <w:rPr>
                            <w:i/>
                            <w:iCs/>
                            <w:color w:val="000000"/>
                            <w:sz w:val="20"/>
                            <w:szCs w:val="20"/>
                          </w:rPr>
                          <w:t>a</w:t>
                        </w:r>
                        <w:r w:rsidRPr="00F624BB">
                          <w:rPr>
                            <w:color w:val="000000"/>
                            <w:sz w:val="20"/>
                            <w:szCs w:val="20"/>
                          </w:rPr>
                          <w:t xml:space="preserve"> over to that- Oh.</w:t>
                        </w:r>
                        <w:r>
                          <w:rPr>
                            <w:color w:val="000000"/>
                            <w:sz w:val="20"/>
                            <w:szCs w:val="20"/>
                          </w:rPr>
                          <w:t xml:space="preserve"> </w:t>
                        </w:r>
                        <w:r w:rsidRPr="00F624BB">
                          <w:rPr>
                            <w:color w:val="000000"/>
                            <w:sz w:val="20"/>
                            <w:szCs w:val="20"/>
                          </w:rPr>
                          <w:t xml:space="preserve">Let's bring the </w:t>
                        </w:r>
                        <w:r w:rsidRPr="00F624BB">
                          <w:rPr>
                            <w:i/>
                            <w:iCs/>
                            <w:color w:val="000000"/>
                            <w:sz w:val="20"/>
                            <w:szCs w:val="20"/>
                          </w:rPr>
                          <w:t>b</w:t>
                        </w:r>
                        <w:r w:rsidRPr="00F624BB">
                          <w:rPr>
                            <w:color w:val="000000"/>
                            <w:sz w:val="20"/>
                            <w:szCs w:val="20"/>
                          </w:rPr>
                          <w:t xml:space="preserve"> over to that side, cause that's on that side.</w:t>
                        </w:r>
                        <w:r>
                          <w:rPr>
                            <w:b/>
                            <w:color w:val="000000"/>
                            <w:sz w:val="20"/>
                            <w:szCs w:val="20"/>
                          </w:rPr>
                          <w:t xml:space="preserve"> </w:t>
                        </w:r>
                        <w:r w:rsidRPr="00F624BB">
                          <w:rPr>
                            <w:color w:val="000000"/>
                            <w:sz w:val="20"/>
                            <w:szCs w:val="20"/>
                          </w:rPr>
                          <w:t xml:space="preserve">So, bringing that </w:t>
                        </w:r>
                        <w:r w:rsidRPr="00F624BB">
                          <w:rPr>
                            <w:i/>
                            <w:iCs/>
                            <w:color w:val="000000"/>
                            <w:sz w:val="20"/>
                            <w:szCs w:val="20"/>
                          </w:rPr>
                          <w:t>b</w:t>
                        </w:r>
                        <w:r w:rsidRPr="00F624BB">
                          <w:rPr>
                            <w:color w:val="000000"/>
                            <w:sz w:val="20"/>
                            <w:szCs w:val="20"/>
                          </w:rPr>
                          <w:t xml:space="preserve"> over, </w:t>
                        </w:r>
                        <w:r>
                          <w:rPr>
                            <w:iCs/>
                            <w:color w:val="000000"/>
                            <w:sz w:val="20"/>
                            <w:szCs w:val="20"/>
                          </w:rPr>
                          <w:t>(lines 1191-1192)</w:t>
                        </w:r>
                      </w:p>
                    </w:txbxContent>
                  </v:textbox>
                </v:rect>
                <v:rect id="Rectangle 10" o:spid="_x0000_s1626" style="position:absolute;left:4393565;top:2354580;width:1493073;height:8486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wWs6xQAA&#10;ANwAAAAPAAAAZHJzL2Rvd25yZXYueG1sRI9BawIxFITvBf9DeIXearZCrd0aRYTV9aa2hR4fm9fN&#10;1s3LkkRd/70RCh6HmfmGmc5724oT+dA4VvAyzEAQV043XCv4+iyeJyBCRNbYOiYFFwownw0epphr&#10;d+YdnfaxFgnCIUcFJsYulzJUhiyGoeuIk/frvMWYpK+l9nhOcNvKUZaNpcWG04LBjpaGqsP+aBWs&#10;15ufXfH2tyo8Ft9m2yzK8rBV6umxX3yAiNTHe/i/XWoFr9k73M6kI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3BazrFAAAA3AAAAA8AAAAAAAAAAAAAAAAAlwIAAGRycy9k&#10;b3ducmV2LnhtbFBLBQYAAAAABAAEAPUAAACJAwAAAAA=&#10;" fillcolor="#ccc0d9 [1303]">
                  <v:path arrowok="t"/>
                  <v:textbox>
                    <w:txbxContent>
                      <w:p w14:paraId="3C3043F7" w14:textId="77777777" w:rsidR="00B74749" w:rsidRPr="00AD403E" w:rsidRDefault="00B74749" w:rsidP="004A4706">
                        <w:pPr>
                          <w:rPr>
                            <w:color w:val="000000"/>
                            <w:sz w:val="20"/>
                            <w:szCs w:val="20"/>
                          </w:rPr>
                        </w:pPr>
                        <w:r>
                          <w:rPr>
                            <w:b/>
                            <w:color w:val="000000"/>
                            <w:sz w:val="20"/>
                            <w:szCs w:val="20"/>
                          </w:rPr>
                          <w:t xml:space="preserve">Backing2.2: </w:t>
                        </w:r>
                        <w:r w:rsidRPr="00F624BB">
                          <w:rPr>
                            <w:color w:val="000000"/>
                            <w:sz w:val="20"/>
                            <w:szCs w:val="20"/>
                          </w:rPr>
                          <w:t xml:space="preserve">And now we kinda wanna separate the </w:t>
                        </w:r>
                        <w:r w:rsidRPr="00F624BB">
                          <w:rPr>
                            <w:i/>
                            <w:iCs/>
                            <w:color w:val="000000"/>
                            <w:sz w:val="20"/>
                            <w:szCs w:val="20"/>
                          </w:rPr>
                          <w:t>a</w:t>
                        </w:r>
                        <w:r w:rsidRPr="00F624BB">
                          <w:rPr>
                            <w:color w:val="000000"/>
                            <w:sz w:val="20"/>
                            <w:szCs w:val="20"/>
                          </w:rPr>
                          <w:t xml:space="preserve">'s and </w:t>
                        </w:r>
                        <w:r w:rsidRPr="00F624BB">
                          <w:rPr>
                            <w:i/>
                            <w:iCs/>
                            <w:color w:val="000000"/>
                            <w:sz w:val="20"/>
                            <w:szCs w:val="20"/>
                          </w:rPr>
                          <w:t>b</w:t>
                        </w:r>
                        <w:r>
                          <w:rPr>
                            <w:color w:val="000000"/>
                            <w:sz w:val="20"/>
                            <w:szCs w:val="20"/>
                          </w:rPr>
                          <w:t xml:space="preserve">'s, I think- </w:t>
                        </w:r>
                        <w:r w:rsidRPr="00F624BB">
                          <w:rPr>
                            <w:color w:val="000000"/>
                            <w:sz w:val="20"/>
                            <w:szCs w:val="20"/>
                          </w:rPr>
                          <w:t xml:space="preserve">would be the next goal. </w:t>
                        </w:r>
                        <w:r>
                          <w:rPr>
                            <w:iCs/>
                            <w:color w:val="000000"/>
                            <w:sz w:val="20"/>
                            <w:szCs w:val="20"/>
                          </w:rPr>
                          <w:t>(lines 1190-1191)</w:t>
                        </w:r>
                      </w:p>
                    </w:txbxContent>
                  </v:textbox>
                </v:rect>
                <v:shape id="Picture 519" o:spid="_x0000_s1627" type="#_x0000_t75" style="position:absolute;left:1205865;top:4558665;width:1965960;height:246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s&#10;bSvBAAAA3AAAAA8AAABkcnMvZG93bnJldi54bWxET89rwjAUvg/2P4Q38DbTKpWtayoiCB4GQzd2&#10;fm2eTbF5KU207X+/HAYeP77fxXaynbjT4FvHCtJlAoK4drrlRsHP9+H1DYQPyBo7x6RgJg/b8vmp&#10;wFy7kU90P4dGxBD2OSowIfS5lL42ZNEvXU8cuYsbLIYIh0bqAccYbju5SpKNtNhybDDY095QfT3f&#10;rAI2v1XSze2t2pivz/dsZ9bzbJRavEy7DxCBpvAQ/7uPWkGWxvnxTDwCsv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NsbSvBAAAA3AAAAA8AAAAAAAAAAAAAAAAAnAIAAGRy&#10;cy9kb3ducmV2LnhtbFBLBQYAAAAABAAEAPcAAACKAwAAAAA=&#10;">
                  <v:imagedata r:id="rId110" o:title="" croptop="50734f" cropbottom="2282f" cropleft="19190f" cropright="290f"/>
                  <v:path arrowok="t"/>
                </v:shape>
                <w10:anchorlock/>
              </v:group>
            </w:pict>
          </mc:Fallback>
        </mc:AlternateContent>
      </w:r>
    </w:p>
    <w:p w14:paraId="3903D773" w14:textId="77777777" w:rsidR="004A4706" w:rsidRPr="00E045AF" w:rsidRDefault="004A4706" w:rsidP="004A4706">
      <w:pPr>
        <w:spacing w:line="480" w:lineRule="auto"/>
        <w:jc w:val="center"/>
      </w:pPr>
      <w:r w:rsidRPr="00E045AF">
        <w:rPr>
          <w:i/>
        </w:rPr>
        <w:t>Figure 5.31.</w:t>
      </w:r>
      <w:r w:rsidRPr="00E045AF">
        <w:rPr>
          <w:b/>
        </w:rPr>
        <w:t xml:space="preserve"> </w:t>
      </w:r>
      <w:r w:rsidRPr="00E045AF">
        <w:t>T4A11</w:t>
      </w:r>
    </w:p>
    <w:p w14:paraId="636D1DA8" w14:textId="77777777" w:rsidR="004A4706" w:rsidRPr="00E045AF" w:rsidRDefault="004A4706" w:rsidP="004A4706">
      <w:pPr>
        <w:spacing w:line="480" w:lineRule="auto"/>
        <w:ind w:firstLine="720"/>
      </w:pPr>
      <w:r w:rsidRPr="00E045AF">
        <w:t>Tucker describes how he expects to approach the proof, saying, “</w:t>
      </w:r>
      <w:r w:rsidRPr="00E045AF">
        <w:rPr>
          <w:color w:val="000000"/>
        </w:rPr>
        <w:t xml:space="preserve">So, using associativity, we can, I guess, </w:t>
      </w:r>
      <w:proofErr w:type="spellStart"/>
      <w:r w:rsidRPr="00E045AF">
        <w:rPr>
          <w:color w:val="000000"/>
        </w:rPr>
        <w:t>mul</w:t>
      </w:r>
      <w:proofErr w:type="spellEnd"/>
      <w:r w:rsidRPr="00E045AF">
        <w:rPr>
          <w:color w:val="000000"/>
        </w:rPr>
        <w:t xml:space="preserve">- like, kinda move things around so that we have two true things on both sides” (lines 1163-1165), which serves as a warrant for Tucker’s overarching argument. He then draws on the “inverse of a product” </w:t>
      </w:r>
      <w:r w:rsidRPr="00E045AF">
        <w:rPr>
          <w:i/>
          <w:color w:val="000000"/>
        </w:rPr>
        <w:t>function</w:t>
      </w:r>
      <w:r w:rsidRPr="00E045AF">
        <w:rPr>
          <w:color w:val="000000"/>
        </w:rPr>
        <w:t xml:space="preserve"> of inverse to warrant (Warrant2.2) rewriting the equation </w:t>
      </w:r>
      <w:r w:rsidRPr="00E045AF">
        <w:t>(</w:t>
      </w:r>
      <w:r w:rsidRPr="00E045AF">
        <w:rPr>
          <w:i/>
        </w:rPr>
        <w:t>a</w:t>
      </w:r>
      <w:r w:rsidRPr="00E045AF">
        <w:t>*</w:t>
      </w:r>
      <w:r w:rsidRPr="00E045AF">
        <w:rPr>
          <w:i/>
        </w:rPr>
        <w:t>b</w:t>
      </w:r>
      <w:r w:rsidRPr="00E045AF">
        <w:t>)*</w:t>
      </w:r>
      <w:r w:rsidRPr="00E045AF">
        <w:rPr>
          <w:i/>
        </w:rPr>
        <w:t>h</w:t>
      </w:r>
      <w:r w:rsidRPr="00E045AF">
        <w:t>*(</w:t>
      </w:r>
      <w:r w:rsidRPr="00E045AF">
        <w:rPr>
          <w:i/>
        </w:rPr>
        <w:t>a</w:t>
      </w:r>
      <w:r w:rsidRPr="00E045AF">
        <w:t>*</w:t>
      </w:r>
      <w:r w:rsidRPr="00E045AF">
        <w:rPr>
          <w:i/>
        </w:rPr>
        <w:t>b</w:t>
      </w:r>
      <w:r w:rsidRPr="00E045AF">
        <w:t>)</w:t>
      </w:r>
      <w:r w:rsidRPr="00E045AF">
        <w:rPr>
          <w:vertAlign w:val="superscript"/>
        </w:rPr>
        <w:t>-1</w:t>
      </w:r>
      <w:r w:rsidRPr="00E045AF">
        <w:t xml:space="preserve"> = </w:t>
      </w:r>
      <w:r w:rsidRPr="00E045AF">
        <w:rPr>
          <w:i/>
        </w:rPr>
        <w:t>h</w:t>
      </w:r>
      <w:r w:rsidRPr="00E045AF">
        <w:t xml:space="preserve"> (Data2.1) as (</w:t>
      </w:r>
      <w:r w:rsidRPr="00E045AF">
        <w:rPr>
          <w:i/>
        </w:rPr>
        <w:t>a</w:t>
      </w:r>
      <w:r w:rsidRPr="00E045AF">
        <w:t>*</w:t>
      </w:r>
      <w:r w:rsidRPr="00E045AF">
        <w:rPr>
          <w:i/>
        </w:rPr>
        <w:t>b</w:t>
      </w:r>
      <w:r w:rsidRPr="00E045AF">
        <w:t>)*</w:t>
      </w:r>
      <w:r w:rsidRPr="00E045AF">
        <w:rPr>
          <w:i/>
        </w:rPr>
        <w:t>h</w:t>
      </w:r>
      <w:r w:rsidRPr="00E045AF">
        <w:t xml:space="preserve"> *</w:t>
      </w:r>
      <w:r w:rsidRPr="00E045AF">
        <w:rPr>
          <w:i/>
        </w:rPr>
        <w:t>b</w:t>
      </w:r>
      <w:r w:rsidRPr="00E045AF">
        <w:rPr>
          <w:vertAlign w:val="superscript"/>
        </w:rPr>
        <w:t>-1</w:t>
      </w:r>
      <w:r w:rsidRPr="00E045AF">
        <w:t>*</w:t>
      </w:r>
      <w:r w:rsidRPr="00E045AF">
        <w:rPr>
          <w:i/>
        </w:rPr>
        <w:t>a</w:t>
      </w:r>
      <w:r w:rsidRPr="00E045AF">
        <w:rPr>
          <w:vertAlign w:val="superscript"/>
        </w:rPr>
        <w:t>-1</w:t>
      </w:r>
      <w:r w:rsidRPr="00E045AF">
        <w:t xml:space="preserve"> = </w:t>
      </w:r>
      <w:r w:rsidRPr="00E045AF">
        <w:rPr>
          <w:i/>
        </w:rPr>
        <w:t>h</w:t>
      </w:r>
      <w:r w:rsidRPr="00E045AF">
        <w:t xml:space="preserve"> (Claim2.1/Data2.2). Tucker draws on this new equation to serve as data for developing a new equation, first backing his activity by describing his reasoning for changing the equation, saying, </w:t>
      </w:r>
    </w:p>
    <w:p w14:paraId="6C17AFCA" w14:textId="77777777" w:rsidR="004A4706" w:rsidRPr="00E045AF" w:rsidRDefault="004A4706" w:rsidP="004A4706">
      <w:pPr>
        <w:ind w:left="720" w:right="720"/>
        <w:rPr>
          <w:iCs/>
          <w:color w:val="000000"/>
        </w:rPr>
      </w:pPr>
      <w:r w:rsidRPr="00E045AF">
        <w:rPr>
          <w:color w:val="000000"/>
        </w:rPr>
        <w:t xml:space="preserve">So, I kinda wanna get- I wanna g- get both sides so that, like, maybe, like, one side looks like this </w:t>
      </w:r>
      <w:r w:rsidRPr="00E045AF">
        <w:rPr>
          <w:i/>
          <w:iCs/>
          <w:color w:val="000000"/>
        </w:rPr>
        <w:t>a</w:t>
      </w:r>
      <w:r w:rsidRPr="00E045AF">
        <w:rPr>
          <w:color w:val="000000"/>
        </w:rPr>
        <w:t xml:space="preserve"> side and one side looks like that </w:t>
      </w:r>
      <w:r w:rsidRPr="00E045AF">
        <w:rPr>
          <w:i/>
          <w:iCs/>
          <w:color w:val="000000"/>
        </w:rPr>
        <w:t>b</w:t>
      </w:r>
      <w:r w:rsidRPr="00E045AF">
        <w:rPr>
          <w:color w:val="000000"/>
        </w:rPr>
        <w:t xml:space="preserve"> side.</w:t>
      </w:r>
      <w:r w:rsidRPr="00E045AF">
        <w:rPr>
          <w:b/>
          <w:color w:val="000000"/>
        </w:rPr>
        <w:t xml:space="preserve"> </w:t>
      </w:r>
      <w:r w:rsidRPr="00E045AF">
        <w:rPr>
          <w:color w:val="000000"/>
        </w:rPr>
        <w:t xml:space="preserve">Um, so to do that, I could do, okay, well, get rid of this- these inverses on this side. </w:t>
      </w:r>
      <w:r w:rsidRPr="00E045AF">
        <w:rPr>
          <w:iCs/>
          <w:color w:val="000000"/>
        </w:rPr>
        <w:t>(lines 1185-1188)</w:t>
      </w:r>
    </w:p>
    <w:p w14:paraId="63BFB897" w14:textId="77777777" w:rsidR="004A4706" w:rsidRPr="00E045AF" w:rsidRDefault="004A4706" w:rsidP="004A4706">
      <w:pPr>
        <w:ind w:left="720" w:right="720"/>
      </w:pPr>
    </w:p>
    <w:p w14:paraId="4D195B63" w14:textId="77777777" w:rsidR="004A4706" w:rsidRPr="00E045AF" w:rsidRDefault="004A4706" w:rsidP="004A4706">
      <w:pPr>
        <w:spacing w:line="480" w:lineRule="auto"/>
        <w:rPr>
          <w:color w:val="000000"/>
        </w:rPr>
      </w:pPr>
      <w:r w:rsidRPr="00E045AF">
        <w:t xml:space="preserve">This supports a strategy that it seems Tucker anticipates helping to eventually generate the desired equation. Tucker generates the new equation by drawing on the “end-operating” and “vanishing” </w:t>
      </w:r>
      <w:r w:rsidRPr="00E045AF">
        <w:rPr>
          <w:i/>
        </w:rPr>
        <w:t>functions</w:t>
      </w:r>
      <w:r w:rsidRPr="00E045AF">
        <w:t xml:space="preserve"> of inverse to simultaneously remove the </w:t>
      </w:r>
      <w:r w:rsidRPr="00E045AF">
        <w:rPr>
          <w:i/>
        </w:rPr>
        <w:t>a</w:t>
      </w:r>
      <w:r w:rsidRPr="00E045AF">
        <w:rPr>
          <w:vertAlign w:val="superscript"/>
        </w:rPr>
        <w:t>-1</w:t>
      </w:r>
      <w:r w:rsidRPr="00E045AF">
        <w:t xml:space="preserve"> and </w:t>
      </w:r>
      <w:r w:rsidRPr="00E045AF">
        <w:rPr>
          <w:i/>
        </w:rPr>
        <w:t>b</w:t>
      </w:r>
      <w:r w:rsidRPr="00E045AF">
        <w:rPr>
          <w:vertAlign w:val="superscript"/>
        </w:rPr>
        <w:t>-1</w:t>
      </w:r>
      <w:r w:rsidRPr="00E045AF">
        <w:t xml:space="preserve"> from the right end of the left-hand side of the equation and concatenate </w:t>
      </w:r>
      <w:r w:rsidRPr="00E045AF">
        <w:rPr>
          <w:i/>
        </w:rPr>
        <w:t>a</w:t>
      </w:r>
      <w:r w:rsidRPr="00E045AF">
        <w:t xml:space="preserve"> and </w:t>
      </w:r>
      <w:r w:rsidRPr="00E045AF">
        <w:rPr>
          <w:i/>
        </w:rPr>
        <w:t>b</w:t>
      </w:r>
      <w:r w:rsidRPr="00E045AF">
        <w:t xml:space="preserve"> on the right end of the right-hand side of the equation, resulting in the new equation </w:t>
      </w:r>
      <w:r w:rsidRPr="00E045AF">
        <w:rPr>
          <w:i/>
        </w:rPr>
        <w:t>a</w:t>
      </w:r>
      <w:r w:rsidRPr="00E045AF">
        <w:t>*</w:t>
      </w:r>
      <w:r w:rsidRPr="00E045AF">
        <w:rPr>
          <w:i/>
        </w:rPr>
        <w:t>b</w:t>
      </w:r>
      <w:r w:rsidRPr="00E045AF">
        <w:t>*</w:t>
      </w:r>
      <w:r w:rsidRPr="00E045AF">
        <w:rPr>
          <w:i/>
        </w:rPr>
        <w:t>h</w:t>
      </w:r>
      <w:r w:rsidRPr="00E045AF">
        <w:t xml:space="preserve"> = </w:t>
      </w:r>
      <w:r w:rsidRPr="00E045AF">
        <w:rPr>
          <w:i/>
        </w:rPr>
        <w:t>h</w:t>
      </w:r>
      <w:r w:rsidRPr="00E045AF">
        <w:t>*</w:t>
      </w:r>
      <w:r w:rsidRPr="00E045AF">
        <w:rPr>
          <w:i/>
        </w:rPr>
        <w:t>a</w:t>
      </w:r>
      <w:r w:rsidRPr="00E045AF">
        <w:t>*</w:t>
      </w:r>
      <w:r w:rsidRPr="00E045AF">
        <w:rPr>
          <w:i/>
        </w:rPr>
        <w:t>b</w:t>
      </w:r>
      <w:r w:rsidRPr="00E045AF">
        <w:t xml:space="preserve"> (Claim2.2/Data2.3). In doing so, he warrants his activity by saying, “</w:t>
      </w:r>
      <w:r w:rsidRPr="00E045AF">
        <w:rPr>
          <w:color w:val="000000"/>
        </w:rPr>
        <w:t xml:space="preserve">So, we'll apply on the right side an </w:t>
      </w:r>
      <w:r w:rsidRPr="00E045AF">
        <w:rPr>
          <w:i/>
          <w:iCs/>
          <w:color w:val="000000"/>
        </w:rPr>
        <w:t>a</w:t>
      </w:r>
      <w:r w:rsidRPr="00E045AF">
        <w:rPr>
          <w:color w:val="000000"/>
        </w:rPr>
        <w:t xml:space="preserve">, so it's gonna look- we can get that to equal, um, and we'll do </w:t>
      </w:r>
      <w:r w:rsidRPr="00E045AF">
        <w:rPr>
          <w:i/>
          <w:iCs/>
          <w:color w:val="000000"/>
        </w:rPr>
        <w:t>a</w:t>
      </w:r>
      <w:r w:rsidRPr="00E045AF">
        <w:rPr>
          <w:color w:val="000000"/>
        </w:rPr>
        <w:t xml:space="preserve"> and </w:t>
      </w:r>
      <w:r w:rsidRPr="00E045AF">
        <w:rPr>
          <w:i/>
          <w:iCs/>
          <w:color w:val="000000"/>
        </w:rPr>
        <w:t>b</w:t>
      </w:r>
      <w:r w:rsidRPr="00E045AF">
        <w:rPr>
          <w:color w:val="000000"/>
        </w:rPr>
        <w:t xml:space="preserve"> at the same time, I guess” (lines 1188-1189). </w:t>
      </w:r>
    </w:p>
    <w:p w14:paraId="60D3B955" w14:textId="77777777" w:rsidR="004A4706" w:rsidRPr="00E045AF" w:rsidRDefault="004A4706" w:rsidP="004A4706">
      <w:pPr>
        <w:spacing w:line="480" w:lineRule="auto"/>
        <w:rPr>
          <w:color w:val="000000"/>
        </w:rPr>
      </w:pPr>
      <w:r w:rsidRPr="00E045AF">
        <w:rPr>
          <w:color w:val="000000"/>
        </w:rPr>
        <w:tab/>
        <w:t xml:space="preserve">Tucker continues by drawing on the same </w:t>
      </w:r>
      <w:r w:rsidRPr="00E045AF">
        <w:rPr>
          <w:i/>
          <w:color w:val="000000"/>
        </w:rPr>
        <w:t>functions</w:t>
      </w:r>
      <w:r w:rsidRPr="00E045AF">
        <w:rPr>
          <w:color w:val="000000"/>
        </w:rPr>
        <w:t xml:space="preserve"> of inverse to remove the </w:t>
      </w:r>
      <w:r w:rsidRPr="00E045AF">
        <w:rPr>
          <w:i/>
          <w:color w:val="000000"/>
        </w:rPr>
        <w:t>b</w:t>
      </w:r>
      <w:r w:rsidRPr="00E045AF">
        <w:rPr>
          <w:color w:val="000000"/>
        </w:rPr>
        <w:t xml:space="preserve"> that he had just concatenated on the right-hand side of the equation and concatenate </w:t>
      </w:r>
      <w:r w:rsidRPr="00E045AF">
        <w:rPr>
          <w:i/>
          <w:color w:val="000000"/>
        </w:rPr>
        <w:t>b</w:t>
      </w:r>
      <w:r w:rsidRPr="00E045AF">
        <w:rPr>
          <w:color w:val="000000"/>
          <w:vertAlign w:val="superscript"/>
        </w:rPr>
        <w:t>-1</w:t>
      </w:r>
      <w:r w:rsidRPr="00E045AF">
        <w:rPr>
          <w:color w:val="000000"/>
        </w:rPr>
        <w:t xml:space="preserve"> on the left-hand side of the equation, essentially undoing part of his activity in which he generated the equation in (Claim2.2/Data2.3). He explains, </w:t>
      </w:r>
    </w:p>
    <w:p w14:paraId="3579DFF3" w14:textId="77777777" w:rsidR="004A4706" w:rsidRPr="00E045AF" w:rsidRDefault="004A4706" w:rsidP="004A4706">
      <w:pPr>
        <w:ind w:left="720" w:right="720"/>
        <w:rPr>
          <w:iCs/>
          <w:color w:val="000000"/>
        </w:rPr>
      </w:pPr>
      <w:r w:rsidRPr="00E045AF">
        <w:rPr>
          <w:color w:val="000000"/>
        </w:rPr>
        <w:t xml:space="preserve">And now we kinda wanna separate the </w:t>
      </w:r>
      <w:r w:rsidRPr="00E045AF">
        <w:rPr>
          <w:i/>
          <w:iCs/>
          <w:color w:val="000000"/>
        </w:rPr>
        <w:t>a</w:t>
      </w:r>
      <w:r w:rsidRPr="00E045AF">
        <w:rPr>
          <w:color w:val="000000"/>
        </w:rPr>
        <w:t xml:space="preserve">'s and </w:t>
      </w:r>
      <w:r w:rsidRPr="00E045AF">
        <w:rPr>
          <w:i/>
          <w:iCs/>
          <w:color w:val="000000"/>
        </w:rPr>
        <w:t>b</w:t>
      </w:r>
      <w:r w:rsidRPr="00E045AF">
        <w:rPr>
          <w:color w:val="000000"/>
        </w:rPr>
        <w:t xml:space="preserve">'s, I think- would be the next goal. Um, so to do that, uh, let's bring this </w:t>
      </w:r>
      <w:r w:rsidRPr="00E045AF">
        <w:rPr>
          <w:i/>
          <w:iCs/>
          <w:color w:val="000000"/>
        </w:rPr>
        <w:t>a</w:t>
      </w:r>
      <w:r w:rsidRPr="00E045AF">
        <w:rPr>
          <w:color w:val="000000"/>
        </w:rPr>
        <w:t xml:space="preserve"> over to that- Oh. Let's bring the </w:t>
      </w:r>
      <w:r w:rsidRPr="00E045AF">
        <w:rPr>
          <w:i/>
          <w:iCs/>
          <w:color w:val="000000"/>
        </w:rPr>
        <w:t>b</w:t>
      </w:r>
      <w:r w:rsidRPr="00E045AF">
        <w:rPr>
          <w:color w:val="000000"/>
        </w:rPr>
        <w:t xml:space="preserve"> over to that side, cause that's on that side.</w:t>
      </w:r>
      <w:r w:rsidRPr="00E045AF">
        <w:rPr>
          <w:b/>
          <w:color w:val="000000"/>
        </w:rPr>
        <w:t xml:space="preserve"> </w:t>
      </w:r>
      <w:r w:rsidRPr="00E045AF">
        <w:rPr>
          <w:color w:val="000000"/>
        </w:rPr>
        <w:t xml:space="preserve">So, bringing that </w:t>
      </w:r>
      <w:r w:rsidRPr="00E045AF">
        <w:rPr>
          <w:i/>
          <w:iCs/>
          <w:color w:val="000000"/>
        </w:rPr>
        <w:t>b</w:t>
      </w:r>
      <w:r w:rsidRPr="00E045AF">
        <w:rPr>
          <w:color w:val="000000"/>
        </w:rPr>
        <w:t xml:space="preserve"> over… </w:t>
      </w:r>
      <w:r w:rsidRPr="00E045AF">
        <w:rPr>
          <w:iCs/>
          <w:color w:val="000000"/>
        </w:rPr>
        <w:t>(lines 1191-1192)</w:t>
      </w:r>
    </w:p>
    <w:p w14:paraId="1F91409A" w14:textId="77777777" w:rsidR="004A4706" w:rsidRPr="00E045AF" w:rsidRDefault="004A4706" w:rsidP="004A4706">
      <w:pPr>
        <w:ind w:left="720" w:right="720"/>
        <w:rPr>
          <w:iCs/>
          <w:color w:val="000000"/>
        </w:rPr>
      </w:pPr>
    </w:p>
    <w:p w14:paraId="226806D3" w14:textId="77777777" w:rsidR="004A4706" w:rsidRPr="00E045AF" w:rsidRDefault="004A4706" w:rsidP="004A4706">
      <w:pPr>
        <w:spacing w:line="480" w:lineRule="auto"/>
        <w:ind w:right="720"/>
      </w:pPr>
      <w:r w:rsidRPr="00E045AF">
        <w:rPr>
          <w:iCs/>
          <w:color w:val="000000"/>
        </w:rPr>
        <w:t xml:space="preserve">This serves as warrant and backing for Tucker to generate the equation </w:t>
      </w:r>
      <w:r w:rsidRPr="00E045AF">
        <w:rPr>
          <w:i/>
        </w:rPr>
        <w:t>a</w:t>
      </w:r>
      <w:r w:rsidRPr="00E045AF">
        <w:t>*</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h</w:t>
      </w:r>
      <w:r w:rsidRPr="00E045AF">
        <w:t>*</w:t>
      </w:r>
      <w:r w:rsidRPr="00E045AF">
        <w:rPr>
          <w:i/>
        </w:rPr>
        <w:t>a</w:t>
      </w:r>
      <w:r w:rsidRPr="00E045AF">
        <w:t xml:space="preserve"> (Claim2.3/Data2.4). Tucker immediately follows Claim2.3 by saying, “</w:t>
      </w:r>
      <w:r w:rsidRPr="00E045AF">
        <w:rPr>
          <w:i/>
        </w:rPr>
        <w:t>a</w:t>
      </w:r>
      <w:r w:rsidRPr="00E045AF">
        <w:t xml:space="preserve"> inverse we’re applying” (line 1200), which warrants the equation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Throughout this entire data-claim sequence, new equations are generated by Tucker’s manipulation of the previous equation, drawing primarily on the “end-operating” and “vanishing” </w:t>
      </w:r>
      <w:r w:rsidRPr="00E045AF">
        <w:rPr>
          <w:i/>
        </w:rPr>
        <w:t>functions</w:t>
      </w:r>
      <w:r w:rsidRPr="00E045AF">
        <w:t xml:space="preserve"> of inverse, the “inverse of a product” </w:t>
      </w:r>
      <w:r w:rsidRPr="00E045AF">
        <w:rPr>
          <w:i/>
        </w:rPr>
        <w:t>function</w:t>
      </w:r>
      <w:r w:rsidRPr="00E045AF">
        <w:t xml:space="preserve"> of inverse, and also, implicitly, the “inverse-inverse” </w:t>
      </w:r>
      <w:r w:rsidRPr="00E045AF">
        <w:rPr>
          <w:i/>
        </w:rPr>
        <w:t>function</w:t>
      </w:r>
      <w:r w:rsidRPr="00E045AF">
        <w:t xml:space="preserve"> of inverse. Having generated the equation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Tucker interprets his work, saying, </w:t>
      </w:r>
    </w:p>
    <w:p w14:paraId="0BDA8CF2" w14:textId="77777777" w:rsidR="004A4706" w:rsidRPr="00E045AF" w:rsidRDefault="004A4706" w:rsidP="004A4706">
      <w:pPr>
        <w:ind w:left="720" w:right="720"/>
        <w:rPr>
          <w:color w:val="000000"/>
        </w:rPr>
      </w:pPr>
      <w:r w:rsidRPr="00E045AF">
        <w:rPr>
          <w:color w:val="000000"/>
        </w:rPr>
        <w:t xml:space="preserve">Because we e- we started out with this and we also know that the inverse works. We proved earlier that the </w:t>
      </w:r>
      <w:r w:rsidRPr="00E045AF">
        <w:rPr>
          <w:i/>
          <w:iCs/>
          <w:color w:val="000000"/>
        </w:rPr>
        <w:t>a</w:t>
      </w:r>
      <w:r w:rsidRPr="00E045AF">
        <w:rPr>
          <w:color w:val="000000"/>
        </w:rPr>
        <w:t xml:space="preserve"> inverse would work. So each inverse exists. So, that would be equal to that would be true. So, there's closure, which means this is true. (lines 1201-1204)</w:t>
      </w:r>
    </w:p>
    <w:p w14:paraId="5A5DCD8B" w14:textId="77777777" w:rsidR="004A4706" w:rsidRPr="00E045AF" w:rsidRDefault="004A4706" w:rsidP="004A4706">
      <w:pPr>
        <w:ind w:right="720"/>
      </w:pPr>
    </w:p>
    <w:p w14:paraId="5BA33F16" w14:textId="77777777" w:rsidR="004A4706" w:rsidRPr="00E045AF" w:rsidRDefault="004A4706" w:rsidP="004A4706">
      <w:pPr>
        <w:spacing w:line="480" w:lineRule="auto"/>
        <w:ind w:right="720"/>
      </w:pPr>
      <w:r w:rsidRPr="00E045AF">
        <w:t xml:space="preserve">In the first part of this excerpt, Tucker provides two warrants (Warrant2.5.1, Warrant2.5.2) that support the claim that the equation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is true, seemingly drawing on the equation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h</w:t>
      </w:r>
      <w:r w:rsidRPr="00E045AF">
        <w:t xml:space="preserve"> in Data1 and T4A10, which supports the equation </w:t>
      </w:r>
      <w:r w:rsidRPr="00E045AF">
        <w:rPr>
          <w:i/>
        </w:rPr>
        <w:t>h</w:t>
      </w:r>
      <w:r w:rsidRPr="00E045AF">
        <w:t xml:space="preserve"> =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However, Tucker does not explicitly draw on these two equations or any sense of transitivity, instead saying “we started out with this” (lines 1201-1202) while pointing to the statement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and “</w:t>
      </w:r>
      <w:r w:rsidRPr="00E045AF">
        <w:rPr>
          <w:i/>
        </w:rPr>
        <w:t>a</w:t>
      </w:r>
      <w:r w:rsidRPr="00E045AF">
        <w:t xml:space="preserve"> inverse would work. So each inverse exists” (lines 1202-1203), while pointing to the statement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Tucker finally concludes, “So, there’s closure, which means this is true” (lines 1203-1204), which serves as a second claim for the overall argument, hence, concluding proof T4, that the set </w:t>
      </w:r>
      <w:r w:rsidRPr="00E045AF">
        <w:rPr>
          <w:i/>
        </w:rPr>
        <w:t>H</w:t>
      </w:r>
      <w:r w:rsidRPr="00E045AF">
        <w:t xml:space="preserve"> is a subgroup of </w:t>
      </w:r>
      <w:r w:rsidRPr="00E045AF">
        <w:rPr>
          <w:i/>
        </w:rPr>
        <w:t>G</w:t>
      </w:r>
      <w:r w:rsidRPr="00E045AF">
        <w:t>.</w:t>
      </w:r>
    </w:p>
    <w:p w14:paraId="20B816EC" w14:textId="77777777" w:rsidR="004A4706" w:rsidRPr="00E045AF" w:rsidRDefault="004A4706" w:rsidP="004A4706">
      <w:pPr>
        <w:spacing w:line="480" w:lineRule="auto"/>
        <w:ind w:firstLine="720"/>
      </w:pPr>
      <w:r w:rsidRPr="00E045AF">
        <w:t xml:space="preserve">Tucker’s proof that the set </w:t>
      </w:r>
      <w:r w:rsidRPr="00E045AF">
        <w:rPr>
          <w:i/>
        </w:rPr>
        <w:t>H</w:t>
      </w:r>
      <w:r w:rsidRPr="00E045AF">
        <w:t xml:space="preserve"> is a subgroup of </w:t>
      </w:r>
      <w:r w:rsidRPr="00E045AF">
        <w:rPr>
          <w:i/>
        </w:rPr>
        <w:t>G</w:t>
      </w:r>
      <w:r w:rsidRPr="00E045AF">
        <w:t xml:space="preserve"> involves several </w:t>
      </w:r>
      <w:proofErr w:type="spellStart"/>
      <w:r w:rsidRPr="00E045AF">
        <w:t>subarguments</w:t>
      </w:r>
      <w:proofErr w:type="spellEnd"/>
      <w:r w:rsidRPr="00E045AF">
        <w:t xml:space="preserve"> that provide insight into how the ways in which he thinks about identity and inverse relative to subgroups inform his proof approach. Most notable is Tucker’s initial struggle determining whether the subset </w:t>
      </w:r>
      <w:r w:rsidRPr="00E045AF">
        <w:rPr>
          <w:i/>
        </w:rPr>
        <w:t>H</w:t>
      </w:r>
      <w:r w:rsidRPr="00E045AF">
        <w:t xml:space="preserve"> satisfies the inverse and identity group axioms. Specifically, Tucker’s focus on whether the identity of </w:t>
      </w:r>
      <w:r w:rsidRPr="00E045AF">
        <w:rPr>
          <w:i/>
        </w:rPr>
        <w:t>H</w:t>
      </w:r>
      <w:r w:rsidRPr="00E045AF">
        <w:t xml:space="preserve"> exists constrained meaningful progress in determining whether </w:t>
      </w:r>
      <w:r w:rsidRPr="00E045AF">
        <w:rPr>
          <w:i/>
        </w:rPr>
        <w:t>H</w:t>
      </w:r>
      <w:r w:rsidRPr="00E045AF">
        <w:t xml:space="preserve"> is a subgroup. After the interviewer’s intervention in which he and Tucker discussed whether the identity of </w:t>
      </w:r>
      <w:r w:rsidRPr="00E045AF">
        <w:rPr>
          <w:i/>
        </w:rPr>
        <w:t>G</w:t>
      </w:r>
      <w:r w:rsidRPr="00E045AF">
        <w:t xml:space="preserve"> satisfies the definition of the set </w:t>
      </w:r>
      <w:r w:rsidRPr="00E045AF">
        <w:rPr>
          <w:i/>
        </w:rPr>
        <w:t>H</w:t>
      </w:r>
      <w:r w:rsidRPr="00E045AF">
        <w:t xml:space="preserve">, Tucker’s approach shifted so that he could successfully carry out the strategies that he alluded to in his earlier arguments for proving the closure and inverses subgroup rules (T4A3 and T4A7). In each of these cases, Tucker’s prior arguments served to support his approach. In the case of proving that inverses are contained in </w:t>
      </w:r>
      <w:r w:rsidRPr="00E045AF">
        <w:rPr>
          <w:i/>
        </w:rPr>
        <w:t>H</w:t>
      </w:r>
      <w:r w:rsidRPr="00E045AF">
        <w:t xml:space="preserve">, Tucker’s previous activity of substituting </w:t>
      </w:r>
      <w:r w:rsidRPr="00E045AF">
        <w:rPr>
          <w:i/>
        </w:rPr>
        <w:t>a</w:t>
      </w:r>
      <w:r w:rsidRPr="00E045AF">
        <w:rPr>
          <w:vertAlign w:val="superscript"/>
        </w:rPr>
        <w:t>-1</w:t>
      </w:r>
      <w:r w:rsidRPr="00E045AF">
        <w:t xml:space="preserve"> for the element </w:t>
      </w:r>
      <w:r w:rsidRPr="00E045AF">
        <w:rPr>
          <w:i/>
        </w:rPr>
        <w:t>g</w:t>
      </w:r>
      <w:r w:rsidRPr="00E045AF">
        <w:t xml:space="preserve"> in the definition of </w:t>
      </w:r>
      <w:r w:rsidRPr="00E045AF">
        <w:rPr>
          <w:i/>
        </w:rPr>
        <w:t>H</w:t>
      </w:r>
      <w:r w:rsidRPr="00E045AF">
        <w:t xml:space="preserve"> (T4A7) provided an equation that Tucker is able to interpret as meaning that inverses exist in the set </w:t>
      </w:r>
      <w:r w:rsidRPr="00E045AF">
        <w:rPr>
          <w:i/>
        </w:rPr>
        <w:t>H</w:t>
      </w:r>
      <w:r w:rsidRPr="00E045AF">
        <w:t xml:space="preserve">. Similarly, while proving that </w:t>
      </w:r>
      <w:r w:rsidRPr="00E045AF">
        <w:rPr>
          <w:i/>
        </w:rPr>
        <w:t>H</w:t>
      </w:r>
      <w:r w:rsidRPr="00E045AF">
        <w:t xml:space="preserve"> satisfies closure, Tucker describes in his initial argument (T4A3) how he is thinking that he should try to manipulate the equation (</w:t>
      </w:r>
      <w:r w:rsidRPr="00E045AF">
        <w:rPr>
          <w:i/>
        </w:rPr>
        <w:t>a</w:t>
      </w:r>
      <w:r w:rsidRPr="00E045AF">
        <w:t>*</w:t>
      </w:r>
      <w:r w:rsidRPr="00E045AF">
        <w:rPr>
          <w:i/>
        </w:rPr>
        <w:t>b</w:t>
      </w:r>
      <w:r w:rsidRPr="00E045AF">
        <w:t>)*</w:t>
      </w:r>
      <w:r w:rsidRPr="00E045AF">
        <w:rPr>
          <w:i/>
        </w:rPr>
        <w:t>h</w:t>
      </w:r>
      <w:r w:rsidRPr="00E045AF">
        <w:t>*(</w:t>
      </w:r>
      <w:r w:rsidRPr="00E045AF">
        <w:rPr>
          <w:i/>
        </w:rPr>
        <w:t>a</w:t>
      </w:r>
      <w:r w:rsidRPr="00E045AF">
        <w:t>*</w:t>
      </w:r>
      <w:r w:rsidRPr="00E045AF">
        <w:rPr>
          <w:i/>
        </w:rPr>
        <w:t>b</w:t>
      </w:r>
      <w:r w:rsidRPr="00E045AF">
        <w:t>)</w:t>
      </w:r>
      <w:r w:rsidRPr="00E045AF">
        <w:rPr>
          <w:vertAlign w:val="superscript"/>
        </w:rPr>
        <w:t>-1</w:t>
      </w:r>
      <w:r w:rsidRPr="00E045AF">
        <w:t xml:space="preserve"> = </w:t>
      </w:r>
      <w:r w:rsidRPr="00E045AF">
        <w:rPr>
          <w:i/>
        </w:rPr>
        <w:t>h</w:t>
      </w:r>
      <w:r w:rsidRPr="00E045AF">
        <w:t xml:space="preserve"> (also generated by replacing </w:t>
      </w:r>
      <w:r w:rsidRPr="00E045AF">
        <w:rPr>
          <w:i/>
        </w:rPr>
        <w:t>g</w:t>
      </w:r>
      <w:r w:rsidRPr="00E045AF">
        <w:t xml:space="preserve"> in the equation used to define </w:t>
      </w:r>
      <w:r w:rsidRPr="00E045AF">
        <w:rPr>
          <w:i/>
        </w:rPr>
        <w:t>H</w:t>
      </w:r>
      <w:r w:rsidRPr="00E045AF">
        <w:t xml:space="preserve">) in order to generate the equation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Although he begins T4A11 with this goal in mind, Tucker produces the equation </w:t>
      </w:r>
      <w:r w:rsidRPr="00E045AF">
        <w:rPr>
          <w:i/>
        </w:rPr>
        <w:t>b</w:t>
      </w:r>
      <w:r w:rsidRPr="00E045AF">
        <w:t>*</w:t>
      </w:r>
      <w:r w:rsidRPr="00E045AF">
        <w:rPr>
          <w:i/>
        </w:rPr>
        <w:t>h</w:t>
      </w:r>
      <w:r w:rsidRPr="00E045AF">
        <w:t>*</w:t>
      </w:r>
      <w:r w:rsidRPr="00E045AF">
        <w:rPr>
          <w:i/>
        </w:rPr>
        <w:t>b</w:t>
      </w:r>
      <w:r w:rsidRPr="00E045AF">
        <w:rPr>
          <w:vertAlign w:val="superscript"/>
        </w:rPr>
        <w:t>-1</w:t>
      </w:r>
      <w:r w:rsidRPr="00E045AF">
        <w:t xml:space="preserve"> = </w:t>
      </w:r>
      <w:r w:rsidRPr="00E045AF">
        <w:rPr>
          <w:i/>
        </w:rPr>
        <w:t>a</w:t>
      </w:r>
      <w:r w:rsidRPr="00E045AF">
        <w:rPr>
          <w:vertAlign w:val="superscript"/>
        </w:rPr>
        <w:t>-1</w:t>
      </w:r>
      <w:r w:rsidRPr="00E045AF">
        <w:t>*</w:t>
      </w:r>
      <w:r w:rsidRPr="00E045AF">
        <w:rPr>
          <w:i/>
        </w:rPr>
        <w:t>h</w:t>
      </w:r>
      <w:r w:rsidRPr="00E045AF">
        <w:t>*</w:t>
      </w:r>
      <w:r w:rsidRPr="00E045AF">
        <w:rPr>
          <w:i/>
        </w:rPr>
        <w:t>a</w:t>
      </w:r>
      <w:r w:rsidRPr="00E045AF">
        <w:t xml:space="preserve">, which he is able to interpret by drawing on his activity in T4A10 in which he proved that inverses exist in </w:t>
      </w:r>
      <w:r w:rsidRPr="00E045AF">
        <w:rPr>
          <w:i/>
        </w:rPr>
        <w:t>H</w:t>
      </w:r>
      <w:r w:rsidRPr="00E045AF">
        <w:t xml:space="preserve">. Interestingly, Tucker’s previous proof activity serves as either warrant or backing in each of these cases, supporting a sense that Tucker is able to incorporate these new results in order to reason about new arguments. </w:t>
      </w:r>
    </w:p>
    <w:p w14:paraId="51540CBD" w14:textId="77777777" w:rsidR="004A4706" w:rsidRPr="00E045AF" w:rsidRDefault="004A4706" w:rsidP="004A4706">
      <w:pPr>
        <w:spacing w:line="480" w:lineRule="auto"/>
        <w:ind w:firstLine="720"/>
      </w:pPr>
      <w:r w:rsidRPr="00E045AF">
        <w:t xml:space="preserve">This highlights an important aspect of Tucker’s proof activity: reframing a claim or goal in such a way that he might draw on his conceptual understanding to anticipate achieving this new goal through meaningful use of his available </w:t>
      </w:r>
      <w:r w:rsidRPr="00E045AF">
        <w:rPr>
          <w:i/>
        </w:rPr>
        <w:t>functions</w:t>
      </w:r>
      <w:r w:rsidRPr="00E045AF">
        <w:t xml:space="preserve"> of identity and inverse. One aspect of this reframing is interpreting a broader goal in terms of a </w:t>
      </w:r>
      <w:r w:rsidRPr="00E045AF">
        <w:rPr>
          <w:i/>
        </w:rPr>
        <w:t xml:space="preserve">form </w:t>
      </w:r>
      <w:r w:rsidRPr="00E045AF">
        <w:t xml:space="preserve">or </w:t>
      </w:r>
      <w:r w:rsidRPr="00E045AF">
        <w:rPr>
          <w:i/>
        </w:rPr>
        <w:t>forms</w:t>
      </w:r>
      <w:r w:rsidRPr="00E045AF">
        <w:t xml:space="preserve"> so that they might serve the necessary </w:t>
      </w:r>
      <w:r w:rsidRPr="00E045AF">
        <w:rPr>
          <w:i/>
        </w:rPr>
        <w:t>functions</w:t>
      </w:r>
      <w:r w:rsidRPr="00E045AF">
        <w:t xml:space="preserve"> for achieving the goal. For instance, in T4A4 and T4A8, Tucker focuses on the “multiplicative nature” of the definition of </w:t>
      </w:r>
      <w:r w:rsidRPr="00E045AF">
        <w:rPr>
          <w:i/>
        </w:rPr>
        <w:t>H</w:t>
      </w:r>
      <w:r w:rsidRPr="00E045AF">
        <w:t xml:space="preserve">, which leads him to think one would be the identity in the group. Tucker then replaces the letter </w:t>
      </w:r>
      <w:r w:rsidRPr="00E045AF">
        <w:rPr>
          <w:i/>
        </w:rPr>
        <w:t>g</w:t>
      </w:r>
      <w:r w:rsidRPr="00E045AF">
        <w:t xml:space="preserve"> with the number five and </w:t>
      </w:r>
      <w:r w:rsidRPr="00E045AF">
        <w:rPr>
          <w:i/>
        </w:rPr>
        <w:t>g</w:t>
      </w:r>
      <w:r w:rsidRPr="00E045AF">
        <w:rPr>
          <w:vertAlign w:val="superscript"/>
        </w:rPr>
        <w:t>-1</w:t>
      </w:r>
      <w:r w:rsidRPr="00E045AF">
        <w:t xml:space="preserve"> with the multiplicative inverse of five, shifting from the “letter” </w:t>
      </w:r>
      <w:r w:rsidRPr="00E045AF">
        <w:rPr>
          <w:i/>
        </w:rPr>
        <w:t>form</w:t>
      </w:r>
      <w:r w:rsidRPr="00E045AF">
        <w:t xml:space="preserve"> to the (multiplicative) “number” </w:t>
      </w:r>
      <w:r w:rsidRPr="00E045AF">
        <w:rPr>
          <w:i/>
        </w:rPr>
        <w:t xml:space="preserve">form </w:t>
      </w:r>
      <w:r w:rsidRPr="00E045AF">
        <w:t xml:space="preserve">which is consistent with the one satisfying the identity. However, when Tucker returns to the “letter” </w:t>
      </w:r>
      <w:r w:rsidRPr="00E045AF">
        <w:rPr>
          <w:i/>
        </w:rPr>
        <w:t>form</w:t>
      </w:r>
      <w:r w:rsidRPr="00E045AF">
        <w:t xml:space="preserve">, one is no longer able to serve the </w:t>
      </w:r>
      <w:r w:rsidRPr="00E045AF">
        <w:rPr>
          <w:i/>
        </w:rPr>
        <w:t>function</w:t>
      </w:r>
      <w:r w:rsidRPr="00E045AF">
        <w:t xml:space="preserve"> of identity because, as Tucker says, “</w:t>
      </w:r>
      <w:r w:rsidRPr="00E045AF">
        <w:rPr>
          <w:color w:val="000000"/>
        </w:rPr>
        <w:t xml:space="preserve">I guess you don’t know what one star </w:t>
      </w:r>
      <w:r w:rsidRPr="00E045AF">
        <w:rPr>
          <w:i/>
          <w:color w:val="000000"/>
        </w:rPr>
        <w:t>h</w:t>
      </w:r>
      <w:r w:rsidRPr="00E045AF">
        <w:rPr>
          <w:color w:val="000000"/>
        </w:rPr>
        <w:t xml:space="preserve"> does, though… in my head that- it just would work, with just, like, normal numbers, but it </w:t>
      </w:r>
      <w:proofErr w:type="spellStart"/>
      <w:r w:rsidRPr="00E045AF">
        <w:rPr>
          <w:color w:val="000000"/>
        </w:rPr>
        <w:t>prob</w:t>
      </w:r>
      <w:proofErr w:type="spellEnd"/>
      <w:r w:rsidRPr="00E045AF">
        <w:rPr>
          <w:color w:val="000000"/>
        </w:rPr>
        <w:t xml:space="preserve">- it might not, actually” (lines 997-999). It is not until after the conversation in which the interviewer suggests using </w:t>
      </w:r>
      <w:r w:rsidRPr="00E045AF">
        <w:rPr>
          <w:i/>
          <w:color w:val="000000"/>
        </w:rPr>
        <w:t>e</w:t>
      </w:r>
      <w:r w:rsidRPr="00E045AF">
        <w:rPr>
          <w:color w:val="000000"/>
        </w:rPr>
        <w:t xml:space="preserve"> in place of one (a </w:t>
      </w:r>
      <w:r w:rsidRPr="00E045AF">
        <w:rPr>
          <w:i/>
          <w:color w:val="000000"/>
        </w:rPr>
        <w:t>form</w:t>
      </w:r>
      <w:r w:rsidRPr="00E045AF">
        <w:rPr>
          <w:color w:val="000000"/>
        </w:rPr>
        <w:t xml:space="preserve"> shift) that the identity can serve any meaningful </w:t>
      </w:r>
      <w:r w:rsidRPr="00E045AF">
        <w:rPr>
          <w:i/>
          <w:color w:val="000000"/>
        </w:rPr>
        <w:t>function</w:t>
      </w:r>
      <w:r w:rsidRPr="00E045AF">
        <w:rPr>
          <w:color w:val="000000"/>
        </w:rPr>
        <w:t xml:space="preserve">, affording Tucker the ability to simplify the equation </w:t>
      </w:r>
      <w:r w:rsidRPr="00E045AF">
        <w:rPr>
          <w:i/>
          <w:color w:val="000000"/>
        </w:rPr>
        <w:t>e</w:t>
      </w:r>
      <w:r w:rsidRPr="00E045AF">
        <w:rPr>
          <w:color w:val="000000"/>
        </w:rPr>
        <w:t>*</w:t>
      </w:r>
      <w:r w:rsidRPr="00E045AF">
        <w:rPr>
          <w:i/>
          <w:color w:val="000000"/>
        </w:rPr>
        <w:t>h</w:t>
      </w:r>
      <w:r w:rsidRPr="00E045AF">
        <w:rPr>
          <w:color w:val="000000"/>
        </w:rPr>
        <w:t>*</w:t>
      </w:r>
      <w:r w:rsidRPr="00E045AF">
        <w:rPr>
          <w:i/>
          <w:color w:val="000000"/>
        </w:rPr>
        <w:t>e</w:t>
      </w:r>
      <w:r w:rsidRPr="00E045AF">
        <w:rPr>
          <w:color w:val="000000"/>
          <w:vertAlign w:val="superscript"/>
        </w:rPr>
        <w:t>-1</w:t>
      </w:r>
      <w:r w:rsidRPr="00E045AF">
        <w:rPr>
          <w:color w:val="000000"/>
        </w:rPr>
        <w:t xml:space="preserve"> =</w:t>
      </w:r>
      <w:r w:rsidRPr="00E045AF">
        <w:rPr>
          <w:i/>
          <w:color w:val="000000"/>
        </w:rPr>
        <w:t xml:space="preserve"> h</w:t>
      </w:r>
      <w:r w:rsidRPr="00E045AF">
        <w:rPr>
          <w:color w:val="000000"/>
        </w:rPr>
        <w:t xml:space="preserve"> by drawing on the “identity as self-inverse” and “operate/same out” </w:t>
      </w:r>
      <w:r w:rsidRPr="00E045AF">
        <w:rPr>
          <w:i/>
          <w:color w:val="000000"/>
        </w:rPr>
        <w:t>functions</w:t>
      </w:r>
      <w:r w:rsidRPr="00E045AF">
        <w:rPr>
          <w:color w:val="000000"/>
        </w:rPr>
        <w:t xml:space="preserve"> of identity. Even then, however, Tucker has some difficulty realizing that this means that </w:t>
      </w:r>
      <w:r w:rsidRPr="00E045AF">
        <w:rPr>
          <w:i/>
          <w:color w:val="000000"/>
        </w:rPr>
        <w:t>e</w:t>
      </w:r>
      <w:r w:rsidRPr="00E045AF">
        <w:rPr>
          <w:color w:val="000000"/>
        </w:rPr>
        <w:t xml:space="preserve"> satisfies the definition of </w:t>
      </w:r>
      <w:r w:rsidRPr="00E045AF">
        <w:rPr>
          <w:i/>
          <w:color w:val="000000"/>
        </w:rPr>
        <w:t>H</w:t>
      </w:r>
      <w:r w:rsidRPr="00E045AF">
        <w:rPr>
          <w:color w:val="000000"/>
        </w:rPr>
        <w:t xml:space="preserve">, although once he realizes this, he is able to continue his proof that </w:t>
      </w:r>
      <w:r w:rsidRPr="00E045AF">
        <w:rPr>
          <w:i/>
          <w:color w:val="000000"/>
        </w:rPr>
        <w:t>H</w:t>
      </w:r>
      <w:r w:rsidRPr="00E045AF">
        <w:rPr>
          <w:color w:val="000000"/>
        </w:rPr>
        <w:t xml:space="preserve"> satisfies the inverse and closure subgroup rules.</w:t>
      </w:r>
    </w:p>
    <w:p w14:paraId="2079808F" w14:textId="77777777" w:rsidR="004A4706" w:rsidRPr="00E045AF" w:rsidRDefault="004A4706" w:rsidP="004A4706">
      <w:pPr>
        <w:spacing w:line="480" w:lineRule="auto"/>
        <w:ind w:firstLine="720"/>
      </w:pPr>
      <w:r w:rsidRPr="00E045AF">
        <w:rPr>
          <w:b/>
        </w:rPr>
        <w:t xml:space="preserve">Proof T5: Uniqueness of identity in a group. </w:t>
      </w:r>
      <w:r w:rsidRPr="00E045AF">
        <w:t>Tucker produces his fifth proof (T5) in response to Interview 3 Q4a (Appendix C), which asks the participant to determine whether the statement “The identity element (</w:t>
      </w:r>
      <w:r w:rsidRPr="00E045AF">
        <w:rPr>
          <w:i/>
        </w:rPr>
        <w:t>e</w:t>
      </w:r>
      <w:r w:rsidRPr="00E045AF">
        <w:t>) of a group (</w:t>
      </w:r>
      <w:r w:rsidRPr="00E045AF">
        <w:rPr>
          <w:i/>
        </w:rPr>
        <w:t>G</w:t>
      </w:r>
      <w:r w:rsidRPr="00E045AF">
        <w:t>, *) is unique”</w:t>
      </w:r>
      <w:r w:rsidRPr="00E045AF">
        <w:rPr>
          <w:rStyle w:val="FootnoteReference"/>
        </w:rPr>
        <w:footnoteReference w:id="10"/>
      </w:r>
      <w:r w:rsidRPr="00E045AF">
        <w:t xml:space="preserve"> is true or false and justify his or her answer. Tucker’s proof consists of a single argument (T5A1, Figure 5.32) modeled with an embedded, sequential Toulmin scheme. He begins his proof by reading the prompt and restating it in his own words, constituting a claim for the argument. Tucker then states that he will produce a proof by contradiction and explains what he means by this, saying, “</w:t>
      </w:r>
      <w:r w:rsidRPr="00E045AF">
        <w:rPr>
          <w:color w:val="000000"/>
        </w:rPr>
        <w:t>I'm gonna say, okay, well, what if there is two identity elements in a group. And then I'm gonna use that to show that, well, these two must be the exact same thing, then” (lines 302-304), which serves as a warrant for the argument. He then supposes the existence of two identity elements in the group, which he names “</w:t>
      </w:r>
      <w:r w:rsidRPr="00E045AF">
        <w:rPr>
          <w:i/>
          <w:color w:val="000000"/>
        </w:rPr>
        <w:t>e</w:t>
      </w:r>
      <w:r w:rsidRPr="00E045AF">
        <w:rPr>
          <w:color w:val="000000"/>
        </w:rPr>
        <w:t>” and “</w:t>
      </w:r>
      <w:proofErr w:type="spellStart"/>
      <w:r w:rsidRPr="00E045AF">
        <w:rPr>
          <w:i/>
          <w:color w:val="000000"/>
        </w:rPr>
        <w:t>i</w:t>
      </w:r>
      <w:proofErr w:type="spellEnd"/>
      <w:r w:rsidRPr="00E045AF">
        <w:rPr>
          <w:color w:val="000000"/>
        </w:rPr>
        <w:t xml:space="preserve">” and draws on the “operate/same out” </w:t>
      </w:r>
      <w:r w:rsidRPr="00E045AF">
        <w:rPr>
          <w:i/>
          <w:color w:val="000000"/>
        </w:rPr>
        <w:t>function</w:t>
      </w:r>
      <w:r w:rsidRPr="00E045AF">
        <w:rPr>
          <w:color w:val="000000"/>
        </w:rPr>
        <w:t xml:space="preserve"> of identity to generate two equations, saying, “</w:t>
      </w:r>
      <w:r w:rsidRPr="00E045AF">
        <w:rPr>
          <w:i/>
          <w:iCs/>
          <w:color w:val="000000"/>
        </w:rPr>
        <w:t>e</w:t>
      </w:r>
      <w:r w:rsidRPr="00E045AF">
        <w:rPr>
          <w:color w:val="000000"/>
        </w:rPr>
        <w:t xml:space="preserve"> star an arbitrary element </w:t>
      </w:r>
      <w:r w:rsidRPr="00E045AF">
        <w:rPr>
          <w:i/>
          <w:iCs/>
          <w:color w:val="000000"/>
        </w:rPr>
        <w:t>a</w:t>
      </w:r>
      <w:r w:rsidRPr="00E045AF">
        <w:rPr>
          <w:color w:val="000000"/>
        </w:rPr>
        <w:t xml:space="preserve"> is equal to </w:t>
      </w:r>
      <w:r w:rsidRPr="00E045AF">
        <w:rPr>
          <w:i/>
          <w:iCs/>
          <w:color w:val="000000"/>
        </w:rPr>
        <w:t>a</w:t>
      </w:r>
      <w:r w:rsidRPr="00E045AF">
        <w:rPr>
          <w:color w:val="000000"/>
        </w:rPr>
        <w:t xml:space="preserve"> star </w:t>
      </w:r>
      <w:r w:rsidRPr="00E045AF">
        <w:rPr>
          <w:i/>
          <w:iCs/>
          <w:color w:val="000000"/>
        </w:rPr>
        <w:t>e</w:t>
      </w:r>
      <w:r w:rsidRPr="00E045AF">
        <w:rPr>
          <w:color w:val="000000"/>
        </w:rPr>
        <w:t xml:space="preserve"> is equal to </w:t>
      </w:r>
      <w:r w:rsidRPr="00E045AF">
        <w:rPr>
          <w:i/>
          <w:iCs/>
          <w:color w:val="000000"/>
        </w:rPr>
        <w:t>a</w:t>
      </w:r>
      <w:r w:rsidRPr="00E045AF">
        <w:rPr>
          <w:color w:val="000000"/>
        </w:rPr>
        <w:t xml:space="preserve">. And, similarly, </w:t>
      </w:r>
      <w:proofErr w:type="spellStart"/>
      <w:r w:rsidRPr="00E045AF">
        <w:rPr>
          <w:i/>
          <w:iCs/>
          <w:color w:val="000000"/>
        </w:rPr>
        <w:t>i</w:t>
      </w:r>
      <w:proofErr w:type="spellEnd"/>
      <w:r w:rsidRPr="00E045AF">
        <w:rPr>
          <w:color w:val="000000"/>
        </w:rPr>
        <w:t xml:space="preserve"> star </w:t>
      </w:r>
      <w:r w:rsidRPr="00E045AF">
        <w:rPr>
          <w:i/>
          <w:iCs/>
          <w:color w:val="000000"/>
        </w:rPr>
        <w:t>a</w:t>
      </w:r>
      <w:r w:rsidRPr="00E045AF">
        <w:rPr>
          <w:color w:val="000000"/>
        </w:rPr>
        <w:t xml:space="preserve"> is equal to </w:t>
      </w:r>
      <w:r w:rsidRPr="00E045AF">
        <w:rPr>
          <w:i/>
          <w:iCs/>
          <w:color w:val="000000"/>
        </w:rPr>
        <w:t>a</w:t>
      </w:r>
      <w:r w:rsidRPr="00E045AF">
        <w:rPr>
          <w:color w:val="000000"/>
        </w:rPr>
        <w:t xml:space="preserve"> star </w:t>
      </w:r>
      <w:proofErr w:type="spellStart"/>
      <w:r w:rsidRPr="00E045AF">
        <w:rPr>
          <w:i/>
          <w:iCs/>
          <w:color w:val="000000"/>
        </w:rPr>
        <w:t>i</w:t>
      </w:r>
      <w:proofErr w:type="spellEnd"/>
      <w:r w:rsidRPr="00E045AF">
        <w:rPr>
          <w:color w:val="000000"/>
        </w:rPr>
        <w:t xml:space="preserve"> is equal to </w:t>
      </w:r>
      <w:r w:rsidRPr="00E045AF">
        <w:rPr>
          <w:i/>
          <w:iCs/>
          <w:color w:val="000000"/>
        </w:rPr>
        <w:t>a</w:t>
      </w:r>
      <w:r w:rsidRPr="00E045AF">
        <w:rPr>
          <w:iCs/>
          <w:color w:val="000000"/>
        </w:rPr>
        <w:t>” (lines 306-308). From this, Tucker generates the equation “</w:t>
      </w:r>
      <w:r w:rsidRPr="00E045AF">
        <w:rPr>
          <w:i/>
          <w:iCs/>
          <w:color w:val="000000"/>
        </w:rPr>
        <w:t>a</w:t>
      </w:r>
      <w:r w:rsidRPr="00E045AF">
        <w:rPr>
          <w:iCs/>
          <w:color w:val="000000"/>
        </w:rPr>
        <w:t>*</w:t>
      </w:r>
      <w:r w:rsidRPr="00E045AF">
        <w:rPr>
          <w:i/>
          <w:iCs/>
          <w:color w:val="000000"/>
        </w:rPr>
        <w:t>e</w:t>
      </w:r>
      <w:r w:rsidRPr="00E045AF">
        <w:rPr>
          <w:iCs/>
          <w:color w:val="000000"/>
        </w:rPr>
        <w:t xml:space="preserve"> =</w:t>
      </w:r>
      <w:r w:rsidRPr="00E045AF">
        <w:rPr>
          <w:i/>
          <w:iCs/>
          <w:color w:val="000000"/>
        </w:rPr>
        <w:t xml:space="preserve"> a</w:t>
      </w:r>
      <w:r w:rsidRPr="00E045AF">
        <w:rPr>
          <w:iCs/>
          <w:color w:val="000000"/>
        </w:rPr>
        <w:t>*</w:t>
      </w:r>
      <w:proofErr w:type="spellStart"/>
      <w:r w:rsidRPr="00E045AF">
        <w:rPr>
          <w:i/>
          <w:iCs/>
          <w:color w:val="000000"/>
        </w:rPr>
        <w:t>i</w:t>
      </w:r>
      <w:proofErr w:type="spellEnd"/>
      <w:r w:rsidRPr="00E045AF">
        <w:rPr>
          <w:iCs/>
          <w:color w:val="000000"/>
        </w:rPr>
        <w:t>” (Claim1.1/Data1.2), warranting this equation with the statement, “</w:t>
      </w:r>
      <w:r w:rsidRPr="00E045AF">
        <w:rPr>
          <w:color w:val="000000"/>
        </w:rPr>
        <w:t xml:space="preserve">since these two things are equal, we can set them equal to each other” (line 308). </w:t>
      </w:r>
    </w:p>
    <w:p w14:paraId="7045B5E1" w14:textId="77777777" w:rsidR="004A4706" w:rsidRPr="00E045AF" w:rsidRDefault="004A4706" w:rsidP="004A4706">
      <w:pPr>
        <w:jc w:val="center"/>
      </w:pPr>
      <w:r w:rsidRPr="00E045AF">
        <w:rPr>
          <w:noProof/>
        </w:rPr>
        <mc:AlternateContent>
          <mc:Choice Requires="wpg">
            <w:drawing>
              <wp:inline distT="0" distB="0" distL="0" distR="0" wp14:anchorId="3B5BAF7C" wp14:editId="47680A81">
                <wp:extent cx="5779171" cy="4442460"/>
                <wp:effectExtent l="0" t="0" r="37465" b="27940"/>
                <wp:docPr id="511" name="Group 511"/>
                <wp:cNvGraphicFramePr/>
                <a:graphic xmlns:a="http://schemas.openxmlformats.org/drawingml/2006/main">
                  <a:graphicData uri="http://schemas.microsoft.com/office/word/2010/wordprocessingGroup">
                    <wpg:wgp>
                      <wpg:cNvGrpSpPr/>
                      <wpg:grpSpPr>
                        <a:xfrm>
                          <a:off x="0" y="0"/>
                          <a:ext cx="5779171" cy="4442460"/>
                          <a:chOff x="0" y="0"/>
                          <a:chExt cx="5779171" cy="4442460"/>
                        </a:xfrm>
                      </wpg:grpSpPr>
                      <wps:wsp>
                        <wps:cNvPr id="672" name="Rectangle 61"/>
                        <wps:cNvSpPr/>
                        <wps:spPr>
                          <a:xfrm>
                            <a:off x="3726180" y="2289175"/>
                            <a:ext cx="2052991" cy="1143117"/>
                          </a:xfrm>
                          <a:prstGeom prst="rect">
                            <a:avLst/>
                          </a:prstGeom>
                          <a:solidFill>
                            <a:srgbClr val="9BBB59">
                              <a:lumMod val="20000"/>
                              <a:lumOff val="80000"/>
                            </a:srgbClr>
                          </a:solidFill>
                          <a:ln w="9525" cap="flat" cmpd="sng" algn="ctr">
                            <a:solidFill>
                              <a:srgbClr val="000000"/>
                            </a:solidFill>
                            <a:prstDash val="solid"/>
                          </a:ln>
                          <a:effectLst/>
                        </wps:spPr>
                        <wps:txbx>
                          <w:txbxContent>
                            <w:p w14:paraId="22AC23B7" w14:textId="77777777" w:rsidR="00AD12A9" w:rsidRPr="0052112D" w:rsidRDefault="00AD12A9" w:rsidP="004A4706">
                              <w:pPr>
                                <w:rPr>
                                  <w:sz w:val="20"/>
                                  <w:szCs w:val="20"/>
                                </w:rPr>
                              </w:pPr>
                              <w:r>
                                <w:rPr>
                                  <w:b/>
                                  <w:sz w:val="20"/>
                                  <w:szCs w:val="20"/>
                                </w:rPr>
                                <w:t xml:space="preserve">Claim1: </w:t>
                              </w:r>
                              <w:r w:rsidRPr="00C1715F">
                                <w:rPr>
                                  <w:sz w:val="20"/>
                                  <w:szCs w:val="20"/>
                                </w:rPr>
                                <w:t xml:space="preserve">“the identity element, </w:t>
                              </w:r>
                              <w:r w:rsidRPr="00C1715F">
                                <w:rPr>
                                  <w:i/>
                                  <w:iCs/>
                                  <w:sz w:val="20"/>
                                  <w:szCs w:val="20"/>
                                </w:rPr>
                                <w:t>e</w:t>
                              </w:r>
                              <w:r w:rsidRPr="00C1715F">
                                <w:rPr>
                                  <w:sz w:val="20"/>
                                  <w:szCs w:val="20"/>
                                </w:rPr>
                                <w:t xml:space="preserve">, of a group </w:t>
                              </w:r>
                              <w:r w:rsidRPr="00C1715F">
                                <w:rPr>
                                  <w:i/>
                                  <w:iCs/>
                                  <w:sz w:val="20"/>
                                  <w:szCs w:val="20"/>
                                </w:rPr>
                                <w:t>G</w:t>
                              </w:r>
                              <w:r w:rsidRPr="00C1715F">
                                <w:rPr>
                                  <w:sz w:val="20"/>
                                  <w:szCs w:val="20"/>
                                </w:rPr>
                                <w:t xml:space="preserve"> star is unique.” So, I guess what that is trying to say is that there's not gonna be two identity elements in a</w:t>
                              </w:r>
                              <w:r>
                                <w:rPr>
                                  <w:sz w:val="20"/>
                                  <w:szCs w:val="20"/>
                                </w:rPr>
                                <w:t xml:space="preserve"> group that do the same thing. </w:t>
                              </w:r>
                              <w:r w:rsidRPr="00C1715F">
                                <w:rPr>
                                  <w:sz w:val="20"/>
                                  <w:szCs w:val="20"/>
                                </w:rPr>
                                <w:t xml:space="preserve">There's only gonna be one. </w:t>
                              </w:r>
                              <w:r>
                                <w:rPr>
                                  <w:sz w:val="20"/>
                                  <w:szCs w:val="20"/>
                                </w:rPr>
                                <w:t>(lines 299-301)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Straight Arrow Connector 63"/>
                        <wps:cNvCnPr/>
                        <wps:spPr>
                          <a:xfrm>
                            <a:off x="3572510" y="2207895"/>
                            <a:ext cx="0" cy="602155"/>
                          </a:xfrm>
                          <a:prstGeom prst="straightConnector1">
                            <a:avLst/>
                          </a:prstGeom>
                          <a:solidFill>
                            <a:sysClr val="window" lastClr="FFFFFF"/>
                          </a:solidFill>
                          <a:ln w="12700" cap="flat" cmpd="sng" algn="ctr">
                            <a:solidFill>
                              <a:srgbClr val="000000"/>
                            </a:solidFill>
                            <a:prstDash val="solid"/>
                            <a:tailEnd type="arrow" w="sm" len="sm"/>
                          </a:ln>
                          <a:effectLst/>
                        </wps:spPr>
                        <wps:bodyPr/>
                      </wps:wsp>
                      <wps:wsp>
                        <wps:cNvPr id="674" name="Straight Arrow Connector 64"/>
                        <wps:cNvCnPr/>
                        <wps:spPr>
                          <a:xfrm>
                            <a:off x="3427730" y="2823210"/>
                            <a:ext cx="298498" cy="0"/>
                          </a:xfrm>
                          <a:prstGeom prst="straightConnector1">
                            <a:avLst/>
                          </a:prstGeom>
                          <a:solidFill>
                            <a:sysClr val="window" lastClr="FFFFFF"/>
                          </a:solidFill>
                          <a:ln w="12700" cap="flat" cmpd="sng" algn="ctr">
                            <a:solidFill>
                              <a:srgbClr val="000000"/>
                            </a:solidFill>
                            <a:prstDash val="solid"/>
                            <a:headEnd type="none"/>
                            <a:tailEnd type="arrow" w="sm" len="sm"/>
                          </a:ln>
                          <a:effectLst/>
                        </wps:spPr>
                        <wps:bodyPr/>
                      </wps:wsp>
                      <wps:wsp>
                        <wps:cNvPr id="675" name="Rectangle 69"/>
                        <wps:cNvSpPr/>
                        <wps:spPr>
                          <a:xfrm>
                            <a:off x="3493770" y="1085215"/>
                            <a:ext cx="2283568" cy="1120110"/>
                          </a:xfrm>
                          <a:prstGeom prst="rect">
                            <a:avLst/>
                          </a:prstGeom>
                          <a:solidFill>
                            <a:schemeClr val="accent2">
                              <a:lumMod val="20000"/>
                              <a:lumOff val="80000"/>
                            </a:schemeClr>
                          </a:solidFill>
                          <a:ln w="9525" cap="flat" cmpd="sng" algn="ctr">
                            <a:solidFill>
                              <a:srgbClr val="000000"/>
                            </a:solidFill>
                            <a:prstDash val="solid"/>
                          </a:ln>
                          <a:effectLst/>
                        </wps:spPr>
                        <wps:txbx>
                          <w:txbxContent>
                            <w:p w14:paraId="40E2DF46" w14:textId="77777777" w:rsidR="00AD12A9" w:rsidRPr="00BF1732" w:rsidRDefault="00AD12A9" w:rsidP="004A4706">
                              <w:pPr>
                                <w:rPr>
                                  <w:color w:val="000000"/>
                                  <w:sz w:val="20"/>
                                </w:rPr>
                              </w:pPr>
                              <w:r>
                                <w:rPr>
                                  <w:b/>
                                  <w:sz w:val="20"/>
                                  <w:szCs w:val="20"/>
                                </w:rPr>
                                <w:t xml:space="preserve">Warrant: </w:t>
                              </w:r>
                              <w:r w:rsidRPr="00C1715F">
                                <w:rPr>
                                  <w:sz w:val="20"/>
                                  <w:szCs w:val="20"/>
                                </w:rPr>
                                <w:t xml:space="preserve">Uh, I'm gonna use a proof by contradiction, so I'm gonna say, okay, well, what if there is two identity elements in a group. And then I'm gonna use that to show that, well, these two must </w:t>
                              </w:r>
                              <w:r>
                                <w:rPr>
                                  <w:sz w:val="20"/>
                                  <w:szCs w:val="20"/>
                                </w:rPr>
                                <w:t>be the exact same thing, then. (lines 302-304)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6" name="Group 676"/>
                        <wpg:cNvGrpSpPr/>
                        <wpg:grpSpPr>
                          <a:xfrm>
                            <a:off x="0" y="0"/>
                            <a:ext cx="3416570" cy="4442460"/>
                            <a:chOff x="10660" y="0"/>
                            <a:chExt cx="3416570" cy="4442460"/>
                          </a:xfrm>
                        </wpg:grpSpPr>
                        <wps:wsp>
                          <wps:cNvPr id="677" name="Rectangle 62"/>
                          <wps:cNvSpPr>
                            <a:spLocks/>
                          </wps:cNvSpPr>
                          <wps:spPr>
                            <a:xfrm>
                              <a:off x="10660" y="0"/>
                              <a:ext cx="3416570" cy="4442460"/>
                            </a:xfrm>
                            <a:prstGeom prst="rect">
                              <a:avLst/>
                            </a:prstGeom>
                            <a:solidFill>
                              <a:srgbClr val="4F81BD">
                                <a:lumMod val="20000"/>
                                <a:lumOff val="80000"/>
                              </a:srgbClr>
                            </a:solidFill>
                            <a:ln w="9525" cap="flat" cmpd="sng" algn="ctr">
                              <a:solidFill>
                                <a:srgbClr val="000000"/>
                              </a:solidFill>
                              <a:prstDash val="solid"/>
                            </a:ln>
                            <a:effectLst/>
                          </wps:spPr>
                          <wps:txbx>
                            <w:txbxContent>
                              <w:p w14:paraId="5A9C5852" w14:textId="77777777" w:rsidR="00AD12A9" w:rsidRPr="00D21826" w:rsidRDefault="00AD12A9" w:rsidP="004A4706">
                                <w:pPr>
                                  <w:rPr>
                                    <w:noProof/>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8" name="Group 505"/>
                          <wpg:cNvGrpSpPr>
                            <a:grpSpLocks/>
                          </wpg:cNvGrpSpPr>
                          <wpg:grpSpPr>
                            <a:xfrm>
                              <a:off x="54610" y="42545"/>
                              <a:ext cx="3328670" cy="4358005"/>
                              <a:chOff x="0" y="0"/>
                              <a:chExt cx="3328670" cy="4358005"/>
                            </a:xfrm>
                          </wpg:grpSpPr>
                          <wps:wsp>
                            <wps:cNvPr id="679" name="Rectangle 94"/>
                            <wps:cNvSpPr>
                              <a:spLocks/>
                            </wps:cNvSpPr>
                            <wps:spPr>
                              <a:xfrm>
                                <a:off x="0" y="0"/>
                                <a:ext cx="3328670" cy="697865"/>
                              </a:xfrm>
                              <a:prstGeom prst="rect">
                                <a:avLst/>
                              </a:prstGeom>
                              <a:solidFill>
                                <a:srgbClr val="4F81BD">
                                  <a:lumMod val="40000"/>
                                  <a:lumOff val="60000"/>
                                </a:srgbClr>
                              </a:solidFill>
                              <a:ln w="9525" cap="flat" cmpd="sng" algn="ctr">
                                <a:solidFill>
                                  <a:srgbClr val="000000"/>
                                </a:solidFill>
                                <a:prstDash val="solid"/>
                              </a:ln>
                              <a:effectLst/>
                            </wps:spPr>
                            <wps:txbx>
                              <w:txbxContent>
                                <w:p w14:paraId="3AF51E1A" w14:textId="77777777" w:rsidR="00AD12A9" w:rsidRDefault="00AD12A9" w:rsidP="004A4706">
                                  <w:r>
                                    <w:rPr>
                                      <w:b/>
                                      <w:sz w:val="20"/>
                                      <w:szCs w:val="20"/>
                                    </w:rPr>
                                    <w:t xml:space="preserve">Data1.1: </w:t>
                                  </w:r>
                                  <w:r w:rsidRPr="00C1715F">
                                    <w:rPr>
                                      <w:sz w:val="20"/>
                                      <w:szCs w:val="20"/>
                                    </w:rPr>
                                    <w:t xml:space="preserve">Um, suppose </w:t>
                                  </w:r>
                                  <w:r w:rsidRPr="00C1715F">
                                    <w:rPr>
                                      <w:i/>
                                      <w:iCs/>
                                      <w:sz w:val="20"/>
                                      <w:szCs w:val="20"/>
                                    </w:rPr>
                                    <w:t>e</w:t>
                                  </w:r>
                                  <w:r w:rsidRPr="00C1715F">
                                    <w:rPr>
                                      <w:sz w:val="20"/>
                                      <w:szCs w:val="20"/>
                                    </w:rPr>
                                    <w:t xml:space="preserve"> and another - if there was another identity element - um, I'll call it </w:t>
                                  </w:r>
                                  <w:proofErr w:type="spellStart"/>
                                  <w:r w:rsidRPr="00C1715F">
                                    <w:rPr>
                                      <w:i/>
                                      <w:iCs/>
                                      <w:sz w:val="20"/>
                                      <w:szCs w:val="20"/>
                                    </w:rPr>
                                    <w:t>i</w:t>
                                  </w:r>
                                  <w:proofErr w:type="spellEnd"/>
                                  <w:r w:rsidRPr="00C1715F">
                                    <w:rPr>
                                      <w:sz w:val="20"/>
                                      <w:szCs w:val="20"/>
                                    </w:rPr>
                                    <w:t xml:space="preserve">, are in </w:t>
                                  </w:r>
                                  <w:r w:rsidRPr="00C1715F">
                                    <w:rPr>
                                      <w:i/>
                                      <w:iCs/>
                                      <w:sz w:val="20"/>
                                      <w:szCs w:val="20"/>
                                    </w:rPr>
                                    <w:t>G</w:t>
                                  </w:r>
                                  <w:r>
                                    <w:rPr>
                                      <w:sz w:val="20"/>
                                      <w:szCs w:val="20"/>
                                    </w:rPr>
                                    <w:t>.</w:t>
                                  </w:r>
                                  <w:r w:rsidRPr="004A4906">
                                    <w:rPr>
                                      <w:sz w:val="20"/>
                                      <w:szCs w:val="20"/>
                                    </w:rPr>
                                    <w:t xml:space="preserve"> </w:t>
                                  </w:r>
                                  <w:r w:rsidRPr="00C1715F">
                                    <w:rPr>
                                      <w:sz w:val="20"/>
                                      <w:szCs w:val="20"/>
                                    </w:rPr>
                                    <w:t xml:space="preserve">Then </w:t>
                                  </w:r>
                                  <w:r w:rsidRPr="00C1715F">
                                    <w:rPr>
                                      <w:i/>
                                      <w:iCs/>
                                      <w:sz w:val="20"/>
                                      <w:szCs w:val="20"/>
                                    </w:rPr>
                                    <w:t>e</w:t>
                                  </w:r>
                                  <w:r w:rsidRPr="00C1715F">
                                    <w:rPr>
                                      <w:sz w:val="20"/>
                                      <w:szCs w:val="20"/>
                                    </w:rPr>
                                    <w:t xml:space="preserve"> star an arbitrary element </w:t>
                                  </w:r>
                                  <w:r w:rsidRPr="00C1715F">
                                    <w:rPr>
                                      <w:i/>
                                      <w:iCs/>
                                      <w:sz w:val="20"/>
                                      <w:szCs w:val="20"/>
                                    </w:rPr>
                                    <w:t>a</w:t>
                                  </w:r>
                                  <w:r w:rsidRPr="00C1715F">
                                    <w:rPr>
                                      <w:sz w:val="20"/>
                                      <w:szCs w:val="20"/>
                                    </w:rPr>
                                    <w:t xml:space="preserve"> is equal to </w:t>
                                  </w:r>
                                  <w:r w:rsidRPr="00C1715F">
                                    <w:rPr>
                                      <w:i/>
                                      <w:iCs/>
                                      <w:sz w:val="20"/>
                                      <w:szCs w:val="20"/>
                                    </w:rPr>
                                    <w:t>a</w:t>
                                  </w:r>
                                  <w:r w:rsidRPr="00C1715F">
                                    <w:rPr>
                                      <w:sz w:val="20"/>
                                      <w:szCs w:val="20"/>
                                    </w:rPr>
                                    <w:t xml:space="preserve"> </w:t>
                                  </w:r>
                                  <w:r w:rsidRPr="00C1715F">
                                    <w:rPr>
                                      <w:i/>
                                      <w:iCs/>
                                      <w:sz w:val="20"/>
                                      <w:szCs w:val="20"/>
                                    </w:rPr>
                                    <w:t>e</w:t>
                                  </w:r>
                                  <w:r w:rsidRPr="00C1715F">
                                    <w:rPr>
                                      <w:sz w:val="20"/>
                                      <w:szCs w:val="20"/>
                                    </w:rPr>
                                    <w:t xml:space="preserve"> is equal to </w:t>
                                  </w:r>
                                  <w:r w:rsidRPr="00C1715F">
                                    <w:rPr>
                                      <w:i/>
                                      <w:iCs/>
                                      <w:sz w:val="20"/>
                                      <w:szCs w:val="20"/>
                                    </w:rPr>
                                    <w:t>a</w:t>
                                  </w:r>
                                  <w:r w:rsidRPr="00C1715F">
                                    <w:rPr>
                                      <w:sz w:val="20"/>
                                      <w:szCs w:val="20"/>
                                    </w:rPr>
                                    <w:t xml:space="preserve">. And, similarly, </w:t>
                                  </w:r>
                                  <w:proofErr w:type="spellStart"/>
                                  <w:r w:rsidRPr="00C1715F">
                                    <w:rPr>
                                      <w:i/>
                                      <w:iCs/>
                                      <w:sz w:val="20"/>
                                      <w:szCs w:val="20"/>
                                    </w:rPr>
                                    <w:t>i</w:t>
                                  </w:r>
                                  <w:proofErr w:type="spellEnd"/>
                                  <w:r>
                                    <w:rPr>
                                      <w:sz w:val="20"/>
                                      <w:szCs w:val="20"/>
                                    </w:rPr>
                                    <w:t>*</w:t>
                                  </w:r>
                                  <w:r w:rsidRPr="00C1715F">
                                    <w:rPr>
                                      <w:i/>
                                      <w:iCs/>
                                      <w:sz w:val="20"/>
                                      <w:szCs w:val="20"/>
                                    </w:rPr>
                                    <w:t>a</w:t>
                                  </w:r>
                                  <w:r w:rsidRPr="00C1715F">
                                    <w:rPr>
                                      <w:sz w:val="20"/>
                                      <w:szCs w:val="20"/>
                                    </w:rPr>
                                    <w:t xml:space="preserve"> </w:t>
                                  </w:r>
                                  <w:r>
                                    <w:rPr>
                                      <w:sz w:val="20"/>
                                      <w:szCs w:val="20"/>
                                    </w:rPr>
                                    <w:t>=</w:t>
                                  </w:r>
                                  <w:r w:rsidRPr="00C1715F">
                                    <w:rPr>
                                      <w:sz w:val="20"/>
                                      <w:szCs w:val="20"/>
                                    </w:rPr>
                                    <w:t xml:space="preserve"> </w:t>
                                  </w:r>
                                  <w:r w:rsidRPr="00C1715F">
                                    <w:rPr>
                                      <w:i/>
                                      <w:iCs/>
                                      <w:sz w:val="20"/>
                                      <w:szCs w:val="20"/>
                                    </w:rPr>
                                    <w:t>a</w:t>
                                  </w:r>
                                  <w:r>
                                    <w:rPr>
                                      <w:sz w:val="20"/>
                                      <w:szCs w:val="20"/>
                                    </w:rPr>
                                    <w:t>*</w:t>
                                  </w:r>
                                  <w:proofErr w:type="spellStart"/>
                                  <w:r w:rsidRPr="00C1715F">
                                    <w:rPr>
                                      <w:i/>
                                      <w:iCs/>
                                      <w:sz w:val="20"/>
                                      <w:szCs w:val="20"/>
                                    </w:rPr>
                                    <w:t>i</w:t>
                                  </w:r>
                                  <w:proofErr w:type="spellEnd"/>
                                  <w:r w:rsidRPr="00C1715F">
                                    <w:rPr>
                                      <w:sz w:val="20"/>
                                      <w:szCs w:val="20"/>
                                    </w:rPr>
                                    <w:t xml:space="preserve"> </w:t>
                                  </w:r>
                                  <w:r>
                                    <w:rPr>
                                      <w:sz w:val="20"/>
                                      <w:szCs w:val="20"/>
                                    </w:rPr>
                                    <w:t>=</w:t>
                                  </w:r>
                                  <w:r w:rsidRPr="00C1715F">
                                    <w:rPr>
                                      <w:sz w:val="20"/>
                                      <w:szCs w:val="20"/>
                                    </w:rPr>
                                    <w:t xml:space="preserve"> </w:t>
                                  </w:r>
                                  <w:r w:rsidRPr="00C1715F">
                                    <w:rPr>
                                      <w:i/>
                                      <w:iCs/>
                                      <w:sz w:val="20"/>
                                      <w:szCs w:val="20"/>
                                    </w:rPr>
                                    <w:t>a</w:t>
                                  </w:r>
                                  <w:r w:rsidRPr="00C1715F">
                                    <w:rPr>
                                      <w:sz w:val="20"/>
                                      <w:szCs w:val="20"/>
                                    </w:rPr>
                                    <w:t xml:space="preserve">. </w:t>
                                  </w:r>
                                  <w:r>
                                    <w:rPr>
                                      <w:sz w:val="20"/>
                                      <w:szCs w:val="20"/>
                                    </w:rPr>
                                    <w:t>(lines 305-308)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 name="Straight Arrow Connector 82"/>
                            <wps:cNvCnPr>
                              <a:cxnSpLocks/>
                            </wps:cNvCnPr>
                            <wps:spPr>
                              <a:xfrm>
                                <a:off x="84455" y="703580"/>
                                <a:ext cx="0" cy="60706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81" name="Rectangle 83"/>
                            <wps:cNvSpPr>
                              <a:spLocks/>
                            </wps:cNvSpPr>
                            <wps:spPr>
                              <a:xfrm>
                                <a:off x="0" y="1319530"/>
                                <a:ext cx="3328670" cy="410845"/>
                              </a:xfrm>
                              <a:prstGeom prst="rect">
                                <a:avLst/>
                              </a:prstGeom>
                              <a:gradFill flip="none" rotWithShape="1">
                                <a:gsLst>
                                  <a:gs pos="0">
                                    <a:srgbClr val="4F81BD">
                                      <a:lumMod val="40000"/>
                                      <a:lumOff val="60000"/>
                                    </a:srgbClr>
                                  </a:gs>
                                  <a:gs pos="100000">
                                    <a:srgbClr val="9BBB59">
                                      <a:lumMod val="40000"/>
                                      <a:lumOff val="60000"/>
                                    </a:srgbClr>
                                  </a:gs>
                                </a:gsLst>
                                <a:lin ang="16200000" scaled="0"/>
                                <a:tileRect/>
                              </a:gradFill>
                              <a:ln w="9525" cap="flat" cmpd="sng" algn="ctr">
                                <a:solidFill>
                                  <a:srgbClr val="000000"/>
                                </a:solidFill>
                                <a:prstDash val="solid"/>
                              </a:ln>
                              <a:effectLst/>
                            </wps:spPr>
                            <wps:txbx>
                              <w:txbxContent>
                                <w:p w14:paraId="68909CE4" w14:textId="77777777" w:rsidR="00AD12A9" w:rsidRPr="00D21826" w:rsidRDefault="00AD12A9" w:rsidP="004A4706">
                                  <w:pPr>
                                    <w:rPr>
                                      <w:color w:val="000000"/>
                                      <w:sz w:val="20"/>
                                    </w:rPr>
                                  </w:pPr>
                                  <w:r>
                                    <w:rPr>
                                      <w:b/>
                                      <w:sz w:val="20"/>
                                      <w:szCs w:val="20"/>
                                    </w:rPr>
                                    <w:t>Claim1.1</w:t>
                                  </w:r>
                                  <w:r>
                                    <w:rPr>
                                      <w:b/>
                                      <w:iCs/>
                                      <w:sz w:val="20"/>
                                      <w:szCs w:val="20"/>
                                    </w:rPr>
                                    <w:t>/Data1.2</w:t>
                                  </w:r>
                                  <w:r>
                                    <w:rPr>
                                      <w:b/>
                                      <w:sz w:val="20"/>
                                      <w:szCs w:val="20"/>
                                    </w:rPr>
                                    <w:t xml:space="preserve">: </w:t>
                                  </w:r>
                                  <w:r w:rsidRPr="00FB1055">
                                    <w:rPr>
                                      <w:sz w:val="20"/>
                                      <w:szCs w:val="20"/>
                                    </w:rPr>
                                    <w:t>So, w- we're gonna have, um- Just do this.</w:t>
                                  </w:r>
                                  <w:r>
                                    <w:rPr>
                                      <w:i/>
                                      <w:iCs/>
                                      <w:sz w:val="20"/>
                                      <w:szCs w:val="20"/>
                                    </w:rPr>
                                    <w:t xml:space="preserve"> </w:t>
                                  </w:r>
                                  <w:r w:rsidRPr="00C1715F">
                                    <w:rPr>
                                      <w:i/>
                                      <w:iCs/>
                                      <w:sz w:val="20"/>
                                      <w:szCs w:val="20"/>
                                    </w:rPr>
                                    <w:t>a</w:t>
                                  </w:r>
                                  <w:r w:rsidRPr="00C1715F">
                                    <w:rPr>
                                      <w:sz w:val="20"/>
                                      <w:szCs w:val="20"/>
                                    </w:rPr>
                                    <w:t xml:space="preserve"> star </w:t>
                                  </w:r>
                                  <w:r w:rsidRPr="00C1715F">
                                    <w:rPr>
                                      <w:i/>
                                      <w:iCs/>
                                      <w:sz w:val="20"/>
                                      <w:szCs w:val="20"/>
                                    </w:rPr>
                                    <w:t>e</w:t>
                                  </w:r>
                                  <w:r w:rsidRPr="00C1715F">
                                    <w:rPr>
                                      <w:sz w:val="20"/>
                                      <w:szCs w:val="20"/>
                                    </w:rPr>
                                    <w:t xml:space="preserve"> is equal to </w:t>
                                  </w:r>
                                  <w:r w:rsidRPr="00C1715F">
                                    <w:rPr>
                                      <w:i/>
                                      <w:iCs/>
                                      <w:sz w:val="20"/>
                                      <w:szCs w:val="20"/>
                                    </w:rPr>
                                    <w:t>a</w:t>
                                  </w:r>
                                  <w:r w:rsidRPr="00C1715F">
                                    <w:rPr>
                                      <w:sz w:val="20"/>
                                      <w:szCs w:val="20"/>
                                    </w:rPr>
                                    <w:t xml:space="preserve"> star </w:t>
                                  </w:r>
                                  <w:proofErr w:type="spellStart"/>
                                  <w:r w:rsidRPr="00C1715F">
                                    <w:rPr>
                                      <w:i/>
                                      <w:iCs/>
                                      <w:sz w:val="20"/>
                                      <w:szCs w:val="20"/>
                                    </w:rPr>
                                    <w:t>i</w:t>
                                  </w:r>
                                  <w:proofErr w:type="spellEnd"/>
                                  <w:r w:rsidRPr="00C1715F">
                                    <w:rPr>
                                      <w:sz w:val="20"/>
                                      <w:szCs w:val="20"/>
                                    </w:rPr>
                                    <w:t xml:space="preserve">. </w:t>
                                  </w:r>
                                  <w:r>
                                    <w:rPr>
                                      <w:sz w:val="20"/>
                                      <w:szCs w:val="20"/>
                                    </w:rPr>
                                    <w:t>(lines 308-309)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2" name="Straight Arrow Connector 70"/>
                            <wps:cNvCnPr/>
                            <wps:spPr>
                              <a:xfrm flipH="1">
                                <a:off x="93345" y="2145665"/>
                                <a:ext cx="135255"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83" name="Rectangle 71"/>
                            <wps:cNvSpPr>
                              <a:spLocks/>
                            </wps:cNvSpPr>
                            <wps:spPr>
                              <a:xfrm>
                                <a:off x="212725" y="1801495"/>
                                <a:ext cx="3115945" cy="706755"/>
                              </a:xfrm>
                              <a:prstGeom prst="rect">
                                <a:avLst/>
                              </a:prstGeom>
                              <a:solidFill>
                                <a:srgbClr val="C0504D">
                                  <a:lumMod val="40000"/>
                                  <a:lumOff val="60000"/>
                                </a:srgbClr>
                              </a:solidFill>
                              <a:ln w="9525" cap="flat" cmpd="sng" algn="ctr">
                                <a:solidFill>
                                  <a:srgbClr val="000000"/>
                                </a:solidFill>
                                <a:prstDash val="solid"/>
                              </a:ln>
                              <a:effectLst/>
                            </wps:spPr>
                            <wps:txbx>
                              <w:txbxContent>
                                <w:p w14:paraId="0EDFC1AE" w14:textId="77777777" w:rsidR="00AD12A9" w:rsidRDefault="00AD12A9" w:rsidP="004A4706">
                                  <w:pPr>
                                    <w:pStyle w:val="NormalWeb"/>
                                    <w:spacing w:before="0" w:beforeAutospacing="0" w:after="0" w:afterAutospacing="0"/>
                                  </w:pPr>
                                  <w:r>
                                    <w:rPr>
                                      <w:rFonts w:ascii="Times New Roman" w:hAnsi="Times New Roman"/>
                                      <w:b/>
                                    </w:rPr>
                                    <w:t xml:space="preserve">Warrant1.2: </w:t>
                                  </w:r>
                                  <w:r w:rsidRPr="00C1715F">
                                    <w:rPr>
                                      <w:rFonts w:ascii="Times New Roman" w:hAnsi="Times New Roman"/>
                                    </w:rPr>
                                    <w:t xml:space="preserve">And because we know this is a group, that means that we know also that there's inverses in this group, so w- it's okay for us to- um, add </w:t>
                                  </w:r>
                                  <w:r w:rsidRPr="00C1715F">
                                    <w:rPr>
                                      <w:rFonts w:ascii="Times New Roman" w:hAnsi="Times New Roman"/>
                                      <w:i/>
                                      <w:iCs/>
                                    </w:rPr>
                                    <w:t>a</w:t>
                                  </w:r>
                                  <w:r w:rsidRPr="00C1715F">
                                    <w:rPr>
                                      <w:rFonts w:ascii="Times New Roman" w:hAnsi="Times New Roman"/>
                                    </w:rPr>
                                    <w:t xml:space="preserve">'s inverse or multiply </w:t>
                                  </w:r>
                                  <w:r w:rsidRPr="00C1715F">
                                    <w:rPr>
                                      <w:rFonts w:ascii="Times New Roman" w:hAnsi="Times New Roman"/>
                                      <w:i/>
                                      <w:iCs/>
                                    </w:rPr>
                                    <w:t>a</w:t>
                                  </w:r>
                                  <w:r w:rsidRPr="00C1715F">
                                    <w:rPr>
                                      <w:rFonts w:ascii="Times New Roman" w:hAnsi="Times New Roman"/>
                                    </w:rPr>
                                    <w:t xml:space="preserve">'s </w:t>
                                  </w:r>
                                  <w:r>
                                    <w:rPr>
                                      <w:rFonts w:ascii="Times New Roman" w:hAnsi="Times New Roman"/>
                                    </w:rPr>
                                    <w:t>inverse to this on both sides, (lines 309-311)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Straight Arrow Connector 82"/>
                            <wps:cNvCnPr>
                              <a:cxnSpLocks/>
                            </wps:cNvCnPr>
                            <wps:spPr>
                              <a:xfrm>
                                <a:off x="83820" y="1734820"/>
                                <a:ext cx="0" cy="82804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85" name="Rectangle 83"/>
                            <wps:cNvSpPr>
                              <a:spLocks/>
                            </wps:cNvSpPr>
                            <wps:spPr>
                              <a:xfrm>
                                <a:off x="0" y="2569845"/>
                                <a:ext cx="3328670" cy="682625"/>
                              </a:xfrm>
                              <a:prstGeom prst="rect">
                                <a:avLst/>
                              </a:prstGeom>
                              <a:gradFill flip="none" rotWithShape="1">
                                <a:gsLst>
                                  <a:gs pos="0">
                                    <a:srgbClr val="4F81BD">
                                      <a:lumMod val="40000"/>
                                      <a:lumOff val="60000"/>
                                    </a:srgbClr>
                                  </a:gs>
                                  <a:gs pos="100000">
                                    <a:srgbClr val="9BBB59">
                                      <a:lumMod val="40000"/>
                                      <a:lumOff val="60000"/>
                                    </a:srgbClr>
                                  </a:gs>
                                </a:gsLst>
                                <a:lin ang="16200000" scaled="0"/>
                                <a:tileRect/>
                              </a:gradFill>
                              <a:ln w="9525" cap="flat" cmpd="sng" algn="ctr">
                                <a:solidFill>
                                  <a:srgbClr val="000000"/>
                                </a:solidFill>
                                <a:prstDash val="solid"/>
                              </a:ln>
                              <a:effectLst/>
                            </wps:spPr>
                            <wps:txbx>
                              <w:txbxContent>
                                <w:p w14:paraId="3915E470" w14:textId="77777777" w:rsidR="00AD12A9" w:rsidRPr="00D21826" w:rsidRDefault="00AD12A9" w:rsidP="004A4706">
                                  <w:pPr>
                                    <w:rPr>
                                      <w:color w:val="000000"/>
                                      <w:sz w:val="20"/>
                                    </w:rPr>
                                  </w:pPr>
                                  <w:r>
                                    <w:rPr>
                                      <w:b/>
                                      <w:sz w:val="20"/>
                                      <w:szCs w:val="20"/>
                                    </w:rPr>
                                    <w:t xml:space="preserve">Claim1.2/Data1.3: </w:t>
                                  </w:r>
                                  <w:r w:rsidRPr="00C1715F">
                                    <w:rPr>
                                      <w:sz w:val="20"/>
                                      <w:szCs w:val="20"/>
                                    </w:rPr>
                                    <w:t xml:space="preserve">which would give us- (to self) so, starring </w:t>
                                  </w:r>
                                  <w:r w:rsidRPr="00C1715F">
                                    <w:rPr>
                                      <w:i/>
                                      <w:iCs/>
                                      <w:sz w:val="20"/>
                                      <w:szCs w:val="20"/>
                                    </w:rPr>
                                    <w:t>a</w:t>
                                  </w:r>
                                  <w:r w:rsidRPr="00C1715F">
                                    <w:rPr>
                                      <w:sz w:val="20"/>
                                      <w:szCs w:val="20"/>
                                    </w:rPr>
                                    <w:t xml:space="preserve"> inverse, starring </w:t>
                                  </w:r>
                                  <w:r w:rsidRPr="00C1715F">
                                    <w:rPr>
                                      <w:i/>
                                      <w:iCs/>
                                      <w:sz w:val="20"/>
                                      <w:szCs w:val="20"/>
                                    </w:rPr>
                                    <w:t>a</w:t>
                                  </w:r>
                                  <w:r w:rsidRPr="00C1715F">
                                    <w:rPr>
                                      <w:sz w:val="20"/>
                                      <w:szCs w:val="20"/>
                                    </w:rPr>
                                    <w:t xml:space="preserve"> inverse will give us, um, the identity element or </w:t>
                                  </w:r>
                                  <w:r w:rsidRPr="00C1715F">
                                    <w:rPr>
                                      <w:i/>
                                      <w:iCs/>
                                      <w:sz w:val="20"/>
                                      <w:szCs w:val="20"/>
                                    </w:rPr>
                                    <w:t>e</w:t>
                                  </w:r>
                                  <w:r w:rsidRPr="00C1715F">
                                    <w:rPr>
                                      <w:sz w:val="20"/>
                                      <w:szCs w:val="20"/>
                                    </w:rPr>
                                    <w:t xml:space="preserve"> in this case. </w:t>
                                  </w:r>
                                  <w:r w:rsidRPr="00C1715F">
                                    <w:rPr>
                                      <w:i/>
                                      <w:iCs/>
                                      <w:sz w:val="20"/>
                                      <w:szCs w:val="20"/>
                                    </w:rPr>
                                    <w:t>e</w:t>
                                  </w:r>
                                  <w:r w:rsidRPr="00C1715F">
                                    <w:rPr>
                                      <w:sz w:val="20"/>
                                      <w:szCs w:val="20"/>
                                    </w:rPr>
                                    <w:t xml:space="preserve"> star </w:t>
                                  </w:r>
                                  <w:r w:rsidRPr="00C1715F">
                                    <w:rPr>
                                      <w:i/>
                                      <w:iCs/>
                                      <w:sz w:val="20"/>
                                      <w:szCs w:val="20"/>
                                    </w:rPr>
                                    <w:t>e</w:t>
                                  </w:r>
                                  <w:r w:rsidRPr="00C1715F">
                                    <w:rPr>
                                      <w:sz w:val="20"/>
                                      <w:szCs w:val="20"/>
                                    </w:rPr>
                                    <w:t xml:space="preserve"> is equal to let's call this </w:t>
                                  </w:r>
                                  <w:proofErr w:type="spellStart"/>
                                  <w:r w:rsidRPr="00C1715F">
                                    <w:rPr>
                                      <w:i/>
                                      <w:iCs/>
                                      <w:sz w:val="20"/>
                                      <w:szCs w:val="20"/>
                                    </w:rPr>
                                    <w:t>i</w:t>
                                  </w:r>
                                  <w:proofErr w:type="spellEnd"/>
                                  <w:r w:rsidRPr="00C1715F">
                                    <w:rPr>
                                      <w:sz w:val="20"/>
                                      <w:szCs w:val="20"/>
                                    </w:rPr>
                                    <w:t xml:space="preserve"> star </w:t>
                                  </w:r>
                                  <w:proofErr w:type="spellStart"/>
                                  <w:r w:rsidRPr="00C1715F">
                                    <w:rPr>
                                      <w:i/>
                                      <w:iCs/>
                                      <w:sz w:val="20"/>
                                      <w:szCs w:val="20"/>
                                    </w:rPr>
                                    <w:t>i</w:t>
                                  </w:r>
                                  <w:proofErr w:type="spellEnd"/>
                                  <w:r w:rsidRPr="00C1715F">
                                    <w:rPr>
                                      <w:sz w:val="20"/>
                                      <w:szCs w:val="20"/>
                                    </w:rPr>
                                    <w:t>.</w:t>
                                  </w:r>
                                  <w:r>
                                    <w:rPr>
                                      <w:sz w:val="20"/>
                                      <w:szCs w:val="20"/>
                                    </w:rPr>
                                    <w:t xml:space="preserve"> (lines 311-313)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6" name="Rectangle 61"/>
                            <wps:cNvSpPr>
                              <a:spLocks/>
                            </wps:cNvSpPr>
                            <wps:spPr>
                              <a:xfrm>
                                <a:off x="0" y="3946525"/>
                                <a:ext cx="3328670" cy="411480"/>
                              </a:xfrm>
                              <a:prstGeom prst="rect">
                                <a:avLst/>
                              </a:prstGeom>
                              <a:solidFill>
                                <a:srgbClr val="9BBB59">
                                  <a:lumMod val="40000"/>
                                  <a:lumOff val="60000"/>
                                </a:srgbClr>
                              </a:solidFill>
                              <a:ln w="9525" cap="flat" cmpd="sng" algn="ctr">
                                <a:solidFill>
                                  <a:srgbClr val="000000"/>
                                </a:solidFill>
                                <a:prstDash val="solid"/>
                              </a:ln>
                              <a:effectLst/>
                            </wps:spPr>
                            <wps:txbx>
                              <w:txbxContent>
                                <w:p w14:paraId="17E96752" w14:textId="77777777" w:rsidR="00AD12A9" w:rsidRPr="00D21826" w:rsidRDefault="00AD12A9" w:rsidP="004A4706">
                                  <w:pPr>
                                    <w:rPr>
                                      <w:color w:val="000000"/>
                                      <w:sz w:val="20"/>
                                    </w:rPr>
                                  </w:pPr>
                                  <w:r>
                                    <w:rPr>
                                      <w:b/>
                                      <w:iCs/>
                                      <w:sz w:val="20"/>
                                      <w:szCs w:val="20"/>
                                    </w:rPr>
                                    <w:t xml:space="preserve">Claim1.3: </w:t>
                                  </w:r>
                                  <w:r w:rsidRPr="00C1715F">
                                    <w:rPr>
                                      <w:sz w:val="20"/>
                                      <w:szCs w:val="20"/>
                                    </w:rPr>
                                    <w:t xml:space="preserve">that means that </w:t>
                                  </w:r>
                                  <w:r w:rsidRPr="00C1715F">
                                    <w:rPr>
                                      <w:i/>
                                      <w:iCs/>
                                      <w:sz w:val="20"/>
                                      <w:szCs w:val="20"/>
                                    </w:rPr>
                                    <w:t>e</w:t>
                                  </w:r>
                                  <w:r w:rsidRPr="00C1715F">
                                    <w:rPr>
                                      <w:sz w:val="20"/>
                                      <w:szCs w:val="20"/>
                                    </w:rPr>
                                    <w:t xml:space="preserve"> is equal to </w:t>
                                  </w:r>
                                  <w:proofErr w:type="spellStart"/>
                                  <w:r w:rsidRPr="00C1715F">
                                    <w:rPr>
                                      <w:i/>
                                      <w:iCs/>
                                      <w:sz w:val="20"/>
                                      <w:szCs w:val="20"/>
                                    </w:rPr>
                                    <w:t>i</w:t>
                                  </w:r>
                                  <w:proofErr w:type="spellEnd"/>
                                  <w:r w:rsidRPr="00C1715F">
                                    <w:rPr>
                                      <w:sz w:val="20"/>
                                      <w:szCs w:val="20"/>
                                    </w:rPr>
                                    <w:t>. So, they're the same element.</w:t>
                                  </w:r>
                                  <w:r w:rsidRPr="004A4906">
                                    <w:rPr>
                                      <w:sz w:val="20"/>
                                      <w:szCs w:val="20"/>
                                    </w:rPr>
                                    <w:t xml:space="preserve"> </w:t>
                                  </w:r>
                                  <w:r>
                                    <w:rPr>
                                      <w:sz w:val="20"/>
                                      <w:szCs w:val="20"/>
                                    </w:rPr>
                                    <w:t>(lines 313-314)</w:t>
                                  </w:r>
                                </w:p>
                                <w:p w14:paraId="702D64F7" w14:textId="77777777" w:rsidR="00AD12A9" w:rsidRPr="00D21826"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 name="Straight Arrow Connector 82"/>
                            <wps:cNvCnPr>
                              <a:cxnSpLocks/>
                            </wps:cNvCnPr>
                            <wps:spPr>
                              <a:xfrm>
                                <a:off x="83820" y="3811270"/>
                                <a:ext cx="0" cy="142875"/>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88" name="Straight Arrow Connector 82"/>
                            <wps:cNvCnPr>
                              <a:cxnSpLocks/>
                            </wps:cNvCnPr>
                            <wps:spPr>
                              <a:xfrm>
                                <a:off x="83820" y="3252470"/>
                                <a:ext cx="0" cy="142875"/>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89" name="Rectangle 61"/>
                            <wps:cNvSpPr>
                              <a:spLocks/>
                            </wps:cNvSpPr>
                            <wps:spPr>
                              <a:xfrm>
                                <a:off x="0" y="3405505"/>
                                <a:ext cx="3328670" cy="411480"/>
                              </a:xfrm>
                              <a:prstGeom prst="rect">
                                <a:avLst/>
                              </a:prstGeom>
                              <a:solidFill>
                                <a:srgbClr val="F79646">
                                  <a:lumMod val="40000"/>
                                  <a:lumOff val="60000"/>
                                </a:srgbClr>
                              </a:solidFill>
                              <a:ln w="9525" cap="flat" cmpd="sng" algn="ctr">
                                <a:solidFill>
                                  <a:srgbClr val="000000"/>
                                </a:solidFill>
                                <a:prstDash val="solid"/>
                              </a:ln>
                              <a:effectLst/>
                            </wps:spPr>
                            <wps:txbx>
                              <w:txbxContent>
                                <w:p w14:paraId="18875011" w14:textId="77777777" w:rsidR="00AD12A9" w:rsidRDefault="00AD12A9" w:rsidP="004A4706">
                                  <w:pPr>
                                    <w:rPr>
                                      <w:sz w:val="20"/>
                                      <w:szCs w:val="20"/>
                                    </w:rPr>
                                  </w:pPr>
                                  <w:r>
                                    <w:rPr>
                                      <w:b/>
                                      <w:iCs/>
                                      <w:sz w:val="20"/>
                                      <w:szCs w:val="20"/>
                                    </w:rPr>
                                    <w:t xml:space="preserve">Qualifier1.1: </w:t>
                                  </w:r>
                                  <w:r w:rsidRPr="00C1715F">
                                    <w:rPr>
                                      <w:sz w:val="20"/>
                                      <w:szCs w:val="20"/>
                                    </w:rPr>
                                    <w:t>Which, if they are</w:t>
                                  </w:r>
                                  <w:r>
                                    <w:rPr>
                                      <w:sz w:val="20"/>
                                      <w:szCs w:val="20"/>
                                    </w:rPr>
                                    <w:t xml:space="preserve"> [the identity element] </w:t>
                                  </w:r>
                                </w:p>
                                <w:p w14:paraId="1A176B3A" w14:textId="77777777" w:rsidR="00AD12A9" w:rsidRPr="00D21826" w:rsidRDefault="00AD12A9" w:rsidP="004A4706">
                                  <w:pPr>
                                    <w:rPr>
                                      <w:color w:val="000000"/>
                                      <w:sz w:val="20"/>
                                    </w:rPr>
                                  </w:pPr>
                                  <w:r>
                                    <w:rPr>
                                      <w:sz w:val="20"/>
                                      <w:szCs w:val="20"/>
                                    </w:rPr>
                                    <w:t>(line 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 name="Straight Arrow Connector 70"/>
                            <wps:cNvCnPr>
                              <a:cxnSpLocks/>
                            </wps:cNvCnPr>
                            <wps:spPr>
                              <a:xfrm flipH="1">
                                <a:off x="93345" y="1002665"/>
                                <a:ext cx="135255"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691" name="Rectangle 71"/>
                            <wps:cNvSpPr>
                              <a:spLocks/>
                            </wps:cNvSpPr>
                            <wps:spPr>
                              <a:xfrm>
                                <a:off x="212725" y="798195"/>
                                <a:ext cx="3115945" cy="411480"/>
                              </a:xfrm>
                              <a:prstGeom prst="rect">
                                <a:avLst/>
                              </a:prstGeom>
                              <a:solidFill>
                                <a:srgbClr val="C0504D">
                                  <a:lumMod val="40000"/>
                                  <a:lumOff val="60000"/>
                                </a:srgbClr>
                              </a:solidFill>
                              <a:ln w="9525" cap="flat" cmpd="sng" algn="ctr">
                                <a:solidFill>
                                  <a:srgbClr val="000000"/>
                                </a:solidFill>
                                <a:prstDash val="solid"/>
                              </a:ln>
                              <a:effectLst/>
                            </wps:spPr>
                            <wps:txbx>
                              <w:txbxContent>
                                <w:p w14:paraId="0F795BC0" w14:textId="77777777" w:rsidR="00AD12A9" w:rsidRDefault="00AD12A9" w:rsidP="004A4706">
                                  <w:pPr>
                                    <w:pStyle w:val="NormalWeb"/>
                                    <w:spacing w:before="0" w:beforeAutospacing="0" w:after="0" w:afterAutospacing="0"/>
                                  </w:pPr>
                                  <w:r>
                                    <w:rPr>
                                      <w:rFonts w:ascii="Times New Roman" w:hAnsi="Times New Roman"/>
                                      <w:b/>
                                    </w:rPr>
                                    <w:t xml:space="preserve">Warrant1.1: </w:t>
                                  </w:r>
                                  <w:r w:rsidRPr="00C1715F">
                                    <w:rPr>
                                      <w:rFonts w:ascii="Times New Roman" w:hAnsi="Times New Roman"/>
                                    </w:rPr>
                                    <w:t>Since these two things are equal, we can set them equal to each other.</w:t>
                                  </w:r>
                                  <w:r>
                                    <w:rPr>
                                      <w:rFonts w:ascii="Times New Roman" w:hAnsi="Times New Roman"/>
                                    </w:rPr>
                                    <w:t xml:space="preserve"> (line 308)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id="Group 511" o:spid="_x0000_s1628" style="width:455.05pt;height:349.8pt;mso-position-horizontal-relative:char;mso-position-vertical-relative:line" coordsize="5779171,44424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">
                <v:rect id="Rectangle 61" o:spid="_x0000_s1629" style="position:absolute;left:3726180;top:2289175;width:2052991;height:11431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9mAYxQAA&#10;ANwAAAAPAAAAZHJzL2Rvd25yZXYueG1sRI9Pa8JAFMTvhX6H5Qm91Y2Kf4iuUkpLRb00Cnp8Zp9J&#10;MPs2za4xfntXEHocZuY3zGzRmlI0VLvCsoJeNwJBnFpdcKZgt/1+n4BwHlljaZkU3MjBYv76MsNY&#10;2yv/UpP4TAQIuxgV5N5XsZQuzcmg69qKOHgnWxv0QdaZ1DVeA9yUsh9FI2mw4LCQY0WfOaXn5GIU&#10;/IzXw8Tw4DDYnPdfrrn9HalYKfXWaT+mIDy1/j/8bC+1gtG4D48z4QjI+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j2YBjFAAAA3AAAAA8AAAAAAAAAAAAAAAAAlwIAAGRycy9k&#10;b3ducmV2LnhtbFBLBQYAAAAABAAEAPUAAACJAwAAAAA=&#10;" fillcolor="#ebf1de">
                  <v:textbox>
                    <w:txbxContent>
                      <w:p w14:paraId="22AC23B7" w14:textId="77777777" w:rsidR="00B74749" w:rsidRPr="0052112D" w:rsidRDefault="00B74749" w:rsidP="004A4706">
                        <w:pPr>
                          <w:rPr>
                            <w:sz w:val="20"/>
                            <w:szCs w:val="20"/>
                          </w:rPr>
                        </w:pPr>
                        <w:r>
                          <w:rPr>
                            <w:b/>
                            <w:sz w:val="20"/>
                            <w:szCs w:val="20"/>
                          </w:rPr>
                          <w:t xml:space="preserve">Claim1: </w:t>
                        </w:r>
                        <w:r w:rsidRPr="00C1715F">
                          <w:rPr>
                            <w:sz w:val="20"/>
                            <w:szCs w:val="20"/>
                          </w:rPr>
                          <w:t xml:space="preserve">“the identity element, </w:t>
                        </w:r>
                        <w:r w:rsidRPr="00C1715F">
                          <w:rPr>
                            <w:i/>
                            <w:iCs/>
                            <w:sz w:val="20"/>
                            <w:szCs w:val="20"/>
                          </w:rPr>
                          <w:t>e</w:t>
                        </w:r>
                        <w:r w:rsidRPr="00C1715F">
                          <w:rPr>
                            <w:sz w:val="20"/>
                            <w:szCs w:val="20"/>
                          </w:rPr>
                          <w:t xml:space="preserve">, of a group </w:t>
                        </w:r>
                        <w:r w:rsidRPr="00C1715F">
                          <w:rPr>
                            <w:i/>
                            <w:iCs/>
                            <w:sz w:val="20"/>
                            <w:szCs w:val="20"/>
                          </w:rPr>
                          <w:t>G</w:t>
                        </w:r>
                        <w:r w:rsidRPr="00C1715F">
                          <w:rPr>
                            <w:sz w:val="20"/>
                            <w:szCs w:val="20"/>
                          </w:rPr>
                          <w:t xml:space="preserve"> star is unique.” So, I guess what that is trying to say is that there's not gonna be two identity elements in a</w:t>
                        </w:r>
                        <w:r>
                          <w:rPr>
                            <w:sz w:val="20"/>
                            <w:szCs w:val="20"/>
                          </w:rPr>
                          <w:t xml:space="preserve"> group that do the same thing. </w:t>
                        </w:r>
                        <w:r w:rsidRPr="00C1715F">
                          <w:rPr>
                            <w:sz w:val="20"/>
                            <w:szCs w:val="20"/>
                          </w:rPr>
                          <w:t xml:space="preserve">There's only gonna be one. </w:t>
                        </w:r>
                        <w:r>
                          <w:rPr>
                            <w:sz w:val="20"/>
                            <w:szCs w:val="20"/>
                          </w:rPr>
                          <w:t>(lines 299-301)</w:t>
                        </w:r>
                      </w:p>
                    </w:txbxContent>
                  </v:textbox>
                </v:rect>
                <v:shape id="Straight Arrow Connector 63" o:spid="_x0000_s1630" type="#_x0000_t32" style="position:absolute;left:3572510;top:2207895;width:0;height:6021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POGsYAAADcAAAADwAAAGRycy9kb3ducmV2LnhtbESPQWsCMRSE7wX/Q3hCL6Vm24KWrVFk&#10;oaWH9tBVBG/PzXOzdfOyJNFd/70pFDwOM/MNM18OthVn8qFxrOBpkoEgrpxuuFawWb8/voIIEVlj&#10;65gUXCjAcjG6m2OuXc8/dC5jLRKEQ44KTIxdLmWoDFkME9cRJ+/gvMWYpK+l9tgnuG3lc5ZNpcWG&#10;04LBjgpD1bE8WQW/Zo+b7vA1eyiKE5f9zn9sv71S9+Nh9QYi0hBv4f/2p1Ywnb3A35l0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DjzhrGAAAA3AAAAA8AAAAAAAAA&#10;AAAAAAAAoQIAAGRycy9kb3ducmV2LnhtbFBLBQYAAAAABAAEAPkAAACUAwAAAAA=&#10;" filled="t" fillcolor="window" strokeweight="1pt">
                  <v:stroke endarrow="open" endarrowwidth="narrow" endarrowlength="short"/>
                </v:shape>
                <v:shape id="Straight Arrow Connector 64" o:spid="_x0000_s1631" type="#_x0000_t32" style="position:absolute;left:3427730;top:2823210;width:29849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wpWbsYAAADcAAAADwAAAGRycy9kb3ducmV2LnhtbESPQWsCMRSE7wX/Q3hCL6VmW4qWrVFk&#10;oaWH9tBVBG/PzXOzdfOyJNFd/70pFDwOM/MNM18OthVn8qFxrOBpkoEgrpxuuFawWb8/voIIEVlj&#10;65gUXCjAcjG6m2OuXc8/dC5jLRKEQ44KTIxdLmWoDFkME9cRJ+/gvMWYpK+l9tgnuG3lc5ZNpcWG&#10;04LBjgpD1bE8WQW/Zo+b7vA1eyiKE5f9zn9sv71S9+Nh9QYi0hBv4f/2p1Ywnb3A35l0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8KVm7GAAAA3AAAAA8AAAAAAAAA&#10;AAAAAAAAoQIAAGRycy9kb3ducmV2LnhtbFBLBQYAAAAABAAEAPkAAACUAwAAAAA=&#10;" filled="t" fillcolor="window" strokeweight="1pt">
                  <v:stroke endarrow="open" endarrowwidth="narrow" endarrowlength="short"/>
                </v:shape>
                <v:rect id="Rectangle 69" o:spid="_x0000_s1632" style="position:absolute;left:3493770;top:1085215;width:2283568;height:112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1UK9xgAA&#10;ANwAAAAPAAAAZHJzL2Rvd25yZXYueG1sRI9Ba8JAFITvBf/D8oTe6sZA0hJdRcTSFumh6sXbM/tM&#10;otm3Ibs123/fFQo9DjPzDTNfBtOKG/WusaxgOklAEJdWN1wpOOxfn15AOI+ssbVMCn7IwXIxephj&#10;oe3AX3Tb+UpECLsCFdTed4WUrqzJoJvYjjh6Z9sb9FH2ldQ9DhFuWpkmSS4NNhwXauxoXVN53X0b&#10;BToLn2l5ajfhLf+Q+/Ry3A7rTKnHcVjNQHgK/j/8137XCvLnDO5n4h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1UK9xgAAANwAAAAPAAAAAAAAAAAAAAAAAJcCAABkcnMv&#10;ZG93bnJldi54bWxQSwUGAAAAAAQABAD1AAAAigMAAAAA&#10;" fillcolor="#f2dbdb [661]">
                  <v:textbox>
                    <w:txbxContent>
                      <w:p w14:paraId="40E2DF46" w14:textId="77777777" w:rsidR="00B74749" w:rsidRPr="00BF1732" w:rsidRDefault="00B74749" w:rsidP="004A4706">
                        <w:pPr>
                          <w:rPr>
                            <w:color w:val="000000"/>
                            <w:sz w:val="20"/>
                          </w:rPr>
                        </w:pPr>
                        <w:r>
                          <w:rPr>
                            <w:b/>
                            <w:sz w:val="20"/>
                            <w:szCs w:val="20"/>
                          </w:rPr>
                          <w:t xml:space="preserve">Warrant: </w:t>
                        </w:r>
                        <w:r w:rsidRPr="00C1715F">
                          <w:rPr>
                            <w:sz w:val="20"/>
                            <w:szCs w:val="20"/>
                          </w:rPr>
                          <w:t xml:space="preserve">Uh, I'm gonna use a proof by contradiction, so I'm gonna say, okay, well, what if there is two identity elements in a group. And then I'm gonna use that to show that, well, these two must </w:t>
                        </w:r>
                        <w:r>
                          <w:rPr>
                            <w:sz w:val="20"/>
                            <w:szCs w:val="20"/>
                          </w:rPr>
                          <w:t>be the exact same thing, then. (lines 302-304)</w:t>
                        </w:r>
                      </w:p>
                    </w:txbxContent>
                  </v:textbox>
                </v:rect>
                <v:group id="Group 676" o:spid="_x0000_s1633" style="position:absolute;width:3416570;height:4442460" coordorigin="10660" coordsize="3416570,44424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zRmrxQAAANwAAAAPAAAAZHJzL2Rvd25yZXYueG1sRI9Pa8JAFMTvBb/D8oTe&#10;6iaWRomuIqLiQQr+AfH2yD6TYPZtyK5J/PbdQqHHYWZ+w8yXvalES40rLSuIRxEI4szqknMFl/P2&#10;YwrCeWSNlWVS8CIHy8XgbY6pth0fqT35XAQIuxQVFN7XqZQuK8igG9maOHh32xj0QTa51A12AW4q&#10;OY6iRBosOSwUWNO6oOxxehoFuw671We8aQ+P+/p1O399Xw8xKfU+7FczEJ56/x/+a++1gmS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80Zq8UAAADcAAAA&#10;DwAAAAAAAAAAAAAAAACpAgAAZHJzL2Rvd25yZXYueG1sUEsFBgAAAAAEAAQA+gAAAJsDAAAAAA==&#10;">
                  <v:rect id="Rectangle 62" o:spid="_x0000_s1634" style="position:absolute;left:10660;width:3416570;height:4442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J1NOwwAA&#10;ANwAAAAPAAAAZHJzL2Rvd25yZXYueG1sRI/RagIxFETfhf5DuIW+abZS3bI1ShEKPiji6gfcbm43&#10;q5ubJUl1/XsjCD4OM3OGmS1624oz+dA4VvA+ykAQV043XCs47H+GnyBCRNbYOiYFVwqwmL8MZlho&#10;d+EdnctYiwThUKACE2NXSBkqQxbDyHXEyftz3mJM0tdSe7wkuG3lOMum0mLDacFgR0tD1an8twp+&#10;d6ut3xx92elm8nEyRw6bNSv19tp/f4GI1Mdn+NFeaQXTPIf7mXQE5Pw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J1NOwwAAANwAAAAPAAAAAAAAAAAAAAAAAJcCAABkcnMvZG93&#10;bnJldi54bWxQSwUGAAAAAAQABAD1AAAAhwMAAAAA&#10;" fillcolor="#dce6f2">
                    <v:path arrowok="t"/>
                    <v:textbox>
                      <w:txbxContent>
                        <w:p w14:paraId="5A9C5852" w14:textId="77777777" w:rsidR="00B74749" w:rsidRPr="00D21826" w:rsidRDefault="00B74749" w:rsidP="004A4706">
                          <w:pPr>
                            <w:rPr>
                              <w:noProof/>
                              <w:color w:val="000000"/>
                              <w:sz w:val="20"/>
                              <w:szCs w:val="20"/>
                            </w:rPr>
                          </w:pPr>
                        </w:p>
                      </w:txbxContent>
                    </v:textbox>
                  </v:rect>
                  <v:group id="Group 505" o:spid="_x0000_s1635" style="position:absolute;left:54610;top:42545;width:3328670;height:4358005" coordsize="3328670,43580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HihCwwAAANwAAAAPAAAAZHJzL2Rvd25yZXYueG1sRE9Na8JAEL0X/A/LCL3V&#10;TZRaiW5CkFp6kEJVEG9DdkxCsrMhu03iv+8eCj0+3vcum0wrBupdbVlBvIhAEBdW11wquJwPLxsQ&#10;ziNrbC2Tggc5yNLZ0w4TbUf+puHkSxFC2CWooPK+S6R0RUUG3cJ2xIG7296gD7Avpe5xDOGmlcso&#10;WkuDNYeGCjvaV1Q0px+j4GPEMV/F78Oxue8ft/Pr1/UYk1LP8ynfgvA0+X/xn/tTK1i/hb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0eKELDAAAA3AAAAA8A&#10;AAAAAAAAAAAAAAAAqQIAAGRycy9kb3ducmV2LnhtbFBLBQYAAAAABAAEAPoAAACZAwAAAAA=&#10;">
                    <v:rect id="Rectangle 94" o:spid="_x0000_s1636" style="position:absolute;width:3328670;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lxG3wgAA&#10;ANwAAAAPAAAAZHJzL2Rvd25yZXYueG1sRI/NqsIwFIT3gu8QjnB3murCn2oUEcQLV6hVcX1ojm2x&#10;OSlNrta3N4LgcpiZb5jFqjWVuFPjSssKhoMIBHFmdcm5gvNp25+CcB5ZY2WZFDzJwWrZ7Sww1vbB&#10;Kd2PPhcBwi5GBYX3dSylywoy6Aa2Jg7e1TYGfZBNLnWDjwA3lRxF0VgaLDksFFjTpqDsdvw3CvaT&#10;wwX36XqTSGn+TlNMdmaXKPXTa9dzEJ5a/w1/2r9awXgyg/eZcATk8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OXEbfCAAAA3AAAAA8AAAAAAAAAAAAAAAAAlwIAAGRycy9kb3du&#10;cmV2LnhtbFBLBQYAAAAABAAEAPUAAACGAwAAAAA=&#10;" fillcolor="#b9cde5">
                      <v:path arrowok="t"/>
                      <v:textbox>
                        <w:txbxContent>
                          <w:p w14:paraId="3AF51E1A" w14:textId="77777777" w:rsidR="00B74749" w:rsidRDefault="00B74749" w:rsidP="004A4706">
                            <w:r>
                              <w:rPr>
                                <w:b/>
                                <w:sz w:val="20"/>
                                <w:szCs w:val="20"/>
                              </w:rPr>
                              <w:t xml:space="preserve">Data1.1: </w:t>
                            </w:r>
                            <w:r w:rsidRPr="00C1715F">
                              <w:rPr>
                                <w:sz w:val="20"/>
                                <w:szCs w:val="20"/>
                              </w:rPr>
                              <w:t xml:space="preserve">Um, suppose </w:t>
                            </w:r>
                            <w:r w:rsidRPr="00C1715F">
                              <w:rPr>
                                <w:i/>
                                <w:iCs/>
                                <w:sz w:val="20"/>
                                <w:szCs w:val="20"/>
                              </w:rPr>
                              <w:t>e</w:t>
                            </w:r>
                            <w:r w:rsidRPr="00C1715F">
                              <w:rPr>
                                <w:sz w:val="20"/>
                                <w:szCs w:val="20"/>
                              </w:rPr>
                              <w:t xml:space="preserve"> and another - if there was another identity element - um, I'll call it </w:t>
                            </w:r>
                            <w:proofErr w:type="spellStart"/>
                            <w:r w:rsidRPr="00C1715F">
                              <w:rPr>
                                <w:i/>
                                <w:iCs/>
                                <w:sz w:val="20"/>
                                <w:szCs w:val="20"/>
                              </w:rPr>
                              <w:t>i</w:t>
                            </w:r>
                            <w:proofErr w:type="spellEnd"/>
                            <w:r w:rsidRPr="00C1715F">
                              <w:rPr>
                                <w:sz w:val="20"/>
                                <w:szCs w:val="20"/>
                              </w:rPr>
                              <w:t xml:space="preserve">, are in </w:t>
                            </w:r>
                            <w:r w:rsidRPr="00C1715F">
                              <w:rPr>
                                <w:i/>
                                <w:iCs/>
                                <w:sz w:val="20"/>
                                <w:szCs w:val="20"/>
                              </w:rPr>
                              <w:t>G</w:t>
                            </w:r>
                            <w:r>
                              <w:rPr>
                                <w:sz w:val="20"/>
                                <w:szCs w:val="20"/>
                              </w:rPr>
                              <w:t>.</w:t>
                            </w:r>
                            <w:r w:rsidRPr="004A4906">
                              <w:rPr>
                                <w:sz w:val="20"/>
                                <w:szCs w:val="20"/>
                              </w:rPr>
                              <w:t xml:space="preserve"> </w:t>
                            </w:r>
                            <w:r w:rsidRPr="00C1715F">
                              <w:rPr>
                                <w:sz w:val="20"/>
                                <w:szCs w:val="20"/>
                              </w:rPr>
                              <w:t xml:space="preserve">Then </w:t>
                            </w:r>
                            <w:r w:rsidRPr="00C1715F">
                              <w:rPr>
                                <w:i/>
                                <w:iCs/>
                                <w:sz w:val="20"/>
                                <w:szCs w:val="20"/>
                              </w:rPr>
                              <w:t>e</w:t>
                            </w:r>
                            <w:r w:rsidRPr="00C1715F">
                              <w:rPr>
                                <w:sz w:val="20"/>
                                <w:szCs w:val="20"/>
                              </w:rPr>
                              <w:t xml:space="preserve"> star an arbitrary element </w:t>
                            </w:r>
                            <w:r w:rsidRPr="00C1715F">
                              <w:rPr>
                                <w:i/>
                                <w:iCs/>
                                <w:sz w:val="20"/>
                                <w:szCs w:val="20"/>
                              </w:rPr>
                              <w:t>a</w:t>
                            </w:r>
                            <w:r w:rsidRPr="00C1715F">
                              <w:rPr>
                                <w:sz w:val="20"/>
                                <w:szCs w:val="20"/>
                              </w:rPr>
                              <w:t xml:space="preserve"> is equal to </w:t>
                            </w:r>
                            <w:r w:rsidRPr="00C1715F">
                              <w:rPr>
                                <w:i/>
                                <w:iCs/>
                                <w:sz w:val="20"/>
                                <w:szCs w:val="20"/>
                              </w:rPr>
                              <w:t>a</w:t>
                            </w:r>
                            <w:r w:rsidRPr="00C1715F">
                              <w:rPr>
                                <w:sz w:val="20"/>
                                <w:szCs w:val="20"/>
                              </w:rPr>
                              <w:t xml:space="preserve"> </w:t>
                            </w:r>
                            <w:r w:rsidRPr="00C1715F">
                              <w:rPr>
                                <w:i/>
                                <w:iCs/>
                                <w:sz w:val="20"/>
                                <w:szCs w:val="20"/>
                              </w:rPr>
                              <w:t>e</w:t>
                            </w:r>
                            <w:r w:rsidRPr="00C1715F">
                              <w:rPr>
                                <w:sz w:val="20"/>
                                <w:szCs w:val="20"/>
                              </w:rPr>
                              <w:t xml:space="preserve"> is equal to </w:t>
                            </w:r>
                            <w:r w:rsidRPr="00C1715F">
                              <w:rPr>
                                <w:i/>
                                <w:iCs/>
                                <w:sz w:val="20"/>
                                <w:szCs w:val="20"/>
                              </w:rPr>
                              <w:t>a</w:t>
                            </w:r>
                            <w:r w:rsidRPr="00C1715F">
                              <w:rPr>
                                <w:sz w:val="20"/>
                                <w:szCs w:val="20"/>
                              </w:rPr>
                              <w:t xml:space="preserve">. And, similarly, </w:t>
                            </w:r>
                            <w:proofErr w:type="spellStart"/>
                            <w:r w:rsidRPr="00C1715F">
                              <w:rPr>
                                <w:i/>
                                <w:iCs/>
                                <w:sz w:val="20"/>
                                <w:szCs w:val="20"/>
                              </w:rPr>
                              <w:t>i</w:t>
                            </w:r>
                            <w:proofErr w:type="spellEnd"/>
                            <w:r>
                              <w:rPr>
                                <w:sz w:val="20"/>
                                <w:szCs w:val="20"/>
                              </w:rPr>
                              <w:t>*</w:t>
                            </w:r>
                            <w:r w:rsidRPr="00C1715F">
                              <w:rPr>
                                <w:i/>
                                <w:iCs/>
                                <w:sz w:val="20"/>
                                <w:szCs w:val="20"/>
                              </w:rPr>
                              <w:t>a</w:t>
                            </w:r>
                            <w:r w:rsidRPr="00C1715F">
                              <w:rPr>
                                <w:sz w:val="20"/>
                                <w:szCs w:val="20"/>
                              </w:rPr>
                              <w:t xml:space="preserve"> </w:t>
                            </w:r>
                            <w:r>
                              <w:rPr>
                                <w:sz w:val="20"/>
                                <w:szCs w:val="20"/>
                              </w:rPr>
                              <w:t>=</w:t>
                            </w:r>
                            <w:r w:rsidRPr="00C1715F">
                              <w:rPr>
                                <w:sz w:val="20"/>
                                <w:szCs w:val="20"/>
                              </w:rPr>
                              <w:t xml:space="preserve"> </w:t>
                            </w:r>
                            <w:r w:rsidRPr="00C1715F">
                              <w:rPr>
                                <w:i/>
                                <w:iCs/>
                                <w:sz w:val="20"/>
                                <w:szCs w:val="20"/>
                              </w:rPr>
                              <w:t>a</w:t>
                            </w:r>
                            <w:r>
                              <w:rPr>
                                <w:sz w:val="20"/>
                                <w:szCs w:val="20"/>
                              </w:rPr>
                              <w:t>*</w:t>
                            </w:r>
                            <w:proofErr w:type="spellStart"/>
                            <w:r w:rsidRPr="00C1715F">
                              <w:rPr>
                                <w:i/>
                                <w:iCs/>
                                <w:sz w:val="20"/>
                                <w:szCs w:val="20"/>
                              </w:rPr>
                              <w:t>i</w:t>
                            </w:r>
                            <w:proofErr w:type="spellEnd"/>
                            <w:r w:rsidRPr="00C1715F">
                              <w:rPr>
                                <w:sz w:val="20"/>
                                <w:szCs w:val="20"/>
                              </w:rPr>
                              <w:t xml:space="preserve"> </w:t>
                            </w:r>
                            <w:r>
                              <w:rPr>
                                <w:sz w:val="20"/>
                                <w:szCs w:val="20"/>
                              </w:rPr>
                              <w:t>=</w:t>
                            </w:r>
                            <w:r w:rsidRPr="00C1715F">
                              <w:rPr>
                                <w:sz w:val="20"/>
                                <w:szCs w:val="20"/>
                              </w:rPr>
                              <w:t xml:space="preserve"> </w:t>
                            </w:r>
                            <w:r w:rsidRPr="00C1715F">
                              <w:rPr>
                                <w:i/>
                                <w:iCs/>
                                <w:sz w:val="20"/>
                                <w:szCs w:val="20"/>
                              </w:rPr>
                              <w:t>a</w:t>
                            </w:r>
                            <w:r w:rsidRPr="00C1715F">
                              <w:rPr>
                                <w:sz w:val="20"/>
                                <w:szCs w:val="20"/>
                              </w:rPr>
                              <w:t xml:space="preserve">. </w:t>
                            </w:r>
                            <w:r>
                              <w:rPr>
                                <w:sz w:val="20"/>
                                <w:szCs w:val="20"/>
                              </w:rPr>
                              <w:t>(lines 305-308)</w:t>
                            </w:r>
                          </w:p>
                        </w:txbxContent>
                      </v:textbox>
                    </v:rect>
                    <v:shape id="Straight Arrow Connector 82" o:spid="_x0000_s1637" type="#_x0000_t32" style="position:absolute;left:84455;top:703580;width:0;height:6070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r8e3sIAAADcAAAADwAAAGRycy9kb3ducmV2LnhtbERPu2rDMBTdC/0HcQtdSiLHgzGulRAC&#10;BQ+lpU4CHS/S9YNYV8ZSbPfvq6HQ8XDe5WG1g5hp8r1jBbttAoJYO9Nzq+ByftvkIHxANjg4JgU/&#10;5OGwf3wosTBu4S+a69CKGMK+QAVdCGMhpdcdWfRbNxJHrnGTxRDh1Eoz4RLD7SDTJMmkxZ5jQ4cj&#10;nTrSt/puFXxUjd9l+no9v9dp/nJv9fdn75V6flqPryACreFf/OeujIIsj/PjmXgE5P4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r8e3sIAAADcAAAADwAAAAAAAAAAAAAA&#10;AAChAgAAZHJzL2Rvd25yZXYueG1sUEsFBgAAAAAEAAQA+QAAAJADAAAAAA==&#10;" filled="t" fillcolor="window" strokeweight=".25pt">
                      <v:stroke endarrow="block" endarrowwidth="narrow" endarrowlength="short"/>
                      <o:lock v:ext="edit" shapetype="f"/>
                    </v:shape>
                    <v:rect id="Rectangle 83" o:spid="_x0000_s1638" style="position:absolute;top:1319530;width:3328670;height:410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0zHxgAA&#10;ANwAAAAPAAAAZHJzL2Rvd25yZXYueG1sRI9Ba8JAFITvQv/D8gq9SN3oIYTUVURakYJi1IPHR/aZ&#10;BLNvw+5q0n/fFQo9DjPzDTNfDqYVD3K+saxgOklAEJdWN1wpOJ++3jMQPiBrbC2Tgh/ysFy8jOaY&#10;a9tzQY9jqESEsM9RQR1Cl0vpy5oM+ontiKN3tc5giNJVUjvsI9y0cpYkqTTYcFyosaN1TeXteDcK&#10;Lvvd4f6d7ftxwpvP7dkV4/RWKPX2Oqw+QAQawn/4r73VCtJsCs8z8Qj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O0zHxgAAANwAAAAPAAAAAAAAAAAAAAAAAJcCAABkcnMv&#10;ZG93bnJldi54bWxQSwUGAAAAAAQABAD1AAAAigMAAAAA&#10;" fillcolor="#b9cde5">
                      <v:fill color2="#d7e4bd" rotate="t" type="gradient">
                        <o:fill v:ext="view" type="gradientUnscaled"/>
                      </v:fill>
                      <v:path arrowok="t"/>
                      <v:textbox>
                        <w:txbxContent>
                          <w:p w14:paraId="68909CE4" w14:textId="77777777" w:rsidR="00B74749" w:rsidRPr="00D21826" w:rsidRDefault="00B74749" w:rsidP="004A4706">
                            <w:pPr>
                              <w:rPr>
                                <w:color w:val="000000"/>
                                <w:sz w:val="20"/>
                              </w:rPr>
                            </w:pPr>
                            <w:r>
                              <w:rPr>
                                <w:b/>
                                <w:sz w:val="20"/>
                                <w:szCs w:val="20"/>
                              </w:rPr>
                              <w:t>Claim1.1</w:t>
                            </w:r>
                            <w:r>
                              <w:rPr>
                                <w:b/>
                                <w:iCs/>
                                <w:sz w:val="20"/>
                                <w:szCs w:val="20"/>
                              </w:rPr>
                              <w:t>/Data1.2</w:t>
                            </w:r>
                            <w:r>
                              <w:rPr>
                                <w:b/>
                                <w:sz w:val="20"/>
                                <w:szCs w:val="20"/>
                              </w:rPr>
                              <w:t xml:space="preserve">: </w:t>
                            </w:r>
                            <w:r w:rsidRPr="00FB1055">
                              <w:rPr>
                                <w:sz w:val="20"/>
                                <w:szCs w:val="20"/>
                              </w:rPr>
                              <w:t>So, w- we're gonna have, um- Just do this.</w:t>
                            </w:r>
                            <w:r>
                              <w:rPr>
                                <w:i/>
                                <w:iCs/>
                                <w:sz w:val="20"/>
                                <w:szCs w:val="20"/>
                              </w:rPr>
                              <w:t xml:space="preserve"> </w:t>
                            </w:r>
                            <w:r w:rsidRPr="00C1715F">
                              <w:rPr>
                                <w:i/>
                                <w:iCs/>
                                <w:sz w:val="20"/>
                                <w:szCs w:val="20"/>
                              </w:rPr>
                              <w:t>a</w:t>
                            </w:r>
                            <w:r w:rsidRPr="00C1715F">
                              <w:rPr>
                                <w:sz w:val="20"/>
                                <w:szCs w:val="20"/>
                              </w:rPr>
                              <w:t xml:space="preserve"> star </w:t>
                            </w:r>
                            <w:r w:rsidRPr="00C1715F">
                              <w:rPr>
                                <w:i/>
                                <w:iCs/>
                                <w:sz w:val="20"/>
                                <w:szCs w:val="20"/>
                              </w:rPr>
                              <w:t>e</w:t>
                            </w:r>
                            <w:r w:rsidRPr="00C1715F">
                              <w:rPr>
                                <w:sz w:val="20"/>
                                <w:szCs w:val="20"/>
                              </w:rPr>
                              <w:t xml:space="preserve"> is equal to </w:t>
                            </w:r>
                            <w:r w:rsidRPr="00C1715F">
                              <w:rPr>
                                <w:i/>
                                <w:iCs/>
                                <w:sz w:val="20"/>
                                <w:szCs w:val="20"/>
                              </w:rPr>
                              <w:t>a</w:t>
                            </w:r>
                            <w:r w:rsidRPr="00C1715F">
                              <w:rPr>
                                <w:sz w:val="20"/>
                                <w:szCs w:val="20"/>
                              </w:rPr>
                              <w:t xml:space="preserve"> star </w:t>
                            </w:r>
                            <w:proofErr w:type="spellStart"/>
                            <w:r w:rsidRPr="00C1715F">
                              <w:rPr>
                                <w:i/>
                                <w:iCs/>
                                <w:sz w:val="20"/>
                                <w:szCs w:val="20"/>
                              </w:rPr>
                              <w:t>i</w:t>
                            </w:r>
                            <w:proofErr w:type="spellEnd"/>
                            <w:r w:rsidRPr="00C1715F">
                              <w:rPr>
                                <w:sz w:val="20"/>
                                <w:szCs w:val="20"/>
                              </w:rPr>
                              <w:t xml:space="preserve">. </w:t>
                            </w:r>
                            <w:r>
                              <w:rPr>
                                <w:sz w:val="20"/>
                                <w:szCs w:val="20"/>
                              </w:rPr>
                              <w:t>(lines 308-309)</w:t>
                            </w:r>
                          </w:p>
                        </w:txbxContent>
                      </v:textbox>
                    </v:rect>
                    <v:shape id="Straight Arrow Connector 70" o:spid="_x0000_s1639" type="#_x0000_t32" style="position:absolute;left:93345;top:2145665;width:13525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ZgicMAAADcAAAADwAAAGRycy9kb3ducmV2LnhtbESPQWvCQBSE70L/w/IKvUjdNIcgqauU&#10;QqtHqzbnR/aZDc2+DdlXE/99tyB4HGbmG2a1mXynLjTENrCBl0UGirgOtuXGwOn48bwEFQXZYheY&#10;DFwpwmb9MFthacPIX3Q5SKMShGOJBpxIX2oda0ce4yL0xMk7h8GjJDk02g44JrjvdJ5lhfbYclpw&#10;2NO7o/rn8OsTxX+Pdi/nY1XMP6vJyTbfX9mYp8fp7RWU0CT38K29swaKZQ7/Z9IR0O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GYInDAAAA3AAAAA8AAAAAAAAAAAAA&#10;AAAAoQIAAGRycy9kb3ducmV2LnhtbFBLBQYAAAAABAAEAPkAAACRAwAAAAA=&#10;" filled="t" fillcolor="window" strokeweight=".25pt">
                      <v:stroke endarrow="block" endarrowwidth="narrow" endarrowlength="short"/>
                    </v:shape>
                    <v:rect id="Rectangle 71" o:spid="_x0000_s1640" style="position:absolute;left:212725;top:1801495;width:3115945;height:7067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kKa9wwAA&#10;ANwAAAAPAAAAZHJzL2Rvd25yZXYueG1sRI9Ba8JAFITvBf/D8gRvdaNCWFJXEVFa6KFU6/2RfWaD&#10;2bchuybx37uFQo/DzHzDrLeja0RPXag9a1jMMxDEpTc1Vxp+zsdXBSJEZIONZ9LwoADbzeRljYXx&#10;A39Tf4qVSBAOBWqwMbaFlKG05DDMfUucvKvvHMYku0qaDocEd41cZlkuHdacFiy2tLdU3k53p0Fd&#10;Pq/V1/B+UP05u6hDH442D1rPpuPuDUSkMf6H/9ofRkOuVvB7Jh0BuX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kKa9wwAAANwAAAAPAAAAAAAAAAAAAAAAAJcCAABkcnMvZG93&#10;bnJldi54bWxQSwUGAAAAAAQABAD1AAAAhwMAAAAA&#10;" fillcolor="#e6b9b8">
                      <v:path arrowok="t"/>
                      <v:textbox>
                        <w:txbxContent>
                          <w:p w14:paraId="0EDFC1AE" w14:textId="77777777" w:rsidR="00B74749" w:rsidRDefault="00B74749" w:rsidP="004A4706">
                            <w:pPr>
                              <w:pStyle w:val="NormalWeb"/>
                              <w:spacing w:before="0" w:beforeAutospacing="0" w:after="0" w:afterAutospacing="0"/>
                            </w:pPr>
                            <w:r>
                              <w:rPr>
                                <w:rFonts w:ascii="Times New Roman" w:hAnsi="Times New Roman"/>
                                <w:b/>
                              </w:rPr>
                              <w:t xml:space="preserve">Warrant1.2: </w:t>
                            </w:r>
                            <w:r w:rsidRPr="00C1715F">
                              <w:rPr>
                                <w:rFonts w:ascii="Times New Roman" w:hAnsi="Times New Roman"/>
                              </w:rPr>
                              <w:t xml:space="preserve">And because we know this is a group, that means that we know also that there's inverses in this group, so w- it's okay for us to- um, add </w:t>
                            </w:r>
                            <w:r w:rsidRPr="00C1715F">
                              <w:rPr>
                                <w:rFonts w:ascii="Times New Roman" w:hAnsi="Times New Roman"/>
                                <w:i/>
                                <w:iCs/>
                              </w:rPr>
                              <w:t>a</w:t>
                            </w:r>
                            <w:r w:rsidRPr="00C1715F">
                              <w:rPr>
                                <w:rFonts w:ascii="Times New Roman" w:hAnsi="Times New Roman"/>
                              </w:rPr>
                              <w:t xml:space="preserve">'s inverse or multiply </w:t>
                            </w:r>
                            <w:r w:rsidRPr="00C1715F">
                              <w:rPr>
                                <w:rFonts w:ascii="Times New Roman" w:hAnsi="Times New Roman"/>
                                <w:i/>
                                <w:iCs/>
                              </w:rPr>
                              <w:t>a</w:t>
                            </w:r>
                            <w:r w:rsidRPr="00C1715F">
                              <w:rPr>
                                <w:rFonts w:ascii="Times New Roman" w:hAnsi="Times New Roman"/>
                              </w:rPr>
                              <w:t xml:space="preserve">'s </w:t>
                            </w:r>
                            <w:r>
                              <w:rPr>
                                <w:rFonts w:ascii="Times New Roman" w:hAnsi="Times New Roman"/>
                              </w:rPr>
                              <w:t>inverse to this on both sides, (lines 309-311)</w:t>
                            </w:r>
                          </w:p>
                        </w:txbxContent>
                      </v:textbox>
                    </v:rect>
                    <v:shape id="Straight Arrow Connector 82" o:spid="_x0000_s1641" type="#_x0000_t32" style="position:absolute;left:83820;top:1734820;width:0;height:8280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QY3cQAAADcAAAADwAAAGRycy9kb3ducmV2LnhtbESPQYvCMBSE7wv+h/AEL4umylJKNYoI&#10;ggdx2arg8ZE822LzUpqo9d+bhYU9DjPzDbNY9bYRD+p87VjBdJKAINbO1FwqOB234wyED8gGG8ek&#10;4EUeVsvBxwJz4578Q48ilCJC2OeooAqhzaX0uiKLfuJa4uhdXWcxRNmV0nT4jHDbyFmSpNJizXGh&#10;wpY2FelbcbcKDrurn6b6fD7ui1n2eS/15bv2So2G/XoOIlAf/sN/7Z1RkGZf8HsmHgG5f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ZhBjdxAAAANwAAAAPAAAAAAAAAAAA&#10;AAAAAKECAABkcnMvZG93bnJldi54bWxQSwUGAAAAAAQABAD5AAAAkgMAAAAA&#10;" filled="t" fillcolor="window" strokeweight=".25pt">
                      <v:stroke endarrow="block" endarrowwidth="narrow" endarrowlength="short"/>
                      <o:lock v:ext="edit" shapetype="f"/>
                    </v:shape>
                    <v:rect id="Rectangle 83" o:spid="_x0000_s1642" style="position:absolute;top:2569845;width:3328670;height:682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ErExgAA&#10;ANwAAAAPAAAAZHJzL2Rvd25yZXYueG1sRI9Ba8JAFITvQv/D8gpepG4qGEJ0lVLaIgWlsR56fGSf&#10;STD7NuyuJv33riB4HGbmG2a5HkwrLuR8Y1nB6zQBQVxa3XCl4PD7+ZKB8AFZY2uZFPyTh/XqabTE&#10;XNueC7rsQyUihH2OCuoQulxKX9Zk0E9tRxy9o3UGQ5SuktphH+GmlbMkSaXBhuNCjR2911Se9mej&#10;4G+3/Tl/Z7t+kvDXx+bgikl6KpQaPw9vCxCBhvAI39sbrSDN5nA7E4+AX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AErExgAAANwAAAAPAAAAAAAAAAAAAAAAAJcCAABkcnMv&#10;ZG93bnJldi54bWxQSwUGAAAAAAQABAD1AAAAigMAAAAA&#10;" fillcolor="#b9cde5">
                      <v:fill color2="#d7e4bd" rotate="t" type="gradient">
                        <o:fill v:ext="view" type="gradientUnscaled"/>
                      </v:fill>
                      <v:path arrowok="t"/>
                      <v:textbox>
                        <w:txbxContent>
                          <w:p w14:paraId="3915E470" w14:textId="77777777" w:rsidR="00B74749" w:rsidRPr="00D21826" w:rsidRDefault="00B74749" w:rsidP="004A4706">
                            <w:pPr>
                              <w:rPr>
                                <w:color w:val="000000"/>
                                <w:sz w:val="20"/>
                              </w:rPr>
                            </w:pPr>
                            <w:r>
                              <w:rPr>
                                <w:b/>
                                <w:sz w:val="20"/>
                                <w:szCs w:val="20"/>
                              </w:rPr>
                              <w:t xml:space="preserve">Claim1.2/Data1.3: </w:t>
                            </w:r>
                            <w:r w:rsidRPr="00C1715F">
                              <w:rPr>
                                <w:sz w:val="20"/>
                                <w:szCs w:val="20"/>
                              </w:rPr>
                              <w:t xml:space="preserve">which would give us- (to self) so, starring </w:t>
                            </w:r>
                            <w:r w:rsidRPr="00C1715F">
                              <w:rPr>
                                <w:i/>
                                <w:iCs/>
                                <w:sz w:val="20"/>
                                <w:szCs w:val="20"/>
                              </w:rPr>
                              <w:t>a</w:t>
                            </w:r>
                            <w:r w:rsidRPr="00C1715F">
                              <w:rPr>
                                <w:sz w:val="20"/>
                                <w:szCs w:val="20"/>
                              </w:rPr>
                              <w:t xml:space="preserve"> inverse, starring </w:t>
                            </w:r>
                            <w:r w:rsidRPr="00C1715F">
                              <w:rPr>
                                <w:i/>
                                <w:iCs/>
                                <w:sz w:val="20"/>
                                <w:szCs w:val="20"/>
                              </w:rPr>
                              <w:t>a</w:t>
                            </w:r>
                            <w:r w:rsidRPr="00C1715F">
                              <w:rPr>
                                <w:sz w:val="20"/>
                                <w:szCs w:val="20"/>
                              </w:rPr>
                              <w:t xml:space="preserve"> inverse will give us, um, the identity element or </w:t>
                            </w:r>
                            <w:r w:rsidRPr="00C1715F">
                              <w:rPr>
                                <w:i/>
                                <w:iCs/>
                                <w:sz w:val="20"/>
                                <w:szCs w:val="20"/>
                              </w:rPr>
                              <w:t>e</w:t>
                            </w:r>
                            <w:r w:rsidRPr="00C1715F">
                              <w:rPr>
                                <w:sz w:val="20"/>
                                <w:szCs w:val="20"/>
                              </w:rPr>
                              <w:t xml:space="preserve"> in this case. </w:t>
                            </w:r>
                            <w:r w:rsidRPr="00C1715F">
                              <w:rPr>
                                <w:i/>
                                <w:iCs/>
                                <w:sz w:val="20"/>
                                <w:szCs w:val="20"/>
                              </w:rPr>
                              <w:t>e</w:t>
                            </w:r>
                            <w:r w:rsidRPr="00C1715F">
                              <w:rPr>
                                <w:sz w:val="20"/>
                                <w:szCs w:val="20"/>
                              </w:rPr>
                              <w:t xml:space="preserve"> star </w:t>
                            </w:r>
                            <w:r w:rsidRPr="00C1715F">
                              <w:rPr>
                                <w:i/>
                                <w:iCs/>
                                <w:sz w:val="20"/>
                                <w:szCs w:val="20"/>
                              </w:rPr>
                              <w:t>e</w:t>
                            </w:r>
                            <w:r w:rsidRPr="00C1715F">
                              <w:rPr>
                                <w:sz w:val="20"/>
                                <w:szCs w:val="20"/>
                              </w:rPr>
                              <w:t xml:space="preserve"> is equal to let's call this </w:t>
                            </w:r>
                            <w:proofErr w:type="spellStart"/>
                            <w:r w:rsidRPr="00C1715F">
                              <w:rPr>
                                <w:i/>
                                <w:iCs/>
                                <w:sz w:val="20"/>
                                <w:szCs w:val="20"/>
                              </w:rPr>
                              <w:t>i</w:t>
                            </w:r>
                            <w:proofErr w:type="spellEnd"/>
                            <w:r w:rsidRPr="00C1715F">
                              <w:rPr>
                                <w:sz w:val="20"/>
                                <w:szCs w:val="20"/>
                              </w:rPr>
                              <w:t xml:space="preserve"> star </w:t>
                            </w:r>
                            <w:proofErr w:type="spellStart"/>
                            <w:r w:rsidRPr="00C1715F">
                              <w:rPr>
                                <w:i/>
                                <w:iCs/>
                                <w:sz w:val="20"/>
                                <w:szCs w:val="20"/>
                              </w:rPr>
                              <w:t>i</w:t>
                            </w:r>
                            <w:proofErr w:type="spellEnd"/>
                            <w:r w:rsidRPr="00C1715F">
                              <w:rPr>
                                <w:sz w:val="20"/>
                                <w:szCs w:val="20"/>
                              </w:rPr>
                              <w:t>.</w:t>
                            </w:r>
                            <w:r>
                              <w:rPr>
                                <w:sz w:val="20"/>
                                <w:szCs w:val="20"/>
                              </w:rPr>
                              <w:t xml:space="preserve"> (lines 311-313)</w:t>
                            </w:r>
                          </w:p>
                        </w:txbxContent>
                      </v:textbox>
                    </v:rect>
                    <v:rect id="Rectangle 61" o:spid="_x0000_s1643" style="position:absolute;top:3946525;width:332867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WmZFxAAA&#10;ANwAAAAPAAAAZHJzL2Rvd25yZXYueG1sRI9Pi8IwFMTvC36H8ARva6pIlWoUEYQ9Lbuuf67P5tlU&#10;m5faRO1++82C4HGYmd8ws0VrK3GnxpeOFQz6CQji3OmSCwXbn/X7BIQPyBorx6Tglzws5p23GWba&#10;Pfib7ptQiAhhn6ECE0KdSelzQxZ939XE0Tu5xmKIsimkbvAR4baSwyRJpcWS44LBmlaG8svmZhXU&#10;5+JgbsPwtT9c/fiy+rS70XGvVK/bLqcgArXhFX62P7SCdJLC/5l4BO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VpmRcQAAADcAAAADwAAAAAAAAAAAAAAAACXAgAAZHJzL2Rv&#10;d25yZXYueG1sUEsFBgAAAAAEAAQA9QAAAIgDAAAAAA==&#10;" fillcolor="#d7e4bd">
                      <v:path arrowok="t"/>
                      <v:textbox>
                        <w:txbxContent>
                          <w:p w14:paraId="17E96752" w14:textId="77777777" w:rsidR="00B74749" w:rsidRPr="00D21826" w:rsidRDefault="00B74749" w:rsidP="004A4706">
                            <w:pPr>
                              <w:rPr>
                                <w:color w:val="000000"/>
                                <w:sz w:val="20"/>
                              </w:rPr>
                            </w:pPr>
                            <w:r>
                              <w:rPr>
                                <w:b/>
                                <w:iCs/>
                                <w:sz w:val="20"/>
                                <w:szCs w:val="20"/>
                              </w:rPr>
                              <w:t xml:space="preserve">Claim1.3: </w:t>
                            </w:r>
                            <w:r w:rsidRPr="00C1715F">
                              <w:rPr>
                                <w:sz w:val="20"/>
                                <w:szCs w:val="20"/>
                              </w:rPr>
                              <w:t xml:space="preserve">that means that </w:t>
                            </w:r>
                            <w:r w:rsidRPr="00C1715F">
                              <w:rPr>
                                <w:i/>
                                <w:iCs/>
                                <w:sz w:val="20"/>
                                <w:szCs w:val="20"/>
                              </w:rPr>
                              <w:t>e</w:t>
                            </w:r>
                            <w:r w:rsidRPr="00C1715F">
                              <w:rPr>
                                <w:sz w:val="20"/>
                                <w:szCs w:val="20"/>
                              </w:rPr>
                              <w:t xml:space="preserve"> is equal to </w:t>
                            </w:r>
                            <w:proofErr w:type="spellStart"/>
                            <w:r w:rsidRPr="00C1715F">
                              <w:rPr>
                                <w:i/>
                                <w:iCs/>
                                <w:sz w:val="20"/>
                                <w:szCs w:val="20"/>
                              </w:rPr>
                              <w:t>i</w:t>
                            </w:r>
                            <w:proofErr w:type="spellEnd"/>
                            <w:r w:rsidRPr="00C1715F">
                              <w:rPr>
                                <w:sz w:val="20"/>
                                <w:szCs w:val="20"/>
                              </w:rPr>
                              <w:t>. So, they're the same element.</w:t>
                            </w:r>
                            <w:r w:rsidRPr="004A4906">
                              <w:rPr>
                                <w:sz w:val="20"/>
                                <w:szCs w:val="20"/>
                              </w:rPr>
                              <w:t xml:space="preserve"> </w:t>
                            </w:r>
                            <w:r>
                              <w:rPr>
                                <w:sz w:val="20"/>
                                <w:szCs w:val="20"/>
                              </w:rPr>
                              <w:t>(lines 313-314)</w:t>
                            </w:r>
                          </w:p>
                          <w:p w14:paraId="702D64F7" w14:textId="77777777" w:rsidR="00B74749" w:rsidRPr="00D21826" w:rsidRDefault="00B74749" w:rsidP="004A4706">
                            <w:pPr>
                              <w:rPr>
                                <w:color w:val="000000"/>
                                <w:sz w:val="20"/>
                              </w:rPr>
                            </w:pPr>
                          </w:p>
                        </w:txbxContent>
                      </v:textbox>
                    </v:rect>
                    <v:shape id="Straight Arrow Connector 82" o:spid="_x0000_s1644" type="#_x0000_t32" style="position:absolute;left:83820;top:3811270;width:0;height:14287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aGqsQAAADcAAAADwAAAGRycy9kb3ducmV2LnhtbESPQYvCMBSE7wv+h/AEL4umeuiWahQR&#10;BA/islXB4yN5tsXmpTRR6783Cwt7HGbmG2ax6m0jHtT52rGC6SQBQaydqblUcDpuxxkIH5ANNo5J&#10;wYs8rJaDjwXmxj35hx5FKEWEsM9RQRVCm0vpdUUW/cS1xNG7us5iiLIrpenwGeG2kbMkSaXFmuNC&#10;hS1tKtK34m4VHHZXP031+XzcF7Ps817qy3ftlRoN+/UcRKA+/If/2jujIM2+4PdMPAJy+Q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VoaqxAAAANwAAAAPAAAAAAAAAAAA&#10;AAAAAKECAABkcnMvZG93bnJldi54bWxQSwUGAAAAAAQABAD5AAAAkgMAAAAA&#10;" filled="t" fillcolor="window" strokeweight=".25pt">
                      <v:stroke endarrow="block" endarrowwidth="narrow" endarrowlength="short"/>
                      <o:lock v:ext="edit" shapetype="f"/>
                    </v:shape>
                    <v:shape id="Straight Arrow Connector 82" o:spid="_x0000_s1645" type="#_x0000_t32" style="position:absolute;left:83820;top:3252470;width:0;height:14287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MkS2MIAAADcAAAADwAAAGRycy9kb3ducmV2LnhtbERPu2rDMBTdC/0HcQtdSiLHgzGulRAC&#10;BQ+lpU4CHS/S9YNYV8ZSbPfvq6HQ8XDe5WG1g5hp8r1jBbttAoJYO9Nzq+ByftvkIHxANjg4JgU/&#10;5OGwf3wosTBu4S+a69CKGMK+QAVdCGMhpdcdWfRbNxJHrnGTxRDh1Eoz4RLD7SDTJMmkxZ5jQ4cj&#10;nTrSt/puFXxUjd9l+no9v9dp/nJv9fdn75V6flqPryACreFf/OeujIIsj2vjmXgE5P4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MkS2MIAAADcAAAADwAAAAAAAAAAAAAA&#10;AAChAgAAZHJzL2Rvd25yZXYueG1sUEsFBgAAAAAEAAQA+QAAAJADAAAAAA==&#10;" filled="t" fillcolor="window" strokeweight=".25pt">
                      <v:stroke endarrow="block" endarrowwidth="narrow" endarrowlength="short"/>
                      <o:lock v:ext="edit" shapetype="f"/>
                    </v:shape>
                    <v:rect id="Rectangle 61" o:spid="_x0000_s1646" style="position:absolute;top:3405505;width:332867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hRfzxAAA&#10;ANwAAAAPAAAAZHJzL2Rvd25yZXYueG1sRI/NasJAFIX3Bd9huEJ3zaQuUptmlCoI3VhqbCHLS+aa&#10;BDN3YmZM4tt3CgWXh/PzcbL1ZFoxUO8aywqeoxgEcWl1w5WC7+PuaQnCeWSNrWVScCMH69XsIcNU&#10;25EPNOS+EmGEXYoKau+7VEpX1mTQRbYjDt7J9gZ9kH0ldY9jGDetXMRxIg02HAg1drStqTznVxMg&#10;vLsOVFRlcnnBtvjafO4PP6TU43x6fwPhafL38H/7QytIlq/wdyYcAbn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IUX88QAAADcAAAADwAAAAAAAAAAAAAAAACXAgAAZHJzL2Rv&#10;d25yZXYueG1sUEsFBgAAAAAEAAQA9QAAAIgDAAAAAA==&#10;" fillcolor="#fcd5b5">
                      <v:path arrowok="t"/>
                      <v:textbox>
                        <w:txbxContent>
                          <w:p w14:paraId="18875011" w14:textId="77777777" w:rsidR="00B74749" w:rsidRDefault="00B74749" w:rsidP="004A4706">
                            <w:pPr>
                              <w:rPr>
                                <w:sz w:val="20"/>
                                <w:szCs w:val="20"/>
                              </w:rPr>
                            </w:pPr>
                            <w:r>
                              <w:rPr>
                                <w:b/>
                                <w:iCs/>
                                <w:sz w:val="20"/>
                                <w:szCs w:val="20"/>
                              </w:rPr>
                              <w:t xml:space="preserve">Qualifier1.1: </w:t>
                            </w:r>
                            <w:r w:rsidRPr="00C1715F">
                              <w:rPr>
                                <w:sz w:val="20"/>
                                <w:szCs w:val="20"/>
                              </w:rPr>
                              <w:t>Which, if they are</w:t>
                            </w:r>
                            <w:r>
                              <w:rPr>
                                <w:sz w:val="20"/>
                                <w:szCs w:val="20"/>
                              </w:rPr>
                              <w:t xml:space="preserve"> [the identity element] </w:t>
                            </w:r>
                          </w:p>
                          <w:p w14:paraId="1A176B3A" w14:textId="77777777" w:rsidR="00B74749" w:rsidRPr="00D21826" w:rsidRDefault="00B74749" w:rsidP="004A4706">
                            <w:pPr>
                              <w:rPr>
                                <w:color w:val="000000"/>
                                <w:sz w:val="20"/>
                              </w:rPr>
                            </w:pPr>
                            <w:r>
                              <w:rPr>
                                <w:sz w:val="20"/>
                                <w:szCs w:val="20"/>
                              </w:rPr>
                              <w:t>(line 313)</w:t>
                            </w:r>
                          </w:p>
                        </w:txbxContent>
                      </v:textbox>
                    </v:rect>
                    <v:shape id="Straight Arrow Connector 70" o:spid="_x0000_s1647" type="#_x0000_t32" style="position:absolute;left:93345;top:1002665;width:13525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cHNuMMAAADcAAAADwAAAGRycy9kb3ducmV2LnhtbESPwU7DMAyG70i8Q2SkXRBL2aGCsmxC&#10;SGwcxwY7W43XVDRO1Xhr9/b4gMTR+v1/9rdcT7EzFxpym9jB47wAQ1wn33Lj4Ovw/vAEJguyxy4x&#10;ObhShvXq9maJlU8jf9JlL41RCOcKHQSRvrI214Ei5nnqiTU7pSGi6Dg01g84Kjx2dlEUpY3Ysl4I&#10;2NNboPpnf45Kid+j38npcCzvN8cpyHaxu7Jzs7vp9QWM0CT/y3/tD++gfNb3VUZFwK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XBzbjDAAAA3AAAAA8AAAAAAAAAAAAA&#10;AAAAoQIAAGRycy9kb3ducmV2LnhtbFBLBQYAAAAABAAEAPkAAACRAwAAAAA=&#10;" filled="t" fillcolor="window" strokeweight=".25pt">
                      <v:stroke endarrow="block" endarrowwidth="narrow" endarrowlength="short"/>
                      <o:lock v:ext="edit" shapetype="f"/>
                    </v:shape>
                    <v:rect id="Rectangle 71" o:spid="_x0000_s1648" style="position:absolute;left:212725;top:798195;width:3115945;height:4114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1wuMwwAA&#10;ANwAAAAPAAAAZHJzL2Rvd25yZXYueG1sRI9Pi8IwFMTvC36H8IS9rakeSq1GEVEU9rD47/5onk2x&#10;eSlNbLvffrMgeBxm5jfMcj3YWnTU+sqxgukkAUFcOF1xqeB62X9lIHxA1lg7JgW/5GG9Gn0sMdeu&#10;5xN151CKCGGfowITQpNL6QtDFv3ENcTRu7vWYoiyLaVusY9wW8tZkqTSYsVxwWBDW0PF4/y0CrLb&#10;97386Q+7rLskt2zX+b1JvVKf42GzABFoCO/wq33UCtL5FP7PxCM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1wuMwwAAANwAAAAPAAAAAAAAAAAAAAAAAJcCAABkcnMvZG93&#10;bnJldi54bWxQSwUGAAAAAAQABAD1AAAAhwMAAAAA&#10;" fillcolor="#e6b9b8">
                      <v:path arrowok="t"/>
                      <v:textbox>
                        <w:txbxContent>
                          <w:p w14:paraId="0F795BC0" w14:textId="77777777" w:rsidR="00B74749" w:rsidRDefault="00B74749" w:rsidP="004A4706">
                            <w:pPr>
                              <w:pStyle w:val="NormalWeb"/>
                              <w:spacing w:before="0" w:beforeAutospacing="0" w:after="0" w:afterAutospacing="0"/>
                            </w:pPr>
                            <w:r>
                              <w:rPr>
                                <w:rFonts w:ascii="Times New Roman" w:hAnsi="Times New Roman"/>
                                <w:b/>
                              </w:rPr>
                              <w:t xml:space="preserve">Warrant1.1: </w:t>
                            </w:r>
                            <w:r w:rsidRPr="00C1715F">
                              <w:rPr>
                                <w:rFonts w:ascii="Times New Roman" w:hAnsi="Times New Roman"/>
                              </w:rPr>
                              <w:t>Since these two things are equal, we can set them equal to each other.</w:t>
                            </w:r>
                            <w:r>
                              <w:rPr>
                                <w:rFonts w:ascii="Times New Roman" w:hAnsi="Times New Roman"/>
                              </w:rPr>
                              <w:t xml:space="preserve"> (line 308)</w:t>
                            </w:r>
                          </w:p>
                        </w:txbxContent>
                      </v:textbox>
                    </v:rect>
                  </v:group>
                </v:group>
                <w10:anchorlock/>
              </v:group>
            </w:pict>
          </mc:Fallback>
        </mc:AlternateContent>
      </w:r>
    </w:p>
    <w:p w14:paraId="3D5F60F7" w14:textId="77777777" w:rsidR="004A4706" w:rsidRPr="00E045AF" w:rsidRDefault="004A4706" w:rsidP="004A4706">
      <w:pPr>
        <w:spacing w:line="480" w:lineRule="auto"/>
        <w:jc w:val="center"/>
      </w:pPr>
      <w:r w:rsidRPr="00E045AF">
        <w:rPr>
          <w:i/>
        </w:rPr>
        <w:t>Figure 5.32.</w:t>
      </w:r>
      <w:r w:rsidRPr="00E045AF">
        <w:rPr>
          <w:b/>
        </w:rPr>
        <w:t xml:space="preserve"> </w:t>
      </w:r>
      <w:r w:rsidRPr="00E045AF">
        <w:t>T5A1</w:t>
      </w:r>
    </w:p>
    <w:p w14:paraId="0F17B0AF" w14:textId="77777777" w:rsidR="004A4706" w:rsidRPr="00E045AF" w:rsidRDefault="004A4706" w:rsidP="004A4706">
      <w:pPr>
        <w:spacing w:line="480" w:lineRule="auto"/>
        <w:ind w:firstLine="720"/>
        <w:rPr>
          <w:color w:val="000000"/>
        </w:rPr>
      </w:pPr>
      <w:r w:rsidRPr="00E045AF">
        <w:t xml:space="preserve">Tucker continues his argument by citing that the group contains inverses to justify operating on both sides of the equation with the inverse of </w:t>
      </w:r>
      <w:r w:rsidRPr="00E045AF">
        <w:rPr>
          <w:i/>
        </w:rPr>
        <w:t>a</w:t>
      </w:r>
      <w:r w:rsidRPr="00E045AF">
        <w:t>, saying, “</w:t>
      </w:r>
      <w:r w:rsidRPr="00E045AF">
        <w:rPr>
          <w:color w:val="000000"/>
        </w:rPr>
        <w:t xml:space="preserve">it's okay for us to- um, add </w:t>
      </w:r>
      <w:r w:rsidRPr="00E045AF">
        <w:rPr>
          <w:i/>
          <w:iCs/>
          <w:color w:val="000000"/>
        </w:rPr>
        <w:t>a</w:t>
      </w:r>
      <w:r w:rsidRPr="00E045AF">
        <w:rPr>
          <w:color w:val="000000"/>
        </w:rPr>
        <w:t xml:space="preserve">'s inverse or multiply </w:t>
      </w:r>
      <w:r w:rsidRPr="00E045AF">
        <w:rPr>
          <w:i/>
          <w:iCs/>
          <w:color w:val="000000"/>
        </w:rPr>
        <w:t>a</w:t>
      </w:r>
      <w:r w:rsidRPr="00E045AF">
        <w:rPr>
          <w:color w:val="000000"/>
        </w:rPr>
        <w:t xml:space="preserve">'s inverse to this on both sides” (lines 301-311). This excerpt serves to warrant Claim1.2/Data1.3 in which Tucker describes “starring </w:t>
      </w:r>
      <w:r w:rsidRPr="00E045AF">
        <w:rPr>
          <w:i/>
          <w:color w:val="000000"/>
        </w:rPr>
        <w:t>a</w:t>
      </w:r>
      <w:r w:rsidRPr="00E045AF">
        <w:rPr>
          <w:color w:val="000000"/>
        </w:rPr>
        <w:t xml:space="preserve"> inverse” with each side of the equation to produce the new equation “</w:t>
      </w:r>
      <w:r w:rsidRPr="00E045AF">
        <w:rPr>
          <w:i/>
          <w:color w:val="000000"/>
        </w:rPr>
        <w:t>e</w:t>
      </w:r>
      <w:r w:rsidRPr="00E045AF">
        <w:rPr>
          <w:color w:val="000000"/>
        </w:rPr>
        <w:t>*</w:t>
      </w:r>
      <w:r w:rsidRPr="00E045AF">
        <w:rPr>
          <w:i/>
          <w:color w:val="000000"/>
        </w:rPr>
        <w:t>e</w:t>
      </w:r>
      <w:r w:rsidRPr="00E045AF">
        <w:rPr>
          <w:color w:val="000000"/>
        </w:rPr>
        <w:t xml:space="preserve"> = </w:t>
      </w:r>
      <w:proofErr w:type="spellStart"/>
      <w:r w:rsidRPr="00E045AF">
        <w:rPr>
          <w:i/>
          <w:color w:val="000000"/>
        </w:rPr>
        <w:t>i</w:t>
      </w:r>
      <w:proofErr w:type="spellEnd"/>
      <w:r w:rsidRPr="00E045AF">
        <w:rPr>
          <w:color w:val="000000"/>
        </w:rPr>
        <w:t>*</w:t>
      </w:r>
      <w:proofErr w:type="spellStart"/>
      <w:r w:rsidRPr="00E045AF">
        <w:rPr>
          <w:i/>
          <w:color w:val="000000"/>
        </w:rPr>
        <w:t>i</w:t>
      </w:r>
      <w:proofErr w:type="spellEnd"/>
      <w:r w:rsidRPr="00E045AF">
        <w:rPr>
          <w:color w:val="000000"/>
        </w:rPr>
        <w:t xml:space="preserve">.” This equation then serves as data for Tucker’s final claim in this Toulmin scheme (Claim1.3) in which he says, “that means that </w:t>
      </w:r>
      <w:r w:rsidRPr="00E045AF">
        <w:rPr>
          <w:i/>
          <w:iCs/>
          <w:color w:val="000000"/>
        </w:rPr>
        <w:t>e</w:t>
      </w:r>
      <w:r w:rsidRPr="00E045AF">
        <w:rPr>
          <w:color w:val="000000"/>
        </w:rPr>
        <w:t xml:space="preserve"> is equal to </w:t>
      </w:r>
      <w:proofErr w:type="spellStart"/>
      <w:r w:rsidRPr="00E045AF">
        <w:rPr>
          <w:i/>
          <w:iCs/>
          <w:color w:val="000000"/>
        </w:rPr>
        <w:t>i</w:t>
      </w:r>
      <w:proofErr w:type="spellEnd"/>
      <w:r w:rsidRPr="00E045AF">
        <w:rPr>
          <w:color w:val="000000"/>
        </w:rPr>
        <w:t xml:space="preserve">. So, they're the same element” (lines 313-314), qualifying this claim by saying, “Which, if they are [the identity element]” (line 313). Tucker’s proof draws on the “operate/same out” </w:t>
      </w:r>
      <w:r w:rsidRPr="00E045AF">
        <w:rPr>
          <w:i/>
          <w:color w:val="000000"/>
        </w:rPr>
        <w:t>function</w:t>
      </w:r>
      <w:r w:rsidRPr="00E045AF">
        <w:rPr>
          <w:color w:val="000000"/>
        </w:rPr>
        <w:t xml:space="preserve"> of identity as well as the “end-operating” and “operate/identity out” </w:t>
      </w:r>
      <w:r w:rsidRPr="00E045AF">
        <w:rPr>
          <w:i/>
          <w:color w:val="000000"/>
        </w:rPr>
        <w:t>functions</w:t>
      </w:r>
      <w:r w:rsidRPr="00E045AF">
        <w:rPr>
          <w:color w:val="000000"/>
        </w:rPr>
        <w:t xml:space="preserve"> of inverse. Interestingly, Warrant1.2 reflects T3A2 in which Tucker explains the cancellation law, though he does not describe the process as cancellation during this proof. </w:t>
      </w:r>
    </w:p>
    <w:p w14:paraId="1AE1F1F5" w14:textId="77777777" w:rsidR="004A4706" w:rsidRPr="00E045AF" w:rsidRDefault="004A4706" w:rsidP="004A4706">
      <w:pPr>
        <w:spacing w:line="480" w:lineRule="auto"/>
        <w:ind w:firstLine="720"/>
        <w:rPr>
          <w:color w:val="000000"/>
        </w:rPr>
      </w:pPr>
      <w:r w:rsidRPr="00E045AF">
        <w:rPr>
          <w:color w:val="000000"/>
        </w:rPr>
        <w:t xml:space="preserve">Throughout T5, Tucker exclusively draws on the “letter” </w:t>
      </w:r>
      <w:r w:rsidRPr="00E045AF">
        <w:rPr>
          <w:i/>
          <w:color w:val="000000"/>
        </w:rPr>
        <w:t>form</w:t>
      </w:r>
      <w:r w:rsidRPr="00E045AF">
        <w:rPr>
          <w:color w:val="000000"/>
        </w:rPr>
        <w:t xml:space="preserve"> of identity, representing it with both “</w:t>
      </w:r>
      <w:r w:rsidRPr="00E045AF">
        <w:rPr>
          <w:i/>
          <w:color w:val="000000"/>
        </w:rPr>
        <w:t>e</w:t>
      </w:r>
      <w:r w:rsidRPr="00E045AF">
        <w:rPr>
          <w:color w:val="000000"/>
        </w:rPr>
        <w:t>” and “</w:t>
      </w:r>
      <w:proofErr w:type="spellStart"/>
      <w:r w:rsidRPr="00E045AF">
        <w:rPr>
          <w:i/>
          <w:color w:val="000000"/>
        </w:rPr>
        <w:t>i</w:t>
      </w:r>
      <w:proofErr w:type="spellEnd"/>
      <w:r w:rsidRPr="00E045AF">
        <w:rPr>
          <w:color w:val="000000"/>
        </w:rPr>
        <w:t xml:space="preserve">.” Tucker generates the beginning equation for the proof from the two equations that draw on his definition of identity, which reflects the “operate/same out” </w:t>
      </w:r>
      <w:r w:rsidRPr="00E045AF">
        <w:rPr>
          <w:i/>
          <w:color w:val="000000"/>
        </w:rPr>
        <w:t>function</w:t>
      </w:r>
      <w:r w:rsidRPr="00E045AF">
        <w:rPr>
          <w:color w:val="000000"/>
        </w:rPr>
        <w:t xml:space="preserve"> of identity. Tucker is also able to draw on the “cancelling” </w:t>
      </w:r>
      <w:r w:rsidRPr="00E045AF">
        <w:rPr>
          <w:i/>
          <w:color w:val="000000"/>
        </w:rPr>
        <w:t>function</w:t>
      </w:r>
      <w:r w:rsidRPr="00E045AF">
        <w:rPr>
          <w:color w:val="000000"/>
        </w:rPr>
        <w:t xml:space="preserve"> of inverse to produce a copy of the identity on each side of the equation, concatenating each with the existing identities on either side. Interestingly, Tucker chooses each representation of identity so that it matches the existing letter on either side before he draws on the “operate/same out” </w:t>
      </w:r>
      <w:r w:rsidRPr="00E045AF">
        <w:rPr>
          <w:i/>
          <w:color w:val="000000"/>
        </w:rPr>
        <w:t>function</w:t>
      </w:r>
      <w:r w:rsidRPr="00E045AF">
        <w:rPr>
          <w:color w:val="000000"/>
        </w:rPr>
        <w:t xml:space="preserve"> of identity to rewrite each side as a single copy of the respective identity element. Tucker’s familiarity with the proof likely affords a more direct approach to the proof than if he had not seen it before. Accordingly, T5 does not provide much insight into a dynamic approach (as with T4). For instance, Tucker began with a goal, which he could anticipate achieving and seemed to understand which equations he would need to begin with in order to accomplish this goal. However, it is important to notice how the various </w:t>
      </w:r>
      <w:r w:rsidRPr="00E045AF">
        <w:rPr>
          <w:i/>
          <w:color w:val="000000"/>
        </w:rPr>
        <w:t>functions</w:t>
      </w:r>
      <w:r w:rsidRPr="00E045AF">
        <w:rPr>
          <w:color w:val="000000"/>
        </w:rPr>
        <w:t xml:space="preserve"> of identity upon which Tucker draws throughout the proof serve to warrant changes in the equation he produces, which is a consistent emerging theme throughout Tucker’s proofs. </w:t>
      </w:r>
    </w:p>
    <w:p w14:paraId="690C094F" w14:textId="77777777" w:rsidR="004A4706" w:rsidRPr="00E045AF" w:rsidRDefault="004A4706" w:rsidP="004A4706">
      <w:pPr>
        <w:spacing w:line="480" w:lineRule="auto"/>
        <w:ind w:firstLine="720"/>
      </w:pPr>
      <w:r w:rsidRPr="00E045AF">
        <w:rPr>
          <w:b/>
        </w:rPr>
        <w:t xml:space="preserve">Proof T6: Every element in a group has an inverse element. </w:t>
      </w:r>
      <w:r w:rsidRPr="00E045AF">
        <w:t>Tucker generates his sixth proof (T6) in response to Interview 3 Q4b, to support his assertion that the statement, “Every element in a group (</w:t>
      </w:r>
      <w:r w:rsidRPr="00E045AF">
        <w:rPr>
          <w:i/>
        </w:rPr>
        <w:t>G</w:t>
      </w:r>
      <w:r w:rsidRPr="00E045AF">
        <w:t>, *) has an inverse element”</w:t>
      </w:r>
      <w:r w:rsidRPr="00E045AF">
        <w:rPr>
          <w:rStyle w:val="FootnoteReference"/>
        </w:rPr>
        <w:footnoteReference w:id="11"/>
      </w:r>
      <w:r w:rsidRPr="00E045AF">
        <w:t xml:space="preserve"> is true. Proof T6 is comprised of two arguments modeled by an embedded Toulmin scheme and an embedded, sequential Toulmin scheme, respectively. It should be stated that Tucker’s initial response to prove the statement stalled, prompting the interviewer to state that Tucker need not necessarily produce a formal proof. This stands to</w:t>
      </w:r>
      <w:r w:rsidRPr="00E045AF">
        <w:rPr>
          <w:color w:val="000000"/>
        </w:rPr>
        <w:t xml:space="preserve"> reason based on the fact that the statement can be verified via proof by definition (of a group). </w:t>
      </w:r>
      <w:r w:rsidRPr="00E045AF">
        <w:t>Accordingly, Tucker likely does not think about the two arguments he produces as a formal proof, but rather an informal proof explaining his reasoning about group elements’ inverses. Accordingly, Tucker likely feels that this argument would be insufficient for validating his claim in some communities. However, Tucker was a good sport about the difficulty he found proving the statement, and his arguments afford sufficient insight into Tucker’s reasoning about identity and inverse and how he constructs arguments with them. Thus, an analysis of these arguments is warranted.</w:t>
      </w:r>
    </w:p>
    <w:p w14:paraId="0DCE1C94" w14:textId="77777777" w:rsidR="004A4706" w:rsidRPr="00E045AF" w:rsidRDefault="004A4706" w:rsidP="004A4706">
      <w:pPr>
        <w:spacing w:line="480" w:lineRule="auto"/>
        <w:jc w:val="center"/>
        <w:rPr>
          <w:b/>
        </w:rPr>
      </w:pPr>
      <w:r w:rsidRPr="00E045AF">
        <w:rPr>
          <w:b/>
          <w:noProof/>
        </w:rPr>
        <mc:AlternateContent>
          <mc:Choice Requires="wpg">
            <w:drawing>
              <wp:inline distT="0" distB="0" distL="0" distR="0" wp14:anchorId="7D67C443" wp14:editId="10E13089">
                <wp:extent cx="5935980" cy="2060575"/>
                <wp:effectExtent l="0" t="0" r="33020" b="22225"/>
                <wp:docPr id="1033" name="Group 1033"/>
                <wp:cNvGraphicFramePr/>
                <a:graphic xmlns:a="http://schemas.openxmlformats.org/drawingml/2006/main">
                  <a:graphicData uri="http://schemas.microsoft.com/office/word/2010/wordprocessingGroup">
                    <wpg:wgp>
                      <wpg:cNvGrpSpPr/>
                      <wpg:grpSpPr>
                        <a:xfrm>
                          <a:off x="0" y="0"/>
                          <a:ext cx="5935980" cy="2060575"/>
                          <a:chOff x="0" y="0"/>
                          <a:chExt cx="5935980" cy="2060575"/>
                        </a:xfrm>
                      </wpg:grpSpPr>
                      <wpg:grpSp>
                        <wpg:cNvPr id="1017" name="Group 1016"/>
                        <wpg:cNvGrpSpPr>
                          <a:grpSpLocks/>
                        </wpg:cNvGrpSpPr>
                        <wpg:grpSpPr>
                          <a:xfrm>
                            <a:off x="3980815" y="0"/>
                            <a:ext cx="1955165" cy="2060575"/>
                            <a:chOff x="0" y="0"/>
                            <a:chExt cx="1955163" cy="2060398"/>
                          </a:xfrm>
                        </wpg:grpSpPr>
                        <wps:wsp>
                          <wps:cNvPr id="1018" name="Straight Arrow Connector 177"/>
                          <wps:cNvCnPr/>
                          <wps:spPr>
                            <a:xfrm>
                              <a:off x="0" y="1602740"/>
                              <a:ext cx="512447" cy="0"/>
                            </a:xfrm>
                            <a:prstGeom prst="straightConnector1">
                              <a:avLst/>
                            </a:prstGeom>
                            <a:noFill/>
                            <a:ln w="12700" cap="flat" cmpd="sng" algn="ctr">
                              <a:solidFill>
                                <a:srgbClr val="000000"/>
                              </a:solidFill>
                              <a:prstDash val="solid"/>
                              <a:headEnd type="none"/>
                              <a:tailEnd type="arrow" w="sm" len="sm"/>
                            </a:ln>
                            <a:effectLst/>
                          </wps:spPr>
                          <wps:bodyPr/>
                        </wps:wsp>
                        <wps:wsp>
                          <wps:cNvPr id="1019" name="Rectangle 173"/>
                          <wps:cNvSpPr/>
                          <wps:spPr>
                            <a:xfrm>
                              <a:off x="520700" y="1333500"/>
                              <a:ext cx="1434463" cy="726898"/>
                            </a:xfrm>
                            <a:prstGeom prst="rect">
                              <a:avLst/>
                            </a:prstGeom>
                            <a:solidFill>
                              <a:srgbClr val="9BBB59">
                                <a:lumMod val="20000"/>
                                <a:lumOff val="80000"/>
                              </a:srgbClr>
                            </a:solidFill>
                            <a:ln w="9525" cap="flat" cmpd="sng" algn="ctr">
                              <a:solidFill>
                                <a:srgbClr val="000000"/>
                              </a:solidFill>
                              <a:prstDash val="solid"/>
                            </a:ln>
                            <a:effectLst/>
                          </wps:spPr>
                          <wps:txbx>
                            <w:txbxContent>
                              <w:p w14:paraId="3DC199C2" w14:textId="77777777" w:rsidR="00AD12A9" w:rsidRDefault="00AD12A9" w:rsidP="004A4706">
                                <w:pPr>
                                  <w:rPr>
                                    <w:color w:val="000000"/>
                                    <w:sz w:val="20"/>
                                    <w:szCs w:val="20"/>
                                  </w:rPr>
                                </w:pPr>
                                <w:r>
                                  <w:rPr>
                                    <w:b/>
                                    <w:color w:val="000000"/>
                                    <w:sz w:val="20"/>
                                    <w:szCs w:val="20"/>
                                  </w:rPr>
                                  <w:t xml:space="preserve">Claim: </w:t>
                                </w:r>
                                <w:r w:rsidRPr="00767A62">
                                  <w:rPr>
                                    <w:color w:val="000000"/>
                                    <w:sz w:val="20"/>
                                    <w:szCs w:val="20"/>
                                  </w:rPr>
                                  <w:t xml:space="preserve">“Every element in group </w:t>
                                </w:r>
                                <w:r w:rsidRPr="00767A62">
                                  <w:rPr>
                                    <w:i/>
                                    <w:iCs/>
                                    <w:color w:val="000000"/>
                                    <w:sz w:val="20"/>
                                    <w:szCs w:val="20"/>
                                  </w:rPr>
                                  <w:t>G</w:t>
                                </w:r>
                                <w:r w:rsidRPr="00767A62">
                                  <w:rPr>
                                    <w:color w:val="000000"/>
                                    <w:sz w:val="20"/>
                                    <w:szCs w:val="20"/>
                                  </w:rPr>
                                  <w:t xml:space="preserve"> star has an inverse element.” </w:t>
                                </w:r>
                              </w:p>
                              <w:p w14:paraId="47348C7B" w14:textId="77777777" w:rsidR="00AD12A9" w:rsidRPr="00171D9C" w:rsidRDefault="00AD12A9" w:rsidP="004A4706">
                                <w:pPr>
                                  <w:rPr>
                                    <w:color w:val="000000"/>
                                    <w:sz w:val="20"/>
                                  </w:rPr>
                                </w:pPr>
                                <w:r>
                                  <w:rPr>
                                    <w:color w:val="000000"/>
                                    <w:sz w:val="20"/>
                                    <w:szCs w:val="20"/>
                                  </w:rPr>
                                  <w:t>(line 347)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0" name="Straight Arrow Connector 176"/>
                          <wps:cNvCnPr/>
                          <wps:spPr>
                            <a:xfrm>
                              <a:off x="332740" y="1266825"/>
                              <a:ext cx="0" cy="341600"/>
                            </a:xfrm>
                            <a:prstGeom prst="straightConnector1">
                              <a:avLst/>
                            </a:prstGeom>
                            <a:noFill/>
                            <a:ln w="12700" cap="flat" cmpd="sng" algn="ctr">
                              <a:solidFill>
                                <a:srgbClr val="000000"/>
                              </a:solidFill>
                              <a:prstDash val="solid"/>
                              <a:tailEnd type="arrow" w="sm" len="sm"/>
                            </a:ln>
                            <a:effectLst/>
                          </wps:spPr>
                          <wps:bodyPr/>
                        </wps:wsp>
                        <wps:wsp>
                          <wps:cNvPr id="1021" name="Rectangle 175"/>
                          <wps:cNvSpPr/>
                          <wps:spPr>
                            <a:xfrm>
                              <a:off x="249555" y="0"/>
                              <a:ext cx="1386260" cy="1277127"/>
                            </a:xfrm>
                            <a:prstGeom prst="rect">
                              <a:avLst/>
                            </a:prstGeom>
                            <a:solidFill>
                              <a:srgbClr val="C0504D">
                                <a:lumMod val="20000"/>
                                <a:lumOff val="80000"/>
                              </a:srgbClr>
                            </a:solidFill>
                            <a:ln w="9525" cap="flat" cmpd="sng" algn="ctr">
                              <a:solidFill>
                                <a:srgbClr val="000000"/>
                              </a:solidFill>
                              <a:prstDash val="solid"/>
                            </a:ln>
                            <a:effectLst/>
                          </wps:spPr>
                          <wps:txbx>
                            <w:txbxContent>
                              <w:p w14:paraId="45FE1ED4" w14:textId="77777777" w:rsidR="00AD12A9" w:rsidRDefault="00AD12A9" w:rsidP="004A4706">
                                <w:pPr>
                                  <w:rPr>
                                    <w:color w:val="000000"/>
                                    <w:sz w:val="20"/>
                                    <w:szCs w:val="20"/>
                                  </w:rPr>
                                </w:pPr>
                                <w:r>
                                  <w:rPr>
                                    <w:b/>
                                    <w:color w:val="000000"/>
                                    <w:sz w:val="20"/>
                                    <w:szCs w:val="20"/>
                                  </w:rPr>
                                  <w:t xml:space="preserve">Warrant: </w:t>
                                </w:r>
                                <w:r w:rsidRPr="00767A62">
                                  <w:rPr>
                                    <w:color w:val="000000"/>
                                    <w:sz w:val="20"/>
                                    <w:szCs w:val="20"/>
                                  </w:rPr>
                                  <w:t xml:space="preserve">Okay. Well, um, one thing that, you can kinda just- if you wanna think of it just think about it logically, you know this is gonna be true logically, </w:t>
                                </w:r>
                              </w:p>
                              <w:p w14:paraId="40F1842E" w14:textId="77777777" w:rsidR="00AD12A9" w:rsidRPr="00AD403E" w:rsidRDefault="00AD12A9" w:rsidP="004A4706">
                                <w:pPr>
                                  <w:rPr>
                                    <w:color w:val="000000"/>
                                    <w:sz w:val="20"/>
                                  </w:rPr>
                                </w:pPr>
                                <w:r>
                                  <w:rPr>
                                    <w:color w:val="000000"/>
                                    <w:sz w:val="20"/>
                                    <w:szCs w:val="20"/>
                                  </w:rPr>
                                  <w:t>(lines 368-369)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2" name="Group 996"/>
                        <wpg:cNvGrpSpPr>
                          <a:grpSpLocks/>
                        </wpg:cNvGrpSpPr>
                        <wpg:grpSpPr>
                          <a:xfrm>
                            <a:off x="0" y="88265"/>
                            <a:ext cx="4145280" cy="1882775"/>
                            <a:chOff x="0" y="0"/>
                            <a:chExt cx="4145280" cy="1882775"/>
                          </a:xfrm>
                        </wpg:grpSpPr>
                        <wps:wsp>
                          <wps:cNvPr id="1024" name="Rectangle 174"/>
                          <wps:cNvSpPr>
                            <a:spLocks/>
                          </wps:cNvSpPr>
                          <wps:spPr>
                            <a:xfrm>
                              <a:off x="0" y="0"/>
                              <a:ext cx="4145280" cy="1882775"/>
                            </a:xfrm>
                            <a:prstGeom prst="rect">
                              <a:avLst/>
                            </a:prstGeom>
                            <a:solidFill>
                              <a:srgbClr val="4F81BD">
                                <a:lumMod val="20000"/>
                                <a:lumOff val="80000"/>
                              </a:srgbClr>
                            </a:solidFill>
                            <a:ln w="9525" cap="flat" cmpd="sng" algn="ctr">
                              <a:solidFill>
                                <a:srgbClr val="000000"/>
                              </a:solidFill>
                              <a:prstDash val="solid"/>
                            </a:ln>
                            <a:effectLst/>
                          </wps:spPr>
                          <wps:txbx>
                            <w:txbxContent>
                              <w:p w14:paraId="0C68B866" w14:textId="77777777" w:rsidR="00AD12A9" w:rsidRPr="00187160" w:rsidRDefault="00AD12A9" w:rsidP="004A4706">
                                <w:pPr>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25" name="Group 849"/>
                          <wpg:cNvGrpSpPr>
                            <a:grpSpLocks/>
                          </wpg:cNvGrpSpPr>
                          <wpg:grpSpPr>
                            <a:xfrm>
                              <a:off x="31115" y="33020"/>
                              <a:ext cx="4082415" cy="1817370"/>
                              <a:chOff x="0" y="0"/>
                              <a:chExt cx="4082625" cy="1817370"/>
                            </a:xfrm>
                          </wpg:grpSpPr>
                          <wps:wsp>
                            <wps:cNvPr id="1026" name="Rectangle 179"/>
                            <wps:cNvSpPr>
                              <a:spLocks/>
                            </wps:cNvSpPr>
                            <wps:spPr>
                              <a:xfrm>
                                <a:off x="2009140" y="521335"/>
                                <a:ext cx="2068830" cy="1296035"/>
                              </a:xfrm>
                              <a:prstGeom prst="rect">
                                <a:avLst/>
                              </a:prstGeom>
                              <a:solidFill>
                                <a:srgbClr val="9BBB59">
                                  <a:lumMod val="40000"/>
                                  <a:lumOff val="60000"/>
                                </a:srgbClr>
                              </a:solidFill>
                              <a:ln w="9525" cap="flat" cmpd="sng" algn="ctr">
                                <a:solidFill>
                                  <a:srgbClr val="000000"/>
                                </a:solidFill>
                                <a:prstDash val="solid"/>
                              </a:ln>
                              <a:effectLst/>
                            </wps:spPr>
                            <wps:txbx>
                              <w:txbxContent>
                                <w:p w14:paraId="2876D2CF" w14:textId="77777777" w:rsidR="00AD12A9" w:rsidRPr="00171D9C" w:rsidRDefault="00AD12A9" w:rsidP="004A4706">
                                  <w:pPr>
                                    <w:rPr>
                                      <w:color w:val="000000"/>
                                      <w:sz w:val="20"/>
                                    </w:rPr>
                                  </w:pPr>
                                  <w:r>
                                    <w:rPr>
                                      <w:b/>
                                      <w:color w:val="000000"/>
                                      <w:sz w:val="20"/>
                                      <w:szCs w:val="20"/>
                                    </w:rPr>
                                    <w:t xml:space="preserve">Claim1.1: </w:t>
                                  </w:r>
                                  <w:r w:rsidRPr="00767A62">
                                    <w:rPr>
                                      <w:color w:val="000000"/>
                                      <w:sz w:val="20"/>
                                      <w:szCs w:val="20"/>
                                    </w:rPr>
                                    <w:t>Which means that- that means- that means something has to appear twice in that row in order to ac</w:t>
                                  </w:r>
                                  <w:r>
                                    <w:rPr>
                                      <w:color w:val="000000"/>
                                      <w:sz w:val="20"/>
                                      <w:szCs w:val="20"/>
                                    </w:rPr>
                                    <w:t xml:space="preserve">tually fill up all the spaces. </w:t>
                                  </w:r>
                                  <w:r w:rsidRPr="00767A62">
                                    <w:rPr>
                                      <w:color w:val="000000"/>
                                      <w:sz w:val="20"/>
                                      <w:szCs w:val="20"/>
                                    </w:rPr>
                                    <w:t>Which means that closure would actually fail, because, um. Or closure wouldn't fail, but the Sudoku property would fail</w:t>
                                  </w:r>
                                  <w:r>
                                    <w:rPr>
                                      <w:color w:val="000000"/>
                                      <w:sz w:val="20"/>
                                      <w:szCs w:val="20"/>
                                    </w:rPr>
                                    <w:t>,</w:t>
                                  </w:r>
                                  <w:r w:rsidRPr="00767A62">
                                    <w:rPr>
                                      <w:color w:val="000000"/>
                                      <w:sz w:val="20"/>
                                      <w:szCs w:val="20"/>
                                    </w:rPr>
                                    <w:t xml:space="preserve"> </w:t>
                                  </w:r>
                                  <w:r>
                                    <w:rPr>
                                      <w:color w:val="000000"/>
                                      <w:sz w:val="20"/>
                                      <w:szCs w:val="20"/>
                                    </w:rPr>
                                    <w:t>(lines 370-373)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 name="Straight Arrow Connector 183"/>
                            <wps:cNvCnPr>
                              <a:cxnSpLocks/>
                            </wps:cNvCnPr>
                            <wps:spPr>
                              <a:xfrm>
                                <a:off x="1591945" y="1399540"/>
                                <a:ext cx="410210" cy="0"/>
                              </a:xfrm>
                              <a:prstGeom prst="straightConnector1">
                                <a:avLst/>
                              </a:prstGeom>
                              <a:noFill/>
                              <a:ln w="3175" cap="flat" cmpd="sng" algn="ctr">
                                <a:solidFill>
                                  <a:srgbClr val="000000"/>
                                </a:solidFill>
                                <a:prstDash val="solid"/>
                                <a:headEnd type="none"/>
                                <a:tailEnd type="triangle" w="sm" len="sm"/>
                              </a:ln>
                              <a:effectLst/>
                            </wps:spPr>
                            <wps:bodyPr/>
                          </wps:wsp>
                          <wps:wsp>
                            <wps:cNvPr id="1028" name="Rectangle 181"/>
                            <wps:cNvSpPr>
                              <a:spLocks/>
                            </wps:cNvSpPr>
                            <wps:spPr>
                              <a:xfrm>
                                <a:off x="0" y="0"/>
                                <a:ext cx="4082625" cy="406400"/>
                              </a:xfrm>
                              <a:prstGeom prst="rect">
                                <a:avLst/>
                              </a:prstGeom>
                              <a:solidFill>
                                <a:srgbClr val="8064A2">
                                  <a:lumMod val="40000"/>
                                  <a:lumOff val="60000"/>
                                </a:srgbClr>
                              </a:solidFill>
                              <a:ln w="9525" cap="flat" cmpd="sng" algn="ctr">
                                <a:solidFill>
                                  <a:srgbClr val="000000"/>
                                </a:solidFill>
                                <a:prstDash val="solid"/>
                              </a:ln>
                              <a:effectLst/>
                            </wps:spPr>
                            <wps:txbx>
                              <w:txbxContent>
                                <w:p w14:paraId="71821A0D" w14:textId="77777777" w:rsidR="00AD12A9" w:rsidRPr="00AD403E" w:rsidRDefault="00AD12A9" w:rsidP="004A4706">
                                  <w:pPr>
                                    <w:rPr>
                                      <w:color w:val="000000"/>
                                      <w:sz w:val="20"/>
                                    </w:rPr>
                                  </w:pPr>
                                  <w:r>
                                    <w:rPr>
                                      <w:b/>
                                      <w:color w:val="000000"/>
                                      <w:sz w:val="20"/>
                                      <w:szCs w:val="20"/>
                                    </w:rPr>
                                    <w:t xml:space="preserve">Backing1.1: </w:t>
                                  </w:r>
                                  <w:r w:rsidRPr="00767A62">
                                    <w:rPr>
                                      <w:color w:val="000000"/>
                                      <w:sz w:val="20"/>
                                      <w:szCs w:val="20"/>
                                    </w:rPr>
                                    <w:t>Um, it's not within our checklist for what a group is, but we know the Sudoku property</w:t>
                                  </w:r>
                                  <w:r>
                                    <w:rPr>
                                      <w:color w:val="000000"/>
                                      <w:sz w:val="20"/>
                                      <w:szCs w:val="20"/>
                                    </w:rPr>
                                    <w:t xml:space="preserve"> is- does hold for, uh, groups</w:t>
                                  </w:r>
                                  <w:r w:rsidRPr="00767A62">
                                    <w:rPr>
                                      <w:color w:val="000000"/>
                                      <w:sz w:val="20"/>
                                      <w:szCs w:val="20"/>
                                    </w:rPr>
                                    <w:t xml:space="preserve">. </w:t>
                                  </w:r>
                                  <w:r>
                                    <w:rPr>
                                      <w:color w:val="000000"/>
                                      <w:sz w:val="20"/>
                                      <w:szCs w:val="20"/>
                                    </w:rPr>
                                    <w:t>(lines 373-375)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9" name="Straight Arrow Connector 182"/>
                            <wps:cNvCnPr/>
                            <wps:spPr>
                              <a:xfrm>
                                <a:off x="1801495" y="924560"/>
                                <a:ext cx="0" cy="464185"/>
                              </a:xfrm>
                              <a:prstGeom prst="straightConnector1">
                                <a:avLst/>
                              </a:prstGeom>
                              <a:noFill/>
                              <a:ln w="3175" cap="flat" cmpd="sng" algn="ctr">
                                <a:solidFill>
                                  <a:srgbClr val="000000"/>
                                </a:solidFill>
                                <a:prstDash val="solid"/>
                                <a:headEnd type="none"/>
                                <a:tailEnd type="triangle" w="sm" len="sm"/>
                              </a:ln>
                              <a:effectLst/>
                            </wps:spPr>
                            <wps:bodyPr/>
                          </wps:wsp>
                          <wps:wsp>
                            <wps:cNvPr id="1030" name="Straight Arrow Connector 646"/>
                            <wps:cNvCnPr/>
                            <wps:spPr>
                              <a:xfrm>
                                <a:off x="1183640" y="404495"/>
                                <a:ext cx="0" cy="113030"/>
                              </a:xfrm>
                              <a:prstGeom prst="straightConnector1">
                                <a:avLst/>
                              </a:prstGeom>
                              <a:noFill/>
                              <a:ln w="3175" cap="flat" cmpd="sng" algn="ctr">
                                <a:solidFill>
                                  <a:srgbClr val="000000"/>
                                </a:solidFill>
                                <a:prstDash val="solid"/>
                                <a:headEnd type="none"/>
                                <a:tailEnd type="triangle" w="sm" len="sm"/>
                              </a:ln>
                              <a:effectLst/>
                            </wps:spPr>
                            <wps:bodyPr/>
                          </wps:wsp>
                          <wps:wsp>
                            <wps:cNvPr id="1031" name="Rectangle 180"/>
                            <wps:cNvSpPr>
                              <a:spLocks/>
                            </wps:cNvSpPr>
                            <wps:spPr>
                              <a:xfrm>
                                <a:off x="635" y="982345"/>
                                <a:ext cx="1596390" cy="835025"/>
                              </a:xfrm>
                              <a:prstGeom prst="rect">
                                <a:avLst/>
                              </a:prstGeom>
                              <a:solidFill>
                                <a:srgbClr val="4F81BD">
                                  <a:lumMod val="40000"/>
                                  <a:lumOff val="60000"/>
                                </a:srgbClr>
                              </a:solidFill>
                              <a:ln w="9525" cap="flat" cmpd="sng" algn="ctr">
                                <a:solidFill>
                                  <a:srgbClr val="000000"/>
                                </a:solidFill>
                                <a:prstDash val="solid"/>
                              </a:ln>
                              <a:effectLst/>
                            </wps:spPr>
                            <wps:txbx>
                              <w:txbxContent>
                                <w:p w14:paraId="272E502C" w14:textId="77777777" w:rsidR="00AD12A9" w:rsidRPr="00AD403E" w:rsidRDefault="00AD12A9" w:rsidP="004A4706">
                                  <w:pPr>
                                    <w:rPr>
                                      <w:color w:val="000000"/>
                                      <w:sz w:val="20"/>
                                      <w:szCs w:val="20"/>
                                    </w:rPr>
                                  </w:pPr>
                                  <w:r>
                                    <w:rPr>
                                      <w:b/>
                                      <w:color w:val="000000"/>
                                      <w:sz w:val="20"/>
                                      <w:szCs w:val="20"/>
                                    </w:rPr>
                                    <w:t xml:space="preserve">Data1.1: </w:t>
                                  </w:r>
                                  <w:r w:rsidRPr="00767A62">
                                    <w:rPr>
                                      <w:color w:val="000000"/>
                                      <w:sz w:val="20"/>
                                      <w:szCs w:val="20"/>
                                    </w:rPr>
                                    <w:t xml:space="preserve">because if </w:t>
                                  </w:r>
                                  <w:r w:rsidRPr="00767A62">
                                    <w:rPr>
                                      <w:i/>
                                      <w:iCs/>
                                      <w:color w:val="000000"/>
                                      <w:sz w:val="20"/>
                                      <w:szCs w:val="20"/>
                                    </w:rPr>
                                    <w:t>a</w:t>
                                  </w:r>
                                  <w:r w:rsidRPr="00767A62">
                                    <w:rPr>
                                      <w:color w:val="000000"/>
                                      <w:sz w:val="20"/>
                                      <w:szCs w:val="20"/>
                                    </w:rPr>
                                    <w:t xml:space="preserve"> didn't have an inverse, that means that there would be </w:t>
                                  </w:r>
                                  <w:r w:rsidRPr="00767A62">
                                    <w:rPr>
                                      <w:i/>
                                      <w:iCs/>
                                      <w:color w:val="000000"/>
                                      <w:sz w:val="20"/>
                                      <w:szCs w:val="20"/>
                                    </w:rPr>
                                    <w:t>no</w:t>
                                  </w:r>
                                  <w:r w:rsidRPr="00767A62">
                                    <w:rPr>
                                      <w:color w:val="000000"/>
                                      <w:sz w:val="20"/>
                                      <w:szCs w:val="20"/>
                                    </w:rPr>
                                    <w:t xml:space="preserve"> identity in </w:t>
                                  </w:r>
                                  <w:r w:rsidRPr="00767A62">
                                    <w:rPr>
                                      <w:i/>
                                      <w:iCs/>
                                      <w:color w:val="000000"/>
                                      <w:sz w:val="20"/>
                                      <w:szCs w:val="20"/>
                                    </w:rPr>
                                    <w:t>a</w:t>
                                  </w:r>
                                  <w:r w:rsidRPr="00767A62">
                                    <w:rPr>
                                      <w:color w:val="000000"/>
                                      <w:sz w:val="20"/>
                                      <w:szCs w:val="20"/>
                                    </w:rPr>
                                    <w:t xml:space="preserve">'s column or </w:t>
                                  </w:r>
                                  <w:r w:rsidRPr="00767A62">
                                    <w:rPr>
                                      <w:i/>
                                      <w:iCs/>
                                      <w:color w:val="000000"/>
                                      <w:sz w:val="20"/>
                                      <w:szCs w:val="20"/>
                                    </w:rPr>
                                    <w:t>a</w:t>
                                  </w:r>
                                  <w:r>
                                    <w:rPr>
                                      <w:color w:val="000000"/>
                                      <w:sz w:val="20"/>
                                      <w:szCs w:val="20"/>
                                    </w:rPr>
                                    <w:t>'s' row. (lines 369-370)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2" name="Rectangle 573"/>
                            <wps:cNvSpPr>
                              <a:spLocks/>
                            </wps:cNvSpPr>
                            <wps:spPr>
                              <a:xfrm>
                                <a:off x="635" y="523240"/>
                                <a:ext cx="1950085" cy="407670"/>
                              </a:xfrm>
                              <a:prstGeom prst="rect">
                                <a:avLst/>
                              </a:prstGeom>
                              <a:solidFill>
                                <a:srgbClr val="C0504D">
                                  <a:lumMod val="40000"/>
                                  <a:lumOff val="60000"/>
                                </a:srgbClr>
                              </a:solidFill>
                              <a:ln w="9525" cap="flat" cmpd="sng" algn="ctr">
                                <a:solidFill>
                                  <a:srgbClr val="000000"/>
                                </a:solidFill>
                                <a:prstDash val="solid"/>
                              </a:ln>
                              <a:effectLst/>
                            </wps:spPr>
                            <wps:txbx>
                              <w:txbxContent>
                                <w:p w14:paraId="36C66DBE" w14:textId="77777777" w:rsidR="00AD12A9" w:rsidRPr="00171D9C" w:rsidRDefault="00AD12A9" w:rsidP="004A4706">
                                  <w:pPr>
                                    <w:rPr>
                                      <w:color w:val="000000"/>
                                      <w:sz w:val="20"/>
                                    </w:rPr>
                                  </w:pPr>
                                  <w:r>
                                    <w:rPr>
                                      <w:b/>
                                      <w:color w:val="000000"/>
                                      <w:sz w:val="20"/>
                                      <w:szCs w:val="20"/>
                                    </w:rPr>
                                    <w:t xml:space="preserve">Warrant1.1: </w:t>
                                  </w:r>
                                  <w:r w:rsidRPr="00767A62">
                                    <w:rPr>
                                      <w:color w:val="000000"/>
                                      <w:sz w:val="20"/>
                                      <w:szCs w:val="20"/>
                                    </w:rPr>
                                    <w:t>which we know can't happen for groups.</w:t>
                                  </w:r>
                                  <w:r>
                                    <w:rPr>
                                      <w:color w:val="000000"/>
                                      <w:sz w:val="20"/>
                                      <w:szCs w:val="20"/>
                                    </w:rPr>
                                    <w:t xml:space="preserve"> (line 373)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1033" o:spid="_x0000_s1649" style="width:467.4pt;height:162.25pt;mso-position-horizontal-relative:char;mso-position-vertical-relative:line" coordsize="5935980,20605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">
                <v:group id="Group 1016" o:spid="_x0000_s1650" style="position:absolute;left:3980815;width:1955165;height:2060575" coordsize="1955163,20603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lqmfKxAAAAN0AAAAP&#10;AAAAAAAAAAAAAAAAAKkCAABkcnMvZG93bnJldi54bWxQSwUGAAAAAAQABAD6AAAAmgMAAAAA&#10;">
                  <v:shape id="Straight Arrow Connector 177" o:spid="_x0000_s1651" type="#_x0000_t32" style="position:absolute;top:1602740;width:51244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P72cYAAADdAAAADwAAAGRycy9kb3ducmV2LnhtbESPT2vCQBDF7wW/wzKCt7qJB5HUVVRQ&#10;ROhB+wd6G3anSTA7G7Jrkn77zqHQ2wzvzXu/WW9H36ieulgHNpDPM1DENriaSwPvb8fnFaiYkB02&#10;gcnAD0XYbiZPayxcGPhK/S2VSkI4FmigSqkttI62Io9xHlpi0b5D5zHJ2pXadThIuG/0IsuW2mPN&#10;0lBhS4eK7P328AbKR/963I9f9rJq/cf1054u+bAwZjYddy+gEo3p3/x3fXaCn+WCK9/ICHrz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zD+9nGAAAA3QAAAA8AAAAAAAAA&#10;AAAAAAAAoQIAAGRycy9kb3ducmV2LnhtbFBLBQYAAAAABAAEAPkAAACUAwAAAAA=&#10;" strokeweight="1pt">
                    <v:stroke endarrow="open" endarrowwidth="narrow" endarrowlength="short"/>
                  </v:shape>
                  <v:rect id="Rectangle 173" o:spid="_x0000_s1652" style="position:absolute;left:520700;top:1333500;width:1434463;height:7268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k+BPxAAA&#10;AN0AAAAPAAAAZHJzL2Rvd25yZXYueG1sRE9Na8JAEL0X/A/LCL3VjUq1RlcRabHYXpoW9DhmxySY&#10;nY3ZbYz/3hUEb/N4nzNbtKYUDdWusKyg34tAEKdWF5wp+Pv9eHkD4TyyxtIyKbiQg8W88zTDWNsz&#10;/1CT+EyEEHYxKsi9r2IpXZqTQdezFXHgDrY26AOsM6lrPIdwU8pBFI2kwYJDQ44VrXJKj8m/UbAe&#10;f70mhoe74fdx++6ay2lPxUap5267nILw1PqH+O7+1GF+1J/A7Ztwgpx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pPgT8QAAADdAAAADwAAAAAAAAAAAAAAAACXAgAAZHJzL2Rv&#10;d25yZXYueG1sUEsFBgAAAAAEAAQA9QAAAIgDAAAAAA==&#10;" fillcolor="#ebf1de">
                    <v:textbox>
                      <w:txbxContent>
                        <w:p w14:paraId="3DC199C2" w14:textId="77777777" w:rsidR="00B74749" w:rsidRDefault="00B74749" w:rsidP="004A4706">
                          <w:pPr>
                            <w:rPr>
                              <w:color w:val="000000"/>
                              <w:sz w:val="20"/>
                              <w:szCs w:val="20"/>
                            </w:rPr>
                          </w:pPr>
                          <w:r>
                            <w:rPr>
                              <w:b/>
                              <w:color w:val="000000"/>
                              <w:sz w:val="20"/>
                              <w:szCs w:val="20"/>
                            </w:rPr>
                            <w:t xml:space="preserve">Claim: </w:t>
                          </w:r>
                          <w:r w:rsidRPr="00767A62">
                            <w:rPr>
                              <w:color w:val="000000"/>
                              <w:sz w:val="20"/>
                              <w:szCs w:val="20"/>
                            </w:rPr>
                            <w:t xml:space="preserve">“Every element in group </w:t>
                          </w:r>
                          <w:r w:rsidRPr="00767A62">
                            <w:rPr>
                              <w:i/>
                              <w:iCs/>
                              <w:color w:val="000000"/>
                              <w:sz w:val="20"/>
                              <w:szCs w:val="20"/>
                            </w:rPr>
                            <w:t>G</w:t>
                          </w:r>
                          <w:r w:rsidRPr="00767A62">
                            <w:rPr>
                              <w:color w:val="000000"/>
                              <w:sz w:val="20"/>
                              <w:szCs w:val="20"/>
                            </w:rPr>
                            <w:t xml:space="preserve"> star has an inverse element.” </w:t>
                          </w:r>
                        </w:p>
                        <w:p w14:paraId="47348C7B" w14:textId="77777777" w:rsidR="00B74749" w:rsidRPr="00171D9C" w:rsidRDefault="00B74749" w:rsidP="004A4706">
                          <w:pPr>
                            <w:rPr>
                              <w:color w:val="000000"/>
                              <w:sz w:val="20"/>
                            </w:rPr>
                          </w:pPr>
                          <w:r>
                            <w:rPr>
                              <w:color w:val="000000"/>
                              <w:sz w:val="20"/>
                              <w:szCs w:val="20"/>
                            </w:rPr>
                            <w:t>(line 347)</w:t>
                          </w:r>
                        </w:p>
                      </w:txbxContent>
                    </v:textbox>
                  </v:rect>
                  <v:shape id="Straight Arrow Connector 176" o:spid="_x0000_s1653" type="#_x0000_t32" style="position:absolute;left:332740;top:1266825;width:0;height:341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Nk9YsYAAADdAAAADwAAAGRycy9kb3ducmV2LnhtbESPQWvCQBCF70L/wzKF3nRjDkWiq9iC&#10;pQg9aFXwNuyOSTA7G7Jrkv77zqHQ2wzvzXvfrDajb1RPXawDG5jPMlDENriaSwOn7910ASomZIdN&#10;YDLwQxE266fJCgsXBj5Qf0ylkhCOBRqoUmoLraOtyGOchZZYtFvoPCZZu1K7DgcJ943Os+xVe6xZ&#10;Gips6b0iez8+vIHy0X/t3sar3S9afz5c7Md+PuTGvDyP2yWoRGP6N/9dfzrBz3Lhl29kBL3+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zZPWLGAAAA3QAAAA8AAAAAAAAA&#10;AAAAAAAAoQIAAGRycy9kb3ducmV2LnhtbFBLBQYAAAAABAAEAPkAAACUAwAAAAA=&#10;" strokeweight="1pt">
                    <v:stroke endarrow="open" endarrowwidth="narrow" endarrowlength="short"/>
                  </v:shape>
                  <v:rect id="Rectangle 175" o:spid="_x0000_s1654" style="position:absolute;left:249555;width:1386260;height:12771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Mn2wwAA&#10;AN0AAAAPAAAAZHJzL2Rvd25yZXYueG1sRE9Na8JAEL0X/A/LCL01Gz0Uia4igiBeSlIp5DZkp9nU&#10;7GzIrknqr3cLQm/zeJ+z2U22FQP1vnGsYJGkIIgrpxuuFVw+j28rED4ga2wdk4Jf8rDbzl42mGk3&#10;ck5DEWoRQ9hnqMCE0GVS+sqQRZ+4jjhy3663GCLsa6l7HGO4beUyTd+lxYZjg8GODoaqa3GzCsr8&#10;58u0rjzfT7fx6i8fk69crtTrfNqvQQSawr/46T7pOD9dLuDvm3iC3D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YMn2wwAAAN0AAAAPAAAAAAAAAAAAAAAAAJcCAABkcnMvZG93&#10;bnJldi54bWxQSwUGAAAAAAQABAD1AAAAhwMAAAAA&#10;" fillcolor="#f2dcdb">
                    <v:textbox>
                      <w:txbxContent>
                        <w:p w14:paraId="45FE1ED4" w14:textId="77777777" w:rsidR="00B74749" w:rsidRDefault="00B74749" w:rsidP="004A4706">
                          <w:pPr>
                            <w:rPr>
                              <w:color w:val="000000"/>
                              <w:sz w:val="20"/>
                              <w:szCs w:val="20"/>
                            </w:rPr>
                          </w:pPr>
                          <w:r>
                            <w:rPr>
                              <w:b/>
                              <w:color w:val="000000"/>
                              <w:sz w:val="20"/>
                              <w:szCs w:val="20"/>
                            </w:rPr>
                            <w:t xml:space="preserve">Warrant: </w:t>
                          </w:r>
                          <w:r w:rsidRPr="00767A62">
                            <w:rPr>
                              <w:color w:val="000000"/>
                              <w:sz w:val="20"/>
                              <w:szCs w:val="20"/>
                            </w:rPr>
                            <w:t xml:space="preserve">Okay. Well, um, one thing that, you can kinda just- if you wanna think of it just think about it logically, you know this is gonna be true logically, </w:t>
                          </w:r>
                        </w:p>
                        <w:p w14:paraId="40F1842E" w14:textId="77777777" w:rsidR="00B74749" w:rsidRPr="00AD403E" w:rsidRDefault="00B74749" w:rsidP="004A4706">
                          <w:pPr>
                            <w:rPr>
                              <w:color w:val="000000"/>
                              <w:sz w:val="20"/>
                            </w:rPr>
                          </w:pPr>
                          <w:r>
                            <w:rPr>
                              <w:color w:val="000000"/>
                              <w:sz w:val="20"/>
                              <w:szCs w:val="20"/>
                            </w:rPr>
                            <w:t>(lines 368-369)</w:t>
                          </w:r>
                        </w:p>
                      </w:txbxContent>
                    </v:textbox>
                  </v:rect>
                </v:group>
                <v:group id="Group 996" o:spid="_x0000_s1655" style="position:absolute;top:88265;width:4145280;height:1882775" coordsize="4145280,18827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uxDu/DAAAA3QAAAA8A&#10;AAAAAAAAAAAAAAAAqQIAAGRycy9kb3ducmV2LnhtbFBLBQYAAAAABAAEAPoAAACZAwAAAAA=&#10;">
                  <v:rect id="Rectangle 174" o:spid="_x0000_s1656" style="position:absolute;width:4145280;height:1882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8PCywQAA&#10;AN0AAAAPAAAAZHJzL2Rvd25yZXYueG1sRE/NisIwEL4v+A5hBG9rqriLVKOIsOBBWaw+wNiMTbWZ&#10;lCSr9e2NIOxtPr7fmS8724gb+VA7VjAaZiCIS6drrhQcDz+fUxAhImtsHJOCBwVYLnofc8y1u/Oe&#10;bkWsRArhkKMCE2ObSxlKQxbD0LXEiTs7bzEm6CupPd5TuG3kOMu+pcWaU4PBltaGymvxZxWc9ptf&#10;v7v4otX11+RqLhx2W1Zq0O9WMxCRuvgvfrs3Os3PxhN4fZNOkI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fDwssEAAADdAAAADwAAAAAAAAAAAAAAAACXAgAAZHJzL2Rvd25y&#10;ZXYueG1sUEsFBgAAAAAEAAQA9QAAAIUDAAAAAA==&#10;" fillcolor="#dce6f2">
                    <v:path arrowok="t"/>
                    <v:textbox>
                      <w:txbxContent>
                        <w:p w14:paraId="0C68B866" w14:textId="77777777" w:rsidR="00B74749" w:rsidRPr="00187160" w:rsidRDefault="00B74749" w:rsidP="004A4706">
                          <w:pPr>
                            <w:rPr>
                              <w:b/>
                              <w:color w:val="000000"/>
                              <w:sz w:val="20"/>
                              <w:szCs w:val="20"/>
                            </w:rPr>
                          </w:pPr>
                        </w:p>
                      </w:txbxContent>
                    </v:textbox>
                  </v:rect>
                  <v:group id="Group 849" o:spid="_x0000_s1657" style="position:absolute;left:31115;top:33020;width:4082415;height:1817370" coordsize="4082625,18173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WJabwwAAAN0AAAAPAAAAZHJzL2Rvd25yZXYueG1sRE9Ni8IwEL0L/ocwgjdN&#10;qyhSjSKyu3iQBevC4m1oxrbYTEqTbeu/NwuCt3m8z9nselOJlhpXWlYQTyMQxJnVJecKfi6fkxUI&#10;55E1VpZJwYMc7LbDwQYTbTs+U5v6XIQQdgkqKLyvEyldVpBBN7U1ceButjHoA2xyqRvsQrip5CyK&#10;ltJgyaGhwJoOBWX39M8o+Oqw28/jj/Z0vx0e18vi+/cUk1LjUb9fg/DU+7f45T7qMD+aLeD/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RYlpvDAAAA3QAAAA8A&#10;AAAAAAAAAAAAAAAAqQIAAGRycy9kb3ducmV2LnhtbFBLBQYAAAAABAAEAPoAAACZAwAAAAA=&#10;">
                    <v:rect id="Rectangle 179" o:spid="_x0000_s1658" style="position:absolute;left:2009140;top:521335;width:2068830;height:1296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MMtJwgAA&#10;AN0AAAAPAAAAZHJzL2Rvd25yZXYueG1sRE9Ni8IwEL0v+B/CCN40tYgu1SiLIHgSV3f1OtuMTddm&#10;Upuo3X9vBGFv83ifM1u0thI3anzpWMFwkIAgzp0uuVDwtV/130H4gKyxckwK/sjDYt55m2Gm3Z0/&#10;6bYLhYgh7DNUYEKoMyl9bsiiH7iaOHIn11gMETaF1A3eY7itZJokY2mx5NhgsKalofy8u1oF9W9x&#10;NNc0bA/Hi5+clxv7Pfo5KNXrth9TEIHa8C9+udc6zk/SMTy/iSfI+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0wy0nCAAAA3QAAAA8AAAAAAAAAAAAAAAAAlwIAAGRycy9kb3du&#10;cmV2LnhtbFBLBQYAAAAABAAEAPUAAACGAwAAAAA=&#10;" fillcolor="#d7e4bd">
                      <v:path arrowok="t"/>
                      <v:textbox>
                        <w:txbxContent>
                          <w:p w14:paraId="2876D2CF" w14:textId="77777777" w:rsidR="00B74749" w:rsidRPr="00171D9C" w:rsidRDefault="00B74749" w:rsidP="004A4706">
                            <w:pPr>
                              <w:rPr>
                                <w:color w:val="000000"/>
                                <w:sz w:val="20"/>
                              </w:rPr>
                            </w:pPr>
                            <w:r>
                              <w:rPr>
                                <w:b/>
                                <w:color w:val="000000"/>
                                <w:sz w:val="20"/>
                                <w:szCs w:val="20"/>
                              </w:rPr>
                              <w:t xml:space="preserve">Claim1.1: </w:t>
                            </w:r>
                            <w:r w:rsidRPr="00767A62">
                              <w:rPr>
                                <w:color w:val="000000"/>
                                <w:sz w:val="20"/>
                                <w:szCs w:val="20"/>
                              </w:rPr>
                              <w:t>Which means that- that means- that means something has to appear twice in that row in order to ac</w:t>
                            </w:r>
                            <w:r>
                              <w:rPr>
                                <w:color w:val="000000"/>
                                <w:sz w:val="20"/>
                                <w:szCs w:val="20"/>
                              </w:rPr>
                              <w:t xml:space="preserve">tually fill up all the spaces. </w:t>
                            </w:r>
                            <w:r w:rsidRPr="00767A62">
                              <w:rPr>
                                <w:color w:val="000000"/>
                                <w:sz w:val="20"/>
                                <w:szCs w:val="20"/>
                              </w:rPr>
                              <w:t>Which means that closure would actually fail, because, um. Or closure wouldn't fail, but the Sudoku property would fail</w:t>
                            </w:r>
                            <w:r>
                              <w:rPr>
                                <w:color w:val="000000"/>
                                <w:sz w:val="20"/>
                                <w:szCs w:val="20"/>
                              </w:rPr>
                              <w:t>,</w:t>
                            </w:r>
                            <w:r w:rsidRPr="00767A62">
                              <w:rPr>
                                <w:color w:val="000000"/>
                                <w:sz w:val="20"/>
                                <w:szCs w:val="20"/>
                              </w:rPr>
                              <w:t xml:space="preserve"> </w:t>
                            </w:r>
                            <w:r>
                              <w:rPr>
                                <w:color w:val="000000"/>
                                <w:sz w:val="20"/>
                                <w:szCs w:val="20"/>
                              </w:rPr>
                              <w:t>(lines 370-373)</w:t>
                            </w:r>
                          </w:p>
                        </w:txbxContent>
                      </v:textbox>
                    </v:rect>
                    <v:shape id="Straight Arrow Connector 183" o:spid="_x0000_s1659" type="#_x0000_t32" style="position:absolute;left:1591945;top:1399540;width:41021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3l8uMEAAADdAAAADwAAAGRycy9kb3ducmV2LnhtbERPzYrCMBC+L/gOYQQvi6Z6WKVrFBUE&#10;QfbgzwOMzTQp20xKE2t9eyMs7G0+vt9ZrntXi47aUHlWMJ1kIIgLrys2Cq6X/XgBIkRkjbVnUvCk&#10;AOvV4GOJufYPPlF3jkakEA45KrAxNrmUobDkMEx8Q5y40rcOY4KtkbrFRwp3tZxl2Zd0WHFqsNjQ&#10;zlLxe747BdXC4NaVvnv2eDz+fBp7K3dbpUbDfvMNIlIf/8V/7oNO87PZHN7fpBPk6g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7eXy4wQAAAN0AAAAPAAAAAAAAAAAAAAAA&#10;AKECAABkcnMvZG93bnJldi54bWxQSwUGAAAAAAQABAD5AAAAjwMAAAAA&#10;" strokeweight=".25pt">
                      <v:stroke endarrow="block" endarrowwidth="narrow" endarrowlength="short"/>
                      <o:lock v:ext="edit" shapetype="f"/>
                    </v:shape>
                    <v:rect id="Rectangle 181" o:spid="_x0000_s1660" style="position:absolute;width:4082625;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xw3xQAA&#10;AN0AAAAPAAAAZHJzL2Rvd25yZXYueG1sRI9Ba8JAEIXvhf6HZQpeSt2YQ7Gpq5SCIbdSleY6ZMck&#10;mJ0Nu6vGf985CN5meG/e+2a1mdygLhRi79nAYp6BIm687bk1cNhv35agYkK2OHgmAzeKsFk/P62w&#10;sP7Kv3TZpVZJCMcCDXQpjYXWsenIYZz7kVi0ow8Ok6yh1TbgVcLdoPMse9cOe5aGDkf67qg57c7O&#10;AIY8VfWtfS1LOuQf1VCXfz+1MbOX6esTVKIpPcz368oKfpYLrnwjI+j1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HDfFAAAA3QAAAA8AAAAAAAAAAAAAAAAAlwIAAGRycy9k&#10;b3ducmV2LnhtbFBLBQYAAAAABAAEAPUAAACJAwAAAAA=&#10;" fillcolor="#ccc1da">
                      <v:path arrowok="t"/>
                      <v:textbox>
                        <w:txbxContent>
                          <w:p w14:paraId="71821A0D" w14:textId="77777777" w:rsidR="00B74749" w:rsidRPr="00AD403E" w:rsidRDefault="00B74749" w:rsidP="004A4706">
                            <w:pPr>
                              <w:rPr>
                                <w:color w:val="000000"/>
                                <w:sz w:val="20"/>
                              </w:rPr>
                            </w:pPr>
                            <w:r>
                              <w:rPr>
                                <w:b/>
                                <w:color w:val="000000"/>
                                <w:sz w:val="20"/>
                                <w:szCs w:val="20"/>
                              </w:rPr>
                              <w:t xml:space="preserve">Backing1.1: </w:t>
                            </w:r>
                            <w:r w:rsidRPr="00767A62">
                              <w:rPr>
                                <w:color w:val="000000"/>
                                <w:sz w:val="20"/>
                                <w:szCs w:val="20"/>
                              </w:rPr>
                              <w:t>Um, it's not within our checklist for what a group is, but we know the Sudoku property</w:t>
                            </w:r>
                            <w:r>
                              <w:rPr>
                                <w:color w:val="000000"/>
                                <w:sz w:val="20"/>
                                <w:szCs w:val="20"/>
                              </w:rPr>
                              <w:t xml:space="preserve"> is- does hold for, uh, groups</w:t>
                            </w:r>
                            <w:r w:rsidRPr="00767A62">
                              <w:rPr>
                                <w:color w:val="000000"/>
                                <w:sz w:val="20"/>
                                <w:szCs w:val="20"/>
                              </w:rPr>
                              <w:t xml:space="preserve">. </w:t>
                            </w:r>
                            <w:r>
                              <w:rPr>
                                <w:color w:val="000000"/>
                                <w:sz w:val="20"/>
                                <w:szCs w:val="20"/>
                              </w:rPr>
                              <w:t>(lines 373-375)</w:t>
                            </w:r>
                          </w:p>
                        </w:txbxContent>
                      </v:textbox>
                    </v:rect>
                    <v:shape id="Straight Arrow Connector 182" o:spid="_x0000_s1661" type="#_x0000_t32" style="position:absolute;left:1801495;top:924560;width:0;height:4641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pNUcMAAADdAAAADwAAAGRycy9kb3ducmV2LnhtbERPS2rDMBDdB3oHMYVuQiw3i+I6VkIS&#10;KBRCF3F7gKk1lkyskbFUx7l9VShkN4/3nWo3u15MNIbOs4LnLAdB3HjdsVHw9fm2KkCEiKyx90wK&#10;bhRgt31YVFhqf+UzTXU0IoVwKFGBjXEopQyNJYch8wNx4lo/OowJjkbqEa8p3PVynecv0mHHqcHi&#10;QEdLzaX+cQq6wuDBtX66zXg6fSyN/W6PB6WeHuf9BkSkOd7F/+53nebn61f4+yadIL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WqTVHDAAAA3QAAAA8AAAAAAAAAAAAA&#10;AAAAoQIAAGRycy9kb3ducmV2LnhtbFBLBQYAAAAABAAEAPkAAACRAwAAAAA=&#10;" strokeweight=".25pt">
                      <v:stroke endarrow="block" endarrowwidth="narrow" endarrowlength="short"/>
                    </v:shape>
                    <v:shape id="Straight Arrow Connector 646" o:spid="_x0000_s1662" type="#_x0000_t32" style="position:absolute;left:1183640;top:404495;width:0;height:1130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lyEcUAAADdAAAADwAAAGRycy9kb3ducmV2LnhtbESPQWsCMRCF74X+hzBCL0WzrVBkNYoK&#10;QkE81PYHjJvZZHEzWTZxXf9951DobYb35r1vVpsxtGqgPjWRDbzNClDEVbQNOwM/34fpAlTKyBbb&#10;yGTgQQk26+enFZY23vmLhnN2SkI4lWjA59yVWqfKU8A0ix2xaHXsA2ZZe6dtj3cJD61+L4oPHbBh&#10;afDY0d5TdT3fgoFm4XAX6jg8RjweT6/OX+r9zpiXybhdgso05n/z3/WnFfxiLvzyjYy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UlyEcUAAADdAAAADwAAAAAAAAAA&#10;AAAAAAChAgAAZHJzL2Rvd25yZXYueG1sUEsFBgAAAAAEAAQA+QAAAJMDAAAAAA==&#10;" strokeweight=".25pt">
                      <v:stroke endarrow="block" endarrowwidth="narrow" endarrowlength="short"/>
                    </v:shape>
                    <v:rect id="Rectangle 180" o:spid="_x0000_s1663" style="position:absolute;left:635;top:982345;width:1596390;height:835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RwRZwwAA&#10;AN0AAAAPAAAAZHJzL2Rvd25yZXYueG1sRE9Na8JAEL0X+h+WEbzVjRXakGYjIhQFA6mx9Dxkp0kw&#10;OxuyWxP/vVsQvM3jfU66nkwnLjS41rKC5SICQVxZ3XKt4Pv0+RKDcB5ZY2eZFFzJwTp7fkox0Xbk&#10;I11KX4sQwi5BBY33fSKlqxoy6Ba2Jw7crx0M+gCHWuoBxxBuOvkaRW/SYMuhocGetg1V5/LPKMjf&#10;v34wP262hZTmcIqx2JldodR8Nm0+QHia/EN8d+91mB+tlvD/TThBZj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RwRZwwAAAN0AAAAPAAAAAAAAAAAAAAAAAJcCAABkcnMvZG93&#10;bnJldi54bWxQSwUGAAAAAAQABAD1AAAAhwMAAAAA&#10;" fillcolor="#b9cde5">
                      <v:path arrowok="t"/>
                      <v:textbox>
                        <w:txbxContent>
                          <w:p w14:paraId="272E502C" w14:textId="77777777" w:rsidR="00B74749" w:rsidRPr="00AD403E" w:rsidRDefault="00B74749" w:rsidP="004A4706">
                            <w:pPr>
                              <w:rPr>
                                <w:color w:val="000000"/>
                                <w:sz w:val="20"/>
                                <w:szCs w:val="20"/>
                              </w:rPr>
                            </w:pPr>
                            <w:r>
                              <w:rPr>
                                <w:b/>
                                <w:color w:val="000000"/>
                                <w:sz w:val="20"/>
                                <w:szCs w:val="20"/>
                              </w:rPr>
                              <w:t xml:space="preserve">Data1.1: </w:t>
                            </w:r>
                            <w:r w:rsidRPr="00767A62">
                              <w:rPr>
                                <w:color w:val="000000"/>
                                <w:sz w:val="20"/>
                                <w:szCs w:val="20"/>
                              </w:rPr>
                              <w:t xml:space="preserve">because if </w:t>
                            </w:r>
                            <w:r w:rsidRPr="00767A62">
                              <w:rPr>
                                <w:i/>
                                <w:iCs/>
                                <w:color w:val="000000"/>
                                <w:sz w:val="20"/>
                                <w:szCs w:val="20"/>
                              </w:rPr>
                              <w:t>a</w:t>
                            </w:r>
                            <w:r w:rsidRPr="00767A62">
                              <w:rPr>
                                <w:color w:val="000000"/>
                                <w:sz w:val="20"/>
                                <w:szCs w:val="20"/>
                              </w:rPr>
                              <w:t xml:space="preserve"> didn't have an inverse, that means that there would be </w:t>
                            </w:r>
                            <w:r w:rsidRPr="00767A62">
                              <w:rPr>
                                <w:i/>
                                <w:iCs/>
                                <w:color w:val="000000"/>
                                <w:sz w:val="20"/>
                                <w:szCs w:val="20"/>
                              </w:rPr>
                              <w:t>no</w:t>
                            </w:r>
                            <w:r w:rsidRPr="00767A62">
                              <w:rPr>
                                <w:color w:val="000000"/>
                                <w:sz w:val="20"/>
                                <w:szCs w:val="20"/>
                              </w:rPr>
                              <w:t xml:space="preserve"> identity in </w:t>
                            </w:r>
                            <w:r w:rsidRPr="00767A62">
                              <w:rPr>
                                <w:i/>
                                <w:iCs/>
                                <w:color w:val="000000"/>
                                <w:sz w:val="20"/>
                                <w:szCs w:val="20"/>
                              </w:rPr>
                              <w:t>a</w:t>
                            </w:r>
                            <w:r w:rsidRPr="00767A62">
                              <w:rPr>
                                <w:color w:val="000000"/>
                                <w:sz w:val="20"/>
                                <w:szCs w:val="20"/>
                              </w:rPr>
                              <w:t xml:space="preserve">'s column or </w:t>
                            </w:r>
                            <w:r w:rsidRPr="00767A62">
                              <w:rPr>
                                <w:i/>
                                <w:iCs/>
                                <w:color w:val="000000"/>
                                <w:sz w:val="20"/>
                                <w:szCs w:val="20"/>
                              </w:rPr>
                              <w:t>a</w:t>
                            </w:r>
                            <w:r>
                              <w:rPr>
                                <w:color w:val="000000"/>
                                <w:sz w:val="20"/>
                                <w:szCs w:val="20"/>
                              </w:rPr>
                              <w:t>'s' row. (lines 369-370)</w:t>
                            </w:r>
                          </w:p>
                        </w:txbxContent>
                      </v:textbox>
                    </v:rect>
                    <v:rect id="Rectangle 573" o:spid="_x0000_s1664" style="position:absolute;left:635;top:523240;width:1950085;height:407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AxYzxAAA&#10;AN0AAAAPAAAAZHJzL2Rvd25yZXYueG1sRE/fa8IwEH4X/B/CCXuRNanCGNUow+HYi8i6wV6P5mzK&#10;mkttonb7640g7O0+vp+3XA+uFWfqQ+NZQ54pEMSVNw3XGr4+t4/PIEJENth6Jg2/FGC9Go+WWBh/&#10;4Q86l7EWKYRDgRpsjF0hZagsOQyZ74gTd/C9w5hgX0vT4yWFu1bOlHqSDhtODRY72liqfsqT0/C9&#10;c/mx+jPzqbGv+9Mu5Oqt3Gr9MBleFiAiDfFffHe/mzRfzWdw+yadIF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wMWM8QAAADdAAAADwAAAAAAAAAAAAAAAACXAgAAZHJzL2Rv&#10;d25yZXYueG1sUEsFBgAAAAAEAAQA9QAAAIgDAAAAAA==&#10;" fillcolor="#e6b9b8">
                      <v:path arrowok="t"/>
                      <v:textbox>
                        <w:txbxContent>
                          <w:p w14:paraId="36C66DBE" w14:textId="77777777" w:rsidR="00B74749" w:rsidRPr="00171D9C" w:rsidRDefault="00B74749" w:rsidP="004A4706">
                            <w:pPr>
                              <w:rPr>
                                <w:color w:val="000000"/>
                                <w:sz w:val="20"/>
                              </w:rPr>
                            </w:pPr>
                            <w:r>
                              <w:rPr>
                                <w:b/>
                                <w:color w:val="000000"/>
                                <w:sz w:val="20"/>
                                <w:szCs w:val="20"/>
                              </w:rPr>
                              <w:t xml:space="preserve">Warrant1.1: </w:t>
                            </w:r>
                            <w:r w:rsidRPr="00767A62">
                              <w:rPr>
                                <w:color w:val="000000"/>
                                <w:sz w:val="20"/>
                                <w:szCs w:val="20"/>
                              </w:rPr>
                              <w:t>which we know can't happen for groups.</w:t>
                            </w:r>
                            <w:r>
                              <w:rPr>
                                <w:color w:val="000000"/>
                                <w:sz w:val="20"/>
                                <w:szCs w:val="20"/>
                              </w:rPr>
                              <w:t xml:space="preserve"> (line 373)</w:t>
                            </w:r>
                          </w:p>
                        </w:txbxContent>
                      </v:textbox>
                    </v:rect>
                  </v:group>
                </v:group>
                <w10:anchorlock/>
              </v:group>
            </w:pict>
          </mc:Fallback>
        </mc:AlternateContent>
      </w:r>
      <w:r w:rsidRPr="00E045AF">
        <w:rPr>
          <w:i/>
        </w:rPr>
        <w:t>Figure 5.33.</w:t>
      </w:r>
      <w:r w:rsidRPr="00E045AF">
        <w:t xml:space="preserve"> T6A1</w:t>
      </w:r>
    </w:p>
    <w:p w14:paraId="372B1D6D" w14:textId="77777777" w:rsidR="004A4706" w:rsidRPr="00E045AF" w:rsidRDefault="004A4706" w:rsidP="004A4706">
      <w:pPr>
        <w:spacing w:line="480" w:lineRule="auto"/>
        <w:ind w:firstLine="720"/>
        <w:rPr>
          <w:color w:val="000000"/>
        </w:rPr>
      </w:pPr>
      <w:r w:rsidRPr="00E045AF">
        <w:t xml:space="preserve">Tucker’s first argument (T6A1, Figure 5.33) begins with him reading the statement aloud from the protocol. After a short discussion about the expectations of whether Tucker should produce a formal proof, Tucker appeals to logic, saying, “one thing that, you can kinda just- if you </w:t>
      </w:r>
      <w:r w:rsidRPr="00E045AF">
        <w:rPr>
          <w:color w:val="000000"/>
        </w:rPr>
        <w:t xml:space="preserve">wanna think of it just think about it logically, you know this is gonna be true logically” (lines 368-369), which serves as a warrant for the rest of his argument. He continues, saying, “because if </w:t>
      </w:r>
      <w:r w:rsidRPr="00E045AF">
        <w:rPr>
          <w:i/>
          <w:iCs/>
          <w:color w:val="000000"/>
        </w:rPr>
        <w:t>a</w:t>
      </w:r>
      <w:r w:rsidRPr="00E045AF">
        <w:rPr>
          <w:color w:val="000000"/>
        </w:rPr>
        <w:t xml:space="preserve"> didn't have an inverse, that means that there would be </w:t>
      </w:r>
      <w:r w:rsidRPr="00E045AF">
        <w:rPr>
          <w:i/>
          <w:iCs/>
          <w:color w:val="000000"/>
        </w:rPr>
        <w:t>no</w:t>
      </w:r>
      <w:r w:rsidRPr="00E045AF">
        <w:rPr>
          <w:color w:val="000000"/>
        </w:rPr>
        <w:t xml:space="preserve"> identity in </w:t>
      </w:r>
      <w:r w:rsidRPr="00E045AF">
        <w:rPr>
          <w:i/>
          <w:iCs/>
          <w:color w:val="000000"/>
        </w:rPr>
        <w:t>a</w:t>
      </w:r>
      <w:r w:rsidRPr="00E045AF">
        <w:rPr>
          <w:color w:val="000000"/>
        </w:rPr>
        <w:t xml:space="preserve">'s column or </w:t>
      </w:r>
      <w:r w:rsidRPr="00E045AF">
        <w:rPr>
          <w:i/>
          <w:iCs/>
          <w:color w:val="000000"/>
        </w:rPr>
        <w:t>a</w:t>
      </w:r>
      <w:r w:rsidRPr="00E045AF">
        <w:rPr>
          <w:color w:val="000000"/>
        </w:rPr>
        <w:t xml:space="preserve">'s' row” (lines 370-371). Drawing on the structure of the group tables that Tucker has produced during his coursework as well as the “finding inverse” </w:t>
      </w:r>
      <w:r w:rsidRPr="00E045AF">
        <w:rPr>
          <w:i/>
          <w:color w:val="000000"/>
        </w:rPr>
        <w:t>function</w:t>
      </w:r>
      <w:r w:rsidRPr="00E045AF">
        <w:rPr>
          <w:color w:val="000000"/>
        </w:rPr>
        <w:t xml:space="preserve"> of identity, this statement serves as data to support Tucker’s claim, in the embedded Toulmin scheme that “something has to appear twice in that row in order to actually fill up all the spaces. Which means that … the Sudoku property would fail” (lines 370-373). Tucker then provides further support for his argument, saying, “which we know can't happen for groups. Um, it's not within our checklist for what a group is, but we know the Sudoku property is- does hold for, uh, groups” (lines 373-375), labeled as Warrant1.1 and Backing1.1. </w:t>
      </w:r>
    </w:p>
    <w:p w14:paraId="0C14B944" w14:textId="77777777" w:rsidR="004A4706" w:rsidRPr="00E045AF" w:rsidRDefault="004A4706" w:rsidP="004A4706">
      <w:pPr>
        <w:jc w:val="center"/>
        <w:rPr>
          <w:b/>
        </w:rPr>
      </w:pPr>
      <w:r w:rsidRPr="00E045AF">
        <w:rPr>
          <w:b/>
          <w:noProof/>
        </w:rPr>
        <mc:AlternateContent>
          <mc:Choice Requires="wpg">
            <w:drawing>
              <wp:inline distT="0" distB="0" distL="0" distR="0" wp14:anchorId="2A0FA45B" wp14:editId="3520ED75">
                <wp:extent cx="5877560" cy="2376170"/>
                <wp:effectExtent l="0" t="0" r="15240" b="36830"/>
                <wp:docPr id="692" name="Group 692"/>
                <wp:cNvGraphicFramePr/>
                <a:graphic xmlns:a="http://schemas.openxmlformats.org/drawingml/2006/main">
                  <a:graphicData uri="http://schemas.microsoft.com/office/word/2010/wordprocessingGroup">
                    <wpg:wgp>
                      <wpg:cNvGrpSpPr/>
                      <wpg:grpSpPr>
                        <a:xfrm>
                          <a:off x="0" y="0"/>
                          <a:ext cx="5877560" cy="2376170"/>
                          <a:chOff x="0" y="0"/>
                          <a:chExt cx="5877560" cy="2376170"/>
                        </a:xfrm>
                      </wpg:grpSpPr>
                      <wpg:grpSp>
                        <wpg:cNvPr id="693" name="Group 572"/>
                        <wpg:cNvGrpSpPr>
                          <a:grpSpLocks/>
                        </wpg:cNvGrpSpPr>
                        <wpg:grpSpPr>
                          <a:xfrm>
                            <a:off x="4667250" y="227330"/>
                            <a:ext cx="1210310" cy="1922145"/>
                            <a:chOff x="8890" y="0"/>
                            <a:chExt cx="1210583" cy="1922145"/>
                          </a:xfrm>
                        </wpg:grpSpPr>
                        <wps:wsp>
                          <wps:cNvPr id="694" name="Rectangle 186"/>
                          <wps:cNvSpPr/>
                          <wps:spPr>
                            <a:xfrm>
                              <a:off x="270513" y="779145"/>
                              <a:ext cx="948960" cy="1143000"/>
                            </a:xfrm>
                            <a:prstGeom prst="rect">
                              <a:avLst/>
                            </a:prstGeom>
                            <a:solidFill>
                              <a:srgbClr val="9BBB59">
                                <a:lumMod val="20000"/>
                                <a:lumOff val="80000"/>
                              </a:srgbClr>
                            </a:solidFill>
                            <a:ln w="9525" cap="flat" cmpd="sng" algn="ctr">
                              <a:solidFill>
                                <a:srgbClr val="000000"/>
                              </a:solidFill>
                              <a:prstDash val="solid"/>
                            </a:ln>
                            <a:effectLst/>
                          </wps:spPr>
                          <wps:txbx>
                            <w:txbxContent>
                              <w:p w14:paraId="756CEFFB" w14:textId="77777777" w:rsidR="00AD12A9" w:rsidRPr="00171D9C" w:rsidRDefault="00AD12A9" w:rsidP="004A4706">
                                <w:pPr>
                                  <w:rPr>
                                    <w:color w:val="000000"/>
                                    <w:sz w:val="20"/>
                                  </w:rPr>
                                </w:pPr>
                                <w:r>
                                  <w:rPr>
                                    <w:b/>
                                    <w:color w:val="000000"/>
                                    <w:sz w:val="20"/>
                                    <w:szCs w:val="20"/>
                                  </w:rPr>
                                  <w:t xml:space="preserve">Claim: </w:t>
                                </w:r>
                                <w:r w:rsidRPr="00767A62">
                                  <w:rPr>
                                    <w:color w:val="000000"/>
                                    <w:sz w:val="20"/>
                                    <w:szCs w:val="20"/>
                                  </w:rPr>
                                  <w:t>it would have to have- every element would have to have an inverse.</w:t>
                                </w:r>
                                <w:r w:rsidRPr="00F54172">
                                  <w:rPr>
                                    <w:noProof/>
                                  </w:rPr>
                                  <w:t xml:space="preserve"> </w:t>
                                </w:r>
                                <w:r>
                                  <w:rPr>
                                    <w:color w:val="000000"/>
                                    <w:sz w:val="20"/>
                                    <w:szCs w:val="20"/>
                                  </w:rPr>
                                  <w:t>(line 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Rectangle 187"/>
                          <wps:cNvSpPr/>
                          <wps:spPr>
                            <a:xfrm>
                              <a:off x="86400" y="0"/>
                              <a:ext cx="981385" cy="704605"/>
                            </a:xfrm>
                            <a:prstGeom prst="rect">
                              <a:avLst/>
                            </a:prstGeom>
                            <a:solidFill>
                              <a:srgbClr val="C0504D">
                                <a:lumMod val="20000"/>
                                <a:lumOff val="80000"/>
                              </a:srgbClr>
                            </a:solidFill>
                            <a:ln w="9525" cap="flat" cmpd="sng" algn="ctr">
                              <a:solidFill>
                                <a:srgbClr val="000000"/>
                              </a:solidFill>
                              <a:prstDash val="solid"/>
                            </a:ln>
                            <a:effectLst/>
                          </wps:spPr>
                          <wps:txbx>
                            <w:txbxContent>
                              <w:p w14:paraId="6F3F67D7" w14:textId="77777777" w:rsidR="00AD12A9" w:rsidRPr="00AD403E" w:rsidRDefault="00AD12A9" w:rsidP="004A4706">
                                <w:pPr>
                                  <w:rPr>
                                    <w:color w:val="000000"/>
                                    <w:sz w:val="20"/>
                                  </w:rPr>
                                </w:pPr>
                                <w:r>
                                  <w:rPr>
                                    <w:b/>
                                    <w:color w:val="000000"/>
                                    <w:sz w:val="20"/>
                                    <w:szCs w:val="20"/>
                                  </w:rPr>
                                  <w:t xml:space="preserve">Warrant: </w:t>
                                </w:r>
                                <w:r w:rsidRPr="00767A62">
                                  <w:rPr>
                                    <w:color w:val="000000"/>
                                    <w:sz w:val="20"/>
                                    <w:szCs w:val="20"/>
                                  </w:rPr>
                                  <w:t xml:space="preserve">So, in order for it to be a group, </w:t>
                                </w:r>
                                <w:r>
                                  <w:rPr>
                                    <w:color w:val="000000"/>
                                    <w:sz w:val="20"/>
                                    <w:szCs w:val="20"/>
                                  </w:rPr>
                                  <w:t>(lines 400-401)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 name="Straight Arrow Connector 188"/>
                          <wps:cNvCnPr/>
                          <wps:spPr>
                            <a:xfrm>
                              <a:off x="132715" y="706120"/>
                              <a:ext cx="0" cy="338125"/>
                            </a:xfrm>
                            <a:prstGeom prst="straightConnector1">
                              <a:avLst/>
                            </a:prstGeom>
                            <a:noFill/>
                            <a:ln w="12700" cap="flat" cmpd="sng" algn="ctr">
                              <a:solidFill>
                                <a:srgbClr val="000000"/>
                              </a:solidFill>
                              <a:prstDash val="solid"/>
                              <a:tailEnd type="arrow" w="sm" len="sm"/>
                            </a:ln>
                            <a:effectLst/>
                          </wps:spPr>
                          <wps:bodyPr/>
                        </wps:wsp>
                        <wps:wsp>
                          <wps:cNvPr id="697" name="Straight Arrow Connector 189"/>
                          <wps:cNvCnPr/>
                          <wps:spPr>
                            <a:xfrm>
                              <a:off x="8890" y="1049020"/>
                              <a:ext cx="253365" cy="0"/>
                            </a:xfrm>
                            <a:prstGeom prst="straightConnector1">
                              <a:avLst/>
                            </a:prstGeom>
                            <a:noFill/>
                            <a:ln w="12700" cap="flat" cmpd="sng" algn="ctr">
                              <a:solidFill>
                                <a:srgbClr val="000000"/>
                              </a:solidFill>
                              <a:prstDash val="solid"/>
                              <a:headEnd type="none"/>
                              <a:tailEnd type="arrow" w="sm" len="sm"/>
                            </a:ln>
                            <a:effectLst/>
                          </wps:spPr>
                          <wps:bodyPr/>
                        </wps:wsp>
                      </wpg:grpSp>
                      <wpg:grpSp>
                        <wpg:cNvPr id="698" name="Group 658"/>
                        <wpg:cNvGrpSpPr>
                          <a:grpSpLocks/>
                        </wpg:cNvGrpSpPr>
                        <wpg:grpSpPr>
                          <a:xfrm>
                            <a:off x="0" y="0"/>
                            <a:ext cx="4681220" cy="2376170"/>
                            <a:chOff x="0" y="0"/>
                            <a:chExt cx="4681220" cy="2376170"/>
                          </a:xfrm>
                        </wpg:grpSpPr>
                        <wps:wsp>
                          <wps:cNvPr id="699" name="Rectangle 62"/>
                          <wps:cNvSpPr>
                            <a:spLocks/>
                          </wps:cNvSpPr>
                          <wps:spPr>
                            <a:xfrm>
                              <a:off x="0" y="0"/>
                              <a:ext cx="4681220" cy="2376170"/>
                            </a:xfrm>
                            <a:prstGeom prst="rect">
                              <a:avLst/>
                            </a:prstGeom>
                            <a:solidFill>
                              <a:srgbClr val="4F81BD">
                                <a:lumMod val="20000"/>
                                <a:lumOff val="80000"/>
                              </a:srgbClr>
                            </a:solidFill>
                            <a:ln w="9525" cap="flat" cmpd="sng" algn="ctr">
                              <a:solidFill>
                                <a:srgbClr val="000000"/>
                              </a:solidFill>
                              <a:prstDash val="solid"/>
                            </a:ln>
                            <a:effectLst/>
                          </wps:spPr>
                          <wps:txbx>
                            <w:txbxContent>
                              <w:p w14:paraId="6E7FA674" w14:textId="77777777" w:rsidR="00AD12A9" w:rsidRPr="006D5904" w:rsidRDefault="00AD12A9" w:rsidP="004A4706">
                                <w:pPr>
                                  <w:rPr>
                                    <w:b/>
                                    <w:noProof/>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0" name="Group 625"/>
                          <wpg:cNvGrpSpPr>
                            <a:grpSpLocks/>
                          </wpg:cNvGrpSpPr>
                          <wpg:grpSpPr>
                            <a:xfrm>
                              <a:off x="31750" y="35560"/>
                              <a:ext cx="4617720" cy="2304415"/>
                              <a:chOff x="0" y="0"/>
                              <a:chExt cx="4617720" cy="2304415"/>
                            </a:xfrm>
                          </wpg:grpSpPr>
                          <wps:wsp>
                            <wps:cNvPr id="701" name="Straight Arrow Connector 82"/>
                            <wps:cNvCnPr>
                              <a:cxnSpLocks/>
                            </wps:cNvCnPr>
                            <wps:spPr>
                              <a:xfrm>
                                <a:off x="314960" y="413385"/>
                                <a:ext cx="0" cy="66167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702" name="Straight Arrow Connector 70"/>
                            <wps:cNvCnPr>
                              <a:cxnSpLocks/>
                            </wps:cNvCnPr>
                            <wps:spPr>
                              <a:xfrm flipH="1">
                                <a:off x="320040" y="745490"/>
                                <a:ext cx="772160"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703" name="Rectangle 71"/>
                            <wps:cNvSpPr>
                              <a:spLocks/>
                            </wps:cNvSpPr>
                            <wps:spPr>
                              <a:xfrm>
                                <a:off x="618490" y="473075"/>
                                <a:ext cx="3999230" cy="548640"/>
                              </a:xfrm>
                              <a:prstGeom prst="rect">
                                <a:avLst/>
                              </a:prstGeom>
                              <a:solidFill>
                                <a:srgbClr val="C0504D">
                                  <a:lumMod val="40000"/>
                                  <a:lumOff val="60000"/>
                                </a:srgbClr>
                              </a:solidFill>
                              <a:ln w="9525" cap="flat" cmpd="sng" algn="ctr">
                                <a:solidFill>
                                  <a:srgbClr val="000000"/>
                                </a:solidFill>
                                <a:prstDash val="solid"/>
                              </a:ln>
                              <a:effectLst/>
                            </wps:spPr>
                            <wps:txbx>
                              <w:txbxContent>
                                <w:p w14:paraId="32219A04" w14:textId="77777777" w:rsidR="00AD12A9" w:rsidRDefault="00AD12A9" w:rsidP="004A4706">
                                  <w:pPr>
                                    <w:pStyle w:val="NormalWeb"/>
                                    <w:spacing w:before="0" w:beforeAutospacing="0" w:after="0" w:afterAutospacing="0"/>
                                  </w:pPr>
                                  <w:r>
                                    <w:rPr>
                                      <w:rFonts w:ascii="Times New Roman" w:hAnsi="Times New Roman"/>
                                      <w:b/>
                                      <w:color w:val="000000"/>
                                    </w:rPr>
                                    <w:t xml:space="preserve">Warrant1: </w:t>
                                  </w:r>
                                  <w:r w:rsidRPr="00767A62">
                                    <w:rPr>
                                      <w:rFonts w:ascii="Times New Roman" w:hAnsi="Times New Roman"/>
                                      <w:color w:val="000000"/>
                                    </w:rPr>
                                    <w:t>Cause uh- we know th</w:t>
                                  </w:r>
                                  <w:r>
                                    <w:rPr>
                                      <w:rFonts w:ascii="Times New Roman" w:hAnsi="Times New Roman"/>
                                      <w:color w:val="000000"/>
                                    </w:rPr>
                                    <w:t xml:space="preserve">at there's an identity element </w:t>
                                  </w:r>
                                  <w:r w:rsidRPr="00767A62">
                                    <w:rPr>
                                      <w:rFonts w:ascii="Times New Roman" w:hAnsi="Times New Roman"/>
                                      <w:color w:val="000000"/>
                                    </w:rPr>
                                    <w:t xml:space="preserve">that we just proved. And that means there's nothing in there that has the identity element. </w:t>
                                  </w:r>
                                  <w:r>
                                    <w:rPr>
                                      <w:rFonts w:ascii="Times New Roman" w:hAnsi="Times New Roman"/>
                                      <w:color w:val="000000"/>
                                    </w:rPr>
                                    <w:t>(lines 396-398)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2" name="Straight Arrow Connector 82"/>
                            <wps:cNvCnPr>
                              <a:cxnSpLocks/>
                            </wps:cNvCnPr>
                            <wps:spPr>
                              <a:xfrm>
                                <a:off x="314960" y="1352550"/>
                                <a:ext cx="0" cy="535305"/>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993" name="Rectangle 83"/>
                            <wps:cNvSpPr>
                              <a:spLocks/>
                            </wps:cNvSpPr>
                            <wps:spPr>
                              <a:xfrm>
                                <a:off x="0" y="0"/>
                                <a:ext cx="4617720" cy="411480"/>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4E1E5841" w14:textId="77777777" w:rsidR="00AD12A9" w:rsidRPr="00690CB2" w:rsidRDefault="00AD12A9" w:rsidP="004A4706">
                                  <w:pPr>
                                    <w:rPr>
                                      <w:color w:val="000000"/>
                                      <w:sz w:val="20"/>
                                      <w:szCs w:val="20"/>
                                    </w:rPr>
                                  </w:pPr>
                                  <w:r>
                                    <w:rPr>
                                      <w:b/>
                                      <w:color w:val="000000"/>
                                      <w:sz w:val="20"/>
                                      <w:szCs w:val="20"/>
                                    </w:rPr>
                                    <w:t xml:space="preserve">Data1: </w:t>
                                  </w:r>
                                  <w:r w:rsidRPr="00767A62">
                                    <w:rPr>
                                      <w:color w:val="000000"/>
                                      <w:sz w:val="20"/>
                                      <w:szCs w:val="20"/>
                                    </w:rPr>
                                    <w:t>I was just thinking of a giant chart-</w:t>
                                  </w:r>
                                  <w:r>
                                    <w:rPr>
                                      <w:color w:val="000000"/>
                                      <w:sz w:val="20"/>
                                      <w:szCs w:val="20"/>
                                    </w:rPr>
                                    <w:t xml:space="preserve"> </w:t>
                                  </w:r>
                                  <w:r w:rsidRPr="00767A62">
                                    <w:rPr>
                                      <w:color w:val="000000"/>
                                      <w:sz w:val="20"/>
                                      <w:szCs w:val="20"/>
                                    </w:rPr>
                                    <w:t xml:space="preserve">type thing in my head. And I was thinking, okay, well, if one element does not have an inverse, that means that, </w:t>
                                  </w:r>
                                  <w:r>
                                    <w:rPr>
                                      <w:color w:val="000000"/>
                                      <w:sz w:val="20"/>
                                      <w:szCs w:val="20"/>
                                    </w:rPr>
                                    <w:t>(lines 394-396)</w:t>
                                  </w:r>
                                </w:p>
                                <w:p w14:paraId="7D2C966B" w14:textId="77777777" w:rsidR="00AD12A9" w:rsidRPr="00D21826"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 name="Rectangle 83"/>
                            <wps:cNvSpPr>
                              <a:spLocks/>
                            </wps:cNvSpPr>
                            <wps:spPr>
                              <a:xfrm>
                                <a:off x="0" y="1084580"/>
                                <a:ext cx="4617720" cy="266065"/>
                              </a:xfrm>
                              <a:prstGeom prst="rect">
                                <a:avLst/>
                              </a:prstGeom>
                              <a:gradFill flip="none" rotWithShape="1">
                                <a:gsLst>
                                  <a:gs pos="0">
                                    <a:srgbClr val="4F81BD">
                                      <a:lumMod val="40000"/>
                                      <a:lumOff val="60000"/>
                                    </a:srgbClr>
                                  </a:gs>
                                  <a:gs pos="100000">
                                    <a:srgbClr val="9BBB59">
                                      <a:lumMod val="40000"/>
                                      <a:lumOff val="60000"/>
                                    </a:srgbClr>
                                  </a:gs>
                                </a:gsLst>
                                <a:lin ang="16200000" scaled="0"/>
                                <a:tileRect/>
                              </a:gradFill>
                              <a:ln w="9525" cap="flat" cmpd="sng" algn="ctr">
                                <a:solidFill>
                                  <a:srgbClr val="000000"/>
                                </a:solidFill>
                                <a:prstDash val="solid"/>
                              </a:ln>
                              <a:effectLst/>
                            </wps:spPr>
                            <wps:txbx>
                              <w:txbxContent>
                                <w:p w14:paraId="32937AC9" w14:textId="77777777" w:rsidR="00AD12A9" w:rsidRPr="00D21826" w:rsidRDefault="00AD12A9" w:rsidP="004A4706">
                                  <w:pPr>
                                    <w:rPr>
                                      <w:color w:val="000000"/>
                                      <w:sz w:val="20"/>
                                    </w:rPr>
                                  </w:pPr>
                                  <w:r>
                                    <w:rPr>
                                      <w:b/>
                                      <w:color w:val="000000"/>
                                      <w:sz w:val="20"/>
                                      <w:szCs w:val="20"/>
                                    </w:rPr>
                                    <w:t>Claim1/Data2</w:t>
                                  </w:r>
                                  <w:r w:rsidRPr="00CD06E7">
                                    <w:rPr>
                                      <w:b/>
                                      <w:color w:val="000000"/>
                                      <w:sz w:val="20"/>
                                      <w:szCs w:val="20"/>
                                    </w:rPr>
                                    <w:t>:</w:t>
                                  </w:r>
                                  <w:r>
                                    <w:rPr>
                                      <w:color w:val="000000"/>
                                      <w:sz w:val="20"/>
                                      <w:szCs w:val="20"/>
                                    </w:rPr>
                                    <w:t xml:space="preserve"> you know, </w:t>
                                  </w:r>
                                  <w:r w:rsidRPr="00767A62">
                                    <w:rPr>
                                      <w:color w:val="000000"/>
                                      <w:sz w:val="20"/>
                                      <w:szCs w:val="20"/>
                                    </w:rPr>
                                    <w:t xml:space="preserve">there's gonna be something missing. </w:t>
                                  </w:r>
                                  <w:r>
                                    <w:rPr>
                                      <w:color w:val="000000"/>
                                      <w:sz w:val="20"/>
                                      <w:szCs w:val="20"/>
                                    </w:rPr>
                                    <w:t>(line 396)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 name="Straight Arrow Connector 70"/>
                            <wps:cNvCnPr>
                              <a:cxnSpLocks/>
                            </wps:cNvCnPr>
                            <wps:spPr>
                              <a:xfrm flipH="1">
                                <a:off x="320040" y="1619885"/>
                                <a:ext cx="554990" cy="0"/>
                              </a:xfrm>
                              <a:prstGeom prst="straightConnector1">
                                <a:avLst/>
                              </a:prstGeom>
                              <a:solidFill>
                                <a:sysClr val="window" lastClr="FFFFFF"/>
                              </a:solidFill>
                              <a:ln w="3175" cap="flat" cmpd="sng" algn="ctr">
                                <a:solidFill>
                                  <a:srgbClr val="000000"/>
                                </a:solidFill>
                                <a:prstDash val="solid"/>
                                <a:headEnd type="none"/>
                                <a:tailEnd type="triangle" w="sm" len="sm"/>
                              </a:ln>
                              <a:effectLst/>
                            </wps:spPr>
                            <wps:bodyPr/>
                          </wps:wsp>
                          <wps:wsp>
                            <wps:cNvPr id="996" name="Rectangle 71"/>
                            <wps:cNvSpPr>
                              <a:spLocks/>
                            </wps:cNvSpPr>
                            <wps:spPr>
                              <a:xfrm>
                                <a:off x="615950" y="1411605"/>
                                <a:ext cx="4001770" cy="419100"/>
                              </a:xfrm>
                              <a:prstGeom prst="rect">
                                <a:avLst/>
                              </a:prstGeom>
                              <a:solidFill>
                                <a:srgbClr val="C0504D">
                                  <a:lumMod val="40000"/>
                                  <a:lumOff val="60000"/>
                                </a:srgbClr>
                              </a:solidFill>
                              <a:ln w="9525" cap="flat" cmpd="sng" algn="ctr">
                                <a:solidFill>
                                  <a:srgbClr val="000000"/>
                                </a:solidFill>
                                <a:prstDash val="solid"/>
                              </a:ln>
                              <a:effectLst/>
                            </wps:spPr>
                            <wps:txbx>
                              <w:txbxContent>
                                <w:p w14:paraId="5EDA4ADB" w14:textId="77777777" w:rsidR="00AD12A9" w:rsidRDefault="00AD12A9" w:rsidP="004A4706">
                                  <w:pPr>
                                    <w:pStyle w:val="NormalWeb"/>
                                    <w:spacing w:before="0" w:beforeAutospacing="0" w:after="0" w:afterAutospacing="0"/>
                                  </w:pPr>
                                  <w:r>
                                    <w:rPr>
                                      <w:rFonts w:ascii="Times New Roman" w:hAnsi="Times New Roman"/>
                                      <w:b/>
                                      <w:color w:val="000000"/>
                                    </w:rPr>
                                    <w:t xml:space="preserve">Warrant2: </w:t>
                                  </w:r>
                                  <w:r w:rsidRPr="00767A62">
                                    <w:rPr>
                                      <w:rFonts w:ascii="Times New Roman" w:hAnsi="Times New Roman"/>
                                      <w:color w:val="000000"/>
                                    </w:rPr>
                                    <w:t>And you can't just have, like, a blank cell. You go</w:t>
                                  </w:r>
                                  <w:r>
                                    <w:rPr>
                                      <w:rFonts w:ascii="Times New Roman" w:hAnsi="Times New Roman"/>
                                      <w:color w:val="000000"/>
                                    </w:rPr>
                                    <w:t>tta have something to fill it.</w:t>
                                  </w:r>
                                  <w:r w:rsidRPr="00767A62">
                                    <w:rPr>
                                      <w:rFonts w:ascii="Times New Roman" w:hAnsi="Times New Roman"/>
                                      <w:color w:val="000000"/>
                                    </w:rPr>
                                    <w:t xml:space="preserve"> </w:t>
                                  </w:r>
                                  <w:r>
                                    <w:rPr>
                                      <w:rFonts w:ascii="Times New Roman" w:hAnsi="Times New Roman"/>
                                      <w:color w:val="000000"/>
                                    </w:rPr>
                                    <w:t>(lines 398-399)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7" name="Rectangle 83"/>
                            <wps:cNvSpPr>
                              <a:spLocks/>
                            </wps:cNvSpPr>
                            <wps:spPr>
                              <a:xfrm>
                                <a:off x="0" y="1892935"/>
                                <a:ext cx="4617720" cy="411480"/>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7776AB97" w14:textId="77777777" w:rsidR="00AD12A9" w:rsidRPr="00D21826" w:rsidRDefault="00AD12A9" w:rsidP="004A4706">
                                  <w:pPr>
                                    <w:rPr>
                                      <w:color w:val="000000"/>
                                      <w:sz w:val="20"/>
                                    </w:rPr>
                                  </w:pPr>
                                  <w:r>
                                    <w:rPr>
                                      <w:b/>
                                      <w:color w:val="000000"/>
                                      <w:sz w:val="20"/>
                                      <w:szCs w:val="20"/>
                                    </w:rPr>
                                    <w:t xml:space="preserve">Claim2: </w:t>
                                  </w:r>
                                  <w:r w:rsidRPr="00767A62">
                                    <w:rPr>
                                      <w:color w:val="000000"/>
                                      <w:sz w:val="20"/>
                                      <w:szCs w:val="20"/>
                                    </w:rPr>
                                    <w:t>Which means that there's gonna be- appear something twice, which means</w:t>
                                  </w:r>
                                  <w:r>
                                    <w:rPr>
                                      <w:color w:val="000000"/>
                                      <w:sz w:val="20"/>
                                      <w:szCs w:val="20"/>
                                    </w:rPr>
                                    <w:t xml:space="preserve"> it messes up for the group. </w:t>
                                  </w:r>
                                  <w:r w:rsidRPr="00767A62">
                                    <w:rPr>
                                      <w:color w:val="000000"/>
                                      <w:sz w:val="20"/>
                                      <w:szCs w:val="20"/>
                                    </w:rPr>
                                    <w:t>The re</w:t>
                                  </w:r>
                                  <w:r>
                                    <w:rPr>
                                      <w:color w:val="000000"/>
                                      <w:sz w:val="20"/>
                                      <w:szCs w:val="20"/>
                                    </w:rPr>
                                    <w:t>st of, like, the entire group. (lines 399-400)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692" o:spid="_x0000_s1665" style="width:462.8pt;height:187.1pt;mso-position-horizontal-relative:char;mso-position-vertical-relative:line" coordsize="5877560,23761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">
                <v:group id="Group 572" o:spid="_x0000_s1666" style="position:absolute;left:4667250;top:227330;width:1210310;height:1922145" coordorigin="8890" coordsize="1210583,1922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tlzJxQAAANwAAAAPAAAAZHJzL2Rvd25yZXYueG1sRI9Bi8IwFITvwv6H8IS9&#10;adoVxa1GEXGXPYigLoi3R/Nsi81LaWJb/70RBI/DzHzDzJedKUVDtSssK4iHEQji1OqCMwX/x5/B&#10;FITzyBpLy6TgTg6Wi4/eHBNtW95Tc/CZCBB2CSrIva8SKV2ak0E3tBVx8C62NuiDrDOpa2wD3JTy&#10;K4om0mDBYSHHitY5pdfDzSj4bbFdjeJNs71e1vfzcbw7bWNS6rPfrWYgPHX+HX61/7SCyfc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7ZcycUAAADcAAAA&#10;DwAAAAAAAAAAAAAAAACpAgAAZHJzL2Rvd25yZXYueG1sUEsFBgAAAAAEAAQA+gAAAJsDAAAAAA==&#10;">
                  <v:rect id="Rectangle 186" o:spid="_x0000_s1667" style="position:absolute;left:270513;top:779145;width:94896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7sNxgAA&#10;ANwAAAAPAAAAZHJzL2Rvd25yZXYueG1sRI9Ba8JAFITvQv/D8oTedGNttaauIqJYbC+NBT0+s69J&#10;MPs2za4x/vtuQfA4zMw3zHTemlI0VLvCsoJBPwJBnFpdcKbge7fuvYJwHlljaZkUXMnBfPbQmWKs&#10;7YW/qEl8JgKEXYwKcu+rWEqX5mTQ9W1FHLwfWxv0QdaZ1DVeAtyU8imKRtJgwWEhx4qWOaWn5GwU&#10;bMYfL4nh4WH4edqvXHP9PVKxVeqx2y7eQHhq/T18a79rBaPJM/yfCUd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X7sNxgAAANwAAAAPAAAAAAAAAAAAAAAAAJcCAABkcnMv&#10;ZG93bnJldi54bWxQSwUGAAAAAAQABAD1AAAAigMAAAAA&#10;" fillcolor="#ebf1de">
                    <v:textbox>
                      <w:txbxContent>
                        <w:p w14:paraId="756CEFFB" w14:textId="77777777" w:rsidR="00B74749" w:rsidRPr="00171D9C" w:rsidRDefault="00B74749" w:rsidP="004A4706">
                          <w:pPr>
                            <w:rPr>
                              <w:color w:val="000000"/>
                              <w:sz w:val="20"/>
                            </w:rPr>
                          </w:pPr>
                          <w:r>
                            <w:rPr>
                              <w:b/>
                              <w:color w:val="000000"/>
                              <w:sz w:val="20"/>
                              <w:szCs w:val="20"/>
                            </w:rPr>
                            <w:t xml:space="preserve">Claim: </w:t>
                          </w:r>
                          <w:r w:rsidRPr="00767A62">
                            <w:rPr>
                              <w:color w:val="000000"/>
                              <w:sz w:val="20"/>
                              <w:szCs w:val="20"/>
                            </w:rPr>
                            <w:t>it would have to have- every element would have to have an inverse.</w:t>
                          </w:r>
                          <w:r w:rsidRPr="00F54172">
                            <w:rPr>
                              <w:noProof/>
                            </w:rPr>
                            <w:t xml:space="preserve"> </w:t>
                          </w:r>
                          <w:r>
                            <w:rPr>
                              <w:color w:val="000000"/>
                              <w:sz w:val="20"/>
                              <w:szCs w:val="20"/>
                            </w:rPr>
                            <w:t>(line 401)</w:t>
                          </w:r>
                        </w:p>
                      </w:txbxContent>
                    </v:textbox>
                  </v:rect>
                  <v:rect id="Rectangle 187" o:spid="_x0000_s1668" style="position:absolute;left:86400;width:981385;height:704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OWQUxAAA&#10;ANwAAAAPAAAAZHJzL2Rvd25yZXYueG1sRI9Bi8IwFITvwv6H8Bb2pukKinaNIguCeJGqCN4ezdum&#10;2ryUJtquv94IgsdhZr5hZovOVuJGjS8dK/geJCCIc6dLLhQc9qv+BIQPyBorx6Tgnzws5h+9Gaba&#10;tZzRbRcKESHsU1RgQqhTKX1uyKIfuJo4en+usRiibAqpG2wj3FZymCRjabHkuGCwpl9D+WV3tQpO&#10;2floKnfa3NfX9uIP287nLlPq67Nb/oAI1IV3+NVeawXj6QieZ+IRkP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DlkFMQAAADcAAAADwAAAAAAAAAAAAAAAACXAgAAZHJzL2Rv&#10;d25yZXYueG1sUEsFBgAAAAAEAAQA9QAAAIgDAAAAAA==&#10;" fillcolor="#f2dcdb">
                    <v:textbox>
                      <w:txbxContent>
                        <w:p w14:paraId="6F3F67D7" w14:textId="77777777" w:rsidR="00B74749" w:rsidRPr="00AD403E" w:rsidRDefault="00B74749" w:rsidP="004A4706">
                          <w:pPr>
                            <w:rPr>
                              <w:color w:val="000000"/>
                              <w:sz w:val="20"/>
                            </w:rPr>
                          </w:pPr>
                          <w:r>
                            <w:rPr>
                              <w:b/>
                              <w:color w:val="000000"/>
                              <w:sz w:val="20"/>
                              <w:szCs w:val="20"/>
                            </w:rPr>
                            <w:t xml:space="preserve">Warrant: </w:t>
                          </w:r>
                          <w:r w:rsidRPr="00767A62">
                            <w:rPr>
                              <w:color w:val="000000"/>
                              <w:sz w:val="20"/>
                              <w:szCs w:val="20"/>
                            </w:rPr>
                            <w:t xml:space="preserve">So, in order for it to be a group, </w:t>
                          </w:r>
                          <w:r>
                            <w:rPr>
                              <w:color w:val="000000"/>
                              <w:sz w:val="20"/>
                              <w:szCs w:val="20"/>
                            </w:rPr>
                            <w:t>(lines 400-401)</w:t>
                          </w:r>
                        </w:p>
                      </w:txbxContent>
                    </v:textbox>
                  </v:rect>
                  <v:shape id="Straight Arrow Connector 188" o:spid="_x0000_s1669" type="#_x0000_t32" style="position:absolute;left:132715;top:706120;width:0;height:3381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r2MsUAAADcAAAADwAAAGRycy9kb3ducmV2LnhtbESPT2vCQBTE74V+h+UJvTUbPQRNXaUW&#10;FBF68F/B22P3mYRm34bsmqTfvisIHoeZ+Q0zXw62Fh21vnKsYJykIIi1MxUXCk7H9fsUhA/IBmvH&#10;pOCPPCwXry9zzI3reU/dIRQiQtjnqKAMocml9Lokiz5xDXH0rq61GKJsC2la7CPc1nKSppm0WHFc&#10;KLGhr5L07+FmFRS37nu9Gi56N23sef+jN7txP1HqbTR8foAINIRn+NHeGgXZLIP7mXg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Tr2MsUAAADcAAAADwAAAAAAAAAA&#10;AAAAAAChAgAAZHJzL2Rvd25yZXYueG1sUEsFBgAAAAAEAAQA+QAAAJMDAAAAAA==&#10;" strokeweight="1pt">
                    <v:stroke endarrow="open" endarrowwidth="narrow" endarrowlength="short"/>
                  </v:shape>
                  <v:shape id="Straight Arrow Connector 189" o:spid="_x0000_s1670" type="#_x0000_t32" style="position:absolute;left:8890;top:1049020;width:2533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ZTqcYAAADcAAAADwAAAGRycy9kb3ducmV2LnhtbESPQWvCQBSE74L/YXlCb7qJB6vRNWjB&#10;UoQetCp4e+y+JqHZtyG7Jum/7xYKPQ4z8w2zyQdbi45aXzlWkM4SEMTamYoLBZePw3QJwgdkg7Vj&#10;UvBNHvLteLTBzLieT9SdQyEihH2GCsoQmkxKr0uy6GeuIY7ep2sthijbQpoW+wi3tZwnyUJarDgu&#10;lNjQS0n66/ywCopH937YD3d9XDb2errp12Paz5V6mgy7NYhAQ/gP/7XfjILF6hl+z8QjIL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J2U6nGAAAA3AAAAA8AAAAAAAAA&#10;AAAAAAAAoQIAAGRycy9kb3ducmV2LnhtbFBLBQYAAAAABAAEAPkAAACUAwAAAAA=&#10;" strokeweight="1pt">
                    <v:stroke endarrow="open" endarrowwidth="narrow" endarrowlength="short"/>
                  </v:shape>
                </v:group>
                <v:group id="Group 658" o:spid="_x0000_s1671" style="position:absolute;width:4681220;height:2376170" coordsize="4681220,23761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Es64wwAAANwAAAAPAAAAZHJzL2Rvd25yZXYueG1sRE9Na8JAEL0X/A/LCL3V&#10;TZRKjW5CkFp6kEJVEG9DdkxCsrMhu03iv+8eCj0+3vcum0wrBupdbVlBvIhAEBdW11wquJwPL28g&#10;nEfW2FomBQ9ykKWzpx0m2o78TcPJlyKEsEtQQeV9l0jpiooMuoXtiAN3t71BH2BfSt3jGMJNK5dR&#10;tJYGaw4NFXa0r6hoTj9GwceIY76K34djc98/bufXr+sxJqWe51O+BeFp8v/iP/enVrDehL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0SzrjDAAAA3AAAAA8A&#10;AAAAAAAAAAAAAAAAqQIAAGRycy9kb3ducmV2LnhtbFBLBQYAAAAABAAEAPoAAACZAwAAAAA=&#10;">
                  <v:rect id="Rectangle 62" o:spid="_x0000_s1672" style="position:absolute;width:4681220;height:2376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IRdwwAA&#10;ANwAAAAPAAAAZHJzL2Rvd25yZXYueG1sRI/RagIxFETfhf5DuIW+abZSxd0apQgFHxRx7Qfcbm43&#10;q5ubJUl1/XsjCD4OM3OGmS9724oz+dA4VvA+ykAQV043XCv4OXwPZyBCRNbYOiYFVwqwXLwM5lho&#10;d+E9nctYiwThUKACE2NXSBkqQxbDyHXEyftz3mJM0tdSe7wkuG3lOMum0mLDacFgRytD1an8twp+&#10;9+ud3x592elm8nEyRw7bDSv19tp/fYKI1Mdn+NFeawXTPIf7mXQE5O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IRdwwAAANwAAAAPAAAAAAAAAAAAAAAAAJcCAABkcnMvZG93&#10;bnJldi54bWxQSwUGAAAAAAQABAD1AAAAhwMAAAAA&#10;" fillcolor="#dce6f2">
                    <v:path arrowok="t"/>
                    <v:textbox>
                      <w:txbxContent>
                        <w:p w14:paraId="6E7FA674" w14:textId="77777777" w:rsidR="00B74749" w:rsidRPr="006D5904" w:rsidRDefault="00B74749" w:rsidP="004A4706">
                          <w:pPr>
                            <w:rPr>
                              <w:b/>
                              <w:noProof/>
                              <w:color w:val="000000"/>
                              <w:sz w:val="20"/>
                              <w:szCs w:val="20"/>
                            </w:rPr>
                          </w:pPr>
                        </w:p>
                      </w:txbxContent>
                    </v:textbox>
                  </v:rect>
                  <v:group id="Group 625" o:spid="_x0000_s1673" style="position:absolute;left:31750;top:35560;width:4617720;height:2304415" coordsize="4617720,23044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j1ikwgAAANwAAAAPAAAAZHJzL2Rvd25yZXYueG1sRE9Ni8IwEL0L+x/CLOxN&#10;07qoSzWKiIoHEazC4m1oxrbYTEoT2/rvzWFhj4/3vVj1phItNa60rCAeRSCIM6tLzhVcL7vhDwjn&#10;kTVWlknBixyslh+DBSbadnymNvW5CCHsElRQeF8nUrqsIINuZGviwN1tY9AH2ORSN9iFcFPJcRRN&#10;pcGSQ0OBNW0Kyh7p0yjYd9itv+Nte3zcN6/bZXL6Pcak1Ndnv56D8NT7f/Gf+6AVzKIwP5wJR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Y9YpMIAAADcAAAADwAA&#10;AAAAAAAAAAAAAACpAgAAZHJzL2Rvd25yZXYueG1sUEsFBgAAAAAEAAQA+gAAAJgDAAAAAA==&#10;">
                    <v:shape id="Straight Arrow Connector 82" o:spid="_x0000_s1674" type="#_x0000_t32" style="position:absolute;left:314960;top:413385;width:0;height:66167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sG3gsQAAADcAAAADwAAAGRycy9kb3ducmV2LnhtbESPQYvCMBSE7wv+h/AEL4um9eBKNYoI&#10;ggdx2VbB4yN5tsXmpTRR6783Cwt7HGbmG2a57m0jHtT52rGCdJKAINbO1FwqOBW78RyED8gGG8ek&#10;4EUe1qvBxxIz4578Q488lCJC2GeooAqhzaT0uiKLfuJa4uhdXWcxRNmV0nT4jHDbyGmSzKTFmuNC&#10;hS1tK9K3/G4VHPdXn870+Vwc8un8817qy3ftlRoN+80CRKA+/If/2nuj4CtJ4fdMPAJy9Q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wbeCxAAAANwAAAAPAAAAAAAAAAAA&#10;AAAAAKECAABkcnMvZG93bnJldi54bWxQSwUGAAAAAAQABAD5AAAAkgMAAAAA&#10;" filled="t" fillcolor="window" strokeweight=".25pt">
                      <v:stroke endarrow="block" endarrowwidth="narrow" endarrowlength="short"/>
                      <o:lock v:ext="edit" shapetype="f"/>
                    </v:shape>
                    <v:shape id="Straight Arrow Connector 70" o:spid="_x0000_s1675" type="#_x0000_t32" style="position:absolute;left:320040;top:745490;width:77216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LRsTsMAAADcAAAADwAAAGRycy9kb3ducmV2LnhtbESPT2vCQBTE70K/w/IKvYhuzMGW6CpS&#10;6J+jVev5kX1mg9m3Ifs08du7QqHHYWZ+wyzXg2/UlbpYBzYwm2agiMtga64MHPYfkzdQUZAtNoHJ&#10;wI0irFdPoyUWNvT8Q9edVCpBOBZowIm0hdaxdOQxTkNLnLxT6DxKkl2lbYd9gvtG51k21x5rTgsO&#10;W3p3VJ53F58o/re3Wzntj/Px53Fw8pVvb2zMy/OwWYASGuQ//Nf+tgZesxweZ9IR0Ks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S0bE7DAAAA3AAAAA8AAAAAAAAAAAAA&#10;AAAAoQIAAGRycy9kb3ducmV2LnhtbFBLBQYAAAAABAAEAPkAAACRAwAAAAA=&#10;" filled="t" fillcolor="window" strokeweight=".25pt">
                      <v:stroke endarrow="block" endarrowwidth="narrow" endarrowlength="short"/>
                      <o:lock v:ext="edit" shapetype="f"/>
                    </v:shape>
                    <v:rect id="Rectangle 71" o:spid="_x0000_s1676" style="position:absolute;left:618490;top:473075;width:399923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atyGxQAA&#10;ANwAAAAPAAAAZHJzL2Rvd25yZXYueG1sRI9BawIxFITvhf6H8Aq9FE22gspqlNKi9CLiKnh9bJ6b&#10;xc3LdhN17a9vCoUeh5n5hpkve9eIK3Wh9qwhGyoQxKU3NVcaDvvVYAoiRGSDjWfScKcAy8Xjwxxz&#10;42+8o2sRK5EgHHLUYGNscylDaclhGPqWOHkn3zmMSXaVNB3eEtw18lWpsXRYc1qw2NK7pfJcXJyG&#10;48ZlX+W3Gb0Y+7G9bEKm1sVK6+en/m0GIlIf/8N/7U+jYaJG8HsmHQ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xq3IbFAAAA3AAAAA8AAAAAAAAAAAAAAAAAlwIAAGRycy9k&#10;b3ducmV2LnhtbFBLBQYAAAAABAAEAPUAAACJAwAAAAA=&#10;" fillcolor="#e6b9b8">
                      <v:path arrowok="t"/>
                      <v:textbox>
                        <w:txbxContent>
                          <w:p w14:paraId="32219A04" w14:textId="77777777" w:rsidR="00B74749" w:rsidRDefault="00B74749" w:rsidP="004A4706">
                            <w:pPr>
                              <w:pStyle w:val="NormalWeb"/>
                              <w:spacing w:before="0" w:beforeAutospacing="0" w:after="0" w:afterAutospacing="0"/>
                            </w:pPr>
                            <w:r>
                              <w:rPr>
                                <w:rFonts w:ascii="Times New Roman" w:hAnsi="Times New Roman"/>
                                <w:b/>
                                <w:color w:val="000000"/>
                              </w:rPr>
                              <w:t xml:space="preserve">Warrant1: </w:t>
                            </w:r>
                            <w:r w:rsidRPr="00767A62">
                              <w:rPr>
                                <w:rFonts w:ascii="Times New Roman" w:hAnsi="Times New Roman"/>
                                <w:color w:val="000000"/>
                              </w:rPr>
                              <w:t>Cause uh- we know th</w:t>
                            </w:r>
                            <w:r>
                              <w:rPr>
                                <w:rFonts w:ascii="Times New Roman" w:hAnsi="Times New Roman"/>
                                <w:color w:val="000000"/>
                              </w:rPr>
                              <w:t xml:space="preserve">at there's an identity element </w:t>
                            </w:r>
                            <w:r w:rsidRPr="00767A62">
                              <w:rPr>
                                <w:rFonts w:ascii="Times New Roman" w:hAnsi="Times New Roman"/>
                                <w:color w:val="000000"/>
                              </w:rPr>
                              <w:t xml:space="preserve">that we just proved. And that means there's nothing in there that has the identity element. </w:t>
                            </w:r>
                            <w:r>
                              <w:rPr>
                                <w:rFonts w:ascii="Times New Roman" w:hAnsi="Times New Roman"/>
                                <w:color w:val="000000"/>
                              </w:rPr>
                              <w:t>(lines 396-398)</w:t>
                            </w:r>
                          </w:p>
                        </w:txbxContent>
                      </v:textbox>
                    </v:rect>
                    <v:shape id="Straight Arrow Connector 82" o:spid="_x0000_s1677" type="#_x0000_t32" style="position:absolute;left:314960;top:1352550;width:0;height:5353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wnucQAAADcAAAADwAAAGRycy9kb3ducmV2LnhtbESPQYvCMBSE7wv+h/AEL4um9iBajSKC&#10;4EFcrCvs8ZE822LzUpqo9d9vBMHjMDPfMItVZ2txp9ZXjhWMRwkIYu1MxYWC39N2OAXhA7LB2jEp&#10;eJKH1bL3tcDMuAcf6Z6HQkQI+wwVlCE0mZRel2TRj1xDHL2Lay2GKNtCmhYfEW5rmSbJRFqsOC6U&#10;2NCmJH3Nb1bBYXfx44k+n0/7PJ1+3wr991N5pQb9bj0HEagLn/C7vTMKZrMUXmfiEZD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TCe5xAAAANwAAAAPAAAAAAAAAAAA&#10;AAAAAKECAABkcnMvZG93bnJldi54bWxQSwUGAAAAAAQABAD5AAAAkgMAAAAA&#10;" filled="t" fillcolor="window" strokeweight=".25pt">
                      <v:stroke endarrow="block" endarrowwidth="narrow" endarrowlength="short"/>
                      <o:lock v:ext="edit" shapetype="f"/>
                    </v:shape>
                    <v:rect id="Rectangle 83" o:spid="_x0000_s1678" style="position:absolute;width:461772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t9YhxQAA&#10;ANwAAAAPAAAAZHJzL2Rvd25yZXYueG1sRI/dagIxFITvhb5DOAXvNFsF0a1RiviHaKHWBzjdnO4u&#10;uzmJm6jr2zcFwcthZr5hpvPW1OJKjS8tK3jrJyCIM6tLzhWcvle9MQgfkDXWlknBnTzMZy+dKaba&#10;3viLrseQiwhhn6KCIgSXSumzggz6vnXE0fu1jcEQZZNL3eAtwk0tB0kykgZLjgsFOloUlFXHi1Hw&#10;43au2lB1Hp8XB/8pR8v1Zn9SqvvafryDCNSGZ/jR3moFk8kQ/s/EIyB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31iHFAAAA3AAAAA8AAAAAAAAAAAAAAAAAlwIAAGRycy9k&#10;b3ducmV2LnhtbFBLBQYAAAAABAAEAPUAAACJAwAAAAA=&#10;" fillcolor="#b8cce4 [1300]">
                      <v:path arrowok="t"/>
                      <v:textbox>
                        <w:txbxContent>
                          <w:p w14:paraId="4E1E5841" w14:textId="77777777" w:rsidR="00B74749" w:rsidRPr="00690CB2" w:rsidRDefault="00B74749" w:rsidP="004A4706">
                            <w:pPr>
                              <w:rPr>
                                <w:color w:val="000000"/>
                                <w:sz w:val="20"/>
                                <w:szCs w:val="20"/>
                              </w:rPr>
                            </w:pPr>
                            <w:r>
                              <w:rPr>
                                <w:b/>
                                <w:color w:val="000000"/>
                                <w:sz w:val="20"/>
                                <w:szCs w:val="20"/>
                              </w:rPr>
                              <w:t xml:space="preserve">Data1: </w:t>
                            </w:r>
                            <w:r w:rsidRPr="00767A62">
                              <w:rPr>
                                <w:color w:val="000000"/>
                                <w:sz w:val="20"/>
                                <w:szCs w:val="20"/>
                              </w:rPr>
                              <w:t>I was just thinking of a giant chart-</w:t>
                            </w:r>
                            <w:r>
                              <w:rPr>
                                <w:color w:val="000000"/>
                                <w:sz w:val="20"/>
                                <w:szCs w:val="20"/>
                              </w:rPr>
                              <w:t xml:space="preserve"> </w:t>
                            </w:r>
                            <w:r w:rsidRPr="00767A62">
                              <w:rPr>
                                <w:color w:val="000000"/>
                                <w:sz w:val="20"/>
                                <w:szCs w:val="20"/>
                              </w:rPr>
                              <w:t xml:space="preserve">type thing in my head. And I was thinking, okay, well, if one element does not have an inverse, that means that, </w:t>
                            </w:r>
                            <w:r>
                              <w:rPr>
                                <w:color w:val="000000"/>
                                <w:sz w:val="20"/>
                                <w:szCs w:val="20"/>
                              </w:rPr>
                              <w:t>(lines 394-396)</w:t>
                            </w:r>
                          </w:p>
                          <w:p w14:paraId="7D2C966B" w14:textId="77777777" w:rsidR="00B74749" w:rsidRPr="00D21826" w:rsidRDefault="00B74749" w:rsidP="004A4706">
                            <w:pPr>
                              <w:rPr>
                                <w:color w:val="000000"/>
                                <w:sz w:val="20"/>
                              </w:rPr>
                            </w:pPr>
                          </w:p>
                        </w:txbxContent>
                      </v:textbox>
                    </v:rect>
                    <v:rect id="Rectangle 83" o:spid="_x0000_s1679" style="position:absolute;top:1084580;width:4617720;height:266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e3UxgAA&#10;ANwAAAAPAAAAZHJzL2Rvd25yZXYueG1sRI9Ba8JAFITvBf/D8oRepG4sRTS6iogtIlQa9eDxkX0m&#10;wezbsLua9N+7hYLHYWa+YebLztTiTs5XlhWMhgkI4tzqigsFp+Pn2wSED8gaa8uk4Jc8LBe9lzmm&#10;2rac0f0QChEh7FNUUIbQpFL6vCSDfmgb4uhdrDMYonSF1A7bCDe1fE+SsTRYcVwosaF1Sfn1cDMK&#10;zvvvn9tusm8HCX9ttieXDcbXTKnXfreagQjUhWf4v73VCqbTD/g7E4+AXD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Ie3UxgAAANwAAAAPAAAAAAAAAAAAAAAAAJcCAABkcnMv&#10;ZG93bnJldi54bWxQSwUGAAAAAAQABAD1AAAAigMAAAAA&#10;" fillcolor="#b9cde5">
                      <v:fill color2="#d7e4bd" rotate="t" type="gradient">
                        <o:fill v:ext="view" type="gradientUnscaled"/>
                      </v:fill>
                      <v:path arrowok="t"/>
                      <v:textbox>
                        <w:txbxContent>
                          <w:p w14:paraId="32937AC9" w14:textId="77777777" w:rsidR="00B74749" w:rsidRPr="00D21826" w:rsidRDefault="00B74749" w:rsidP="004A4706">
                            <w:pPr>
                              <w:rPr>
                                <w:color w:val="000000"/>
                                <w:sz w:val="20"/>
                              </w:rPr>
                            </w:pPr>
                            <w:r>
                              <w:rPr>
                                <w:b/>
                                <w:color w:val="000000"/>
                                <w:sz w:val="20"/>
                                <w:szCs w:val="20"/>
                              </w:rPr>
                              <w:t>Claim1/Data2</w:t>
                            </w:r>
                            <w:r w:rsidRPr="00CD06E7">
                              <w:rPr>
                                <w:b/>
                                <w:color w:val="000000"/>
                                <w:sz w:val="20"/>
                                <w:szCs w:val="20"/>
                              </w:rPr>
                              <w:t>:</w:t>
                            </w:r>
                            <w:r>
                              <w:rPr>
                                <w:color w:val="000000"/>
                                <w:sz w:val="20"/>
                                <w:szCs w:val="20"/>
                              </w:rPr>
                              <w:t xml:space="preserve"> you know, </w:t>
                            </w:r>
                            <w:r w:rsidRPr="00767A62">
                              <w:rPr>
                                <w:color w:val="000000"/>
                                <w:sz w:val="20"/>
                                <w:szCs w:val="20"/>
                              </w:rPr>
                              <w:t xml:space="preserve">there's gonna be something missing. </w:t>
                            </w:r>
                            <w:r>
                              <w:rPr>
                                <w:color w:val="000000"/>
                                <w:sz w:val="20"/>
                                <w:szCs w:val="20"/>
                              </w:rPr>
                              <w:t>(line 396)</w:t>
                            </w:r>
                          </w:p>
                        </w:txbxContent>
                      </v:textbox>
                    </v:rect>
                    <v:shape id="Straight Arrow Connector 70" o:spid="_x0000_s1680" type="#_x0000_t32" style="position:absolute;left:320040;top:1619885;width:55499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wL6dsMAAADcAAAADwAAAGRycy9kb3ducmV2LnhtbESPX2vCQBDE34V+h2OFvki9VFA09ZRS&#10;aOujf1qfl9yaC+b2Qm5r4rfvCYKPw8z8hlmue1+rC7WxCmzgdZyBIi6Crbg08HP4fJmDioJssQ5M&#10;Bq4UYb16Giwxt6HjHV32UqoE4ZijASfS5FrHwpHHOA4NcfJOofUoSbalti12Ce5rPcmymfZYcVpw&#10;2NCHo+K8//OJ4n87u5XT4TgbfR17J9+T7ZWNeR7272+ghHp5hO/tjTWwWEzhdiYdAb36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MC+nbDAAAA3AAAAA8AAAAAAAAAAAAA&#10;AAAAoQIAAGRycy9kb3ducmV2LnhtbFBLBQYAAAAABAAEAPkAAACRAwAAAAA=&#10;" filled="t" fillcolor="window" strokeweight=".25pt">
                      <v:stroke endarrow="block" endarrowwidth="narrow" endarrowlength="short"/>
                      <o:lock v:ext="edit" shapetype="f"/>
                    </v:shape>
                    <v:rect id="Rectangle 71" o:spid="_x0000_s1681" style="position:absolute;left:615950;top:1411605;width:4001770;height:41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QnFSxQAA&#10;ANwAAAAPAAAAZHJzL2Rvd25yZXYueG1sRI9Ba8JAFITvQv/D8gpeSt1EQWp0laJYvIiYFrw+ss9s&#10;MPs2za6a+utdoeBxmJlvmNmis7W4UOsrxwrSQQKCuHC64lLBz/f6/QOED8gaa8ek4I88LOYvvRlm&#10;2l15T5c8lCJC2GeowITQZFL6wpBFP3ANcfSOrrUYomxLqVu8Rrit5TBJxtJixXHBYENLQ8UpP1sF&#10;h61Nf4ubHr1ps9qdtz5NvvK1Uv3X7nMKIlAXnuH/9kYrmEzG8DgTj4Cc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CcVLFAAAA3AAAAA8AAAAAAAAAAAAAAAAAlwIAAGRycy9k&#10;b3ducmV2LnhtbFBLBQYAAAAABAAEAPUAAACJAwAAAAA=&#10;" fillcolor="#e6b9b8">
                      <v:path arrowok="t"/>
                      <v:textbox>
                        <w:txbxContent>
                          <w:p w14:paraId="5EDA4ADB" w14:textId="77777777" w:rsidR="00B74749" w:rsidRDefault="00B74749" w:rsidP="004A4706">
                            <w:pPr>
                              <w:pStyle w:val="NormalWeb"/>
                              <w:spacing w:before="0" w:beforeAutospacing="0" w:after="0" w:afterAutospacing="0"/>
                            </w:pPr>
                            <w:r>
                              <w:rPr>
                                <w:rFonts w:ascii="Times New Roman" w:hAnsi="Times New Roman"/>
                                <w:b/>
                                <w:color w:val="000000"/>
                              </w:rPr>
                              <w:t xml:space="preserve">Warrant2: </w:t>
                            </w:r>
                            <w:r w:rsidRPr="00767A62">
                              <w:rPr>
                                <w:rFonts w:ascii="Times New Roman" w:hAnsi="Times New Roman"/>
                                <w:color w:val="000000"/>
                              </w:rPr>
                              <w:t>And you can't just have, like, a blank cell. You go</w:t>
                            </w:r>
                            <w:r>
                              <w:rPr>
                                <w:rFonts w:ascii="Times New Roman" w:hAnsi="Times New Roman"/>
                                <w:color w:val="000000"/>
                              </w:rPr>
                              <w:t>tta have something to fill it.</w:t>
                            </w:r>
                            <w:r w:rsidRPr="00767A62">
                              <w:rPr>
                                <w:rFonts w:ascii="Times New Roman" w:hAnsi="Times New Roman"/>
                                <w:color w:val="000000"/>
                              </w:rPr>
                              <w:t xml:space="preserve"> </w:t>
                            </w:r>
                            <w:r>
                              <w:rPr>
                                <w:rFonts w:ascii="Times New Roman" w:hAnsi="Times New Roman"/>
                                <w:color w:val="000000"/>
                              </w:rPr>
                              <w:t>(lines 398-399)</w:t>
                            </w:r>
                          </w:p>
                        </w:txbxContent>
                      </v:textbox>
                    </v:rect>
                    <v:rect id="Rectangle 83" o:spid="_x0000_s1682" style="position:absolute;top:1892935;width:461772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sb3/xAAA&#10;ANwAAAAPAAAAZHJzL2Rvd25yZXYueG1sRI9Ba8JAFITvQv/D8gq96aahak1dpRTEHgRRS3t9ZF+T&#10;0OzbJfuq8d+7guBxmJlvmPmyd606UhcbzwaeRxko4tLbhisDX4fV8BVUFGSLrWcycKYIy8XDYI6F&#10;9Sfe0XEvlUoQjgUaqEVCoXUsa3IYRz4QJ+/Xdw4lya7StsNTgrtW51k20Q4bTgs1Bvqoqfzb/zsD&#10;L+sfnW8ol+/VOuhtk8l5HMSYp8f+/Q2UUC/38K39aQ3MZlO4nklHQC8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LG9/8QAAADcAAAADwAAAAAAAAAAAAAAAACXAgAAZHJzL2Rv&#10;d25yZXYueG1sUEsFBgAAAAAEAAQA9QAAAIgDAAAAAA==&#10;" fillcolor="#d6e3bc [1302]">
                      <v:path arrowok="t"/>
                      <v:textbox>
                        <w:txbxContent>
                          <w:p w14:paraId="7776AB97" w14:textId="77777777" w:rsidR="00B74749" w:rsidRPr="00D21826" w:rsidRDefault="00B74749" w:rsidP="004A4706">
                            <w:pPr>
                              <w:rPr>
                                <w:color w:val="000000"/>
                                <w:sz w:val="20"/>
                              </w:rPr>
                            </w:pPr>
                            <w:r>
                              <w:rPr>
                                <w:b/>
                                <w:color w:val="000000"/>
                                <w:sz w:val="20"/>
                                <w:szCs w:val="20"/>
                              </w:rPr>
                              <w:t xml:space="preserve">Claim2: </w:t>
                            </w:r>
                            <w:r w:rsidRPr="00767A62">
                              <w:rPr>
                                <w:color w:val="000000"/>
                                <w:sz w:val="20"/>
                                <w:szCs w:val="20"/>
                              </w:rPr>
                              <w:t>Which means that there's gonna be- appear something twice, which means</w:t>
                            </w:r>
                            <w:r>
                              <w:rPr>
                                <w:color w:val="000000"/>
                                <w:sz w:val="20"/>
                                <w:szCs w:val="20"/>
                              </w:rPr>
                              <w:t xml:space="preserve"> it messes up for the group. </w:t>
                            </w:r>
                            <w:r w:rsidRPr="00767A62">
                              <w:rPr>
                                <w:color w:val="000000"/>
                                <w:sz w:val="20"/>
                                <w:szCs w:val="20"/>
                              </w:rPr>
                              <w:t>The re</w:t>
                            </w:r>
                            <w:r>
                              <w:rPr>
                                <w:color w:val="000000"/>
                                <w:sz w:val="20"/>
                                <w:szCs w:val="20"/>
                              </w:rPr>
                              <w:t>st of, like, the entire group. (lines 399-400)</w:t>
                            </w:r>
                          </w:p>
                        </w:txbxContent>
                      </v:textbox>
                    </v:rect>
                  </v:group>
                </v:group>
                <w10:anchorlock/>
              </v:group>
            </w:pict>
          </mc:Fallback>
        </mc:AlternateContent>
      </w:r>
    </w:p>
    <w:p w14:paraId="121410F1" w14:textId="77777777" w:rsidR="004A4706" w:rsidRPr="00E045AF" w:rsidRDefault="004A4706" w:rsidP="004A4706">
      <w:pPr>
        <w:spacing w:line="480" w:lineRule="auto"/>
        <w:jc w:val="center"/>
      </w:pPr>
      <w:r w:rsidRPr="00E045AF">
        <w:rPr>
          <w:i/>
        </w:rPr>
        <w:t>Figure 5.34.</w:t>
      </w:r>
      <w:r w:rsidRPr="00E045AF">
        <w:t xml:space="preserve"> T6A2</w:t>
      </w:r>
    </w:p>
    <w:p w14:paraId="26DA999C" w14:textId="77777777" w:rsidR="004A4706" w:rsidRPr="00E045AF" w:rsidRDefault="004A4706" w:rsidP="004A4706">
      <w:pPr>
        <w:spacing w:line="480" w:lineRule="auto"/>
        <w:ind w:firstLine="720"/>
      </w:pPr>
      <w:r w:rsidRPr="00E045AF">
        <w:rPr>
          <w:color w:val="000000"/>
        </w:rPr>
        <w:t xml:space="preserve">In response to the follow-up question 4bi Tucker generates a second argument supporting the given statement (T6A2, Figure 5.34). T6A2 is modeled with an embedded sequential Toulmin scheme that serves as data for the broader argument. Tucker’s reasoning during T6A2 generally reflects Data1.1 and the beginning of Claim1.1 of T6A1. Specifically, Tucker again draws on the structure of a group table (Data1), focuses on whether a row or column is missing the identity element (Claim1/Data2, Warrant1) which would leave a blank cell (Warrant2), and that, in order to complete the table, an element must appear twice in it (Claim2). Unlike his reasoning in T6A1, however, Tucker does not explicitly draw on the Sudoku property (from class, that every element appears in each row and each column exactly once), but only refers to each cell needing to be filled and, subtly, that each element appears at </w:t>
      </w:r>
      <w:r w:rsidRPr="00E045AF">
        <w:rPr>
          <w:i/>
          <w:color w:val="000000"/>
        </w:rPr>
        <w:t>most</w:t>
      </w:r>
      <w:r w:rsidRPr="00E045AF">
        <w:rPr>
          <w:color w:val="000000"/>
        </w:rPr>
        <w:t xml:space="preserve"> once in each column or row. </w:t>
      </w:r>
      <w:r w:rsidRPr="00E045AF">
        <w:t xml:space="preserve">Throughout T6, Tucker draws on the “finding inverse” </w:t>
      </w:r>
      <w:r w:rsidRPr="00E045AF">
        <w:rPr>
          <w:i/>
        </w:rPr>
        <w:t>function</w:t>
      </w:r>
      <w:r w:rsidRPr="00E045AF">
        <w:t xml:space="preserve"> of identity to argue about the existence of a given element’s inverse. Specifically, Tucker is concerned with whether the identity element can be located within a given row or column. This affords insight into an aspect of Tucker’s understanding of groups that affords him the ability to reason about specific elements in relation to others. </w:t>
      </w:r>
    </w:p>
    <w:p w14:paraId="2B43C805" w14:textId="77777777" w:rsidR="004A4706" w:rsidRPr="00E045AF" w:rsidRDefault="004A4706" w:rsidP="004A4706">
      <w:pPr>
        <w:spacing w:line="480" w:lineRule="auto"/>
        <w:ind w:firstLine="720"/>
        <w:rPr>
          <w:color w:val="000000"/>
        </w:rPr>
      </w:pPr>
      <w:r w:rsidRPr="00E045AF">
        <w:rPr>
          <w:b/>
        </w:rPr>
        <w:t xml:space="preserve">Proof T7: Every element in a group is an inverse element. </w:t>
      </w:r>
      <w:r w:rsidRPr="00E045AF">
        <w:t>Tucker’s seventh proof (T7) consists of one argument (T7A1, Figure 5.35), modeled with an embedded Toulmin scheme. Tucker produces this argument in response to the statement, “Every element in a group (</w:t>
      </w:r>
      <w:r w:rsidRPr="00E045AF">
        <w:rPr>
          <w:i/>
        </w:rPr>
        <w:t>G</w:t>
      </w:r>
      <w:r w:rsidRPr="00E045AF">
        <w:t>, *) is an inverse element” (Interview 2, Q4c)</w:t>
      </w:r>
      <w:r w:rsidRPr="00E045AF">
        <w:rPr>
          <w:rStyle w:val="FootnoteReference"/>
        </w:rPr>
        <w:footnoteReference w:id="12"/>
      </w:r>
      <w:r w:rsidRPr="00E045AF">
        <w:t xml:space="preserve">, which he claims is true. He follows his claim by warranting his argument, referring to his previous statement in response to Q2 that inverses “work in pairs” (line 412). Tucker then produces a </w:t>
      </w:r>
      <w:proofErr w:type="spellStart"/>
      <w:r w:rsidRPr="00E045AF">
        <w:t>subargument</w:t>
      </w:r>
      <w:proofErr w:type="spellEnd"/>
      <w:r w:rsidRPr="00E045AF">
        <w:t xml:space="preserve"> that functions as data for the broader argument, beginning with a claim (Claim1), saying, “</w:t>
      </w:r>
      <w:r w:rsidRPr="00E045AF">
        <w:rPr>
          <w:color w:val="000000"/>
        </w:rPr>
        <w:t xml:space="preserve">So, to say that </w:t>
      </w:r>
      <w:r w:rsidRPr="00E045AF">
        <w:rPr>
          <w:i/>
          <w:iCs/>
          <w:color w:val="000000"/>
        </w:rPr>
        <w:t>a</w:t>
      </w:r>
      <w:r w:rsidRPr="00E045AF">
        <w:rPr>
          <w:color w:val="000000"/>
        </w:rPr>
        <w:t xml:space="preserve"> is an inverse, that would be true to </w:t>
      </w:r>
      <w:r w:rsidRPr="00E045AF">
        <w:rPr>
          <w:i/>
          <w:iCs/>
          <w:color w:val="000000"/>
        </w:rPr>
        <w:t>a</w:t>
      </w:r>
      <w:r w:rsidRPr="00E045AF">
        <w:rPr>
          <w:color w:val="000000"/>
        </w:rPr>
        <w:t xml:space="preserve">'s inverse” (lines 412-413). He then supports this claim by explaining, “The inverse of </w:t>
      </w:r>
      <w:r w:rsidRPr="00E045AF">
        <w:rPr>
          <w:i/>
          <w:iCs/>
          <w:color w:val="000000"/>
        </w:rPr>
        <w:t>a</w:t>
      </w:r>
      <w:r w:rsidRPr="00E045AF">
        <w:rPr>
          <w:color w:val="000000"/>
        </w:rPr>
        <w:t xml:space="preserve">'s inverse is gonna be equal to </w:t>
      </w:r>
      <w:r w:rsidRPr="00E045AF">
        <w:rPr>
          <w:i/>
          <w:iCs/>
          <w:color w:val="000000"/>
        </w:rPr>
        <w:t>a</w:t>
      </w:r>
      <w:r w:rsidRPr="00E045AF">
        <w:rPr>
          <w:iCs/>
          <w:color w:val="000000"/>
        </w:rPr>
        <w:t xml:space="preserve">” (lines 313-314) and warrants this claim by, again, referring to the parity of inverses. Finally, Tucker provides backing for the statement by describing repeatedly taking the inverse, saying, “if you [take its inverse] again, it's gonna give you back to </w:t>
      </w:r>
      <w:r w:rsidRPr="00E045AF">
        <w:rPr>
          <w:i/>
          <w:iCs/>
          <w:color w:val="000000"/>
        </w:rPr>
        <w:t>a</w:t>
      </w:r>
      <w:r w:rsidRPr="00E045AF">
        <w:rPr>
          <w:iCs/>
          <w:color w:val="000000"/>
        </w:rPr>
        <w:t>. So, it's almost like it's cyclic between those two elements” (lines 615-616)</w:t>
      </w:r>
      <w:r w:rsidRPr="00E045AF">
        <w:rPr>
          <w:color w:val="000000"/>
        </w:rPr>
        <w:t xml:space="preserve">. </w:t>
      </w:r>
    </w:p>
    <w:p w14:paraId="625D3331" w14:textId="77777777" w:rsidR="004A4706" w:rsidRPr="00E045AF" w:rsidRDefault="004A4706" w:rsidP="004A4706">
      <w:pPr>
        <w:jc w:val="center"/>
        <w:rPr>
          <w:b/>
        </w:rPr>
      </w:pPr>
      <w:r w:rsidRPr="00E045AF">
        <w:rPr>
          <w:noProof/>
        </w:rPr>
        <mc:AlternateContent>
          <mc:Choice Requires="wpg">
            <w:drawing>
              <wp:inline distT="0" distB="0" distL="0" distR="0" wp14:anchorId="4B427666" wp14:editId="4FC4F92D">
                <wp:extent cx="5241859" cy="2058670"/>
                <wp:effectExtent l="0" t="0" r="16510" b="24130"/>
                <wp:docPr id="998" name="Group 998"/>
                <wp:cNvGraphicFramePr/>
                <a:graphic xmlns:a="http://schemas.openxmlformats.org/drawingml/2006/main">
                  <a:graphicData uri="http://schemas.microsoft.com/office/word/2010/wordprocessingGroup">
                    <wpg:wgp>
                      <wpg:cNvGrpSpPr/>
                      <wpg:grpSpPr>
                        <a:xfrm>
                          <a:off x="0" y="0"/>
                          <a:ext cx="5241859" cy="2058670"/>
                          <a:chOff x="0" y="0"/>
                          <a:chExt cx="5241859" cy="2058670"/>
                        </a:xfrm>
                      </wpg:grpSpPr>
                      <wps:wsp>
                        <wps:cNvPr id="999" name="Rectangle 999"/>
                        <wps:cNvSpPr/>
                        <wps:spPr>
                          <a:xfrm>
                            <a:off x="3281680" y="704850"/>
                            <a:ext cx="1960125" cy="567055"/>
                          </a:xfrm>
                          <a:prstGeom prst="rect">
                            <a:avLst/>
                          </a:prstGeom>
                          <a:solidFill>
                            <a:schemeClr val="accent2">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EA1BF9C" w14:textId="77777777" w:rsidR="00AD12A9" w:rsidRPr="00BC269C" w:rsidRDefault="00AD12A9" w:rsidP="004A4706">
                              <w:pPr>
                                <w:widowControl w:val="0"/>
                                <w:autoSpaceDE w:val="0"/>
                                <w:autoSpaceDN w:val="0"/>
                                <w:adjustRightInd w:val="0"/>
                                <w:rPr>
                                  <w:b/>
                                  <w:color w:val="000000"/>
                                  <w:sz w:val="20"/>
                                  <w:szCs w:val="20"/>
                                </w:rPr>
                              </w:pPr>
                              <w:r>
                                <w:rPr>
                                  <w:b/>
                                  <w:color w:val="000000"/>
                                  <w:sz w:val="20"/>
                                  <w:szCs w:val="20"/>
                                </w:rPr>
                                <w:t xml:space="preserve">Warrant: </w:t>
                              </w:r>
                              <w:r w:rsidRPr="008D04D5">
                                <w:rPr>
                                  <w:color w:val="000000"/>
                                  <w:sz w:val="20"/>
                                  <w:szCs w:val="20"/>
                                </w:rPr>
                                <w:t>Because, as I said earlier, inverses kinda l</w:t>
                              </w:r>
                              <w:r>
                                <w:rPr>
                                  <w:color w:val="000000"/>
                                  <w:sz w:val="20"/>
                                  <w:szCs w:val="20"/>
                                </w:rPr>
                                <w:t>ike work in pairs if you will. (lines 411-412)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 name="Rectangle 1000"/>
                        <wps:cNvSpPr/>
                        <wps:spPr>
                          <a:xfrm>
                            <a:off x="3825875" y="1350645"/>
                            <a:ext cx="1415963" cy="706755"/>
                          </a:xfrm>
                          <a:prstGeom prst="rect">
                            <a:avLst/>
                          </a:prstGeom>
                          <a:solidFill>
                            <a:schemeClr val="accent3">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3E4091F9" w14:textId="77777777" w:rsidR="00AD12A9" w:rsidRPr="00280F20" w:rsidRDefault="00AD12A9" w:rsidP="004A4706">
                              <w:pPr>
                                <w:rPr>
                                  <w:color w:val="000000"/>
                                  <w:sz w:val="20"/>
                                </w:rPr>
                              </w:pPr>
                              <w:r>
                                <w:rPr>
                                  <w:b/>
                                  <w:color w:val="000000"/>
                                  <w:sz w:val="20"/>
                                  <w:szCs w:val="20"/>
                                </w:rPr>
                                <w:t xml:space="preserve">Claim: </w:t>
                              </w:r>
                              <w:r w:rsidRPr="008D04D5">
                                <w:rPr>
                                  <w:color w:val="000000"/>
                                  <w:sz w:val="20"/>
                                  <w:szCs w:val="20"/>
                                </w:rPr>
                                <w:t xml:space="preserve">"every element in the group </w:t>
                              </w:r>
                              <w:r w:rsidRPr="008D04D5">
                                <w:rPr>
                                  <w:i/>
                                  <w:iCs/>
                                  <w:color w:val="000000"/>
                                  <w:sz w:val="20"/>
                                  <w:szCs w:val="20"/>
                                </w:rPr>
                                <w:t>G</w:t>
                              </w:r>
                              <w:r w:rsidRPr="008D04D5">
                                <w:rPr>
                                  <w:color w:val="000000"/>
                                  <w:sz w:val="20"/>
                                  <w:szCs w:val="20"/>
                                </w:rPr>
                                <w:t xml:space="preserve"> star is an </w:t>
                              </w:r>
                              <w:r w:rsidRPr="008D04D5">
                                <w:rPr>
                                  <w:i/>
                                  <w:iCs/>
                                  <w:color w:val="000000"/>
                                  <w:sz w:val="20"/>
                                  <w:szCs w:val="20"/>
                                </w:rPr>
                                <w:t>inverse</w:t>
                              </w:r>
                              <w:r w:rsidRPr="008D04D5">
                                <w:rPr>
                                  <w:color w:val="000000"/>
                                  <w:sz w:val="20"/>
                                  <w:szCs w:val="20"/>
                                </w:rPr>
                                <w:t xml:space="preserve"> element." This is also true. </w:t>
                              </w:r>
                              <w:r>
                                <w:rPr>
                                  <w:color w:val="000000"/>
                                  <w:sz w:val="20"/>
                                  <w:szCs w:val="20"/>
                                </w:rPr>
                                <w:t>(line 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1" name="Straight Arrow Connector 1001"/>
                        <wps:cNvCnPr/>
                        <wps:spPr>
                          <a:xfrm>
                            <a:off x="3514090" y="1278890"/>
                            <a:ext cx="0" cy="423545"/>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002" name="Straight Arrow Connector 1002"/>
                        <wps:cNvCnPr/>
                        <wps:spPr>
                          <a:xfrm>
                            <a:off x="3224530" y="1703705"/>
                            <a:ext cx="593538"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003" name="Rectangle 1003"/>
                        <wps:cNvSpPr/>
                        <wps:spPr>
                          <a:xfrm>
                            <a:off x="0" y="0"/>
                            <a:ext cx="5241859" cy="538480"/>
                          </a:xfrm>
                          <a:prstGeom prst="rect">
                            <a:avLst/>
                          </a:prstGeom>
                          <a:solidFill>
                            <a:schemeClr val="accent4">
                              <a:lumMod val="20000"/>
                              <a:lumOff val="8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E2CD02D" w14:textId="77777777" w:rsidR="00AD12A9" w:rsidRPr="00DA29C8" w:rsidRDefault="00AD12A9" w:rsidP="004A4706">
                              <w:pPr>
                                <w:rPr>
                                  <w:color w:val="000000"/>
                                  <w:sz w:val="20"/>
                                </w:rPr>
                              </w:pPr>
                              <w:r>
                                <w:rPr>
                                  <w:b/>
                                  <w:color w:val="000000"/>
                                  <w:sz w:val="20"/>
                                  <w:szCs w:val="20"/>
                                </w:rPr>
                                <w:t xml:space="preserve">Backing: </w:t>
                              </w:r>
                              <w:r w:rsidRPr="008D04D5">
                                <w:rPr>
                                  <w:color w:val="000000"/>
                                  <w:sz w:val="20"/>
                                  <w:szCs w:val="20"/>
                                </w:rPr>
                                <w:t xml:space="preserve">Then if you </w:t>
                              </w:r>
                              <w:r w:rsidRPr="00A13C8A">
                                <w:rPr>
                                  <w:color w:val="000000"/>
                                  <w:sz w:val="20"/>
                                  <w:szCs w:val="20"/>
                                </w:rPr>
                                <w:t xml:space="preserve">[take its inverse] </w:t>
                              </w:r>
                              <w:r w:rsidRPr="008D04D5">
                                <w:rPr>
                                  <w:color w:val="000000"/>
                                  <w:sz w:val="20"/>
                                  <w:szCs w:val="20"/>
                                </w:rPr>
                                <w:t xml:space="preserve">again, it's gonna give you back to </w:t>
                              </w:r>
                              <w:r w:rsidRPr="008D04D5">
                                <w:rPr>
                                  <w:i/>
                                  <w:iCs/>
                                  <w:color w:val="000000"/>
                                  <w:sz w:val="20"/>
                                  <w:szCs w:val="20"/>
                                </w:rPr>
                                <w:t>a</w:t>
                              </w:r>
                              <w:r w:rsidRPr="008D04D5">
                                <w:rPr>
                                  <w:color w:val="000000"/>
                                  <w:sz w:val="20"/>
                                  <w:szCs w:val="20"/>
                                </w:rPr>
                                <w:t>. So, it's almost like it's cyclic</w:t>
                              </w:r>
                              <w:r>
                                <w:rPr>
                                  <w:color w:val="000000"/>
                                  <w:sz w:val="20"/>
                                  <w:szCs w:val="20"/>
                                </w:rPr>
                                <w:t xml:space="preserve"> between those two elements. </w:t>
                              </w:r>
                              <w:r w:rsidRPr="008D04D5">
                                <w:rPr>
                                  <w:color w:val="000000"/>
                                  <w:sz w:val="20"/>
                                  <w:szCs w:val="20"/>
                                </w:rPr>
                                <w:t xml:space="preserve">So, if you just, like, go </w:t>
                              </w:r>
                              <w:r w:rsidRPr="008D04D5">
                                <w:rPr>
                                  <w:i/>
                                  <w:iCs/>
                                  <w:color w:val="000000"/>
                                  <w:sz w:val="20"/>
                                  <w:szCs w:val="20"/>
                                </w:rPr>
                                <w:t>a</w:t>
                              </w:r>
                              <w:r w:rsidRPr="008D04D5">
                                <w:rPr>
                                  <w:color w:val="000000"/>
                                  <w:sz w:val="20"/>
                                  <w:szCs w:val="20"/>
                                </w:rPr>
                                <w:t xml:space="preserve"> star </w:t>
                              </w:r>
                              <w:r w:rsidRPr="008D04D5">
                                <w:rPr>
                                  <w:i/>
                                  <w:iCs/>
                                  <w:color w:val="000000"/>
                                  <w:sz w:val="20"/>
                                  <w:szCs w:val="20"/>
                                </w:rPr>
                                <w:t>a</w:t>
                              </w:r>
                              <w:r w:rsidRPr="008D04D5">
                                <w:rPr>
                                  <w:color w:val="000000"/>
                                  <w:sz w:val="20"/>
                                  <w:szCs w:val="20"/>
                                </w:rPr>
                                <w:t xml:space="preserve"> inverse star </w:t>
                              </w:r>
                              <w:r w:rsidRPr="008D04D5">
                                <w:rPr>
                                  <w:i/>
                                  <w:iCs/>
                                  <w:color w:val="000000"/>
                                  <w:sz w:val="20"/>
                                  <w:szCs w:val="20"/>
                                </w:rPr>
                                <w:t>a</w:t>
                              </w:r>
                              <w:r w:rsidRPr="008D04D5">
                                <w:rPr>
                                  <w:color w:val="000000"/>
                                  <w:sz w:val="20"/>
                                  <w:szCs w:val="20"/>
                                </w:rPr>
                                <w:t xml:space="preserve"> it's- it's only gonna go back and fort</w:t>
                              </w:r>
                              <w:r>
                                <w:rPr>
                                  <w:color w:val="000000"/>
                                  <w:sz w:val="20"/>
                                  <w:szCs w:val="20"/>
                                </w:rPr>
                                <w:t>h between those two. (lines 415-417)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 name="Rectangle 207"/>
                        <wps:cNvSpPr>
                          <a:spLocks/>
                        </wps:cNvSpPr>
                        <wps:spPr>
                          <a:xfrm>
                            <a:off x="0" y="601980"/>
                            <a:ext cx="3223895" cy="1456690"/>
                          </a:xfrm>
                          <a:prstGeom prst="rect">
                            <a:avLst/>
                          </a:prstGeom>
                          <a:solidFill>
                            <a:srgbClr val="4F81BD">
                              <a:lumMod val="20000"/>
                              <a:lumOff val="80000"/>
                            </a:srgbClr>
                          </a:solidFill>
                          <a:ln w="9525" cap="flat" cmpd="sng" algn="ctr">
                            <a:solidFill>
                              <a:srgbClr val="000000"/>
                            </a:solidFill>
                            <a:prstDash val="solid"/>
                          </a:ln>
                          <a:effectLst/>
                        </wps:spPr>
                        <wps:txbx>
                          <w:txbxContent>
                            <w:p w14:paraId="283B3C92" w14:textId="77777777" w:rsidR="00AD12A9" w:rsidRPr="007225FF" w:rsidRDefault="00AD12A9" w:rsidP="004A4706">
                              <w:pPr>
                                <w:widowControl w:val="0"/>
                                <w:autoSpaceDE w:val="0"/>
                                <w:autoSpaceDN w:val="0"/>
                                <w:adjustRightInd w:val="0"/>
                                <w:ind w:right="-27"/>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5" name="Group 208"/>
                        <wpg:cNvGrpSpPr>
                          <a:grpSpLocks/>
                        </wpg:cNvGrpSpPr>
                        <wpg:grpSpPr>
                          <a:xfrm>
                            <a:off x="31115" y="639445"/>
                            <a:ext cx="3161030" cy="1382395"/>
                            <a:chOff x="632529" y="-190469"/>
                            <a:chExt cx="3161511" cy="1383320"/>
                          </a:xfrm>
                        </wpg:grpSpPr>
                        <wps:wsp>
                          <wps:cNvPr id="1006" name="Rectangle 209"/>
                          <wps:cNvSpPr/>
                          <wps:spPr>
                            <a:xfrm>
                              <a:off x="2378949" y="510009"/>
                              <a:ext cx="1415091" cy="682842"/>
                            </a:xfrm>
                            <a:prstGeom prst="rect">
                              <a:avLst/>
                            </a:prstGeom>
                            <a:solidFill>
                              <a:srgbClr val="9BBB59">
                                <a:lumMod val="40000"/>
                                <a:lumOff val="60000"/>
                              </a:srgbClr>
                            </a:solidFill>
                            <a:ln w="9525" cap="flat" cmpd="sng" algn="ctr">
                              <a:solidFill>
                                <a:srgbClr val="000000"/>
                              </a:solidFill>
                              <a:prstDash val="solid"/>
                            </a:ln>
                            <a:effectLst/>
                          </wps:spPr>
                          <wps:txbx>
                            <w:txbxContent>
                              <w:p w14:paraId="038F67F0" w14:textId="77777777" w:rsidR="00AD12A9" w:rsidRPr="00280F20" w:rsidRDefault="00AD12A9" w:rsidP="004A4706">
                                <w:pPr>
                                  <w:rPr>
                                    <w:color w:val="000000"/>
                                    <w:sz w:val="20"/>
                                  </w:rPr>
                                </w:pPr>
                                <w:r>
                                  <w:rPr>
                                    <w:b/>
                                    <w:color w:val="000000"/>
                                    <w:sz w:val="20"/>
                                    <w:szCs w:val="20"/>
                                  </w:rPr>
                                  <w:t xml:space="preserve">Claim1: </w:t>
                                </w:r>
                                <w:r w:rsidRPr="008D04D5">
                                  <w:rPr>
                                    <w:color w:val="000000"/>
                                    <w:sz w:val="20"/>
                                    <w:szCs w:val="20"/>
                                  </w:rPr>
                                  <w:t xml:space="preserve">So, to say that </w:t>
                                </w:r>
                                <w:r w:rsidRPr="008D04D5">
                                  <w:rPr>
                                    <w:i/>
                                    <w:iCs/>
                                    <w:color w:val="000000"/>
                                    <w:sz w:val="20"/>
                                    <w:szCs w:val="20"/>
                                  </w:rPr>
                                  <w:t>a</w:t>
                                </w:r>
                                <w:r w:rsidRPr="008D04D5">
                                  <w:rPr>
                                    <w:color w:val="000000"/>
                                    <w:sz w:val="20"/>
                                    <w:szCs w:val="20"/>
                                  </w:rPr>
                                  <w:t xml:space="preserve"> is an inverse, that would be true to </w:t>
                                </w:r>
                                <w:r w:rsidRPr="008D04D5">
                                  <w:rPr>
                                    <w:i/>
                                    <w:iCs/>
                                    <w:color w:val="000000"/>
                                    <w:sz w:val="20"/>
                                    <w:szCs w:val="20"/>
                                  </w:rPr>
                                  <w:t>a</w:t>
                                </w:r>
                                <w:r w:rsidRPr="008D04D5">
                                  <w:rPr>
                                    <w:color w:val="000000"/>
                                    <w:sz w:val="20"/>
                                    <w:szCs w:val="20"/>
                                  </w:rPr>
                                  <w:t xml:space="preserve">'s inverse. </w:t>
                                </w:r>
                                <w:r>
                                  <w:rPr>
                                    <w:color w:val="000000"/>
                                    <w:sz w:val="20"/>
                                    <w:szCs w:val="20"/>
                                  </w:rPr>
                                  <w:t>(lines 412-413)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7" name="Rectangle 210"/>
                          <wps:cNvSpPr/>
                          <wps:spPr>
                            <a:xfrm>
                              <a:off x="632529" y="508688"/>
                              <a:ext cx="1206667" cy="684163"/>
                            </a:xfrm>
                            <a:prstGeom prst="rect">
                              <a:avLst/>
                            </a:prstGeom>
                            <a:solidFill>
                              <a:srgbClr val="4F81BD">
                                <a:lumMod val="40000"/>
                                <a:lumOff val="60000"/>
                              </a:srgbClr>
                            </a:solidFill>
                            <a:ln w="9525" cap="flat" cmpd="sng" algn="ctr">
                              <a:solidFill>
                                <a:srgbClr val="000000"/>
                              </a:solidFill>
                              <a:prstDash val="solid"/>
                            </a:ln>
                            <a:effectLst/>
                          </wps:spPr>
                          <wps:txbx>
                            <w:txbxContent>
                              <w:p w14:paraId="2F930CD3" w14:textId="77777777" w:rsidR="00AD12A9" w:rsidRDefault="00AD12A9" w:rsidP="004A4706">
                                <w:pPr>
                                  <w:widowControl w:val="0"/>
                                  <w:autoSpaceDE w:val="0"/>
                                  <w:autoSpaceDN w:val="0"/>
                                  <w:adjustRightInd w:val="0"/>
                                  <w:rPr>
                                    <w:color w:val="000000"/>
                                    <w:sz w:val="20"/>
                                    <w:szCs w:val="20"/>
                                  </w:rPr>
                                </w:pPr>
                                <w:r>
                                  <w:rPr>
                                    <w:b/>
                                    <w:color w:val="000000"/>
                                    <w:sz w:val="20"/>
                                    <w:szCs w:val="20"/>
                                  </w:rPr>
                                  <w:t xml:space="preserve">Data1: </w:t>
                                </w:r>
                                <w:r w:rsidRPr="008D04D5">
                                  <w:rPr>
                                    <w:color w:val="000000"/>
                                    <w:sz w:val="20"/>
                                    <w:szCs w:val="20"/>
                                  </w:rPr>
                                  <w:t xml:space="preserve">The inverse of </w:t>
                                </w:r>
                                <w:r w:rsidRPr="008D04D5">
                                  <w:rPr>
                                    <w:i/>
                                    <w:iCs/>
                                    <w:color w:val="000000"/>
                                    <w:sz w:val="20"/>
                                    <w:szCs w:val="20"/>
                                  </w:rPr>
                                  <w:t>a</w:t>
                                </w:r>
                                <w:r w:rsidRPr="008D04D5">
                                  <w:rPr>
                                    <w:color w:val="000000"/>
                                    <w:sz w:val="20"/>
                                    <w:szCs w:val="20"/>
                                  </w:rPr>
                                  <w:t xml:space="preserve">'s inverse is gonna be equal to </w:t>
                                </w:r>
                                <w:r w:rsidRPr="008D04D5">
                                  <w:rPr>
                                    <w:i/>
                                    <w:iCs/>
                                    <w:color w:val="000000"/>
                                    <w:sz w:val="20"/>
                                    <w:szCs w:val="20"/>
                                  </w:rPr>
                                  <w:t>a</w:t>
                                </w:r>
                                <w:r w:rsidRPr="008D04D5">
                                  <w:rPr>
                                    <w:color w:val="000000"/>
                                    <w:sz w:val="20"/>
                                    <w:szCs w:val="20"/>
                                  </w:rPr>
                                  <w:t xml:space="preserve">. </w:t>
                                </w:r>
                                <w:r>
                                  <w:rPr>
                                    <w:color w:val="000000"/>
                                    <w:sz w:val="20"/>
                                    <w:szCs w:val="20"/>
                                  </w:rPr>
                                  <w:t>(lines 413-414)</w:t>
                                </w:r>
                              </w:p>
                              <w:p w14:paraId="375FBBB1" w14:textId="77777777" w:rsidR="00AD12A9" w:rsidRPr="00280F20" w:rsidRDefault="00AD12A9" w:rsidP="004A4706">
                                <w:pPr>
                                  <w:widowControl w:val="0"/>
                                  <w:autoSpaceDE w:val="0"/>
                                  <w:autoSpaceDN w:val="0"/>
                                  <w:adjustRightInd w:val="0"/>
                                  <w:ind w:right="-27"/>
                                  <w:rPr>
                                    <w:color w:val="00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8" name="Rectangle 211"/>
                          <wps:cNvSpPr/>
                          <wps:spPr>
                            <a:xfrm>
                              <a:off x="639733" y="-190469"/>
                              <a:ext cx="3147103" cy="597114"/>
                            </a:xfrm>
                            <a:prstGeom prst="rect">
                              <a:avLst/>
                            </a:prstGeom>
                            <a:solidFill>
                              <a:srgbClr val="C0504D">
                                <a:lumMod val="40000"/>
                                <a:lumOff val="60000"/>
                              </a:srgbClr>
                            </a:solidFill>
                            <a:ln w="9525" cap="flat" cmpd="sng" algn="ctr">
                              <a:solidFill>
                                <a:srgbClr val="000000"/>
                              </a:solidFill>
                              <a:prstDash val="solid"/>
                            </a:ln>
                            <a:effectLst/>
                          </wps:spPr>
                          <wps:txbx>
                            <w:txbxContent>
                              <w:p w14:paraId="6EB04240" w14:textId="77777777" w:rsidR="00AD12A9" w:rsidRPr="00BC269C" w:rsidRDefault="00AD12A9" w:rsidP="004A4706">
                                <w:pPr>
                                  <w:widowControl w:val="0"/>
                                  <w:autoSpaceDE w:val="0"/>
                                  <w:autoSpaceDN w:val="0"/>
                                  <w:adjustRightInd w:val="0"/>
                                  <w:rPr>
                                    <w:b/>
                                    <w:color w:val="000000"/>
                                    <w:sz w:val="20"/>
                                    <w:szCs w:val="20"/>
                                  </w:rPr>
                                </w:pPr>
                                <w:r>
                                  <w:rPr>
                                    <w:b/>
                                    <w:color w:val="000000"/>
                                    <w:sz w:val="20"/>
                                    <w:szCs w:val="20"/>
                                  </w:rPr>
                                  <w:t xml:space="preserve">Warrant1: </w:t>
                                </w:r>
                                <w:r w:rsidRPr="008D04D5">
                                  <w:rPr>
                                    <w:color w:val="000000"/>
                                    <w:sz w:val="20"/>
                                    <w:szCs w:val="20"/>
                                  </w:rPr>
                                  <w:t xml:space="preserve">Um. It- the way I kinda think about it is how they, like, work in pairs. As in, like, </w:t>
                                </w:r>
                                <w:r w:rsidRPr="008D04D5">
                                  <w:rPr>
                                    <w:i/>
                                    <w:iCs/>
                                    <w:color w:val="000000"/>
                                    <w:sz w:val="20"/>
                                    <w:szCs w:val="20"/>
                                  </w:rPr>
                                  <w:t>a</w:t>
                                </w:r>
                                <w:r w:rsidRPr="008D04D5">
                                  <w:rPr>
                                    <w:color w:val="000000"/>
                                    <w:sz w:val="20"/>
                                    <w:szCs w:val="20"/>
                                  </w:rPr>
                                  <w:t xml:space="preserve"> operation star </w:t>
                                </w:r>
                                <w:r w:rsidRPr="008D04D5">
                                  <w:rPr>
                                    <w:i/>
                                    <w:iCs/>
                                    <w:color w:val="000000"/>
                                    <w:sz w:val="20"/>
                                    <w:szCs w:val="20"/>
                                  </w:rPr>
                                  <w:t>a</w:t>
                                </w:r>
                                <w:r w:rsidRPr="008D04D5">
                                  <w:rPr>
                                    <w:color w:val="000000"/>
                                    <w:sz w:val="20"/>
                                    <w:szCs w:val="20"/>
                                  </w:rPr>
                                  <w:t xml:space="preserve"> inverse. </w:t>
                                </w:r>
                                <w:r>
                                  <w:rPr>
                                    <w:color w:val="000000"/>
                                    <w:sz w:val="20"/>
                                    <w:szCs w:val="20"/>
                                  </w:rPr>
                                  <w:t>(lines 414-415)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Straight Arrow Connector 212"/>
                          <wps:cNvCnPr/>
                          <wps:spPr>
                            <a:xfrm>
                              <a:off x="2111612" y="401320"/>
                              <a:ext cx="0" cy="328757"/>
                            </a:xfrm>
                            <a:prstGeom prst="straightConnector1">
                              <a:avLst/>
                            </a:prstGeom>
                            <a:noFill/>
                            <a:ln w="3175" cap="flat" cmpd="sng" algn="ctr">
                              <a:solidFill>
                                <a:srgbClr val="000000"/>
                              </a:solidFill>
                              <a:prstDash val="solid"/>
                              <a:headEnd type="none"/>
                              <a:tailEnd type="triangle" w="sm" len="sm"/>
                            </a:ln>
                            <a:effectLst/>
                          </wps:spPr>
                          <wps:bodyPr/>
                        </wps:wsp>
                        <wps:wsp>
                          <wps:cNvPr id="1010" name="Straight Arrow Connector 213"/>
                          <wps:cNvCnPr/>
                          <wps:spPr>
                            <a:xfrm>
                              <a:off x="1844912" y="741680"/>
                              <a:ext cx="533400" cy="0"/>
                            </a:xfrm>
                            <a:prstGeom prst="straightConnector1">
                              <a:avLst/>
                            </a:prstGeom>
                            <a:noFill/>
                            <a:ln w="3175" cap="flat" cmpd="sng" algn="ctr">
                              <a:solidFill>
                                <a:srgbClr val="000000"/>
                              </a:solidFill>
                              <a:prstDash val="solid"/>
                              <a:headEnd type="none"/>
                              <a:tailEnd type="triangle" w="sm" len="sm"/>
                            </a:ln>
                            <a:effectLst/>
                          </wps:spPr>
                          <wps:bodyPr/>
                        </wps:wsp>
                      </wpg:grpSp>
                      <wps:wsp>
                        <wps:cNvPr id="1011" name="Straight Arrow Connector 1011"/>
                        <wps:cNvCnPr/>
                        <wps:spPr>
                          <a:xfrm>
                            <a:off x="3514090" y="533400"/>
                            <a:ext cx="0" cy="165463"/>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998" o:spid="_x0000_s1683" style="width:412.75pt;height:162.1pt;mso-position-horizontal-relative:char;mso-position-vertical-relative:line" coordsize="5241859,20586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">
                <v:rect id="Rectangle 999" o:spid="_x0000_s1684" style="position:absolute;left:3281680;top:704850;width:1960125;height:567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IDoUxQAA&#10;ANwAAAAPAAAAZHJzL2Rvd25yZXYueG1sRI9Ba8JAFITvQv/D8gredNOAYlJXKdKiIj1Ue+ntmX0m&#10;abNvQ3Y16793C4LHYWa+YebLYBpxoc7VlhW8jBMQxIXVNZcKvg8foxkI55E1NpZJwZUcLBdPgznm&#10;2vb8RZe9L0WEsMtRQeV9m0vpiooMurFtiaN3sp1BH2VXSt1hH+GmkWmSTKXBmuNChS2tKir+9mej&#10;QE/CZ1ocm/ewnm7lIf392fWriVLD5/D2CsJT8I/wvb3RCrIsg/8z8QjIx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gOhTFAAAA3AAAAA8AAAAAAAAAAAAAAAAAlwIAAGRycy9k&#10;b3ducmV2LnhtbFBLBQYAAAAABAAEAPUAAACJAwAAAAA=&#10;" fillcolor="#f2dbdb [661]">
                  <v:textbox>
                    <w:txbxContent>
                      <w:p w14:paraId="1EA1BF9C" w14:textId="77777777" w:rsidR="00B74749" w:rsidRPr="00BC269C" w:rsidRDefault="00B74749" w:rsidP="004A4706">
                        <w:pPr>
                          <w:widowControl w:val="0"/>
                          <w:autoSpaceDE w:val="0"/>
                          <w:autoSpaceDN w:val="0"/>
                          <w:adjustRightInd w:val="0"/>
                          <w:rPr>
                            <w:b/>
                            <w:color w:val="000000"/>
                            <w:sz w:val="20"/>
                            <w:szCs w:val="20"/>
                          </w:rPr>
                        </w:pPr>
                        <w:r>
                          <w:rPr>
                            <w:b/>
                            <w:color w:val="000000"/>
                            <w:sz w:val="20"/>
                            <w:szCs w:val="20"/>
                          </w:rPr>
                          <w:t xml:space="preserve">Warrant: </w:t>
                        </w:r>
                        <w:r w:rsidRPr="008D04D5">
                          <w:rPr>
                            <w:color w:val="000000"/>
                            <w:sz w:val="20"/>
                            <w:szCs w:val="20"/>
                          </w:rPr>
                          <w:t>Because, as I said earlier, inverses kinda l</w:t>
                        </w:r>
                        <w:r>
                          <w:rPr>
                            <w:color w:val="000000"/>
                            <w:sz w:val="20"/>
                            <w:szCs w:val="20"/>
                          </w:rPr>
                          <w:t>ike work in pairs if you will. (lines 411-412)</w:t>
                        </w:r>
                      </w:p>
                    </w:txbxContent>
                  </v:textbox>
                </v:rect>
                <v:rect id="Rectangle 1000" o:spid="_x0000_s1685" style="position:absolute;left:3825875;top:1350645;width:1415963;height:706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urpDxAAA&#10;AN0AAAAPAAAAZHJzL2Rvd25yZXYueG1sRI9BawIxEIXvhf6HMIXealLBUrZGsUJRvNUuYm/DZtws&#10;bibLJnW3/945CN5meG/e+2a+HEOrLtSnJrKF14kBRVxF13Btofz5enkHlTKywzYyWfinBMvF48Mc&#10;CxcH/qbLPtdKQjgVaMHn3BVap8pTwDSJHbFop9gHzLL2tXY9DhIeWj015k0HbFgaPHa09lSd93/B&#10;Qu131VT/zsoSP4+ZNnE4rGcra5+fxtUHqExjvptv11sn+MYIv3wjI+jF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Lq6Q8QAAADdAAAADwAAAAAAAAAAAAAAAACXAgAAZHJzL2Rv&#10;d25yZXYueG1sUEsFBgAAAAAEAAQA9QAAAIgDAAAAAA==&#10;" fillcolor="#eaf1dd [662]">
                  <v:textbox>
                    <w:txbxContent>
                      <w:p w14:paraId="3E4091F9" w14:textId="77777777" w:rsidR="00B74749" w:rsidRPr="00280F20" w:rsidRDefault="00B74749" w:rsidP="004A4706">
                        <w:pPr>
                          <w:rPr>
                            <w:color w:val="000000"/>
                            <w:sz w:val="20"/>
                          </w:rPr>
                        </w:pPr>
                        <w:r>
                          <w:rPr>
                            <w:b/>
                            <w:color w:val="000000"/>
                            <w:sz w:val="20"/>
                            <w:szCs w:val="20"/>
                          </w:rPr>
                          <w:t xml:space="preserve">Claim: </w:t>
                        </w:r>
                        <w:r w:rsidRPr="008D04D5">
                          <w:rPr>
                            <w:color w:val="000000"/>
                            <w:sz w:val="20"/>
                            <w:szCs w:val="20"/>
                          </w:rPr>
                          <w:t xml:space="preserve">"every element in the group </w:t>
                        </w:r>
                        <w:r w:rsidRPr="008D04D5">
                          <w:rPr>
                            <w:i/>
                            <w:iCs/>
                            <w:color w:val="000000"/>
                            <w:sz w:val="20"/>
                            <w:szCs w:val="20"/>
                          </w:rPr>
                          <w:t>G</w:t>
                        </w:r>
                        <w:r w:rsidRPr="008D04D5">
                          <w:rPr>
                            <w:color w:val="000000"/>
                            <w:sz w:val="20"/>
                            <w:szCs w:val="20"/>
                          </w:rPr>
                          <w:t xml:space="preserve"> star is an </w:t>
                        </w:r>
                        <w:r w:rsidRPr="008D04D5">
                          <w:rPr>
                            <w:i/>
                            <w:iCs/>
                            <w:color w:val="000000"/>
                            <w:sz w:val="20"/>
                            <w:szCs w:val="20"/>
                          </w:rPr>
                          <w:t>inverse</w:t>
                        </w:r>
                        <w:r w:rsidRPr="008D04D5">
                          <w:rPr>
                            <w:color w:val="000000"/>
                            <w:sz w:val="20"/>
                            <w:szCs w:val="20"/>
                          </w:rPr>
                          <w:t xml:space="preserve"> element." This is also true. </w:t>
                        </w:r>
                        <w:r>
                          <w:rPr>
                            <w:color w:val="000000"/>
                            <w:sz w:val="20"/>
                            <w:szCs w:val="20"/>
                          </w:rPr>
                          <w:t>(line 411)</w:t>
                        </w:r>
                      </w:p>
                    </w:txbxContent>
                  </v:textbox>
                </v:rect>
                <v:shape id="Straight Arrow Connector 1001" o:spid="_x0000_s1686" type="#_x0000_t32" style="position:absolute;left:3514090;top:1278890;width:0;height:4235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DEmcMAAADdAAAADwAAAGRycy9kb3ducmV2LnhtbERPS2sCMRC+C/0PYYTeNFkPIlujVMEi&#10;Qg8+WuhtSKa7i5vJsom723/fCIK3+fies1wPrhYdtaHyrCGbKhDExtuKCw2X826yABEissXaM2n4&#10;owDr1ctoibn1PR+pO8VCpBAOOWooY2xyKYMpyWGY+oY4cb++dRgTbAtpW+xTuKvlTKm5dFhxaiix&#10;oW1J5nq6OQ3FrfvcbYYfc1g07uv4bT4OWT/T+nU8vL+BiDTEp/jh3ts0X6kM7t+kE+Tq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ggxJnDAAAA3QAAAA8AAAAAAAAAAAAA&#10;AAAAoQIAAGRycy9kb3ducmV2LnhtbFBLBQYAAAAABAAEAPkAAACRAwAAAAA=&#10;" strokeweight="1pt">
                  <v:stroke endarrow="open" endarrowwidth="narrow" endarrowlength="short"/>
                </v:shape>
                <v:shape id="Straight Arrow Connector 1002" o:spid="_x0000_s1687" type="#_x0000_t32" style="position:absolute;left:3224530;top:1703705;width:59353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PJa7sMAAADdAAAADwAAAGRycy9kb3ducmV2LnhtbERPS2sCMRC+C/0PYYTeNHEPIqtRWsEi&#10;Qg++Cr0NyXR36WaybOLu9t83guBtPr7nrDaDq0VHbag8a5hNFQhi423FhYbLeTdZgAgR2WLtmTT8&#10;UYDN+mW0wtz6no/UnWIhUgiHHDWUMTa5lMGU5DBMfUOcuB/fOowJtoW0LfYp3NUyU2ouHVacGkps&#10;aFuS+T3dnIbi1n3u3odvc1g07nr8Mh+HWZ9p/Toe3pYgIg3xKX649zbNVyqD+zfpBLn+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jyWu7DAAAA3QAAAA8AAAAAAAAAAAAA&#10;AAAAoQIAAGRycy9kb3ducmV2LnhtbFBLBQYAAAAABAAEAPkAAACRAwAAAAA=&#10;" strokeweight="1pt">
                  <v:stroke endarrow="open" endarrowwidth="narrow" endarrowlength="short"/>
                </v:shape>
                <v:rect id="Rectangle 1003" o:spid="_x0000_s1688" style="position:absolute;width:5241859;height:538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EbzfxAAA&#10;AN0AAAAPAAAAZHJzL2Rvd25yZXYueG1sRE9NawIxEL0X+h/CCL3VxIpFV6O0SqG0J1cPehs34+7q&#10;ZrIkqa7/vikUvM3jfc5s0dlGXMiH2rGGQV+BIC6cqbnUsN18PI9BhIhssHFMGm4UYDF/fJhhZtyV&#10;13TJYylSCIcMNVQxtpmUoajIYui7ljhxR+ctxgR9KY3Hawq3jXxR6lVarDk1VNjSsqLinP9YDfvl&#10;u9+VzYlH393XROWH1fk22mj91OvepiAidfEu/nd/mjRfqSH8fZNOk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BG838QAAADdAAAADwAAAAAAAAAAAAAAAACXAgAAZHJzL2Rv&#10;d25yZXYueG1sUEsFBgAAAAAEAAQA9QAAAIgDAAAAAA==&#10;" fillcolor="#e5dfec [663]">
                  <v:textbox>
                    <w:txbxContent>
                      <w:p w14:paraId="4E2CD02D" w14:textId="77777777" w:rsidR="00B74749" w:rsidRPr="00DA29C8" w:rsidRDefault="00B74749" w:rsidP="004A4706">
                        <w:pPr>
                          <w:rPr>
                            <w:color w:val="000000"/>
                            <w:sz w:val="20"/>
                          </w:rPr>
                        </w:pPr>
                        <w:r>
                          <w:rPr>
                            <w:b/>
                            <w:color w:val="000000"/>
                            <w:sz w:val="20"/>
                            <w:szCs w:val="20"/>
                          </w:rPr>
                          <w:t xml:space="preserve">Backing: </w:t>
                        </w:r>
                        <w:r w:rsidRPr="008D04D5">
                          <w:rPr>
                            <w:color w:val="000000"/>
                            <w:sz w:val="20"/>
                            <w:szCs w:val="20"/>
                          </w:rPr>
                          <w:t xml:space="preserve">Then if you </w:t>
                        </w:r>
                        <w:r w:rsidRPr="00A13C8A">
                          <w:rPr>
                            <w:color w:val="000000"/>
                            <w:sz w:val="20"/>
                            <w:szCs w:val="20"/>
                          </w:rPr>
                          <w:t xml:space="preserve">[take its inverse] </w:t>
                        </w:r>
                        <w:r w:rsidRPr="008D04D5">
                          <w:rPr>
                            <w:color w:val="000000"/>
                            <w:sz w:val="20"/>
                            <w:szCs w:val="20"/>
                          </w:rPr>
                          <w:t xml:space="preserve">again, it's gonna give you back to </w:t>
                        </w:r>
                        <w:r w:rsidRPr="008D04D5">
                          <w:rPr>
                            <w:i/>
                            <w:iCs/>
                            <w:color w:val="000000"/>
                            <w:sz w:val="20"/>
                            <w:szCs w:val="20"/>
                          </w:rPr>
                          <w:t>a</w:t>
                        </w:r>
                        <w:r w:rsidRPr="008D04D5">
                          <w:rPr>
                            <w:color w:val="000000"/>
                            <w:sz w:val="20"/>
                            <w:szCs w:val="20"/>
                          </w:rPr>
                          <w:t>. So, it's almost like it's cyclic</w:t>
                        </w:r>
                        <w:r>
                          <w:rPr>
                            <w:color w:val="000000"/>
                            <w:sz w:val="20"/>
                            <w:szCs w:val="20"/>
                          </w:rPr>
                          <w:t xml:space="preserve"> between those two elements. </w:t>
                        </w:r>
                        <w:r w:rsidRPr="008D04D5">
                          <w:rPr>
                            <w:color w:val="000000"/>
                            <w:sz w:val="20"/>
                            <w:szCs w:val="20"/>
                          </w:rPr>
                          <w:t xml:space="preserve">So, if you just, like, go </w:t>
                        </w:r>
                        <w:r w:rsidRPr="008D04D5">
                          <w:rPr>
                            <w:i/>
                            <w:iCs/>
                            <w:color w:val="000000"/>
                            <w:sz w:val="20"/>
                            <w:szCs w:val="20"/>
                          </w:rPr>
                          <w:t>a</w:t>
                        </w:r>
                        <w:r w:rsidRPr="008D04D5">
                          <w:rPr>
                            <w:color w:val="000000"/>
                            <w:sz w:val="20"/>
                            <w:szCs w:val="20"/>
                          </w:rPr>
                          <w:t xml:space="preserve"> star </w:t>
                        </w:r>
                        <w:r w:rsidRPr="008D04D5">
                          <w:rPr>
                            <w:i/>
                            <w:iCs/>
                            <w:color w:val="000000"/>
                            <w:sz w:val="20"/>
                            <w:szCs w:val="20"/>
                          </w:rPr>
                          <w:t>a</w:t>
                        </w:r>
                        <w:r w:rsidRPr="008D04D5">
                          <w:rPr>
                            <w:color w:val="000000"/>
                            <w:sz w:val="20"/>
                            <w:szCs w:val="20"/>
                          </w:rPr>
                          <w:t xml:space="preserve"> inverse star </w:t>
                        </w:r>
                        <w:r w:rsidRPr="008D04D5">
                          <w:rPr>
                            <w:i/>
                            <w:iCs/>
                            <w:color w:val="000000"/>
                            <w:sz w:val="20"/>
                            <w:szCs w:val="20"/>
                          </w:rPr>
                          <w:t>a</w:t>
                        </w:r>
                        <w:r w:rsidRPr="008D04D5">
                          <w:rPr>
                            <w:color w:val="000000"/>
                            <w:sz w:val="20"/>
                            <w:szCs w:val="20"/>
                          </w:rPr>
                          <w:t xml:space="preserve"> it's- it's only gonna go back and fort</w:t>
                        </w:r>
                        <w:r>
                          <w:rPr>
                            <w:color w:val="000000"/>
                            <w:sz w:val="20"/>
                            <w:szCs w:val="20"/>
                          </w:rPr>
                          <w:t>h between those two. (lines 415-417)</w:t>
                        </w:r>
                      </w:p>
                    </w:txbxContent>
                  </v:textbox>
                </v:rect>
                <v:rect id="Rectangle 207" o:spid="_x0000_s1689" style="position:absolute;top:601980;width:3223895;height:1456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azSwQAA&#10;AN0AAAAPAAAAZHJzL2Rvd25yZXYueG1sRE/NagIxEL4XfIcwgreaKLbIahQRBA9KcdsHGDfjZnUz&#10;WZKo27dvCoXe5uP7neW6d614UIiNZw2TsQJBXHnTcK3h63P3OgcRE7LB1jNp+KYI69XgZYmF8U8+&#10;0aNMtcghHAvUYFPqCiljZclhHPuOOHMXHxymDEMtTcBnDnetnCr1Lh02nBssdrS1VN3Ku9NwPu0/&#10;wvEays40b7ObvXI8Hljr0bDfLEAk6tO/+M+9N3m+UjP4/SafIFc/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kWs0sEAAADdAAAADwAAAAAAAAAAAAAAAACXAgAAZHJzL2Rvd25y&#10;ZXYueG1sUEsFBgAAAAAEAAQA9QAAAIUDAAAAAA==&#10;" fillcolor="#dce6f2">
                  <v:path arrowok="t"/>
                  <v:textbox>
                    <w:txbxContent>
                      <w:p w14:paraId="283B3C92" w14:textId="77777777" w:rsidR="00B74749" w:rsidRPr="007225FF" w:rsidRDefault="00B74749" w:rsidP="004A4706">
                        <w:pPr>
                          <w:widowControl w:val="0"/>
                          <w:autoSpaceDE w:val="0"/>
                          <w:autoSpaceDN w:val="0"/>
                          <w:adjustRightInd w:val="0"/>
                          <w:ind w:right="-27"/>
                          <w:rPr>
                            <w:b/>
                            <w:color w:val="000000"/>
                            <w:sz w:val="20"/>
                            <w:szCs w:val="20"/>
                          </w:rPr>
                        </w:pPr>
                      </w:p>
                    </w:txbxContent>
                  </v:textbox>
                </v:rect>
                <v:group id="Group 208" o:spid="_x0000_s1690" style="position:absolute;left:31115;top:639445;width:3161030;height:1382395" coordorigin="632529,-190469" coordsize="3161511,13833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tyvvDAAAA3QAAAA8A&#10;AAAAAAAAAAAAAAAAqQIAAGRycy9kb3ducmV2LnhtbFBLBQYAAAAABAAEAPoAAACZAwAAAAA=&#10;">
                  <v:rect id="Rectangle 209" o:spid="_x0000_s1691" style="position:absolute;left:2378949;top:510009;width:1415091;height:6828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8nkjxgAA&#10;AN0AAAAPAAAAZHJzL2Rvd25yZXYueG1sRI9PawIxEMXvhX6HMAUvRbOKiG43KyoI9lj/YW/DZpos&#10;3UyWTdT12zeFQm8zvPd+86ZY9q4RN+pC7VnBeJSBIK68rtkoOB62wzmIEJE1Np5JwYMCLMvnpwJz&#10;7e/8Qbd9NCJBOOSowMbY5lKGypLDMPItcdK+fOcwprUzUnd4T3DXyEmWzaTDmtMFiy1tLFXf+6tT&#10;kJ3fP9eL6cX0M/u6OY1XZjq/GqUGL/3qDUSkPv6b/9I7neonIvx+k0aQ5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8nkjxgAAAN0AAAAPAAAAAAAAAAAAAAAAAJcCAABkcnMv&#10;ZG93bnJldi54bWxQSwUGAAAAAAQABAD1AAAAigMAAAAA&#10;" fillcolor="#d7e4bd">
                    <v:textbox>
                      <w:txbxContent>
                        <w:p w14:paraId="038F67F0" w14:textId="77777777" w:rsidR="00B74749" w:rsidRPr="00280F20" w:rsidRDefault="00B74749" w:rsidP="004A4706">
                          <w:pPr>
                            <w:rPr>
                              <w:color w:val="000000"/>
                              <w:sz w:val="20"/>
                            </w:rPr>
                          </w:pPr>
                          <w:r>
                            <w:rPr>
                              <w:b/>
                              <w:color w:val="000000"/>
                              <w:sz w:val="20"/>
                              <w:szCs w:val="20"/>
                            </w:rPr>
                            <w:t xml:space="preserve">Claim1: </w:t>
                          </w:r>
                          <w:r w:rsidRPr="008D04D5">
                            <w:rPr>
                              <w:color w:val="000000"/>
                              <w:sz w:val="20"/>
                              <w:szCs w:val="20"/>
                            </w:rPr>
                            <w:t xml:space="preserve">So, to say that </w:t>
                          </w:r>
                          <w:r w:rsidRPr="008D04D5">
                            <w:rPr>
                              <w:i/>
                              <w:iCs/>
                              <w:color w:val="000000"/>
                              <w:sz w:val="20"/>
                              <w:szCs w:val="20"/>
                            </w:rPr>
                            <w:t>a</w:t>
                          </w:r>
                          <w:r w:rsidRPr="008D04D5">
                            <w:rPr>
                              <w:color w:val="000000"/>
                              <w:sz w:val="20"/>
                              <w:szCs w:val="20"/>
                            </w:rPr>
                            <w:t xml:space="preserve"> is an inverse, that would be true to </w:t>
                          </w:r>
                          <w:r w:rsidRPr="008D04D5">
                            <w:rPr>
                              <w:i/>
                              <w:iCs/>
                              <w:color w:val="000000"/>
                              <w:sz w:val="20"/>
                              <w:szCs w:val="20"/>
                            </w:rPr>
                            <w:t>a</w:t>
                          </w:r>
                          <w:r w:rsidRPr="008D04D5">
                            <w:rPr>
                              <w:color w:val="000000"/>
                              <w:sz w:val="20"/>
                              <w:szCs w:val="20"/>
                            </w:rPr>
                            <w:t xml:space="preserve">'s inverse. </w:t>
                          </w:r>
                          <w:r>
                            <w:rPr>
                              <w:color w:val="000000"/>
                              <w:sz w:val="20"/>
                              <w:szCs w:val="20"/>
                            </w:rPr>
                            <w:t>(lines 412-413)</w:t>
                          </w:r>
                        </w:p>
                      </w:txbxContent>
                    </v:textbox>
                  </v:rect>
                  <v:rect id="Rectangle 210" o:spid="_x0000_s1692" style="position:absolute;left:632529;top:508688;width:1206667;height:68416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hkRbwwAA&#10;AN0AAAAPAAAAZHJzL2Rvd25yZXYueG1sRE9NawIxEL0X/A9hCr2UmrRFK6tRRBGFguBa6nXYjLtL&#10;N5NtEnX9901B8DaP9zmTWWcbcSYfascaXvsKBHHhTM2lhq/96mUEIkRkg41j0nClALNp72GCmXEX&#10;3tE5j6VIIRwy1FDF2GZShqIii6HvWuLEHZ23GBP0pTQeLyncNvJNqaG0WHNqqLClRUXFT36yGnbX&#10;5Tv9rgaeP7/DYbuObhOendZPj918DCJSF+/im3tj0nylPuD/m3SCn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hkRbwwAAAN0AAAAPAAAAAAAAAAAAAAAAAJcCAABkcnMvZG93&#10;bnJldi54bWxQSwUGAAAAAAQABAD1AAAAhwMAAAAA&#10;" fillcolor="#b9cde5">
                    <v:textbox>
                      <w:txbxContent>
                        <w:p w14:paraId="2F930CD3" w14:textId="77777777" w:rsidR="00B74749" w:rsidRDefault="00B74749" w:rsidP="004A4706">
                          <w:pPr>
                            <w:widowControl w:val="0"/>
                            <w:autoSpaceDE w:val="0"/>
                            <w:autoSpaceDN w:val="0"/>
                            <w:adjustRightInd w:val="0"/>
                            <w:rPr>
                              <w:color w:val="000000"/>
                              <w:sz w:val="20"/>
                              <w:szCs w:val="20"/>
                            </w:rPr>
                          </w:pPr>
                          <w:r>
                            <w:rPr>
                              <w:b/>
                              <w:color w:val="000000"/>
                              <w:sz w:val="20"/>
                              <w:szCs w:val="20"/>
                            </w:rPr>
                            <w:t xml:space="preserve">Data1: </w:t>
                          </w:r>
                          <w:r w:rsidRPr="008D04D5">
                            <w:rPr>
                              <w:color w:val="000000"/>
                              <w:sz w:val="20"/>
                              <w:szCs w:val="20"/>
                            </w:rPr>
                            <w:t xml:space="preserve">The inverse of </w:t>
                          </w:r>
                          <w:r w:rsidRPr="008D04D5">
                            <w:rPr>
                              <w:i/>
                              <w:iCs/>
                              <w:color w:val="000000"/>
                              <w:sz w:val="20"/>
                              <w:szCs w:val="20"/>
                            </w:rPr>
                            <w:t>a</w:t>
                          </w:r>
                          <w:r w:rsidRPr="008D04D5">
                            <w:rPr>
                              <w:color w:val="000000"/>
                              <w:sz w:val="20"/>
                              <w:szCs w:val="20"/>
                            </w:rPr>
                            <w:t xml:space="preserve">'s inverse is gonna be equal to </w:t>
                          </w:r>
                          <w:r w:rsidRPr="008D04D5">
                            <w:rPr>
                              <w:i/>
                              <w:iCs/>
                              <w:color w:val="000000"/>
                              <w:sz w:val="20"/>
                              <w:szCs w:val="20"/>
                            </w:rPr>
                            <w:t>a</w:t>
                          </w:r>
                          <w:r w:rsidRPr="008D04D5">
                            <w:rPr>
                              <w:color w:val="000000"/>
                              <w:sz w:val="20"/>
                              <w:szCs w:val="20"/>
                            </w:rPr>
                            <w:t xml:space="preserve">. </w:t>
                          </w:r>
                          <w:r>
                            <w:rPr>
                              <w:color w:val="000000"/>
                              <w:sz w:val="20"/>
                              <w:szCs w:val="20"/>
                            </w:rPr>
                            <w:t>(lines 413-414)</w:t>
                          </w:r>
                        </w:p>
                        <w:p w14:paraId="375FBBB1" w14:textId="77777777" w:rsidR="00B74749" w:rsidRPr="00280F20" w:rsidRDefault="00B74749" w:rsidP="004A4706">
                          <w:pPr>
                            <w:widowControl w:val="0"/>
                            <w:autoSpaceDE w:val="0"/>
                            <w:autoSpaceDN w:val="0"/>
                            <w:adjustRightInd w:val="0"/>
                            <w:ind w:right="-27"/>
                            <w:rPr>
                              <w:color w:val="000000"/>
                              <w:sz w:val="20"/>
                              <w:szCs w:val="20"/>
                            </w:rPr>
                          </w:pPr>
                        </w:p>
                      </w:txbxContent>
                    </v:textbox>
                  </v:rect>
                  <v:rect id="Rectangle 211" o:spid="_x0000_s1693" style="position:absolute;left:639733;top:-190469;width:3147103;height:59711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0PPmxQAA&#10;AN0AAAAPAAAAZHJzL2Rvd25yZXYueG1sRI9BawIxEIXvhf6HMIVepCaWImVrFBUKhZ5qW3odNuNm&#10;cTNZk7iu/75zELzN8N68981iNYZODZRyG9nCbGpAEdfRtdxY+Pl+f3oFlQuywy4yWbhQhtXy/m6B&#10;lYtn/qJhVxolIZwrtOBL6Sutc+0pYJ7Gnli0fUwBi6yp0S7hWcJDp5+NmeuALUuDx562nurD7hQs&#10;TNrhSJv1ZL79u3iafSb8fRmP1j4+jOs3UIXGcjNfrz+c4BsjuPKNjKC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rQ8+bFAAAA3QAAAA8AAAAAAAAAAAAAAAAAlwIAAGRycy9k&#10;b3ducmV2LnhtbFBLBQYAAAAABAAEAPUAAACJAwAAAAA=&#10;" fillcolor="#e6b9b8">
                    <v:textbox>
                      <w:txbxContent>
                        <w:p w14:paraId="6EB04240" w14:textId="77777777" w:rsidR="00B74749" w:rsidRPr="00BC269C" w:rsidRDefault="00B74749" w:rsidP="004A4706">
                          <w:pPr>
                            <w:widowControl w:val="0"/>
                            <w:autoSpaceDE w:val="0"/>
                            <w:autoSpaceDN w:val="0"/>
                            <w:adjustRightInd w:val="0"/>
                            <w:rPr>
                              <w:b/>
                              <w:color w:val="000000"/>
                              <w:sz w:val="20"/>
                              <w:szCs w:val="20"/>
                            </w:rPr>
                          </w:pPr>
                          <w:r>
                            <w:rPr>
                              <w:b/>
                              <w:color w:val="000000"/>
                              <w:sz w:val="20"/>
                              <w:szCs w:val="20"/>
                            </w:rPr>
                            <w:t xml:space="preserve">Warrant1: </w:t>
                          </w:r>
                          <w:r w:rsidRPr="008D04D5">
                            <w:rPr>
                              <w:color w:val="000000"/>
                              <w:sz w:val="20"/>
                              <w:szCs w:val="20"/>
                            </w:rPr>
                            <w:t xml:space="preserve">Um. It- the way I kinda think about it is how they, like, work in pairs. As in, like, </w:t>
                          </w:r>
                          <w:r w:rsidRPr="008D04D5">
                            <w:rPr>
                              <w:i/>
                              <w:iCs/>
                              <w:color w:val="000000"/>
                              <w:sz w:val="20"/>
                              <w:szCs w:val="20"/>
                            </w:rPr>
                            <w:t>a</w:t>
                          </w:r>
                          <w:r w:rsidRPr="008D04D5">
                            <w:rPr>
                              <w:color w:val="000000"/>
                              <w:sz w:val="20"/>
                              <w:szCs w:val="20"/>
                            </w:rPr>
                            <w:t xml:space="preserve"> operation star </w:t>
                          </w:r>
                          <w:r w:rsidRPr="008D04D5">
                            <w:rPr>
                              <w:i/>
                              <w:iCs/>
                              <w:color w:val="000000"/>
                              <w:sz w:val="20"/>
                              <w:szCs w:val="20"/>
                            </w:rPr>
                            <w:t>a</w:t>
                          </w:r>
                          <w:r w:rsidRPr="008D04D5">
                            <w:rPr>
                              <w:color w:val="000000"/>
                              <w:sz w:val="20"/>
                              <w:szCs w:val="20"/>
                            </w:rPr>
                            <w:t xml:space="preserve"> inverse. </w:t>
                          </w:r>
                          <w:r>
                            <w:rPr>
                              <w:color w:val="000000"/>
                              <w:sz w:val="20"/>
                              <w:szCs w:val="20"/>
                            </w:rPr>
                            <w:t>(lines 414-415)</w:t>
                          </w:r>
                        </w:p>
                      </w:txbxContent>
                    </v:textbox>
                  </v:rect>
                  <v:shape id="Straight Arrow Connector 212" o:spid="_x0000_s1694" type="#_x0000_t32" style="position:absolute;left:2111612;top:401320;width:0;height:32875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8RMcIAAADdAAAADwAAAGRycy9kb3ducmV2LnhtbERPzWoCMRC+F/oOYYReSk3qoehqdlGh&#10;IEgPVR9guplNFjeTZZOu69s3hUJv8/H9zqaafCdGGmIbWMPrXIEgroNp2Wq4nN9fliBiQjbYBSYN&#10;d4pQlY8PGyxMuPEnjadkRQ7hWKAGl1JfSBlrRx7jPPTEmWvC4DFlOFhpBrzlcN/JhVJv0mPLucFh&#10;T3tH9fX07TW0S4s734TxPuHx+PFs3Vez32n9NJu2axCJpvQv/nMfTJ6v1Ap+v8knyPI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h8RMcIAAADdAAAADwAAAAAAAAAAAAAA&#10;AAChAgAAZHJzL2Rvd25yZXYueG1sUEsFBgAAAAAEAAQA+QAAAJADAAAAAA==&#10;" strokeweight=".25pt">
                    <v:stroke endarrow="block" endarrowwidth="narrow" endarrowlength="short"/>
                  </v:shape>
                  <v:shape id="Straight Arrow Connector 213" o:spid="_x0000_s1695" type="#_x0000_t32" style="position:absolute;left:1844912;top:741680;width:5334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wuccQAAADdAAAADwAAAGRycy9kb3ducmV2LnhtbESPQWsCMRCF70L/Q5hCL1KzehDZGkWF&#10;giA9qP0B081ssriZLJt0Xf9951DwNsN789436+0YWjVQn5rIBuazAhRxFW3DzsD39fN9BSplZItt&#10;ZDLwoATbzctkjaWNdz7TcMlOSQinEg34nLtS61R5CphmsSMWrY59wCxr77Tt8S7hodWLoljqgA1L&#10;g8eODp6q2+U3GGhWDvehjsNjxNPpa+r8T33YG/P2Ou4+QGUa89P8f320gl/MhV++kRH05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C5xxAAAAN0AAAAPAAAAAAAAAAAA&#10;AAAAAKECAABkcnMvZG93bnJldi54bWxQSwUGAAAAAAQABAD5AAAAkgMAAAAA&#10;" strokeweight=".25pt">
                    <v:stroke endarrow="block" endarrowwidth="narrow" endarrowlength="short"/>
                  </v:shape>
                </v:group>
                <v:shape id="Straight Arrow Connector 1011" o:spid="_x0000_s1696" type="#_x0000_t32" style="position:absolute;left:3514090;top:533400;width:0;height:16546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lSRMQAAADdAAAADwAAAGRycy9kb3ducmV2LnhtbERPyWrDMBC9B/oPYgq9JbJzCMaNEtJC&#10;SjD04DQN5DZIE9vUGhlLXvr3VaHQ2zzeOtv9bFsxUu8bxwrSVQKCWDvTcKXg8nFcZiB8QDbYOiYF&#10;3+Rhv3tYbDE3buKSxnOoRAxhn6OCOoQul9Lrmiz6leuII3d3vcUQYV9J0+MUw20r10mykRYbjg01&#10;dvRak/46D1ZBNYzvx5f5pouss5/lVb8V6bRW6ulxPjyDCDSHf/Gf+2Ti/CRN4febeILc/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VJExAAAAN0AAAAPAAAAAAAAAAAA&#10;AAAAAKECAABkcnMvZG93bnJldi54bWxQSwUGAAAAAAQABAD5AAAAkgMAAAAA&#10;" strokeweight="1pt">
                  <v:stroke endarrow="open" endarrowwidth="narrow" endarrowlength="short"/>
                </v:shape>
                <w10:anchorlock/>
              </v:group>
            </w:pict>
          </mc:Fallback>
        </mc:AlternateContent>
      </w:r>
    </w:p>
    <w:p w14:paraId="2C81D4AA" w14:textId="77777777" w:rsidR="004A4706" w:rsidRPr="00E045AF" w:rsidRDefault="004A4706" w:rsidP="004A4706">
      <w:pPr>
        <w:spacing w:line="480" w:lineRule="auto"/>
        <w:jc w:val="center"/>
        <w:rPr>
          <w:color w:val="000000"/>
        </w:rPr>
      </w:pPr>
      <w:r w:rsidRPr="00E045AF">
        <w:rPr>
          <w:i/>
        </w:rPr>
        <w:t>Figure 5.35.</w:t>
      </w:r>
      <w:r w:rsidRPr="00E045AF">
        <w:t xml:space="preserve"> T7A1</w:t>
      </w:r>
    </w:p>
    <w:p w14:paraId="0BC84CE3" w14:textId="77777777" w:rsidR="004A4706" w:rsidRPr="00E045AF" w:rsidRDefault="004A4706" w:rsidP="004A4706">
      <w:pPr>
        <w:spacing w:line="480" w:lineRule="auto"/>
        <w:ind w:firstLine="720"/>
      </w:pPr>
      <w:r w:rsidRPr="00E045AF">
        <w:rPr>
          <w:color w:val="000000"/>
        </w:rPr>
        <w:t xml:space="preserve">Throughout Tucker’s argument he draws on the “inverse-inverse” </w:t>
      </w:r>
      <w:r w:rsidRPr="00E045AF">
        <w:rPr>
          <w:i/>
          <w:color w:val="000000"/>
        </w:rPr>
        <w:t>function</w:t>
      </w:r>
      <w:r w:rsidRPr="00E045AF">
        <w:rPr>
          <w:color w:val="000000"/>
        </w:rPr>
        <w:t xml:space="preserve"> of inverse, which</w:t>
      </w:r>
      <w:r w:rsidRPr="00E045AF">
        <w:t xml:space="preserve"> demonstrates the importance of this </w:t>
      </w:r>
      <w:r w:rsidRPr="00E045AF">
        <w:rPr>
          <w:i/>
        </w:rPr>
        <w:t>function</w:t>
      </w:r>
      <w:r w:rsidRPr="00E045AF">
        <w:t xml:space="preserve"> of inverse. He also provides an interesting discussion of how he thinks as about the process of taking an inverse as cyclic. This supports a sense that Tucker is comfortable reflecting on the “inverse-inverse” </w:t>
      </w:r>
      <w:r w:rsidRPr="00E045AF">
        <w:rPr>
          <w:i/>
        </w:rPr>
        <w:t>function</w:t>
      </w:r>
      <w:r w:rsidRPr="00E045AF">
        <w:t xml:space="preserve"> of inverse beyond the initial statement that an element is the inverse of its inverse, anticipating the result of considering the inverse of an inverse of an inverse… as many times as necessary. In turn, this reflects a deeper meaning that Tucker draws from the “inverse-inverse” </w:t>
      </w:r>
      <w:r w:rsidRPr="00E045AF">
        <w:rPr>
          <w:i/>
        </w:rPr>
        <w:t>function</w:t>
      </w:r>
      <w:r w:rsidRPr="00E045AF">
        <w:t xml:space="preserve"> of inverse.</w:t>
      </w:r>
    </w:p>
    <w:p w14:paraId="1E3A4CC0" w14:textId="77777777" w:rsidR="004A4706" w:rsidRPr="00E045AF" w:rsidRDefault="004A4706" w:rsidP="004A4706">
      <w:pPr>
        <w:spacing w:line="480" w:lineRule="auto"/>
        <w:ind w:firstLine="720"/>
        <w:rPr>
          <w:color w:val="000000"/>
        </w:rPr>
      </w:pPr>
      <w:r w:rsidRPr="00E045AF">
        <w:rPr>
          <w:b/>
        </w:rPr>
        <w:t xml:space="preserve">Proof T8: Finite groups with 1 element of order 2 contain an odd number of elements. </w:t>
      </w:r>
      <w:r w:rsidRPr="00E045AF">
        <w:t>Tucker produces proof T8 in response to Interview 3 Q4d. This proof consists of three arguments, the first (T8A1) an embedded, linked scheme, the second (T8A2) and third (T8A3) are sequential Toulmin schemes. Tucker begins his response to the statement, “If a finite group contains exactly one element of order 2, then the group contains an odd number of elements,” (Appendix C)</w:t>
      </w:r>
      <w:r w:rsidRPr="00E045AF">
        <w:rPr>
          <w:rStyle w:val="FootnoteReference"/>
        </w:rPr>
        <w:footnoteReference w:id="13"/>
      </w:r>
      <w:r w:rsidRPr="00E045AF">
        <w:t xml:space="preserve"> by explaining what the word “order” means. He then rephrases what it means to be an element of order two in terms of inverse, saying, “</w:t>
      </w:r>
      <w:r w:rsidRPr="00E045AF">
        <w:rPr>
          <w:color w:val="000000"/>
        </w:rPr>
        <w:t>if an element has order two, that means that it's its own inverse” (line 457). After reading back over the prompt, Tucker says,</w:t>
      </w:r>
    </w:p>
    <w:p w14:paraId="3D9F22A3" w14:textId="77777777" w:rsidR="004A4706" w:rsidRPr="00E045AF" w:rsidRDefault="004A4706" w:rsidP="004A4706">
      <w:pPr>
        <w:ind w:left="720" w:right="720"/>
        <w:rPr>
          <w:color w:val="000000"/>
        </w:rPr>
      </w:pPr>
      <w:r w:rsidRPr="00E045AF">
        <w:rPr>
          <w:color w:val="000000"/>
        </w:rPr>
        <w:t xml:space="preserve">I'm gonna say true. and I'll explain why. So, this is true because, if </w:t>
      </w:r>
      <w:r w:rsidRPr="00E045AF">
        <w:rPr>
          <w:i/>
          <w:iCs/>
          <w:color w:val="000000"/>
        </w:rPr>
        <w:t>a</w:t>
      </w:r>
      <w:r w:rsidRPr="00E045AF">
        <w:rPr>
          <w:color w:val="000000"/>
        </w:rPr>
        <w:t xml:space="preserve">'s its own inverse and there's an inverse for every element within this group, that means that- (begins creating group table) So you ha- we know it's go- we know there's gonna be the identity. So, this- We know there's gonna be the identity and that's its own inverse. And </w:t>
      </w:r>
      <w:r w:rsidRPr="00E045AF">
        <w:rPr>
          <w:i/>
          <w:iCs/>
          <w:color w:val="000000"/>
        </w:rPr>
        <w:t>a</w:t>
      </w:r>
      <w:r w:rsidRPr="00E045AF">
        <w:rPr>
          <w:color w:val="000000"/>
        </w:rPr>
        <w:t xml:space="preserve"> is its own inverse, as well, so </w:t>
      </w:r>
      <w:r w:rsidRPr="00E045AF">
        <w:rPr>
          <w:i/>
          <w:iCs/>
          <w:color w:val="000000"/>
        </w:rPr>
        <w:t>e</w:t>
      </w:r>
      <w:r w:rsidRPr="00E045AF">
        <w:rPr>
          <w:color w:val="000000"/>
        </w:rPr>
        <w:t xml:space="preserve">'s its own inverse. </w:t>
      </w:r>
      <w:r w:rsidRPr="00E045AF">
        <w:rPr>
          <w:i/>
          <w:iCs/>
          <w:color w:val="000000"/>
        </w:rPr>
        <w:t>e</w:t>
      </w:r>
      <w:r w:rsidRPr="00E045AF">
        <w:rPr>
          <w:color w:val="000000"/>
        </w:rPr>
        <w:t xml:space="preserve"> is order one. [</w:t>
      </w:r>
      <w:hyperlink r:id="rId111" w:history="1">
        <w:r w:rsidRPr="00E045AF">
          <w:rPr>
            <w:color w:val="000000"/>
          </w:rPr>
          <w:t>00:41:54.628</w:t>
        </w:r>
      </w:hyperlink>
      <w:r w:rsidRPr="00E045AF">
        <w:rPr>
          <w:color w:val="000000"/>
        </w:rPr>
        <w:t xml:space="preserve">] And let's put </w:t>
      </w:r>
      <w:r w:rsidRPr="00E045AF">
        <w:rPr>
          <w:i/>
          <w:iCs/>
          <w:color w:val="000000"/>
        </w:rPr>
        <w:t xml:space="preserve">a </w:t>
      </w:r>
      <w:r w:rsidRPr="00E045AF">
        <w:rPr>
          <w:color w:val="000000"/>
        </w:rPr>
        <w:t xml:space="preserve">next. And </w:t>
      </w:r>
      <w:r w:rsidRPr="00E045AF">
        <w:rPr>
          <w:i/>
          <w:iCs/>
          <w:color w:val="000000"/>
        </w:rPr>
        <w:t>a</w:t>
      </w:r>
      <w:r w:rsidRPr="00E045AF">
        <w:rPr>
          <w:color w:val="000000"/>
        </w:rPr>
        <w:t xml:space="preserve"> right here. </w:t>
      </w:r>
      <w:r w:rsidRPr="00E045AF">
        <w:rPr>
          <w:i/>
          <w:iCs/>
          <w:color w:val="000000"/>
        </w:rPr>
        <w:t>a</w:t>
      </w:r>
      <w:r w:rsidRPr="00E045AF">
        <w:rPr>
          <w:color w:val="000000"/>
        </w:rPr>
        <w:t xml:space="preserve"> is also its own inverse. So, </w:t>
      </w:r>
      <w:r w:rsidRPr="00E045AF">
        <w:rPr>
          <w:i/>
          <w:iCs/>
          <w:color w:val="000000"/>
        </w:rPr>
        <w:t>e</w:t>
      </w:r>
      <w:r w:rsidRPr="00E045AF">
        <w:rPr>
          <w:color w:val="000000"/>
        </w:rPr>
        <w:t xml:space="preserve"> is also down here. And there's </w:t>
      </w:r>
      <w:r w:rsidRPr="00E045AF">
        <w:rPr>
          <w:i/>
          <w:iCs/>
          <w:color w:val="000000"/>
        </w:rPr>
        <w:t>exactly</w:t>
      </w:r>
      <w:r w:rsidRPr="00E045AF">
        <w:rPr>
          <w:color w:val="000000"/>
        </w:rPr>
        <w:t xml:space="preserve"> </w:t>
      </w:r>
      <w:r w:rsidRPr="00E045AF">
        <w:rPr>
          <w:i/>
          <w:iCs/>
          <w:color w:val="000000"/>
        </w:rPr>
        <w:t>one,</w:t>
      </w:r>
      <w:r w:rsidRPr="00E045AF">
        <w:rPr>
          <w:color w:val="000000"/>
        </w:rPr>
        <w:t xml:space="preserve"> uh, element that looks like this. So, </w:t>
      </w:r>
      <w:proofErr w:type="spellStart"/>
      <w:r w:rsidRPr="00E045AF">
        <w:rPr>
          <w:color w:val="000000"/>
        </w:rPr>
        <w:t>ther</w:t>
      </w:r>
      <w:proofErr w:type="spellEnd"/>
      <w:r w:rsidRPr="00E045AF">
        <w:rPr>
          <w:color w:val="000000"/>
        </w:rPr>
        <w:t xml:space="preserve">- So, basically, </w:t>
      </w:r>
      <w:r w:rsidRPr="00E045AF">
        <w:rPr>
          <w:i/>
          <w:iCs/>
          <w:color w:val="000000"/>
        </w:rPr>
        <w:t>b</w:t>
      </w:r>
      <w:r w:rsidRPr="00E045AF">
        <w:rPr>
          <w:color w:val="000000"/>
        </w:rPr>
        <w:t xml:space="preserve"> times </w:t>
      </w:r>
      <w:r w:rsidRPr="00E045AF">
        <w:rPr>
          <w:i/>
          <w:iCs/>
          <w:color w:val="000000"/>
        </w:rPr>
        <w:t>b</w:t>
      </w:r>
      <w:r w:rsidRPr="00E045AF">
        <w:rPr>
          <w:color w:val="000000"/>
        </w:rPr>
        <w:t xml:space="preserve"> will </w:t>
      </w:r>
      <w:r w:rsidRPr="00E045AF">
        <w:rPr>
          <w:i/>
          <w:iCs/>
          <w:color w:val="000000"/>
        </w:rPr>
        <w:t>not</w:t>
      </w:r>
      <w:r w:rsidRPr="00E045AF">
        <w:rPr>
          <w:color w:val="000000"/>
        </w:rPr>
        <w:t xml:space="preserve"> equal </w:t>
      </w:r>
      <w:r w:rsidRPr="00E045AF">
        <w:rPr>
          <w:i/>
          <w:iCs/>
          <w:color w:val="000000"/>
        </w:rPr>
        <w:t>e</w:t>
      </w:r>
      <w:r w:rsidRPr="00E045AF">
        <w:rPr>
          <w:color w:val="000000"/>
        </w:rPr>
        <w:t xml:space="preserve"> right here. It will equal some other thing. So, that means that there </w:t>
      </w:r>
      <w:r w:rsidRPr="00E045AF">
        <w:rPr>
          <w:i/>
          <w:iCs/>
          <w:color w:val="000000"/>
        </w:rPr>
        <w:t>has</w:t>
      </w:r>
      <w:r w:rsidRPr="00E045AF">
        <w:rPr>
          <w:color w:val="000000"/>
        </w:rPr>
        <w:t xml:space="preserve"> to be- Actually, Oh </w:t>
      </w:r>
      <w:proofErr w:type="spellStart"/>
      <w:r w:rsidRPr="00E045AF">
        <w:rPr>
          <w:color w:val="000000"/>
        </w:rPr>
        <w:t>hoo</w:t>
      </w:r>
      <w:proofErr w:type="spellEnd"/>
      <w:r w:rsidRPr="00E045AF">
        <w:rPr>
          <w:color w:val="000000"/>
        </w:rPr>
        <w:t>! This is an even number of elements. Never mind. (lines 462-470)</w:t>
      </w:r>
    </w:p>
    <w:p w14:paraId="1D00AC98" w14:textId="77777777" w:rsidR="004A4706" w:rsidRPr="00E045AF" w:rsidRDefault="004A4706" w:rsidP="004A4706">
      <w:pPr>
        <w:ind w:left="720" w:right="720"/>
        <w:rPr>
          <w:color w:val="000000"/>
        </w:rPr>
      </w:pPr>
    </w:p>
    <w:p w14:paraId="3DEA13D8" w14:textId="77777777" w:rsidR="004A4706" w:rsidRPr="00E045AF" w:rsidRDefault="004A4706" w:rsidP="004A4706">
      <w:pPr>
        <w:spacing w:line="480" w:lineRule="auto"/>
        <w:ind w:firstLine="720"/>
        <w:rPr>
          <w:color w:val="000000"/>
        </w:rPr>
      </w:pPr>
      <w:r w:rsidRPr="00E045AF">
        <w:rPr>
          <w:color w:val="000000"/>
        </w:rPr>
        <w:t xml:space="preserve">Tucker first </w:t>
      </w:r>
      <w:r w:rsidRPr="00E045AF">
        <w:t xml:space="preserve">asserts that the statement is true, which serves as the claim of T8A1, truncates an initial argument midsentence, and begins creating a group table using the element </w:t>
      </w:r>
      <w:r w:rsidRPr="00E045AF">
        <w:rPr>
          <w:i/>
        </w:rPr>
        <w:t>e</w:t>
      </w:r>
      <w:r w:rsidRPr="00E045AF">
        <w:t xml:space="preserve"> and calling it the identity (Data1). He then includes the element </w:t>
      </w:r>
      <w:r w:rsidRPr="00E045AF">
        <w:rPr>
          <w:i/>
        </w:rPr>
        <w:t>a</w:t>
      </w:r>
      <w:r w:rsidRPr="00E045AF">
        <w:t xml:space="preserve"> in the table, repeating the statement that “</w:t>
      </w:r>
      <w:r w:rsidRPr="00E045AF">
        <w:rPr>
          <w:i/>
        </w:rPr>
        <w:t>a</w:t>
      </w:r>
      <w:r w:rsidRPr="00E045AF">
        <w:t xml:space="preserve"> is also its own inverse” (line 467), which serve as Data2.1 in an embedded scheme that constitutes Data2 in the broader linked scheme. He explains that </w:t>
      </w:r>
      <w:r w:rsidRPr="00E045AF">
        <w:rPr>
          <w:i/>
        </w:rPr>
        <w:t>e</w:t>
      </w:r>
      <w:r w:rsidRPr="00E045AF">
        <w:t xml:space="preserve"> is in the entry corresponding to the </w:t>
      </w:r>
      <w:r w:rsidRPr="00E045AF">
        <w:rPr>
          <w:i/>
        </w:rPr>
        <w:t>a</w:t>
      </w:r>
      <w:r w:rsidRPr="00E045AF">
        <w:t xml:space="preserve"> row and </w:t>
      </w:r>
      <w:r w:rsidRPr="00E045AF">
        <w:rPr>
          <w:i/>
        </w:rPr>
        <w:t>a</w:t>
      </w:r>
      <w:r w:rsidRPr="00E045AF">
        <w:t xml:space="preserve"> column (Figure 5.36, Claim2.1). After placing the two </w:t>
      </w:r>
      <w:r w:rsidRPr="00E045AF">
        <w:rPr>
          <w:i/>
        </w:rPr>
        <w:t>e</w:t>
      </w:r>
      <w:r w:rsidRPr="00E045AF">
        <w:t xml:space="preserve">’s in the table, Tucker reiterates that “there’s exactly one, uh, element that looks like this” (lines 467-468, Data3), referring to </w:t>
      </w:r>
      <w:r w:rsidRPr="00E045AF">
        <w:rPr>
          <w:i/>
        </w:rPr>
        <w:t>a</w:t>
      </w:r>
      <w:r w:rsidRPr="00E045AF">
        <w:t xml:space="preserve"> being the only element of order two. Tucker then includes a third element, </w:t>
      </w:r>
      <w:r w:rsidRPr="00E045AF">
        <w:rPr>
          <w:i/>
        </w:rPr>
        <w:t>b</w:t>
      </w:r>
      <w:r w:rsidRPr="00E045AF">
        <w:t xml:space="preserve">, in the table and points to the empty space at the entry corresponding to the </w:t>
      </w:r>
      <w:r w:rsidRPr="00E045AF">
        <w:rPr>
          <w:i/>
        </w:rPr>
        <w:t>b</w:t>
      </w:r>
      <w:r w:rsidRPr="00E045AF">
        <w:t xml:space="preserve"> column and </w:t>
      </w:r>
      <w:r w:rsidRPr="00E045AF">
        <w:rPr>
          <w:i/>
        </w:rPr>
        <w:t>b</w:t>
      </w:r>
      <w:r w:rsidRPr="00E045AF">
        <w:t xml:space="preserve"> row, saying, “</w:t>
      </w:r>
      <w:r w:rsidRPr="00E045AF">
        <w:rPr>
          <w:color w:val="000000"/>
        </w:rPr>
        <w:t xml:space="preserve">So, basically, </w:t>
      </w:r>
      <w:r w:rsidRPr="00E045AF">
        <w:rPr>
          <w:i/>
          <w:iCs/>
          <w:color w:val="000000"/>
        </w:rPr>
        <w:t>b</w:t>
      </w:r>
      <w:r w:rsidRPr="00E045AF">
        <w:rPr>
          <w:color w:val="000000"/>
        </w:rPr>
        <w:t xml:space="preserve"> times </w:t>
      </w:r>
      <w:r w:rsidRPr="00E045AF">
        <w:rPr>
          <w:i/>
          <w:iCs/>
          <w:color w:val="000000"/>
        </w:rPr>
        <w:t>b</w:t>
      </w:r>
      <w:r w:rsidRPr="00E045AF">
        <w:rPr>
          <w:color w:val="000000"/>
        </w:rPr>
        <w:t xml:space="preserve"> will </w:t>
      </w:r>
      <w:r w:rsidRPr="00E045AF">
        <w:rPr>
          <w:i/>
          <w:iCs/>
          <w:color w:val="000000"/>
        </w:rPr>
        <w:t>not</w:t>
      </w:r>
      <w:r w:rsidRPr="00E045AF">
        <w:rPr>
          <w:color w:val="000000"/>
        </w:rPr>
        <w:t xml:space="preserve"> equal </w:t>
      </w:r>
      <w:r w:rsidRPr="00E045AF">
        <w:rPr>
          <w:i/>
          <w:iCs/>
          <w:color w:val="000000"/>
        </w:rPr>
        <w:t>e</w:t>
      </w:r>
      <w:r w:rsidRPr="00E045AF">
        <w:rPr>
          <w:color w:val="000000"/>
        </w:rPr>
        <w:t xml:space="preserve"> right here. It will equal some other thing” (line 468, Claim1). Tucker follows this by saying, “So, that means that there </w:t>
      </w:r>
      <w:r w:rsidRPr="00E045AF">
        <w:rPr>
          <w:i/>
          <w:iCs/>
          <w:color w:val="000000"/>
        </w:rPr>
        <w:t>has</w:t>
      </w:r>
      <w:r w:rsidRPr="00E045AF">
        <w:rPr>
          <w:color w:val="000000"/>
        </w:rPr>
        <w:t xml:space="preserve"> to be- Actually, Oh </w:t>
      </w:r>
      <w:proofErr w:type="spellStart"/>
      <w:r w:rsidRPr="00E045AF">
        <w:rPr>
          <w:color w:val="000000"/>
        </w:rPr>
        <w:t>hoo</w:t>
      </w:r>
      <w:proofErr w:type="spellEnd"/>
      <w:r w:rsidRPr="00E045AF">
        <w:rPr>
          <w:color w:val="000000"/>
        </w:rPr>
        <w:t>! This is an even number of elements. Never mind” (lines 469-470). This comment constitutes a qualifier and rebuttal. The first sentence from this excerpt is coded as a qualifier because it seems that, in this moment, Tucker realizes that his argument is leading to a contradiction to his original claim. This is supported by Tucker’s immediate rebuttal that such a group contains an even number of elements to which he later adds, “I don't think I was counting identity when I was thinking of elements” (line 472).</w:t>
      </w:r>
    </w:p>
    <w:p w14:paraId="58080A07" w14:textId="77777777" w:rsidR="004A4706" w:rsidRPr="00E045AF" w:rsidRDefault="004A4706" w:rsidP="004A4706">
      <w:pPr>
        <w:jc w:val="center"/>
        <w:rPr>
          <w:b/>
        </w:rPr>
      </w:pPr>
      <w:r w:rsidRPr="00E045AF">
        <w:rPr>
          <w:b/>
          <w:noProof/>
        </w:rPr>
        <mc:AlternateContent>
          <mc:Choice Requires="wpg">
            <w:drawing>
              <wp:inline distT="0" distB="0" distL="0" distR="0" wp14:anchorId="5298102F" wp14:editId="2EB1B6F0">
                <wp:extent cx="5220970" cy="3942715"/>
                <wp:effectExtent l="0" t="0" r="36830" b="19685"/>
                <wp:docPr id="1012" name="Group 1012"/>
                <wp:cNvGraphicFramePr/>
                <a:graphic xmlns:a="http://schemas.openxmlformats.org/drawingml/2006/main">
                  <a:graphicData uri="http://schemas.microsoft.com/office/word/2010/wordprocessingGroup">
                    <wpg:wgp>
                      <wpg:cNvGrpSpPr/>
                      <wpg:grpSpPr>
                        <a:xfrm>
                          <a:off x="0" y="0"/>
                          <a:ext cx="5220970" cy="3942715"/>
                          <a:chOff x="0" y="0"/>
                          <a:chExt cx="5220970" cy="3942715"/>
                        </a:xfrm>
                      </wpg:grpSpPr>
                      <wps:wsp>
                        <wps:cNvPr id="1013" name="Rectangle 97"/>
                        <wps:cNvSpPr>
                          <a:spLocks/>
                        </wps:cNvSpPr>
                        <wps:spPr>
                          <a:xfrm>
                            <a:off x="0" y="3395345"/>
                            <a:ext cx="5220970" cy="547370"/>
                          </a:xfrm>
                          <a:prstGeom prst="rect">
                            <a:avLst/>
                          </a:prstGeom>
                          <a:solidFill>
                            <a:srgbClr val="9BBB59">
                              <a:lumMod val="20000"/>
                              <a:lumOff val="80000"/>
                            </a:srgbClr>
                          </a:solidFill>
                          <a:ln w="9525" cap="flat" cmpd="sng" algn="ctr">
                            <a:solidFill>
                              <a:srgbClr val="000000"/>
                            </a:solidFill>
                            <a:prstDash val="solid"/>
                          </a:ln>
                          <a:effectLst/>
                        </wps:spPr>
                        <wps:txbx>
                          <w:txbxContent>
                            <w:p w14:paraId="7AEA7FFE" w14:textId="77777777" w:rsidR="00AD12A9" w:rsidRDefault="00AD12A9" w:rsidP="004A4706">
                              <w:pPr>
                                <w:rPr>
                                  <w:color w:val="000000"/>
                                  <w:sz w:val="20"/>
                                  <w:szCs w:val="20"/>
                                </w:rPr>
                              </w:pPr>
                              <w:r>
                                <w:rPr>
                                  <w:b/>
                                  <w:sz w:val="20"/>
                                  <w:szCs w:val="20"/>
                                </w:rPr>
                                <w:t xml:space="preserve">Claim: </w:t>
                              </w:r>
                              <w:r w:rsidRPr="002A0EB9">
                                <w:rPr>
                                  <w:color w:val="000000"/>
                                  <w:sz w:val="20"/>
                                  <w:szCs w:val="20"/>
                                </w:rPr>
                                <w:t>"If a finite group contains exactly one element of order two, then the group contains an odd number of elements."</w:t>
                              </w:r>
                              <w:r w:rsidRPr="00C9031E">
                                <w:rPr>
                                  <w:color w:val="000000"/>
                                  <w:sz w:val="20"/>
                                  <w:szCs w:val="20"/>
                                </w:rPr>
                                <w:t xml:space="preserve"> </w:t>
                              </w:r>
                              <w:r>
                                <w:rPr>
                                  <w:color w:val="000000"/>
                                  <w:sz w:val="20"/>
                                  <w:szCs w:val="20"/>
                                </w:rPr>
                                <w:t>(lines 446-447)</w:t>
                              </w:r>
                            </w:p>
                            <w:p w14:paraId="113D1F19" w14:textId="77777777" w:rsidR="00AD12A9" w:rsidRPr="00171D9C" w:rsidRDefault="00AD12A9" w:rsidP="004A4706">
                              <w:pPr>
                                <w:rPr>
                                  <w:color w:val="000000"/>
                                  <w:sz w:val="20"/>
                                </w:rPr>
                              </w:pPr>
                              <w:r>
                                <w:rPr>
                                  <w:b/>
                                  <w:color w:val="000000"/>
                                  <w:sz w:val="20"/>
                                  <w:szCs w:val="20"/>
                                </w:rPr>
                                <w:t xml:space="preserve">Adding to Claim: </w:t>
                              </w:r>
                              <w:r w:rsidRPr="002A0EB9">
                                <w:rPr>
                                  <w:color w:val="000000"/>
                                  <w:sz w:val="20"/>
                                  <w:szCs w:val="20"/>
                                </w:rPr>
                                <w:t xml:space="preserve">I'm gonna say true. and I'll explain why. So, this is true </w:t>
                              </w:r>
                              <w:r>
                                <w:rPr>
                                  <w:color w:val="000000"/>
                                  <w:sz w:val="20"/>
                                  <w:szCs w:val="20"/>
                                </w:rPr>
                                <w:t>(lines 461-462)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14" name="Group 1014"/>
                        <wpg:cNvGrpSpPr/>
                        <wpg:grpSpPr>
                          <a:xfrm>
                            <a:off x="96520" y="2456815"/>
                            <a:ext cx="4997450" cy="823595"/>
                            <a:chOff x="0" y="0"/>
                            <a:chExt cx="4997450" cy="823595"/>
                          </a:xfrm>
                        </wpg:grpSpPr>
                        <wps:wsp>
                          <wps:cNvPr id="1015" name="Rectangle 97"/>
                          <wps:cNvSpPr>
                            <a:spLocks/>
                          </wps:cNvSpPr>
                          <wps:spPr>
                            <a:xfrm>
                              <a:off x="0" y="0"/>
                              <a:ext cx="2653030" cy="823595"/>
                            </a:xfrm>
                            <a:prstGeom prst="rect">
                              <a:avLst/>
                            </a:prstGeom>
                            <a:solidFill>
                              <a:sysClr val="window" lastClr="FFFFFF">
                                <a:lumMod val="85000"/>
                              </a:sysClr>
                            </a:solidFill>
                            <a:ln w="9525" cap="flat" cmpd="sng" algn="ctr">
                              <a:solidFill>
                                <a:srgbClr val="000000"/>
                              </a:solidFill>
                              <a:prstDash val="solid"/>
                            </a:ln>
                            <a:effectLst/>
                          </wps:spPr>
                          <wps:txbx>
                            <w:txbxContent>
                              <w:p w14:paraId="70DEC43E" w14:textId="77777777" w:rsidR="00AD12A9" w:rsidRDefault="00AD12A9" w:rsidP="004A4706">
                                <w:pPr>
                                  <w:rPr>
                                    <w:color w:val="000000"/>
                                    <w:sz w:val="20"/>
                                    <w:szCs w:val="20"/>
                                  </w:rPr>
                                </w:pPr>
                                <w:r>
                                  <w:rPr>
                                    <w:b/>
                                    <w:color w:val="000000"/>
                                    <w:sz w:val="20"/>
                                    <w:szCs w:val="20"/>
                                  </w:rPr>
                                  <w:t xml:space="preserve">Rebuttal1: </w:t>
                                </w:r>
                                <w:r w:rsidRPr="002A0EB9">
                                  <w:rPr>
                                    <w:color w:val="000000"/>
                                    <w:sz w:val="20"/>
                                    <w:szCs w:val="20"/>
                                  </w:rPr>
                                  <w:t xml:space="preserve">This is an even number of elements. Never mind. (laughs) Okay. </w:t>
                                </w:r>
                                <w:r>
                                  <w:rPr>
                                    <w:color w:val="000000"/>
                                    <w:sz w:val="20"/>
                                    <w:szCs w:val="20"/>
                                  </w:rPr>
                                  <w:t>(lines 469-470)</w:t>
                                </w:r>
                              </w:p>
                              <w:p w14:paraId="2D1B6746" w14:textId="77777777" w:rsidR="00AD12A9" w:rsidRDefault="00AD12A9" w:rsidP="004A4706">
                                <w:pPr>
                                  <w:rPr>
                                    <w:color w:val="000000"/>
                                    <w:sz w:val="20"/>
                                    <w:szCs w:val="20"/>
                                  </w:rPr>
                                </w:pPr>
                              </w:p>
                              <w:p w14:paraId="0F55BFE0" w14:textId="77777777" w:rsidR="00AD12A9" w:rsidRPr="00171D9C" w:rsidRDefault="00AD12A9" w:rsidP="004A4706">
                                <w:pPr>
                                  <w:rPr>
                                    <w:color w:val="000000"/>
                                    <w:sz w:val="20"/>
                                  </w:rPr>
                                </w:pPr>
                                <w:r>
                                  <w:rPr>
                                    <w:b/>
                                    <w:color w:val="000000"/>
                                    <w:sz w:val="20"/>
                                    <w:szCs w:val="20"/>
                                  </w:rPr>
                                  <w:t xml:space="preserve">Rebuttal2: </w:t>
                                </w:r>
                                <w:r w:rsidRPr="007A4CE8">
                                  <w:rPr>
                                    <w:color w:val="000000"/>
                                    <w:sz w:val="20"/>
                                    <w:szCs w:val="20"/>
                                  </w:rPr>
                                  <w:t>I don't think I was counting identity when I was thinking of elements</w:t>
                                </w:r>
                                <w:r>
                                  <w:rPr>
                                    <w:color w:val="000000"/>
                                    <w:sz w:val="20"/>
                                    <w:szCs w:val="20"/>
                                  </w:rPr>
                                  <w:t>. (line 472)</w:t>
                                </w:r>
                              </w:p>
                              <w:p w14:paraId="67AEA6E0" w14:textId="77777777" w:rsidR="00AD12A9" w:rsidRPr="00171D9C"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6" name="Rectangle 97"/>
                          <wps:cNvSpPr>
                            <a:spLocks/>
                          </wps:cNvSpPr>
                          <wps:spPr>
                            <a:xfrm>
                              <a:off x="2816860" y="206375"/>
                              <a:ext cx="2180590" cy="410845"/>
                            </a:xfrm>
                            <a:prstGeom prst="rect">
                              <a:avLst/>
                            </a:prstGeom>
                            <a:solidFill>
                              <a:srgbClr val="F79646">
                                <a:lumMod val="20000"/>
                                <a:lumOff val="80000"/>
                              </a:srgbClr>
                            </a:solidFill>
                            <a:ln w="9525" cap="flat" cmpd="sng" algn="ctr">
                              <a:solidFill>
                                <a:srgbClr val="000000"/>
                              </a:solidFill>
                              <a:prstDash val="solid"/>
                            </a:ln>
                            <a:effectLst/>
                          </wps:spPr>
                          <wps:txbx>
                            <w:txbxContent>
                              <w:p w14:paraId="3244C98D" w14:textId="77777777" w:rsidR="00AD12A9" w:rsidRPr="00171D9C" w:rsidRDefault="00AD12A9" w:rsidP="004A4706">
                                <w:pPr>
                                  <w:rPr>
                                    <w:color w:val="000000"/>
                                    <w:sz w:val="20"/>
                                  </w:rPr>
                                </w:pPr>
                                <w:r>
                                  <w:rPr>
                                    <w:b/>
                                    <w:color w:val="000000"/>
                                    <w:sz w:val="20"/>
                                    <w:szCs w:val="20"/>
                                  </w:rPr>
                                  <w:t xml:space="preserve">Qualifier: </w:t>
                                </w:r>
                                <w:r w:rsidRPr="00452208">
                                  <w:rPr>
                                    <w:color w:val="000000"/>
                                    <w:sz w:val="20"/>
                                    <w:szCs w:val="20"/>
                                  </w:rPr>
                                  <w:t xml:space="preserve">So, that means that there </w:t>
                                </w:r>
                                <w:r w:rsidRPr="00452208">
                                  <w:rPr>
                                    <w:i/>
                                    <w:iCs/>
                                    <w:color w:val="000000"/>
                                    <w:sz w:val="20"/>
                                    <w:szCs w:val="20"/>
                                  </w:rPr>
                                  <w:t>has</w:t>
                                </w:r>
                                <w:r w:rsidRPr="00452208">
                                  <w:rPr>
                                    <w:color w:val="000000"/>
                                    <w:sz w:val="20"/>
                                    <w:szCs w:val="20"/>
                                  </w:rPr>
                                  <w:t xml:space="preserve"> to be- Actually, Oh </w:t>
                                </w:r>
                                <w:proofErr w:type="spellStart"/>
                                <w:r w:rsidRPr="00452208">
                                  <w:rPr>
                                    <w:color w:val="000000"/>
                                    <w:sz w:val="20"/>
                                    <w:szCs w:val="20"/>
                                  </w:rPr>
                                  <w:t>hoo</w:t>
                                </w:r>
                                <w:proofErr w:type="spellEnd"/>
                                <w:r w:rsidRPr="00452208">
                                  <w:rPr>
                                    <w:color w:val="000000"/>
                                    <w:sz w:val="20"/>
                                    <w:szCs w:val="20"/>
                                  </w:rPr>
                                  <w:t xml:space="preserve">! </w:t>
                                </w:r>
                                <w:r>
                                  <w:rPr>
                                    <w:color w:val="000000"/>
                                    <w:sz w:val="20"/>
                                    <w:szCs w:val="20"/>
                                  </w:rPr>
                                  <w:t>(line 469)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3" name="Straight Arrow Connector 124"/>
                          <wps:cNvCnPr>
                            <a:cxnSpLocks/>
                          </wps:cNvCnPr>
                          <wps:spPr>
                            <a:xfrm>
                              <a:off x="2662555" y="410845"/>
                              <a:ext cx="158750" cy="0"/>
                            </a:xfrm>
                            <a:prstGeom prst="straightConnector1">
                              <a:avLst/>
                            </a:prstGeom>
                            <a:noFill/>
                            <a:ln w="12700" cap="flat" cmpd="sng" algn="ctr">
                              <a:solidFill>
                                <a:srgbClr val="000000"/>
                              </a:solidFill>
                              <a:prstDash val="solid"/>
                              <a:headEnd type="none"/>
                              <a:tailEnd type="arrow" w="sm" len="sm"/>
                            </a:ln>
                            <a:effectLst/>
                          </wps:spPr>
                          <wps:bodyPr/>
                        </wps:wsp>
                      </wpg:grpSp>
                      <wps:wsp>
                        <wps:cNvPr id="1034" name="Straight Arrow Connector 1034"/>
                        <wps:cNvCnPr/>
                        <wps:spPr>
                          <a:xfrm>
                            <a:off x="3975735" y="2339340"/>
                            <a:ext cx="0" cy="316865"/>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g:grpSp>
                        <wpg:cNvPr id="1035" name="Group 1035"/>
                        <wpg:cNvGrpSpPr/>
                        <wpg:grpSpPr>
                          <a:xfrm>
                            <a:off x="1905" y="0"/>
                            <a:ext cx="5216525" cy="2341880"/>
                            <a:chOff x="0" y="0"/>
                            <a:chExt cx="5216525" cy="2341880"/>
                          </a:xfrm>
                        </wpg:grpSpPr>
                        <wps:wsp>
                          <wps:cNvPr id="1036" name="Rectangle 10"/>
                          <wps:cNvSpPr>
                            <a:spLocks/>
                          </wps:cNvSpPr>
                          <wps:spPr>
                            <a:xfrm>
                              <a:off x="0" y="0"/>
                              <a:ext cx="5216525" cy="2341880"/>
                            </a:xfrm>
                            <a:prstGeom prst="rect">
                              <a:avLst/>
                            </a:prstGeom>
                            <a:solidFill>
                              <a:srgbClr val="4F81BD">
                                <a:lumMod val="20000"/>
                                <a:lumOff val="80000"/>
                              </a:srgbClr>
                            </a:solidFill>
                            <a:ln w="9525" cap="flat" cmpd="sng" algn="ctr">
                              <a:solidFill>
                                <a:srgbClr val="000000"/>
                              </a:solidFill>
                              <a:prstDash val="solid"/>
                            </a:ln>
                            <a:effectLst/>
                          </wps:spPr>
                          <wps:txbx>
                            <w:txbxContent>
                              <w:p w14:paraId="13F4E876"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7" name="Rectangle 10"/>
                          <wps:cNvSpPr>
                            <a:spLocks/>
                          </wps:cNvSpPr>
                          <wps:spPr>
                            <a:xfrm>
                              <a:off x="43815" y="45720"/>
                              <a:ext cx="2743200" cy="2245360"/>
                            </a:xfrm>
                            <a:prstGeom prst="rect">
                              <a:avLst/>
                            </a:prstGeom>
                            <a:solidFill>
                              <a:srgbClr val="4F81BD">
                                <a:lumMod val="40000"/>
                                <a:lumOff val="60000"/>
                              </a:srgbClr>
                            </a:solidFill>
                            <a:ln w="9525" cap="flat" cmpd="sng" algn="ctr">
                              <a:solidFill>
                                <a:srgbClr val="000000"/>
                              </a:solidFill>
                              <a:prstDash val="solid"/>
                            </a:ln>
                            <a:effectLst/>
                          </wps:spPr>
                          <wps:txbx>
                            <w:txbxContent>
                              <w:p w14:paraId="3586C039"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 name="Rectangle 98"/>
                          <wps:cNvSpPr>
                            <a:spLocks/>
                          </wps:cNvSpPr>
                          <wps:spPr>
                            <a:xfrm>
                              <a:off x="85090" y="99060"/>
                              <a:ext cx="2660650" cy="699770"/>
                            </a:xfrm>
                            <a:prstGeom prst="rect">
                              <a:avLst/>
                            </a:prstGeom>
                            <a:solidFill>
                              <a:srgbClr val="4F81BD">
                                <a:lumMod val="60000"/>
                                <a:lumOff val="40000"/>
                              </a:srgbClr>
                            </a:solidFill>
                            <a:ln w="9525" cap="flat" cmpd="sng" algn="ctr">
                              <a:solidFill>
                                <a:srgbClr val="000000"/>
                              </a:solidFill>
                              <a:prstDash val="solid"/>
                            </a:ln>
                            <a:effectLst/>
                          </wps:spPr>
                          <wps:txbx>
                            <w:txbxContent>
                              <w:p w14:paraId="0D891DE1" w14:textId="77777777" w:rsidR="00AD12A9" w:rsidRPr="00AD403E" w:rsidRDefault="00AD12A9" w:rsidP="004A4706">
                                <w:pPr>
                                  <w:ind w:right="784"/>
                                  <w:rPr>
                                    <w:color w:val="000000"/>
                                    <w:sz w:val="20"/>
                                    <w:szCs w:val="20"/>
                                  </w:rPr>
                                </w:pPr>
                                <w:r>
                                  <w:rPr>
                                    <w:b/>
                                    <w:color w:val="000000"/>
                                    <w:sz w:val="20"/>
                                    <w:szCs w:val="20"/>
                                  </w:rPr>
                                  <w:t xml:space="preserve">Data1: </w:t>
                                </w:r>
                                <w:r w:rsidRPr="002A0EB9">
                                  <w:rPr>
                                    <w:color w:val="000000"/>
                                    <w:sz w:val="20"/>
                                    <w:szCs w:val="20"/>
                                  </w:rPr>
                                  <w:t xml:space="preserve">we know there's gonna be the identity. So, this- We know there's gonna be the identity and that's its own inverse. </w:t>
                                </w:r>
                                <w:r>
                                  <w:rPr>
                                    <w:color w:val="000000"/>
                                    <w:sz w:val="20"/>
                                    <w:szCs w:val="20"/>
                                  </w:rPr>
                                  <w:t>(lines 463-464)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9" name="Picture 40" descr="Description: Users:dplaxco:Desktop:Figure a.png"/>
                            <pic:cNvPicPr>
                              <a:picLocks noChangeAspect="1"/>
                            </pic:cNvPicPr>
                          </pic:nvPicPr>
                          <pic:blipFill>
                            <a:blip r:embed="rId112">
                              <a:extLst>
                                <a:ext uri="{28A0092B-C50C-407E-A947-70E740481C1C}">
                                  <a14:useLocalDpi xmlns:a14="http://schemas.microsoft.com/office/drawing/2010/main" val="0"/>
                                </a:ext>
                              </a:extLst>
                            </a:blip>
                            <a:srcRect r="46123" b="40242"/>
                            <a:stretch>
                              <a:fillRect/>
                            </a:stretch>
                          </pic:blipFill>
                          <pic:spPr bwMode="auto">
                            <a:xfrm>
                              <a:off x="2112645" y="175895"/>
                              <a:ext cx="617855" cy="563245"/>
                            </a:xfrm>
                            <a:prstGeom prst="rect">
                              <a:avLst/>
                            </a:prstGeom>
                            <a:solidFill>
                              <a:srgbClr val="4F81BD">
                                <a:lumMod val="60000"/>
                                <a:lumOff val="40000"/>
                              </a:srgbClr>
                            </a:solidFill>
                            <a:ln>
                              <a:noFill/>
                            </a:ln>
                          </pic:spPr>
                        </pic:pic>
                        <wps:wsp>
                          <wps:cNvPr id="1040" name="Rectangle 98"/>
                          <wps:cNvSpPr>
                            <a:spLocks/>
                          </wps:cNvSpPr>
                          <wps:spPr>
                            <a:xfrm>
                              <a:off x="85090" y="1833880"/>
                              <a:ext cx="2660650" cy="411480"/>
                            </a:xfrm>
                            <a:prstGeom prst="rect">
                              <a:avLst/>
                            </a:prstGeom>
                            <a:solidFill>
                              <a:srgbClr val="4F81BD">
                                <a:lumMod val="60000"/>
                                <a:lumOff val="40000"/>
                              </a:srgbClr>
                            </a:solidFill>
                            <a:ln w="9525" cap="flat" cmpd="sng" algn="ctr">
                              <a:solidFill>
                                <a:srgbClr val="000000"/>
                              </a:solidFill>
                              <a:prstDash val="solid"/>
                            </a:ln>
                            <a:effectLst/>
                          </wps:spPr>
                          <wps:txbx>
                            <w:txbxContent>
                              <w:p w14:paraId="604C0C0A" w14:textId="77777777" w:rsidR="00AD12A9" w:rsidRPr="00AD403E" w:rsidRDefault="00AD12A9" w:rsidP="004A4706">
                                <w:pPr>
                                  <w:rPr>
                                    <w:color w:val="000000"/>
                                    <w:sz w:val="20"/>
                                    <w:szCs w:val="20"/>
                                  </w:rPr>
                                </w:pPr>
                                <w:r>
                                  <w:rPr>
                                    <w:b/>
                                    <w:color w:val="000000"/>
                                    <w:sz w:val="20"/>
                                    <w:szCs w:val="20"/>
                                  </w:rPr>
                                  <w:t xml:space="preserve">Data3: </w:t>
                                </w:r>
                                <w:r w:rsidRPr="002A0EB9">
                                  <w:rPr>
                                    <w:color w:val="000000"/>
                                    <w:sz w:val="20"/>
                                    <w:szCs w:val="20"/>
                                  </w:rPr>
                                  <w:t xml:space="preserve">And there's </w:t>
                                </w:r>
                                <w:r w:rsidRPr="002A0EB9">
                                  <w:rPr>
                                    <w:i/>
                                    <w:iCs/>
                                    <w:color w:val="000000"/>
                                    <w:sz w:val="20"/>
                                    <w:szCs w:val="20"/>
                                  </w:rPr>
                                  <w:t>exactly</w:t>
                                </w:r>
                                <w:r w:rsidRPr="002A0EB9">
                                  <w:rPr>
                                    <w:color w:val="000000"/>
                                    <w:sz w:val="20"/>
                                    <w:szCs w:val="20"/>
                                  </w:rPr>
                                  <w:t xml:space="preserve"> </w:t>
                                </w:r>
                                <w:r w:rsidRPr="002A0EB9">
                                  <w:rPr>
                                    <w:i/>
                                    <w:iCs/>
                                    <w:color w:val="000000"/>
                                    <w:sz w:val="20"/>
                                    <w:szCs w:val="20"/>
                                  </w:rPr>
                                  <w:t>one,</w:t>
                                </w:r>
                                <w:r w:rsidRPr="002A0EB9">
                                  <w:rPr>
                                    <w:color w:val="000000"/>
                                    <w:sz w:val="20"/>
                                    <w:szCs w:val="20"/>
                                  </w:rPr>
                                  <w:t xml:space="preserve"> uh, element that looks like this. </w:t>
                                </w:r>
                                <w:r>
                                  <w:rPr>
                                    <w:color w:val="000000"/>
                                    <w:sz w:val="20"/>
                                    <w:szCs w:val="20"/>
                                  </w:rPr>
                                  <w:t>(lines 467-468)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Rectangle 10"/>
                          <wps:cNvSpPr>
                            <a:spLocks/>
                          </wps:cNvSpPr>
                          <wps:spPr>
                            <a:xfrm>
                              <a:off x="93980" y="919480"/>
                              <a:ext cx="2653030" cy="777240"/>
                            </a:xfrm>
                            <a:prstGeom prst="rect">
                              <a:avLst/>
                            </a:prstGeom>
                            <a:solidFill>
                              <a:srgbClr val="4F81BD">
                                <a:lumMod val="60000"/>
                                <a:lumOff val="40000"/>
                              </a:srgbClr>
                            </a:solidFill>
                            <a:ln w="9525" cap="flat" cmpd="sng" algn="ctr">
                              <a:solidFill>
                                <a:srgbClr val="000000"/>
                              </a:solidFill>
                              <a:prstDash val="solid"/>
                            </a:ln>
                            <a:effectLst/>
                          </wps:spPr>
                          <wps:txbx>
                            <w:txbxContent>
                              <w:p w14:paraId="6076CA86"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 name="Rectangle 98"/>
                          <wps:cNvSpPr>
                            <a:spLocks/>
                          </wps:cNvSpPr>
                          <wps:spPr>
                            <a:xfrm>
                              <a:off x="144780" y="958850"/>
                              <a:ext cx="880110" cy="700405"/>
                            </a:xfrm>
                            <a:prstGeom prst="rect">
                              <a:avLst/>
                            </a:prstGeom>
                            <a:solidFill>
                              <a:srgbClr val="809BBB"/>
                            </a:solidFill>
                            <a:ln w="9525" cap="flat" cmpd="sng" algn="ctr">
                              <a:solidFill>
                                <a:srgbClr val="000000"/>
                              </a:solidFill>
                              <a:prstDash val="solid"/>
                            </a:ln>
                            <a:effectLst/>
                          </wps:spPr>
                          <wps:txbx>
                            <w:txbxContent>
                              <w:p w14:paraId="4844704A" w14:textId="77777777" w:rsidR="00AD12A9" w:rsidRDefault="00AD12A9" w:rsidP="004A4706">
                                <w:pPr>
                                  <w:rPr>
                                    <w:b/>
                                    <w:iCs/>
                                    <w:color w:val="000000"/>
                                    <w:sz w:val="20"/>
                                    <w:szCs w:val="20"/>
                                  </w:rPr>
                                </w:pPr>
                                <w:r>
                                  <w:rPr>
                                    <w:b/>
                                    <w:iCs/>
                                    <w:color w:val="000000"/>
                                    <w:sz w:val="20"/>
                                    <w:szCs w:val="20"/>
                                  </w:rPr>
                                  <w:t>Data2.1</w:t>
                                </w:r>
                                <w:r w:rsidRPr="00AC2B2F">
                                  <w:rPr>
                                    <w:b/>
                                    <w:iCs/>
                                    <w:color w:val="000000"/>
                                    <w:sz w:val="20"/>
                                    <w:szCs w:val="20"/>
                                  </w:rPr>
                                  <w:t xml:space="preserve">: </w:t>
                                </w:r>
                              </w:p>
                              <w:p w14:paraId="04949928" w14:textId="77777777" w:rsidR="00AD12A9" w:rsidRPr="00AD403E" w:rsidRDefault="00AD12A9" w:rsidP="004A4706">
                                <w:pPr>
                                  <w:rPr>
                                    <w:color w:val="000000"/>
                                    <w:sz w:val="20"/>
                                    <w:szCs w:val="20"/>
                                  </w:rPr>
                                </w:pPr>
                                <w:r w:rsidRPr="00AC2B2F">
                                  <w:rPr>
                                    <w:i/>
                                    <w:iCs/>
                                    <w:color w:val="000000"/>
                                    <w:sz w:val="20"/>
                                    <w:szCs w:val="20"/>
                                  </w:rPr>
                                  <w:t>a</w:t>
                                </w:r>
                                <w:r w:rsidRPr="00AC2B2F">
                                  <w:rPr>
                                    <w:color w:val="000000"/>
                                    <w:sz w:val="20"/>
                                    <w:szCs w:val="20"/>
                                  </w:rPr>
                                  <w:t xml:space="preserve"> is also its own inverse. (line 467)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3" name="Rectangle 97"/>
                          <wps:cNvSpPr>
                            <a:spLocks/>
                          </wps:cNvSpPr>
                          <wps:spPr>
                            <a:xfrm>
                              <a:off x="1218565" y="957580"/>
                              <a:ext cx="1476375" cy="698500"/>
                            </a:xfrm>
                            <a:prstGeom prst="rect">
                              <a:avLst/>
                            </a:prstGeom>
                            <a:solidFill>
                              <a:srgbClr val="9BBB59">
                                <a:lumMod val="60000"/>
                                <a:lumOff val="40000"/>
                              </a:srgbClr>
                            </a:solidFill>
                            <a:ln w="9525" cap="flat" cmpd="sng" algn="ctr">
                              <a:solidFill>
                                <a:srgbClr val="000000"/>
                              </a:solidFill>
                              <a:prstDash val="solid"/>
                            </a:ln>
                            <a:effectLst/>
                          </wps:spPr>
                          <wps:txbx>
                            <w:txbxContent>
                              <w:p w14:paraId="53C457F1" w14:textId="77777777" w:rsidR="00AD12A9" w:rsidRDefault="00AD12A9" w:rsidP="004A4706">
                                <w:pPr>
                                  <w:ind w:right="809"/>
                                  <w:rPr>
                                    <w:b/>
                                    <w:color w:val="000000"/>
                                    <w:sz w:val="20"/>
                                    <w:szCs w:val="20"/>
                                  </w:rPr>
                                </w:pPr>
                                <w:r>
                                  <w:rPr>
                                    <w:b/>
                                    <w:color w:val="000000"/>
                                    <w:sz w:val="20"/>
                                    <w:szCs w:val="20"/>
                                  </w:rPr>
                                  <w:t xml:space="preserve">Claim2.1: </w:t>
                                </w:r>
                              </w:p>
                              <w:p w14:paraId="2E6E8C2C" w14:textId="77777777" w:rsidR="00AD12A9" w:rsidRPr="00171D9C" w:rsidRDefault="00AD12A9" w:rsidP="004A4706">
                                <w:pPr>
                                  <w:ind w:right="809"/>
                                  <w:rPr>
                                    <w:color w:val="000000"/>
                                    <w:sz w:val="20"/>
                                  </w:rPr>
                                </w:pPr>
                                <w:r w:rsidRPr="002A0EB9">
                                  <w:rPr>
                                    <w:color w:val="000000"/>
                                    <w:sz w:val="20"/>
                                    <w:szCs w:val="20"/>
                                  </w:rPr>
                                  <w:t xml:space="preserve">So, </w:t>
                                </w:r>
                                <w:r w:rsidRPr="002A0EB9">
                                  <w:rPr>
                                    <w:i/>
                                    <w:iCs/>
                                    <w:color w:val="000000"/>
                                    <w:sz w:val="20"/>
                                    <w:szCs w:val="20"/>
                                  </w:rPr>
                                  <w:t>e</w:t>
                                </w:r>
                                <w:r w:rsidRPr="002A0EB9">
                                  <w:rPr>
                                    <w:color w:val="000000"/>
                                    <w:sz w:val="20"/>
                                    <w:szCs w:val="20"/>
                                  </w:rPr>
                                  <w:t xml:space="preserve"> is also down here. </w:t>
                                </w:r>
                                <w:r>
                                  <w:rPr>
                                    <w:color w:val="000000"/>
                                    <w:sz w:val="20"/>
                                    <w:szCs w:val="20"/>
                                  </w:rPr>
                                  <w:t>(line 467)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4" name="Picture 62" descr="Description: Description: Description: Description: Description: Description: Users:dplaxco:Desktop:Figure b.png"/>
                            <pic:cNvPicPr>
                              <a:picLocks noChangeAspect="1"/>
                            </pic:cNvPicPr>
                          </pic:nvPicPr>
                          <pic:blipFill>
                            <a:blip r:embed="rId113">
                              <a:extLst>
                                <a:ext uri="{28A0092B-C50C-407E-A947-70E740481C1C}">
                                  <a14:useLocalDpi xmlns:a14="http://schemas.microsoft.com/office/drawing/2010/main" val="0"/>
                                </a:ext>
                              </a:extLst>
                            </a:blip>
                            <a:srcRect r="41936" b="39983"/>
                            <a:stretch>
                              <a:fillRect/>
                            </a:stretch>
                          </pic:blipFill>
                          <pic:spPr bwMode="auto">
                            <a:xfrm>
                              <a:off x="1950720" y="1028700"/>
                              <a:ext cx="683895" cy="560070"/>
                            </a:xfrm>
                            <a:prstGeom prst="rect">
                              <a:avLst/>
                            </a:prstGeom>
                            <a:noFill/>
                            <a:ln>
                              <a:noFill/>
                            </a:ln>
                          </pic:spPr>
                        </pic:pic>
                        <wps:wsp>
                          <wps:cNvPr id="1045" name="Straight Arrow Connector 75"/>
                          <wps:cNvCnPr>
                            <a:cxnSpLocks/>
                          </wps:cNvCnPr>
                          <wps:spPr>
                            <a:xfrm>
                              <a:off x="1018540" y="1308100"/>
                              <a:ext cx="196850" cy="0"/>
                            </a:xfrm>
                            <a:prstGeom prst="straightConnector1">
                              <a:avLst/>
                            </a:prstGeom>
                            <a:noFill/>
                            <a:ln w="3175" cap="flat" cmpd="sng" algn="ctr">
                              <a:solidFill>
                                <a:srgbClr val="000000"/>
                              </a:solidFill>
                              <a:prstDash val="solid"/>
                              <a:headEnd type="none"/>
                              <a:tailEnd type="triangle" w="sm" len="sm"/>
                            </a:ln>
                            <a:effectLst/>
                          </wps:spPr>
                          <wps:bodyPr/>
                        </wps:wsp>
                        <wps:wsp>
                          <wps:cNvPr id="1046" name="Straight Arrow Connector 1046"/>
                          <wps:cNvCnPr/>
                          <wps:spPr>
                            <a:xfrm>
                              <a:off x="2777490" y="1169035"/>
                              <a:ext cx="194778"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g:grpSp>
                          <wpg:cNvPr id="1047" name="Group 1047"/>
                          <wpg:cNvGrpSpPr/>
                          <wpg:grpSpPr>
                            <a:xfrm>
                              <a:off x="2983230" y="748665"/>
                              <a:ext cx="2190949" cy="839142"/>
                              <a:chOff x="0" y="0"/>
                              <a:chExt cx="2190949" cy="839142"/>
                            </a:xfrm>
                          </wpg:grpSpPr>
                          <wps:wsp>
                            <wps:cNvPr id="1048" name="Rectangle 97"/>
                            <wps:cNvSpPr>
                              <a:spLocks/>
                            </wps:cNvSpPr>
                            <wps:spPr>
                              <a:xfrm>
                                <a:off x="0" y="0"/>
                                <a:ext cx="2190949" cy="839142"/>
                              </a:xfrm>
                              <a:prstGeom prst="rect">
                                <a:avLst/>
                              </a:prstGeom>
                              <a:solidFill>
                                <a:srgbClr val="9BBB59">
                                  <a:lumMod val="40000"/>
                                  <a:lumOff val="60000"/>
                                </a:srgbClr>
                              </a:solidFill>
                              <a:ln w="9525" cap="flat" cmpd="sng" algn="ctr">
                                <a:solidFill>
                                  <a:srgbClr val="000000"/>
                                </a:solidFill>
                                <a:prstDash val="solid"/>
                              </a:ln>
                              <a:effectLst/>
                            </wps:spPr>
                            <wps:txbx>
                              <w:txbxContent>
                                <w:p w14:paraId="620442BB" w14:textId="77777777" w:rsidR="00AD12A9" w:rsidRPr="00171D9C" w:rsidRDefault="00AD12A9" w:rsidP="004A4706">
                                  <w:pPr>
                                    <w:ind w:right="1233"/>
                                    <w:rPr>
                                      <w:color w:val="000000"/>
                                      <w:sz w:val="20"/>
                                    </w:rPr>
                                  </w:pPr>
                                  <w:r>
                                    <w:rPr>
                                      <w:b/>
                                      <w:color w:val="000000"/>
                                      <w:sz w:val="20"/>
                                      <w:szCs w:val="20"/>
                                    </w:rPr>
                                    <w:t xml:space="preserve">Claim1: </w:t>
                                  </w:r>
                                  <w:r w:rsidRPr="002A0EB9">
                                    <w:rPr>
                                      <w:color w:val="000000"/>
                                      <w:sz w:val="20"/>
                                      <w:szCs w:val="20"/>
                                    </w:rPr>
                                    <w:t xml:space="preserve">So, basically, </w:t>
                                  </w:r>
                                  <w:r w:rsidRPr="002A0EB9">
                                    <w:rPr>
                                      <w:i/>
                                      <w:iCs/>
                                      <w:color w:val="000000"/>
                                      <w:sz w:val="20"/>
                                      <w:szCs w:val="20"/>
                                    </w:rPr>
                                    <w:t>b</w:t>
                                  </w:r>
                                  <w:r w:rsidRPr="002A0EB9">
                                    <w:rPr>
                                      <w:color w:val="000000"/>
                                      <w:sz w:val="20"/>
                                      <w:szCs w:val="20"/>
                                    </w:rPr>
                                    <w:t xml:space="preserve"> times </w:t>
                                  </w:r>
                                  <w:r w:rsidRPr="002A0EB9">
                                    <w:rPr>
                                      <w:i/>
                                      <w:iCs/>
                                      <w:color w:val="000000"/>
                                      <w:sz w:val="20"/>
                                      <w:szCs w:val="20"/>
                                    </w:rPr>
                                    <w:t>b</w:t>
                                  </w:r>
                                  <w:r w:rsidRPr="002A0EB9">
                                    <w:rPr>
                                      <w:color w:val="000000"/>
                                      <w:sz w:val="20"/>
                                      <w:szCs w:val="20"/>
                                    </w:rPr>
                                    <w:t xml:space="preserve"> will </w:t>
                                  </w:r>
                                  <w:r w:rsidRPr="002A0EB9">
                                    <w:rPr>
                                      <w:i/>
                                      <w:iCs/>
                                      <w:color w:val="000000"/>
                                      <w:sz w:val="20"/>
                                      <w:szCs w:val="20"/>
                                    </w:rPr>
                                    <w:t>not</w:t>
                                  </w:r>
                                  <w:r w:rsidRPr="002A0EB9">
                                    <w:rPr>
                                      <w:color w:val="000000"/>
                                      <w:sz w:val="20"/>
                                      <w:szCs w:val="20"/>
                                    </w:rPr>
                                    <w:t xml:space="preserve"> equal </w:t>
                                  </w:r>
                                  <w:r w:rsidRPr="002A0EB9">
                                    <w:rPr>
                                      <w:i/>
                                      <w:iCs/>
                                      <w:color w:val="000000"/>
                                      <w:sz w:val="20"/>
                                      <w:szCs w:val="20"/>
                                    </w:rPr>
                                    <w:t>e</w:t>
                                  </w:r>
                                  <w:r>
                                    <w:rPr>
                                      <w:color w:val="000000"/>
                                      <w:sz w:val="20"/>
                                      <w:szCs w:val="20"/>
                                    </w:rPr>
                                    <w:t xml:space="preserve"> right here. </w:t>
                                  </w:r>
                                  <w:r w:rsidRPr="002A0EB9">
                                    <w:rPr>
                                      <w:color w:val="000000"/>
                                      <w:sz w:val="20"/>
                                      <w:szCs w:val="20"/>
                                    </w:rPr>
                                    <w:t xml:space="preserve">It will equal some other thing. </w:t>
                                  </w:r>
                                  <w:r>
                                    <w:rPr>
                                      <w:color w:val="000000"/>
                                      <w:sz w:val="20"/>
                                      <w:szCs w:val="20"/>
                                    </w:rPr>
                                    <w:t>(line 468)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9" name="Picture 66" descr="Description: Description: Description: Users:dplaxco:Desktop:Figure c.png"/>
                              <pic:cNvPicPr>
                                <a:picLocks noChangeAspect="1"/>
                              </pic:cNvPicPr>
                            </pic:nvPicPr>
                            <pic:blipFill>
                              <a:blip r:embed="rId114">
                                <a:extLst>
                                  <a:ext uri="{28A0092B-C50C-407E-A947-70E740481C1C}">
                                    <a14:useLocalDpi xmlns:a14="http://schemas.microsoft.com/office/drawing/2010/main" val="0"/>
                                  </a:ext>
                                </a:extLst>
                              </a:blip>
                              <a:srcRect r="25099" b="25842"/>
                              <a:stretch>
                                <a:fillRect/>
                              </a:stretch>
                            </pic:blipFill>
                            <pic:spPr bwMode="auto">
                              <a:xfrm>
                                <a:off x="1330325" y="137795"/>
                                <a:ext cx="732155" cy="564515"/>
                              </a:xfrm>
                              <a:prstGeom prst="rect">
                                <a:avLst/>
                              </a:prstGeom>
                              <a:solidFill>
                                <a:srgbClr val="9BBB59">
                                  <a:lumMod val="40000"/>
                                  <a:lumOff val="60000"/>
                                </a:srgbClr>
                              </a:solidFill>
                              <a:ln>
                                <a:noFill/>
                              </a:ln>
                            </pic:spPr>
                          </pic:pic>
                          <wps:wsp>
                            <wps:cNvPr id="1050" name="Oval 1050"/>
                            <wps:cNvSpPr>
                              <a:spLocks noChangeAspect="1"/>
                            </wps:cNvSpPr>
                            <wps:spPr>
                              <a:xfrm>
                                <a:off x="1875155" y="525780"/>
                                <a:ext cx="171831" cy="171831"/>
                              </a:xfrm>
                              <a:prstGeom prst="ellipse">
                                <a:avLst/>
                              </a:prstGeom>
                              <a:noFill/>
                              <a:ln>
                                <a:solidFill>
                                  <a:schemeClr val="tx1"/>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51" name="Straight Arrow Connector 1051"/>
                        <wps:cNvCnPr/>
                        <wps:spPr>
                          <a:xfrm>
                            <a:off x="3975735" y="3070860"/>
                            <a:ext cx="0" cy="316865"/>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012" o:spid="_x0000_s1697" style="width:411.1pt;height:310.45pt;mso-position-horizontal-relative:char;mso-position-vertical-relative:line" coordsize="5220970,39427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">
                <v:rect id="Rectangle 97" o:spid="_x0000_s1698" style="position:absolute;top:3395345;width:5220970;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HmruxAAA&#10;AN0AAAAPAAAAZHJzL2Rvd25yZXYueG1sRE9Na8JAEL0L/Q/LCF7EbFJLkegqpaXSQy/V0FyH7JhE&#10;s7Nhd6Ppv+8WCt7m8T5nsxtNJ67kfGtZQZakIIgrq1uuFRTH98UKhA/IGjvLpOCHPOy2D5MN5tre&#10;+Iuuh1CLGMI+RwVNCH0upa8aMugT2xNH7mSdwRChq6V2eIvhppOPafosDbYcGxrs6bWh6nIYjILw&#10;VlzObTHfD5/eLZ+qsvz2tlRqNh1f1iACjeEu/nd/6Dg/zZbw9008QW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B5q7sQAAADdAAAADwAAAAAAAAAAAAAAAACXAgAAZHJzL2Rv&#10;d25yZXYueG1sUEsFBgAAAAAEAAQA9QAAAIgDAAAAAA==&#10;" fillcolor="#ebf1de">
                  <v:path arrowok="t"/>
                  <v:textbox>
                    <w:txbxContent>
                      <w:p w14:paraId="7AEA7FFE" w14:textId="77777777" w:rsidR="00B74749" w:rsidRDefault="00B74749" w:rsidP="004A4706">
                        <w:pPr>
                          <w:rPr>
                            <w:color w:val="000000"/>
                            <w:sz w:val="20"/>
                            <w:szCs w:val="20"/>
                          </w:rPr>
                        </w:pPr>
                        <w:r>
                          <w:rPr>
                            <w:b/>
                            <w:sz w:val="20"/>
                            <w:szCs w:val="20"/>
                          </w:rPr>
                          <w:t xml:space="preserve">Claim: </w:t>
                        </w:r>
                        <w:r w:rsidRPr="002A0EB9">
                          <w:rPr>
                            <w:color w:val="000000"/>
                            <w:sz w:val="20"/>
                            <w:szCs w:val="20"/>
                          </w:rPr>
                          <w:t>"If a finite group contains exactly one element of order two, then the group contains an odd number of elements."</w:t>
                        </w:r>
                        <w:r w:rsidRPr="00C9031E">
                          <w:rPr>
                            <w:color w:val="000000"/>
                            <w:sz w:val="20"/>
                            <w:szCs w:val="20"/>
                          </w:rPr>
                          <w:t xml:space="preserve"> </w:t>
                        </w:r>
                        <w:r>
                          <w:rPr>
                            <w:color w:val="000000"/>
                            <w:sz w:val="20"/>
                            <w:szCs w:val="20"/>
                          </w:rPr>
                          <w:t>(lines 446-447)</w:t>
                        </w:r>
                      </w:p>
                      <w:p w14:paraId="113D1F19" w14:textId="77777777" w:rsidR="00B74749" w:rsidRPr="00171D9C" w:rsidRDefault="00B74749" w:rsidP="004A4706">
                        <w:pPr>
                          <w:rPr>
                            <w:color w:val="000000"/>
                            <w:sz w:val="20"/>
                          </w:rPr>
                        </w:pPr>
                        <w:r>
                          <w:rPr>
                            <w:b/>
                            <w:color w:val="000000"/>
                            <w:sz w:val="20"/>
                            <w:szCs w:val="20"/>
                          </w:rPr>
                          <w:t xml:space="preserve">Adding to Claim: </w:t>
                        </w:r>
                        <w:r w:rsidRPr="002A0EB9">
                          <w:rPr>
                            <w:color w:val="000000"/>
                            <w:sz w:val="20"/>
                            <w:szCs w:val="20"/>
                          </w:rPr>
                          <w:t xml:space="preserve">I'm gonna say true. and I'll explain why. So, this is true </w:t>
                        </w:r>
                        <w:r>
                          <w:rPr>
                            <w:color w:val="000000"/>
                            <w:sz w:val="20"/>
                            <w:szCs w:val="20"/>
                          </w:rPr>
                          <w:t>(lines 461-462)</w:t>
                        </w:r>
                      </w:p>
                    </w:txbxContent>
                  </v:textbox>
                </v:rect>
                <v:group id="Group 1014" o:spid="_x0000_s1699" style="position:absolute;left:96520;top:2456815;width:4997450;height:823595" coordsize="4997450,8235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ePm9xAAAAN0AAAAP&#10;AAAAAAAAAAAAAAAAAKkCAABkcnMvZG93bnJldi54bWxQSwUGAAAAAAQABAD6AAAAmgMAAAAA&#10;">
                  <v:rect id="Rectangle 97" o:spid="_x0000_s1700" style="position:absolute;width:265303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Kck9wgAA&#10;AN0AAAAPAAAAZHJzL2Rvd25yZXYueG1sRE9Li8IwEL4L/ocwwl5EUxVFaqOIi7AXDz7Q69CMbWkz&#10;KUlW6/76jbCwt/n4npNtOtOIBzlfWVYwGScgiHOrKy4UXM770RKED8gaG8uk4EUeNut+L8NU2ycf&#10;6XEKhYgh7FNUUIbQplL6vCSDfmxb4sjdrTMYInSF1A6fMdw0cpokC2mw4thQYku7kvL69G0U3Obt&#10;yw+pmxX1540PZ3d1P/qq1Meg265ABOrCv/jP/aXj/GQyh/c38QS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ApyT3CAAAA3QAAAA8AAAAAAAAAAAAAAAAAlwIAAGRycy9kb3du&#10;cmV2LnhtbFBLBQYAAAAABAAEAPUAAACGAwAAAAA=&#10;" fillcolor="#d9d9d9">
                    <v:path arrowok="t"/>
                    <v:textbox>
                      <w:txbxContent>
                        <w:p w14:paraId="70DEC43E" w14:textId="77777777" w:rsidR="00B74749" w:rsidRDefault="00B74749" w:rsidP="004A4706">
                          <w:pPr>
                            <w:rPr>
                              <w:color w:val="000000"/>
                              <w:sz w:val="20"/>
                              <w:szCs w:val="20"/>
                            </w:rPr>
                          </w:pPr>
                          <w:r>
                            <w:rPr>
                              <w:b/>
                              <w:color w:val="000000"/>
                              <w:sz w:val="20"/>
                              <w:szCs w:val="20"/>
                            </w:rPr>
                            <w:t xml:space="preserve">Rebuttal1: </w:t>
                          </w:r>
                          <w:r w:rsidRPr="002A0EB9">
                            <w:rPr>
                              <w:color w:val="000000"/>
                              <w:sz w:val="20"/>
                              <w:szCs w:val="20"/>
                            </w:rPr>
                            <w:t xml:space="preserve">This is an even number of elements. Never mind. (laughs) Okay. </w:t>
                          </w:r>
                          <w:r>
                            <w:rPr>
                              <w:color w:val="000000"/>
                              <w:sz w:val="20"/>
                              <w:szCs w:val="20"/>
                            </w:rPr>
                            <w:t>(lines 469-470)</w:t>
                          </w:r>
                        </w:p>
                        <w:p w14:paraId="2D1B6746" w14:textId="77777777" w:rsidR="00B74749" w:rsidRDefault="00B74749" w:rsidP="004A4706">
                          <w:pPr>
                            <w:rPr>
                              <w:color w:val="000000"/>
                              <w:sz w:val="20"/>
                              <w:szCs w:val="20"/>
                            </w:rPr>
                          </w:pPr>
                        </w:p>
                        <w:p w14:paraId="0F55BFE0" w14:textId="77777777" w:rsidR="00B74749" w:rsidRPr="00171D9C" w:rsidRDefault="00B74749" w:rsidP="004A4706">
                          <w:pPr>
                            <w:rPr>
                              <w:color w:val="000000"/>
                              <w:sz w:val="20"/>
                            </w:rPr>
                          </w:pPr>
                          <w:r>
                            <w:rPr>
                              <w:b/>
                              <w:color w:val="000000"/>
                              <w:sz w:val="20"/>
                              <w:szCs w:val="20"/>
                            </w:rPr>
                            <w:t xml:space="preserve">Rebuttal2: </w:t>
                          </w:r>
                          <w:r w:rsidRPr="007A4CE8">
                            <w:rPr>
                              <w:color w:val="000000"/>
                              <w:sz w:val="20"/>
                              <w:szCs w:val="20"/>
                            </w:rPr>
                            <w:t>I don't think I was counting identity when I was thinking of elements</w:t>
                          </w:r>
                          <w:r>
                            <w:rPr>
                              <w:color w:val="000000"/>
                              <w:sz w:val="20"/>
                              <w:szCs w:val="20"/>
                            </w:rPr>
                            <w:t>. (line 472)</w:t>
                          </w:r>
                        </w:p>
                        <w:p w14:paraId="67AEA6E0" w14:textId="77777777" w:rsidR="00B74749" w:rsidRPr="00171D9C" w:rsidRDefault="00B74749" w:rsidP="004A4706">
                          <w:pPr>
                            <w:rPr>
                              <w:color w:val="000000"/>
                              <w:sz w:val="20"/>
                            </w:rPr>
                          </w:pPr>
                        </w:p>
                      </w:txbxContent>
                    </v:textbox>
                  </v:rect>
                  <v:rect id="Rectangle 97" o:spid="_x0000_s1701" style="position:absolute;left:2816860;top:206375;width:2180590;height:410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eanTwgAA&#10;AN0AAAAPAAAAZHJzL2Rvd25yZXYueG1sRE9NawIxEL0X/A9hhN5q1lKsrEYRoSBFaKuC1yEZN4ub&#10;yTaJu+u/bwqF3ubxPme5HlwjOgqx9qxgOilAEGtvaq4UnI5vT3MQMSEbbDyTgjtFWK9GD0ssje/5&#10;i7pDqkQO4ViiAptSW0oZtSWHceJb4sxdfHCYMgyVNAH7HO4a+VwUM+mw5txgsaWtJX093JyCtnPH&#10;l9uH1ru9dfL1/PneB/Ot1ON42CxAJBrSv/jPvTN5fjGdwe83+QS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t5qdPCAAAA3QAAAA8AAAAAAAAAAAAAAAAAlwIAAGRycy9kb3du&#10;cmV2LnhtbFBLBQYAAAAABAAEAPUAAACGAwAAAAA=&#10;" fillcolor="#fdeada">
                    <v:path arrowok="t"/>
                    <v:textbox>
                      <w:txbxContent>
                        <w:p w14:paraId="3244C98D" w14:textId="77777777" w:rsidR="00B74749" w:rsidRPr="00171D9C" w:rsidRDefault="00B74749" w:rsidP="004A4706">
                          <w:pPr>
                            <w:rPr>
                              <w:color w:val="000000"/>
                              <w:sz w:val="20"/>
                            </w:rPr>
                          </w:pPr>
                          <w:r>
                            <w:rPr>
                              <w:b/>
                              <w:color w:val="000000"/>
                              <w:sz w:val="20"/>
                              <w:szCs w:val="20"/>
                            </w:rPr>
                            <w:t xml:space="preserve">Qualifier: </w:t>
                          </w:r>
                          <w:r w:rsidRPr="00452208">
                            <w:rPr>
                              <w:color w:val="000000"/>
                              <w:sz w:val="20"/>
                              <w:szCs w:val="20"/>
                            </w:rPr>
                            <w:t xml:space="preserve">So, that means that there </w:t>
                          </w:r>
                          <w:r w:rsidRPr="00452208">
                            <w:rPr>
                              <w:i/>
                              <w:iCs/>
                              <w:color w:val="000000"/>
                              <w:sz w:val="20"/>
                              <w:szCs w:val="20"/>
                            </w:rPr>
                            <w:t>has</w:t>
                          </w:r>
                          <w:r w:rsidRPr="00452208">
                            <w:rPr>
                              <w:color w:val="000000"/>
                              <w:sz w:val="20"/>
                              <w:szCs w:val="20"/>
                            </w:rPr>
                            <w:t xml:space="preserve"> to be- Actually, Oh </w:t>
                          </w:r>
                          <w:proofErr w:type="spellStart"/>
                          <w:r w:rsidRPr="00452208">
                            <w:rPr>
                              <w:color w:val="000000"/>
                              <w:sz w:val="20"/>
                              <w:szCs w:val="20"/>
                            </w:rPr>
                            <w:t>hoo</w:t>
                          </w:r>
                          <w:proofErr w:type="spellEnd"/>
                          <w:r w:rsidRPr="00452208">
                            <w:rPr>
                              <w:color w:val="000000"/>
                              <w:sz w:val="20"/>
                              <w:szCs w:val="20"/>
                            </w:rPr>
                            <w:t xml:space="preserve">! </w:t>
                          </w:r>
                          <w:r>
                            <w:rPr>
                              <w:color w:val="000000"/>
                              <w:sz w:val="20"/>
                              <w:szCs w:val="20"/>
                            </w:rPr>
                            <w:t>(line 469)</w:t>
                          </w:r>
                        </w:p>
                      </w:txbxContent>
                    </v:textbox>
                  </v:rect>
                  <v:shape id="Straight Arrow Connector 124" o:spid="_x0000_s1702" type="#_x0000_t32" style="position:absolute;left:2662555;top:410845;width:1587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jFcQAAADdAAAADwAAAGRycy9kb3ducmV2LnhtbERPyWrDMBC9F/IPYgK91bJdKMGNYtpA&#10;Qgn0kBV6G6SJbWKNjKXY7t9XhUJv83jrLMvJtmKg3jeOFWRJCoJYO9NwpeB03DwtQPiAbLB1TAq+&#10;yUO5mj0ssTBu5D0Nh1CJGMK+QAV1CF0hpdc1WfSJ64gjd3W9xRBhX0nT4xjDbSvzNH2RFhuODTV2&#10;tK5J3w53q6C6D5+b9+lL7xadPe8vervLxlypx/n09goi0BT+xX/uDxPnp/kz/H4TT5Cr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C6MVxAAAAN0AAAAPAAAAAAAAAAAA&#10;AAAAAKECAABkcnMvZG93bnJldi54bWxQSwUGAAAAAAQABAD5AAAAkgMAAAAA&#10;" strokeweight="1pt">
                    <v:stroke endarrow="open" endarrowwidth="narrow" endarrowlength="short"/>
                    <o:lock v:ext="edit" shapetype="f"/>
                  </v:shape>
                </v:group>
                <v:shape id="Straight Arrow Connector 1034" o:spid="_x0000_s1703" type="#_x0000_t32" style="position:absolute;left:3975735;top:2339340;width:0;height:3168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jutvMMAAADdAAAADwAAAGRycy9kb3ducmV2LnhtbERPS4vCMBC+C/6HMII3TdVlkWoUXXBZ&#10;hD34BG9DMrbFZlKa2Hb//WZhwdt8fM9ZrjtbioZqXzhWMBknIIi1MwVnCs6n3WgOwgdkg6VjUvBD&#10;Htarfm+JqXEtH6g5hkzEEPYpKshDqFIpvc7Joh+7ijhyd1dbDBHWmTQ1tjHclnKaJO/SYsGxIceK&#10;PnLSj+PTKsiezfdu2930fl7Zy+GqP/eTdqrUcNBtFiACdeEl/nd/mTg/mb3B3zfxBLn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Y7rbzDAAAA3QAAAA8AAAAAAAAAAAAA&#10;AAAAoQIAAGRycy9kb3ducmV2LnhtbFBLBQYAAAAABAAEAPkAAACRAwAAAAA=&#10;" strokeweight="1pt">
                  <v:stroke endarrow="open" endarrowwidth="narrow" endarrowlength="short"/>
                </v:shape>
                <v:group id="Group 1035" o:spid="_x0000_s1704" style="position:absolute;left:1905;width:5216525;height:2341880" coordsize="5216525,23418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GBAEbDAAAA3QAAAA8A&#10;AAAAAAAAAAAAAAAAqQIAAGRycy9kb3ducmV2LnhtbFBLBQYAAAAABAAEAPoAAACZAwAAAAA=&#10;">
                  <v:rect id="Rectangle 10" o:spid="_x0000_s1705" style="position:absolute;width:5216525;height:2341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12DwQAA&#10;AN0AAAAPAAAAZHJzL2Rvd25yZXYueG1sRE/bagIxEH0X/Icwgm+a7UWRrVFEKPigFFc/YLqZbvaS&#10;yZKkuv37plDwbQ7nOuvtYDtxIx9qxwqe5hkI4tLpmisF18v7bAUiRGSNnWNS8EMBtpvxaI25dnc+&#10;062IlUghHHJUYGLscylDachimLueOHFfzluMCfpKao/3FG47+ZxlS2mx5tRgsKe9obItvq2Cz/Ph&#10;w58aX/S6Xry2puFwOrJS08mwewMRaYgP8b/7oNP87GUJf9+kE+Tm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7ddg8EAAADdAAAADwAAAAAAAAAAAAAAAACXAgAAZHJzL2Rvd25y&#10;ZXYueG1sUEsFBgAAAAAEAAQA9QAAAIUDAAAAAA==&#10;" fillcolor="#dce6f2">
                    <v:path arrowok="t"/>
                    <v:textbox>
                      <w:txbxContent>
                        <w:p w14:paraId="13F4E876" w14:textId="77777777" w:rsidR="00B74749" w:rsidRPr="00AD403E" w:rsidRDefault="00B74749" w:rsidP="004A4706">
                          <w:pPr>
                            <w:rPr>
                              <w:color w:val="000000"/>
                              <w:sz w:val="20"/>
                              <w:szCs w:val="20"/>
                            </w:rPr>
                          </w:pPr>
                        </w:p>
                      </w:txbxContent>
                    </v:textbox>
                  </v:rect>
                  <v:rect id="Rectangle 10" o:spid="_x0000_s1706" style="position:absolute;left:43815;top:45720;width:2743200;height:2245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4jm2wwAA&#10;AN0AAAAPAAAAZHJzL2Rvd25yZXYueG1sRE9Na8JAEL0X+h+WKXirGxUaSbMREUTBQKqWnofsNAlm&#10;Z0N2TeK/7xYKvc3jfU66mUwrBupdY1nBYh6BIC6tbrhS8Hndv65BOI+ssbVMCh7kYJM9P6WYaDvy&#10;mYaLr0QIYZeggtr7LpHSlTUZdHPbEQfu2/YGfYB9JXWPYwg3rVxG0Zs02HBoqLGjXU3l7XI3CvL4&#10;4wvz83ZXSGlO1zUWB3MolJq9TNt3EJ4m/y/+cx91mB+tYvj9Jpwgs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4jm2wwAAAN0AAAAPAAAAAAAAAAAAAAAAAJcCAABkcnMvZG93&#10;bnJldi54bWxQSwUGAAAAAAQABAD1AAAAhwMAAAAA&#10;" fillcolor="#b9cde5">
                    <v:path arrowok="t"/>
                    <v:textbox>
                      <w:txbxContent>
                        <w:p w14:paraId="3586C039" w14:textId="77777777" w:rsidR="00B74749" w:rsidRPr="00AD403E" w:rsidRDefault="00B74749" w:rsidP="004A4706">
                          <w:pPr>
                            <w:rPr>
                              <w:color w:val="000000"/>
                              <w:sz w:val="20"/>
                              <w:szCs w:val="20"/>
                            </w:rPr>
                          </w:pPr>
                        </w:p>
                      </w:txbxContent>
                    </v:textbox>
                  </v:rect>
                  <v:rect id="Rectangle 98" o:spid="_x0000_s1707" style="position:absolute;left:85090;top:99060;width:2660650;height:6997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Ks9/xgAA&#10;AN0AAAAPAAAAZHJzL2Rvd25yZXYueG1sRI9Ba8JAEIXvhf6HZQq9FN1YoYToKkUQbU8miucxOyah&#10;2dmQXTXtr3cOQm8zvDfvfTNfDq5VV+pD49nAZJyAIi69bbgycNivRymoEJEttp7JwC8FWC6en+aY&#10;WX/jnK5FrJSEcMjQQB1jl2kdypochrHviEU7+95hlLWvtO3xJuGu1e9J8qEdNiwNNXa0qqn8KS7O&#10;wPr7VLwxpXn6dbzkmzzuVpO/ypjXl+FzBirSEP/Nj+utFfxkKrjyjYygF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Ks9/xgAAAN0AAAAPAAAAAAAAAAAAAAAAAJcCAABkcnMv&#10;ZG93bnJldi54bWxQSwUGAAAAAAQABAD1AAAAigMAAAAA&#10;" fillcolor="#95b3d7">
                    <v:path arrowok="t"/>
                    <v:textbox>
                      <w:txbxContent>
                        <w:p w14:paraId="0D891DE1" w14:textId="77777777" w:rsidR="00B74749" w:rsidRPr="00AD403E" w:rsidRDefault="00B74749" w:rsidP="004A4706">
                          <w:pPr>
                            <w:ind w:right="784"/>
                            <w:rPr>
                              <w:color w:val="000000"/>
                              <w:sz w:val="20"/>
                              <w:szCs w:val="20"/>
                            </w:rPr>
                          </w:pPr>
                          <w:r>
                            <w:rPr>
                              <w:b/>
                              <w:color w:val="000000"/>
                              <w:sz w:val="20"/>
                              <w:szCs w:val="20"/>
                            </w:rPr>
                            <w:t xml:space="preserve">Data1: </w:t>
                          </w:r>
                          <w:r w:rsidRPr="002A0EB9">
                            <w:rPr>
                              <w:color w:val="000000"/>
                              <w:sz w:val="20"/>
                              <w:szCs w:val="20"/>
                            </w:rPr>
                            <w:t xml:space="preserve">we know there's gonna be the identity. So, this- We know there's gonna be the identity and that's its own inverse. </w:t>
                          </w:r>
                          <w:r>
                            <w:rPr>
                              <w:color w:val="000000"/>
                              <w:sz w:val="20"/>
                              <w:szCs w:val="20"/>
                            </w:rPr>
                            <w:t>(lines 463-464)</w:t>
                          </w:r>
                        </w:p>
                      </w:txbxContent>
                    </v:textbox>
                  </v:rect>
                  <v:shape id="Picture 40" o:spid="_x0000_s1708" type="#_x0000_t75" alt="Description: Users:dplaxco:Desktop:Figure a.png" style="position:absolute;left:2112645;top:175895;width:617855;height:5632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3&#10;/VDDAAAA3QAAAA8AAABkcnMvZG93bnJldi54bWxET01rAjEQvQv+hzBCb5rYQqlbo1hBWyiotRWv&#10;42bcLG4myybV7b83QsHbPN7njKetq8SZmlB61jAcKBDEuTclFxp+vhf9FxAhIhusPJOGPwownXQ7&#10;Y8yMv/AXnbexECmEQ4YabIx1JmXILTkMA18TJ+7oG4cxwaaQpsFLCneVfFTqWTosOTVYrGluKT9t&#10;f50GUnGXbw6H8F69bfaf69XKLuek9UOvnb2CiNTGu/jf/WHSfPU0gts36QQ5u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7f9UMMAAADdAAAADwAAAAAAAAAAAAAAAACcAgAA&#10;ZHJzL2Rvd25yZXYueG1sUEsFBgAAAAAEAAQA9wAAAIwDAAAAAA==&#10;" filled="t" fillcolor="#95b3d7">
                    <v:imagedata r:id="rId115" o:title="Figure a.png" cropbottom="26373f" cropright="30227f"/>
                    <v:path arrowok="t"/>
                  </v:shape>
                  <v:rect id="Rectangle 98" o:spid="_x0000_s1709" style="position:absolute;left:85090;top:1833880;width:266065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QcL1xQAA&#10;AN0AAAAPAAAAZHJzL2Rvd25yZXYueG1sRI9BS8NAEIXvQv/DMgVvdmNQkdhtkYIg0otV8Dpkp9nQ&#10;7Gya3WySf+8cBG8zvDfvfbPdz75TmYbYBjZwvylAEdfBttwY+P56u3sGFROyxS4wGVgown63utli&#10;ZcPEn5RPqVESwrFCAy6lvtI61o48xk3oiUU7h8FjknVotB1wknDf6bIonrTHlqXBYU8HR/XlNHoD&#10;bc7lx+P4c53rZXRduRynkI/G3K7n1xdQieb0b/67freCXzwIv3wjI+jd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tBwvXFAAAA3QAAAA8AAAAAAAAAAAAAAAAAlwIAAGRycy9k&#10;b3ducmV2LnhtbFBLBQYAAAAABAAEAPUAAACJAwAAAAA=&#10;" fillcolor="#95b3d7">
                    <v:path arrowok="t"/>
                    <v:textbox>
                      <w:txbxContent>
                        <w:p w14:paraId="604C0C0A" w14:textId="77777777" w:rsidR="00B74749" w:rsidRPr="00AD403E" w:rsidRDefault="00B74749" w:rsidP="004A4706">
                          <w:pPr>
                            <w:rPr>
                              <w:color w:val="000000"/>
                              <w:sz w:val="20"/>
                              <w:szCs w:val="20"/>
                            </w:rPr>
                          </w:pPr>
                          <w:r>
                            <w:rPr>
                              <w:b/>
                              <w:color w:val="000000"/>
                              <w:sz w:val="20"/>
                              <w:szCs w:val="20"/>
                            </w:rPr>
                            <w:t xml:space="preserve">Data3: </w:t>
                          </w:r>
                          <w:r w:rsidRPr="002A0EB9">
                            <w:rPr>
                              <w:color w:val="000000"/>
                              <w:sz w:val="20"/>
                              <w:szCs w:val="20"/>
                            </w:rPr>
                            <w:t xml:space="preserve">And there's </w:t>
                          </w:r>
                          <w:r w:rsidRPr="002A0EB9">
                            <w:rPr>
                              <w:i/>
                              <w:iCs/>
                              <w:color w:val="000000"/>
                              <w:sz w:val="20"/>
                              <w:szCs w:val="20"/>
                            </w:rPr>
                            <w:t>exactly</w:t>
                          </w:r>
                          <w:r w:rsidRPr="002A0EB9">
                            <w:rPr>
                              <w:color w:val="000000"/>
                              <w:sz w:val="20"/>
                              <w:szCs w:val="20"/>
                            </w:rPr>
                            <w:t xml:space="preserve"> </w:t>
                          </w:r>
                          <w:r w:rsidRPr="002A0EB9">
                            <w:rPr>
                              <w:i/>
                              <w:iCs/>
                              <w:color w:val="000000"/>
                              <w:sz w:val="20"/>
                              <w:szCs w:val="20"/>
                            </w:rPr>
                            <w:t>one,</w:t>
                          </w:r>
                          <w:r w:rsidRPr="002A0EB9">
                            <w:rPr>
                              <w:color w:val="000000"/>
                              <w:sz w:val="20"/>
                              <w:szCs w:val="20"/>
                            </w:rPr>
                            <w:t xml:space="preserve"> uh, element that looks like this. </w:t>
                          </w:r>
                          <w:r>
                            <w:rPr>
                              <w:color w:val="000000"/>
                              <w:sz w:val="20"/>
                              <w:szCs w:val="20"/>
                            </w:rPr>
                            <w:t>(lines 467-468)</w:t>
                          </w:r>
                        </w:p>
                      </w:txbxContent>
                    </v:textbox>
                  </v:rect>
                  <v:rect id="Rectangle 10" o:spid="_x0000_s1710" style="position:absolute;left:93980;top:919480;width:2653030;height:777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DWduwgAA&#10;AN0AAAAPAAAAZHJzL2Rvd25yZXYueG1sRE/fa8IwEH4f+D+EG/g2U4sTqUYZgiDiy3Sw16O5NWXN&#10;pTZp2v73y2Cwt/v4ft7uMNpGROp87VjBcpGBIC6drrlS8HE/vWxA+ICssXFMCibycNjPnnZYaDfw&#10;O8VbqEQKYV+gAhNCW0jpS0MW/cK1xIn7cp3FkGBXSd3hkMJtI/MsW0uLNacGgy0dDZXft94qqGPM&#10;L6/952Msp940+XQdXLwqNX8e37YgAo3hX/znPus0P1st4febdILc/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NZ27CAAAA3QAAAA8AAAAAAAAAAAAAAAAAlwIAAGRycy9kb3du&#10;cmV2LnhtbFBLBQYAAAAABAAEAPUAAACGAwAAAAA=&#10;" fillcolor="#95b3d7">
                    <v:path arrowok="t"/>
                    <v:textbox>
                      <w:txbxContent>
                        <w:p w14:paraId="6076CA86" w14:textId="77777777" w:rsidR="00B74749" w:rsidRPr="00AD403E" w:rsidRDefault="00B74749" w:rsidP="004A4706">
                          <w:pPr>
                            <w:rPr>
                              <w:color w:val="000000"/>
                              <w:sz w:val="20"/>
                              <w:szCs w:val="20"/>
                            </w:rPr>
                          </w:pPr>
                        </w:p>
                      </w:txbxContent>
                    </v:textbox>
                  </v:rect>
                  <v:rect id="Rectangle 98" o:spid="_x0000_s1711" style="position:absolute;left:144780;top:958850;width:880110;height:700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hhB6xgAA&#10;AN0AAAAPAAAAZHJzL2Rvd25yZXYueG1sRI9Ba8JAEIXvQv/DMgUvUjemEkrqRopF8dKDxt6H7DRJ&#10;k50N2TWJ/94tFLzN8N735s1mO5lWDNS72rKC1TICQVxYXXOp4JLvX95AOI+ssbVMCm7kYJs9zTaY&#10;ajvyiYazL0UIYZeigsr7LpXSFRUZdEvbEQftx/YGfVj7UuoexxBuWhlHUSIN1hwuVNjRrqKiOV9N&#10;qOHwc6y/F4fV+sa75vCVJ6/XX6Xmz9PHOwhPk3+Y/+mjDly0juHvmzCCzO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hhB6xgAAAN0AAAAPAAAAAAAAAAAAAAAAAJcCAABkcnMv&#10;ZG93bnJldi54bWxQSwUGAAAAAAQABAD1AAAAigMAAAAA&#10;" fillcolor="#809bbb">
                    <v:path arrowok="t"/>
                    <v:textbox>
                      <w:txbxContent>
                        <w:p w14:paraId="4844704A" w14:textId="77777777" w:rsidR="00B74749" w:rsidRDefault="00B74749" w:rsidP="004A4706">
                          <w:pPr>
                            <w:rPr>
                              <w:b/>
                              <w:iCs/>
                              <w:color w:val="000000"/>
                              <w:sz w:val="20"/>
                              <w:szCs w:val="20"/>
                            </w:rPr>
                          </w:pPr>
                          <w:r>
                            <w:rPr>
                              <w:b/>
                              <w:iCs/>
                              <w:color w:val="000000"/>
                              <w:sz w:val="20"/>
                              <w:szCs w:val="20"/>
                            </w:rPr>
                            <w:t>Data2.1</w:t>
                          </w:r>
                          <w:r w:rsidRPr="00AC2B2F">
                            <w:rPr>
                              <w:b/>
                              <w:iCs/>
                              <w:color w:val="000000"/>
                              <w:sz w:val="20"/>
                              <w:szCs w:val="20"/>
                            </w:rPr>
                            <w:t xml:space="preserve">: </w:t>
                          </w:r>
                        </w:p>
                        <w:p w14:paraId="04949928" w14:textId="77777777" w:rsidR="00B74749" w:rsidRPr="00AD403E" w:rsidRDefault="00B74749" w:rsidP="004A4706">
                          <w:pPr>
                            <w:rPr>
                              <w:color w:val="000000"/>
                              <w:sz w:val="20"/>
                              <w:szCs w:val="20"/>
                            </w:rPr>
                          </w:pPr>
                          <w:r w:rsidRPr="00AC2B2F">
                            <w:rPr>
                              <w:i/>
                              <w:iCs/>
                              <w:color w:val="000000"/>
                              <w:sz w:val="20"/>
                              <w:szCs w:val="20"/>
                            </w:rPr>
                            <w:t>a</w:t>
                          </w:r>
                          <w:r w:rsidRPr="00AC2B2F">
                            <w:rPr>
                              <w:color w:val="000000"/>
                              <w:sz w:val="20"/>
                              <w:szCs w:val="20"/>
                            </w:rPr>
                            <w:t xml:space="preserve"> is also its own inverse. (line 467)</w:t>
                          </w:r>
                        </w:p>
                      </w:txbxContent>
                    </v:textbox>
                  </v:rect>
                  <v:rect id="Rectangle 97" o:spid="_x0000_s1712" style="position:absolute;left:1218565;top:957580;width:1476375;height:698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fcQ7wwAA&#10;AN0AAAAPAAAAZHJzL2Rvd25yZXYueG1sRE/NasJAEL4XfIdlCl6KbmpVJHUVEUp78BL1AYbsNAnN&#10;zq7ZUdM+fVcQvM3H9zvLde9adaEuNp4NvI4zUMSltw1XBo6Hj9ECVBRki61nMvBLEdarwdMSc+uv&#10;XNBlL5VKIRxzNFCLhFzrWNbkMI59IE7ct+8cSoJdpW2H1xTuWj3Jsrl22HBqqDHQtqbyZ392BsLL&#10;WU6u7HETw+yvKD4XO9nujBk+95t3UEK9PMR395dN87PpG9y+SSfo1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fcQ7wwAAAN0AAAAPAAAAAAAAAAAAAAAAAJcCAABkcnMvZG93&#10;bnJldi54bWxQSwUGAAAAAAQABAD1AAAAhwMAAAAA&#10;" fillcolor="#c3d69b">
                    <v:path arrowok="t"/>
                    <v:textbox>
                      <w:txbxContent>
                        <w:p w14:paraId="53C457F1" w14:textId="77777777" w:rsidR="00B74749" w:rsidRDefault="00B74749" w:rsidP="004A4706">
                          <w:pPr>
                            <w:ind w:right="809"/>
                            <w:rPr>
                              <w:b/>
                              <w:color w:val="000000"/>
                              <w:sz w:val="20"/>
                              <w:szCs w:val="20"/>
                            </w:rPr>
                          </w:pPr>
                          <w:r>
                            <w:rPr>
                              <w:b/>
                              <w:color w:val="000000"/>
                              <w:sz w:val="20"/>
                              <w:szCs w:val="20"/>
                            </w:rPr>
                            <w:t xml:space="preserve">Claim2.1: </w:t>
                          </w:r>
                        </w:p>
                        <w:p w14:paraId="2E6E8C2C" w14:textId="77777777" w:rsidR="00B74749" w:rsidRPr="00171D9C" w:rsidRDefault="00B74749" w:rsidP="004A4706">
                          <w:pPr>
                            <w:ind w:right="809"/>
                            <w:rPr>
                              <w:color w:val="000000"/>
                              <w:sz w:val="20"/>
                            </w:rPr>
                          </w:pPr>
                          <w:r w:rsidRPr="002A0EB9">
                            <w:rPr>
                              <w:color w:val="000000"/>
                              <w:sz w:val="20"/>
                              <w:szCs w:val="20"/>
                            </w:rPr>
                            <w:t xml:space="preserve">So, </w:t>
                          </w:r>
                          <w:r w:rsidRPr="002A0EB9">
                            <w:rPr>
                              <w:i/>
                              <w:iCs/>
                              <w:color w:val="000000"/>
                              <w:sz w:val="20"/>
                              <w:szCs w:val="20"/>
                            </w:rPr>
                            <w:t>e</w:t>
                          </w:r>
                          <w:r w:rsidRPr="002A0EB9">
                            <w:rPr>
                              <w:color w:val="000000"/>
                              <w:sz w:val="20"/>
                              <w:szCs w:val="20"/>
                            </w:rPr>
                            <w:t xml:space="preserve"> is also down here. </w:t>
                          </w:r>
                          <w:r>
                            <w:rPr>
                              <w:color w:val="000000"/>
                              <w:sz w:val="20"/>
                              <w:szCs w:val="20"/>
                            </w:rPr>
                            <w:t>(line 467)</w:t>
                          </w:r>
                        </w:p>
                      </w:txbxContent>
                    </v:textbox>
                  </v:rect>
                  <v:shape id="Picture 62" o:spid="_x0000_s1713" type="#_x0000_t75" alt="Description: Description: Description: Description: Description: Description: Users:dplaxco:Desktop:Figure b.png" style="position:absolute;left:1950720;top:1028700;width:683895;height:560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80&#10;8K2+AAAA3QAAAA8AAABkcnMvZG93bnJldi54bWxET0sKwjAQ3QveIYzgRjRVimg1ihQVt34WLodm&#10;bIvNpDRR6+2NILibx/vOct2aSjypcaVlBeNRBII4s7rkXMHlvBvOQDiPrLGyTAre5GC96naWmGj7&#10;4iM9Tz4XIYRdggoK7+tESpcVZNCNbE0cuJttDPoAm1zqBl8h3FRyEkVTabDk0FBgTWlB2f30MAra&#10;udkfcFChT+Utnd0Hsdnqq1L9XrtZgPDU+r/45z7oMD+KY/h+E06Qqw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J808K2+AAAA3QAAAA8AAAAAAAAAAAAAAAAAnAIAAGRycy9k&#10;b3ducmV2LnhtbFBLBQYAAAAABAAEAPcAAACHAwAAAAA=&#10;">
                    <v:imagedata r:id="rId116" o:title="Figure b.png" cropbottom="26203f" cropright="27483f"/>
                    <v:path arrowok="t"/>
                  </v:shape>
                  <v:shape id="Straight Arrow Connector 75" o:spid="_x0000_s1714" type="#_x0000_t32" style="position:absolute;left:1018540;top:1308100;width:1968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ii9MIAAADdAAAADwAAAGRycy9kb3ducmV2LnhtbERP3WrCMBS+H/gO4Qx2MzRVnEhnFBWE&#10;gexi1Qc4a06TsuakNLHWtzeCsLvz8f2e1WZwjeipC7VnBdNJBoK49Lpmo+B8OoyXIEJE1th4JgU3&#10;CrBZj15WmGt/5R/qi2hECuGQowIbY5tLGUpLDsPEt8SJq3znMCbYGak7vKZw18hZli2kw5pTg8WW&#10;9pbKv+LiFNRLgztX+f424PH4/W7sb7XfKfX2Omw/QUQa4r/46f7SaX42/4D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Tii9MIAAADdAAAADwAAAAAAAAAAAAAA&#10;AAChAgAAZHJzL2Rvd25yZXYueG1sUEsFBgAAAAAEAAQA+QAAAJADAAAAAA==&#10;" strokeweight=".25pt">
                    <v:stroke endarrow="block" endarrowwidth="narrow" endarrowlength="short"/>
                    <o:lock v:ext="edit" shapetype="f"/>
                  </v:shape>
                  <v:shape id="Straight Arrow Connector 1046" o:spid="_x0000_s1715" type="#_x0000_t32" style="position:absolute;left:2777490;top:1169035;width:19477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o8g8EAAADdAAAADwAAAGRycy9kb3ducmV2LnhtbERP24rCMBB9F/Yfwgj7Imu6i4hUo6gg&#10;LIgPXj5gtpkmxWZSmljr328Ewbc5nOssVr2rRUdtqDwr+B5nIIgLrys2Ci7n3dcMRIjIGmvPpOBB&#10;AVbLj8ECc+3vfKTuFI1IIRxyVGBjbHIpQ2HJYRj7hjhxpW8dxgRbI3WL9xTuavmTZVPpsOLUYLGh&#10;raXiero5BdXM4MaVvnv0uN8fRsb+lduNUp/Dfj0HEamPb/HL/avT/Gwyhec36QS5/A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6jyDwQAAAN0AAAAPAAAAAAAAAAAAAAAA&#10;AKECAABkcnMvZG93bnJldi54bWxQSwUGAAAAAAQABAD5AAAAjwMAAAAA&#10;" strokeweight=".25pt">
                    <v:stroke endarrow="block" endarrowwidth="narrow" endarrowlength="short"/>
                  </v:shape>
                  <v:group id="Group 1047" o:spid="_x0000_s1716" style="position:absolute;left:2983230;top:748665;width:2190949;height:839142" coordsize="2190949,8391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2GUjXxAAAAN0AAAAP&#10;AAAAAAAAAAAAAAAAAKkCAABkcnMvZG93bnJldi54bWxQSwUGAAAAAAQABAD6AAAAmgMAAAAA&#10;">
                    <v:rect id="Rectangle 97" o:spid="_x0000_s1717" style="position:absolute;width:2190949;height:8391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PB8AxgAA&#10;AN0AAAAPAAAAZHJzL2Rvd25yZXYueG1sRI9Bb8IwDIXvk/YfIk/iBikIjakjIISExAkxxuDqNV7T&#10;0TilCVD+PT5M2s3We37v83Te+VpdqY1VYAPDQQaKuAi24tLA/nPVfwMVE7LFOjAZuFOE+ez5aYq5&#10;DTf+oOsulUpCOOZowKXU5FrHwpHHOAgNsWg/ofWYZG1LbVu8Sbiv9SjLXrXHiqXBYUNLR8Vpd/EG&#10;mt/y6C6jtD0cz3FyWm781/j7YEzvpVu8g0rUpX/z3/XaCn42Flz5RkbQs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PB8AxgAAAN0AAAAPAAAAAAAAAAAAAAAAAJcCAABkcnMv&#10;ZG93bnJldi54bWxQSwUGAAAAAAQABAD1AAAAigMAAAAA&#10;" fillcolor="#d7e4bd">
                      <v:path arrowok="t"/>
                      <v:textbox>
                        <w:txbxContent>
                          <w:p w14:paraId="620442BB" w14:textId="77777777" w:rsidR="00B74749" w:rsidRPr="00171D9C" w:rsidRDefault="00B74749" w:rsidP="004A4706">
                            <w:pPr>
                              <w:ind w:right="1233"/>
                              <w:rPr>
                                <w:color w:val="000000"/>
                                <w:sz w:val="20"/>
                              </w:rPr>
                            </w:pPr>
                            <w:r>
                              <w:rPr>
                                <w:b/>
                                <w:color w:val="000000"/>
                                <w:sz w:val="20"/>
                                <w:szCs w:val="20"/>
                              </w:rPr>
                              <w:t xml:space="preserve">Claim1: </w:t>
                            </w:r>
                            <w:r w:rsidRPr="002A0EB9">
                              <w:rPr>
                                <w:color w:val="000000"/>
                                <w:sz w:val="20"/>
                                <w:szCs w:val="20"/>
                              </w:rPr>
                              <w:t xml:space="preserve">So, basically, </w:t>
                            </w:r>
                            <w:r w:rsidRPr="002A0EB9">
                              <w:rPr>
                                <w:i/>
                                <w:iCs/>
                                <w:color w:val="000000"/>
                                <w:sz w:val="20"/>
                                <w:szCs w:val="20"/>
                              </w:rPr>
                              <w:t>b</w:t>
                            </w:r>
                            <w:r w:rsidRPr="002A0EB9">
                              <w:rPr>
                                <w:color w:val="000000"/>
                                <w:sz w:val="20"/>
                                <w:szCs w:val="20"/>
                              </w:rPr>
                              <w:t xml:space="preserve"> times </w:t>
                            </w:r>
                            <w:r w:rsidRPr="002A0EB9">
                              <w:rPr>
                                <w:i/>
                                <w:iCs/>
                                <w:color w:val="000000"/>
                                <w:sz w:val="20"/>
                                <w:szCs w:val="20"/>
                              </w:rPr>
                              <w:t>b</w:t>
                            </w:r>
                            <w:r w:rsidRPr="002A0EB9">
                              <w:rPr>
                                <w:color w:val="000000"/>
                                <w:sz w:val="20"/>
                                <w:szCs w:val="20"/>
                              </w:rPr>
                              <w:t xml:space="preserve"> will </w:t>
                            </w:r>
                            <w:r w:rsidRPr="002A0EB9">
                              <w:rPr>
                                <w:i/>
                                <w:iCs/>
                                <w:color w:val="000000"/>
                                <w:sz w:val="20"/>
                                <w:szCs w:val="20"/>
                              </w:rPr>
                              <w:t>not</w:t>
                            </w:r>
                            <w:r w:rsidRPr="002A0EB9">
                              <w:rPr>
                                <w:color w:val="000000"/>
                                <w:sz w:val="20"/>
                                <w:szCs w:val="20"/>
                              </w:rPr>
                              <w:t xml:space="preserve"> equal </w:t>
                            </w:r>
                            <w:r w:rsidRPr="002A0EB9">
                              <w:rPr>
                                <w:i/>
                                <w:iCs/>
                                <w:color w:val="000000"/>
                                <w:sz w:val="20"/>
                                <w:szCs w:val="20"/>
                              </w:rPr>
                              <w:t>e</w:t>
                            </w:r>
                            <w:r>
                              <w:rPr>
                                <w:color w:val="000000"/>
                                <w:sz w:val="20"/>
                                <w:szCs w:val="20"/>
                              </w:rPr>
                              <w:t xml:space="preserve"> right here. </w:t>
                            </w:r>
                            <w:r w:rsidRPr="002A0EB9">
                              <w:rPr>
                                <w:color w:val="000000"/>
                                <w:sz w:val="20"/>
                                <w:szCs w:val="20"/>
                              </w:rPr>
                              <w:t xml:space="preserve">It will equal some other thing. </w:t>
                            </w:r>
                            <w:r>
                              <w:rPr>
                                <w:color w:val="000000"/>
                                <w:sz w:val="20"/>
                                <w:szCs w:val="20"/>
                              </w:rPr>
                              <w:t>(line 468)</w:t>
                            </w:r>
                          </w:p>
                        </w:txbxContent>
                      </v:textbox>
                    </v:rect>
                    <v:shape id="Picture 66" o:spid="_x0000_s1718" type="#_x0000_t75" alt="Description: Description: Description: Users:dplaxco:Desktop:Figure c.png" style="position:absolute;left:1330325;top:137795;width:732155;height:5645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l&#10;AdzBAAAA3QAAAA8AAABkcnMvZG93bnJldi54bWxET01LAzEQvQv9D2EKXsQmShHdNi2lIEoP0tb2&#10;PmzGZHEzWTZjd/33RhC8zeN9znI9xlZdqM9NYgt3MwOKuE6uYW/h9P58+wgqC7LDNjFZ+KYM69Xk&#10;aomVSwMf6HIUr0oI5wotBJGu0jrXgSLmWeqIC/eR+ohSYO+163Eo4bHV98Y86IgNl4aAHW0D1Z/H&#10;r2hBXvw8DLsbf9L7HZs33J8le2uvp+NmAUpolH/xn/vVlflm/gS/35QT9Oo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LlAdzBAAAA3QAAAA8AAAAAAAAAAAAAAAAAnAIAAGRy&#10;cy9kb3ducmV2LnhtbFBLBQYAAAAABAAEAPcAAACKAwAAAAA=&#10;" filled="t" fillcolor="#d7e4bd">
                      <v:imagedata r:id="rId117" o:title="Figure c.png" cropbottom="16936f" cropright="16449f"/>
                      <v:path arrowok="t"/>
                    </v:shape>
                    <v:oval id="Oval 1050" o:spid="_x0000_s1719" style="position:absolute;left:1875155;top:525780;width:171831;height:17183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39fTxwAA&#10;AN0AAAAPAAAAZHJzL2Rvd25yZXYueG1sRI/NasNADITvgb7DokAvIVk3NCa42QS3UOihlzo/7VF4&#10;VdvEqzXedeK8fXUo5CYxo5lPm93oWnWhPjSeDTwtElDEpbcNVwYO+/f5GlSIyBZbz2TgRgF224fJ&#10;BjPrr/xFlyJWSkI4ZGigjrHLtA5lTQ7DwnfEov363mGUta+07fEq4a7VyyRJtcOGpaHGjt5qKs/F&#10;4AyU3fCzPLXF582mxyH3+fD8/Toz5nE65i+gIo3xbv6//rCCn6yEX76REfT2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t/X08cAAADdAAAADwAAAAAAAAAAAAAAAACXAgAAZHJz&#10;L2Rvd25yZXYueG1sUEsFBgAAAAAEAAQA9QAAAIsDAAAAAA==&#10;" filled="f" strokecolor="black [3213]">
                      <v:stroke dashstyle="3 1"/>
                      <v:path arrowok="t"/>
                      <o:lock v:ext="edit" aspectratio="t"/>
                    </v:oval>
                  </v:group>
                </v:group>
                <v:shape id="Straight Arrow Connector 1051" o:spid="_x0000_s1720" type="#_x0000_t32" style="position:absolute;left:3975735;top:3070860;width:0;height:3168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PrhMQAAADdAAAADwAAAGRycy9kb3ducmV2LnhtbERPyWrDMBC9B/IPYgK9xbINDcGNYtpC&#10;Sgn0kKWF3gZpaptaI2Mptvv3VSCQ2zzeOptysq0YqPeNYwVZkoIg1s40XCk4n3bLNQgfkA22jknB&#10;H3kot/PZBgvjRj7QcAyViCHsC1RQh9AVUnpdk0WfuI44cj+utxgi7CtpehxjuG1lnqYrabHh2FBj&#10;R6816d/jxSqoLsPH7mX61vt1Zz8PX/ptn425Ug+L6fkJRKAp3MU397uJ89PHDK7fxBPk9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7k+uExAAAAN0AAAAPAAAAAAAAAAAA&#10;AAAAAKECAABkcnMvZG93bnJldi54bWxQSwUGAAAAAAQABAD5AAAAkgMAAAAA&#10;" strokeweight="1pt">
                  <v:stroke endarrow="open" endarrowwidth="narrow" endarrowlength="short"/>
                </v:shape>
                <w10:anchorlock/>
              </v:group>
            </w:pict>
          </mc:Fallback>
        </mc:AlternateContent>
      </w:r>
    </w:p>
    <w:p w14:paraId="47759019" w14:textId="77777777" w:rsidR="004A4706" w:rsidRPr="00E045AF" w:rsidRDefault="004A4706" w:rsidP="004A4706">
      <w:pPr>
        <w:jc w:val="center"/>
      </w:pPr>
      <w:r w:rsidRPr="00E045AF">
        <w:rPr>
          <w:i/>
        </w:rPr>
        <w:t>Figure 5.36.</w:t>
      </w:r>
      <w:r w:rsidRPr="00E045AF">
        <w:t xml:space="preserve"> T8A1</w:t>
      </w:r>
    </w:p>
    <w:p w14:paraId="0425FBF5" w14:textId="77777777" w:rsidR="004A4706" w:rsidRPr="00E045AF" w:rsidRDefault="004A4706" w:rsidP="004A4706">
      <w:pPr>
        <w:ind w:firstLine="720"/>
      </w:pPr>
    </w:p>
    <w:p w14:paraId="403F968F" w14:textId="77777777" w:rsidR="004A4706" w:rsidRPr="00E045AF" w:rsidRDefault="004A4706" w:rsidP="004A4706">
      <w:pPr>
        <w:spacing w:line="480" w:lineRule="auto"/>
        <w:ind w:firstLine="720"/>
      </w:pPr>
      <w:r w:rsidRPr="00E045AF">
        <w:t xml:space="preserve">Tucker then explains that he will “just work it out” and continues completing the table, initially describing aloud the elements that he is filling into the table but remaining silent for approximately the last thirty seconds. T8A2 consists of Tucker’s spoken words during his construction of the group table along with images of the table as Tucker wrote elements in the specific entries (Figure 5.37a, b). Although there are two Toulmin schemes in Figure 5.37, together, these schemes afford insight into Tucker’s reasoning as he is constructing his table. Further, based on Tucker’s construction of group tables during Interviews 2 and 3, writing an entry in the table at any given moment is dependent on the other elements in the table at that time (i.e., Sudoku property, “matching” </w:t>
      </w:r>
      <w:r w:rsidRPr="00E045AF">
        <w:rPr>
          <w:i/>
        </w:rPr>
        <w:t>function</w:t>
      </w:r>
      <w:r w:rsidRPr="00E045AF">
        <w:t xml:space="preserve"> of identity, “finding inverse” </w:t>
      </w:r>
      <w:r w:rsidRPr="00E045AF">
        <w:rPr>
          <w:i/>
        </w:rPr>
        <w:t>function</w:t>
      </w:r>
      <w:r w:rsidRPr="00E045AF">
        <w:t xml:space="preserve"> of identity). Accordingly, T8A2 organizes Tucker’s spoken reasoning for construction of the group table in tandem with his corresponding written work and, so, the two Toulmin schemes are grouped together as a single argument, although they do not together form a single Toulmin scheme. </w:t>
      </w:r>
    </w:p>
    <w:p w14:paraId="627FBA66" w14:textId="77777777" w:rsidR="004A4706" w:rsidRPr="00E045AF" w:rsidRDefault="004A4706" w:rsidP="004A4706">
      <w:pPr>
        <w:jc w:val="center"/>
        <w:rPr>
          <w:b/>
        </w:rPr>
      </w:pPr>
      <w:r w:rsidRPr="00E045AF">
        <w:rPr>
          <w:noProof/>
        </w:rPr>
        <mc:AlternateContent>
          <mc:Choice Requires="wpg">
            <w:drawing>
              <wp:inline distT="0" distB="0" distL="0" distR="0" wp14:anchorId="72C3E32F" wp14:editId="5FEF85A6">
                <wp:extent cx="6031865" cy="697865"/>
                <wp:effectExtent l="0" t="0" r="13335" b="13335"/>
                <wp:docPr id="105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1865" cy="697865"/>
                          <a:chOff x="0" y="0"/>
                          <a:chExt cx="6031865" cy="697865"/>
                        </a:xfrm>
                      </wpg:grpSpPr>
                      <wps:wsp>
                        <wps:cNvPr id="1053" name="Rectangle 97"/>
                        <wps:cNvSpPr>
                          <a:spLocks/>
                        </wps:cNvSpPr>
                        <wps:spPr>
                          <a:xfrm>
                            <a:off x="4425950" y="0"/>
                            <a:ext cx="1605915" cy="697865"/>
                          </a:xfrm>
                          <a:prstGeom prst="rect">
                            <a:avLst/>
                          </a:prstGeom>
                          <a:solidFill>
                            <a:srgbClr val="9BBB59">
                              <a:lumMod val="20000"/>
                              <a:lumOff val="80000"/>
                            </a:srgbClr>
                          </a:solidFill>
                          <a:ln w="9525" cap="flat" cmpd="sng" algn="ctr">
                            <a:solidFill>
                              <a:srgbClr val="000000"/>
                            </a:solidFill>
                            <a:prstDash val="solid"/>
                          </a:ln>
                          <a:effectLst/>
                        </wps:spPr>
                        <wps:txbx>
                          <w:txbxContent>
                            <w:p w14:paraId="5880FC77" w14:textId="77777777" w:rsidR="00AD12A9" w:rsidRPr="00171D9C" w:rsidRDefault="00AD12A9" w:rsidP="004A4706">
                              <w:pPr>
                                <w:ind w:right="966"/>
                                <w:rPr>
                                  <w:color w:val="000000"/>
                                  <w:sz w:val="20"/>
                                </w:rPr>
                              </w:pPr>
                              <w:r>
                                <w:rPr>
                                  <w:b/>
                                  <w:color w:val="000000"/>
                                  <w:sz w:val="20"/>
                                  <w:szCs w:val="20"/>
                                </w:rPr>
                                <w:t>Claim3</w:t>
                              </w:r>
                              <w:r w:rsidRPr="00A8232F">
                                <w:rPr>
                                  <w:b/>
                                  <w:color w:val="000000"/>
                                  <w:sz w:val="20"/>
                                  <w:szCs w:val="20"/>
                                </w:rPr>
                                <w:t>:</w:t>
                              </w:r>
                              <w:r>
                                <w:rPr>
                                  <w:color w:val="000000"/>
                                  <w:sz w:val="20"/>
                                  <w:szCs w:val="20"/>
                                </w:rPr>
                                <w:t xml:space="preserve"> </w:t>
                              </w:r>
                              <w:r w:rsidRPr="002A0EB9">
                                <w:rPr>
                                  <w:color w:val="000000"/>
                                  <w:sz w:val="20"/>
                                  <w:szCs w:val="20"/>
                                </w:rPr>
                                <w:t xml:space="preserve">Well let's just say that equals </w:t>
                              </w:r>
                              <w:r w:rsidRPr="002A0EB9">
                                <w:rPr>
                                  <w:i/>
                                  <w:iCs/>
                                  <w:color w:val="000000"/>
                                  <w:sz w:val="20"/>
                                  <w:szCs w:val="20"/>
                                </w:rPr>
                                <w:t>c</w:t>
                              </w:r>
                              <w:r w:rsidRPr="002A0EB9">
                                <w:rPr>
                                  <w:color w:val="000000"/>
                                  <w:sz w:val="20"/>
                                  <w:szCs w:val="20"/>
                                </w:rPr>
                                <w:t xml:space="preserve"> </w:t>
                              </w:r>
                              <w:r>
                                <w:rPr>
                                  <w:color w:val="000000"/>
                                  <w:sz w:val="20"/>
                                  <w:szCs w:val="20"/>
                                </w:rPr>
                                <w:t>(lines 474-475)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54" name="Group 2"/>
                        <wpg:cNvGrpSpPr>
                          <a:grpSpLocks/>
                        </wpg:cNvGrpSpPr>
                        <wpg:grpSpPr>
                          <a:xfrm>
                            <a:off x="0" y="0"/>
                            <a:ext cx="4272280" cy="697865"/>
                            <a:chOff x="0" y="0"/>
                            <a:chExt cx="4404664" cy="697739"/>
                          </a:xfrm>
                        </wpg:grpSpPr>
                        <wps:wsp>
                          <wps:cNvPr id="1055" name="Rectangle 98"/>
                          <wps:cNvSpPr>
                            <a:spLocks/>
                          </wps:cNvSpPr>
                          <wps:spPr>
                            <a:xfrm>
                              <a:off x="0" y="0"/>
                              <a:ext cx="1159504" cy="697739"/>
                            </a:xfrm>
                            <a:prstGeom prst="rect">
                              <a:avLst/>
                            </a:prstGeom>
                            <a:solidFill>
                              <a:srgbClr val="4F81BD">
                                <a:lumMod val="20000"/>
                                <a:lumOff val="80000"/>
                              </a:srgbClr>
                            </a:solidFill>
                            <a:ln w="9525" cap="flat" cmpd="sng" algn="ctr">
                              <a:solidFill>
                                <a:srgbClr val="000000"/>
                              </a:solidFill>
                              <a:prstDash val="solid"/>
                            </a:ln>
                            <a:effectLst/>
                          </wps:spPr>
                          <wps:txbx>
                            <w:txbxContent>
                              <w:p w14:paraId="676236B9" w14:textId="77777777" w:rsidR="00AD12A9" w:rsidRDefault="00AD12A9" w:rsidP="004A4706">
                                <w:pPr>
                                  <w:rPr>
                                    <w:color w:val="000000"/>
                                    <w:sz w:val="20"/>
                                    <w:szCs w:val="20"/>
                                  </w:rPr>
                                </w:pPr>
                                <w:r>
                                  <w:rPr>
                                    <w:b/>
                                    <w:color w:val="000000"/>
                                    <w:sz w:val="20"/>
                                    <w:szCs w:val="20"/>
                                  </w:rPr>
                                  <w:t xml:space="preserve">Data1: </w:t>
                                </w:r>
                                <w:r w:rsidRPr="002A0EB9">
                                  <w:rPr>
                                    <w:color w:val="000000"/>
                                    <w:sz w:val="20"/>
                                    <w:szCs w:val="20"/>
                                  </w:rPr>
                                  <w:t xml:space="preserve">because the- the only one that does that is </w:t>
                                </w:r>
                                <w:r w:rsidRPr="002A0EB9">
                                  <w:rPr>
                                    <w:i/>
                                    <w:iCs/>
                                    <w:color w:val="000000"/>
                                    <w:sz w:val="20"/>
                                    <w:szCs w:val="20"/>
                                  </w:rPr>
                                  <w:t>a</w:t>
                                </w:r>
                                <w:r w:rsidRPr="002A0EB9">
                                  <w:rPr>
                                    <w:color w:val="000000"/>
                                    <w:sz w:val="20"/>
                                    <w:szCs w:val="20"/>
                                  </w:rPr>
                                  <w:t xml:space="preserve">. </w:t>
                                </w:r>
                              </w:p>
                              <w:p w14:paraId="3DDA3AB6" w14:textId="77777777" w:rsidR="00AD12A9" w:rsidRPr="004B35B2" w:rsidRDefault="00AD12A9" w:rsidP="004A4706">
                                <w:pPr>
                                  <w:rPr>
                                    <w:b/>
                                    <w:color w:val="000000"/>
                                    <w:sz w:val="20"/>
                                    <w:szCs w:val="20"/>
                                  </w:rPr>
                                </w:pPr>
                                <w:r>
                                  <w:rPr>
                                    <w:color w:val="000000"/>
                                    <w:sz w:val="20"/>
                                    <w:szCs w:val="20"/>
                                  </w:rPr>
                                  <w:t>(lines 473-474)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Rectangle 97"/>
                          <wps:cNvSpPr>
                            <a:spLocks/>
                          </wps:cNvSpPr>
                          <wps:spPr>
                            <a:xfrm>
                              <a:off x="1324610" y="0"/>
                              <a:ext cx="1319435" cy="697739"/>
                            </a:xfrm>
                            <a:prstGeom prst="rect">
                              <a:avLst/>
                            </a:prstGeom>
                            <a:gradFill flip="none" rotWithShape="1">
                              <a:gsLst>
                                <a:gs pos="0">
                                  <a:srgbClr val="4F81BD">
                                    <a:lumMod val="20000"/>
                                    <a:lumOff val="80000"/>
                                  </a:srgbClr>
                                </a:gs>
                                <a:gs pos="100000">
                                  <a:srgbClr val="9BBB59">
                                    <a:lumMod val="20000"/>
                                    <a:lumOff val="80000"/>
                                  </a:srgbClr>
                                </a:gs>
                              </a:gsLst>
                              <a:lin ang="10800000" scaled="0"/>
                              <a:tileRect/>
                            </a:gradFill>
                            <a:ln w="9525" cap="flat" cmpd="sng" algn="ctr">
                              <a:solidFill>
                                <a:srgbClr val="000000"/>
                              </a:solidFill>
                              <a:prstDash val="solid"/>
                            </a:ln>
                            <a:effectLst/>
                          </wps:spPr>
                          <wps:txbx>
                            <w:txbxContent>
                              <w:p w14:paraId="780B3A58" w14:textId="77777777" w:rsidR="00AD12A9" w:rsidRPr="00171D9C" w:rsidRDefault="00AD12A9" w:rsidP="004A4706">
                                <w:pPr>
                                  <w:rPr>
                                    <w:color w:val="000000"/>
                                    <w:sz w:val="20"/>
                                  </w:rPr>
                                </w:pPr>
                                <w:r>
                                  <w:rPr>
                                    <w:b/>
                                    <w:color w:val="000000"/>
                                    <w:sz w:val="20"/>
                                    <w:szCs w:val="20"/>
                                  </w:rPr>
                                  <w:t xml:space="preserve">Claim1/Data2: </w:t>
                                </w:r>
                                <w:r w:rsidRPr="002A0EB9">
                                  <w:rPr>
                                    <w:color w:val="000000"/>
                                    <w:sz w:val="20"/>
                                    <w:szCs w:val="20"/>
                                  </w:rPr>
                                  <w:t xml:space="preserve">Um, so that means </w:t>
                                </w:r>
                                <w:r w:rsidRPr="002A0EB9">
                                  <w:rPr>
                                    <w:i/>
                                    <w:iCs/>
                                    <w:color w:val="000000"/>
                                    <w:sz w:val="20"/>
                                    <w:szCs w:val="20"/>
                                  </w:rPr>
                                  <w:t>b</w:t>
                                </w:r>
                                <w:r>
                                  <w:rPr>
                                    <w:color w:val="000000"/>
                                    <w:sz w:val="20"/>
                                    <w:szCs w:val="20"/>
                                  </w:rPr>
                                  <w:t xml:space="preserve"> </w:t>
                                </w:r>
                                <w:proofErr w:type="spellStart"/>
                                <w:r>
                                  <w:rPr>
                                    <w:color w:val="000000"/>
                                    <w:sz w:val="20"/>
                                    <w:szCs w:val="20"/>
                                  </w:rPr>
                                  <w:t>timesed</w:t>
                                </w:r>
                                <w:proofErr w:type="spellEnd"/>
                                <w:r>
                                  <w:rPr>
                                    <w:color w:val="000000"/>
                                    <w:sz w:val="20"/>
                                    <w:szCs w:val="20"/>
                                  </w:rPr>
                                  <w:t xml:space="preserve"> </w:t>
                                </w:r>
                                <w:r w:rsidRPr="002A0EB9">
                                  <w:rPr>
                                    <w:color w:val="000000"/>
                                    <w:sz w:val="20"/>
                                    <w:szCs w:val="20"/>
                                  </w:rPr>
                                  <w:t xml:space="preserve">by </w:t>
                                </w:r>
                                <w:r w:rsidRPr="002A0EB9">
                                  <w:rPr>
                                    <w:i/>
                                    <w:iCs/>
                                    <w:color w:val="000000"/>
                                    <w:sz w:val="20"/>
                                    <w:szCs w:val="20"/>
                                  </w:rPr>
                                  <w:t xml:space="preserve">b </w:t>
                                </w:r>
                                <w:r w:rsidRPr="002A0EB9">
                                  <w:rPr>
                                    <w:color w:val="000000"/>
                                    <w:sz w:val="20"/>
                                    <w:szCs w:val="20"/>
                                  </w:rPr>
                                  <w:t xml:space="preserve">will </w:t>
                                </w:r>
                                <w:r w:rsidRPr="002A0EB9">
                                  <w:rPr>
                                    <w:i/>
                                    <w:iCs/>
                                    <w:color w:val="000000"/>
                                    <w:sz w:val="20"/>
                                    <w:szCs w:val="20"/>
                                  </w:rPr>
                                  <w:t>not</w:t>
                                </w:r>
                                <w:r w:rsidRPr="002A0EB9">
                                  <w:rPr>
                                    <w:color w:val="000000"/>
                                    <w:sz w:val="20"/>
                                    <w:szCs w:val="20"/>
                                  </w:rPr>
                                  <w:t xml:space="preserve"> equal </w:t>
                                </w:r>
                                <w:r w:rsidRPr="002A0EB9">
                                  <w:rPr>
                                    <w:i/>
                                    <w:iCs/>
                                    <w:color w:val="000000"/>
                                    <w:sz w:val="20"/>
                                    <w:szCs w:val="20"/>
                                  </w:rPr>
                                  <w:t>e</w:t>
                                </w:r>
                                <w:r w:rsidRPr="002A0EB9">
                                  <w:rPr>
                                    <w:color w:val="000000"/>
                                    <w:sz w:val="20"/>
                                    <w:szCs w:val="20"/>
                                  </w:rPr>
                                  <w:t xml:space="preserve"> </w:t>
                                </w:r>
                                <w:r>
                                  <w:rPr>
                                    <w:color w:val="000000"/>
                                    <w:sz w:val="20"/>
                                    <w:szCs w:val="20"/>
                                  </w:rPr>
                                  <w:t>(line 473)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Rectangle 97"/>
                          <wps:cNvSpPr>
                            <a:spLocks/>
                          </wps:cNvSpPr>
                          <wps:spPr>
                            <a:xfrm>
                              <a:off x="2807970" y="0"/>
                              <a:ext cx="1596694" cy="697739"/>
                            </a:xfrm>
                            <a:prstGeom prst="rect">
                              <a:avLst/>
                            </a:prstGeom>
                            <a:gradFill flip="none" rotWithShape="1">
                              <a:gsLst>
                                <a:gs pos="0">
                                  <a:srgbClr val="4F81BD">
                                    <a:lumMod val="20000"/>
                                    <a:lumOff val="80000"/>
                                  </a:srgbClr>
                                </a:gs>
                                <a:gs pos="100000">
                                  <a:srgbClr val="9BBB59">
                                    <a:lumMod val="20000"/>
                                    <a:lumOff val="80000"/>
                                  </a:srgbClr>
                                </a:gs>
                              </a:gsLst>
                              <a:lin ang="10800000" scaled="0"/>
                              <a:tileRect/>
                            </a:gradFill>
                            <a:ln w="9525" cap="flat" cmpd="sng" algn="ctr">
                              <a:solidFill>
                                <a:srgbClr val="000000"/>
                              </a:solidFill>
                              <a:prstDash val="solid"/>
                            </a:ln>
                            <a:effectLst/>
                          </wps:spPr>
                          <wps:txbx>
                            <w:txbxContent>
                              <w:p w14:paraId="61CA4731" w14:textId="77777777" w:rsidR="00AD12A9" w:rsidRPr="00171D9C" w:rsidRDefault="00AD12A9" w:rsidP="004A4706">
                                <w:pPr>
                                  <w:rPr>
                                    <w:color w:val="000000"/>
                                    <w:sz w:val="20"/>
                                  </w:rPr>
                                </w:pPr>
                                <w:r>
                                  <w:rPr>
                                    <w:b/>
                                    <w:color w:val="000000"/>
                                    <w:sz w:val="20"/>
                                    <w:szCs w:val="20"/>
                                  </w:rPr>
                                  <w:t xml:space="preserve">Claim2/Data3: </w:t>
                                </w:r>
                                <w:r w:rsidRPr="002A0EB9">
                                  <w:rPr>
                                    <w:color w:val="000000"/>
                                    <w:sz w:val="20"/>
                                    <w:szCs w:val="20"/>
                                  </w:rPr>
                                  <w:t xml:space="preserve">So, </w:t>
                                </w:r>
                                <w:r w:rsidRPr="002A0EB9">
                                  <w:rPr>
                                    <w:i/>
                                    <w:iCs/>
                                    <w:color w:val="000000"/>
                                    <w:sz w:val="20"/>
                                    <w:szCs w:val="20"/>
                                  </w:rPr>
                                  <w:t xml:space="preserve">b </w:t>
                                </w:r>
                                <w:r w:rsidRPr="002A0EB9">
                                  <w:rPr>
                                    <w:color w:val="000000"/>
                                    <w:sz w:val="20"/>
                                    <w:szCs w:val="20"/>
                                  </w:rPr>
                                  <w:t xml:space="preserve">will- times </w:t>
                                </w:r>
                                <w:r w:rsidRPr="002A0EB9">
                                  <w:rPr>
                                    <w:i/>
                                    <w:iCs/>
                                    <w:color w:val="000000"/>
                                    <w:sz w:val="20"/>
                                    <w:szCs w:val="20"/>
                                  </w:rPr>
                                  <w:t>b</w:t>
                                </w:r>
                                <w:r w:rsidRPr="002A0EB9">
                                  <w:rPr>
                                    <w:color w:val="000000"/>
                                    <w:sz w:val="20"/>
                                    <w:szCs w:val="20"/>
                                  </w:rPr>
                                  <w:t xml:space="preserve"> will equal something els</w:t>
                                </w:r>
                                <w:r>
                                  <w:rPr>
                                    <w:color w:val="000000"/>
                                    <w:sz w:val="20"/>
                                    <w:szCs w:val="20"/>
                                  </w:rPr>
                                  <w:t>e and if this is a group, then.</w:t>
                                </w:r>
                                <w:r>
                                  <w:rPr>
                                    <w:b/>
                                    <w:color w:val="000000"/>
                                    <w:sz w:val="20"/>
                                    <w:szCs w:val="20"/>
                                  </w:rPr>
                                  <w:t xml:space="preserve"> </w:t>
                                </w:r>
                                <w:r>
                                  <w:rPr>
                                    <w:color w:val="000000"/>
                                    <w:sz w:val="20"/>
                                    <w:szCs w:val="20"/>
                                  </w:rPr>
                                  <w:t>(line</w:t>
                                </w:r>
                                <w:r w:rsidRPr="00A8232F">
                                  <w:rPr>
                                    <w:color w:val="000000"/>
                                    <w:sz w:val="20"/>
                                    <w:szCs w:val="20"/>
                                  </w:rPr>
                                  <w:t xml:space="preserve"> 474)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8" name="Straight Arrow Connector 262"/>
                          <wps:cNvCnPr>
                            <a:cxnSpLocks/>
                          </wps:cNvCnPr>
                          <wps:spPr>
                            <a:xfrm>
                              <a:off x="1158875" y="348615"/>
                              <a:ext cx="165175" cy="0"/>
                            </a:xfrm>
                            <a:prstGeom prst="straightConnector1">
                              <a:avLst/>
                            </a:prstGeom>
                            <a:noFill/>
                            <a:ln w="12700" cap="flat" cmpd="sng" algn="ctr">
                              <a:solidFill>
                                <a:srgbClr val="000000"/>
                              </a:solidFill>
                              <a:prstDash val="solid"/>
                              <a:headEnd type="none"/>
                              <a:tailEnd type="arrow" w="sm" len="sm"/>
                            </a:ln>
                            <a:effectLst/>
                          </wps:spPr>
                          <wps:bodyPr/>
                        </wps:wsp>
                        <wps:wsp>
                          <wps:cNvPr id="1059" name="Straight Arrow Connector 263"/>
                          <wps:cNvCnPr>
                            <a:cxnSpLocks/>
                          </wps:cNvCnPr>
                          <wps:spPr>
                            <a:xfrm>
                              <a:off x="2643505" y="348615"/>
                              <a:ext cx="163864" cy="0"/>
                            </a:xfrm>
                            <a:prstGeom prst="straightConnector1">
                              <a:avLst/>
                            </a:prstGeom>
                            <a:noFill/>
                            <a:ln w="12700" cap="flat" cmpd="sng" algn="ctr">
                              <a:solidFill>
                                <a:srgbClr val="000000"/>
                              </a:solidFill>
                              <a:prstDash val="solid"/>
                              <a:headEnd type="none"/>
                              <a:tailEnd type="arrow" w="sm" len="sm"/>
                            </a:ln>
                            <a:effectLst/>
                          </wps:spPr>
                          <wps:bodyPr/>
                        </wps:wsp>
                      </wpg:grpSp>
                      <wps:wsp>
                        <wps:cNvPr id="1060" name="Straight Arrow Connector 264"/>
                        <wps:cNvCnPr>
                          <a:cxnSpLocks/>
                        </wps:cNvCnPr>
                        <wps:spPr>
                          <a:xfrm flipV="1">
                            <a:off x="4267200" y="347980"/>
                            <a:ext cx="159036" cy="127"/>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63" o:spid="_x0000_s1721" style="width:474.95pt;height:54.95pt;mso-position-horizontal-relative:char;mso-position-vertical-relative:line" coordsize="6031865,6978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">
                <v:rect id="Rectangle 97" o:spid="_x0000_s1722" style="position:absolute;left:4425950;width:1605915;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dNMuxAAA&#10;AN0AAAAPAAAAZHJzL2Rvd25yZXYueG1sRE9Na8JAEL0L/odlhF6KbqxWSpqNSEuLBy/VYK5Ddpqk&#10;ZmfD7qrpv+8KBW/zeJ+TrQfTiQs531pWMJ8lIIgrq1uuFRSHj+kLCB+QNXaWScEveVjn41GGqbZX&#10;/qLLPtQihrBPUUETQp9K6auGDPqZ7Ykj922dwRChq6V2eI3hppNPSbKSBluODQ329NZQddqfjYLw&#10;Xpx+2uLx87zzbrGsyvLobanUw2TYvIIINIS7+N+91XF+8ryA2zfxBJ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TTLsQAAADdAAAADwAAAAAAAAAAAAAAAACXAgAAZHJzL2Rv&#10;d25yZXYueG1sUEsFBgAAAAAEAAQA9QAAAIgDAAAAAA==&#10;" fillcolor="#ebf1de">
                  <v:path arrowok="t"/>
                  <v:textbox>
                    <w:txbxContent>
                      <w:p w14:paraId="5880FC77" w14:textId="77777777" w:rsidR="00B74749" w:rsidRPr="00171D9C" w:rsidRDefault="00B74749" w:rsidP="004A4706">
                        <w:pPr>
                          <w:ind w:right="966"/>
                          <w:rPr>
                            <w:color w:val="000000"/>
                            <w:sz w:val="20"/>
                          </w:rPr>
                        </w:pPr>
                        <w:r>
                          <w:rPr>
                            <w:b/>
                            <w:color w:val="000000"/>
                            <w:sz w:val="20"/>
                            <w:szCs w:val="20"/>
                          </w:rPr>
                          <w:t>Claim3</w:t>
                        </w:r>
                        <w:r w:rsidRPr="00A8232F">
                          <w:rPr>
                            <w:b/>
                            <w:color w:val="000000"/>
                            <w:sz w:val="20"/>
                            <w:szCs w:val="20"/>
                          </w:rPr>
                          <w:t>:</w:t>
                        </w:r>
                        <w:r>
                          <w:rPr>
                            <w:color w:val="000000"/>
                            <w:sz w:val="20"/>
                            <w:szCs w:val="20"/>
                          </w:rPr>
                          <w:t xml:space="preserve"> </w:t>
                        </w:r>
                        <w:r w:rsidRPr="002A0EB9">
                          <w:rPr>
                            <w:color w:val="000000"/>
                            <w:sz w:val="20"/>
                            <w:szCs w:val="20"/>
                          </w:rPr>
                          <w:t xml:space="preserve">Well let's just say that equals </w:t>
                        </w:r>
                        <w:r w:rsidRPr="002A0EB9">
                          <w:rPr>
                            <w:i/>
                            <w:iCs/>
                            <w:color w:val="000000"/>
                            <w:sz w:val="20"/>
                            <w:szCs w:val="20"/>
                          </w:rPr>
                          <w:t>c</w:t>
                        </w:r>
                        <w:r w:rsidRPr="002A0EB9">
                          <w:rPr>
                            <w:color w:val="000000"/>
                            <w:sz w:val="20"/>
                            <w:szCs w:val="20"/>
                          </w:rPr>
                          <w:t xml:space="preserve"> </w:t>
                        </w:r>
                        <w:r>
                          <w:rPr>
                            <w:color w:val="000000"/>
                            <w:sz w:val="20"/>
                            <w:szCs w:val="20"/>
                          </w:rPr>
                          <w:t>(lines 474-475)</w:t>
                        </w:r>
                      </w:p>
                    </w:txbxContent>
                  </v:textbox>
                </v:rect>
                <v:group id="Group 2" o:spid="_x0000_s1723" style="position:absolute;width:4272280;height:697865" coordsize="4404664,6977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EkB9wwAAAN0AAAAPAAAAZHJzL2Rvd25yZXYueG1sRE9Li8IwEL4L/ocwgrc1&#10;ra6ydI0iouJBFnzAsrehGdtiMylNbOu/3wiCt/n4njNfdqYUDdWusKwgHkUgiFOrC84UXM7bjy8Q&#10;ziNrLC2Tggc5WC76vTkm2rZ8pObkMxFC2CWoIPe+SqR0aU4G3chWxIG72tqgD7DOpK6xDeGmlOMo&#10;mkmDBYeGHCta55TeTnejYNdiu5rEm+Zwu64ff+fpz+8hJqWGg271DcJT59/il3uvw/xo+gn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MSQH3DAAAA3QAAAA8A&#10;AAAAAAAAAAAAAAAAqQIAAGRycy9kb3ducmV2LnhtbFBLBQYAAAAABAAEAPoAAACZAwAAAAA=&#10;">
                  <v:rect id="Rectangle 98" o:spid="_x0000_s1724" style="position:absolute;width:1159504;height:6977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iZUwQAA&#10;AN0AAAAPAAAAZHJzL2Rvd25yZXYueG1sRE/dasIwFL4f+A7hCN6tqWMdUo0iguDFZFh9gGNzbKrN&#10;SUkyrW+/DAa7Ox/f71msBtuJO/nQOlYwzXIQxLXTLTcKTsft6wxEiMgaO8ek4EkBVsvRywJL7R58&#10;oHsVG5FCOJSowMTYl1KG2pDFkLmeOHEX5y3GBH0jtcdHCredfMvzD2mx5dRgsKeNofpWfVsF58Pu&#10;y++vvup1W7zfzJXD/pOVmoyH9RxEpCH+i//cO53m50UBv9+kE+Ty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romVMEAAADdAAAADwAAAAAAAAAAAAAAAACXAgAAZHJzL2Rvd25y&#10;ZXYueG1sUEsFBgAAAAAEAAQA9QAAAIUDAAAAAA==&#10;" fillcolor="#dce6f2">
                    <v:path arrowok="t"/>
                    <v:textbox>
                      <w:txbxContent>
                        <w:p w14:paraId="676236B9" w14:textId="77777777" w:rsidR="00B74749" w:rsidRDefault="00B74749" w:rsidP="004A4706">
                          <w:pPr>
                            <w:rPr>
                              <w:color w:val="000000"/>
                              <w:sz w:val="20"/>
                              <w:szCs w:val="20"/>
                            </w:rPr>
                          </w:pPr>
                          <w:r>
                            <w:rPr>
                              <w:b/>
                              <w:color w:val="000000"/>
                              <w:sz w:val="20"/>
                              <w:szCs w:val="20"/>
                            </w:rPr>
                            <w:t xml:space="preserve">Data1: </w:t>
                          </w:r>
                          <w:r w:rsidRPr="002A0EB9">
                            <w:rPr>
                              <w:color w:val="000000"/>
                              <w:sz w:val="20"/>
                              <w:szCs w:val="20"/>
                            </w:rPr>
                            <w:t xml:space="preserve">because the- the only one that does that is </w:t>
                          </w:r>
                          <w:r w:rsidRPr="002A0EB9">
                            <w:rPr>
                              <w:i/>
                              <w:iCs/>
                              <w:color w:val="000000"/>
                              <w:sz w:val="20"/>
                              <w:szCs w:val="20"/>
                            </w:rPr>
                            <w:t>a</w:t>
                          </w:r>
                          <w:r w:rsidRPr="002A0EB9">
                            <w:rPr>
                              <w:color w:val="000000"/>
                              <w:sz w:val="20"/>
                              <w:szCs w:val="20"/>
                            </w:rPr>
                            <w:t xml:space="preserve">. </w:t>
                          </w:r>
                        </w:p>
                        <w:p w14:paraId="3DDA3AB6" w14:textId="77777777" w:rsidR="00B74749" w:rsidRPr="004B35B2" w:rsidRDefault="00B74749" w:rsidP="004A4706">
                          <w:pPr>
                            <w:rPr>
                              <w:b/>
                              <w:color w:val="000000"/>
                              <w:sz w:val="20"/>
                              <w:szCs w:val="20"/>
                            </w:rPr>
                          </w:pPr>
                          <w:r>
                            <w:rPr>
                              <w:color w:val="000000"/>
                              <w:sz w:val="20"/>
                              <w:szCs w:val="20"/>
                            </w:rPr>
                            <w:t>(lines 473-474)</w:t>
                          </w:r>
                        </w:p>
                      </w:txbxContent>
                    </v:textbox>
                  </v:rect>
                  <v:rect id="Rectangle 97" o:spid="_x0000_s1725" style="position:absolute;left:1324610;width:1319435;height:6977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kqp+wgAA&#10;AN0AAAAPAAAAZHJzL2Rvd25yZXYueG1sRE9Na4NAEL0X+h+WCfRWd1OoiHUjplBocgg0hp4Hd6IS&#10;d1bcrbH/vhsI9DaP9zlFudhBzDT53rGGdaJAEDfO9NxqONUfzxkIH5ANDo5Jwy95KDePDwXmxl35&#10;i+ZjaEUMYZ+jhi6EMZfSNx1Z9IkbiSN3dpPFEOHUSjPhNYbbQb4olUqLPceGDkd676i5HH+shvR7&#10;P8yz8lWNl8N+exgz2u0yrZ9WS/UGItAS/sV396eJ89VrCrdv4gl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Sqn7CAAAA3QAAAA8AAAAAAAAAAAAAAAAAlwIAAGRycy9kb3du&#10;cmV2LnhtbFBLBQYAAAAABAAEAPUAAACGAwAAAAA=&#10;" fillcolor="#dce6f2">
                    <v:fill color2="#ebf1de" rotate="t" angle="-90" type="gradient">
                      <o:fill v:ext="view" type="gradientUnscaled"/>
                    </v:fill>
                    <v:path arrowok="t"/>
                    <v:textbox>
                      <w:txbxContent>
                        <w:p w14:paraId="780B3A58" w14:textId="77777777" w:rsidR="00B74749" w:rsidRPr="00171D9C" w:rsidRDefault="00B74749" w:rsidP="004A4706">
                          <w:pPr>
                            <w:rPr>
                              <w:color w:val="000000"/>
                              <w:sz w:val="20"/>
                            </w:rPr>
                          </w:pPr>
                          <w:r>
                            <w:rPr>
                              <w:b/>
                              <w:color w:val="000000"/>
                              <w:sz w:val="20"/>
                              <w:szCs w:val="20"/>
                            </w:rPr>
                            <w:t xml:space="preserve">Claim1/Data2: </w:t>
                          </w:r>
                          <w:r w:rsidRPr="002A0EB9">
                            <w:rPr>
                              <w:color w:val="000000"/>
                              <w:sz w:val="20"/>
                              <w:szCs w:val="20"/>
                            </w:rPr>
                            <w:t xml:space="preserve">Um, so that means </w:t>
                          </w:r>
                          <w:r w:rsidRPr="002A0EB9">
                            <w:rPr>
                              <w:i/>
                              <w:iCs/>
                              <w:color w:val="000000"/>
                              <w:sz w:val="20"/>
                              <w:szCs w:val="20"/>
                            </w:rPr>
                            <w:t>b</w:t>
                          </w:r>
                          <w:r>
                            <w:rPr>
                              <w:color w:val="000000"/>
                              <w:sz w:val="20"/>
                              <w:szCs w:val="20"/>
                            </w:rPr>
                            <w:t xml:space="preserve"> </w:t>
                          </w:r>
                          <w:proofErr w:type="spellStart"/>
                          <w:r>
                            <w:rPr>
                              <w:color w:val="000000"/>
                              <w:sz w:val="20"/>
                              <w:szCs w:val="20"/>
                            </w:rPr>
                            <w:t>timesed</w:t>
                          </w:r>
                          <w:proofErr w:type="spellEnd"/>
                          <w:r>
                            <w:rPr>
                              <w:color w:val="000000"/>
                              <w:sz w:val="20"/>
                              <w:szCs w:val="20"/>
                            </w:rPr>
                            <w:t xml:space="preserve"> </w:t>
                          </w:r>
                          <w:r w:rsidRPr="002A0EB9">
                            <w:rPr>
                              <w:color w:val="000000"/>
                              <w:sz w:val="20"/>
                              <w:szCs w:val="20"/>
                            </w:rPr>
                            <w:t xml:space="preserve">by </w:t>
                          </w:r>
                          <w:r w:rsidRPr="002A0EB9">
                            <w:rPr>
                              <w:i/>
                              <w:iCs/>
                              <w:color w:val="000000"/>
                              <w:sz w:val="20"/>
                              <w:szCs w:val="20"/>
                            </w:rPr>
                            <w:t xml:space="preserve">b </w:t>
                          </w:r>
                          <w:r w:rsidRPr="002A0EB9">
                            <w:rPr>
                              <w:color w:val="000000"/>
                              <w:sz w:val="20"/>
                              <w:szCs w:val="20"/>
                            </w:rPr>
                            <w:t xml:space="preserve">will </w:t>
                          </w:r>
                          <w:r w:rsidRPr="002A0EB9">
                            <w:rPr>
                              <w:i/>
                              <w:iCs/>
                              <w:color w:val="000000"/>
                              <w:sz w:val="20"/>
                              <w:szCs w:val="20"/>
                            </w:rPr>
                            <w:t>not</w:t>
                          </w:r>
                          <w:r w:rsidRPr="002A0EB9">
                            <w:rPr>
                              <w:color w:val="000000"/>
                              <w:sz w:val="20"/>
                              <w:szCs w:val="20"/>
                            </w:rPr>
                            <w:t xml:space="preserve"> equal </w:t>
                          </w:r>
                          <w:r w:rsidRPr="002A0EB9">
                            <w:rPr>
                              <w:i/>
                              <w:iCs/>
                              <w:color w:val="000000"/>
                              <w:sz w:val="20"/>
                              <w:szCs w:val="20"/>
                            </w:rPr>
                            <w:t>e</w:t>
                          </w:r>
                          <w:r w:rsidRPr="002A0EB9">
                            <w:rPr>
                              <w:color w:val="000000"/>
                              <w:sz w:val="20"/>
                              <w:szCs w:val="20"/>
                            </w:rPr>
                            <w:t xml:space="preserve"> </w:t>
                          </w:r>
                          <w:r>
                            <w:rPr>
                              <w:color w:val="000000"/>
                              <w:sz w:val="20"/>
                              <w:szCs w:val="20"/>
                            </w:rPr>
                            <w:t>(line 473)</w:t>
                          </w:r>
                        </w:p>
                      </w:txbxContent>
                    </v:textbox>
                  </v:rect>
                  <v:rect id="Rectangle 97" o:spid="_x0000_s1726" style="position:absolute;left:2807970;width:1596694;height:6977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3g/lwQAA&#10;AN0AAAAPAAAAZHJzL2Rvd25yZXYueG1sRE9Ni8IwEL0L+x/CCN40UVgtXaO4grB6EKzieWhm22Iz&#10;KU2s9d8bYWFv83ifs1z3thYdtb5yrGE6USCIc2cqLjRczrtxAsIHZIO1Y9LwJA/r1cdgialxDz5R&#10;l4VCxBD2KWooQ2hSKX1ekkU/cQ1x5H5dazFE2BbStPiI4baWM6Xm0mLFsaHEhrYl5bfsbjXMr4e6&#10;65TfnPF2PHwfm4T2+0Tr0bDffIEI1Id/8Z/7x8T56nMB72/iCXL1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Ot4P5cEAAADdAAAADwAAAAAAAAAAAAAAAACXAgAAZHJzL2Rvd25y&#10;ZXYueG1sUEsFBgAAAAAEAAQA9QAAAIUDAAAAAA==&#10;" fillcolor="#dce6f2">
                    <v:fill color2="#ebf1de" rotate="t" angle="-90" type="gradient">
                      <o:fill v:ext="view" type="gradientUnscaled"/>
                    </v:fill>
                    <v:path arrowok="t"/>
                    <v:textbox>
                      <w:txbxContent>
                        <w:p w14:paraId="61CA4731" w14:textId="77777777" w:rsidR="00B74749" w:rsidRPr="00171D9C" w:rsidRDefault="00B74749" w:rsidP="004A4706">
                          <w:pPr>
                            <w:rPr>
                              <w:color w:val="000000"/>
                              <w:sz w:val="20"/>
                            </w:rPr>
                          </w:pPr>
                          <w:r>
                            <w:rPr>
                              <w:b/>
                              <w:color w:val="000000"/>
                              <w:sz w:val="20"/>
                              <w:szCs w:val="20"/>
                            </w:rPr>
                            <w:t xml:space="preserve">Claim2/Data3: </w:t>
                          </w:r>
                          <w:r w:rsidRPr="002A0EB9">
                            <w:rPr>
                              <w:color w:val="000000"/>
                              <w:sz w:val="20"/>
                              <w:szCs w:val="20"/>
                            </w:rPr>
                            <w:t xml:space="preserve">So, </w:t>
                          </w:r>
                          <w:r w:rsidRPr="002A0EB9">
                            <w:rPr>
                              <w:i/>
                              <w:iCs/>
                              <w:color w:val="000000"/>
                              <w:sz w:val="20"/>
                              <w:szCs w:val="20"/>
                            </w:rPr>
                            <w:t xml:space="preserve">b </w:t>
                          </w:r>
                          <w:r w:rsidRPr="002A0EB9">
                            <w:rPr>
                              <w:color w:val="000000"/>
                              <w:sz w:val="20"/>
                              <w:szCs w:val="20"/>
                            </w:rPr>
                            <w:t xml:space="preserve">will- times </w:t>
                          </w:r>
                          <w:r w:rsidRPr="002A0EB9">
                            <w:rPr>
                              <w:i/>
                              <w:iCs/>
                              <w:color w:val="000000"/>
                              <w:sz w:val="20"/>
                              <w:szCs w:val="20"/>
                            </w:rPr>
                            <w:t>b</w:t>
                          </w:r>
                          <w:r w:rsidRPr="002A0EB9">
                            <w:rPr>
                              <w:color w:val="000000"/>
                              <w:sz w:val="20"/>
                              <w:szCs w:val="20"/>
                            </w:rPr>
                            <w:t xml:space="preserve"> will equal something els</w:t>
                          </w:r>
                          <w:r>
                            <w:rPr>
                              <w:color w:val="000000"/>
                              <w:sz w:val="20"/>
                              <w:szCs w:val="20"/>
                            </w:rPr>
                            <w:t>e and if this is a group, then.</w:t>
                          </w:r>
                          <w:r>
                            <w:rPr>
                              <w:b/>
                              <w:color w:val="000000"/>
                              <w:sz w:val="20"/>
                              <w:szCs w:val="20"/>
                            </w:rPr>
                            <w:t xml:space="preserve"> </w:t>
                          </w:r>
                          <w:r>
                            <w:rPr>
                              <w:color w:val="000000"/>
                              <w:sz w:val="20"/>
                              <w:szCs w:val="20"/>
                            </w:rPr>
                            <w:t>(line</w:t>
                          </w:r>
                          <w:r w:rsidRPr="00A8232F">
                            <w:rPr>
                              <w:color w:val="000000"/>
                              <w:sz w:val="20"/>
                              <w:szCs w:val="20"/>
                            </w:rPr>
                            <w:t xml:space="preserve"> 474)</w:t>
                          </w:r>
                        </w:p>
                      </w:txbxContent>
                    </v:textbox>
                  </v:rect>
                  <v:shape id="Straight Arrow Connector 262" o:spid="_x0000_s1727" type="#_x0000_t32" style="position:absolute;left:1158875;top:348615;width:1651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lCGcYAAADdAAAADwAAAGRycy9kb3ducmV2LnhtbESPQWvCQBCF74X+h2UKvdWNQotEV7EF&#10;RYQe1FbwNuyOSTA7G7Jrkv77zkHwNsN789438+Xga9VRG6vABsajDBSxDa7iwsDPcf02BRUTssM6&#10;MBn4owjLxfPTHHMXet5Td0iFkhCOORooU2pyraMtyWMchYZYtEtoPSZZ20K7FnsJ97WeZNmH9lix&#10;NJTY0FdJ9nq4eQPFrftefw5nu5s2/nd/spvduJ8Y8/oyrGagEg3pYb5fb53gZ++CK9/ICHrx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qpQhnGAAAA3QAAAA8AAAAAAAAA&#10;AAAAAAAAoQIAAGRycy9kb3ducmV2LnhtbFBLBQYAAAAABAAEAPkAAACUAwAAAAA=&#10;" strokeweight="1pt">
                    <v:stroke endarrow="open" endarrowwidth="narrow" endarrowlength="short"/>
                    <o:lock v:ext="edit" shapetype="f"/>
                  </v:shape>
                  <v:shape id="Straight Arrow Connector 263" o:spid="_x0000_s1728" type="#_x0000_t32" style="position:absolute;left:2643505;top:348615;width:16386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XngsQAAADdAAAADwAAAGRycy9kb3ducmV2LnhtbERPTWvCQBC9F/oflil4azYKLRpdpQoW&#10;ETyoreBt2B2T0OxsyK5J+u9dQfA2j/c5s0VvK9FS40vHCoZJCoJYO1NyruDnuH4fg/AB2WDlmBT8&#10;k4fF/PVlhplxHe+pPYRcxBD2GSooQqgzKb0uyKJPXE0cuYtrLIYIm1yaBrsYbis5StNPabHk2FBg&#10;TauC9N/hahXk13a3XvZnvR3X9nd/0t/bYTdSavDWf01BBOrDU/xwb0ycn35M4P5NPEHO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5eeCxAAAAN0AAAAPAAAAAAAAAAAA&#10;AAAAAKECAABkcnMvZG93bnJldi54bWxQSwUGAAAAAAQABAD5AAAAkgMAAAAA&#10;" strokeweight="1pt">
                    <v:stroke endarrow="open" endarrowwidth="narrow" endarrowlength="short"/>
                    <o:lock v:ext="edit" shapetype="f"/>
                  </v:shape>
                </v:group>
                <v:shape id="Straight Arrow Connector 264" o:spid="_x0000_s1729" type="#_x0000_t32" style="position:absolute;left:4267200;top:347980;width:159036;height:12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0aUrMYAAADdAAAADwAAAGRycy9kb3ducmV2LnhtbESPT2vCQBDF70K/wzKF3nTTUoKkriKF&#10;llIEMZaS45Cd/KnZ2ZDdxvjtnYPgbYb35r3frDaT69RIQ2g9G3heJKCIS29brg38HD/mS1AhIlvs&#10;PJOBCwXYrB9mK8ysP/OBxjzWSkI4ZGigibHPtA5lQw7DwvfEolV+cBhlHWptBzxLuOv0S5Kk2mHL&#10;0tBgT+8Nlaf83xkY8+9i1+4/979TkVbLzr9W1V9hzNPjtH0DFWmKd/Pt+ssKfpIKv3wjI+j1F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9GlKzGAAAA3QAAAA8AAAAAAAAA&#10;AAAAAAAAoQIAAGRycy9kb3ducmV2LnhtbFBLBQYAAAAABAAEAPkAAACUAwAAAAA=&#10;" strokeweight="1pt">
                  <v:stroke endarrow="open" endarrowwidth="narrow" endarrowlength="short"/>
                  <o:lock v:ext="edit" shapetype="f"/>
                </v:shape>
                <w10:anchorlock/>
              </v:group>
            </w:pict>
          </mc:Fallback>
        </mc:AlternateContent>
      </w:r>
      <w:r w:rsidRPr="00E045AF">
        <w:rPr>
          <w:noProof/>
        </w:rPr>
        <w:drawing>
          <wp:anchor distT="0" distB="0" distL="114300" distR="114300" simplePos="0" relativeHeight="251704320" behindDoc="0" locked="0" layoutInCell="1" allowOverlap="1" wp14:anchorId="02E709A6" wp14:editId="7469DEB2">
            <wp:simplePos x="0" y="0"/>
            <wp:positionH relativeFrom="column">
              <wp:posOffset>5353050</wp:posOffset>
            </wp:positionH>
            <wp:positionV relativeFrom="paragraph">
              <wp:posOffset>48260</wp:posOffset>
            </wp:positionV>
            <wp:extent cx="629285" cy="596265"/>
            <wp:effectExtent l="0" t="0" r="5715" b="0"/>
            <wp:wrapNone/>
            <wp:docPr id="1684" name="Picture 26" descr="Description: Users:dplaxco:Desktop:Figure 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Users:dplaxco:Desktop:Figure e.png"/>
                    <pic:cNvPicPr>
                      <a:picLocks noChangeAspect="1" noChangeArrowheads="1"/>
                    </pic:cNvPicPr>
                  </pic:nvPicPr>
                  <pic:blipFill>
                    <a:blip r:embed="rId118">
                      <a:extLst>
                        <a:ext uri="{28A0092B-C50C-407E-A947-70E740481C1C}">
                          <a14:useLocalDpi xmlns:a14="http://schemas.microsoft.com/office/drawing/2010/main" val="0"/>
                        </a:ext>
                      </a:extLst>
                    </a:blip>
                    <a:srcRect r="18001"/>
                    <a:stretch>
                      <a:fillRect/>
                    </a:stretch>
                  </pic:blipFill>
                  <pic:spPr bwMode="auto">
                    <a:xfrm>
                      <a:off x="0" y="0"/>
                      <a:ext cx="629285" cy="59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1EBBB6" w14:textId="77777777" w:rsidR="004A4706" w:rsidRPr="00E045AF" w:rsidRDefault="004A4706" w:rsidP="004A4706">
      <w:pPr>
        <w:jc w:val="center"/>
        <w:rPr>
          <w:b/>
        </w:rPr>
      </w:pPr>
      <w:r w:rsidRPr="00E045AF">
        <w:rPr>
          <w:b/>
        </w:rPr>
        <w:t>(a)</w:t>
      </w:r>
    </w:p>
    <w:p w14:paraId="0B141B19" w14:textId="77777777" w:rsidR="004A4706" w:rsidRPr="00E045AF" w:rsidRDefault="004A4706" w:rsidP="004A4706">
      <w:pPr>
        <w:jc w:val="center"/>
        <w:rPr>
          <w:b/>
        </w:rPr>
      </w:pPr>
    </w:p>
    <w:p w14:paraId="1D6049BA" w14:textId="77777777" w:rsidR="004A4706" w:rsidRPr="00E045AF" w:rsidRDefault="004A4706" w:rsidP="004A4706">
      <w:pPr>
        <w:jc w:val="center"/>
        <w:rPr>
          <w:b/>
        </w:rPr>
      </w:pPr>
      <w:r w:rsidRPr="00E045AF">
        <w:rPr>
          <w:noProof/>
        </w:rPr>
        <mc:AlternateContent>
          <mc:Choice Requires="wpg">
            <w:drawing>
              <wp:inline distT="0" distB="0" distL="0" distR="0" wp14:anchorId="1C91581E" wp14:editId="0EEE2E46">
                <wp:extent cx="2851785" cy="706120"/>
                <wp:effectExtent l="0" t="0" r="18415" b="30480"/>
                <wp:docPr id="1061"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785" cy="706120"/>
                          <a:chOff x="0" y="0"/>
                          <a:chExt cx="2851785" cy="706120"/>
                        </a:xfrm>
                      </wpg:grpSpPr>
                      <wps:wsp>
                        <wps:cNvPr id="1062" name="Rectangle 97"/>
                        <wps:cNvSpPr>
                          <a:spLocks/>
                        </wps:cNvSpPr>
                        <wps:spPr>
                          <a:xfrm>
                            <a:off x="1507490" y="8255"/>
                            <a:ext cx="1344295" cy="697865"/>
                          </a:xfrm>
                          <a:prstGeom prst="rect">
                            <a:avLst/>
                          </a:prstGeom>
                          <a:solidFill>
                            <a:srgbClr val="9BBB59">
                              <a:lumMod val="20000"/>
                              <a:lumOff val="80000"/>
                            </a:srgbClr>
                          </a:solidFill>
                          <a:ln w="9525" cap="flat" cmpd="sng" algn="ctr">
                            <a:solidFill>
                              <a:srgbClr val="000000"/>
                            </a:solidFill>
                            <a:prstDash val="solid"/>
                          </a:ln>
                          <a:effectLst/>
                        </wps:spPr>
                        <wps:txbx>
                          <w:txbxContent>
                            <w:p w14:paraId="2819FB25" w14:textId="77777777" w:rsidR="00AD12A9" w:rsidRDefault="00AD12A9" w:rsidP="004A4706">
                              <w:pPr>
                                <w:ind w:right="1005"/>
                                <w:rPr>
                                  <w:b/>
                                  <w:color w:val="000000"/>
                                  <w:sz w:val="20"/>
                                </w:rPr>
                              </w:pPr>
                              <w:r w:rsidRPr="00B365FA">
                                <w:rPr>
                                  <w:b/>
                                  <w:color w:val="000000"/>
                                  <w:sz w:val="20"/>
                                </w:rPr>
                                <w:t>Claim</w:t>
                              </w:r>
                              <w:r>
                                <w:rPr>
                                  <w:b/>
                                  <w:color w:val="000000"/>
                                  <w:sz w:val="20"/>
                                </w:rPr>
                                <w:t>4</w:t>
                              </w:r>
                              <w:r w:rsidRPr="00B365FA">
                                <w:rPr>
                                  <w:b/>
                                  <w:color w:val="000000"/>
                                  <w:sz w:val="20"/>
                                </w:rPr>
                                <w:t>:</w:t>
                              </w:r>
                              <w:r>
                                <w:rPr>
                                  <w:b/>
                                  <w:color w:val="000000"/>
                                  <w:sz w:val="20"/>
                                </w:rPr>
                                <w:t xml:space="preserve"> </w:t>
                              </w:r>
                            </w:p>
                            <w:p w14:paraId="07C473D7" w14:textId="77777777" w:rsidR="00AD12A9" w:rsidRDefault="00AD12A9" w:rsidP="004A4706">
                              <w:pPr>
                                <w:ind w:right="1005"/>
                                <w:rPr>
                                  <w:color w:val="000000"/>
                                  <w:sz w:val="20"/>
                                </w:rPr>
                              </w:pPr>
                              <w:r w:rsidRPr="00B365FA">
                                <w:rPr>
                                  <w:i/>
                                  <w:color w:val="000000"/>
                                  <w:sz w:val="20"/>
                                </w:rPr>
                                <w:t>b</w:t>
                              </w:r>
                              <w:r>
                                <w:rPr>
                                  <w:color w:val="000000"/>
                                  <w:sz w:val="20"/>
                                </w:rPr>
                                <w:t xml:space="preserve"> and </w:t>
                              </w:r>
                              <w:r w:rsidRPr="00B365FA">
                                <w:rPr>
                                  <w:i/>
                                  <w:color w:val="000000"/>
                                  <w:sz w:val="20"/>
                                </w:rPr>
                                <w:t>c</w:t>
                              </w:r>
                              <w:r>
                                <w:rPr>
                                  <w:color w:val="000000"/>
                                  <w:sz w:val="20"/>
                                </w:rPr>
                                <w:t xml:space="preserve">. </w:t>
                              </w:r>
                            </w:p>
                            <w:p w14:paraId="169CB7D4" w14:textId="77777777" w:rsidR="00AD12A9" w:rsidRPr="00B365FA" w:rsidRDefault="00AD12A9" w:rsidP="004A4706">
                              <w:pPr>
                                <w:ind w:right="1005"/>
                                <w:rPr>
                                  <w:color w:val="000000"/>
                                  <w:sz w:val="20"/>
                                </w:rPr>
                              </w:pPr>
                              <w:r w:rsidRPr="00B365FA">
                                <w:rPr>
                                  <w:i/>
                                  <w:color w:val="000000"/>
                                  <w:sz w:val="20"/>
                                </w:rPr>
                                <w:t>b</w:t>
                              </w:r>
                              <w:r>
                                <w:rPr>
                                  <w:color w:val="000000"/>
                                  <w:sz w:val="20"/>
                                </w:rPr>
                                <w:t xml:space="preserve"> and </w:t>
                              </w:r>
                              <w:r w:rsidRPr="00B365FA">
                                <w:rPr>
                                  <w:i/>
                                  <w:color w:val="000000"/>
                                  <w:sz w:val="20"/>
                                </w:rPr>
                                <w:t>c</w:t>
                              </w:r>
                              <w:r>
                                <w:rPr>
                                  <w:color w:val="000000"/>
                                  <w:sz w:val="20"/>
                                </w:rPr>
                                <w:t>. (line 476)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3" name="Straight Arrow Connector 262"/>
                        <wps:cNvCnPr>
                          <a:cxnSpLocks/>
                        </wps:cNvCnPr>
                        <wps:spPr>
                          <a:xfrm>
                            <a:off x="1347470" y="356235"/>
                            <a:ext cx="160020" cy="0"/>
                          </a:xfrm>
                          <a:prstGeom prst="straightConnector1">
                            <a:avLst/>
                          </a:prstGeom>
                          <a:noFill/>
                          <a:ln w="12700" cap="flat" cmpd="sng" algn="ctr">
                            <a:solidFill>
                              <a:srgbClr val="000000"/>
                            </a:solidFill>
                            <a:prstDash val="solid"/>
                            <a:headEnd type="none"/>
                            <a:tailEnd type="arrow" w="sm" len="sm"/>
                          </a:ln>
                          <a:effectLst/>
                        </wps:spPr>
                        <wps:bodyPr/>
                      </wps:wsp>
                      <wps:wsp>
                        <wps:cNvPr id="1064" name="Rectangle 98"/>
                        <wps:cNvSpPr>
                          <a:spLocks/>
                        </wps:cNvSpPr>
                        <wps:spPr>
                          <a:xfrm>
                            <a:off x="0" y="0"/>
                            <a:ext cx="1348675" cy="697865"/>
                          </a:xfrm>
                          <a:prstGeom prst="rect">
                            <a:avLst/>
                          </a:prstGeom>
                          <a:solidFill>
                            <a:srgbClr val="4F81BD">
                              <a:lumMod val="20000"/>
                              <a:lumOff val="80000"/>
                            </a:srgbClr>
                          </a:solidFill>
                          <a:ln w="9525" cap="flat" cmpd="sng" algn="ctr">
                            <a:solidFill>
                              <a:srgbClr val="000000"/>
                            </a:solidFill>
                            <a:prstDash val="solid"/>
                          </a:ln>
                          <a:effectLst/>
                        </wps:spPr>
                        <wps:txbx>
                          <w:txbxContent>
                            <w:p w14:paraId="154506C0" w14:textId="77777777" w:rsidR="00AD12A9" w:rsidRDefault="00AD12A9" w:rsidP="004A4706">
                              <w:pPr>
                                <w:rPr>
                                  <w:color w:val="000000"/>
                                  <w:sz w:val="20"/>
                                  <w:szCs w:val="20"/>
                                </w:rPr>
                              </w:pPr>
                              <w:r>
                                <w:rPr>
                                  <w:b/>
                                  <w:color w:val="000000"/>
                                  <w:sz w:val="20"/>
                                  <w:szCs w:val="20"/>
                                </w:rPr>
                                <w:t>Data4</w:t>
                              </w:r>
                              <w:r w:rsidRPr="00B365FA">
                                <w:rPr>
                                  <w:b/>
                                  <w:color w:val="000000"/>
                                  <w:sz w:val="20"/>
                                  <w:szCs w:val="20"/>
                                </w:rPr>
                                <w:t>:</w:t>
                              </w:r>
                              <w:r>
                                <w:rPr>
                                  <w:color w:val="000000"/>
                                  <w:sz w:val="20"/>
                                  <w:szCs w:val="20"/>
                                </w:rPr>
                                <w:t xml:space="preserve"> </w:t>
                              </w:r>
                              <w:r w:rsidRPr="00F70A70">
                                <w:rPr>
                                  <w:color w:val="000000"/>
                                  <w:sz w:val="20"/>
                                  <w:szCs w:val="20"/>
                                </w:rPr>
                                <w:t xml:space="preserve">So, I wanna make </w:t>
                              </w:r>
                              <w:r w:rsidRPr="00F70A70">
                                <w:rPr>
                                  <w:i/>
                                  <w:iCs/>
                                  <w:color w:val="000000"/>
                                  <w:sz w:val="20"/>
                                  <w:szCs w:val="20"/>
                                </w:rPr>
                                <w:t>b</w:t>
                              </w:r>
                              <w:r w:rsidRPr="00F70A70">
                                <w:rPr>
                                  <w:color w:val="000000"/>
                                  <w:sz w:val="20"/>
                                  <w:szCs w:val="20"/>
                                </w:rPr>
                                <w:t xml:space="preserve"> and </w:t>
                              </w:r>
                              <w:r w:rsidRPr="00F70A70">
                                <w:rPr>
                                  <w:i/>
                                  <w:iCs/>
                                  <w:color w:val="000000"/>
                                  <w:sz w:val="20"/>
                                  <w:szCs w:val="20"/>
                                </w:rPr>
                                <w:t>c</w:t>
                              </w:r>
                              <w:r w:rsidRPr="00F70A70">
                                <w:rPr>
                                  <w:color w:val="000000"/>
                                  <w:sz w:val="20"/>
                                  <w:szCs w:val="20"/>
                                </w:rPr>
                                <w:t xml:space="preserve"> inverses. Is what I want to do.</w:t>
                              </w:r>
                            </w:p>
                            <w:p w14:paraId="1420B936" w14:textId="77777777" w:rsidR="00AD12A9" w:rsidRPr="00F70A70" w:rsidRDefault="00AD12A9" w:rsidP="004A4706">
                              <w:pPr>
                                <w:rPr>
                                  <w:color w:val="000000"/>
                                  <w:sz w:val="20"/>
                                  <w:szCs w:val="20"/>
                                </w:rPr>
                              </w:pPr>
                              <w:r>
                                <w:rPr>
                                  <w:color w:val="000000"/>
                                  <w:sz w:val="20"/>
                                  <w:szCs w:val="20"/>
                                </w:rPr>
                                <w:t>(line 476)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5" name="Picture 992" descr="Description: Users:dplaxco:Desktop:Figure f.png"/>
                          <pic:cNvPicPr>
                            <a:picLocks noChangeAspect="1"/>
                          </pic:cNvPicPr>
                        </pic:nvPicPr>
                        <pic:blipFill>
                          <a:blip r:embed="rId119">
                            <a:extLst>
                              <a:ext uri="{28A0092B-C50C-407E-A947-70E740481C1C}">
                                <a14:useLocalDpi xmlns:a14="http://schemas.microsoft.com/office/drawing/2010/main" val="0"/>
                              </a:ext>
                            </a:extLst>
                          </a:blip>
                          <a:srcRect r="12633"/>
                          <a:stretch>
                            <a:fillRect/>
                          </a:stretch>
                        </pic:blipFill>
                        <pic:spPr bwMode="auto">
                          <a:xfrm>
                            <a:off x="2168525" y="71755"/>
                            <a:ext cx="640715" cy="571500"/>
                          </a:xfrm>
                          <a:prstGeom prst="rect">
                            <a:avLst/>
                          </a:prstGeom>
                          <a:noFill/>
                          <a:ln>
                            <a:noFill/>
                          </a:ln>
                        </pic:spPr>
                      </pic:pic>
                    </wpg:wgp>
                  </a:graphicData>
                </a:graphic>
              </wp:inline>
            </w:drawing>
          </mc:Choice>
          <mc:Fallback>
            <w:pict>
              <v:group id="Group 997" o:spid="_x0000_s1730" style="width:224.55pt;height:55.6pt;mso-position-horizontal-relative:char;mso-position-vertical-relative:line" coordsize="2851785,7061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">
                <v:rect id="Rectangle 97" o:spid="_x0000_s1731" style="position:absolute;left:1507490;top:8255;width:1344295;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VLwIwwAA&#10;AN0AAAAPAAAAZHJzL2Rvd25yZXYueG1sRE9Na8JAEL0X/A/LCF6KbtQSSnQVURQPXmpDcx2y0yQ1&#10;Oxt2V43/3i0UepvH+5zlujetuJHzjWUF00kCgri0uuFKQf65H7+D8AFZY2uZFDzIw3o1eFlipu2d&#10;P+h2DpWIIewzVFCH0GVS+rImg35iO+LIfVtnMEToKqkd3mO4aeUsSVJpsOHYUGNH25rKy/lqFIRd&#10;fvlp8tfD9eTd/K0sii9vC6VGw36zABGoD//iP/dRx/lJOoPfb+IJcvU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VLwIwwAAAN0AAAAPAAAAAAAAAAAAAAAAAJcCAABkcnMvZG93&#10;bnJldi54bWxQSwUGAAAAAAQABAD1AAAAhwMAAAAA&#10;" fillcolor="#ebf1de">
                  <v:path arrowok="t"/>
                  <v:textbox>
                    <w:txbxContent>
                      <w:p w14:paraId="2819FB25" w14:textId="77777777" w:rsidR="00B74749" w:rsidRDefault="00B74749" w:rsidP="004A4706">
                        <w:pPr>
                          <w:ind w:right="1005"/>
                          <w:rPr>
                            <w:b/>
                            <w:color w:val="000000"/>
                            <w:sz w:val="20"/>
                          </w:rPr>
                        </w:pPr>
                        <w:r w:rsidRPr="00B365FA">
                          <w:rPr>
                            <w:b/>
                            <w:color w:val="000000"/>
                            <w:sz w:val="20"/>
                          </w:rPr>
                          <w:t>Claim</w:t>
                        </w:r>
                        <w:r>
                          <w:rPr>
                            <w:b/>
                            <w:color w:val="000000"/>
                            <w:sz w:val="20"/>
                          </w:rPr>
                          <w:t>4</w:t>
                        </w:r>
                        <w:r w:rsidRPr="00B365FA">
                          <w:rPr>
                            <w:b/>
                            <w:color w:val="000000"/>
                            <w:sz w:val="20"/>
                          </w:rPr>
                          <w:t>:</w:t>
                        </w:r>
                        <w:r>
                          <w:rPr>
                            <w:b/>
                            <w:color w:val="000000"/>
                            <w:sz w:val="20"/>
                          </w:rPr>
                          <w:t xml:space="preserve"> </w:t>
                        </w:r>
                      </w:p>
                      <w:p w14:paraId="07C473D7" w14:textId="77777777" w:rsidR="00B74749" w:rsidRDefault="00B74749" w:rsidP="004A4706">
                        <w:pPr>
                          <w:ind w:right="1005"/>
                          <w:rPr>
                            <w:color w:val="000000"/>
                            <w:sz w:val="20"/>
                          </w:rPr>
                        </w:pPr>
                        <w:r w:rsidRPr="00B365FA">
                          <w:rPr>
                            <w:i/>
                            <w:color w:val="000000"/>
                            <w:sz w:val="20"/>
                          </w:rPr>
                          <w:t>b</w:t>
                        </w:r>
                        <w:r>
                          <w:rPr>
                            <w:color w:val="000000"/>
                            <w:sz w:val="20"/>
                          </w:rPr>
                          <w:t xml:space="preserve"> and </w:t>
                        </w:r>
                        <w:r w:rsidRPr="00B365FA">
                          <w:rPr>
                            <w:i/>
                            <w:color w:val="000000"/>
                            <w:sz w:val="20"/>
                          </w:rPr>
                          <w:t>c</w:t>
                        </w:r>
                        <w:r>
                          <w:rPr>
                            <w:color w:val="000000"/>
                            <w:sz w:val="20"/>
                          </w:rPr>
                          <w:t xml:space="preserve">. </w:t>
                        </w:r>
                      </w:p>
                      <w:p w14:paraId="169CB7D4" w14:textId="77777777" w:rsidR="00B74749" w:rsidRPr="00B365FA" w:rsidRDefault="00B74749" w:rsidP="004A4706">
                        <w:pPr>
                          <w:ind w:right="1005"/>
                          <w:rPr>
                            <w:color w:val="000000"/>
                            <w:sz w:val="20"/>
                          </w:rPr>
                        </w:pPr>
                        <w:r w:rsidRPr="00B365FA">
                          <w:rPr>
                            <w:i/>
                            <w:color w:val="000000"/>
                            <w:sz w:val="20"/>
                          </w:rPr>
                          <w:t>b</w:t>
                        </w:r>
                        <w:r>
                          <w:rPr>
                            <w:color w:val="000000"/>
                            <w:sz w:val="20"/>
                          </w:rPr>
                          <w:t xml:space="preserve"> and </w:t>
                        </w:r>
                        <w:r w:rsidRPr="00B365FA">
                          <w:rPr>
                            <w:i/>
                            <w:color w:val="000000"/>
                            <w:sz w:val="20"/>
                          </w:rPr>
                          <w:t>c</w:t>
                        </w:r>
                        <w:r>
                          <w:rPr>
                            <w:color w:val="000000"/>
                            <w:sz w:val="20"/>
                          </w:rPr>
                          <w:t>. (line 476)</w:t>
                        </w:r>
                      </w:p>
                    </w:txbxContent>
                  </v:textbox>
                </v:rect>
                <v:shape id="Straight Arrow Connector 262" o:spid="_x0000_s1732" type="#_x0000_t32" style="position:absolute;left:1347470;top:356235;width:16002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Ea1cIAAADdAAAADwAAAGRycy9kb3ducmV2LnhtbERPS4vCMBC+L/gfwgje1lQFkWqUVVBE&#10;8OAT9jYks23ZZlKa2NZ/b4SFvc3H95zFqrOlaKj2hWMFo2ECglg7U3Cm4HrZfs5A+IBssHRMCp7k&#10;YbXsfSwwNa7lEzXnkIkYwj5FBXkIVSql1zlZ9ENXEUfux9UWQ4R1Jk2NbQy3pRwnyVRaLDg25FjR&#10;Jif9e35YBdmjOW7X3bc+zCp7O9317jBqx0oN+t3XHESgLvyL/9x7E+cn0wm8v4knyO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mEa1cIAAADdAAAADwAAAAAAAAAAAAAA&#10;AAChAgAAZHJzL2Rvd25yZXYueG1sUEsFBgAAAAAEAAQA+QAAAJADAAAAAA==&#10;" strokeweight="1pt">
                  <v:stroke endarrow="open" endarrowwidth="narrow" endarrowlength="short"/>
                  <o:lock v:ext="edit" shapetype="f"/>
                </v:shape>
                <v:rect id="Rectangle 98" o:spid="_x0000_s1733" style="position:absolute;width:1348675;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klywQAA&#10;AN0AAAAPAAAAZHJzL2Rvd25yZXYueG1sRE/NisIwEL4L+w5hFrxpuqKydI0iC4IHRaz7ALPN2FSb&#10;SUmi1rc3guBtPr7fmS0624gr+VA7VvA1zEAQl07XXCn4O6wG3yBCRNbYOCYFdwqwmH/0Zphrd+M9&#10;XYtYiRTCIUcFJsY2lzKUhiyGoWuJE3d03mJM0FdSe7ylcNvIUZZNpcWaU4PBln4NlefiYhX879c7&#10;vz35otX1ZHw2Jw7bDSvV/+yWPyAidfEtfrnXOs3PpmN4fpNO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5pJcsEAAADdAAAADwAAAAAAAAAAAAAAAACXAgAAZHJzL2Rvd25y&#10;ZXYueG1sUEsFBgAAAAAEAAQA9QAAAIUDAAAAAA==&#10;" fillcolor="#dce6f2">
                  <v:path arrowok="t"/>
                  <v:textbox>
                    <w:txbxContent>
                      <w:p w14:paraId="154506C0" w14:textId="77777777" w:rsidR="00B74749" w:rsidRDefault="00B74749" w:rsidP="004A4706">
                        <w:pPr>
                          <w:rPr>
                            <w:color w:val="000000"/>
                            <w:sz w:val="20"/>
                            <w:szCs w:val="20"/>
                          </w:rPr>
                        </w:pPr>
                        <w:r>
                          <w:rPr>
                            <w:b/>
                            <w:color w:val="000000"/>
                            <w:sz w:val="20"/>
                            <w:szCs w:val="20"/>
                          </w:rPr>
                          <w:t>Data4</w:t>
                        </w:r>
                        <w:r w:rsidRPr="00B365FA">
                          <w:rPr>
                            <w:b/>
                            <w:color w:val="000000"/>
                            <w:sz w:val="20"/>
                            <w:szCs w:val="20"/>
                          </w:rPr>
                          <w:t>:</w:t>
                        </w:r>
                        <w:r>
                          <w:rPr>
                            <w:color w:val="000000"/>
                            <w:sz w:val="20"/>
                            <w:szCs w:val="20"/>
                          </w:rPr>
                          <w:t xml:space="preserve"> </w:t>
                        </w:r>
                        <w:r w:rsidRPr="00F70A70">
                          <w:rPr>
                            <w:color w:val="000000"/>
                            <w:sz w:val="20"/>
                            <w:szCs w:val="20"/>
                          </w:rPr>
                          <w:t xml:space="preserve">So, I wanna make </w:t>
                        </w:r>
                        <w:r w:rsidRPr="00F70A70">
                          <w:rPr>
                            <w:i/>
                            <w:iCs/>
                            <w:color w:val="000000"/>
                            <w:sz w:val="20"/>
                            <w:szCs w:val="20"/>
                          </w:rPr>
                          <w:t>b</w:t>
                        </w:r>
                        <w:r w:rsidRPr="00F70A70">
                          <w:rPr>
                            <w:color w:val="000000"/>
                            <w:sz w:val="20"/>
                            <w:szCs w:val="20"/>
                          </w:rPr>
                          <w:t xml:space="preserve"> and </w:t>
                        </w:r>
                        <w:r w:rsidRPr="00F70A70">
                          <w:rPr>
                            <w:i/>
                            <w:iCs/>
                            <w:color w:val="000000"/>
                            <w:sz w:val="20"/>
                            <w:szCs w:val="20"/>
                          </w:rPr>
                          <w:t>c</w:t>
                        </w:r>
                        <w:r w:rsidRPr="00F70A70">
                          <w:rPr>
                            <w:color w:val="000000"/>
                            <w:sz w:val="20"/>
                            <w:szCs w:val="20"/>
                          </w:rPr>
                          <w:t xml:space="preserve"> inverses. Is what I want to do.</w:t>
                        </w:r>
                      </w:p>
                      <w:p w14:paraId="1420B936" w14:textId="77777777" w:rsidR="00B74749" w:rsidRPr="00F70A70" w:rsidRDefault="00B74749" w:rsidP="004A4706">
                        <w:pPr>
                          <w:rPr>
                            <w:color w:val="000000"/>
                            <w:sz w:val="20"/>
                            <w:szCs w:val="20"/>
                          </w:rPr>
                        </w:pPr>
                        <w:r>
                          <w:rPr>
                            <w:color w:val="000000"/>
                            <w:sz w:val="20"/>
                            <w:szCs w:val="20"/>
                          </w:rPr>
                          <w:t>(line 476)</w:t>
                        </w:r>
                      </w:p>
                    </w:txbxContent>
                  </v:textbox>
                </v:rect>
                <v:shape id="Picture 992" o:spid="_x0000_s1734" type="#_x0000_t75" alt="Description: Users:dplaxco:Desktop:Figure f.png" style="position:absolute;left:2168525;top:71755;width:640715;height:571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cC&#10;XvTEAAAA3QAAAA8AAABkcnMvZG93bnJldi54bWxET01rAjEQvRf6H8II3jRxoVa2RlmqBUEP1fbS&#10;23Qz3Wy7mSyb6K7/vikIvc3jfc5yPbhGXKgLtWcNs6kCQVx6U3Ol4f3tZbIAESKywcYzabhSgPXq&#10;/m6JufE9H+lyipVIIRxy1GBjbHMpQ2nJYZj6ljhxX75zGBPsKmk67FO4a2Sm1Fw6rDk1WGzp2VL5&#10;czo7Darq6dtuskOx3X8ezh9ZwY/2VevxaCieQEQa4r/45t6ZNF/NH+Dvm3SCXP0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cCXvTEAAAA3QAAAA8AAAAAAAAAAAAAAAAAnAIA&#10;AGRycy9kb3ducmV2LnhtbFBLBQYAAAAABAAEAPcAAACNAwAAAAA=&#10;">
                  <v:imagedata r:id="rId120" o:title="Figure f.png" cropright="8279f"/>
                  <v:path arrowok="t"/>
                </v:shape>
                <w10:anchorlock/>
              </v:group>
            </w:pict>
          </mc:Fallback>
        </mc:AlternateContent>
      </w:r>
    </w:p>
    <w:p w14:paraId="11F92E87" w14:textId="77777777" w:rsidR="004A4706" w:rsidRPr="00E045AF" w:rsidRDefault="004A4706" w:rsidP="004A4706">
      <w:pPr>
        <w:jc w:val="center"/>
        <w:rPr>
          <w:b/>
        </w:rPr>
      </w:pPr>
      <w:r w:rsidRPr="00E045AF">
        <w:rPr>
          <w:b/>
        </w:rPr>
        <w:t>(b)</w:t>
      </w:r>
    </w:p>
    <w:p w14:paraId="1F7AAF3C" w14:textId="77777777" w:rsidR="004A4706" w:rsidRPr="00E045AF" w:rsidRDefault="004A4706" w:rsidP="004A4706">
      <w:pPr>
        <w:jc w:val="center"/>
      </w:pPr>
      <w:r w:rsidRPr="00E045AF">
        <w:rPr>
          <w:i/>
        </w:rPr>
        <w:t>Figure 5.37.</w:t>
      </w:r>
      <w:r w:rsidRPr="00E045AF">
        <w:t xml:space="preserve"> T8A2</w:t>
      </w:r>
    </w:p>
    <w:p w14:paraId="40A1617F" w14:textId="77777777" w:rsidR="004A4706" w:rsidRPr="00E045AF" w:rsidRDefault="004A4706" w:rsidP="004A4706">
      <w:pPr>
        <w:jc w:val="center"/>
      </w:pPr>
    </w:p>
    <w:p w14:paraId="0A2610AB" w14:textId="77777777" w:rsidR="004A4706" w:rsidRPr="00E045AF" w:rsidRDefault="004A4706" w:rsidP="004A4706">
      <w:pPr>
        <w:spacing w:line="480" w:lineRule="auto"/>
        <w:ind w:firstLine="720"/>
      </w:pPr>
      <w:r w:rsidRPr="00E045AF">
        <w:t xml:space="preserve">The first Toulmin scheme produced (T8A2, Figure 5.37a) organizes Tucker’s reasoning for including a fourth element in the table as the result of operating </w:t>
      </w:r>
      <w:r w:rsidRPr="00E045AF">
        <w:rPr>
          <w:i/>
        </w:rPr>
        <w:t>b</w:t>
      </w:r>
      <w:r w:rsidRPr="00E045AF">
        <w:t xml:space="preserve"> with itself. Tucker begins his line of reasoning by pointing out that </w:t>
      </w:r>
      <w:r w:rsidRPr="00E045AF">
        <w:rPr>
          <w:i/>
        </w:rPr>
        <w:t>a</w:t>
      </w:r>
      <w:r w:rsidRPr="00E045AF">
        <w:t xml:space="preserve"> is the only element in the table that has </w:t>
      </w:r>
      <w:r w:rsidRPr="00E045AF">
        <w:rPr>
          <w:i/>
        </w:rPr>
        <w:t>e</w:t>
      </w:r>
      <w:r w:rsidRPr="00E045AF">
        <w:t xml:space="preserve"> in the entry corresponding to operating </w:t>
      </w:r>
      <w:r w:rsidRPr="00E045AF">
        <w:rPr>
          <w:i/>
        </w:rPr>
        <w:t>a</w:t>
      </w:r>
      <w:r w:rsidRPr="00E045AF">
        <w:t xml:space="preserve"> with itself. This serves as data to support Claim1 that </w:t>
      </w:r>
      <w:r w:rsidRPr="00E045AF">
        <w:rPr>
          <w:i/>
        </w:rPr>
        <w:t>b</w:t>
      </w:r>
      <w:r w:rsidRPr="00E045AF">
        <w:t xml:space="preserve"> operated with itself is not the identity element, which in turn, serves as data supporting the claim that the entry corresponding to the </w:t>
      </w:r>
      <w:r w:rsidRPr="00E045AF">
        <w:rPr>
          <w:i/>
        </w:rPr>
        <w:t>b</w:t>
      </w:r>
      <w:r w:rsidRPr="00E045AF">
        <w:t xml:space="preserve"> row and </w:t>
      </w:r>
      <w:r w:rsidRPr="00E045AF">
        <w:rPr>
          <w:i/>
        </w:rPr>
        <w:t>b</w:t>
      </w:r>
      <w:r w:rsidRPr="00E045AF">
        <w:t xml:space="preserve"> column is a different element (Claim2). Because of this, Tucker introduces a fourth element, </w:t>
      </w:r>
      <w:r w:rsidRPr="00E045AF">
        <w:rPr>
          <w:i/>
        </w:rPr>
        <w:t>c</w:t>
      </w:r>
      <w:r w:rsidRPr="00E045AF">
        <w:t xml:space="preserve">, and claims that this is the result of operating </w:t>
      </w:r>
      <w:r w:rsidRPr="00E045AF">
        <w:rPr>
          <w:i/>
        </w:rPr>
        <w:t>b</w:t>
      </w:r>
      <w:r w:rsidRPr="00E045AF">
        <w:t xml:space="preserve"> with itself. Tucker follows this chain of reasoning by saying, “So, I wanna make </w:t>
      </w:r>
      <w:r w:rsidRPr="00E045AF">
        <w:rPr>
          <w:i/>
        </w:rPr>
        <w:t>b</w:t>
      </w:r>
      <w:r w:rsidRPr="00E045AF">
        <w:t xml:space="preserve"> and </w:t>
      </w:r>
      <w:r w:rsidRPr="00E045AF">
        <w:rPr>
          <w:i/>
        </w:rPr>
        <w:t>c</w:t>
      </w:r>
      <w:r w:rsidRPr="00E045AF">
        <w:t xml:space="preserve"> inverses. Is what I want to do” (line 476). After saying this, Tucker writes the letter </w:t>
      </w:r>
      <w:r w:rsidRPr="00E045AF">
        <w:rPr>
          <w:i/>
        </w:rPr>
        <w:t>e</w:t>
      </w:r>
      <w:r w:rsidRPr="00E045AF">
        <w:t xml:space="preserve"> in the entry corresponding to the </w:t>
      </w:r>
      <w:r w:rsidRPr="00E045AF">
        <w:rPr>
          <w:i/>
        </w:rPr>
        <w:t>c</w:t>
      </w:r>
      <w:r w:rsidRPr="00E045AF">
        <w:t xml:space="preserve"> row and </w:t>
      </w:r>
      <w:r w:rsidRPr="00E045AF">
        <w:rPr>
          <w:i/>
        </w:rPr>
        <w:t>b</w:t>
      </w:r>
      <w:r w:rsidRPr="00E045AF">
        <w:t xml:space="preserve"> column as well as the entry corresponding to the </w:t>
      </w:r>
      <w:r w:rsidRPr="00E045AF">
        <w:rPr>
          <w:i/>
        </w:rPr>
        <w:t>b</w:t>
      </w:r>
      <w:r w:rsidRPr="00E045AF">
        <w:t xml:space="preserve"> row and </w:t>
      </w:r>
      <w:r w:rsidRPr="00E045AF">
        <w:rPr>
          <w:i/>
        </w:rPr>
        <w:t>c</w:t>
      </w:r>
      <w:r w:rsidRPr="00E045AF">
        <w:t xml:space="preserve"> column. </w:t>
      </w:r>
    </w:p>
    <w:p w14:paraId="715A2731" w14:textId="77777777" w:rsidR="004A4706" w:rsidRDefault="004A4706" w:rsidP="004A4706">
      <w:pPr>
        <w:jc w:val="center"/>
        <w:rPr>
          <w:b/>
        </w:rPr>
      </w:pPr>
      <w:r w:rsidRPr="00E045AF">
        <w:rPr>
          <w:b/>
          <w:noProof/>
        </w:rPr>
        <mc:AlternateContent>
          <mc:Choice Requires="wpg">
            <w:drawing>
              <wp:inline distT="0" distB="0" distL="0" distR="0" wp14:anchorId="6271EFD2" wp14:editId="480A3490">
                <wp:extent cx="5490210" cy="2883535"/>
                <wp:effectExtent l="0" t="0" r="21590" b="37465"/>
                <wp:docPr id="1066" name="Group 1066"/>
                <wp:cNvGraphicFramePr/>
                <a:graphic xmlns:a="http://schemas.openxmlformats.org/drawingml/2006/main">
                  <a:graphicData uri="http://schemas.microsoft.com/office/word/2010/wordprocessingGroup">
                    <wpg:wgp>
                      <wpg:cNvGrpSpPr/>
                      <wpg:grpSpPr>
                        <a:xfrm>
                          <a:off x="0" y="0"/>
                          <a:ext cx="5490210" cy="2883535"/>
                          <a:chOff x="0" y="0"/>
                          <a:chExt cx="5490210" cy="2883535"/>
                        </a:xfrm>
                      </wpg:grpSpPr>
                      <wps:wsp>
                        <wps:cNvPr id="1067" name="Rectangle 98"/>
                        <wps:cNvSpPr>
                          <a:spLocks/>
                        </wps:cNvSpPr>
                        <wps:spPr>
                          <a:xfrm>
                            <a:off x="0" y="0"/>
                            <a:ext cx="3282315" cy="411480"/>
                          </a:xfrm>
                          <a:prstGeom prst="rect">
                            <a:avLst/>
                          </a:prstGeom>
                          <a:solidFill>
                            <a:srgbClr val="4F81BD">
                              <a:lumMod val="20000"/>
                              <a:lumOff val="80000"/>
                            </a:srgbClr>
                          </a:solidFill>
                          <a:ln w="9525" cap="flat" cmpd="sng" algn="ctr">
                            <a:solidFill>
                              <a:srgbClr val="000000"/>
                            </a:solidFill>
                            <a:prstDash val="solid"/>
                          </a:ln>
                          <a:effectLst/>
                        </wps:spPr>
                        <wps:txbx>
                          <w:txbxContent>
                            <w:p w14:paraId="466E0EB4" w14:textId="77777777" w:rsidR="00AD12A9" w:rsidRPr="00AD403E" w:rsidRDefault="00AD12A9" w:rsidP="004A4706">
                              <w:pPr>
                                <w:rPr>
                                  <w:color w:val="000000"/>
                                  <w:sz w:val="20"/>
                                  <w:szCs w:val="20"/>
                                </w:rPr>
                              </w:pPr>
                              <w:r>
                                <w:rPr>
                                  <w:b/>
                                  <w:color w:val="000000"/>
                                  <w:sz w:val="20"/>
                                  <w:szCs w:val="20"/>
                                </w:rPr>
                                <w:t xml:space="preserve">Data1: </w:t>
                              </w:r>
                              <w:r w:rsidRPr="002A0EB9">
                                <w:rPr>
                                  <w:color w:val="000000"/>
                                  <w:sz w:val="20"/>
                                  <w:szCs w:val="20"/>
                                </w:rPr>
                                <w:t xml:space="preserve">Basically, since w-th- we know there's only exactly one element that is, um, that has order two. </w:t>
                              </w:r>
                              <w:r>
                                <w:rPr>
                                  <w:color w:val="000000"/>
                                  <w:sz w:val="20"/>
                                  <w:szCs w:val="20"/>
                                </w:rPr>
                                <w:t>(lines 477-478)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Rectangle 97"/>
                        <wps:cNvSpPr>
                          <a:spLocks/>
                        </wps:cNvSpPr>
                        <wps:spPr>
                          <a:xfrm>
                            <a:off x="0" y="650240"/>
                            <a:ext cx="3282315" cy="411480"/>
                          </a:xfrm>
                          <a:prstGeom prst="rect">
                            <a:avLst/>
                          </a:prstGeom>
                          <a:gradFill flip="none" rotWithShape="1">
                            <a:gsLst>
                              <a:gs pos="0">
                                <a:srgbClr val="4F81BD">
                                  <a:lumMod val="20000"/>
                                  <a:lumOff val="80000"/>
                                </a:srgbClr>
                              </a:gs>
                              <a:gs pos="100000">
                                <a:srgbClr val="9BBB59">
                                  <a:lumMod val="20000"/>
                                  <a:lumOff val="80000"/>
                                </a:srgbClr>
                              </a:gs>
                            </a:gsLst>
                            <a:lin ang="10800000" scaled="0"/>
                            <a:tileRect/>
                          </a:gradFill>
                          <a:ln w="9525" cap="flat" cmpd="sng" algn="ctr">
                            <a:solidFill>
                              <a:srgbClr val="000000"/>
                            </a:solidFill>
                            <a:prstDash val="solid"/>
                          </a:ln>
                          <a:effectLst/>
                        </wps:spPr>
                        <wps:txbx>
                          <w:txbxContent>
                            <w:p w14:paraId="0736F12D" w14:textId="77777777" w:rsidR="00AD12A9" w:rsidRPr="00171D9C" w:rsidRDefault="00AD12A9" w:rsidP="004A4706">
                              <w:pPr>
                                <w:rPr>
                                  <w:color w:val="000000"/>
                                  <w:sz w:val="20"/>
                                </w:rPr>
                              </w:pPr>
                              <w:r>
                                <w:rPr>
                                  <w:b/>
                                  <w:color w:val="000000"/>
                                  <w:sz w:val="20"/>
                                  <w:szCs w:val="20"/>
                                </w:rPr>
                                <w:t xml:space="preserve">Claim1/Data2: </w:t>
                              </w:r>
                              <w:r w:rsidRPr="002A0EB9">
                                <w:rPr>
                                  <w:color w:val="000000"/>
                                  <w:sz w:val="20"/>
                                  <w:szCs w:val="20"/>
                                </w:rPr>
                                <w:t xml:space="preserve">That means that other elements in here have to be inverses to the rest of these elements. </w:t>
                              </w:r>
                              <w:r>
                                <w:rPr>
                                  <w:color w:val="000000"/>
                                  <w:sz w:val="20"/>
                                  <w:szCs w:val="20"/>
                                </w:rPr>
                                <w:t>(lines 478-479)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Rectangle 97"/>
                        <wps:cNvSpPr>
                          <a:spLocks/>
                        </wps:cNvSpPr>
                        <wps:spPr>
                          <a:xfrm>
                            <a:off x="0" y="1877330"/>
                            <a:ext cx="5486400" cy="411480"/>
                          </a:xfrm>
                          <a:prstGeom prst="rect">
                            <a:avLst/>
                          </a:prstGeom>
                          <a:gradFill flip="none" rotWithShape="1">
                            <a:gsLst>
                              <a:gs pos="0">
                                <a:srgbClr val="4F81BD">
                                  <a:lumMod val="20000"/>
                                  <a:lumOff val="80000"/>
                                </a:srgbClr>
                              </a:gs>
                              <a:gs pos="100000">
                                <a:srgbClr val="9BBB59">
                                  <a:lumMod val="20000"/>
                                  <a:lumOff val="80000"/>
                                </a:srgbClr>
                              </a:gs>
                            </a:gsLst>
                            <a:lin ang="10800000" scaled="0"/>
                            <a:tileRect/>
                          </a:gradFill>
                          <a:ln w="9525" cap="flat" cmpd="sng" algn="ctr">
                            <a:solidFill>
                              <a:srgbClr val="000000"/>
                            </a:solidFill>
                            <a:prstDash val="solid"/>
                          </a:ln>
                          <a:effectLst/>
                        </wps:spPr>
                        <wps:txbx>
                          <w:txbxContent>
                            <w:p w14:paraId="61CF0065" w14:textId="77777777" w:rsidR="00AD12A9" w:rsidRPr="00171D9C" w:rsidRDefault="00AD12A9" w:rsidP="004A4706">
                              <w:pPr>
                                <w:rPr>
                                  <w:color w:val="000000"/>
                                  <w:sz w:val="20"/>
                                </w:rPr>
                              </w:pPr>
                              <w:r>
                                <w:rPr>
                                  <w:b/>
                                  <w:color w:val="000000"/>
                                  <w:sz w:val="20"/>
                                  <w:szCs w:val="20"/>
                                </w:rPr>
                                <w:t xml:space="preserve">Claim2/Data3: </w:t>
                              </w:r>
                              <w:r w:rsidRPr="002A0EB9">
                                <w:rPr>
                                  <w:color w:val="000000"/>
                                  <w:sz w:val="20"/>
                                  <w:szCs w:val="20"/>
                                </w:rPr>
                                <w:t xml:space="preserve">So, knowing that, um, there has to be- after you've gotten these two, there only has to be an even number of elements left. </w:t>
                              </w:r>
                              <w:r>
                                <w:rPr>
                                  <w:color w:val="000000"/>
                                  <w:sz w:val="20"/>
                                  <w:szCs w:val="20"/>
                                </w:rPr>
                                <w:t>(lines 480-481)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Rectangle 97"/>
                        <wps:cNvSpPr>
                          <a:spLocks/>
                        </wps:cNvSpPr>
                        <wps:spPr>
                          <a:xfrm>
                            <a:off x="0" y="2472055"/>
                            <a:ext cx="5486400" cy="411480"/>
                          </a:xfrm>
                          <a:prstGeom prst="rect">
                            <a:avLst/>
                          </a:prstGeom>
                          <a:solidFill>
                            <a:srgbClr val="9BBB59">
                              <a:lumMod val="20000"/>
                              <a:lumOff val="80000"/>
                            </a:srgbClr>
                          </a:solidFill>
                          <a:ln w="9525" cap="flat" cmpd="sng" algn="ctr">
                            <a:solidFill>
                              <a:srgbClr val="000000"/>
                            </a:solidFill>
                            <a:prstDash val="solid"/>
                          </a:ln>
                          <a:effectLst/>
                        </wps:spPr>
                        <wps:txbx>
                          <w:txbxContent>
                            <w:p w14:paraId="5D4F139B" w14:textId="77777777" w:rsidR="00AD12A9" w:rsidRPr="00171D9C" w:rsidRDefault="00AD12A9" w:rsidP="004A4706">
                              <w:pPr>
                                <w:rPr>
                                  <w:color w:val="000000"/>
                                  <w:sz w:val="20"/>
                                </w:rPr>
                              </w:pPr>
                              <w:r>
                                <w:rPr>
                                  <w:b/>
                                  <w:color w:val="000000"/>
                                  <w:sz w:val="20"/>
                                  <w:szCs w:val="20"/>
                                </w:rPr>
                                <w:t xml:space="preserve">Claim3: </w:t>
                              </w:r>
                              <w:r w:rsidRPr="002A0EB9">
                                <w:rPr>
                                  <w:color w:val="000000"/>
                                  <w:sz w:val="20"/>
                                  <w:szCs w:val="20"/>
                                </w:rPr>
                                <w:t xml:space="preserve">Um, so this would be false. And the correct response would be there has to be an </w:t>
                              </w:r>
                              <w:r w:rsidRPr="002A0EB9">
                                <w:rPr>
                                  <w:i/>
                                  <w:iCs/>
                                  <w:color w:val="000000"/>
                                  <w:sz w:val="20"/>
                                  <w:szCs w:val="20"/>
                                </w:rPr>
                                <w:t>even</w:t>
                              </w:r>
                              <w:r w:rsidRPr="002A0EB9">
                                <w:rPr>
                                  <w:color w:val="000000"/>
                                  <w:sz w:val="20"/>
                                  <w:szCs w:val="20"/>
                                </w:rPr>
                                <w:t xml:space="preserve"> number of elements.</w:t>
                              </w:r>
                              <w:r w:rsidRPr="00991FE6">
                                <w:rPr>
                                  <w:color w:val="000000"/>
                                  <w:sz w:val="20"/>
                                  <w:szCs w:val="20"/>
                                </w:rPr>
                                <w:t xml:space="preserve"> </w:t>
                              </w:r>
                              <w:r>
                                <w:rPr>
                                  <w:color w:val="000000"/>
                                  <w:sz w:val="20"/>
                                  <w:szCs w:val="20"/>
                                </w:rPr>
                                <w:t>(lines 483-484)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Straight Arrow Connector 59"/>
                        <wps:cNvCnPr>
                          <a:cxnSpLocks/>
                        </wps:cNvCnPr>
                        <wps:spPr>
                          <a:xfrm>
                            <a:off x="2056765" y="409575"/>
                            <a:ext cx="0" cy="228600"/>
                          </a:xfrm>
                          <a:prstGeom prst="straightConnector1">
                            <a:avLst/>
                          </a:prstGeom>
                          <a:noFill/>
                          <a:ln w="12700" cap="flat" cmpd="sng" algn="ctr">
                            <a:solidFill>
                              <a:srgbClr val="000000"/>
                            </a:solidFill>
                            <a:prstDash val="solid"/>
                            <a:headEnd type="none"/>
                            <a:tailEnd type="arrow" w="sm" len="sm"/>
                          </a:ln>
                          <a:effectLst/>
                        </wps:spPr>
                        <wps:bodyPr/>
                      </wps:wsp>
                      <wps:wsp>
                        <wps:cNvPr id="1072" name="Straight Arrow Connector 60"/>
                        <wps:cNvCnPr>
                          <a:cxnSpLocks/>
                        </wps:cNvCnPr>
                        <wps:spPr>
                          <a:xfrm>
                            <a:off x="2056765" y="1054735"/>
                            <a:ext cx="0" cy="228600"/>
                          </a:xfrm>
                          <a:prstGeom prst="straightConnector1">
                            <a:avLst/>
                          </a:prstGeom>
                          <a:noFill/>
                          <a:ln w="12700" cap="flat" cmpd="sng" algn="ctr">
                            <a:solidFill>
                              <a:srgbClr val="000000"/>
                            </a:solidFill>
                            <a:prstDash val="solid"/>
                            <a:headEnd type="none"/>
                            <a:tailEnd type="arrow" w="sm" len="sm"/>
                          </a:ln>
                          <a:effectLst/>
                        </wps:spPr>
                        <wps:bodyPr/>
                      </wps:wsp>
                      <wps:wsp>
                        <wps:cNvPr id="1073" name="Straight Arrow Connector 61"/>
                        <wps:cNvCnPr>
                          <a:cxnSpLocks/>
                        </wps:cNvCnPr>
                        <wps:spPr>
                          <a:xfrm>
                            <a:off x="2056765" y="1700530"/>
                            <a:ext cx="0" cy="164553"/>
                          </a:xfrm>
                          <a:prstGeom prst="straightConnector1">
                            <a:avLst/>
                          </a:prstGeom>
                          <a:noFill/>
                          <a:ln w="12700" cap="flat" cmpd="sng" algn="ctr">
                            <a:solidFill>
                              <a:srgbClr val="000000"/>
                            </a:solidFill>
                            <a:prstDash val="solid"/>
                            <a:headEnd type="none"/>
                            <a:tailEnd type="arrow" w="sm" len="sm"/>
                          </a:ln>
                          <a:effectLst/>
                        </wps:spPr>
                        <wps:bodyPr/>
                      </wps:wsp>
                      <wps:wsp>
                        <wps:cNvPr id="1074" name="Rectangle 99"/>
                        <wps:cNvSpPr>
                          <a:spLocks/>
                        </wps:cNvSpPr>
                        <wps:spPr>
                          <a:xfrm>
                            <a:off x="3462020" y="163830"/>
                            <a:ext cx="1949450" cy="411480"/>
                          </a:xfrm>
                          <a:prstGeom prst="rect">
                            <a:avLst/>
                          </a:prstGeom>
                          <a:solidFill>
                            <a:srgbClr val="C0504D">
                              <a:lumMod val="20000"/>
                              <a:lumOff val="80000"/>
                            </a:srgbClr>
                          </a:solidFill>
                          <a:ln w="9525" cap="flat" cmpd="sng" algn="ctr">
                            <a:solidFill>
                              <a:srgbClr val="000000"/>
                            </a:solidFill>
                            <a:prstDash val="solid"/>
                          </a:ln>
                          <a:effectLst/>
                        </wps:spPr>
                        <wps:txbx>
                          <w:txbxContent>
                            <w:p w14:paraId="3DB0173F" w14:textId="77777777" w:rsidR="00AD12A9" w:rsidRPr="00AD403E" w:rsidRDefault="00AD12A9" w:rsidP="004A4706">
                              <w:pPr>
                                <w:rPr>
                                  <w:color w:val="000000"/>
                                  <w:sz w:val="20"/>
                                </w:rPr>
                              </w:pPr>
                              <w:r>
                                <w:rPr>
                                  <w:b/>
                                  <w:color w:val="000000"/>
                                  <w:sz w:val="20"/>
                                  <w:szCs w:val="20"/>
                                </w:rPr>
                                <w:t xml:space="preserve">Warrant1: </w:t>
                              </w:r>
                              <w:r w:rsidRPr="002A0EB9">
                                <w:rPr>
                                  <w:color w:val="000000"/>
                                  <w:sz w:val="20"/>
                                  <w:szCs w:val="20"/>
                                </w:rPr>
                                <w:t xml:space="preserve">It </w:t>
                              </w:r>
                              <w:r>
                                <w:rPr>
                                  <w:color w:val="000000"/>
                                  <w:sz w:val="20"/>
                                  <w:szCs w:val="20"/>
                                </w:rPr>
                                <w:t>can't be inverses with itself. (line 479)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Rectangle 99"/>
                        <wps:cNvSpPr>
                          <a:spLocks/>
                        </wps:cNvSpPr>
                        <wps:spPr>
                          <a:xfrm>
                            <a:off x="3462020" y="800735"/>
                            <a:ext cx="2028190" cy="411480"/>
                          </a:xfrm>
                          <a:prstGeom prst="rect">
                            <a:avLst/>
                          </a:prstGeom>
                          <a:solidFill>
                            <a:srgbClr val="C0504D">
                              <a:lumMod val="20000"/>
                              <a:lumOff val="80000"/>
                            </a:srgbClr>
                          </a:solidFill>
                          <a:ln w="9525" cap="flat" cmpd="sng" algn="ctr">
                            <a:solidFill>
                              <a:srgbClr val="000000"/>
                            </a:solidFill>
                            <a:prstDash val="solid"/>
                          </a:ln>
                          <a:effectLst/>
                        </wps:spPr>
                        <wps:txbx>
                          <w:txbxContent>
                            <w:p w14:paraId="2778A1FB" w14:textId="77777777" w:rsidR="00AD12A9" w:rsidRPr="00AD403E" w:rsidRDefault="00AD12A9" w:rsidP="004A4706">
                              <w:pPr>
                                <w:rPr>
                                  <w:color w:val="000000"/>
                                  <w:sz w:val="20"/>
                                </w:rPr>
                              </w:pPr>
                              <w:r>
                                <w:rPr>
                                  <w:b/>
                                  <w:color w:val="000000"/>
                                  <w:sz w:val="20"/>
                                  <w:szCs w:val="20"/>
                                </w:rPr>
                                <w:t xml:space="preserve">Warrant2: </w:t>
                              </w:r>
                              <w:r w:rsidRPr="002A0EB9">
                                <w:rPr>
                                  <w:color w:val="000000"/>
                                  <w:sz w:val="20"/>
                                  <w:szCs w:val="20"/>
                                </w:rPr>
                                <w:t xml:space="preserve">Because they can't be inverses with themselves. </w:t>
                              </w:r>
                              <w:r>
                                <w:rPr>
                                  <w:color w:val="000000"/>
                                  <w:sz w:val="20"/>
                                  <w:szCs w:val="20"/>
                                </w:rPr>
                                <w:t>(line 481)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Rectangle 11"/>
                        <wps:cNvSpPr>
                          <a:spLocks/>
                        </wps:cNvSpPr>
                        <wps:spPr>
                          <a:xfrm>
                            <a:off x="452755" y="1291955"/>
                            <a:ext cx="4140635" cy="411480"/>
                          </a:xfrm>
                          <a:prstGeom prst="rect">
                            <a:avLst/>
                          </a:prstGeom>
                          <a:solidFill>
                            <a:srgbClr val="F79646">
                              <a:lumMod val="20000"/>
                              <a:lumOff val="80000"/>
                            </a:srgbClr>
                          </a:solidFill>
                          <a:ln w="9525" cap="flat" cmpd="sng" algn="ctr">
                            <a:solidFill>
                              <a:srgbClr val="000000"/>
                            </a:solidFill>
                            <a:prstDash val="solid"/>
                          </a:ln>
                          <a:effectLst/>
                        </wps:spPr>
                        <wps:txbx>
                          <w:txbxContent>
                            <w:p w14:paraId="59EAE8B5" w14:textId="77777777" w:rsidR="00AD12A9" w:rsidRPr="00AD403E" w:rsidRDefault="00AD12A9" w:rsidP="004A4706">
                              <w:pPr>
                                <w:rPr>
                                  <w:color w:val="000000"/>
                                  <w:sz w:val="20"/>
                                </w:rPr>
                              </w:pPr>
                              <w:r>
                                <w:rPr>
                                  <w:b/>
                                  <w:color w:val="000000"/>
                                  <w:sz w:val="20"/>
                                  <w:szCs w:val="20"/>
                                </w:rPr>
                                <w:t xml:space="preserve">Qualifier: </w:t>
                              </w:r>
                              <w:r w:rsidRPr="002A0EB9">
                                <w:rPr>
                                  <w:color w:val="000000"/>
                                  <w:sz w:val="20"/>
                                  <w:szCs w:val="20"/>
                                </w:rPr>
                                <w:t xml:space="preserve">Otherwise, you would have just </w:t>
                              </w:r>
                              <w:r w:rsidRPr="002A0EB9">
                                <w:rPr>
                                  <w:i/>
                                  <w:iCs/>
                                  <w:color w:val="000000"/>
                                  <w:sz w:val="20"/>
                                  <w:szCs w:val="20"/>
                                </w:rPr>
                                <w:t>b</w:t>
                              </w:r>
                              <w:r w:rsidRPr="002A0EB9">
                                <w:rPr>
                                  <w:color w:val="000000"/>
                                  <w:sz w:val="20"/>
                                  <w:szCs w:val="20"/>
                                </w:rPr>
                                <w:t xml:space="preserve"> times </w:t>
                              </w:r>
                              <w:r w:rsidRPr="002A0EB9">
                                <w:rPr>
                                  <w:i/>
                                  <w:iCs/>
                                  <w:color w:val="000000"/>
                                  <w:sz w:val="20"/>
                                  <w:szCs w:val="20"/>
                                </w:rPr>
                                <w:t>b</w:t>
                              </w:r>
                              <w:r w:rsidRPr="002A0EB9">
                                <w:rPr>
                                  <w:color w:val="000000"/>
                                  <w:sz w:val="20"/>
                                  <w:szCs w:val="20"/>
                                </w:rPr>
                                <w:t xml:space="preserve"> would equal </w:t>
                              </w:r>
                              <w:r w:rsidRPr="002A0EB9">
                                <w:rPr>
                                  <w:i/>
                                  <w:iCs/>
                                  <w:color w:val="000000"/>
                                  <w:sz w:val="20"/>
                                  <w:szCs w:val="20"/>
                                </w:rPr>
                                <w:t>e</w:t>
                              </w:r>
                              <w:r w:rsidRPr="002A0EB9">
                                <w:rPr>
                                  <w:color w:val="000000"/>
                                  <w:sz w:val="20"/>
                                  <w:szCs w:val="20"/>
                                </w:rPr>
                                <w:t xml:space="preserve">. It has to be another element </w:t>
                              </w:r>
                              <w:r w:rsidRPr="002A0EB9">
                                <w:rPr>
                                  <w:i/>
                                  <w:iCs/>
                                  <w:color w:val="000000"/>
                                  <w:sz w:val="20"/>
                                  <w:szCs w:val="20"/>
                                </w:rPr>
                                <w:t>c</w:t>
                              </w:r>
                              <w:r w:rsidRPr="002A0EB9">
                                <w:rPr>
                                  <w:color w:val="000000"/>
                                  <w:sz w:val="20"/>
                                  <w:szCs w:val="20"/>
                                </w:rPr>
                                <w:t xml:space="preserve"> which is </w:t>
                              </w:r>
                              <w:r w:rsidRPr="002A0EB9">
                                <w:rPr>
                                  <w:i/>
                                  <w:iCs/>
                                  <w:color w:val="000000"/>
                                  <w:sz w:val="20"/>
                                  <w:szCs w:val="20"/>
                                </w:rPr>
                                <w:t>b</w:t>
                              </w:r>
                              <w:r>
                                <w:rPr>
                                  <w:color w:val="000000"/>
                                  <w:sz w:val="20"/>
                                  <w:szCs w:val="20"/>
                                </w:rPr>
                                <w:t>'s inverse.</w:t>
                              </w:r>
                              <w:r w:rsidRPr="002A0EB9">
                                <w:rPr>
                                  <w:color w:val="000000"/>
                                  <w:sz w:val="20"/>
                                  <w:szCs w:val="20"/>
                                </w:rPr>
                                <w:t xml:space="preserve"> If you will. </w:t>
                              </w:r>
                              <w:r>
                                <w:rPr>
                                  <w:color w:val="000000"/>
                                  <w:sz w:val="20"/>
                                  <w:szCs w:val="20"/>
                                </w:rPr>
                                <w:t>(lines 481-483)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Straight Arrow Connector 67"/>
                        <wps:cNvCnPr>
                          <a:cxnSpLocks/>
                        </wps:cNvCnPr>
                        <wps:spPr>
                          <a:xfrm>
                            <a:off x="2056765" y="2297430"/>
                            <a:ext cx="0" cy="164553"/>
                          </a:xfrm>
                          <a:prstGeom prst="straightConnector1">
                            <a:avLst/>
                          </a:prstGeom>
                          <a:noFill/>
                          <a:ln w="12700" cap="flat" cmpd="sng" algn="ctr">
                            <a:solidFill>
                              <a:srgbClr val="000000"/>
                            </a:solidFill>
                            <a:prstDash val="solid"/>
                            <a:headEnd type="none"/>
                            <a:tailEnd type="arrow" w="sm" len="sm"/>
                          </a:ln>
                          <a:effectLst/>
                        </wps:spPr>
                        <wps:bodyPr/>
                      </wps:wsp>
                      <wps:wsp>
                        <wps:cNvPr id="1078" name="Straight Arrow Connector 59"/>
                        <wps:cNvCnPr>
                          <a:cxnSpLocks/>
                        </wps:cNvCnPr>
                        <wps:spPr>
                          <a:xfrm flipH="1">
                            <a:off x="2075180" y="505460"/>
                            <a:ext cx="1388177" cy="936"/>
                          </a:xfrm>
                          <a:prstGeom prst="straightConnector1">
                            <a:avLst/>
                          </a:prstGeom>
                          <a:noFill/>
                          <a:ln w="12700" cap="flat" cmpd="sng" algn="ctr">
                            <a:solidFill>
                              <a:srgbClr val="000000"/>
                            </a:solidFill>
                            <a:prstDash val="solid"/>
                            <a:headEnd type="none"/>
                            <a:tailEnd type="arrow" w="sm" len="sm"/>
                          </a:ln>
                          <a:effectLst/>
                        </wps:spPr>
                        <wps:bodyPr/>
                      </wps:wsp>
                      <wps:wsp>
                        <wps:cNvPr id="1079" name="Straight Arrow Connector 59"/>
                        <wps:cNvCnPr>
                          <a:cxnSpLocks/>
                        </wps:cNvCnPr>
                        <wps:spPr>
                          <a:xfrm flipH="1">
                            <a:off x="2075180" y="1143000"/>
                            <a:ext cx="1388177" cy="936"/>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1066" o:spid="_x0000_s1735" style="width:432.3pt;height:227.05pt;mso-position-horizontal-relative:char;mso-position-vertical-relative:line" coordsize="5490210,28835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">
                <v:rect id="Rectangle 98" o:spid="_x0000_s1736" style="position:absolute;width:32823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NcFwgAA&#10;AN0AAAAPAAAAZHJzL2Rvd25yZXYueG1sRE/dasIwFL4f+A7hCN7N1OFUqrHIYNCLybD6AMfm2FSb&#10;k5Jk2r39Mhjs7nx8v2dTDLYTd/KhdaxgNs1AENdOt9woOB3fn1cgQkTW2DkmBd8UoNiOnjaYa/fg&#10;A92r2IgUwiFHBSbGPpcy1IYshqnriRN3cd5iTNA3Unt8pHDbyZcsW0iLLacGgz29Gapv1ZdVcD6U&#10;n35/9VWv29f5zVw57D9Yqcl42K1BRBriv/jPXeo0P1ss4febdILc/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I1wXCAAAA3QAAAA8AAAAAAAAAAAAAAAAAlwIAAGRycy9kb3du&#10;cmV2LnhtbFBLBQYAAAAABAAEAPUAAACGAwAAAAA=&#10;" fillcolor="#dce6f2">
                  <v:path arrowok="t"/>
                  <v:textbox>
                    <w:txbxContent>
                      <w:p w14:paraId="466E0EB4" w14:textId="77777777" w:rsidR="00B74749" w:rsidRPr="00AD403E" w:rsidRDefault="00B74749" w:rsidP="004A4706">
                        <w:pPr>
                          <w:rPr>
                            <w:color w:val="000000"/>
                            <w:sz w:val="20"/>
                            <w:szCs w:val="20"/>
                          </w:rPr>
                        </w:pPr>
                        <w:r>
                          <w:rPr>
                            <w:b/>
                            <w:color w:val="000000"/>
                            <w:sz w:val="20"/>
                            <w:szCs w:val="20"/>
                          </w:rPr>
                          <w:t xml:space="preserve">Data1: </w:t>
                        </w:r>
                        <w:r w:rsidRPr="002A0EB9">
                          <w:rPr>
                            <w:color w:val="000000"/>
                            <w:sz w:val="20"/>
                            <w:szCs w:val="20"/>
                          </w:rPr>
                          <w:t xml:space="preserve">Basically, since w-th- we know there's only exactly one element that is, um, that has order two. </w:t>
                        </w:r>
                        <w:r>
                          <w:rPr>
                            <w:color w:val="000000"/>
                            <w:sz w:val="20"/>
                            <w:szCs w:val="20"/>
                          </w:rPr>
                          <w:t>(lines 477-478)</w:t>
                        </w:r>
                      </w:p>
                    </w:txbxContent>
                  </v:textbox>
                </v:rect>
                <v:rect id="Rectangle 97" o:spid="_x0000_s1737" style="position:absolute;top:650240;width:32823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LVEqxQAA&#10;AN0AAAAPAAAAZHJzL2Rvd25yZXYueG1sRI9Pa8MwDMXvg34Ho0Jvi90dQsjqlq4wWHso9A87i1hL&#10;QmM5xF6afvvpMOhN4j2999NqM/lOjTTENrCFZWZAEVfBtVxbuF4+XwtQMSE77AKThQdF2KxnLyss&#10;XbjzicZzqpWEcCzRQpNSX2odq4Y8xiz0xKL9hMFjknWotRvwLuG+02/G5Npjy9LQYE+7hqrb+ddb&#10;yL8P3TiauL3g7Xj4OPYF7feFtYv5tH0HlWhKT/P/9ZcTfJMLrnwjI+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tUSrFAAAA3QAAAA8AAAAAAAAAAAAAAAAAlwIAAGRycy9k&#10;b3ducmV2LnhtbFBLBQYAAAAABAAEAPUAAACJAwAAAAA=&#10;" fillcolor="#dce6f2">
                  <v:fill color2="#ebf1de" rotate="t" angle="-90" type="gradient">
                    <o:fill v:ext="view" type="gradientUnscaled"/>
                  </v:fill>
                  <v:path arrowok="t"/>
                  <v:textbox>
                    <w:txbxContent>
                      <w:p w14:paraId="0736F12D" w14:textId="77777777" w:rsidR="00B74749" w:rsidRPr="00171D9C" w:rsidRDefault="00B74749" w:rsidP="004A4706">
                        <w:pPr>
                          <w:rPr>
                            <w:color w:val="000000"/>
                            <w:sz w:val="20"/>
                          </w:rPr>
                        </w:pPr>
                        <w:r>
                          <w:rPr>
                            <w:b/>
                            <w:color w:val="000000"/>
                            <w:sz w:val="20"/>
                            <w:szCs w:val="20"/>
                          </w:rPr>
                          <w:t xml:space="preserve">Claim1/Data2: </w:t>
                        </w:r>
                        <w:r w:rsidRPr="002A0EB9">
                          <w:rPr>
                            <w:color w:val="000000"/>
                            <w:sz w:val="20"/>
                            <w:szCs w:val="20"/>
                          </w:rPr>
                          <w:t xml:space="preserve">That means that other elements in here have to be inverses to the rest of these elements. </w:t>
                        </w:r>
                        <w:r>
                          <w:rPr>
                            <w:color w:val="000000"/>
                            <w:sz w:val="20"/>
                            <w:szCs w:val="20"/>
                          </w:rPr>
                          <w:t>(lines 478-479)</w:t>
                        </w:r>
                      </w:p>
                    </w:txbxContent>
                  </v:textbox>
                </v:rect>
                <v:rect id="Rectangle 97" o:spid="_x0000_s1738" style="position:absolute;top:1877330;width:548640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YfSxwQAA&#10;AN0AAAAPAAAAZHJzL2Rvd25yZXYueG1sRE9Ni8IwEL0L+x/CCHvTRA+l2zWKLgjqQVgrex6asS02&#10;k9LE2v33RhC8zeN9zmI12Eb01PnasYbZVIEgLpypudRwzreTFIQPyAYbx6Thnzyslh+jBWbG3fmX&#10;+lMoRQxhn6GGKoQ2k9IXFVn0U9cSR+7iOoshwq6UpsN7DLeNnCuVSIs1x4YKW/qpqLieblZD8ndo&#10;+l75dY7X42FzbFPa71OtP8fD+htEoCG8xS/3zsT5KvmC5zfxBLl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mH0scEAAADdAAAADwAAAAAAAAAAAAAAAACXAgAAZHJzL2Rvd25y&#10;ZXYueG1sUEsFBgAAAAAEAAQA9QAAAIUDAAAAAA==&#10;" fillcolor="#dce6f2">
                  <v:fill color2="#ebf1de" rotate="t" angle="-90" type="gradient">
                    <o:fill v:ext="view" type="gradientUnscaled"/>
                  </v:fill>
                  <v:path arrowok="t"/>
                  <v:textbox>
                    <w:txbxContent>
                      <w:p w14:paraId="61CF0065" w14:textId="77777777" w:rsidR="00B74749" w:rsidRPr="00171D9C" w:rsidRDefault="00B74749" w:rsidP="004A4706">
                        <w:pPr>
                          <w:rPr>
                            <w:color w:val="000000"/>
                            <w:sz w:val="20"/>
                          </w:rPr>
                        </w:pPr>
                        <w:r>
                          <w:rPr>
                            <w:b/>
                            <w:color w:val="000000"/>
                            <w:sz w:val="20"/>
                            <w:szCs w:val="20"/>
                          </w:rPr>
                          <w:t xml:space="preserve">Claim2/Data3: </w:t>
                        </w:r>
                        <w:r w:rsidRPr="002A0EB9">
                          <w:rPr>
                            <w:color w:val="000000"/>
                            <w:sz w:val="20"/>
                            <w:szCs w:val="20"/>
                          </w:rPr>
                          <w:t xml:space="preserve">So, knowing that, um, there has to be- after you've gotten these two, there only has to be an even number of elements left. </w:t>
                        </w:r>
                        <w:r>
                          <w:rPr>
                            <w:color w:val="000000"/>
                            <w:sz w:val="20"/>
                            <w:szCs w:val="20"/>
                          </w:rPr>
                          <w:t>(lines 480-481)</w:t>
                        </w:r>
                      </w:p>
                    </w:txbxContent>
                  </v:textbox>
                </v:rect>
                <v:rect id="Rectangle 97" o:spid="_x0000_s1739" style="position:absolute;top:2472055;width:548640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xE5xwAA&#10;AN0AAAAPAAAAZHJzL2Rvd25yZXYueG1sRI9Bb8IwDIXvk/gPkZF2mUbKmNjUERACgXbYBVatV6vx&#10;2o7GqZIA5d/Ph0m72XrP731erAbXqQuF2Ho2MJ1koIgrb1uuDRSfu8dXUDEhW+w8k4EbRVgtR3cL&#10;zK2/8oEux1QrCeGYo4EmpT7XOlYNOYwT3xOL9u2DwyRrqLUNeJVw1+mnLJtrhy1LQ4M9bRqqTsez&#10;M5C2xemnLR72548YZs9VWX5FXxpzPx7Wb6ASDenf/Hf9bgU/exF++UZG0M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4RMROccAAADdAAAADwAAAAAAAAAAAAAAAACXAgAAZHJz&#10;L2Rvd25yZXYueG1sUEsFBgAAAAAEAAQA9QAAAIsDAAAAAA==&#10;" fillcolor="#ebf1de">
                  <v:path arrowok="t"/>
                  <v:textbox>
                    <w:txbxContent>
                      <w:p w14:paraId="5D4F139B" w14:textId="77777777" w:rsidR="00B74749" w:rsidRPr="00171D9C" w:rsidRDefault="00B74749" w:rsidP="004A4706">
                        <w:pPr>
                          <w:rPr>
                            <w:color w:val="000000"/>
                            <w:sz w:val="20"/>
                          </w:rPr>
                        </w:pPr>
                        <w:r>
                          <w:rPr>
                            <w:b/>
                            <w:color w:val="000000"/>
                            <w:sz w:val="20"/>
                            <w:szCs w:val="20"/>
                          </w:rPr>
                          <w:t xml:space="preserve">Claim3: </w:t>
                        </w:r>
                        <w:r w:rsidRPr="002A0EB9">
                          <w:rPr>
                            <w:color w:val="000000"/>
                            <w:sz w:val="20"/>
                            <w:szCs w:val="20"/>
                          </w:rPr>
                          <w:t xml:space="preserve">Um, so this would be false. And the correct response would be there has to be an </w:t>
                        </w:r>
                        <w:r w:rsidRPr="002A0EB9">
                          <w:rPr>
                            <w:i/>
                            <w:iCs/>
                            <w:color w:val="000000"/>
                            <w:sz w:val="20"/>
                            <w:szCs w:val="20"/>
                          </w:rPr>
                          <w:t>even</w:t>
                        </w:r>
                        <w:r w:rsidRPr="002A0EB9">
                          <w:rPr>
                            <w:color w:val="000000"/>
                            <w:sz w:val="20"/>
                            <w:szCs w:val="20"/>
                          </w:rPr>
                          <w:t xml:space="preserve"> number of elements.</w:t>
                        </w:r>
                        <w:r w:rsidRPr="00991FE6">
                          <w:rPr>
                            <w:color w:val="000000"/>
                            <w:sz w:val="20"/>
                            <w:szCs w:val="20"/>
                          </w:rPr>
                          <w:t xml:space="preserve"> </w:t>
                        </w:r>
                        <w:r>
                          <w:rPr>
                            <w:color w:val="000000"/>
                            <w:sz w:val="20"/>
                            <w:szCs w:val="20"/>
                          </w:rPr>
                          <w:t>(lines 483-484)</w:t>
                        </w:r>
                      </w:p>
                    </w:txbxContent>
                  </v:textbox>
                </v:rect>
                <v:shape id="Straight Arrow Connector 59" o:spid="_x0000_s1740" type="#_x0000_t32" style="position:absolute;left:2056765;top:409575;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a35MUAAADdAAAADwAAAGRycy9kb3ducmV2LnhtbERPyWrDMBC9B/IPYgK9xbJ9aIIbxbSF&#10;lBLoIUsLvQ3S1Da1RsZSbPfvq0Agt3m8dTblZFsxUO8bxwqyJAVBrJ1puFJwPu2WaxA+IBtsHZOC&#10;P/JQbuezDRbGjXyg4RgqEUPYF6igDqErpPS6Jos+cR1x5H5cbzFE2FfS9DjGcNvKPE0fpcWGY0ON&#10;Hb3WpH+PF6ugugwfu5fpW+/Xnf08fOm3fTbmSj0spucnEIGmcBff3O8mzk9XGVy/iSfI7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Ca35MUAAADdAAAADwAAAAAAAAAA&#10;AAAAAAChAgAAZHJzL2Rvd25yZXYueG1sUEsFBgAAAAAEAAQA+QAAAJMDAAAAAA==&#10;" strokeweight="1pt">
                  <v:stroke endarrow="open" endarrowwidth="narrow" endarrowlength="short"/>
                  <o:lock v:ext="edit" shapetype="f"/>
                </v:shape>
                <v:shape id="Straight Arrow Connector 60" o:spid="_x0000_s1741" type="#_x0000_t32" style="position:absolute;left:2056765;top:1054735;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Qpk8QAAADdAAAADwAAAGRycy9kb3ducmV2LnhtbERPyWrDMBC9F/IPYgK91bJ9aIMbxbSB&#10;hBLoISv0NkgT28QaGUux3b+vCoXe5vHWWZaTbcVAvW8cK8iSFASxdqbhSsHpuHlagPAB2WDrmBR8&#10;k4dyNXtYYmHcyHsaDqESMYR9gQrqELpCSq9rsugT1xFH7up6iyHCvpKmxzGG21bmafosLTYcG2rs&#10;aF2Tvh3uVkF1Hz4379OX3i06e95f9HaXjblSj/Pp7RVEoCn8i//cHybOT19y+P0mniB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9CmTxAAAAN0AAAAPAAAAAAAAAAAA&#10;AAAAAKECAABkcnMvZG93bnJldi54bWxQSwUGAAAAAAQABAD5AAAAkgMAAAAA&#10;" strokeweight="1pt">
                  <v:stroke endarrow="open" endarrowwidth="narrow" endarrowlength="short"/>
                  <o:lock v:ext="edit" shapetype="f"/>
                </v:shape>
                <v:shape id="Straight Arrow Connector 61" o:spid="_x0000_s1742" type="#_x0000_t32" style="position:absolute;left:2056765;top:1700530;width:0;height:16455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7iMCMMAAADdAAAADwAAAGRycy9kb3ducmV2LnhtbERPS4vCMBC+C/6HMII3TVXYlWoUXXBZ&#10;hD34BG9DMrbFZlKa2Hb//WZhwdt8fM9ZrjtbioZqXzhWMBknIIi1MwVnCs6n3WgOwgdkg6VjUvBD&#10;Htarfm+JqXEtH6g5hkzEEPYpKshDqFIpvc7Joh+7ijhyd1dbDBHWmTQ1tjHclnKaJG/SYsGxIceK&#10;PnLSj+PTKsiezfdu2930fl7Zy+GqP/eTdqrUcNBtFiACdeEl/nd/mTg/eZ/B3zfxBLn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4jAjDAAAA3QAAAA8AAAAAAAAAAAAA&#10;AAAAoQIAAGRycy9kb3ducmV2LnhtbFBLBQYAAAAABAAEAPkAAACRAwAAAAA=&#10;" strokeweight="1pt">
                  <v:stroke endarrow="open" endarrowwidth="narrow" endarrowlength="short"/>
                  <o:lock v:ext="edit" shapetype="f"/>
                </v:shape>
                <v:rect id="Rectangle 99" o:spid="_x0000_s1743" style="position:absolute;left:3462020;top:163830;width:194945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uvyswwAA&#10;AN0AAAAPAAAAZHJzL2Rvd25yZXYueG1sRE9Na8JAEL0X/A/LCL3VjbUkIbqKFAqCpyRCr9PsmESz&#10;syG7avz3bkHwNo/3OavNaDpxpcG1lhXMZxEI4srqlmsFh/LnIwXhPLLGzjIpuJODzXrytsJM2xvn&#10;dC18LUIIuwwVNN73mZSuasigm9meOHBHOxj0AQ611APeQrjp5GcUxdJgy6GhwZ6+G6rOxcUoKP9+&#10;08t50e72cZHkC3k47U+mVOp9Om6XIDyN/iV+unc6zI+SL/j/Jpw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uvyswwAAAN0AAAAPAAAAAAAAAAAAAAAAAJcCAABkcnMvZG93&#10;bnJldi54bWxQSwUGAAAAAAQABAD1AAAAhwMAAAAA&#10;" fillcolor="#f2dcdb">
                  <v:path arrowok="t"/>
                  <v:textbox>
                    <w:txbxContent>
                      <w:p w14:paraId="3DB0173F" w14:textId="77777777" w:rsidR="00B74749" w:rsidRPr="00AD403E" w:rsidRDefault="00B74749" w:rsidP="004A4706">
                        <w:pPr>
                          <w:rPr>
                            <w:color w:val="000000"/>
                            <w:sz w:val="20"/>
                          </w:rPr>
                        </w:pPr>
                        <w:r>
                          <w:rPr>
                            <w:b/>
                            <w:color w:val="000000"/>
                            <w:sz w:val="20"/>
                            <w:szCs w:val="20"/>
                          </w:rPr>
                          <w:t xml:space="preserve">Warrant1: </w:t>
                        </w:r>
                        <w:r w:rsidRPr="002A0EB9">
                          <w:rPr>
                            <w:color w:val="000000"/>
                            <w:sz w:val="20"/>
                            <w:szCs w:val="20"/>
                          </w:rPr>
                          <w:t xml:space="preserve">It </w:t>
                        </w:r>
                        <w:r>
                          <w:rPr>
                            <w:color w:val="000000"/>
                            <w:sz w:val="20"/>
                            <w:szCs w:val="20"/>
                          </w:rPr>
                          <w:t>can't be inverses with itself. (line 479)</w:t>
                        </w:r>
                      </w:p>
                    </w:txbxContent>
                  </v:textbox>
                </v:rect>
                <v:rect id="Rectangle 99" o:spid="_x0000_s1744" style="position:absolute;left:3462020;top:800735;width:202819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9lk3wwAA&#10;AN0AAAAPAAAAZHJzL2Rvd25yZXYueG1sRE9Na8JAEL0X/A/LCL3VjZUmIbqKFAqCpyRCr9PsmESz&#10;syG7avz3bkHwNo/3OavNaDpxpcG1lhXMZxEI4srqlmsFh/LnIwXhPLLGzjIpuJODzXrytsJM2xvn&#10;dC18LUIIuwwVNN73mZSuasigm9meOHBHOxj0AQ611APeQrjp5GcUxdJgy6GhwZ6+G6rOxcUoKP9+&#10;08t50e72cZHkC3k47U+mVOp9Om6XIDyN/iV+unc6zI+SL/j/Jpw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9lk3wwAAAN0AAAAPAAAAAAAAAAAAAAAAAJcCAABkcnMvZG93&#10;bnJldi54bWxQSwUGAAAAAAQABAD1AAAAhwMAAAAA&#10;" fillcolor="#f2dcdb">
                  <v:path arrowok="t"/>
                  <v:textbox>
                    <w:txbxContent>
                      <w:p w14:paraId="2778A1FB" w14:textId="77777777" w:rsidR="00B74749" w:rsidRPr="00AD403E" w:rsidRDefault="00B74749" w:rsidP="004A4706">
                        <w:pPr>
                          <w:rPr>
                            <w:color w:val="000000"/>
                            <w:sz w:val="20"/>
                          </w:rPr>
                        </w:pPr>
                        <w:r>
                          <w:rPr>
                            <w:b/>
                            <w:color w:val="000000"/>
                            <w:sz w:val="20"/>
                            <w:szCs w:val="20"/>
                          </w:rPr>
                          <w:t xml:space="preserve">Warrant2: </w:t>
                        </w:r>
                        <w:r w:rsidRPr="002A0EB9">
                          <w:rPr>
                            <w:color w:val="000000"/>
                            <w:sz w:val="20"/>
                            <w:szCs w:val="20"/>
                          </w:rPr>
                          <w:t xml:space="preserve">Because they can't be inverses with themselves. </w:t>
                        </w:r>
                        <w:r>
                          <w:rPr>
                            <w:color w:val="000000"/>
                            <w:sz w:val="20"/>
                            <w:szCs w:val="20"/>
                          </w:rPr>
                          <w:t>(line 481)</w:t>
                        </w:r>
                      </w:p>
                    </w:txbxContent>
                  </v:textbox>
                </v:rect>
                <v:rect id="Rectangle 11" o:spid="_x0000_s1745" style="position:absolute;left:452755;top:1291955;width:414063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pkxzwgAA&#10;AN0AAAAPAAAAZHJzL2Rvd25yZXYueG1sRE/bagIxEH0X/IcwQt8021JUtkYpQkFKod6gr0My3Szd&#10;TNYk7m7/vikIvs3hXGe1GVwjOgqx9qzgcVaAINbe1FwpOJ/epksQMSEbbDyTgl+KsFmPRyssje/5&#10;QN0xVSKHcCxRgU2pLaWM2pLDOPMtcea+fXCYMgyVNAH7HO4a+VQUc+mw5txgsaWtJf1zvDoFbedO&#10;z9dPrXcf1snF1/69D+ai1MNkeH0BkWhId/HNvTN5frGYw/83+QS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mTHPCAAAA3QAAAA8AAAAAAAAAAAAAAAAAlwIAAGRycy9kb3du&#10;cmV2LnhtbFBLBQYAAAAABAAEAPUAAACGAwAAAAA=&#10;" fillcolor="#fdeada">
                  <v:path arrowok="t"/>
                  <v:textbox>
                    <w:txbxContent>
                      <w:p w14:paraId="59EAE8B5" w14:textId="77777777" w:rsidR="00B74749" w:rsidRPr="00AD403E" w:rsidRDefault="00B74749" w:rsidP="004A4706">
                        <w:pPr>
                          <w:rPr>
                            <w:color w:val="000000"/>
                            <w:sz w:val="20"/>
                          </w:rPr>
                        </w:pPr>
                        <w:r>
                          <w:rPr>
                            <w:b/>
                            <w:color w:val="000000"/>
                            <w:sz w:val="20"/>
                            <w:szCs w:val="20"/>
                          </w:rPr>
                          <w:t xml:space="preserve">Qualifier: </w:t>
                        </w:r>
                        <w:r w:rsidRPr="002A0EB9">
                          <w:rPr>
                            <w:color w:val="000000"/>
                            <w:sz w:val="20"/>
                            <w:szCs w:val="20"/>
                          </w:rPr>
                          <w:t xml:space="preserve">Otherwise, you would have just </w:t>
                        </w:r>
                        <w:r w:rsidRPr="002A0EB9">
                          <w:rPr>
                            <w:i/>
                            <w:iCs/>
                            <w:color w:val="000000"/>
                            <w:sz w:val="20"/>
                            <w:szCs w:val="20"/>
                          </w:rPr>
                          <w:t>b</w:t>
                        </w:r>
                        <w:r w:rsidRPr="002A0EB9">
                          <w:rPr>
                            <w:color w:val="000000"/>
                            <w:sz w:val="20"/>
                            <w:szCs w:val="20"/>
                          </w:rPr>
                          <w:t xml:space="preserve"> times </w:t>
                        </w:r>
                        <w:r w:rsidRPr="002A0EB9">
                          <w:rPr>
                            <w:i/>
                            <w:iCs/>
                            <w:color w:val="000000"/>
                            <w:sz w:val="20"/>
                            <w:szCs w:val="20"/>
                          </w:rPr>
                          <w:t>b</w:t>
                        </w:r>
                        <w:r w:rsidRPr="002A0EB9">
                          <w:rPr>
                            <w:color w:val="000000"/>
                            <w:sz w:val="20"/>
                            <w:szCs w:val="20"/>
                          </w:rPr>
                          <w:t xml:space="preserve"> would equal </w:t>
                        </w:r>
                        <w:r w:rsidRPr="002A0EB9">
                          <w:rPr>
                            <w:i/>
                            <w:iCs/>
                            <w:color w:val="000000"/>
                            <w:sz w:val="20"/>
                            <w:szCs w:val="20"/>
                          </w:rPr>
                          <w:t>e</w:t>
                        </w:r>
                        <w:r w:rsidRPr="002A0EB9">
                          <w:rPr>
                            <w:color w:val="000000"/>
                            <w:sz w:val="20"/>
                            <w:szCs w:val="20"/>
                          </w:rPr>
                          <w:t xml:space="preserve">. It has to be another element </w:t>
                        </w:r>
                        <w:r w:rsidRPr="002A0EB9">
                          <w:rPr>
                            <w:i/>
                            <w:iCs/>
                            <w:color w:val="000000"/>
                            <w:sz w:val="20"/>
                            <w:szCs w:val="20"/>
                          </w:rPr>
                          <w:t>c</w:t>
                        </w:r>
                        <w:r w:rsidRPr="002A0EB9">
                          <w:rPr>
                            <w:color w:val="000000"/>
                            <w:sz w:val="20"/>
                            <w:szCs w:val="20"/>
                          </w:rPr>
                          <w:t xml:space="preserve"> which is </w:t>
                        </w:r>
                        <w:r w:rsidRPr="002A0EB9">
                          <w:rPr>
                            <w:i/>
                            <w:iCs/>
                            <w:color w:val="000000"/>
                            <w:sz w:val="20"/>
                            <w:szCs w:val="20"/>
                          </w:rPr>
                          <w:t>b</w:t>
                        </w:r>
                        <w:r>
                          <w:rPr>
                            <w:color w:val="000000"/>
                            <w:sz w:val="20"/>
                            <w:szCs w:val="20"/>
                          </w:rPr>
                          <w:t>'s inverse.</w:t>
                        </w:r>
                        <w:r w:rsidRPr="002A0EB9">
                          <w:rPr>
                            <w:color w:val="000000"/>
                            <w:sz w:val="20"/>
                            <w:szCs w:val="20"/>
                          </w:rPr>
                          <w:t xml:space="preserve"> If you will. </w:t>
                        </w:r>
                        <w:r>
                          <w:rPr>
                            <w:color w:val="000000"/>
                            <w:sz w:val="20"/>
                            <w:szCs w:val="20"/>
                          </w:rPr>
                          <w:t>(lines 481-483)</w:t>
                        </w:r>
                      </w:p>
                    </w:txbxContent>
                  </v:textbox>
                </v:rect>
                <v:shape id="Straight Arrow Connector 67" o:spid="_x0000_s1746" type="#_x0000_t32" style="position:absolute;left:2056765;top:2297430;width:0;height:16455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OKC8MAAADdAAAADwAAAGRycy9kb3ducmV2LnhtbERPS4vCMBC+L/gfwgje1lQPKtUoq6CI&#10;4MEn7G1IZtuyzaQ0sa3/3ggLe5uP7zmLVWdL0VDtC8cKRsMEBLF2puBMwfWy/ZyB8AHZYOmYFDzJ&#10;w2rZ+1hgalzLJ2rOIRMxhH2KCvIQqlRKr3Oy6IeuIo7cj6sthgjrTJoa2xhuSzlOkom0WHBsyLGi&#10;TU769/ywCrJHc9yuu299mFX2drrr3WHUjpUa9LuvOYhAXfgX/7n3Js5PplN4fxNPkM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CDigvDAAAA3QAAAA8AAAAAAAAAAAAA&#10;AAAAoQIAAGRycy9kb3ducmV2LnhtbFBLBQYAAAAABAAEAPkAAACRAwAAAAA=&#10;" strokeweight="1pt">
                  <v:stroke endarrow="open" endarrowwidth="narrow" endarrowlength="short"/>
                  <o:lock v:ext="edit" shapetype="f"/>
                </v:shape>
                <v:shape id="Straight Arrow Connector 59" o:spid="_x0000_s1747" type="#_x0000_t32" style="position:absolute;left:2075180;top:505460;width:1388177;height:93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OkOd8cAAADdAAAADwAAAGRycy9kb3ducmV2LnhtbESPT2vCQBDF7wW/wzKCt7pRxErqKiIo&#10;UgrStJQch+zkT5udDdk1pt++cyj0NsN7895vtvvRtWqgPjSeDSzmCSjiwtuGKwMf76fHDagQkS22&#10;nsnADwXY7yYPW0ytv/MbDVmslIRwSNFAHWOXah2KmhyGue+IRSt97zDK2lfa9niXcNfqZZKstcOG&#10;paHGjo41Fd/ZzRkYspf8tbmer59jvi43rV+V5VduzGw6Hp5BRRrjv/nv+mIFP3kSXPlGRtC7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6Q53xwAAAN0AAAAPAAAAAAAA&#10;AAAAAAAAAKECAABkcnMvZG93bnJldi54bWxQSwUGAAAAAAQABAD5AAAAlQMAAAAA&#10;" strokeweight="1pt">
                  <v:stroke endarrow="open" endarrowwidth="narrow" endarrowlength="short"/>
                  <o:lock v:ext="edit" shapetype="f"/>
                </v:shape>
                <v:shape id="Straight Arrow Connector 59" o:spid="_x0000_s1748" type="#_x0000_t32" style="position:absolute;left:2075180;top:1143000;width:1388177;height:93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6Wr7MQAAADdAAAADwAAAGRycy9kb3ducmV2LnhtbERP22rCQBB9L/Qflin4VjeV4iW6SilY&#10;RAQxiuRxyE4uNjsbsmtM/74rCL7N4VxnsepNLTpqXWVZwccwAkGcWV1xoeB0XL9PQTiPrLG2TAr+&#10;yMFq+fqywFjbGx+oS3whQgi7GBWU3jexlC4ryaAb2oY4cLltDfoA20LqFm8h3NRyFEVjabDi0FBi&#10;Q98lZb/J1Sjokm26q/Y/+3OfjvNpbT/z/JIqNXjrv+YgPPX+KX64NzrMjyYzuH8TTpD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bpavsxAAAAN0AAAAPAAAAAAAAAAAA&#10;AAAAAKECAABkcnMvZG93bnJldi54bWxQSwUGAAAAAAQABAD5AAAAkgMAAAAA&#10;" strokeweight="1pt">
                  <v:stroke endarrow="open" endarrowwidth="narrow" endarrowlength="short"/>
                  <o:lock v:ext="edit" shapetype="f"/>
                </v:shape>
                <w10:anchorlock/>
              </v:group>
            </w:pict>
          </mc:Fallback>
        </mc:AlternateContent>
      </w:r>
    </w:p>
    <w:p w14:paraId="2A9E700C" w14:textId="77777777" w:rsidR="004A4706" w:rsidRPr="00E045AF" w:rsidRDefault="004A4706" w:rsidP="004A4706">
      <w:pPr>
        <w:spacing w:line="480" w:lineRule="auto"/>
        <w:jc w:val="center"/>
        <w:rPr>
          <w:b/>
        </w:rPr>
      </w:pPr>
      <w:r w:rsidRPr="00E045AF">
        <w:rPr>
          <w:i/>
        </w:rPr>
        <w:t>Figure 5.38.</w:t>
      </w:r>
      <w:r w:rsidRPr="00E045AF">
        <w:t xml:space="preserve"> T8A3</w:t>
      </w:r>
    </w:p>
    <w:p w14:paraId="1B3D4FE8" w14:textId="77777777" w:rsidR="004A4706" w:rsidRPr="00E045AF" w:rsidRDefault="004A4706" w:rsidP="004A4706">
      <w:pPr>
        <w:spacing w:line="480" w:lineRule="auto"/>
        <w:ind w:firstLine="720"/>
        <w:rPr>
          <w:color w:val="000000"/>
        </w:rPr>
      </w:pPr>
      <w:r w:rsidRPr="00E045AF">
        <w:t>Following this, Tucker produces a third argument (T8A3, Figure 5.38) modeled with a sequential Toulmin scheme. He begins by reiterating, “there’s only exactly one element that is, um, that has order two” (line 478, Data1). This statement supports the claim (Claim1), “</w:t>
      </w:r>
      <w:r w:rsidRPr="00E045AF">
        <w:rPr>
          <w:color w:val="000000"/>
        </w:rPr>
        <w:t xml:space="preserve">That means that other elements in here have to be inverses to the rest of these elements” (lines 478-479), which Tucker warrants by saying, “It can’t be self-inverses with itself” (line 481). Tucker extends this argument by claiming, “So, knowing that, um, there has to be- after you've gotten these two, there only has to be an even number of elements left” (lines 480-481), which he warrants similarly to Warrant1 supporting Claim1, saying, “Because they can’t be inverses with themselves” (line 481). Tucker goes on to qualify Claim2 so that it serves as Data3 for the final claim, saying, </w:t>
      </w:r>
    </w:p>
    <w:p w14:paraId="1A2F3F11" w14:textId="77777777" w:rsidR="004A4706" w:rsidRPr="00E045AF" w:rsidRDefault="004A4706" w:rsidP="004A4706">
      <w:pPr>
        <w:ind w:left="720" w:right="720"/>
        <w:rPr>
          <w:color w:val="000000"/>
        </w:rPr>
      </w:pPr>
      <w:r w:rsidRPr="00E045AF">
        <w:rPr>
          <w:color w:val="000000"/>
        </w:rPr>
        <w:t xml:space="preserve">Otherwise, you would have just </w:t>
      </w:r>
      <w:r w:rsidRPr="00E045AF">
        <w:rPr>
          <w:i/>
          <w:iCs/>
          <w:color w:val="000000"/>
        </w:rPr>
        <w:t>b</w:t>
      </w:r>
      <w:r w:rsidRPr="00E045AF">
        <w:rPr>
          <w:color w:val="000000"/>
        </w:rPr>
        <w:t xml:space="preserve"> times </w:t>
      </w:r>
      <w:r w:rsidRPr="00E045AF">
        <w:rPr>
          <w:i/>
          <w:iCs/>
          <w:color w:val="000000"/>
        </w:rPr>
        <w:t>b</w:t>
      </w:r>
      <w:r w:rsidRPr="00E045AF">
        <w:rPr>
          <w:color w:val="000000"/>
        </w:rPr>
        <w:t xml:space="preserve"> would equal </w:t>
      </w:r>
      <w:r w:rsidRPr="00E045AF">
        <w:rPr>
          <w:i/>
          <w:iCs/>
          <w:color w:val="000000"/>
        </w:rPr>
        <w:t>e</w:t>
      </w:r>
      <w:r w:rsidRPr="00E045AF">
        <w:rPr>
          <w:color w:val="000000"/>
        </w:rPr>
        <w:t xml:space="preserve">. It has to be another element </w:t>
      </w:r>
      <w:r w:rsidRPr="00E045AF">
        <w:rPr>
          <w:i/>
          <w:iCs/>
          <w:color w:val="000000"/>
        </w:rPr>
        <w:t>c</w:t>
      </w:r>
      <w:r w:rsidRPr="00E045AF">
        <w:rPr>
          <w:iCs/>
          <w:color w:val="000000"/>
        </w:rPr>
        <w:t>,</w:t>
      </w:r>
      <w:r w:rsidRPr="00E045AF">
        <w:rPr>
          <w:color w:val="000000"/>
        </w:rPr>
        <w:t xml:space="preserve"> which is </w:t>
      </w:r>
      <w:r w:rsidRPr="00E045AF">
        <w:rPr>
          <w:i/>
          <w:iCs/>
          <w:color w:val="000000"/>
        </w:rPr>
        <w:t>b</w:t>
      </w:r>
      <w:r w:rsidRPr="00E045AF">
        <w:rPr>
          <w:color w:val="000000"/>
        </w:rPr>
        <w:t xml:space="preserve">'s inverse If you will. Um, so this would be false. And the correct response would be there has to be an </w:t>
      </w:r>
      <w:r w:rsidRPr="00E045AF">
        <w:rPr>
          <w:i/>
          <w:iCs/>
          <w:color w:val="000000"/>
        </w:rPr>
        <w:t>even</w:t>
      </w:r>
      <w:r w:rsidRPr="00E045AF">
        <w:rPr>
          <w:color w:val="000000"/>
        </w:rPr>
        <w:t xml:space="preserve"> number of elements. (lines 481-482) </w:t>
      </w:r>
    </w:p>
    <w:p w14:paraId="2193231A" w14:textId="77777777" w:rsidR="004A4706" w:rsidRPr="00E045AF" w:rsidRDefault="004A4706" w:rsidP="004A4706">
      <w:pPr>
        <w:ind w:left="720" w:right="720"/>
        <w:rPr>
          <w:color w:val="000000"/>
        </w:rPr>
      </w:pPr>
    </w:p>
    <w:p w14:paraId="24B67191" w14:textId="77777777" w:rsidR="004A4706" w:rsidRPr="00E045AF" w:rsidRDefault="004A4706" w:rsidP="004A4706">
      <w:pPr>
        <w:spacing w:line="480" w:lineRule="auto"/>
        <w:rPr>
          <w:color w:val="000000"/>
        </w:rPr>
      </w:pPr>
      <w:r w:rsidRPr="00E045AF">
        <w:rPr>
          <w:color w:val="000000"/>
        </w:rPr>
        <w:t xml:space="preserve">This final Data3/Qualifier/Claim3 argument draws on the “inverse-inverse” </w:t>
      </w:r>
      <w:r w:rsidRPr="00E045AF">
        <w:rPr>
          <w:i/>
          <w:color w:val="000000"/>
        </w:rPr>
        <w:t>function</w:t>
      </w:r>
      <w:r w:rsidRPr="00E045AF">
        <w:rPr>
          <w:color w:val="000000"/>
        </w:rPr>
        <w:t xml:space="preserve"> of inverse to generate a parity argument for the remaining elements in the group, specifically focusing on the elements </w:t>
      </w:r>
      <w:r w:rsidRPr="00E045AF">
        <w:rPr>
          <w:i/>
          <w:color w:val="000000"/>
        </w:rPr>
        <w:t>b</w:t>
      </w:r>
      <w:r w:rsidRPr="00E045AF">
        <w:rPr>
          <w:color w:val="000000"/>
        </w:rPr>
        <w:t xml:space="preserve"> and </w:t>
      </w:r>
      <w:r w:rsidRPr="00E045AF">
        <w:rPr>
          <w:i/>
          <w:color w:val="000000"/>
        </w:rPr>
        <w:t>c</w:t>
      </w:r>
      <w:r w:rsidRPr="00E045AF">
        <w:rPr>
          <w:color w:val="000000"/>
        </w:rPr>
        <w:t>, in turn affording a counting argument incorporating the identity and element of order two as the first two elements (“after you’ve gotten these two,” line 480) and then each new element in the group counted along with its inverse, and preserving the parity of the group.</w:t>
      </w:r>
    </w:p>
    <w:p w14:paraId="062F8858" w14:textId="77777777" w:rsidR="004A4706" w:rsidRPr="00E045AF" w:rsidRDefault="004A4706" w:rsidP="004A4706">
      <w:pPr>
        <w:spacing w:line="480" w:lineRule="auto"/>
        <w:ind w:firstLine="720"/>
      </w:pPr>
      <w:r w:rsidRPr="00E045AF">
        <w:rPr>
          <w:color w:val="000000"/>
        </w:rPr>
        <w:t xml:space="preserve">Tucker’s initial argument (T8A1) draws on the “inverse finding” </w:t>
      </w:r>
      <w:r w:rsidRPr="00E045AF">
        <w:rPr>
          <w:i/>
          <w:color w:val="000000"/>
        </w:rPr>
        <w:t>function</w:t>
      </w:r>
      <w:r w:rsidRPr="00E045AF">
        <w:rPr>
          <w:color w:val="000000"/>
        </w:rPr>
        <w:t xml:space="preserve"> of identity, along with the Sudoku property, to construct a table for a group satisfying the constraints given in the prompt. Through this construction, Tucker realizes that his original intuition about the claim is mistaken as he finds that he needs an additional element to act as the inverse of </w:t>
      </w:r>
      <w:r w:rsidRPr="00E045AF">
        <w:rPr>
          <w:i/>
          <w:color w:val="000000"/>
        </w:rPr>
        <w:t>b</w:t>
      </w:r>
      <w:r w:rsidRPr="00E045AF">
        <w:rPr>
          <w:color w:val="000000"/>
        </w:rPr>
        <w:t xml:space="preserve"> in the table. In recognizing this, Tucker couches his new claim that the group should contain an even number of elements until he completes filling in the table. He is then able to generate a new argument to support his new claim (T8A3). In this argument, Tucker draws on the “inverse-inverse” </w:t>
      </w:r>
      <w:r w:rsidRPr="00E045AF">
        <w:rPr>
          <w:i/>
          <w:color w:val="000000"/>
        </w:rPr>
        <w:t>function</w:t>
      </w:r>
      <w:r w:rsidRPr="00E045AF">
        <w:rPr>
          <w:color w:val="000000"/>
        </w:rPr>
        <w:t xml:space="preserve"> of inverse to reason about the parity of the elements in the group. This argument is informed by his earlier construction of the group table, specifically in Claim1/Data2, Warrant1, Warrant2, and the Qualifier. By drawing on the “letter” </w:t>
      </w:r>
      <w:r w:rsidRPr="00E045AF">
        <w:rPr>
          <w:i/>
          <w:color w:val="000000"/>
        </w:rPr>
        <w:t>form</w:t>
      </w:r>
      <w:r w:rsidRPr="00E045AF">
        <w:rPr>
          <w:color w:val="000000"/>
        </w:rPr>
        <w:t xml:space="preserve"> as elements in the group table, Tucker is able to generalize the reasoning he develops so that any inclusion of a new element will also necessitate the inclusion of its inverse, affording a broader intuition about the structure of groups that satisfy the given properties (finite with exactly one element of order 2). </w:t>
      </w:r>
    </w:p>
    <w:p w14:paraId="688E4214" w14:textId="77777777" w:rsidR="004A4706" w:rsidRPr="00E045AF" w:rsidRDefault="004A4706" w:rsidP="004A4706">
      <w:pPr>
        <w:tabs>
          <w:tab w:val="center" w:pos="4680"/>
        </w:tabs>
        <w:spacing w:line="480" w:lineRule="auto"/>
        <w:ind w:firstLine="720"/>
        <w:rPr>
          <w:b/>
        </w:rPr>
      </w:pPr>
      <w:r w:rsidRPr="00E045AF">
        <w:rPr>
          <w:b/>
        </w:rPr>
        <w:t xml:space="preserve">Proof T9: Number of self-inverses is even. </w:t>
      </w:r>
      <w:r w:rsidRPr="00E045AF">
        <w:t>Tucker generates his ninth proof in response to Interview 3 Q4e, which, similarly to the other prompts in Q4, asks the participant to state whether they feel a statement is true or false and explain their reasoning, in this case, the statement “For a group (</w:t>
      </w:r>
      <w:r w:rsidRPr="00E045AF">
        <w:rPr>
          <w:i/>
        </w:rPr>
        <w:t>G</w:t>
      </w:r>
      <w:r w:rsidRPr="00E045AF">
        <w:t xml:space="preserve">, *), the number of ‘self-inverses’ is even. (Here, “self-inverse” means an element </w:t>
      </w:r>
      <w:r w:rsidRPr="00E045AF">
        <w:rPr>
          <w:i/>
        </w:rPr>
        <w:t xml:space="preserve">g </w:t>
      </w:r>
      <w:r w:rsidRPr="00E045AF">
        <w:sym w:font="Symbol" w:char="F0CE"/>
      </w:r>
      <w:r w:rsidRPr="00E045AF">
        <w:rPr>
          <w:i/>
        </w:rPr>
        <w:t>G</w:t>
      </w:r>
      <w:r w:rsidRPr="00E045AF">
        <w:t xml:space="preserve"> such that </w:t>
      </w:r>
      <w:r w:rsidRPr="00E045AF">
        <w:rPr>
          <w:i/>
        </w:rPr>
        <w:t>g</w:t>
      </w:r>
      <w:r w:rsidRPr="00E045AF">
        <w:t>*</w:t>
      </w:r>
      <w:r w:rsidRPr="00E045AF">
        <w:rPr>
          <w:i/>
        </w:rPr>
        <w:t>g</w:t>
      </w:r>
      <w:r w:rsidRPr="00E045AF">
        <w:t xml:space="preserve"> = </w:t>
      </w:r>
      <w:r w:rsidRPr="00E045AF">
        <w:rPr>
          <w:i/>
        </w:rPr>
        <w:t>e</w:t>
      </w:r>
      <w:r w:rsidRPr="00E045AF">
        <w:t>.)” (Appendix C)</w:t>
      </w:r>
      <w:r w:rsidRPr="00E045AF">
        <w:rPr>
          <w:rStyle w:val="FootnoteReference"/>
        </w:rPr>
        <w:footnoteReference w:id="14"/>
      </w:r>
      <w:r w:rsidRPr="00E045AF">
        <w:t xml:space="preserve">. In this proof, Tucker produces two arguments, the first modeled with an embedded, sequential Toulmin scheme and the second modeled with a sequential scheme. As with T8, the first argument in this proof (T9A1) centers on the generation of a group table to reason about the elements in a group. The second argument focuses on truth of the initial statement and Tucker’s reasoning behind his assertion that it is true. </w:t>
      </w:r>
    </w:p>
    <w:p w14:paraId="3489D641" w14:textId="77777777" w:rsidR="004A4706" w:rsidRPr="00E045AF" w:rsidRDefault="004A4706" w:rsidP="004A4706">
      <w:pPr>
        <w:spacing w:line="480" w:lineRule="auto"/>
        <w:ind w:firstLine="720"/>
        <w:rPr>
          <w:b/>
        </w:rPr>
      </w:pPr>
      <w:r w:rsidRPr="00E045AF">
        <w:t xml:space="preserve">Tucker begins by creating a table with two elements, </w:t>
      </w:r>
      <w:r w:rsidRPr="00E045AF">
        <w:rPr>
          <w:i/>
        </w:rPr>
        <w:t>e</w:t>
      </w:r>
      <w:r w:rsidRPr="00E045AF">
        <w:t xml:space="preserve"> and </w:t>
      </w:r>
      <w:r w:rsidRPr="00E045AF">
        <w:rPr>
          <w:i/>
        </w:rPr>
        <w:t>a</w:t>
      </w:r>
      <w:r w:rsidRPr="00E045AF">
        <w:t xml:space="preserve">, naming them both self-inverses and writing the letter </w:t>
      </w:r>
      <w:r w:rsidRPr="00E045AF">
        <w:rPr>
          <w:i/>
        </w:rPr>
        <w:t>e</w:t>
      </w:r>
      <w:r w:rsidRPr="00E045AF">
        <w:t xml:space="preserve"> in entries corresponding to </w:t>
      </w:r>
      <w:r w:rsidRPr="00E045AF">
        <w:rPr>
          <w:i/>
        </w:rPr>
        <w:t>e*e</w:t>
      </w:r>
      <w:r w:rsidRPr="00E045AF">
        <w:t xml:space="preserve"> and </w:t>
      </w:r>
      <w:r w:rsidRPr="00E045AF">
        <w:rPr>
          <w:i/>
        </w:rPr>
        <w:t>a*a</w:t>
      </w:r>
      <w:r w:rsidRPr="00E045AF">
        <w:t xml:space="preserve"> (Figure 5.39, Data1). He continues by including a third element (</w:t>
      </w:r>
      <w:r w:rsidRPr="00E045AF">
        <w:rPr>
          <w:i/>
        </w:rPr>
        <w:t>b</w:t>
      </w:r>
      <w:r w:rsidRPr="00E045AF">
        <w:t>) and declaring that it is also a self-inverse (Data2.1), saying, “</w:t>
      </w:r>
      <w:r w:rsidRPr="00E045AF">
        <w:rPr>
          <w:color w:val="000000"/>
        </w:rPr>
        <w:t xml:space="preserve">if these are all self-inverses, that means that </w:t>
      </w:r>
      <w:r w:rsidRPr="00E045AF">
        <w:rPr>
          <w:i/>
          <w:iCs/>
          <w:color w:val="000000"/>
        </w:rPr>
        <w:t>e</w:t>
      </w:r>
      <w:r w:rsidRPr="00E045AF">
        <w:rPr>
          <w:color w:val="000000"/>
        </w:rPr>
        <w:t xml:space="preserve"> is just gonna go down the diagonal like that” (lines 555-556) Drawing on the “finding inverse” </w:t>
      </w:r>
      <w:r w:rsidRPr="00E045AF">
        <w:rPr>
          <w:i/>
          <w:color w:val="000000"/>
        </w:rPr>
        <w:t>function</w:t>
      </w:r>
      <w:r w:rsidRPr="00E045AF">
        <w:rPr>
          <w:color w:val="000000"/>
        </w:rPr>
        <w:t xml:space="preserve"> of identity, this excerpt serves as Claim2.1 in the Toulmin scheme embedded as Data2/Claim1. Tucker then says, “And now we have to also prove that- Actually, we can just keep it like this: </w:t>
      </w:r>
      <w:r w:rsidRPr="00E045AF">
        <w:rPr>
          <w:i/>
          <w:iCs/>
          <w:color w:val="000000"/>
        </w:rPr>
        <w:t>e a b</w:t>
      </w:r>
      <w:r w:rsidRPr="00E045AF">
        <w:rPr>
          <w:color w:val="000000"/>
        </w:rPr>
        <w:t xml:space="preserve">. That's three self-inverses an odd number. (8 seconds) Uh. (3 seconds) Actually, let’s put one more in there” (lines 558-559). In this excerpt Tucker begins to claim that he can continue filling in the table, but hesitates, deciding instead to include a fourth element in the table without giving immediate reasoning (although he does provide some explanation during T9A2). Tucker’s statement seems to be based on his construction of the table up until this point, which supports coding as Claim2, but also leads to his continuation of producing the table with a fourth element included, justifying its use as Data3. </w:t>
      </w:r>
    </w:p>
    <w:p w14:paraId="26ED3F0D" w14:textId="77777777" w:rsidR="004A4706" w:rsidRPr="00E045AF" w:rsidRDefault="004A4706" w:rsidP="004A4706">
      <w:pPr>
        <w:spacing w:line="480" w:lineRule="auto"/>
        <w:jc w:val="center"/>
        <w:rPr>
          <w:b/>
        </w:rPr>
      </w:pPr>
      <w:r w:rsidRPr="00E045AF">
        <w:rPr>
          <w:b/>
          <w:noProof/>
        </w:rPr>
        <mc:AlternateContent>
          <mc:Choice Requires="wpg">
            <w:drawing>
              <wp:inline distT="0" distB="0" distL="0" distR="0" wp14:anchorId="4A8F5A05" wp14:editId="787D4642">
                <wp:extent cx="5876925" cy="3619500"/>
                <wp:effectExtent l="0" t="0" r="15875" b="38100"/>
                <wp:docPr id="1080" name="Group 1080"/>
                <wp:cNvGraphicFramePr/>
                <a:graphic xmlns:a="http://schemas.openxmlformats.org/drawingml/2006/main">
                  <a:graphicData uri="http://schemas.microsoft.com/office/word/2010/wordprocessingGroup">
                    <wpg:wgp>
                      <wpg:cNvGrpSpPr/>
                      <wpg:grpSpPr>
                        <a:xfrm>
                          <a:off x="0" y="0"/>
                          <a:ext cx="5876925" cy="3619500"/>
                          <a:chOff x="0" y="0"/>
                          <a:chExt cx="5876925" cy="3619500"/>
                        </a:xfrm>
                      </wpg:grpSpPr>
                      <wps:wsp>
                        <wps:cNvPr id="1081" name="L-Shape 1081"/>
                        <wps:cNvSpPr/>
                        <wps:spPr>
                          <a:xfrm>
                            <a:off x="0" y="0"/>
                            <a:ext cx="5876925" cy="3619500"/>
                          </a:xfrm>
                          <a:prstGeom prst="corner">
                            <a:avLst>
                              <a:gd name="adj1" fmla="val 75965"/>
                              <a:gd name="adj2" fmla="val 100340"/>
                            </a:avLst>
                          </a:prstGeom>
                          <a:solidFill>
                            <a:schemeClr val="accent1">
                              <a:lumMod val="20000"/>
                              <a:lumOff val="8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3EE4F62" w14:textId="77777777" w:rsidR="00AD12A9" w:rsidRDefault="00AD12A9" w:rsidP="004A470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2" name="Rectangle 69"/>
                        <wps:cNvSpPr>
                          <a:spLocks/>
                        </wps:cNvSpPr>
                        <wps:spPr>
                          <a:xfrm>
                            <a:off x="48895" y="910590"/>
                            <a:ext cx="3084830" cy="2656205"/>
                          </a:xfrm>
                          <a:prstGeom prst="rect">
                            <a:avLst/>
                          </a:prstGeom>
                          <a:solidFill>
                            <a:srgbClr val="4F81BD">
                              <a:lumMod val="40000"/>
                              <a:lumOff val="60000"/>
                            </a:srgbClr>
                          </a:solidFill>
                          <a:ln w="9525" cap="flat" cmpd="sng" algn="ctr">
                            <a:solidFill>
                              <a:srgbClr val="000000"/>
                            </a:solidFill>
                            <a:prstDash val="solid"/>
                          </a:ln>
                          <a:effectLst/>
                        </wps:spPr>
                        <wps:txbx>
                          <w:txbxContent>
                            <w:p w14:paraId="08681E19" w14:textId="77777777" w:rsidR="00AD12A9" w:rsidRDefault="00AD12A9" w:rsidP="004A4706">
                              <w:r>
                                <w:rPr>
                                  <w:b/>
                                  <w:color w:val="000000"/>
                                  <w:sz w:val="20"/>
                                  <w:szCs w:val="20"/>
                                </w:rPr>
                                <w:t xml:space="preserve">Claim1/Data2: </w:t>
                              </w:r>
                              <w:r w:rsidRPr="00C9031E">
                                <w:rPr>
                                  <w:color w:val="000000"/>
                                  <w:sz w:val="20"/>
                                  <w:szCs w:val="20"/>
                                </w:rPr>
                                <w:t xml:space="preserve">Well, if we were to just, kinda like, expand this table a little more, um, we can see that there could be more than just two. </w:t>
                              </w:r>
                              <w:r>
                                <w:rPr>
                                  <w:color w:val="000000"/>
                                  <w:sz w:val="20"/>
                                  <w:szCs w:val="20"/>
                                </w:rPr>
                                <w:t>(lines 552-554)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83" name="Group 1083"/>
                        <wpg:cNvGrpSpPr/>
                        <wpg:grpSpPr>
                          <a:xfrm>
                            <a:off x="45085" y="47625"/>
                            <a:ext cx="3538728" cy="702310"/>
                            <a:chOff x="0" y="0"/>
                            <a:chExt cx="3368675" cy="702310"/>
                          </a:xfrm>
                        </wpg:grpSpPr>
                        <wps:wsp>
                          <wps:cNvPr id="1084" name="Rectangle 42"/>
                          <wps:cNvSpPr>
                            <a:spLocks/>
                          </wps:cNvSpPr>
                          <wps:spPr>
                            <a:xfrm>
                              <a:off x="0" y="0"/>
                              <a:ext cx="3368675" cy="702310"/>
                            </a:xfrm>
                            <a:prstGeom prst="rect">
                              <a:avLst/>
                            </a:prstGeom>
                            <a:solidFill>
                              <a:srgbClr val="4F81BD">
                                <a:lumMod val="40000"/>
                                <a:lumOff val="60000"/>
                              </a:srgbClr>
                            </a:solidFill>
                            <a:ln w="9525" cap="flat" cmpd="sng" algn="ctr">
                              <a:solidFill>
                                <a:srgbClr val="000000"/>
                              </a:solidFill>
                              <a:prstDash val="solid"/>
                            </a:ln>
                            <a:effectLst/>
                          </wps:spPr>
                          <wps:txbx>
                            <w:txbxContent>
                              <w:p w14:paraId="1D57611A" w14:textId="77777777" w:rsidR="00AD12A9" w:rsidRDefault="00AD12A9" w:rsidP="004A4706">
                                <w:pPr>
                                  <w:ind w:right="1160"/>
                                </w:pPr>
                                <w:r>
                                  <w:rPr>
                                    <w:b/>
                                    <w:color w:val="000000"/>
                                    <w:sz w:val="20"/>
                                    <w:szCs w:val="20"/>
                                  </w:rPr>
                                  <w:t xml:space="preserve">Data1: </w:t>
                                </w:r>
                                <w:r w:rsidRPr="00C9031E">
                                  <w:rPr>
                                    <w:color w:val="000000"/>
                                    <w:sz w:val="20"/>
                                    <w:szCs w:val="20"/>
                                  </w:rPr>
                                  <w:t xml:space="preserve">Well, right here there was two. Because </w:t>
                                </w:r>
                                <w:r w:rsidRPr="00C9031E">
                                  <w:rPr>
                                    <w:i/>
                                    <w:iCs/>
                                    <w:color w:val="000000"/>
                                    <w:sz w:val="20"/>
                                    <w:szCs w:val="20"/>
                                  </w:rPr>
                                  <w:t>e</w:t>
                                </w:r>
                                <w:r w:rsidRPr="00C9031E">
                                  <w:rPr>
                                    <w:color w:val="000000"/>
                                    <w:sz w:val="20"/>
                                    <w:szCs w:val="20"/>
                                  </w:rPr>
                                  <w:t xml:space="preserve"> times </w:t>
                                </w:r>
                                <w:r w:rsidRPr="00C9031E">
                                  <w:rPr>
                                    <w:i/>
                                    <w:iCs/>
                                    <w:color w:val="000000"/>
                                    <w:sz w:val="20"/>
                                    <w:szCs w:val="20"/>
                                  </w:rPr>
                                  <w:t>e</w:t>
                                </w:r>
                                <w:r w:rsidRPr="00C9031E">
                                  <w:rPr>
                                    <w:color w:val="000000"/>
                                    <w:sz w:val="20"/>
                                    <w:szCs w:val="20"/>
                                  </w:rPr>
                                  <w:t xml:space="preserve"> itself would give you the identity. </w:t>
                                </w:r>
                                <w:r w:rsidRPr="00C9031E">
                                  <w:rPr>
                                    <w:i/>
                                    <w:iCs/>
                                    <w:color w:val="000000"/>
                                    <w:sz w:val="20"/>
                                    <w:szCs w:val="20"/>
                                  </w:rPr>
                                  <w:t xml:space="preserve">a </w:t>
                                </w:r>
                                <w:r w:rsidRPr="00C9031E">
                                  <w:rPr>
                                    <w:color w:val="000000"/>
                                    <w:sz w:val="20"/>
                                    <w:szCs w:val="20"/>
                                  </w:rPr>
                                  <w:t>star itself would give you the identity</w:t>
                                </w:r>
                                <w:r>
                                  <w:rPr>
                                    <w:color w:val="000000"/>
                                    <w:sz w:val="20"/>
                                    <w:szCs w:val="20"/>
                                  </w:rPr>
                                  <w:t xml:space="preserve"> so that's twice that happens. (lines 551-552)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85" name="Picture 26"/>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bwMode="auto">
                            <a:xfrm>
                              <a:off x="2632075" y="51888"/>
                              <a:ext cx="644525" cy="599169"/>
                            </a:xfrm>
                            <a:prstGeom prst="rect">
                              <a:avLst/>
                            </a:prstGeom>
                            <a:noFill/>
                            <a:ln>
                              <a:noFill/>
                            </a:ln>
                          </pic:spPr>
                        </pic:pic>
                      </wpg:grpSp>
                      <pic:pic xmlns:pic="http://schemas.openxmlformats.org/drawingml/2006/picture">
                        <pic:nvPicPr>
                          <pic:cNvPr id="1086" name="Picture 444"/>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bwMode="auto">
                          <a:xfrm>
                            <a:off x="2413635" y="1312938"/>
                            <a:ext cx="629920" cy="599923"/>
                          </a:xfrm>
                          <a:prstGeom prst="rect">
                            <a:avLst/>
                          </a:prstGeom>
                          <a:ln>
                            <a:noFill/>
                          </a:ln>
                          <a:extLst>
                            <a:ext uri="{53640926-AAD7-44d8-BBD7-CCE9431645EC}">
                              <a14:shadowObscured xmlns:a14="http://schemas.microsoft.com/office/drawing/2010/main"/>
                            </a:ext>
                          </a:extLst>
                        </pic:spPr>
                      </pic:pic>
                      <wps:wsp>
                        <wps:cNvPr id="1087" name="Rectangle 74"/>
                        <wps:cNvSpPr>
                          <a:spLocks/>
                        </wps:cNvSpPr>
                        <wps:spPr>
                          <a:xfrm>
                            <a:off x="3324860" y="910590"/>
                            <a:ext cx="2498090" cy="836930"/>
                          </a:xfrm>
                          <a:prstGeom prst="rect">
                            <a:avLst/>
                          </a:prstGeom>
                          <a:solidFill>
                            <a:srgbClr val="4F81BD">
                              <a:lumMod val="40000"/>
                              <a:lumOff val="60000"/>
                            </a:srgbClr>
                          </a:solidFill>
                          <a:ln w="9525" cap="flat" cmpd="sng" algn="ctr">
                            <a:solidFill>
                              <a:srgbClr val="000000"/>
                            </a:solidFill>
                            <a:prstDash val="solid"/>
                          </a:ln>
                          <a:effectLst/>
                        </wps:spPr>
                        <wps:txbx>
                          <w:txbxContent>
                            <w:p w14:paraId="3C34E8E1" w14:textId="77777777" w:rsidR="00AD12A9" w:rsidRDefault="00AD12A9" w:rsidP="004A4706">
                              <w:r>
                                <w:rPr>
                                  <w:b/>
                                  <w:color w:val="000000"/>
                                  <w:sz w:val="20"/>
                                  <w:szCs w:val="20"/>
                                </w:rPr>
                                <w:t xml:space="preserve">Claim2/Data3: </w:t>
                              </w:r>
                              <w:r w:rsidRPr="00C9031E">
                                <w:rPr>
                                  <w:color w:val="000000"/>
                                  <w:sz w:val="20"/>
                                  <w:szCs w:val="20"/>
                                </w:rPr>
                                <w:t xml:space="preserve">And now we have to also prove that- Actually, we can just keep it like this: </w:t>
                              </w:r>
                              <w:r w:rsidRPr="00C9031E">
                                <w:rPr>
                                  <w:i/>
                                  <w:iCs/>
                                  <w:color w:val="000000"/>
                                  <w:sz w:val="20"/>
                                  <w:szCs w:val="20"/>
                                </w:rPr>
                                <w:t>e a b</w:t>
                              </w:r>
                              <w:r>
                                <w:rPr>
                                  <w:color w:val="000000"/>
                                  <w:sz w:val="20"/>
                                  <w:szCs w:val="20"/>
                                </w:rPr>
                                <w:t>. That's three self-inverses, an</w:t>
                              </w:r>
                              <w:r w:rsidRPr="00C9031E">
                                <w:rPr>
                                  <w:color w:val="000000"/>
                                  <w:sz w:val="20"/>
                                  <w:szCs w:val="20"/>
                                </w:rPr>
                                <w:t xml:space="preserve"> odd number. Actually, let's put</w:t>
                              </w:r>
                              <w:r>
                                <w:rPr>
                                  <w:color w:val="000000"/>
                                  <w:sz w:val="20"/>
                                  <w:szCs w:val="20"/>
                                </w:rPr>
                                <w:t xml:space="preserve"> one more in there. (lines 558-560)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8" name="Rectangle 97"/>
                        <wps:cNvSpPr>
                          <a:spLocks/>
                        </wps:cNvSpPr>
                        <wps:spPr>
                          <a:xfrm>
                            <a:off x="3983355" y="183515"/>
                            <a:ext cx="1663700" cy="550799"/>
                          </a:xfrm>
                          <a:prstGeom prst="rect">
                            <a:avLst/>
                          </a:prstGeom>
                          <a:solidFill>
                            <a:srgbClr val="9BBB59">
                              <a:lumMod val="20000"/>
                              <a:lumOff val="80000"/>
                            </a:srgbClr>
                          </a:solidFill>
                          <a:ln w="9525" cap="flat" cmpd="sng" algn="ctr">
                            <a:solidFill>
                              <a:srgbClr val="000000"/>
                            </a:solidFill>
                            <a:prstDash val="solid"/>
                          </a:ln>
                          <a:effectLst/>
                        </wps:spPr>
                        <wps:txbx>
                          <w:txbxContent>
                            <w:p w14:paraId="54D6CFB0" w14:textId="77777777" w:rsidR="00AD12A9" w:rsidRPr="00637C1C" w:rsidRDefault="00AD12A9" w:rsidP="004A4706">
                              <w:pPr>
                                <w:rPr>
                                  <w:color w:val="000000"/>
                                  <w:sz w:val="20"/>
                                  <w:szCs w:val="20"/>
                                </w:rPr>
                              </w:pPr>
                              <w:r>
                                <w:rPr>
                                  <w:b/>
                                  <w:color w:val="000000"/>
                                  <w:sz w:val="20"/>
                                  <w:szCs w:val="20"/>
                                </w:rPr>
                                <w:t xml:space="preserve">Claim: </w:t>
                              </w:r>
                              <w:r w:rsidRPr="00C9031E">
                                <w:rPr>
                                  <w:color w:val="000000"/>
                                  <w:sz w:val="20"/>
                                  <w:szCs w:val="20"/>
                                </w:rPr>
                                <w:t xml:space="preserve">there's always </w:t>
                              </w:r>
                              <w:r>
                                <w:rPr>
                                  <w:color w:val="000000"/>
                                  <w:sz w:val="20"/>
                                  <w:szCs w:val="20"/>
                                </w:rPr>
                                <w:t>an even number of self-inverses [in a group]</w:t>
                              </w:r>
                              <w:r w:rsidRPr="00C9031E">
                                <w:rPr>
                                  <w:color w:val="000000"/>
                                  <w:sz w:val="20"/>
                                  <w:szCs w:val="20"/>
                                </w:rPr>
                                <w:t xml:space="preserve"> </w:t>
                              </w:r>
                              <w:r>
                                <w:rPr>
                                  <w:color w:val="000000"/>
                                  <w:sz w:val="20"/>
                                  <w:szCs w:val="20"/>
                                </w:rPr>
                                <w:t>(line 549)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 name="Straight Arrow Connector 101"/>
                        <wps:cNvCnPr>
                          <a:cxnSpLocks/>
                        </wps:cNvCnPr>
                        <wps:spPr>
                          <a:xfrm>
                            <a:off x="3644265" y="453390"/>
                            <a:ext cx="339090" cy="0"/>
                          </a:xfrm>
                          <a:prstGeom prst="straightConnector1">
                            <a:avLst/>
                          </a:prstGeom>
                          <a:noFill/>
                          <a:ln w="12700" cap="flat" cmpd="sng" algn="ctr">
                            <a:solidFill>
                              <a:srgbClr val="000000"/>
                            </a:solidFill>
                            <a:prstDash val="solid"/>
                            <a:headEnd type="none"/>
                            <a:tailEnd type="arrow" w="sm" len="sm"/>
                          </a:ln>
                          <a:effectLst/>
                        </wps:spPr>
                        <wps:bodyPr/>
                      </wps:wsp>
                      <wps:wsp>
                        <wps:cNvPr id="1090" name="Rectangle 71"/>
                        <wps:cNvSpPr>
                          <a:spLocks/>
                        </wps:cNvSpPr>
                        <wps:spPr>
                          <a:xfrm>
                            <a:off x="109220" y="1440180"/>
                            <a:ext cx="2227844" cy="397510"/>
                          </a:xfrm>
                          <a:prstGeom prst="rect">
                            <a:avLst/>
                          </a:prstGeom>
                          <a:solidFill>
                            <a:srgbClr val="8064A2">
                              <a:lumMod val="40000"/>
                              <a:lumOff val="60000"/>
                            </a:srgbClr>
                          </a:solidFill>
                          <a:ln w="9525" cap="flat" cmpd="sng" algn="ctr">
                            <a:solidFill>
                              <a:srgbClr val="000000"/>
                            </a:solidFill>
                            <a:prstDash val="solid"/>
                          </a:ln>
                          <a:effectLst/>
                        </wps:spPr>
                        <wps:txbx>
                          <w:txbxContent>
                            <w:p w14:paraId="4FEA6582" w14:textId="77777777" w:rsidR="00AD12A9" w:rsidRDefault="00AD12A9" w:rsidP="004A4706">
                              <w:r>
                                <w:rPr>
                                  <w:b/>
                                  <w:color w:val="000000"/>
                                  <w:sz w:val="20"/>
                                  <w:szCs w:val="20"/>
                                </w:rPr>
                                <w:t xml:space="preserve">Backing2.1: </w:t>
                              </w:r>
                              <w:r w:rsidRPr="00C9031E">
                                <w:rPr>
                                  <w:color w:val="000000"/>
                                  <w:sz w:val="20"/>
                                  <w:szCs w:val="20"/>
                                </w:rPr>
                                <w:t xml:space="preserve">And we're trying to prove that this is a group still. </w:t>
                              </w:r>
                              <w:r>
                                <w:rPr>
                                  <w:color w:val="000000"/>
                                  <w:sz w:val="20"/>
                                  <w:szCs w:val="20"/>
                                </w:rPr>
                                <w:t>(line 555)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1" name="Rectangle 75"/>
                        <wps:cNvSpPr>
                          <a:spLocks/>
                        </wps:cNvSpPr>
                        <wps:spPr>
                          <a:xfrm>
                            <a:off x="109855" y="2006600"/>
                            <a:ext cx="2707043" cy="411480"/>
                          </a:xfrm>
                          <a:prstGeom prst="rect">
                            <a:avLst/>
                          </a:prstGeom>
                          <a:solidFill>
                            <a:srgbClr val="C0504D">
                              <a:lumMod val="40000"/>
                              <a:lumOff val="60000"/>
                            </a:srgbClr>
                          </a:solidFill>
                          <a:ln w="9525" cap="flat" cmpd="sng" algn="ctr">
                            <a:solidFill>
                              <a:srgbClr val="000000"/>
                            </a:solidFill>
                            <a:prstDash val="solid"/>
                          </a:ln>
                          <a:effectLst/>
                        </wps:spPr>
                        <wps:txbx>
                          <w:txbxContent>
                            <w:p w14:paraId="6E450C82" w14:textId="77777777" w:rsidR="00AD12A9" w:rsidRDefault="00AD12A9" w:rsidP="004A4706">
                              <w:r>
                                <w:rPr>
                                  <w:b/>
                                  <w:color w:val="000000"/>
                                  <w:sz w:val="20"/>
                                  <w:szCs w:val="20"/>
                                </w:rPr>
                                <w:t xml:space="preserve">Warrant2.1: </w:t>
                              </w:r>
                              <w:r w:rsidRPr="00C9031E">
                                <w:rPr>
                                  <w:color w:val="000000"/>
                                  <w:sz w:val="20"/>
                                  <w:szCs w:val="20"/>
                                </w:rPr>
                                <w:t xml:space="preserve">Because </w:t>
                              </w:r>
                              <w:r w:rsidRPr="00C9031E">
                                <w:rPr>
                                  <w:i/>
                                  <w:iCs/>
                                  <w:color w:val="000000"/>
                                  <w:sz w:val="20"/>
                                  <w:szCs w:val="20"/>
                                </w:rPr>
                                <w:t>a</w:t>
                              </w:r>
                              <w:r>
                                <w:rPr>
                                  <w:color w:val="000000"/>
                                  <w:sz w:val="20"/>
                                  <w:szCs w:val="20"/>
                                </w:rPr>
                                <w:t xml:space="preserve"> star itself will give you [</w:t>
                              </w:r>
                              <w:r>
                                <w:rPr>
                                  <w:i/>
                                  <w:color w:val="000000"/>
                                  <w:sz w:val="20"/>
                                  <w:szCs w:val="20"/>
                                </w:rPr>
                                <w:t>e</w:t>
                              </w:r>
                              <w:r>
                                <w:rPr>
                                  <w:color w:val="000000"/>
                                  <w:sz w:val="20"/>
                                  <w:szCs w:val="20"/>
                                </w:rPr>
                                <w:t>]</w:t>
                              </w:r>
                              <w:r w:rsidRPr="00C9031E">
                                <w:rPr>
                                  <w:color w:val="000000"/>
                                  <w:sz w:val="20"/>
                                  <w:szCs w:val="20"/>
                                </w:rPr>
                                <w:t xml:space="preserve">. </w:t>
                              </w:r>
                              <w:r w:rsidRPr="00C9031E">
                                <w:rPr>
                                  <w:i/>
                                  <w:iCs/>
                                  <w:color w:val="000000"/>
                                  <w:sz w:val="20"/>
                                  <w:szCs w:val="20"/>
                                </w:rPr>
                                <w:t>b</w:t>
                              </w:r>
                              <w:r w:rsidRPr="00C9031E">
                                <w:rPr>
                                  <w:color w:val="000000"/>
                                  <w:sz w:val="20"/>
                                  <w:szCs w:val="20"/>
                                </w:rPr>
                                <w:t xml:space="preserve"> star itself will give you </w:t>
                              </w:r>
                              <w:r>
                                <w:rPr>
                                  <w:color w:val="000000"/>
                                  <w:sz w:val="20"/>
                                  <w:szCs w:val="20"/>
                                </w:rPr>
                                <w:t>[</w:t>
                              </w:r>
                              <w:r>
                                <w:rPr>
                                  <w:i/>
                                  <w:color w:val="000000"/>
                                  <w:sz w:val="20"/>
                                  <w:szCs w:val="20"/>
                                </w:rPr>
                                <w:t>e</w:t>
                              </w:r>
                              <w:r>
                                <w:rPr>
                                  <w:color w:val="000000"/>
                                  <w:sz w:val="20"/>
                                  <w:szCs w:val="20"/>
                                </w:rPr>
                                <w:t>]</w:t>
                              </w:r>
                              <w:r w:rsidRPr="00C9031E">
                                <w:rPr>
                                  <w:color w:val="000000"/>
                                  <w:sz w:val="20"/>
                                  <w:szCs w:val="20"/>
                                </w:rPr>
                                <w:t xml:space="preserve">. </w:t>
                              </w:r>
                              <w:r>
                                <w:rPr>
                                  <w:color w:val="000000"/>
                                  <w:sz w:val="20"/>
                                  <w:szCs w:val="20"/>
                                </w:rPr>
                                <w:t>(lines 556-557)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2" name="Rectangle 73"/>
                        <wps:cNvSpPr>
                          <a:spLocks/>
                        </wps:cNvSpPr>
                        <wps:spPr>
                          <a:xfrm>
                            <a:off x="3333750" y="2869565"/>
                            <a:ext cx="1445260" cy="697865"/>
                          </a:xfrm>
                          <a:prstGeom prst="rect">
                            <a:avLst/>
                          </a:prstGeom>
                          <a:solidFill>
                            <a:srgbClr val="9BBB59">
                              <a:lumMod val="40000"/>
                              <a:lumOff val="60000"/>
                            </a:srgbClr>
                          </a:solidFill>
                          <a:ln w="9525" cap="flat" cmpd="sng" algn="ctr">
                            <a:solidFill>
                              <a:srgbClr val="000000"/>
                            </a:solidFill>
                            <a:prstDash val="solid"/>
                          </a:ln>
                          <a:effectLst/>
                        </wps:spPr>
                        <wps:txbx>
                          <w:txbxContent>
                            <w:p w14:paraId="69FDC0B9" w14:textId="77777777" w:rsidR="00AD12A9" w:rsidRDefault="00AD12A9" w:rsidP="004A4706">
                              <w:r>
                                <w:rPr>
                                  <w:b/>
                                  <w:color w:val="000000"/>
                                  <w:sz w:val="20"/>
                                  <w:szCs w:val="20"/>
                                </w:rPr>
                                <w:t xml:space="preserve">Claim4: </w:t>
                              </w:r>
                              <w:r w:rsidRPr="00C9031E">
                                <w:rPr>
                                  <w:color w:val="000000"/>
                                  <w:sz w:val="20"/>
                                  <w:szCs w:val="20"/>
                                </w:rPr>
                                <w:t xml:space="preserve">It would force- it would force </w:t>
                              </w:r>
                              <w:r>
                                <w:rPr>
                                  <w:color w:val="000000"/>
                                  <w:sz w:val="20"/>
                                  <w:szCs w:val="20"/>
                                </w:rPr>
                                <w:t>[c*c]</w:t>
                              </w:r>
                              <w:r w:rsidRPr="00C9031E">
                                <w:rPr>
                                  <w:color w:val="000000"/>
                                  <w:sz w:val="20"/>
                                  <w:szCs w:val="20"/>
                                </w:rPr>
                                <w:t xml:space="preserve"> to equal the identity, actually. </w:t>
                              </w:r>
                              <w:r>
                                <w:rPr>
                                  <w:color w:val="000000"/>
                                  <w:sz w:val="20"/>
                                  <w:szCs w:val="20"/>
                                </w:rPr>
                                <w:t>(lines 563-564)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 name="Straight Arrow Connector 84"/>
                        <wps:cNvCnPr>
                          <a:cxnSpLocks/>
                        </wps:cNvCnPr>
                        <wps:spPr>
                          <a:xfrm>
                            <a:off x="1246505" y="1848485"/>
                            <a:ext cx="0" cy="153035"/>
                          </a:xfrm>
                          <a:prstGeom prst="straightConnector1">
                            <a:avLst/>
                          </a:prstGeom>
                          <a:noFill/>
                          <a:ln w="3175" cap="flat" cmpd="sng" algn="ctr">
                            <a:solidFill>
                              <a:srgbClr val="000000"/>
                            </a:solidFill>
                            <a:prstDash val="solid"/>
                            <a:headEnd type="none"/>
                            <a:tailEnd type="triangle" w="sm" len="sm"/>
                          </a:ln>
                          <a:effectLst/>
                        </wps:spPr>
                        <wps:bodyPr/>
                      </wps:wsp>
                      <wps:wsp>
                        <wps:cNvPr id="1094" name="Straight Arrow Connector 85"/>
                        <wps:cNvCnPr>
                          <a:cxnSpLocks/>
                        </wps:cNvCnPr>
                        <wps:spPr>
                          <a:xfrm>
                            <a:off x="1441450" y="2426335"/>
                            <a:ext cx="0" cy="470535"/>
                          </a:xfrm>
                          <a:prstGeom prst="straightConnector1">
                            <a:avLst/>
                          </a:prstGeom>
                          <a:noFill/>
                          <a:ln w="3175" cap="flat" cmpd="sng" algn="ctr">
                            <a:solidFill>
                              <a:srgbClr val="000000"/>
                            </a:solidFill>
                            <a:prstDash val="solid"/>
                            <a:headEnd type="none"/>
                            <a:tailEnd type="triangle" w="sm" len="sm"/>
                          </a:ln>
                          <a:effectLst/>
                        </wps:spPr>
                        <wps:bodyPr/>
                      </wps:wsp>
                      <wpg:grpSp>
                        <wpg:cNvPr id="1095" name="Group 508"/>
                        <wpg:cNvGrpSpPr/>
                        <wpg:grpSpPr>
                          <a:xfrm>
                            <a:off x="199390" y="2497455"/>
                            <a:ext cx="2688750" cy="978969"/>
                            <a:chOff x="5" y="0"/>
                            <a:chExt cx="2688750" cy="979249"/>
                          </a:xfrm>
                        </wpg:grpSpPr>
                        <wps:wsp>
                          <wps:cNvPr id="1096" name="Rectangle 72"/>
                          <wps:cNvSpPr>
                            <a:spLocks/>
                          </wps:cNvSpPr>
                          <wps:spPr>
                            <a:xfrm>
                              <a:off x="1359678" y="0"/>
                              <a:ext cx="1329077" cy="979249"/>
                            </a:xfrm>
                            <a:prstGeom prst="rect">
                              <a:avLst/>
                            </a:prstGeom>
                            <a:solidFill>
                              <a:srgbClr val="9BBB59">
                                <a:lumMod val="60000"/>
                                <a:lumOff val="40000"/>
                              </a:srgbClr>
                            </a:solidFill>
                            <a:ln w="9525" cap="flat" cmpd="sng" algn="ctr">
                              <a:solidFill>
                                <a:srgbClr val="000000"/>
                              </a:solidFill>
                              <a:prstDash val="solid"/>
                            </a:ln>
                            <a:effectLst/>
                          </wps:spPr>
                          <wps:txbx>
                            <w:txbxContent>
                              <w:p w14:paraId="46D76FD2" w14:textId="77777777" w:rsidR="00AD12A9" w:rsidRDefault="00AD12A9" w:rsidP="004A4706">
                                <w:r>
                                  <w:rPr>
                                    <w:b/>
                                    <w:color w:val="000000"/>
                                    <w:sz w:val="20"/>
                                    <w:szCs w:val="20"/>
                                  </w:rPr>
                                  <w:t xml:space="preserve">Claim2.1: </w:t>
                                </w:r>
                                <w:r w:rsidRPr="00C9031E">
                                  <w:rPr>
                                    <w:color w:val="000000"/>
                                    <w:sz w:val="20"/>
                                    <w:szCs w:val="20"/>
                                  </w:rPr>
                                  <w:t xml:space="preserve">So, if these are all self-inverses, that </w:t>
                                </w:r>
                                <w:r>
                                  <w:rPr>
                                    <w:color w:val="000000"/>
                                    <w:sz w:val="20"/>
                                    <w:szCs w:val="20"/>
                                  </w:rPr>
                                  <w:t>m</w:t>
                                </w:r>
                                <w:r w:rsidRPr="00C9031E">
                                  <w:rPr>
                                    <w:color w:val="000000"/>
                                    <w:sz w:val="20"/>
                                    <w:szCs w:val="20"/>
                                  </w:rPr>
                                  <w:t xml:space="preserve">eans that </w:t>
                                </w:r>
                                <w:r w:rsidRPr="00C9031E">
                                  <w:rPr>
                                    <w:i/>
                                    <w:iCs/>
                                    <w:color w:val="000000"/>
                                    <w:sz w:val="20"/>
                                    <w:szCs w:val="20"/>
                                  </w:rPr>
                                  <w:t>e</w:t>
                                </w:r>
                                <w:r w:rsidRPr="00C9031E">
                                  <w:rPr>
                                    <w:color w:val="000000"/>
                                    <w:sz w:val="20"/>
                                    <w:szCs w:val="20"/>
                                  </w:rPr>
                                  <w:t xml:space="preserve"> is just gonna go down the diagonal like that. </w:t>
                                </w:r>
                                <w:r>
                                  <w:rPr>
                                    <w:color w:val="000000"/>
                                    <w:sz w:val="20"/>
                                    <w:szCs w:val="20"/>
                                  </w:rPr>
                                  <w:t>(lines 555-556)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7" name="Rectangle 68"/>
                          <wps:cNvSpPr>
                            <a:spLocks/>
                          </wps:cNvSpPr>
                          <wps:spPr>
                            <a:xfrm>
                              <a:off x="5" y="3809"/>
                              <a:ext cx="1127313" cy="975440"/>
                            </a:xfrm>
                            <a:prstGeom prst="rect">
                              <a:avLst/>
                            </a:prstGeom>
                            <a:solidFill>
                              <a:srgbClr val="4F81BD">
                                <a:lumMod val="60000"/>
                                <a:lumOff val="40000"/>
                              </a:srgbClr>
                            </a:solidFill>
                            <a:ln w="9525" cap="flat" cmpd="sng" algn="ctr">
                              <a:solidFill>
                                <a:srgbClr val="000000"/>
                              </a:solidFill>
                              <a:prstDash val="solid"/>
                            </a:ln>
                            <a:effectLst/>
                          </wps:spPr>
                          <wps:txbx>
                            <w:txbxContent>
                              <w:p w14:paraId="51E9935F" w14:textId="77777777" w:rsidR="00AD12A9" w:rsidRDefault="00AD12A9" w:rsidP="004A4706">
                                <w:r>
                                  <w:rPr>
                                    <w:b/>
                                    <w:color w:val="000000"/>
                                    <w:sz w:val="20"/>
                                    <w:szCs w:val="20"/>
                                  </w:rPr>
                                  <w:t>Data2.1</w:t>
                                </w:r>
                                <w:r w:rsidRPr="00D63660">
                                  <w:rPr>
                                    <w:b/>
                                    <w:color w:val="000000"/>
                                    <w:sz w:val="20"/>
                                    <w:szCs w:val="20"/>
                                  </w:rPr>
                                  <w:t>:</w:t>
                                </w:r>
                                <w:r>
                                  <w:rPr>
                                    <w:color w:val="000000"/>
                                    <w:sz w:val="20"/>
                                    <w:szCs w:val="20"/>
                                  </w:rPr>
                                  <w:t xml:space="preserve"> </w:t>
                                </w:r>
                                <w:r w:rsidRPr="00C9031E">
                                  <w:rPr>
                                    <w:color w:val="000000"/>
                                    <w:sz w:val="20"/>
                                    <w:szCs w:val="20"/>
                                  </w:rPr>
                                  <w:t xml:space="preserve">Now let's say for the sake that </w:t>
                                </w:r>
                                <w:r w:rsidRPr="00C9031E">
                                  <w:rPr>
                                    <w:i/>
                                    <w:iCs/>
                                    <w:color w:val="000000"/>
                                    <w:sz w:val="20"/>
                                    <w:szCs w:val="20"/>
                                  </w:rPr>
                                  <w:t>b</w:t>
                                </w:r>
                                <w:r w:rsidRPr="00C9031E">
                                  <w:rPr>
                                    <w:color w:val="000000"/>
                                    <w:sz w:val="20"/>
                                    <w:szCs w:val="20"/>
                                  </w:rPr>
                                  <w:t xml:space="preserve"> is a self-inverse. Saying that there's three. </w:t>
                                </w:r>
                                <w:r>
                                  <w:rPr>
                                    <w:color w:val="000000"/>
                                    <w:sz w:val="20"/>
                                    <w:szCs w:val="20"/>
                                  </w:rPr>
                                  <w:t>(line 554)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Straight Arrow Connector 86"/>
                          <wps:cNvCnPr>
                            <a:cxnSpLocks/>
                          </wps:cNvCnPr>
                          <wps:spPr>
                            <a:xfrm>
                              <a:off x="1132745" y="415741"/>
                              <a:ext cx="225267" cy="0"/>
                            </a:xfrm>
                            <a:prstGeom prst="straightConnector1">
                              <a:avLst/>
                            </a:prstGeom>
                            <a:noFill/>
                            <a:ln w="3175" cap="flat" cmpd="sng" algn="ctr">
                              <a:solidFill>
                                <a:srgbClr val="000000"/>
                              </a:solidFill>
                              <a:prstDash val="solid"/>
                              <a:headEnd type="none"/>
                              <a:tailEnd type="triangle" w="sm" len="sm"/>
                            </a:ln>
                            <a:effectLst/>
                          </wps:spPr>
                          <wps:bodyPr/>
                        </wps:wsp>
                      </wpg:grpSp>
                      <wps:wsp>
                        <wps:cNvPr id="1099" name="Straight Arrow Connector 747"/>
                        <wps:cNvCnPr>
                          <a:cxnSpLocks/>
                        </wps:cNvCnPr>
                        <wps:spPr>
                          <a:xfrm>
                            <a:off x="1728470" y="741680"/>
                            <a:ext cx="0" cy="161925"/>
                          </a:xfrm>
                          <a:prstGeom prst="straightConnector1">
                            <a:avLst/>
                          </a:prstGeom>
                          <a:noFill/>
                          <a:ln w="3175" cap="flat" cmpd="sng" algn="ctr">
                            <a:solidFill>
                              <a:srgbClr val="000000"/>
                            </a:solidFill>
                            <a:prstDash val="solid"/>
                            <a:headEnd type="none"/>
                            <a:tailEnd type="triangle" w="sm" len="sm"/>
                          </a:ln>
                          <a:effectLst/>
                        </wps:spPr>
                        <wps:bodyPr/>
                      </wps:wsp>
                      <pic:pic xmlns:pic="http://schemas.openxmlformats.org/drawingml/2006/picture">
                        <pic:nvPicPr>
                          <pic:cNvPr id="1100" name="Picture 641"/>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4912360" y="2773084"/>
                            <a:ext cx="789305" cy="813405"/>
                          </a:xfrm>
                          <a:prstGeom prst="rect">
                            <a:avLst/>
                          </a:prstGeom>
                        </pic:spPr>
                      </pic:pic>
                      <wps:wsp>
                        <wps:cNvPr id="1101" name="Straight Arrow Connector 747"/>
                        <wps:cNvCnPr>
                          <a:cxnSpLocks/>
                        </wps:cNvCnPr>
                        <wps:spPr>
                          <a:xfrm>
                            <a:off x="3144520" y="1137920"/>
                            <a:ext cx="164465" cy="0"/>
                          </a:xfrm>
                          <a:prstGeom prst="straightConnector1">
                            <a:avLst/>
                          </a:prstGeom>
                          <a:noFill/>
                          <a:ln w="3175" cap="flat" cmpd="sng" algn="ctr">
                            <a:solidFill>
                              <a:srgbClr val="000000"/>
                            </a:solidFill>
                            <a:prstDash val="solid"/>
                            <a:headEnd type="none"/>
                            <a:tailEnd type="triangle" w="sm" len="sm"/>
                          </a:ln>
                          <a:effectLst/>
                        </wps:spPr>
                        <wps:bodyPr/>
                      </wps:wsp>
                      <wps:wsp>
                        <wps:cNvPr id="1102" name="Rectangle 77"/>
                        <wps:cNvSpPr>
                          <a:spLocks/>
                        </wps:cNvSpPr>
                        <wps:spPr>
                          <a:xfrm>
                            <a:off x="3324860" y="1888490"/>
                            <a:ext cx="2515235" cy="839470"/>
                          </a:xfrm>
                          <a:prstGeom prst="rect">
                            <a:avLst/>
                          </a:prstGeom>
                          <a:solidFill>
                            <a:srgbClr val="4F81BD">
                              <a:lumMod val="40000"/>
                              <a:lumOff val="60000"/>
                            </a:srgbClr>
                          </a:solidFill>
                          <a:ln w="9525" cap="flat" cmpd="sng" algn="ctr">
                            <a:solidFill>
                              <a:srgbClr val="000000"/>
                            </a:solidFill>
                            <a:prstDash val="solid"/>
                          </a:ln>
                          <a:effectLst/>
                        </wps:spPr>
                        <wps:txbx>
                          <w:txbxContent>
                            <w:p w14:paraId="08C77350" w14:textId="77777777" w:rsidR="00AD12A9" w:rsidRDefault="00AD12A9" w:rsidP="004A4706">
                              <w:pPr>
                                <w:rPr>
                                  <w:color w:val="000000"/>
                                  <w:sz w:val="20"/>
                                  <w:szCs w:val="20"/>
                                </w:rPr>
                              </w:pPr>
                              <w:r>
                                <w:rPr>
                                  <w:b/>
                                  <w:color w:val="000000"/>
                                  <w:sz w:val="20"/>
                                  <w:szCs w:val="20"/>
                                </w:rPr>
                                <w:t xml:space="preserve">Claim3/Data4: </w:t>
                              </w:r>
                              <w:r w:rsidRPr="00C9031E">
                                <w:rPr>
                                  <w:color w:val="000000"/>
                                  <w:sz w:val="20"/>
                                  <w:szCs w:val="20"/>
                                </w:rPr>
                                <w:t xml:space="preserve">So, </w:t>
                              </w:r>
                              <w:r w:rsidRPr="00C9031E">
                                <w:rPr>
                                  <w:i/>
                                  <w:iCs/>
                                  <w:color w:val="000000"/>
                                  <w:sz w:val="20"/>
                                  <w:szCs w:val="20"/>
                                </w:rPr>
                                <w:t>e a b c</w:t>
                              </w:r>
                              <w:r w:rsidRPr="00C9031E">
                                <w:rPr>
                                  <w:color w:val="000000"/>
                                  <w:sz w:val="20"/>
                                  <w:szCs w:val="20"/>
                                </w:rPr>
                                <w:t xml:space="preserve">. </w:t>
                              </w:r>
                              <w:r w:rsidRPr="00C9031E">
                                <w:rPr>
                                  <w:i/>
                                  <w:iCs/>
                                  <w:color w:val="000000"/>
                                  <w:sz w:val="20"/>
                                  <w:szCs w:val="20"/>
                                </w:rPr>
                                <w:t>a</w:t>
                              </w:r>
                              <w:r>
                                <w:rPr>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sidRPr="00C9031E">
                                <w:rPr>
                                  <w:color w:val="000000"/>
                                  <w:sz w:val="20"/>
                                  <w:szCs w:val="20"/>
                                </w:rPr>
                                <w:t xml:space="preserve">. </w:t>
                              </w:r>
                            </w:p>
                            <w:p w14:paraId="669F88B2" w14:textId="77777777" w:rsidR="00AD12A9" w:rsidRDefault="00AD12A9" w:rsidP="004A4706">
                              <w:pPr>
                                <w:rPr>
                                  <w:color w:val="000000"/>
                                  <w:sz w:val="20"/>
                                  <w:szCs w:val="20"/>
                                </w:rPr>
                              </w:pPr>
                              <w:r w:rsidRPr="00C9031E">
                                <w:rPr>
                                  <w:i/>
                                  <w:iCs/>
                                  <w:color w:val="000000"/>
                                  <w:sz w:val="20"/>
                                  <w:szCs w:val="20"/>
                                </w:rPr>
                                <w:t>a</w:t>
                              </w:r>
                              <w:r>
                                <w:rPr>
                                  <w:color w:val="000000"/>
                                  <w:sz w:val="20"/>
                                  <w:szCs w:val="20"/>
                                </w:rPr>
                                <w:t>*</w:t>
                              </w:r>
                              <w:r w:rsidRPr="00C9031E">
                                <w:rPr>
                                  <w:i/>
                                  <w:iCs/>
                                  <w:color w:val="000000"/>
                                  <w:sz w:val="20"/>
                                  <w:szCs w:val="20"/>
                                </w:rPr>
                                <w:t>c</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b</w:t>
                              </w:r>
                              <w:r>
                                <w:rPr>
                                  <w:i/>
                                  <w:iCs/>
                                  <w:color w:val="000000"/>
                                  <w:sz w:val="20"/>
                                  <w:szCs w:val="20"/>
                                </w:rPr>
                                <w:t>.</w:t>
                              </w:r>
                              <w:r>
                                <w:rPr>
                                  <w:color w:val="000000"/>
                                  <w:sz w:val="20"/>
                                  <w:szCs w:val="20"/>
                                </w:rPr>
                                <w:t xml:space="preserve"> </w:t>
                              </w:r>
                              <w:r w:rsidRPr="00C9031E">
                                <w:rPr>
                                  <w:i/>
                                  <w:iCs/>
                                  <w:color w:val="000000"/>
                                  <w:sz w:val="20"/>
                                  <w:szCs w:val="20"/>
                                </w:rPr>
                                <w:t>e</w:t>
                              </w:r>
                              <w:r>
                                <w:rPr>
                                  <w:i/>
                                  <w:iCs/>
                                  <w:color w:val="000000"/>
                                  <w:sz w:val="20"/>
                                  <w:szCs w:val="20"/>
                                </w:rPr>
                                <w:t>*</w:t>
                              </w:r>
                              <w:r w:rsidRPr="00C9031E">
                                <w:rPr>
                                  <w:i/>
                                  <w:iCs/>
                                  <w:color w:val="000000"/>
                                  <w:sz w:val="20"/>
                                  <w:szCs w:val="20"/>
                                </w:rPr>
                                <w:t>c</w:t>
                              </w:r>
                              <w:r>
                                <w:rPr>
                                  <w:i/>
                                  <w:iCs/>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sidRPr="00C9031E">
                                <w:rPr>
                                  <w:color w:val="000000"/>
                                  <w:sz w:val="20"/>
                                  <w:szCs w:val="20"/>
                                </w:rPr>
                                <w:t xml:space="preserve">. And, </w:t>
                              </w:r>
                              <w:r w:rsidRPr="00C9031E">
                                <w:rPr>
                                  <w:i/>
                                  <w:iCs/>
                                  <w:color w:val="000000"/>
                                  <w:sz w:val="20"/>
                                  <w:szCs w:val="20"/>
                                </w:rPr>
                                <w:t>c</w:t>
                              </w:r>
                              <w:r w:rsidRPr="00C9031E">
                                <w:rPr>
                                  <w:color w:val="000000"/>
                                  <w:sz w:val="20"/>
                                  <w:szCs w:val="20"/>
                                </w:rPr>
                                <w:t xml:space="preserve">. </w:t>
                              </w:r>
                              <w:r>
                                <w:rPr>
                                  <w:color w:val="000000"/>
                                  <w:sz w:val="20"/>
                                  <w:szCs w:val="20"/>
                                </w:rPr>
                                <w:t>S</w:t>
                              </w:r>
                              <w:r w:rsidRPr="00C9031E">
                                <w:rPr>
                                  <w:color w:val="000000"/>
                                  <w:sz w:val="20"/>
                                  <w:szCs w:val="20"/>
                                </w:rPr>
                                <w:t xml:space="preserve">o, </w:t>
                              </w:r>
                              <w:r w:rsidRPr="00C9031E">
                                <w:rPr>
                                  <w:i/>
                                  <w:iCs/>
                                  <w:color w:val="000000"/>
                                  <w:sz w:val="20"/>
                                  <w:szCs w:val="20"/>
                                </w:rPr>
                                <w:t>b</w:t>
                              </w:r>
                              <w:r>
                                <w:rPr>
                                  <w:color w:val="000000"/>
                                  <w:sz w:val="20"/>
                                  <w:szCs w:val="20"/>
                                </w:rPr>
                                <w:t>*</w:t>
                              </w:r>
                              <w:r w:rsidRPr="00C9031E">
                                <w:rPr>
                                  <w:i/>
                                  <w:iCs/>
                                  <w:color w:val="000000"/>
                                  <w:sz w:val="20"/>
                                  <w:szCs w:val="20"/>
                                </w:rPr>
                                <w:t>a</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Pr>
                                  <w:color w:val="000000"/>
                                  <w:sz w:val="20"/>
                                  <w:szCs w:val="20"/>
                                </w:rPr>
                                <w:t xml:space="preserve">. </w:t>
                              </w:r>
                            </w:p>
                            <w:p w14:paraId="114BFD31" w14:textId="77777777" w:rsidR="00AD12A9" w:rsidRDefault="00AD12A9" w:rsidP="004A4706">
                              <w:pPr>
                                <w:rPr>
                                  <w:color w:val="000000"/>
                                  <w:sz w:val="20"/>
                                  <w:szCs w:val="20"/>
                                </w:rPr>
                              </w:pPr>
                              <w:r w:rsidRPr="00C9031E">
                                <w:rPr>
                                  <w:i/>
                                  <w:iCs/>
                                  <w:color w:val="000000"/>
                                  <w:sz w:val="20"/>
                                  <w:szCs w:val="20"/>
                                </w:rPr>
                                <w:t>b</w:t>
                              </w:r>
                              <w:r>
                                <w:rPr>
                                  <w:i/>
                                  <w:iCs/>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e</w:t>
                              </w:r>
                              <w:r>
                                <w:rPr>
                                  <w:iCs/>
                                  <w:color w:val="000000"/>
                                  <w:sz w:val="20"/>
                                  <w:szCs w:val="20"/>
                                </w:rPr>
                                <w:t xml:space="preserve"> </w:t>
                              </w:r>
                              <w:r w:rsidRPr="00C9031E">
                                <w:rPr>
                                  <w:color w:val="000000"/>
                                  <w:sz w:val="20"/>
                                  <w:szCs w:val="20"/>
                                </w:rPr>
                                <w:t xml:space="preserve">because it's a self-inverse. </w:t>
                              </w:r>
                              <w:r w:rsidRPr="00C9031E">
                                <w:rPr>
                                  <w:i/>
                                  <w:iCs/>
                                  <w:color w:val="000000"/>
                                  <w:sz w:val="20"/>
                                  <w:szCs w:val="20"/>
                                </w:rPr>
                                <w:t>b</w:t>
                              </w:r>
                              <w:r>
                                <w:rPr>
                                  <w:color w:val="000000"/>
                                  <w:sz w:val="20"/>
                                  <w:szCs w:val="20"/>
                                </w:rPr>
                                <w:t>*</w:t>
                              </w:r>
                              <w:r w:rsidRPr="00C9031E">
                                <w:rPr>
                                  <w:i/>
                                  <w:iCs/>
                                  <w:color w:val="000000"/>
                                  <w:sz w:val="20"/>
                                  <w:szCs w:val="20"/>
                                </w:rPr>
                                <w:t>c</w:t>
                              </w:r>
                              <w:r w:rsidRPr="00C9031E">
                                <w:rPr>
                                  <w:color w:val="000000"/>
                                  <w:sz w:val="20"/>
                                  <w:szCs w:val="20"/>
                                </w:rPr>
                                <w:t xml:space="preserve"> </w:t>
                              </w:r>
                              <w:r>
                                <w:rPr>
                                  <w:color w:val="000000"/>
                                  <w:sz w:val="20"/>
                                  <w:szCs w:val="20"/>
                                </w:rPr>
                                <w:t xml:space="preserve">= </w:t>
                              </w:r>
                              <w:r w:rsidRPr="00C9031E">
                                <w:rPr>
                                  <w:i/>
                                  <w:iCs/>
                                  <w:color w:val="000000"/>
                                  <w:sz w:val="20"/>
                                  <w:szCs w:val="20"/>
                                </w:rPr>
                                <w:t>a</w:t>
                              </w:r>
                              <w:r w:rsidRPr="00C9031E">
                                <w:rPr>
                                  <w:color w:val="000000"/>
                                  <w:sz w:val="20"/>
                                  <w:szCs w:val="20"/>
                                </w:rPr>
                                <w:t xml:space="preserve">. </w:t>
                              </w:r>
                            </w:p>
                            <w:p w14:paraId="2B3D0330" w14:textId="77777777" w:rsidR="00AD12A9" w:rsidRDefault="00AD12A9" w:rsidP="004A4706">
                              <w:pPr>
                                <w:rPr>
                                  <w:i/>
                                  <w:iCs/>
                                  <w:color w:val="000000"/>
                                  <w:sz w:val="20"/>
                                  <w:szCs w:val="20"/>
                                </w:rPr>
                              </w:pPr>
                              <w:r w:rsidRPr="00C9031E">
                                <w:rPr>
                                  <w:i/>
                                  <w:iCs/>
                                  <w:color w:val="000000"/>
                                  <w:sz w:val="20"/>
                                  <w:szCs w:val="20"/>
                                </w:rPr>
                                <w:t>c</w:t>
                              </w:r>
                              <w:r>
                                <w:rPr>
                                  <w:i/>
                                  <w:iCs/>
                                  <w:color w:val="000000"/>
                                  <w:sz w:val="20"/>
                                  <w:szCs w:val="20"/>
                                </w:rPr>
                                <w:t>*</w:t>
                              </w:r>
                              <w:r w:rsidRPr="00C9031E">
                                <w:rPr>
                                  <w:i/>
                                  <w:iCs/>
                                  <w:color w:val="000000"/>
                                  <w:sz w:val="20"/>
                                  <w:szCs w:val="20"/>
                                </w:rPr>
                                <w:t>a</w:t>
                              </w:r>
                              <w:r w:rsidRPr="00C9031E">
                                <w:rPr>
                                  <w:color w:val="000000"/>
                                  <w:sz w:val="20"/>
                                  <w:szCs w:val="20"/>
                                </w:rPr>
                                <w:t xml:space="preserve"> </w:t>
                              </w:r>
                              <w:r>
                                <w:rPr>
                                  <w:color w:val="000000"/>
                                  <w:sz w:val="20"/>
                                  <w:szCs w:val="20"/>
                                </w:rPr>
                                <w:t xml:space="preserve">= </w:t>
                              </w:r>
                              <w:r w:rsidRPr="00C9031E">
                                <w:rPr>
                                  <w:i/>
                                  <w:iCs/>
                                  <w:color w:val="000000"/>
                                  <w:sz w:val="20"/>
                                  <w:szCs w:val="20"/>
                                </w:rPr>
                                <w:t>b</w:t>
                              </w:r>
                              <w:r w:rsidRPr="00C9031E">
                                <w:rPr>
                                  <w:color w:val="000000"/>
                                  <w:sz w:val="20"/>
                                  <w:szCs w:val="20"/>
                                </w:rPr>
                                <w:t xml:space="preserve">. </w:t>
                              </w:r>
                              <w:r w:rsidRPr="00C9031E">
                                <w:rPr>
                                  <w:i/>
                                  <w:iCs/>
                                  <w:color w:val="000000"/>
                                  <w:sz w:val="20"/>
                                  <w:szCs w:val="20"/>
                                </w:rPr>
                                <w:t>c</w:t>
                              </w:r>
                              <w:r>
                                <w:rPr>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a</w:t>
                              </w:r>
                              <w:r>
                                <w:rPr>
                                  <w:color w:val="000000"/>
                                  <w:sz w:val="20"/>
                                  <w:szCs w:val="20"/>
                                </w:rPr>
                                <w:t>.</w:t>
                              </w:r>
                              <w:r>
                                <w:rPr>
                                  <w:b/>
                                  <w:color w:val="000000"/>
                                  <w:sz w:val="20"/>
                                  <w:szCs w:val="20"/>
                                </w:rPr>
                                <w:t xml:space="preserve"> </w:t>
                              </w:r>
                              <w:r w:rsidRPr="00C9031E">
                                <w:rPr>
                                  <w:color w:val="000000"/>
                                  <w:sz w:val="20"/>
                                  <w:szCs w:val="20"/>
                                </w:rPr>
                                <w:t xml:space="preserve">And then </w:t>
                              </w:r>
                              <w:r w:rsidRPr="00C9031E">
                                <w:rPr>
                                  <w:i/>
                                  <w:iCs/>
                                  <w:color w:val="000000"/>
                                  <w:sz w:val="20"/>
                                  <w:szCs w:val="20"/>
                                </w:rPr>
                                <w:t>c</w:t>
                              </w:r>
                              <w:r>
                                <w:rPr>
                                  <w:color w:val="000000"/>
                                  <w:sz w:val="20"/>
                                  <w:szCs w:val="20"/>
                                </w:rPr>
                                <w:t>*</w:t>
                              </w:r>
                              <w:r>
                                <w:rPr>
                                  <w:i/>
                                  <w:iCs/>
                                  <w:color w:val="000000"/>
                                  <w:sz w:val="20"/>
                                  <w:szCs w:val="20"/>
                                </w:rPr>
                                <w:t>c-</w:t>
                              </w:r>
                              <w:r w:rsidRPr="00C9031E">
                                <w:rPr>
                                  <w:i/>
                                  <w:iCs/>
                                  <w:color w:val="000000"/>
                                  <w:sz w:val="20"/>
                                  <w:szCs w:val="20"/>
                                </w:rPr>
                                <w:t xml:space="preserve"> </w:t>
                              </w:r>
                            </w:p>
                            <w:p w14:paraId="5EB01FBA" w14:textId="77777777" w:rsidR="00AD12A9" w:rsidRPr="004A47C8" w:rsidRDefault="00AD12A9" w:rsidP="004A4706">
                              <w:pPr>
                                <w:rPr>
                                  <w:color w:val="000000"/>
                                  <w:sz w:val="20"/>
                                  <w:szCs w:val="20"/>
                                </w:rPr>
                              </w:pPr>
                              <w:r>
                                <w:rPr>
                                  <w:color w:val="000000"/>
                                  <w:sz w:val="20"/>
                                  <w:szCs w:val="20"/>
                                </w:rPr>
                                <w:t>(lines 561-563)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3" name="Straight Arrow Connector 749"/>
                        <wps:cNvCnPr>
                          <a:cxnSpLocks/>
                        </wps:cNvCnPr>
                        <wps:spPr>
                          <a:xfrm>
                            <a:off x="4018915" y="2724785"/>
                            <a:ext cx="0" cy="143309"/>
                          </a:xfrm>
                          <a:prstGeom prst="straightConnector1">
                            <a:avLst/>
                          </a:prstGeom>
                          <a:noFill/>
                          <a:ln w="3175" cap="flat" cmpd="sng" algn="ctr">
                            <a:solidFill>
                              <a:srgbClr val="000000"/>
                            </a:solidFill>
                            <a:prstDash val="solid"/>
                            <a:headEnd type="none"/>
                            <a:tailEnd type="triangle" w="sm" len="sm"/>
                          </a:ln>
                          <a:effectLst/>
                        </wps:spPr>
                        <wps:bodyPr/>
                      </wps:wsp>
                      <wps:wsp>
                        <wps:cNvPr id="1104" name="Straight Arrow Connector 749"/>
                        <wps:cNvCnPr>
                          <a:cxnSpLocks/>
                        </wps:cNvCnPr>
                        <wps:spPr>
                          <a:xfrm>
                            <a:off x="4018915" y="1742536"/>
                            <a:ext cx="0" cy="138133"/>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1080" o:spid="_x0000_s1749" style="width:462.75pt;height:285pt;mso-position-horizontal-relative:char;mso-position-vertical-relative:line" coordsize="5876925,3619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">
                <v:shape id="L-Shape 1081" o:spid="_x0000_s1750" style="position:absolute;width:5876925;height:3619500;visibility:visible;mso-wrap-style:square;v-text-anchor:top" coordsize="5876925,36195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RgNmxQAA&#10;AN0AAAAPAAAAZHJzL2Rvd25yZXYueG1sRE/basJAEH0v+A/LCH0R3dhCWWI24oVCaSlSFXwdsmMS&#10;zM6G7Nakfr1bKPRtDuc62XKwjbhS52vHGuazBARx4UzNpYbj4XWqQPiAbLBxTBp+yMMyHz1kmBrX&#10;8xdd96EUMYR9ihqqENpUSl9UZNHPXEscubPrLIYIu1KaDvsYbhv5lCQv0mLNsaHCljYVFZf9t9Ww&#10;3V7e5Xqi3O6533yebhP1sXNK68fxsFqACDSEf/Gf+83E+Ymaw+838QSZ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tGA2bFAAAA3QAAAA8AAAAAAAAAAAAAAAAAlwIAAGRycy9k&#10;b3ducmV2LnhtbFBLBQYAAAAABAAEAPUAAACJAwAAAAA=&#10;" adj="-11796480,,5400" path="m0,0l3631806,,3631806,869947,5876925,869947,5876925,3619500,,3619500,,0xe" fillcolor="#dbe5f1 [660]" strokecolor="black [3213]">
                  <v:stroke joinstyle="miter"/>
                  <v:formulas/>
                  <v:path arrowok="t" o:connecttype="custom" o:connectlocs="0,0;3631806,0;3631806,869947;5876925,869947;5876925,3619500;0,3619500;0,0" o:connectangles="0,0,0,0,0,0,0" textboxrect="0,0,5876925,3619500"/>
                  <v:textbox>
                    <w:txbxContent>
                      <w:p w14:paraId="23EE4F62" w14:textId="77777777" w:rsidR="00B74749" w:rsidRDefault="00B74749" w:rsidP="004A4706">
                        <w:pPr>
                          <w:jc w:val="center"/>
                        </w:pPr>
                      </w:p>
                    </w:txbxContent>
                  </v:textbox>
                </v:shape>
                <v:rect id="Rectangle 69" o:spid="_x0000_s1751" style="position:absolute;left:48895;top:910590;width:3084830;height:2656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lPJwQAA&#10;AN0AAAAPAAAAZHJzL2Rvd25yZXYueG1sRE9Ni8IwEL0L/ocwC940XQ9aqrEUQVxQ6FrF89DMtmWb&#10;SWmyWv+9EYS9zeN9zjodTCtu1LvGsoLPWQSCuLS64UrB5bybxiCcR9bYWiYFD3KQbsajNSba3vlE&#10;t8JXIoSwS1BB7X2XSOnKmgy6me2IA/dje4M+wL6Susd7CDetnEfRQhpsODTU2NG2pvK3+DMKjsvv&#10;Kx5P2TaX0hzOMeZ7s8+VmnwM2QqEp8H/i9/uLx3mR/EcXt+EE+Tm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ipTycEAAADdAAAADwAAAAAAAAAAAAAAAACXAgAAZHJzL2Rvd25y&#10;ZXYueG1sUEsFBgAAAAAEAAQA9QAAAIUDAAAAAA==&#10;" fillcolor="#b9cde5">
                  <v:path arrowok="t"/>
                  <v:textbox>
                    <w:txbxContent>
                      <w:p w14:paraId="08681E19" w14:textId="77777777" w:rsidR="00B74749" w:rsidRDefault="00B74749" w:rsidP="004A4706">
                        <w:r>
                          <w:rPr>
                            <w:b/>
                            <w:color w:val="000000"/>
                            <w:sz w:val="20"/>
                            <w:szCs w:val="20"/>
                          </w:rPr>
                          <w:t xml:space="preserve">Claim1/Data2: </w:t>
                        </w:r>
                        <w:r w:rsidRPr="00C9031E">
                          <w:rPr>
                            <w:color w:val="000000"/>
                            <w:sz w:val="20"/>
                            <w:szCs w:val="20"/>
                          </w:rPr>
                          <w:t xml:space="preserve">Well, if we were to just, kinda like, expand this table a little more, um, we can see that there could be more than just two. </w:t>
                        </w:r>
                        <w:r>
                          <w:rPr>
                            <w:color w:val="000000"/>
                            <w:sz w:val="20"/>
                            <w:szCs w:val="20"/>
                          </w:rPr>
                          <w:t>(lines 552-554)</w:t>
                        </w:r>
                      </w:p>
                    </w:txbxContent>
                  </v:textbox>
                </v:rect>
                <v:group id="Group 1083" o:spid="_x0000_s1752" style="position:absolute;left:45085;top:47625;width:3538728;height:702310" coordsize="3368675,7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pv0TsIAAADdAAAADwAA&#10;AAAAAAAAAAAAAACpAgAAZHJzL2Rvd25yZXYueG1sUEsFBgAAAAAEAAQA+gAAAJgDAAAAAA==&#10;">
                  <v:rect id="Rectangle 42" o:spid="_x0000_s1753" style="position:absolute;width:3368675;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j24mwgAA&#10;AN0AAAAPAAAAZHJzL2Rvd25yZXYueG1sRE/bisIwEH1f8B/CCL6tqYvsltpURBAFha4XfB6asS02&#10;k9Jktf69WRB8m8O5TjrvTSNu1LnasoLJOAJBXFhdc6ngdFx9xiCcR9bYWCYFD3IwzwYfKSba3nlP&#10;t4MvRQhhl6CCyvs2kdIVFRl0Y9sSB+5iO4M+wK6UusN7CDeN/Iqib2mw5tBQYUvLiorr4c8o2P38&#10;nnG3XyxzKc32GGO+NutcqdGwX8xAeOr9W/xyb3SYH8VT+P8mnCCz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PbibCAAAA3QAAAA8AAAAAAAAAAAAAAAAAlwIAAGRycy9kb3du&#10;cmV2LnhtbFBLBQYAAAAABAAEAPUAAACGAwAAAAA=&#10;" fillcolor="#b9cde5">
                    <v:path arrowok="t"/>
                    <v:textbox>
                      <w:txbxContent>
                        <w:p w14:paraId="1D57611A" w14:textId="77777777" w:rsidR="00B74749" w:rsidRDefault="00B74749" w:rsidP="004A4706">
                          <w:pPr>
                            <w:ind w:right="1160"/>
                          </w:pPr>
                          <w:r>
                            <w:rPr>
                              <w:b/>
                              <w:color w:val="000000"/>
                              <w:sz w:val="20"/>
                              <w:szCs w:val="20"/>
                            </w:rPr>
                            <w:t xml:space="preserve">Data1: </w:t>
                          </w:r>
                          <w:r w:rsidRPr="00C9031E">
                            <w:rPr>
                              <w:color w:val="000000"/>
                              <w:sz w:val="20"/>
                              <w:szCs w:val="20"/>
                            </w:rPr>
                            <w:t xml:space="preserve">Well, right here there was two. Because </w:t>
                          </w:r>
                          <w:r w:rsidRPr="00C9031E">
                            <w:rPr>
                              <w:i/>
                              <w:iCs/>
                              <w:color w:val="000000"/>
                              <w:sz w:val="20"/>
                              <w:szCs w:val="20"/>
                            </w:rPr>
                            <w:t>e</w:t>
                          </w:r>
                          <w:r w:rsidRPr="00C9031E">
                            <w:rPr>
                              <w:color w:val="000000"/>
                              <w:sz w:val="20"/>
                              <w:szCs w:val="20"/>
                            </w:rPr>
                            <w:t xml:space="preserve"> times </w:t>
                          </w:r>
                          <w:r w:rsidRPr="00C9031E">
                            <w:rPr>
                              <w:i/>
                              <w:iCs/>
                              <w:color w:val="000000"/>
                              <w:sz w:val="20"/>
                              <w:szCs w:val="20"/>
                            </w:rPr>
                            <w:t>e</w:t>
                          </w:r>
                          <w:r w:rsidRPr="00C9031E">
                            <w:rPr>
                              <w:color w:val="000000"/>
                              <w:sz w:val="20"/>
                              <w:szCs w:val="20"/>
                            </w:rPr>
                            <w:t xml:space="preserve"> itself would give you the identity. </w:t>
                          </w:r>
                          <w:r w:rsidRPr="00C9031E">
                            <w:rPr>
                              <w:i/>
                              <w:iCs/>
                              <w:color w:val="000000"/>
                              <w:sz w:val="20"/>
                              <w:szCs w:val="20"/>
                            </w:rPr>
                            <w:t xml:space="preserve">a </w:t>
                          </w:r>
                          <w:r w:rsidRPr="00C9031E">
                            <w:rPr>
                              <w:color w:val="000000"/>
                              <w:sz w:val="20"/>
                              <w:szCs w:val="20"/>
                            </w:rPr>
                            <w:t>star itself would give you the identity</w:t>
                          </w:r>
                          <w:r>
                            <w:rPr>
                              <w:color w:val="000000"/>
                              <w:sz w:val="20"/>
                              <w:szCs w:val="20"/>
                            </w:rPr>
                            <w:t xml:space="preserve"> so that's twice that happens. (lines 551-552)</w:t>
                          </w:r>
                        </w:p>
                      </w:txbxContent>
                    </v:textbox>
                  </v:rect>
                  <v:shape id="Picture 26" o:spid="_x0000_s1754" type="#_x0000_t75" style="position:absolute;left:2632075;top:51888;width:644525;height:5991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10;9hXDAAAA3QAAAA8AAABkcnMvZG93bnJldi54bWxET01rAjEQvRf6H8IUeqvJCi2yGsUWq/ZS6Frw&#10;Om7GzdLNZEmirv++KRS8zeN9zmwxuE6cKcTWs4ZipEAQ19603Gj43r0/TUDEhGyw80warhRhMb+/&#10;m2Fp/IW/6FylRuQQjiVqsCn1pZSxtuQwjnxPnLmjDw5ThqGRJuAlh7tOjpV6kQ5bzg0We3qzVP9U&#10;J6fh8+NYHFb7dSyq3WY13oTXRhVW68eHYTkFkWhIN/G/e2vyfDV5hr9v8gly/g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6T2FcMAAADdAAAADwAAAAAAAAAAAAAAAACcAgAA&#10;ZHJzL2Rvd25yZXYueG1sUEsFBgAAAAAEAAQA9wAAAIwDAAAAAA==&#10;">
                    <v:imagedata r:id="rId124" o:title=""/>
                    <v:path arrowok="t"/>
                  </v:shape>
                </v:group>
                <v:shape id="Picture 444" o:spid="_x0000_s1755" type="#_x0000_t75" style="position:absolute;left:2413635;top:1312938;width:629920;height:5999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le&#10;gm/BAAAA3QAAAA8AAABkcnMvZG93bnJldi54bWxET81Kw0AQvgt9h2UEL2I3VQwh7bYUQSi0F1cf&#10;YMiO2dTsbMisaXz7riB4m4/vdza7OfRqolG6yAZWywIUcRNdx62Bj/fXhwqUJGSHfWQy8EMCu+3i&#10;ZoO1ixd+o8mmVuUQlhoN+JSGWmtpPAWUZRyIM/cZx4Apw7HVbsRLDg+9fiyKUgfsODd4HOjFU/Nl&#10;v4MBi6U909Pp8Hy0Mp3uk4hfVcbc3c77NahEc/oX/7kPLs8vqhJ+v8kn6O0V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legm/BAAAA3QAAAA8AAAAAAAAAAAAAAAAAnAIAAGRy&#10;cy9kb3ducmV2LnhtbFBLBQYAAAAABAAEAPcAAACKAwAAAAA=&#10;">
                  <v:imagedata r:id="rId125" o:title=""/>
                  <v:path arrowok="t"/>
                </v:shape>
                <v:rect id="Rectangle 74" o:spid="_x0000_s1756" style="position:absolute;left:3324860;top:910590;width:2498090;height:836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XfBRwQAA&#10;AN0AAAAPAAAAZHJzL2Rvd25yZXYueG1sRE9Ni8IwEL0L/ocwC3vTdD2spRpLEURBoVrF89DMtmWb&#10;SWmidv/9RhC8zeN9zjIdTCvu1LvGsoKvaQSCuLS64UrB5byZxCCcR9bYWiYFf+QgXY1HS0y0ffCJ&#10;7oWvRAhhl6CC2vsukdKVNRl0U9sRB+7H9gZ9gH0ldY+PEG5aOYuib2mw4dBQY0frmsrf4mYUHObH&#10;Kx5O2TqX0uzPMeZbs82V+vwYsgUIT4N/i1/unQ7zo3gOz2/CC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l3wUcEAAADdAAAADwAAAAAAAAAAAAAAAACXAgAAZHJzL2Rvd25y&#10;ZXYueG1sUEsFBgAAAAAEAAQA9QAAAIUDAAAAAA==&#10;" fillcolor="#b9cde5">
                  <v:path arrowok="t"/>
                  <v:textbox>
                    <w:txbxContent>
                      <w:p w14:paraId="3C34E8E1" w14:textId="77777777" w:rsidR="00B74749" w:rsidRDefault="00B74749" w:rsidP="004A4706">
                        <w:r>
                          <w:rPr>
                            <w:b/>
                            <w:color w:val="000000"/>
                            <w:sz w:val="20"/>
                            <w:szCs w:val="20"/>
                          </w:rPr>
                          <w:t xml:space="preserve">Claim2/Data3: </w:t>
                        </w:r>
                        <w:r w:rsidRPr="00C9031E">
                          <w:rPr>
                            <w:color w:val="000000"/>
                            <w:sz w:val="20"/>
                            <w:szCs w:val="20"/>
                          </w:rPr>
                          <w:t xml:space="preserve">And now we have to also prove that- Actually, we can just keep it like this: </w:t>
                        </w:r>
                        <w:r w:rsidRPr="00C9031E">
                          <w:rPr>
                            <w:i/>
                            <w:iCs/>
                            <w:color w:val="000000"/>
                            <w:sz w:val="20"/>
                            <w:szCs w:val="20"/>
                          </w:rPr>
                          <w:t>e a b</w:t>
                        </w:r>
                        <w:r>
                          <w:rPr>
                            <w:color w:val="000000"/>
                            <w:sz w:val="20"/>
                            <w:szCs w:val="20"/>
                          </w:rPr>
                          <w:t>. That's three self-inverses, an</w:t>
                        </w:r>
                        <w:r w:rsidRPr="00C9031E">
                          <w:rPr>
                            <w:color w:val="000000"/>
                            <w:sz w:val="20"/>
                            <w:szCs w:val="20"/>
                          </w:rPr>
                          <w:t xml:space="preserve"> odd number. Actually, let's put</w:t>
                        </w:r>
                        <w:r>
                          <w:rPr>
                            <w:color w:val="000000"/>
                            <w:sz w:val="20"/>
                            <w:szCs w:val="20"/>
                          </w:rPr>
                          <w:t xml:space="preserve"> one more in there. (lines 558-560)</w:t>
                        </w:r>
                      </w:p>
                    </w:txbxContent>
                  </v:textbox>
                </v:rect>
                <v:rect id="Rectangle 97" o:spid="_x0000_s1757" style="position:absolute;left:3983355;top:183515;width:1663700;height:5507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G0YxgAA&#10;AN0AAAAPAAAAZHJzL2Rvd25yZXYueG1sRI9Ba8JAEIXvBf/DMgUvRTfVUiR1FalYPPRSG8x1yE6T&#10;1Oxs2F01/fedg+BthvfmvW+W68F16kIhtp4NPE8zUMSVty3XBorv3WQBKiZki51nMvBHEdar0cMS&#10;c+uv/EWXQ6qVhHDM0UCTUp9rHauGHMap74lF+/HBYZI11NoGvEq46/Qsy161w5alocGe3huqToez&#10;M5C2xem3LZ4+zp8xzF+qsjxGXxozfhw2b6ASDeluvl3vreBnC8GVb2QEvf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sG0YxgAAAN0AAAAPAAAAAAAAAAAAAAAAAJcCAABkcnMv&#10;ZG93bnJldi54bWxQSwUGAAAAAAQABAD1AAAAigMAAAAA&#10;" fillcolor="#ebf1de">
                  <v:path arrowok="t"/>
                  <v:textbox>
                    <w:txbxContent>
                      <w:p w14:paraId="54D6CFB0" w14:textId="77777777" w:rsidR="00B74749" w:rsidRPr="00637C1C" w:rsidRDefault="00B74749" w:rsidP="004A4706">
                        <w:pPr>
                          <w:rPr>
                            <w:color w:val="000000"/>
                            <w:sz w:val="20"/>
                            <w:szCs w:val="20"/>
                          </w:rPr>
                        </w:pPr>
                        <w:r>
                          <w:rPr>
                            <w:b/>
                            <w:color w:val="000000"/>
                            <w:sz w:val="20"/>
                            <w:szCs w:val="20"/>
                          </w:rPr>
                          <w:t xml:space="preserve">Claim: </w:t>
                        </w:r>
                        <w:r w:rsidRPr="00C9031E">
                          <w:rPr>
                            <w:color w:val="000000"/>
                            <w:sz w:val="20"/>
                            <w:szCs w:val="20"/>
                          </w:rPr>
                          <w:t xml:space="preserve">there's always </w:t>
                        </w:r>
                        <w:r>
                          <w:rPr>
                            <w:color w:val="000000"/>
                            <w:sz w:val="20"/>
                            <w:szCs w:val="20"/>
                          </w:rPr>
                          <w:t>an even number of self-inverses [in a group]</w:t>
                        </w:r>
                        <w:r w:rsidRPr="00C9031E">
                          <w:rPr>
                            <w:color w:val="000000"/>
                            <w:sz w:val="20"/>
                            <w:szCs w:val="20"/>
                          </w:rPr>
                          <w:t xml:space="preserve"> </w:t>
                        </w:r>
                        <w:r>
                          <w:rPr>
                            <w:color w:val="000000"/>
                            <w:sz w:val="20"/>
                            <w:szCs w:val="20"/>
                          </w:rPr>
                          <w:t>(line 549)</w:t>
                        </w:r>
                      </w:p>
                    </w:txbxContent>
                  </v:textbox>
                </v:rect>
                <v:shape id="Straight Arrow Connector 101" o:spid="_x0000_s1758" type="#_x0000_t32" style="position:absolute;left:3644265;top:453390;width:33909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4XLxcUAAADdAAAADwAAAGRycy9kb3ducmV2LnhtbERPyWrDMBC9B/oPYgq9xbJzKI4bxSSF&#10;lBLoIUsLvQ3S1Da1RsZSbPfvq0Agt3m8dVblZFsxUO8bxwqyJAVBrJ1puFJwPu3mOQgfkA22jknB&#10;H3ko1w+zFRbGjXyg4RgqEUPYF6igDqErpPS6Jos+cR1x5H5cbzFE2FfS9DjGcNvKRZo+S4sNx4Ya&#10;O3qtSf8eL1ZBdRk+dtvpW+/zzn4evvTbPhsXSj09TpsXEIGmcBff3O8mzk/zJVy/iSfI9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4XLxcUAAADdAAAADwAAAAAAAAAA&#10;AAAAAAChAgAAZHJzL2Rvd25yZXYueG1sUEsFBgAAAAAEAAQA+QAAAJMDAAAAAA==&#10;" strokeweight="1pt">
                  <v:stroke endarrow="open" endarrowwidth="narrow" endarrowlength="short"/>
                  <o:lock v:ext="edit" shapetype="f"/>
                </v:shape>
                <v:rect id="Rectangle 71" o:spid="_x0000_s1759" style="position:absolute;left:109220;top:1440180;width:2227844;height:397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dtnWxQAA&#10;AN0AAAAPAAAAZHJzL2Rvd25yZXYueG1sRI9Ba8JAEIXvhf6HZYReSt00h6Kpq0ihIbdSFXMdsmMS&#10;zM6G3a3Gf985CN5meG/e+2a1mdygLhRi79nA+zwDRdx423Nr4LD/fluAignZ4uCZDNwowmb9/LTC&#10;wvor/9Jll1olIRwLNNClNBZax6Yjh3HuR2LRTj44TLKGVtuAVwl3g86z7EM77FkaOhzpq6PmvPtz&#10;BjDkqapv7WtZ0iFfVkNdHn9qY15m0/YTVKIpPcz368oKfrYUfvlGRtD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22dbFAAAA3QAAAA8AAAAAAAAAAAAAAAAAlwIAAGRycy9k&#10;b3ducmV2LnhtbFBLBQYAAAAABAAEAPUAAACJAwAAAAA=&#10;" fillcolor="#ccc1da">
                  <v:path arrowok="t"/>
                  <v:textbox>
                    <w:txbxContent>
                      <w:p w14:paraId="4FEA6582" w14:textId="77777777" w:rsidR="00B74749" w:rsidRDefault="00B74749" w:rsidP="004A4706">
                        <w:r>
                          <w:rPr>
                            <w:b/>
                            <w:color w:val="000000"/>
                            <w:sz w:val="20"/>
                            <w:szCs w:val="20"/>
                          </w:rPr>
                          <w:t xml:space="preserve">Backing2.1: </w:t>
                        </w:r>
                        <w:r w:rsidRPr="00C9031E">
                          <w:rPr>
                            <w:color w:val="000000"/>
                            <w:sz w:val="20"/>
                            <w:szCs w:val="20"/>
                          </w:rPr>
                          <w:t xml:space="preserve">And we're trying to prove that this is a group still. </w:t>
                        </w:r>
                        <w:r>
                          <w:rPr>
                            <w:color w:val="000000"/>
                            <w:sz w:val="20"/>
                            <w:szCs w:val="20"/>
                          </w:rPr>
                          <w:t>(line 555)</w:t>
                        </w:r>
                      </w:p>
                    </w:txbxContent>
                  </v:textbox>
                </v:rect>
                <v:rect id="Rectangle 75" o:spid="_x0000_s1760" style="position:absolute;left:109855;top:2006600;width:2707043;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9d+xAAA&#10;AN0AAAAPAAAAZHJzL2Rvd25yZXYueG1sRE9NawIxEL0X/A9hhF6KJtuC1NUo0mLpRcSt4HXYjJvF&#10;zWS7ibrtrzdCobd5vM+ZL3vXiAt1ofasIRsrEMSlNzVXGvZf69EriBCRDTaeScMPBVguBg9zzI2/&#10;8o4uRaxECuGQowYbY5tLGUpLDsPYt8SJO/rOYUywq6Tp8JrCXSOflZpIhzWnBostvVkqT8XZaThs&#10;XPZd/pqXJ2Pft+dNyNRHsdb6cdivZiAi9fFf/Of+NGm+mmZw/yad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bfXfsQAAADdAAAADwAAAAAAAAAAAAAAAACXAgAAZHJzL2Rv&#10;d25yZXYueG1sUEsFBgAAAAAEAAQA9QAAAIgDAAAAAA==&#10;" fillcolor="#e6b9b8">
                  <v:path arrowok="t"/>
                  <v:textbox>
                    <w:txbxContent>
                      <w:p w14:paraId="6E450C82" w14:textId="77777777" w:rsidR="00B74749" w:rsidRDefault="00B74749" w:rsidP="004A4706">
                        <w:r>
                          <w:rPr>
                            <w:b/>
                            <w:color w:val="000000"/>
                            <w:sz w:val="20"/>
                            <w:szCs w:val="20"/>
                          </w:rPr>
                          <w:t xml:space="preserve">Warrant2.1: </w:t>
                        </w:r>
                        <w:r w:rsidRPr="00C9031E">
                          <w:rPr>
                            <w:color w:val="000000"/>
                            <w:sz w:val="20"/>
                            <w:szCs w:val="20"/>
                          </w:rPr>
                          <w:t xml:space="preserve">Because </w:t>
                        </w:r>
                        <w:r w:rsidRPr="00C9031E">
                          <w:rPr>
                            <w:i/>
                            <w:iCs/>
                            <w:color w:val="000000"/>
                            <w:sz w:val="20"/>
                            <w:szCs w:val="20"/>
                          </w:rPr>
                          <w:t>a</w:t>
                        </w:r>
                        <w:r>
                          <w:rPr>
                            <w:color w:val="000000"/>
                            <w:sz w:val="20"/>
                            <w:szCs w:val="20"/>
                          </w:rPr>
                          <w:t xml:space="preserve"> star itself will give you [</w:t>
                        </w:r>
                        <w:r>
                          <w:rPr>
                            <w:i/>
                            <w:color w:val="000000"/>
                            <w:sz w:val="20"/>
                            <w:szCs w:val="20"/>
                          </w:rPr>
                          <w:t>e</w:t>
                        </w:r>
                        <w:r>
                          <w:rPr>
                            <w:color w:val="000000"/>
                            <w:sz w:val="20"/>
                            <w:szCs w:val="20"/>
                          </w:rPr>
                          <w:t>]</w:t>
                        </w:r>
                        <w:r w:rsidRPr="00C9031E">
                          <w:rPr>
                            <w:color w:val="000000"/>
                            <w:sz w:val="20"/>
                            <w:szCs w:val="20"/>
                          </w:rPr>
                          <w:t xml:space="preserve">. </w:t>
                        </w:r>
                        <w:r w:rsidRPr="00C9031E">
                          <w:rPr>
                            <w:i/>
                            <w:iCs/>
                            <w:color w:val="000000"/>
                            <w:sz w:val="20"/>
                            <w:szCs w:val="20"/>
                          </w:rPr>
                          <w:t>b</w:t>
                        </w:r>
                        <w:r w:rsidRPr="00C9031E">
                          <w:rPr>
                            <w:color w:val="000000"/>
                            <w:sz w:val="20"/>
                            <w:szCs w:val="20"/>
                          </w:rPr>
                          <w:t xml:space="preserve"> star itself will give you </w:t>
                        </w:r>
                        <w:r>
                          <w:rPr>
                            <w:color w:val="000000"/>
                            <w:sz w:val="20"/>
                            <w:szCs w:val="20"/>
                          </w:rPr>
                          <w:t>[</w:t>
                        </w:r>
                        <w:r>
                          <w:rPr>
                            <w:i/>
                            <w:color w:val="000000"/>
                            <w:sz w:val="20"/>
                            <w:szCs w:val="20"/>
                          </w:rPr>
                          <w:t>e</w:t>
                        </w:r>
                        <w:r>
                          <w:rPr>
                            <w:color w:val="000000"/>
                            <w:sz w:val="20"/>
                            <w:szCs w:val="20"/>
                          </w:rPr>
                          <w:t>]</w:t>
                        </w:r>
                        <w:r w:rsidRPr="00C9031E">
                          <w:rPr>
                            <w:color w:val="000000"/>
                            <w:sz w:val="20"/>
                            <w:szCs w:val="20"/>
                          </w:rPr>
                          <w:t xml:space="preserve">. </w:t>
                        </w:r>
                        <w:r>
                          <w:rPr>
                            <w:color w:val="000000"/>
                            <w:sz w:val="20"/>
                            <w:szCs w:val="20"/>
                          </w:rPr>
                          <w:t>(lines 556-557)</w:t>
                        </w:r>
                      </w:p>
                    </w:txbxContent>
                  </v:textbox>
                </v:rect>
                <v:rect id="Rectangle 73" o:spid="_x0000_s1761" style="position:absolute;left:3333750;top:2869565;width:1445260;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tAStwwAA&#10;AN0AAAAPAAAAZHJzL2Rvd25yZXYueG1sRE9NawIxEL0L/Q9hCt406yJtXY1SBMGTWLV6HTfjZnUz&#10;2W6ibv99UxC8zeN9zmTW2krcqPGlYwWDfgKCOHe65ELBbrvofYDwAVlj5ZgU/JKH2fSlM8FMuzt/&#10;0W0TChFD2GeowIRQZ1L63JBF33c1ceROrrEYImwKqRu8x3BbyTRJ3qTFkmODwZrmhvLL5moV1Ofi&#10;YK5pWO8PP/79Ml/Z7+Fxr1T3tf0cgwjUhqf44V7qOD8ZpfD/TTxBT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tAStwwAAAN0AAAAPAAAAAAAAAAAAAAAAAJcCAABkcnMvZG93&#10;bnJldi54bWxQSwUGAAAAAAQABAD1AAAAhwMAAAAA&#10;" fillcolor="#d7e4bd">
                  <v:path arrowok="t"/>
                  <v:textbox>
                    <w:txbxContent>
                      <w:p w14:paraId="69FDC0B9" w14:textId="77777777" w:rsidR="00B74749" w:rsidRDefault="00B74749" w:rsidP="004A4706">
                        <w:r>
                          <w:rPr>
                            <w:b/>
                            <w:color w:val="000000"/>
                            <w:sz w:val="20"/>
                            <w:szCs w:val="20"/>
                          </w:rPr>
                          <w:t xml:space="preserve">Claim4: </w:t>
                        </w:r>
                        <w:r w:rsidRPr="00C9031E">
                          <w:rPr>
                            <w:color w:val="000000"/>
                            <w:sz w:val="20"/>
                            <w:szCs w:val="20"/>
                          </w:rPr>
                          <w:t xml:space="preserve">It would force- it would force </w:t>
                        </w:r>
                        <w:r>
                          <w:rPr>
                            <w:color w:val="000000"/>
                            <w:sz w:val="20"/>
                            <w:szCs w:val="20"/>
                          </w:rPr>
                          <w:t>[c*c]</w:t>
                        </w:r>
                        <w:r w:rsidRPr="00C9031E">
                          <w:rPr>
                            <w:color w:val="000000"/>
                            <w:sz w:val="20"/>
                            <w:szCs w:val="20"/>
                          </w:rPr>
                          <w:t xml:space="preserve"> to equal the identity, actually. </w:t>
                        </w:r>
                        <w:r>
                          <w:rPr>
                            <w:color w:val="000000"/>
                            <w:sz w:val="20"/>
                            <w:szCs w:val="20"/>
                          </w:rPr>
                          <w:t>(lines 563-564)</w:t>
                        </w:r>
                      </w:p>
                    </w:txbxContent>
                  </v:textbox>
                </v:rect>
                <v:shape id="Straight Arrow Connector 84" o:spid="_x0000_s1762" type="#_x0000_t32" style="position:absolute;left:1246505;top:1848485;width:0;height:1530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2zXMIAAADdAAAADwAAAGRycy9kb3ducmV2LnhtbERP3WrCMBS+H/gO4Qx2MzRVYWhnFBWE&#10;gexi1Qc4a06TsuakNLHWtzeCsLvz8f2e1WZwjeipC7VnBdNJBoK49Lpmo+B8OowXIEJE1th4JgU3&#10;CrBZj15WmGt/5R/qi2hECuGQowIbY5tLGUpLDsPEt8SJq3znMCbYGak7vKZw18hZln1IhzWnBost&#10;7S2Vf8XFKagXBneu8v1twOPx+93Y32q/U+rtddh+gog0xH/x0/2l0/xsOYf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2zXMIAAADdAAAADwAAAAAAAAAAAAAA&#10;AAChAgAAZHJzL2Rvd25yZXYueG1sUEsFBgAAAAAEAAQA+QAAAJADAAAAAA==&#10;" strokeweight=".25pt">
                  <v:stroke endarrow="block" endarrowwidth="narrow" endarrowlength="short"/>
                  <o:lock v:ext="edit" shapetype="f"/>
                </v:shape>
                <v:shape id="Straight Arrow Connector 85" o:spid="_x0000_s1763" type="#_x0000_t32" style="position:absolute;left:1441450;top:2426335;width:0;height:4705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QrKMIAAADdAAAADwAAAGRycy9kb3ducmV2LnhtbERP3WrCMBS+H/gO4Qx2MzRVZGhnFBWE&#10;gexi1Qc4a06TsuakNLHWtzeCsLvz8f2e1WZwjeipC7VnBdNJBoK49Lpmo+B8OowXIEJE1th4JgU3&#10;CrBZj15WmGt/5R/qi2hECuGQowIbY5tLGUpLDsPEt8SJq3znMCbYGak7vKZw18hZln1IhzWnBost&#10;7S2Vf8XFKagXBneu8v1twOPx+93Y32q/U+rtddh+gog0xH/x0/2l0/xsOYf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BQrKMIAAADdAAAADwAAAAAAAAAAAAAA&#10;AAChAgAAZHJzL2Rvd25yZXYueG1sUEsFBgAAAAAEAAQA+QAAAJADAAAAAA==&#10;" strokeweight=".25pt">
                  <v:stroke endarrow="block" endarrowwidth="narrow" endarrowlength="short"/>
                  <o:lock v:ext="edit" shapetype="f"/>
                </v:shape>
                <v:group id="Group 508" o:spid="_x0000_s1764" style="position:absolute;left:199390;top:2497455;width:2688750;height:978969" coordorigin="5" coordsize="2688750,9792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5198wwAAAN0AAAAPAAAAZHJzL2Rvd25yZXYueG1sRE9Li8IwEL4v+B/CCN40&#10;raK4XaOIqHgQwQcsexuasS02k9LEtv77zYKwt/n4nrNYdaYUDdWusKwgHkUgiFOrC84U3K674RyE&#10;88gaS8uk4EUOVsvexwITbVs+U3PxmQgh7BJUkHtfJVK6NCeDbmQr4sDdbW3QB1hnUtfYhnBTynEU&#10;zaTBgkNDjhVtckofl6dRsG+xXU/ibXN83Devn+v09H2MSalBv1t/gfDU+X/x233QYX70OYW/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fnX3zDAAAA3QAAAA8A&#10;AAAAAAAAAAAAAAAAqQIAAGRycy9kb3ducmV2LnhtbFBLBQYAAAAABAAEAPoAAACZAwAAAAA=&#10;">
                  <v:rect id="Rectangle 72" o:spid="_x0000_s1765" style="position:absolute;left:1359678;width:1329077;height:9792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kvkwgAA&#10;AN0AAAAPAAAAZHJzL2Rvd25yZXYueG1sRE/NasJAEL4LfYdlCl6kbipUNLqKCKIHL1EfYMhOk2B2&#10;dpsdNe3Tu4VCb/Px/c5y3btW3amLjWcD7+MMFHHpbcOVgct59zYDFQXZYuuZDHxThPXqZbDE3PoH&#10;F3Q/SaVSCMccDdQiIdc6ljU5jGMfiBP36TuHkmBXadvhI4W7Vk+ybKodNpwaagy0ram8nm7OQBjd&#10;5MuVPW5i+Pgpiv3sKNujMcPXfrMAJdTLv/jPfbBpfjafwu836QS9e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qS+TCAAAA3QAAAA8AAAAAAAAAAAAAAAAAlwIAAGRycy9kb3du&#10;cmV2LnhtbFBLBQYAAAAABAAEAPUAAACGAwAAAAA=&#10;" fillcolor="#c3d69b">
                    <v:path arrowok="t"/>
                    <v:textbox>
                      <w:txbxContent>
                        <w:p w14:paraId="46D76FD2" w14:textId="77777777" w:rsidR="00B74749" w:rsidRDefault="00B74749" w:rsidP="004A4706">
                          <w:r>
                            <w:rPr>
                              <w:b/>
                              <w:color w:val="000000"/>
                              <w:sz w:val="20"/>
                              <w:szCs w:val="20"/>
                            </w:rPr>
                            <w:t xml:space="preserve">Claim2.1: </w:t>
                          </w:r>
                          <w:r w:rsidRPr="00C9031E">
                            <w:rPr>
                              <w:color w:val="000000"/>
                              <w:sz w:val="20"/>
                              <w:szCs w:val="20"/>
                            </w:rPr>
                            <w:t xml:space="preserve">So, if these are all self-inverses, that </w:t>
                          </w:r>
                          <w:r>
                            <w:rPr>
                              <w:color w:val="000000"/>
                              <w:sz w:val="20"/>
                              <w:szCs w:val="20"/>
                            </w:rPr>
                            <w:t>m</w:t>
                          </w:r>
                          <w:r w:rsidRPr="00C9031E">
                            <w:rPr>
                              <w:color w:val="000000"/>
                              <w:sz w:val="20"/>
                              <w:szCs w:val="20"/>
                            </w:rPr>
                            <w:t xml:space="preserve">eans that </w:t>
                          </w:r>
                          <w:r w:rsidRPr="00C9031E">
                            <w:rPr>
                              <w:i/>
                              <w:iCs/>
                              <w:color w:val="000000"/>
                              <w:sz w:val="20"/>
                              <w:szCs w:val="20"/>
                            </w:rPr>
                            <w:t>e</w:t>
                          </w:r>
                          <w:r w:rsidRPr="00C9031E">
                            <w:rPr>
                              <w:color w:val="000000"/>
                              <w:sz w:val="20"/>
                              <w:szCs w:val="20"/>
                            </w:rPr>
                            <w:t xml:space="preserve"> is just gonna go down the diagonal like that. </w:t>
                          </w:r>
                          <w:r>
                            <w:rPr>
                              <w:color w:val="000000"/>
                              <w:sz w:val="20"/>
                              <w:szCs w:val="20"/>
                            </w:rPr>
                            <w:t>(lines 555-556)</w:t>
                          </w:r>
                        </w:p>
                      </w:txbxContent>
                    </v:textbox>
                  </v:rect>
                  <v:rect id="Rectangle 68" o:spid="_x0000_s1766" style="position:absolute;left:5;top:3809;width:1127313;height:97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yHbGwwAA&#10;AN0AAAAPAAAAZHJzL2Rvd25yZXYueG1sRE/fa8IwEH4f+D+EE3ybqQU31xlFhMEYvugGvh7NrSlr&#10;LrVJ0/a/XwbC3u7j+3nb/WgbEanztWMFq2UGgrh0uuZKwdfn2+MGhA/IGhvHpGAiD/vd7GGLhXYD&#10;nyleQiVSCPsCFZgQ2kJKXxqy6JeuJU7ct+sshgS7SuoOhxRuG5ln2ZO0WHNqMNjS0VD5c+mtgjrG&#10;/GPdX29jOfWmyafT4OJJqcV8PLyCCDSGf/Hd/a7T/OzlGf6+SSf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yHbGwwAAAN0AAAAPAAAAAAAAAAAAAAAAAJcCAABkcnMvZG93&#10;bnJldi54bWxQSwUGAAAAAAQABAD1AAAAhwMAAAAA&#10;" fillcolor="#95b3d7">
                    <v:path arrowok="t"/>
                    <v:textbox>
                      <w:txbxContent>
                        <w:p w14:paraId="51E9935F" w14:textId="77777777" w:rsidR="00B74749" w:rsidRDefault="00B74749" w:rsidP="004A4706">
                          <w:r>
                            <w:rPr>
                              <w:b/>
                              <w:color w:val="000000"/>
                              <w:sz w:val="20"/>
                              <w:szCs w:val="20"/>
                            </w:rPr>
                            <w:t>Data2.1</w:t>
                          </w:r>
                          <w:r w:rsidRPr="00D63660">
                            <w:rPr>
                              <w:b/>
                              <w:color w:val="000000"/>
                              <w:sz w:val="20"/>
                              <w:szCs w:val="20"/>
                            </w:rPr>
                            <w:t>:</w:t>
                          </w:r>
                          <w:r>
                            <w:rPr>
                              <w:color w:val="000000"/>
                              <w:sz w:val="20"/>
                              <w:szCs w:val="20"/>
                            </w:rPr>
                            <w:t xml:space="preserve"> </w:t>
                          </w:r>
                          <w:r w:rsidRPr="00C9031E">
                            <w:rPr>
                              <w:color w:val="000000"/>
                              <w:sz w:val="20"/>
                              <w:szCs w:val="20"/>
                            </w:rPr>
                            <w:t xml:space="preserve">Now let's say for the sake that </w:t>
                          </w:r>
                          <w:r w:rsidRPr="00C9031E">
                            <w:rPr>
                              <w:i/>
                              <w:iCs/>
                              <w:color w:val="000000"/>
                              <w:sz w:val="20"/>
                              <w:szCs w:val="20"/>
                            </w:rPr>
                            <w:t>b</w:t>
                          </w:r>
                          <w:r w:rsidRPr="00C9031E">
                            <w:rPr>
                              <w:color w:val="000000"/>
                              <w:sz w:val="20"/>
                              <w:szCs w:val="20"/>
                            </w:rPr>
                            <w:t xml:space="preserve"> is a self-inverse. Saying that there's three. </w:t>
                          </w:r>
                          <w:r>
                            <w:rPr>
                              <w:color w:val="000000"/>
                              <w:sz w:val="20"/>
                              <w:szCs w:val="20"/>
                            </w:rPr>
                            <w:t>(line 554)</w:t>
                          </w:r>
                        </w:p>
                      </w:txbxContent>
                    </v:textbox>
                  </v:rect>
                  <v:shape id="Straight Arrow Connector 86" o:spid="_x0000_s1767" type="#_x0000_t32" style="position:absolute;left:1132745;top:415741;width:22526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khLcUAAADdAAAADwAAAGRycy9kb3ducmV2LnhtbESPQWsCMRCF74X+hzAFL6Vm66HYrVFU&#10;EATpoeoPmG5mk8XNZNmk6/rvnYPQ2wzvzXvfLFZjaNVAfWoiG3ifFqCIq2gbdgbOp93bHFTKyBbb&#10;yGTgRglWy+enBZY2XvmHhmN2SkI4lWjA59yVWqfKU8A0jR2xaHXsA2ZZe6dtj1cJD62eFcWHDtiw&#10;NHjsaOupuhz/goFm7nAT6jjcRjwcvl+d/623G2MmL+P6C1SmMf+bH9d7K/jFp+DKNzKCXt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VkhLcUAAADdAAAADwAAAAAAAAAA&#10;AAAAAAChAgAAZHJzL2Rvd25yZXYueG1sUEsFBgAAAAAEAAQA+QAAAJMDAAAAAA==&#10;" strokeweight=".25pt">
                    <v:stroke endarrow="block" endarrowwidth="narrow" endarrowlength="short"/>
                    <o:lock v:ext="edit" shapetype="f"/>
                  </v:shape>
                </v:group>
                <v:shape id="Straight Arrow Connector 747" o:spid="_x0000_s1768" type="#_x0000_t32" style="position:absolute;left:1728470;top:741680;width:0;height:1619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WEtsEAAADdAAAADwAAAGRycy9kb3ducmV2LnhtbERPzYrCMBC+C/sOYYS9yJruHkSrUVQQ&#10;FsSDPw8w20yTYjMpTaz17TeC4G0+vt9ZrHpXi47aUHlW8D3OQBAXXldsFFzOu68piBCRNdaeScGD&#10;AqyWH4MF5trf+UjdKRqRQjjkqMDG2ORShsKSwzD2DXHiSt86jAm2RuoW7ync1fInyybSYcWpwWJD&#10;W0vF9XRzCqqpwY0rfffocb8/jIz9K7cbpT6H/XoOIlIf3+KX+1en+dlsBs9v0gly+Q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GFYS2wQAAAN0AAAAPAAAAAAAAAAAAAAAA&#10;AKECAABkcnMvZG93bnJldi54bWxQSwUGAAAAAAQABAD5AAAAjwMAAAAA&#10;" strokeweight=".25pt">
                  <v:stroke endarrow="block" endarrowwidth="narrow" endarrowlength="short"/>
                  <o:lock v:ext="edit" shapetype="f"/>
                </v:shape>
                <v:shape id="Picture 641" o:spid="_x0000_s1769" type="#_x0000_t75" style="position:absolute;left:4912360;top:2773084;width:789305;height:813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d&#10;DrrEAAAA3QAAAA8AAABkcnMvZG93bnJldi54bWxEj0FPAjEQhe8m/IdmTLxJFw8EVgpREiPxBOjF&#10;22Q7bBe307UtUP+9cyDhNpP35r1vFqvie3WmmLrABibjChRxE2zHrYGvz7fHGaiUkS32gcnAHyVY&#10;LUd3C6xtuPCOzvvcKgnhVKMBl/NQa50aRx7TOAzEoh1C9Jhlja22ES8S7nv9VFVT7bFjaXA40NpR&#10;87M/eQP+de52p/mvO8YP/47f22K1LsY83JeXZ1CZSr6Zr9cbK/iTSvjlGxlBL/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VdDrrEAAAA3QAAAA8AAAAAAAAAAAAAAAAAnAIA&#10;AGRycy9kb3ducmV2LnhtbFBLBQYAAAAABAAEAPcAAACNAwAAAAA=&#10;">
                  <v:imagedata r:id="rId126" o:title=""/>
                  <v:path arrowok="t"/>
                </v:shape>
                <v:shape id="Straight Arrow Connector 747" o:spid="_x0000_s1770" type="#_x0000_t32" style="position:absolute;left:3144520;top:1137920;width:1644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ogSqsEAAADdAAAADwAAAGRycy9kb3ducmV2LnhtbERPzYrCMBC+C75DGGEvsqbdg0jXKCoI&#10;guzBnweYbaZJ2WZSmljr228Ewdt8fL+zXA+uET11ofasIJ9lIIhLr2s2Cq6X/ecCRIjIGhvPpOBB&#10;Adar8WiJhfZ3PlF/jkakEA4FKrAxtoWUobTkMMx8S5y4yncOY4KdkbrDewp3jfzKsrl0WHNqsNjS&#10;zlL5d745BfXC4NZVvn8MeDz+TI39rXZbpT4mw+YbRKQhvsUv90Gn+XmWw/ObdIJc/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miBKqwQAAAN0AAAAPAAAAAAAAAAAAAAAA&#10;AKECAABkcnMvZG93bnJldi54bWxQSwUGAAAAAAQABAD5AAAAjwMAAAAA&#10;" strokeweight=".25pt">
                  <v:stroke endarrow="block" endarrowwidth="narrow" endarrowlength="short"/>
                  <o:lock v:ext="edit" shapetype="f"/>
                </v:shape>
                <v:rect id="Rectangle 77" o:spid="_x0000_s1771" style="position:absolute;left:3324860;top:1888490;width:2515235;height:839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GF8OvgAA&#10;AN0AAAAPAAAAZHJzL2Rvd25yZXYueG1sRE9LCsIwEN0L3iGM4E5TXahUo4ggCgr1h+uhGdtiMylN&#10;1Hp7Iwju5vG+M1s0phRPql1hWcGgH4EgTq0uOFNwOa97ExDOI2ssLZOCNzlYzNutGcbavvhIz5PP&#10;RAhhF6OC3PsqltKlORl0fVsRB+5ma4M+wDqTusZXCDelHEbRSBosODTkWNEqp/R+ehgF+/Hhivvj&#10;cpVIaXbnCSYbs0mU6naa5RSEp8b/xT/3Vof5g2gI32/CCXL+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IRhfDr4AAADdAAAADwAAAAAAAAAAAAAAAACXAgAAZHJzL2Rvd25yZXYu&#10;eG1sUEsFBgAAAAAEAAQA9QAAAIIDAAAAAA==&#10;" fillcolor="#b9cde5">
                  <v:path arrowok="t"/>
                  <v:textbox>
                    <w:txbxContent>
                      <w:p w14:paraId="08C77350" w14:textId="77777777" w:rsidR="00B74749" w:rsidRDefault="00B74749" w:rsidP="004A4706">
                        <w:pPr>
                          <w:rPr>
                            <w:color w:val="000000"/>
                            <w:sz w:val="20"/>
                            <w:szCs w:val="20"/>
                          </w:rPr>
                        </w:pPr>
                        <w:r>
                          <w:rPr>
                            <w:b/>
                            <w:color w:val="000000"/>
                            <w:sz w:val="20"/>
                            <w:szCs w:val="20"/>
                          </w:rPr>
                          <w:t xml:space="preserve">Claim3/Data4: </w:t>
                        </w:r>
                        <w:r w:rsidRPr="00C9031E">
                          <w:rPr>
                            <w:color w:val="000000"/>
                            <w:sz w:val="20"/>
                            <w:szCs w:val="20"/>
                          </w:rPr>
                          <w:t xml:space="preserve">So, </w:t>
                        </w:r>
                        <w:r w:rsidRPr="00C9031E">
                          <w:rPr>
                            <w:i/>
                            <w:iCs/>
                            <w:color w:val="000000"/>
                            <w:sz w:val="20"/>
                            <w:szCs w:val="20"/>
                          </w:rPr>
                          <w:t>e a b c</w:t>
                        </w:r>
                        <w:r w:rsidRPr="00C9031E">
                          <w:rPr>
                            <w:color w:val="000000"/>
                            <w:sz w:val="20"/>
                            <w:szCs w:val="20"/>
                          </w:rPr>
                          <w:t xml:space="preserve">. </w:t>
                        </w:r>
                        <w:r w:rsidRPr="00C9031E">
                          <w:rPr>
                            <w:i/>
                            <w:iCs/>
                            <w:color w:val="000000"/>
                            <w:sz w:val="20"/>
                            <w:szCs w:val="20"/>
                          </w:rPr>
                          <w:t>a</w:t>
                        </w:r>
                        <w:r>
                          <w:rPr>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sidRPr="00C9031E">
                          <w:rPr>
                            <w:color w:val="000000"/>
                            <w:sz w:val="20"/>
                            <w:szCs w:val="20"/>
                          </w:rPr>
                          <w:t xml:space="preserve">. </w:t>
                        </w:r>
                      </w:p>
                      <w:p w14:paraId="669F88B2" w14:textId="77777777" w:rsidR="00B74749" w:rsidRDefault="00B74749" w:rsidP="004A4706">
                        <w:pPr>
                          <w:rPr>
                            <w:color w:val="000000"/>
                            <w:sz w:val="20"/>
                            <w:szCs w:val="20"/>
                          </w:rPr>
                        </w:pPr>
                        <w:r w:rsidRPr="00C9031E">
                          <w:rPr>
                            <w:i/>
                            <w:iCs/>
                            <w:color w:val="000000"/>
                            <w:sz w:val="20"/>
                            <w:szCs w:val="20"/>
                          </w:rPr>
                          <w:t>a</w:t>
                        </w:r>
                        <w:r>
                          <w:rPr>
                            <w:color w:val="000000"/>
                            <w:sz w:val="20"/>
                            <w:szCs w:val="20"/>
                          </w:rPr>
                          <w:t>*</w:t>
                        </w:r>
                        <w:r w:rsidRPr="00C9031E">
                          <w:rPr>
                            <w:i/>
                            <w:iCs/>
                            <w:color w:val="000000"/>
                            <w:sz w:val="20"/>
                            <w:szCs w:val="20"/>
                          </w:rPr>
                          <w:t>c</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b</w:t>
                        </w:r>
                        <w:r>
                          <w:rPr>
                            <w:i/>
                            <w:iCs/>
                            <w:color w:val="000000"/>
                            <w:sz w:val="20"/>
                            <w:szCs w:val="20"/>
                          </w:rPr>
                          <w:t>.</w:t>
                        </w:r>
                        <w:r>
                          <w:rPr>
                            <w:color w:val="000000"/>
                            <w:sz w:val="20"/>
                            <w:szCs w:val="20"/>
                          </w:rPr>
                          <w:t xml:space="preserve"> </w:t>
                        </w:r>
                        <w:r w:rsidRPr="00C9031E">
                          <w:rPr>
                            <w:i/>
                            <w:iCs/>
                            <w:color w:val="000000"/>
                            <w:sz w:val="20"/>
                            <w:szCs w:val="20"/>
                          </w:rPr>
                          <w:t>e</w:t>
                        </w:r>
                        <w:r>
                          <w:rPr>
                            <w:i/>
                            <w:iCs/>
                            <w:color w:val="000000"/>
                            <w:sz w:val="20"/>
                            <w:szCs w:val="20"/>
                          </w:rPr>
                          <w:t>*</w:t>
                        </w:r>
                        <w:r w:rsidRPr="00C9031E">
                          <w:rPr>
                            <w:i/>
                            <w:iCs/>
                            <w:color w:val="000000"/>
                            <w:sz w:val="20"/>
                            <w:szCs w:val="20"/>
                          </w:rPr>
                          <w:t>c</w:t>
                        </w:r>
                        <w:r>
                          <w:rPr>
                            <w:i/>
                            <w:iCs/>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sidRPr="00C9031E">
                          <w:rPr>
                            <w:color w:val="000000"/>
                            <w:sz w:val="20"/>
                            <w:szCs w:val="20"/>
                          </w:rPr>
                          <w:t xml:space="preserve">. And, </w:t>
                        </w:r>
                        <w:r w:rsidRPr="00C9031E">
                          <w:rPr>
                            <w:i/>
                            <w:iCs/>
                            <w:color w:val="000000"/>
                            <w:sz w:val="20"/>
                            <w:szCs w:val="20"/>
                          </w:rPr>
                          <w:t>c</w:t>
                        </w:r>
                        <w:r w:rsidRPr="00C9031E">
                          <w:rPr>
                            <w:color w:val="000000"/>
                            <w:sz w:val="20"/>
                            <w:szCs w:val="20"/>
                          </w:rPr>
                          <w:t xml:space="preserve">. </w:t>
                        </w:r>
                        <w:r>
                          <w:rPr>
                            <w:color w:val="000000"/>
                            <w:sz w:val="20"/>
                            <w:szCs w:val="20"/>
                          </w:rPr>
                          <w:t>S</w:t>
                        </w:r>
                        <w:r w:rsidRPr="00C9031E">
                          <w:rPr>
                            <w:color w:val="000000"/>
                            <w:sz w:val="20"/>
                            <w:szCs w:val="20"/>
                          </w:rPr>
                          <w:t xml:space="preserve">o, </w:t>
                        </w:r>
                        <w:r w:rsidRPr="00C9031E">
                          <w:rPr>
                            <w:i/>
                            <w:iCs/>
                            <w:color w:val="000000"/>
                            <w:sz w:val="20"/>
                            <w:szCs w:val="20"/>
                          </w:rPr>
                          <w:t>b</w:t>
                        </w:r>
                        <w:r>
                          <w:rPr>
                            <w:color w:val="000000"/>
                            <w:sz w:val="20"/>
                            <w:szCs w:val="20"/>
                          </w:rPr>
                          <w:t>*</w:t>
                        </w:r>
                        <w:r w:rsidRPr="00C9031E">
                          <w:rPr>
                            <w:i/>
                            <w:iCs/>
                            <w:color w:val="000000"/>
                            <w:sz w:val="20"/>
                            <w:szCs w:val="20"/>
                          </w:rPr>
                          <w:t>a</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c</w:t>
                        </w:r>
                        <w:r>
                          <w:rPr>
                            <w:color w:val="000000"/>
                            <w:sz w:val="20"/>
                            <w:szCs w:val="20"/>
                          </w:rPr>
                          <w:t xml:space="preserve">. </w:t>
                        </w:r>
                      </w:p>
                      <w:p w14:paraId="114BFD31" w14:textId="77777777" w:rsidR="00B74749" w:rsidRDefault="00B74749" w:rsidP="004A4706">
                        <w:pPr>
                          <w:rPr>
                            <w:color w:val="000000"/>
                            <w:sz w:val="20"/>
                            <w:szCs w:val="20"/>
                          </w:rPr>
                        </w:pPr>
                        <w:r w:rsidRPr="00C9031E">
                          <w:rPr>
                            <w:i/>
                            <w:iCs/>
                            <w:color w:val="000000"/>
                            <w:sz w:val="20"/>
                            <w:szCs w:val="20"/>
                          </w:rPr>
                          <w:t>b</w:t>
                        </w:r>
                        <w:r>
                          <w:rPr>
                            <w:i/>
                            <w:iCs/>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e</w:t>
                        </w:r>
                        <w:r>
                          <w:rPr>
                            <w:iCs/>
                            <w:color w:val="000000"/>
                            <w:sz w:val="20"/>
                            <w:szCs w:val="20"/>
                          </w:rPr>
                          <w:t xml:space="preserve"> </w:t>
                        </w:r>
                        <w:r w:rsidRPr="00C9031E">
                          <w:rPr>
                            <w:color w:val="000000"/>
                            <w:sz w:val="20"/>
                            <w:szCs w:val="20"/>
                          </w:rPr>
                          <w:t xml:space="preserve">because it's a self-inverse. </w:t>
                        </w:r>
                        <w:r w:rsidRPr="00C9031E">
                          <w:rPr>
                            <w:i/>
                            <w:iCs/>
                            <w:color w:val="000000"/>
                            <w:sz w:val="20"/>
                            <w:szCs w:val="20"/>
                          </w:rPr>
                          <w:t>b</w:t>
                        </w:r>
                        <w:r>
                          <w:rPr>
                            <w:color w:val="000000"/>
                            <w:sz w:val="20"/>
                            <w:szCs w:val="20"/>
                          </w:rPr>
                          <w:t>*</w:t>
                        </w:r>
                        <w:r w:rsidRPr="00C9031E">
                          <w:rPr>
                            <w:i/>
                            <w:iCs/>
                            <w:color w:val="000000"/>
                            <w:sz w:val="20"/>
                            <w:szCs w:val="20"/>
                          </w:rPr>
                          <w:t>c</w:t>
                        </w:r>
                        <w:r w:rsidRPr="00C9031E">
                          <w:rPr>
                            <w:color w:val="000000"/>
                            <w:sz w:val="20"/>
                            <w:szCs w:val="20"/>
                          </w:rPr>
                          <w:t xml:space="preserve"> </w:t>
                        </w:r>
                        <w:r>
                          <w:rPr>
                            <w:color w:val="000000"/>
                            <w:sz w:val="20"/>
                            <w:szCs w:val="20"/>
                          </w:rPr>
                          <w:t xml:space="preserve">= </w:t>
                        </w:r>
                        <w:r w:rsidRPr="00C9031E">
                          <w:rPr>
                            <w:i/>
                            <w:iCs/>
                            <w:color w:val="000000"/>
                            <w:sz w:val="20"/>
                            <w:szCs w:val="20"/>
                          </w:rPr>
                          <w:t>a</w:t>
                        </w:r>
                        <w:r w:rsidRPr="00C9031E">
                          <w:rPr>
                            <w:color w:val="000000"/>
                            <w:sz w:val="20"/>
                            <w:szCs w:val="20"/>
                          </w:rPr>
                          <w:t xml:space="preserve">. </w:t>
                        </w:r>
                      </w:p>
                      <w:p w14:paraId="2B3D0330" w14:textId="77777777" w:rsidR="00B74749" w:rsidRDefault="00B74749" w:rsidP="004A4706">
                        <w:pPr>
                          <w:rPr>
                            <w:i/>
                            <w:iCs/>
                            <w:color w:val="000000"/>
                            <w:sz w:val="20"/>
                            <w:szCs w:val="20"/>
                          </w:rPr>
                        </w:pPr>
                        <w:r w:rsidRPr="00C9031E">
                          <w:rPr>
                            <w:i/>
                            <w:iCs/>
                            <w:color w:val="000000"/>
                            <w:sz w:val="20"/>
                            <w:szCs w:val="20"/>
                          </w:rPr>
                          <w:t>c</w:t>
                        </w:r>
                        <w:r>
                          <w:rPr>
                            <w:i/>
                            <w:iCs/>
                            <w:color w:val="000000"/>
                            <w:sz w:val="20"/>
                            <w:szCs w:val="20"/>
                          </w:rPr>
                          <w:t>*</w:t>
                        </w:r>
                        <w:r w:rsidRPr="00C9031E">
                          <w:rPr>
                            <w:i/>
                            <w:iCs/>
                            <w:color w:val="000000"/>
                            <w:sz w:val="20"/>
                            <w:szCs w:val="20"/>
                          </w:rPr>
                          <w:t>a</w:t>
                        </w:r>
                        <w:r w:rsidRPr="00C9031E">
                          <w:rPr>
                            <w:color w:val="000000"/>
                            <w:sz w:val="20"/>
                            <w:szCs w:val="20"/>
                          </w:rPr>
                          <w:t xml:space="preserve"> </w:t>
                        </w:r>
                        <w:r>
                          <w:rPr>
                            <w:color w:val="000000"/>
                            <w:sz w:val="20"/>
                            <w:szCs w:val="20"/>
                          </w:rPr>
                          <w:t xml:space="preserve">= </w:t>
                        </w:r>
                        <w:r w:rsidRPr="00C9031E">
                          <w:rPr>
                            <w:i/>
                            <w:iCs/>
                            <w:color w:val="000000"/>
                            <w:sz w:val="20"/>
                            <w:szCs w:val="20"/>
                          </w:rPr>
                          <w:t>b</w:t>
                        </w:r>
                        <w:r w:rsidRPr="00C9031E">
                          <w:rPr>
                            <w:color w:val="000000"/>
                            <w:sz w:val="20"/>
                            <w:szCs w:val="20"/>
                          </w:rPr>
                          <w:t xml:space="preserve">. </w:t>
                        </w:r>
                        <w:r w:rsidRPr="00C9031E">
                          <w:rPr>
                            <w:i/>
                            <w:iCs/>
                            <w:color w:val="000000"/>
                            <w:sz w:val="20"/>
                            <w:szCs w:val="20"/>
                          </w:rPr>
                          <w:t>c</w:t>
                        </w:r>
                        <w:r>
                          <w:rPr>
                            <w:color w:val="000000"/>
                            <w:sz w:val="20"/>
                            <w:szCs w:val="20"/>
                          </w:rPr>
                          <w:t>*</w:t>
                        </w:r>
                        <w:r w:rsidRPr="00C9031E">
                          <w:rPr>
                            <w:i/>
                            <w:iCs/>
                            <w:color w:val="000000"/>
                            <w:sz w:val="20"/>
                            <w:szCs w:val="20"/>
                          </w:rPr>
                          <w:t>b</w:t>
                        </w:r>
                        <w:r w:rsidRPr="00C9031E">
                          <w:rPr>
                            <w:color w:val="000000"/>
                            <w:sz w:val="20"/>
                            <w:szCs w:val="20"/>
                          </w:rPr>
                          <w:t xml:space="preserve"> </w:t>
                        </w:r>
                        <w:r>
                          <w:rPr>
                            <w:color w:val="000000"/>
                            <w:sz w:val="20"/>
                            <w:szCs w:val="20"/>
                          </w:rPr>
                          <w:t>=</w:t>
                        </w:r>
                        <w:r w:rsidRPr="00C9031E">
                          <w:rPr>
                            <w:color w:val="000000"/>
                            <w:sz w:val="20"/>
                            <w:szCs w:val="20"/>
                          </w:rPr>
                          <w:t xml:space="preserve"> </w:t>
                        </w:r>
                        <w:r w:rsidRPr="00C9031E">
                          <w:rPr>
                            <w:i/>
                            <w:iCs/>
                            <w:color w:val="000000"/>
                            <w:sz w:val="20"/>
                            <w:szCs w:val="20"/>
                          </w:rPr>
                          <w:t>a</w:t>
                        </w:r>
                        <w:r>
                          <w:rPr>
                            <w:color w:val="000000"/>
                            <w:sz w:val="20"/>
                            <w:szCs w:val="20"/>
                          </w:rPr>
                          <w:t>.</w:t>
                        </w:r>
                        <w:r>
                          <w:rPr>
                            <w:b/>
                            <w:color w:val="000000"/>
                            <w:sz w:val="20"/>
                            <w:szCs w:val="20"/>
                          </w:rPr>
                          <w:t xml:space="preserve"> </w:t>
                        </w:r>
                        <w:r w:rsidRPr="00C9031E">
                          <w:rPr>
                            <w:color w:val="000000"/>
                            <w:sz w:val="20"/>
                            <w:szCs w:val="20"/>
                          </w:rPr>
                          <w:t xml:space="preserve">And then </w:t>
                        </w:r>
                        <w:r w:rsidRPr="00C9031E">
                          <w:rPr>
                            <w:i/>
                            <w:iCs/>
                            <w:color w:val="000000"/>
                            <w:sz w:val="20"/>
                            <w:szCs w:val="20"/>
                          </w:rPr>
                          <w:t>c</w:t>
                        </w:r>
                        <w:r>
                          <w:rPr>
                            <w:color w:val="000000"/>
                            <w:sz w:val="20"/>
                            <w:szCs w:val="20"/>
                          </w:rPr>
                          <w:t>*</w:t>
                        </w:r>
                        <w:r>
                          <w:rPr>
                            <w:i/>
                            <w:iCs/>
                            <w:color w:val="000000"/>
                            <w:sz w:val="20"/>
                            <w:szCs w:val="20"/>
                          </w:rPr>
                          <w:t>c-</w:t>
                        </w:r>
                        <w:r w:rsidRPr="00C9031E">
                          <w:rPr>
                            <w:i/>
                            <w:iCs/>
                            <w:color w:val="000000"/>
                            <w:sz w:val="20"/>
                            <w:szCs w:val="20"/>
                          </w:rPr>
                          <w:t xml:space="preserve"> </w:t>
                        </w:r>
                      </w:p>
                      <w:p w14:paraId="5EB01FBA" w14:textId="77777777" w:rsidR="00B74749" w:rsidRPr="004A47C8" w:rsidRDefault="00B74749" w:rsidP="004A4706">
                        <w:pPr>
                          <w:rPr>
                            <w:color w:val="000000"/>
                            <w:sz w:val="20"/>
                            <w:szCs w:val="20"/>
                          </w:rPr>
                        </w:pPr>
                        <w:r>
                          <w:rPr>
                            <w:color w:val="000000"/>
                            <w:sz w:val="20"/>
                            <w:szCs w:val="20"/>
                          </w:rPr>
                          <w:t>(lines 561-563)</w:t>
                        </w:r>
                      </w:p>
                    </w:txbxContent>
                  </v:textbox>
                </v:rect>
                <v:shape id="Straight Arrow Connector 749" o:spid="_x0000_s1772" type="#_x0000_t32" style="position:absolute;left:4018915;top:2724785;width:0;height:14330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RYpRsEAAADdAAAADwAAAGRycy9kb3ducmV2LnhtbERP24rCMBB9F/Yfwgi+yJqqIFKNooIg&#10;iA9ePmC2mSbFZlKabK1/v1lY2Lc5nOust72rRUdtqDwrmE4yEMSF1xUbBY/78XMJIkRkjbVnUvCm&#10;ANvNx2CNufYvvlJ3i0akEA45KrAxNrmUobDkMEx8Q5y40rcOY4KtkbrFVwp3tZxl2UI6rDg1WGzo&#10;YKl43r6dgmppcO9K3717PJ8vY2O/ysNeqdGw361AROrjv/jPfdJp/jSbw+836QS5+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5FilGwQAAAN0AAAAPAAAAAAAAAAAAAAAA&#10;AKECAABkcnMvZG93bnJldi54bWxQSwUGAAAAAAQABAD5AAAAjwMAAAAA&#10;" strokeweight=".25pt">
                  <v:stroke endarrow="block" endarrowwidth="narrow" endarrowlength="short"/>
                  <o:lock v:ext="edit" shapetype="f"/>
                </v:shape>
                <v:shape id="Straight Arrow Connector 749" o:spid="_x0000_s1773" type="#_x0000_t32" style="position:absolute;left:4018915;top:1742536;width:0;height:13813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v+xMsEAAADdAAAADwAAAGRycy9kb3ducmV2LnhtbERP24rCMBB9F/Yfwgi+yJoqIlKNooIg&#10;iA9ePmC2mSbFZlKabK1/v1lY2Lc5nOust72rRUdtqDwrmE4yEMSF1xUbBY/78XMJIkRkjbVnUvCm&#10;ANvNx2CNufYvvlJ3i0akEA45KrAxNrmUobDkMEx8Q5y40rcOY4KtkbrFVwp3tZxl2UI6rDg1WGzo&#10;YKl43r6dgmppcO9K3717PJ8vY2O/ysNeqdGw361AROrjv/jPfdJp/jSbw+836QS5+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2/7EywQAAAN0AAAAPAAAAAAAAAAAAAAAA&#10;AKECAABkcnMvZG93bnJldi54bWxQSwUGAAAAAAQABAD5AAAAjwMAAAAA&#10;" strokeweight=".25pt">
                  <v:stroke endarrow="block" endarrowwidth="narrow" endarrowlength="short"/>
                  <o:lock v:ext="edit" shapetype="f"/>
                </v:shape>
                <w10:anchorlock/>
              </v:group>
            </w:pict>
          </mc:Fallback>
        </mc:AlternateContent>
      </w:r>
      <w:r w:rsidRPr="00E045AF">
        <w:rPr>
          <w:i/>
        </w:rPr>
        <w:t>Figure 5.39.</w:t>
      </w:r>
      <w:r w:rsidRPr="00E045AF">
        <w:t xml:space="preserve"> T9A1</w:t>
      </w:r>
    </w:p>
    <w:p w14:paraId="76989B7A" w14:textId="77777777" w:rsidR="004A4706" w:rsidRPr="00E045AF" w:rsidRDefault="004A4706" w:rsidP="004A4706">
      <w:pPr>
        <w:spacing w:line="480" w:lineRule="auto"/>
        <w:ind w:firstLine="720"/>
        <w:rPr>
          <w:color w:val="000000"/>
        </w:rPr>
      </w:pPr>
      <w:r w:rsidRPr="00E045AF">
        <w:rPr>
          <w:color w:val="000000"/>
        </w:rPr>
        <w:t>Tucker continues filling in the table, first listing the elements “</w:t>
      </w:r>
      <w:r w:rsidRPr="00E045AF">
        <w:rPr>
          <w:i/>
          <w:color w:val="000000"/>
        </w:rPr>
        <w:t>e</w:t>
      </w:r>
      <w:r w:rsidRPr="00E045AF">
        <w:rPr>
          <w:color w:val="000000"/>
        </w:rPr>
        <w:t xml:space="preserve">, </w:t>
      </w:r>
      <w:r w:rsidRPr="00E045AF">
        <w:rPr>
          <w:i/>
          <w:color w:val="000000"/>
        </w:rPr>
        <w:t>a</w:t>
      </w:r>
      <w:r w:rsidRPr="00E045AF">
        <w:rPr>
          <w:color w:val="000000"/>
        </w:rPr>
        <w:t xml:space="preserve">, </w:t>
      </w:r>
      <w:r w:rsidRPr="00E045AF">
        <w:rPr>
          <w:i/>
          <w:color w:val="000000"/>
        </w:rPr>
        <w:t>b</w:t>
      </w:r>
      <w:r w:rsidRPr="00E045AF">
        <w:rPr>
          <w:color w:val="000000"/>
        </w:rPr>
        <w:t xml:space="preserve">, </w:t>
      </w:r>
      <w:r w:rsidRPr="00E045AF">
        <w:rPr>
          <w:i/>
          <w:color w:val="000000"/>
        </w:rPr>
        <w:t>c</w:t>
      </w:r>
      <w:r w:rsidRPr="00E045AF">
        <w:rPr>
          <w:color w:val="000000"/>
        </w:rPr>
        <w:t>,” aloud and periodically saying aloud a three letter sequence with the word “star” between the first and second letter and the phrase “is gonna give us,” “is gonna be,” or “is” between the second and third letter. Only in one instance does Tucker provide reasoning for the equations, saying “</w:t>
      </w:r>
      <w:r w:rsidRPr="00E045AF">
        <w:rPr>
          <w:i/>
          <w:color w:val="000000"/>
        </w:rPr>
        <w:t xml:space="preserve">b </w:t>
      </w:r>
      <w:r w:rsidRPr="00E045AF">
        <w:rPr>
          <w:color w:val="000000"/>
        </w:rPr>
        <w:t xml:space="preserve">star </w:t>
      </w:r>
      <w:r w:rsidRPr="00E045AF">
        <w:rPr>
          <w:i/>
          <w:color w:val="000000"/>
        </w:rPr>
        <w:t>b</w:t>
      </w:r>
      <w:r w:rsidRPr="00E045AF">
        <w:rPr>
          <w:color w:val="000000"/>
        </w:rPr>
        <w:t xml:space="preserve"> is </w:t>
      </w:r>
      <w:r w:rsidRPr="00E045AF">
        <w:rPr>
          <w:i/>
          <w:color w:val="000000"/>
        </w:rPr>
        <w:t>e</w:t>
      </w:r>
      <w:r w:rsidRPr="00E045AF">
        <w:rPr>
          <w:color w:val="000000"/>
        </w:rPr>
        <w:t xml:space="preserve"> because it’s a self-inverse” (line 562). This process ends with Tucker saying, “It would force- it would force that to equal the identity, actually” (lines 564-565). This statement constitutes a fourth claim that allows Tucker to complete the construction of the group table, writing </w:t>
      </w:r>
      <w:r w:rsidRPr="00E045AF">
        <w:rPr>
          <w:i/>
          <w:color w:val="000000"/>
        </w:rPr>
        <w:t>e</w:t>
      </w:r>
      <w:r w:rsidRPr="00E045AF">
        <w:rPr>
          <w:color w:val="000000"/>
        </w:rPr>
        <w:t xml:space="preserve"> as the entry in to the </w:t>
      </w:r>
      <w:r w:rsidRPr="00E045AF">
        <w:rPr>
          <w:i/>
          <w:color w:val="000000"/>
        </w:rPr>
        <w:t xml:space="preserve">c </w:t>
      </w:r>
      <w:r w:rsidRPr="00E045AF">
        <w:rPr>
          <w:color w:val="000000"/>
        </w:rPr>
        <w:t xml:space="preserve">row and </w:t>
      </w:r>
      <w:r w:rsidRPr="00E045AF">
        <w:rPr>
          <w:i/>
          <w:color w:val="000000"/>
        </w:rPr>
        <w:t>c</w:t>
      </w:r>
      <w:r w:rsidRPr="00E045AF">
        <w:rPr>
          <w:color w:val="000000"/>
        </w:rPr>
        <w:t xml:space="preserve"> column. </w:t>
      </w:r>
    </w:p>
    <w:p w14:paraId="57919BA4" w14:textId="77777777" w:rsidR="004A4706" w:rsidRPr="00E045AF" w:rsidRDefault="004A4706" w:rsidP="004A4706">
      <w:pPr>
        <w:spacing w:line="480" w:lineRule="auto"/>
        <w:ind w:firstLine="720"/>
        <w:rPr>
          <w:color w:val="000000"/>
        </w:rPr>
      </w:pPr>
      <w:r w:rsidRPr="00E045AF">
        <w:rPr>
          <w:color w:val="000000"/>
        </w:rPr>
        <w:t xml:space="preserve">From this activity, Tucker seems convinced that the statement in the prompt is true, saying, “Hmm. How to- Now how to prove this. So, basically, um. (8 seconds) You'd ha- it looks like you have to have an even number of self-inverses” (lines 564-566). This statement constitutes Tucker’s affirmation of the original statement in the prompt based on his work in T9A1, which leads him to restate the claim that there are an even number of self-inverses and begin a new argument (T9A2, Figure 5.40) to support the statement. Tucker begins by saying, “Because, if you didn't- if you- </w:t>
      </w:r>
      <w:proofErr w:type="spellStart"/>
      <w:r w:rsidRPr="00E045AF">
        <w:rPr>
          <w:color w:val="000000"/>
        </w:rPr>
        <w:t>wha</w:t>
      </w:r>
      <w:proofErr w:type="spellEnd"/>
      <w:r w:rsidRPr="00E045AF">
        <w:rPr>
          <w:color w:val="000000"/>
        </w:rPr>
        <w:t xml:space="preserve">- what I was trying to do first was say, okay if we have three self-inverses, like right here” (lines 566-567), which constitutes initial data (Data1.1) for an embedded sequential Toulmin scheme, which constitutes the first data (Data1) in a larger embedded, sequential scheme. Tucker begins his construction with an odd number of self-inverses, which, it seems, he uses to test the original claim. </w:t>
      </w:r>
    </w:p>
    <w:p w14:paraId="080CDA64" w14:textId="77777777" w:rsidR="004A4706" w:rsidRPr="00E045AF" w:rsidRDefault="004A4706" w:rsidP="004A4706">
      <w:pPr>
        <w:jc w:val="center"/>
        <w:rPr>
          <w:b/>
        </w:rPr>
      </w:pPr>
      <w:r w:rsidRPr="00E045AF">
        <w:rPr>
          <w:b/>
          <w:noProof/>
        </w:rPr>
        <mc:AlternateContent>
          <mc:Choice Requires="wpg">
            <w:drawing>
              <wp:inline distT="0" distB="0" distL="0" distR="0" wp14:anchorId="78FD4703" wp14:editId="279A33CE">
                <wp:extent cx="5812155" cy="4185920"/>
                <wp:effectExtent l="0" t="0" r="29845" b="30480"/>
                <wp:docPr id="1105" name="Group 1105"/>
                <wp:cNvGraphicFramePr/>
                <a:graphic xmlns:a="http://schemas.openxmlformats.org/drawingml/2006/main">
                  <a:graphicData uri="http://schemas.microsoft.com/office/word/2010/wordprocessingGroup">
                    <wpg:wgp>
                      <wpg:cNvGrpSpPr/>
                      <wpg:grpSpPr>
                        <a:xfrm>
                          <a:off x="0" y="0"/>
                          <a:ext cx="5812155" cy="4185920"/>
                          <a:chOff x="0" y="0"/>
                          <a:chExt cx="5812155" cy="4185920"/>
                        </a:xfrm>
                      </wpg:grpSpPr>
                      <wps:wsp>
                        <wps:cNvPr id="1106" name="Rectangle 647"/>
                        <wps:cNvSpPr>
                          <a:spLocks/>
                        </wps:cNvSpPr>
                        <wps:spPr>
                          <a:xfrm>
                            <a:off x="0" y="0"/>
                            <a:ext cx="4561205" cy="4185920"/>
                          </a:xfrm>
                          <a:prstGeom prst="rect">
                            <a:avLst/>
                          </a:prstGeom>
                          <a:solidFill>
                            <a:srgbClr val="4F81BD">
                              <a:lumMod val="20000"/>
                              <a:lumOff val="80000"/>
                            </a:srgbClr>
                          </a:solidFill>
                          <a:ln w="9525" cap="flat" cmpd="sng" algn="ctr">
                            <a:solidFill>
                              <a:srgbClr val="000000"/>
                            </a:solidFill>
                            <a:prstDash val="solid"/>
                          </a:ln>
                          <a:effectLst/>
                        </wps:spPr>
                        <wps:txbx>
                          <w:txbxContent>
                            <w:p w14:paraId="25BE13DD"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7" name="Rectangle 648"/>
                        <wps:cNvSpPr>
                          <a:spLocks/>
                        </wps:cNvSpPr>
                        <wps:spPr>
                          <a:xfrm>
                            <a:off x="40005" y="48895"/>
                            <a:ext cx="4139465" cy="2469916"/>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080CD157" w14:textId="77777777" w:rsidR="00AD12A9" w:rsidRPr="000D6CF5" w:rsidRDefault="00AD12A9" w:rsidP="004A4706">
                              <w:pPr>
                                <w:rPr>
                                  <w:b/>
                                  <w:color w:val="000000"/>
                                  <w:sz w:val="20"/>
                                  <w:szCs w:val="20"/>
                                </w:rPr>
                              </w:pPr>
                              <w:r>
                                <w:rPr>
                                  <w:b/>
                                  <w:color w:val="000000"/>
                                  <w:sz w:val="20"/>
                                  <w:szCs w:val="20"/>
                                </w:rPr>
                                <w:t>Data1</w:t>
                              </w:r>
                              <w:r w:rsidRPr="000D6CF5">
                                <w:rPr>
                                  <w:b/>
                                  <w:color w:val="00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8" name="Rectangle 611"/>
                        <wps:cNvSpPr>
                          <a:spLocks/>
                        </wps:cNvSpPr>
                        <wps:spPr>
                          <a:xfrm>
                            <a:off x="83185" y="259715"/>
                            <a:ext cx="4047490" cy="408940"/>
                          </a:xfrm>
                          <a:prstGeom prst="rect">
                            <a:avLst/>
                          </a:prstGeom>
                          <a:solidFill>
                            <a:schemeClr val="accent1">
                              <a:lumMod val="60000"/>
                              <a:lumOff val="40000"/>
                            </a:schemeClr>
                          </a:solidFill>
                          <a:ln w="9525" cap="flat" cmpd="sng" algn="ctr">
                            <a:solidFill>
                              <a:srgbClr val="000000"/>
                            </a:solidFill>
                            <a:prstDash val="solid"/>
                          </a:ln>
                          <a:effectLst/>
                        </wps:spPr>
                        <wps:txbx>
                          <w:txbxContent>
                            <w:p w14:paraId="6EC7B817" w14:textId="77777777" w:rsidR="00AD12A9" w:rsidRPr="00E85915" w:rsidRDefault="00AD12A9" w:rsidP="004A4706">
                              <w:pPr>
                                <w:rPr>
                                  <w:color w:val="000000"/>
                                  <w:sz w:val="20"/>
                                  <w:szCs w:val="20"/>
                                </w:rPr>
                              </w:pPr>
                              <w:r>
                                <w:rPr>
                                  <w:b/>
                                  <w:color w:val="000000"/>
                                  <w:sz w:val="20"/>
                                  <w:szCs w:val="20"/>
                                </w:rPr>
                                <w:t xml:space="preserve">Data1.1: </w:t>
                              </w:r>
                              <w:r w:rsidRPr="00E85915">
                                <w:rPr>
                                  <w:color w:val="000000"/>
                                  <w:sz w:val="20"/>
                                  <w:szCs w:val="20"/>
                                </w:rPr>
                                <w:t xml:space="preserve">Because, if you didn't- if you- </w:t>
                              </w:r>
                              <w:proofErr w:type="spellStart"/>
                              <w:r w:rsidRPr="00E85915">
                                <w:rPr>
                                  <w:color w:val="000000"/>
                                  <w:sz w:val="20"/>
                                  <w:szCs w:val="20"/>
                                </w:rPr>
                                <w:t>wha</w:t>
                              </w:r>
                              <w:proofErr w:type="spellEnd"/>
                              <w:r w:rsidRPr="00E85915">
                                <w:rPr>
                                  <w:color w:val="000000"/>
                                  <w:sz w:val="20"/>
                                  <w:szCs w:val="20"/>
                                </w:rPr>
                                <w:t>- what I was trying to do first was say, okay if we have three self-inverses, like right here. (lines 566-567)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9" name="Rectangle 619"/>
                        <wps:cNvSpPr>
                          <a:spLocks/>
                        </wps:cNvSpPr>
                        <wps:spPr>
                          <a:xfrm>
                            <a:off x="83185" y="2205990"/>
                            <a:ext cx="3494405" cy="267970"/>
                          </a:xfrm>
                          <a:prstGeom prst="rect">
                            <a:avLst/>
                          </a:prstGeom>
                          <a:gradFill flip="none" rotWithShape="1">
                            <a:gsLst>
                              <a:gs pos="0">
                                <a:schemeClr val="accent3">
                                  <a:lumMod val="60000"/>
                                  <a:lumOff val="40000"/>
                                </a:schemeClr>
                              </a:gs>
                              <a:gs pos="100000">
                                <a:schemeClr val="accent1">
                                  <a:lumMod val="60000"/>
                                  <a:lumOff val="40000"/>
                                </a:schemeClr>
                              </a:gs>
                            </a:gsLst>
                            <a:lin ang="0" scaled="1"/>
                            <a:tileRect/>
                          </a:gradFill>
                          <a:ln w="9525" cap="flat" cmpd="sng" algn="ctr">
                            <a:solidFill>
                              <a:srgbClr val="000000"/>
                            </a:solidFill>
                            <a:prstDash val="solid"/>
                          </a:ln>
                          <a:effectLst/>
                        </wps:spPr>
                        <wps:txbx>
                          <w:txbxContent>
                            <w:p w14:paraId="7EEE411D" w14:textId="77777777" w:rsidR="00AD12A9" w:rsidRDefault="00AD12A9" w:rsidP="004A4706">
                              <w:r>
                                <w:rPr>
                                  <w:b/>
                                  <w:color w:val="000000"/>
                                  <w:sz w:val="20"/>
                                  <w:szCs w:val="20"/>
                                </w:rPr>
                                <w:t xml:space="preserve">Claim1.2: </w:t>
                              </w:r>
                              <w:r w:rsidRPr="00C9031E">
                                <w:rPr>
                                  <w:color w:val="000000"/>
                                  <w:sz w:val="20"/>
                                  <w:szCs w:val="20"/>
                                </w:rPr>
                                <w:t>which means that that would fai</w:t>
                              </w:r>
                              <w:r>
                                <w:rPr>
                                  <w:color w:val="000000"/>
                                  <w:sz w:val="20"/>
                                  <w:szCs w:val="20"/>
                                </w:rPr>
                                <w:t>l (line 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Rectangle 620"/>
                        <wps:cNvSpPr>
                          <a:spLocks/>
                        </wps:cNvSpPr>
                        <wps:spPr>
                          <a:xfrm>
                            <a:off x="785495" y="1842135"/>
                            <a:ext cx="2863850" cy="291465"/>
                          </a:xfrm>
                          <a:prstGeom prst="rect">
                            <a:avLst/>
                          </a:prstGeom>
                          <a:solidFill>
                            <a:schemeClr val="accent2">
                              <a:lumMod val="60000"/>
                              <a:lumOff val="40000"/>
                            </a:schemeClr>
                          </a:solidFill>
                          <a:ln w="9525" cap="flat" cmpd="sng" algn="ctr">
                            <a:solidFill>
                              <a:srgbClr val="000000"/>
                            </a:solidFill>
                            <a:prstDash val="solid"/>
                          </a:ln>
                          <a:effectLst/>
                        </wps:spPr>
                        <wps:txbx>
                          <w:txbxContent>
                            <w:p w14:paraId="1544F1FE" w14:textId="77777777" w:rsidR="00AD12A9" w:rsidRDefault="00AD12A9" w:rsidP="004A4706">
                              <w:r>
                                <w:rPr>
                                  <w:b/>
                                  <w:color w:val="000000"/>
                                  <w:sz w:val="20"/>
                                  <w:szCs w:val="20"/>
                                </w:rPr>
                                <w:t xml:space="preserve">Warrant1.2: </w:t>
                              </w:r>
                              <w:r>
                                <w:rPr>
                                  <w:color w:val="000000"/>
                                  <w:sz w:val="20"/>
                                  <w:szCs w:val="20"/>
                                </w:rPr>
                                <w:t>because b is right above it. (line 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Rectangle 629"/>
                        <wps:cNvSpPr>
                          <a:spLocks/>
                        </wps:cNvSpPr>
                        <wps:spPr>
                          <a:xfrm>
                            <a:off x="43180" y="2645410"/>
                            <a:ext cx="3319780" cy="540385"/>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w="9525" cap="flat" cmpd="sng" algn="ctr">
                            <a:solidFill>
                              <a:srgbClr val="000000"/>
                            </a:solidFill>
                            <a:prstDash val="solid"/>
                          </a:ln>
                          <a:effectLst/>
                        </wps:spPr>
                        <wps:txbx>
                          <w:txbxContent>
                            <w:p w14:paraId="11046BE0" w14:textId="77777777" w:rsidR="00AD12A9" w:rsidRDefault="00AD12A9" w:rsidP="004A4706">
                              <w:r>
                                <w:rPr>
                                  <w:b/>
                                  <w:color w:val="000000"/>
                                  <w:sz w:val="20"/>
                                  <w:szCs w:val="20"/>
                                </w:rPr>
                                <w:t xml:space="preserve">Claim1/Data2: </w:t>
                              </w:r>
                              <w:r w:rsidRPr="00C9031E">
                                <w:rPr>
                                  <w:color w:val="000000"/>
                                  <w:sz w:val="20"/>
                                  <w:szCs w:val="20"/>
                                </w:rPr>
                                <w:t xml:space="preserve">Which means that we have to add another one </w:t>
                              </w:r>
                              <w:r w:rsidRPr="00C9031E">
                                <w:rPr>
                                  <w:i/>
                                  <w:iCs/>
                                  <w:color w:val="000000"/>
                                  <w:sz w:val="20"/>
                                  <w:szCs w:val="20"/>
                                </w:rPr>
                                <w:t>c</w:t>
                              </w:r>
                              <w:r w:rsidRPr="00C9031E">
                                <w:rPr>
                                  <w:color w:val="000000"/>
                                  <w:sz w:val="20"/>
                                  <w:szCs w:val="20"/>
                                </w:rPr>
                                <w:t xml:space="preserve"> and when we added that other one, </w:t>
                              </w:r>
                              <w:r w:rsidRPr="00C9031E">
                                <w:rPr>
                                  <w:i/>
                                  <w:iCs/>
                                  <w:color w:val="000000"/>
                                  <w:sz w:val="20"/>
                                  <w:szCs w:val="20"/>
                                </w:rPr>
                                <w:t>c</w:t>
                              </w:r>
                              <w:r w:rsidRPr="00C9031E">
                                <w:rPr>
                                  <w:color w:val="000000"/>
                                  <w:sz w:val="20"/>
                                  <w:szCs w:val="20"/>
                                </w:rPr>
                                <w:t xml:space="preserve">, to kinda like prove that </w:t>
                              </w:r>
                              <w:r w:rsidRPr="00C9031E">
                                <w:rPr>
                                  <w:i/>
                                  <w:iCs/>
                                  <w:color w:val="000000"/>
                                  <w:sz w:val="20"/>
                                  <w:szCs w:val="20"/>
                                </w:rPr>
                                <w:t>c</w:t>
                              </w:r>
                              <w:r w:rsidRPr="00C9031E">
                                <w:rPr>
                                  <w:color w:val="000000"/>
                                  <w:sz w:val="20"/>
                                  <w:szCs w:val="20"/>
                                </w:rPr>
                                <w:t xml:space="preserve"> doesn't have to be a self-inverse. </w:t>
                              </w:r>
                              <w:r>
                                <w:rPr>
                                  <w:color w:val="000000"/>
                                  <w:sz w:val="20"/>
                                  <w:szCs w:val="20"/>
                                </w:rPr>
                                <w:t>(lines 570-572)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Rectangle 38"/>
                        <wps:cNvSpPr>
                          <a:spLocks/>
                        </wps:cNvSpPr>
                        <wps:spPr>
                          <a:xfrm>
                            <a:off x="43180" y="3735070"/>
                            <a:ext cx="3293745" cy="406400"/>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71AB389A" w14:textId="77777777" w:rsidR="00AD12A9" w:rsidRPr="00656C99" w:rsidRDefault="00AD12A9" w:rsidP="004A4706">
                              <w:pPr>
                                <w:rPr>
                                  <w:b/>
                                  <w:color w:val="000000"/>
                                  <w:sz w:val="20"/>
                                  <w:szCs w:val="20"/>
                                </w:rPr>
                              </w:pPr>
                              <w:r>
                                <w:rPr>
                                  <w:b/>
                                  <w:color w:val="000000"/>
                                  <w:sz w:val="20"/>
                                  <w:szCs w:val="20"/>
                                </w:rPr>
                                <w:t xml:space="preserve">Claim2: </w:t>
                              </w:r>
                              <w:r w:rsidRPr="00C9031E">
                                <w:rPr>
                                  <w:color w:val="000000"/>
                                  <w:sz w:val="20"/>
                                  <w:szCs w:val="20"/>
                                </w:rPr>
                                <w:t xml:space="preserve">As we were working through the problem, um, we realized that </w:t>
                              </w:r>
                              <w:r w:rsidRPr="00C9031E">
                                <w:rPr>
                                  <w:i/>
                                  <w:iCs/>
                                  <w:color w:val="000000"/>
                                  <w:sz w:val="20"/>
                                  <w:szCs w:val="20"/>
                                </w:rPr>
                                <w:t>c</w:t>
                              </w:r>
                              <w:r w:rsidRPr="00C9031E">
                                <w:rPr>
                                  <w:color w:val="000000"/>
                                  <w:sz w:val="20"/>
                                  <w:szCs w:val="20"/>
                                </w:rPr>
                                <w:t xml:space="preserve"> </w:t>
                              </w:r>
                              <w:r w:rsidRPr="00C9031E">
                                <w:rPr>
                                  <w:i/>
                                  <w:iCs/>
                                  <w:color w:val="000000"/>
                                  <w:sz w:val="20"/>
                                  <w:szCs w:val="20"/>
                                </w:rPr>
                                <w:t>has</w:t>
                              </w:r>
                              <w:r w:rsidRPr="00C9031E">
                                <w:rPr>
                                  <w:color w:val="000000"/>
                                  <w:sz w:val="20"/>
                                  <w:szCs w:val="20"/>
                                </w:rPr>
                                <w:t xml:space="preserve"> to be a self-inverse, </w:t>
                              </w:r>
                              <w:r>
                                <w:rPr>
                                  <w:color w:val="000000"/>
                                  <w:sz w:val="20"/>
                                  <w:szCs w:val="20"/>
                                </w:rPr>
                                <w:t>(lines 572-573)</w:t>
                              </w:r>
                              <w:r>
                                <w:rPr>
                                  <w:b/>
                                  <w:color w:val="000000"/>
                                  <w:sz w:val="20"/>
                                  <w:szCs w:val="20"/>
                                </w:rPr>
                                <w:t xml:space="preserve"> </w:t>
                              </w:r>
                            </w:p>
                            <w:p w14:paraId="50A7700B" w14:textId="77777777" w:rsidR="00AD12A9" w:rsidRPr="00656C99" w:rsidRDefault="00AD12A9" w:rsidP="004A4706">
                              <w:pPr>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Rectangle 39"/>
                        <wps:cNvSpPr>
                          <a:spLocks/>
                        </wps:cNvSpPr>
                        <wps:spPr>
                          <a:xfrm>
                            <a:off x="745490" y="3258820"/>
                            <a:ext cx="3772703" cy="406400"/>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428238D4" w14:textId="77777777" w:rsidR="00AD12A9" w:rsidRPr="00625014" w:rsidRDefault="00AD12A9" w:rsidP="004A4706">
                              <w:pPr>
                                <w:rPr>
                                  <w:b/>
                                  <w:color w:val="000000"/>
                                  <w:sz w:val="20"/>
                                  <w:szCs w:val="20"/>
                                </w:rPr>
                              </w:pPr>
                              <w:r>
                                <w:rPr>
                                  <w:b/>
                                  <w:color w:val="000000"/>
                                  <w:sz w:val="20"/>
                                  <w:szCs w:val="20"/>
                                </w:rPr>
                                <w:t xml:space="preserve">Warrant1: </w:t>
                              </w:r>
                              <w:r w:rsidRPr="00C9031E">
                                <w:rPr>
                                  <w:color w:val="000000"/>
                                  <w:sz w:val="20"/>
                                  <w:szCs w:val="20"/>
                                </w:rPr>
                                <w:t xml:space="preserve">because, in order for it to keep the Sudoku rule, um, you'd have to have </w:t>
                              </w:r>
                              <w:r w:rsidRPr="00C9031E">
                                <w:rPr>
                                  <w:i/>
                                  <w:iCs/>
                                  <w:color w:val="000000"/>
                                  <w:sz w:val="20"/>
                                  <w:szCs w:val="20"/>
                                </w:rPr>
                                <w:t>e</w:t>
                              </w:r>
                              <w:r w:rsidRPr="00C9031E">
                                <w:rPr>
                                  <w:color w:val="000000"/>
                                  <w:sz w:val="20"/>
                                  <w:szCs w:val="20"/>
                                </w:rPr>
                                <w:t xml:space="preserve"> in this la</w:t>
                              </w:r>
                              <w:r>
                                <w:rPr>
                                  <w:color w:val="000000"/>
                                  <w:sz w:val="20"/>
                                  <w:szCs w:val="20"/>
                                </w:rPr>
                                <w:t>st- this last cell right here. (lines 573-574)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Straight Arrow Connector 912"/>
                        <wps:cNvCnPr/>
                        <wps:spPr>
                          <a:xfrm>
                            <a:off x="472440" y="1758950"/>
                            <a:ext cx="0" cy="424815"/>
                          </a:xfrm>
                          <a:prstGeom prst="straightConnector1">
                            <a:avLst/>
                          </a:prstGeom>
                          <a:noFill/>
                          <a:ln w="3175" cap="flat" cmpd="sng" algn="ctr">
                            <a:solidFill>
                              <a:srgbClr val="000000"/>
                            </a:solidFill>
                            <a:prstDash val="solid"/>
                            <a:headEnd type="none"/>
                            <a:tailEnd type="triangle" w="sm" len="sm"/>
                          </a:ln>
                          <a:effectLst/>
                        </wps:spPr>
                        <wps:bodyPr/>
                      </wps:wsp>
                      <wps:wsp>
                        <wps:cNvPr id="1115" name="Straight Arrow Connector 914"/>
                        <wps:cNvCnPr/>
                        <wps:spPr>
                          <a:xfrm>
                            <a:off x="432435" y="2512695"/>
                            <a:ext cx="0" cy="129540"/>
                          </a:xfrm>
                          <a:prstGeom prst="straightConnector1">
                            <a:avLst/>
                          </a:prstGeom>
                          <a:noFill/>
                          <a:ln w="3175" cap="flat" cmpd="sng" algn="ctr">
                            <a:solidFill>
                              <a:srgbClr val="000000"/>
                            </a:solidFill>
                            <a:prstDash val="solid"/>
                            <a:headEnd type="none"/>
                            <a:tailEnd type="triangle" w="sm" len="sm"/>
                          </a:ln>
                          <a:effectLst/>
                        </wps:spPr>
                        <wps:bodyPr/>
                      </wps:wsp>
                      <wps:wsp>
                        <wps:cNvPr id="1116" name="Straight Arrow Connector 915"/>
                        <wps:cNvCnPr/>
                        <wps:spPr>
                          <a:xfrm>
                            <a:off x="433070" y="3186430"/>
                            <a:ext cx="0" cy="530225"/>
                          </a:xfrm>
                          <a:prstGeom prst="straightConnector1">
                            <a:avLst/>
                          </a:prstGeom>
                          <a:noFill/>
                          <a:ln w="3175" cap="flat" cmpd="sng" algn="ctr">
                            <a:solidFill>
                              <a:srgbClr val="000000"/>
                            </a:solidFill>
                            <a:prstDash val="solid"/>
                            <a:headEnd type="none"/>
                            <a:tailEnd type="triangle" w="sm" len="sm"/>
                          </a:ln>
                          <a:effectLst/>
                        </wps:spPr>
                        <wps:bodyPr/>
                      </wps:wsp>
                      <wps:wsp>
                        <wps:cNvPr id="1117" name="Straight Arrow Connector 27"/>
                        <wps:cNvCnPr>
                          <a:cxnSpLocks/>
                        </wps:cNvCnPr>
                        <wps:spPr>
                          <a:xfrm flipH="1">
                            <a:off x="476885" y="1988185"/>
                            <a:ext cx="308610" cy="0"/>
                          </a:xfrm>
                          <a:prstGeom prst="straightConnector1">
                            <a:avLst/>
                          </a:prstGeom>
                          <a:noFill/>
                          <a:ln w="3175" cap="flat" cmpd="sng" algn="ctr">
                            <a:solidFill>
                              <a:srgbClr val="000000"/>
                            </a:solidFill>
                            <a:prstDash val="solid"/>
                            <a:headEnd type="none"/>
                            <a:tailEnd type="triangle" w="sm" len="sm"/>
                          </a:ln>
                          <a:effectLst/>
                        </wps:spPr>
                        <wps:bodyPr/>
                      </wps:wsp>
                      <wps:wsp>
                        <wps:cNvPr id="1118" name="Rectangle 39"/>
                        <wps:cNvSpPr>
                          <a:spLocks/>
                        </wps:cNvSpPr>
                        <wps:spPr>
                          <a:xfrm>
                            <a:off x="779780" y="730250"/>
                            <a:ext cx="2205355" cy="411480"/>
                          </a:xfrm>
                          <a:prstGeom prst="rect">
                            <a:avLst/>
                          </a:prstGeom>
                          <a:solidFill>
                            <a:schemeClr val="accent2">
                              <a:lumMod val="60000"/>
                              <a:lumOff val="40000"/>
                            </a:schemeClr>
                          </a:solidFill>
                          <a:ln w="9525" cap="flat" cmpd="sng" algn="ctr">
                            <a:solidFill>
                              <a:srgbClr val="000000"/>
                            </a:solidFill>
                            <a:prstDash val="solid"/>
                          </a:ln>
                          <a:effectLst/>
                        </wps:spPr>
                        <wps:txbx>
                          <w:txbxContent>
                            <w:p w14:paraId="18CAE6E6" w14:textId="77777777" w:rsidR="00AD12A9" w:rsidRPr="00625014" w:rsidRDefault="00AD12A9" w:rsidP="004A4706">
                              <w:pPr>
                                <w:rPr>
                                  <w:b/>
                                  <w:color w:val="000000"/>
                                  <w:sz w:val="20"/>
                                  <w:szCs w:val="20"/>
                                </w:rPr>
                              </w:pPr>
                              <w:r>
                                <w:rPr>
                                  <w:b/>
                                  <w:color w:val="000000"/>
                                  <w:sz w:val="20"/>
                                  <w:szCs w:val="20"/>
                                </w:rPr>
                                <w:t xml:space="preserve">Warrant1.1: </w:t>
                              </w:r>
                              <w:r w:rsidRPr="00C9031E">
                                <w:rPr>
                                  <w:color w:val="000000"/>
                                  <w:sz w:val="20"/>
                                  <w:szCs w:val="20"/>
                                </w:rPr>
                                <w:t xml:space="preserve">because you already have </w:t>
                              </w:r>
                              <w:r w:rsidRPr="00C9031E">
                                <w:rPr>
                                  <w:i/>
                                  <w:iCs/>
                                  <w:color w:val="000000"/>
                                  <w:sz w:val="20"/>
                                  <w:szCs w:val="20"/>
                                </w:rPr>
                                <w:t>a</w:t>
                              </w:r>
                              <w:r w:rsidRPr="00C9031E">
                                <w:rPr>
                                  <w:color w:val="000000"/>
                                  <w:sz w:val="20"/>
                                  <w:szCs w:val="20"/>
                                </w:rPr>
                                <w:t xml:space="preserve">; you already have </w:t>
                              </w:r>
                              <w:r w:rsidRPr="00C9031E">
                                <w:rPr>
                                  <w:i/>
                                  <w:iCs/>
                                  <w:color w:val="000000"/>
                                  <w:sz w:val="20"/>
                                  <w:szCs w:val="20"/>
                                </w:rPr>
                                <w:t>e</w:t>
                              </w:r>
                              <w:r w:rsidRPr="00C9031E">
                                <w:rPr>
                                  <w:color w:val="000000"/>
                                  <w:sz w:val="20"/>
                                  <w:szCs w:val="20"/>
                                </w:rPr>
                                <w:t xml:space="preserve">. </w:t>
                              </w:r>
                              <w:r>
                                <w:rPr>
                                  <w:color w:val="000000"/>
                                  <w:sz w:val="20"/>
                                  <w:szCs w:val="20"/>
                                </w:rPr>
                                <w:t>(line 569)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9" name="Straight Arrow Connector 915"/>
                        <wps:cNvCnPr/>
                        <wps:spPr>
                          <a:xfrm>
                            <a:off x="473075" y="666750"/>
                            <a:ext cx="0" cy="530225"/>
                          </a:xfrm>
                          <a:prstGeom prst="straightConnector1">
                            <a:avLst/>
                          </a:prstGeom>
                          <a:noFill/>
                          <a:ln w="3175" cap="flat" cmpd="sng" algn="ctr">
                            <a:solidFill>
                              <a:srgbClr val="000000"/>
                            </a:solidFill>
                            <a:prstDash val="solid"/>
                            <a:headEnd type="none"/>
                            <a:tailEnd type="triangle" w="sm" len="sm"/>
                          </a:ln>
                          <a:effectLst/>
                        </wps:spPr>
                        <wps:bodyPr/>
                      </wps:wsp>
                      <wps:wsp>
                        <wps:cNvPr id="1120" name="Straight Arrow Connector 28"/>
                        <wps:cNvCnPr>
                          <a:cxnSpLocks/>
                        </wps:cNvCnPr>
                        <wps:spPr>
                          <a:xfrm flipH="1">
                            <a:off x="476885" y="935990"/>
                            <a:ext cx="302895" cy="0"/>
                          </a:xfrm>
                          <a:prstGeom prst="straightConnector1">
                            <a:avLst/>
                          </a:prstGeom>
                          <a:noFill/>
                          <a:ln w="3175" cap="flat" cmpd="sng" algn="ctr">
                            <a:solidFill>
                              <a:srgbClr val="000000"/>
                            </a:solidFill>
                            <a:prstDash val="solid"/>
                            <a:headEnd type="none"/>
                            <a:tailEnd type="triangle" w="sm" len="sm"/>
                          </a:ln>
                          <a:effectLst/>
                        </wps:spPr>
                        <wps:bodyPr/>
                      </wps:wsp>
                      <wps:wsp>
                        <wps:cNvPr id="1121" name="Rectangle 619"/>
                        <wps:cNvSpPr>
                          <a:spLocks/>
                        </wps:cNvSpPr>
                        <wps:spPr>
                          <a:xfrm>
                            <a:off x="4754880" y="2131695"/>
                            <a:ext cx="1057275" cy="976630"/>
                          </a:xfrm>
                          <a:prstGeom prst="rect">
                            <a:avLst/>
                          </a:prstGeom>
                          <a:solidFill>
                            <a:srgbClr val="9BBB59">
                              <a:lumMod val="20000"/>
                              <a:lumOff val="80000"/>
                            </a:srgbClr>
                          </a:solidFill>
                          <a:ln w="9525" cap="flat" cmpd="sng" algn="ctr">
                            <a:solidFill>
                              <a:srgbClr val="000000"/>
                            </a:solidFill>
                            <a:prstDash val="solid"/>
                          </a:ln>
                          <a:effectLst/>
                        </wps:spPr>
                        <wps:txbx>
                          <w:txbxContent>
                            <w:p w14:paraId="3B08BCC7" w14:textId="77777777" w:rsidR="00AD12A9" w:rsidRDefault="00AD12A9" w:rsidP="004A4706">
                              <w:pPr>
                                <w:rPr>
                                  <w:color w:val="000000"/>
                                  <w:sz w:val="20"/>
                                  <w:szCs w:val="20"/>
                                </w:rPr>
                              </w:pPr>
                              <w:r>
                                <w:rPr>
                                  <w:b/>
                                  <w:color w:val="000000"/>
                                  <w:sz w:val="20"/>
                                  <w:szCs w:val="20"/>
                                </w:rPr>
                                <w:t xml:space="preserve">Claim: </w:t>
                              </w:r>
                              <w:r w:rsidRPr="00D4697C">
                                <w:rPr>
                                  <w:color w:val="000000"/>
                                  <w:sz w:val="20"/>
                                  <w:szCs w:val="20"/>
                                </w:rPr>
                                <w:t>You'd ha- it looks like you have to have an even number of self-inverses.</w:t>
                              </w:r>
                              <w:r>
                                <w:rPr>
                                  <w:color w:val="000000"/>
                                  <w:sz w:val="20"/>
                                  <w:szCs w:val="20"/>
                                </w:rPr>
                                <w:t xml:space="preserve"> </w:t>
                              </w:r>
                            </w:p>
                            <w:p w14:paraId="593EF31C" w14:textId="77777777" w:rsidR="00AD12A9" w:rsidRPr="00187887" w:rsidRDefault="00AD12A9" w:rsidP="004A4706">
                              <w:pPr>
                                <w:rPr>
                                  <w:color w:val="000000"/>
                                  <w:sz w:val="20"/>
                                  <w:szCs w:val="20"/>
                                </w:rPr>
                              </w:pPr>
                              <w:r>
                                <w:rPr>
                                  <w:color w:val="000000"/>
                                  <w:sz w:val="20"/>
                                  <w:szCs w:val="20"/>
                                </w:rPr>
                                <w:t>(lines 565-566)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2" name="Straight Arrow Connector 27"/>
                        <wps:cNvCnPr>
                          <a:cxnSpLocks/>
                        </wps:cNvCnPr>
                        <wps:spPr>
                          <a:xfrm>
                            <a:off x="4563745" y="1664970"/>
                            <a:ext cx="180975" cy="0"/>
                          </a:xfrm>
                          <a:prstGeom prst="straightConnector1">
                            <a:avLst/>
                          </a:prstGeom>
                          <a:noFill/>
                          <a:ln w="12700" cap="flat" cmpd="sng" algn="ctr">
                            <a:solidFill>
                              <a:srgbClr val="000000"/>
                            </a:solidFill>
                            <a:prstDash val="solid"/>
                            <a:headEnd type="none"/>
                            <a:tailEnd type="arrow" w="sm" len="sm"/>
                          </a:ln>
                          <a:effectLst/>
                        </wps:spPr>
                        <wps:bodyPr/>
                      </wps:wsp>
                      <wps:wsp>
                        <wps:cNvPr id="1123" name="Rectangle 619"/>
                        <wps:cNvSpPr>
                          <a:spLocks/>
                        </wps:cNvSpPr>
                        <wps:spPr>
                          <a:xfrm>
                            <a:off x="4754880" y="1393825"/>
                            <a:ext cx="1057275" cy="543560"/>
                          </a:xfrm>
                          <a:prstGeom prst="rect">
                            <a:avLst/>
                          </a:prstGeom>
                          <a:solidFill>
                            <a:schemeClr val="accent6">
                              <a:lumMod val="20000"/>
                              <a:lumOff val="80000"/>
                            </a:schemeClr>
                          </a:solidFill>
                          <a:ln w="9525" cap="flat" cmpd="sng" algn="ctr">
                            <a:solidFill>
                              <a:srgbClr val="000000"/>
                            </a:solidFill>
                            <a:prstDash val="solid"/>
                          </a:ln>
                          <a:effectLst/>
                        </wps:spPr>
                        <wps:txbx>
                          <w:txbxContent>
                            <w:p w14:paraId="5F016AB0" w14:textId="77777777" w:rsidR="00AD12A9" w:rsidRPr="00D4697C" w:rsidRDefault="00AD12A9" w:rsidP="004A4706">
                              <w:r>
                                <w:rPr>
                                  <w:b/>
                                  <w:color w:val="000000"/>
                                  <w:sz w:val="20"/>
                                  <w:szCs w:val="20"/>
                                </w:rPr>
                                <w:t xml:space="preserve">Qualifier: </w:t>
                              </w:r>
                              <w:r w:rsidRPr="005A12E7">
                                <w:rPr>
                                  <w:color w:val="000000"/>
                                  <w:sz w:val="20"/>
                                  <w:szCs w:val="20"/>
                                </w:rPr>
                                <w:t>So I'm gonna say true.</w:t>
                              </w:r>
                              <w:r>
                                <w:rPr>
                                  <w:color w:val="000000"/>
                                  <w:sz w:val="20"/>
                                  <w:szCs w:val="20"/>
                                </w:rPr>
                                <w:t xml:space="preserve"> (line 574)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 name="Rectangle 619"/>
                        <wps:cNvSpPr>
                          <a:spLocks/>
                        </wps:cNvSpPr>
                        <wps:spPr>
                          <a:xfrm>
                            <a:off x="82550" y="1203325"/>
                            <a:ext cx="3350962" cy="544830"/>
                          </a:xfrm>
                          <a:prstGeom prst="rect">
                            <a:avLst/>
                          </a:prstGeom>
                          <a:gradFill flip="none" rotWithShape="1">
                            <a:gsLst>
                              <a:gs pos="0">
                                <a:schemeClr val="accent3">
                                  <a:lumMod val="60000"/>
                                  <a:lumOff val="40000"/>
                                </a:schemeClr>
                              </a:gs>
                              <a:gs pos="100000">
                                <a:schemeClr val="accent1">
                                  <a:lumMod val="60000"/>
                                  <a:lumOff val="40000"/>
                                </a:schemeClr>
                              </a:gs>
                            </a:gsLst>
                            <a:lin ang="0" scaled="1"/>
                            <a:tileRect/>
                          </a:gradFill>
                          <a:ln w="9525" cap="flat" cmpd="sng" algn="ctr">
                            <a:solidFill>
                              <a:srgbClr val="000000"/>
                            </a:solidFill>
                            <a:prstDash val="solid"/>
                          </a:ln>
                          <a:effectLst/>
                        </wps:spPr>
                        <wps:txbx>
                          <w:txbxContent>
                            <w:p w14:paraId="5466C2E5" w14:textId="77777777" w:rsidR="00AD12A9" w:rsidRDefault="00AD12A9" w:rsidP="004A4706">
                              <w:r>
                                <w:rPr>
                                  <w:b/>
                                  <w:color w:val="000000"/>
                                  <w:sz w:val="20"/>
                                  <w:szCs w:val="20"/>
                                </w:rPr>
                                <w:t xml:space="preserve">Claim1.1/Data1.2: </w:t>
                              </w:r>
                              <w:r w:rsidRPr="00C9031E">
                                <w:rPr>
                                  <w:color w:val="000000"/>
                                  <w:sz w:val="20"/>
                                  <w:szCs w:val="20"/>
                                </w:rPr>
                                <w:t xml:space="preserve">we arrive at the problem that, um, </w:t>
                              </w:r>
                              <w:r w:rsidRPr="00C9031E">
                                <w:rPr>
                                  <w:i/>
                                  <w:iCs/>
                                  <w:color w:val="000000"/>
                                  <w:sz w:val="20"/>
                                  <w:szCs w:val="20"/>
                                </w:rPr>
                                <w:t>a</w:t>
                              </w:r>
                              <w:r w:rsidRPr="00C9031E">
                                <w:rPr>
                                  <w:color w:val="000000"/>
                                  <w:sz w:val="20"/>
                                  <w:szCs w:val="20"/>
                                </w:rPr>
                                <w:t xml:space="preserve"> star </w:t>
                              </w:r>
                              <w:r w:rsidRPr="00C9031E">
                                <w:rPr>
                                  <w:i/>
                                  <w:iCs/>
                                  <w:color w:val="000000"/>
                                  <w:sz w:val="20"/>
                                  <w:szCs w:val="20"/>
                                </w:rPr>
                                <w:t>b</w:t>
                              </w:r>
                              <w:r w:rsidRPr="00C9031E">
                                <w:rPr>
                                  <w:color w:val="000000"/>
                                  <w:sz w:val="20"/>
                                  <w:szCs w:val="20"/>
                                </w:rPr>
                                <w:t xml:space="preserve"> right here, well, that would give you something</w:t>
                              </w:r>
                              <w:r>
                                <w:rPr>
                                  <w:color w:val="000000"/>
                                  <w:sz w:val="20"/>
                                  <w:szCs w:val="20"/>
                                </w:rPr>
                                <w:t xml:space="preserve"> …</w:t>
                              </w:r>
                              <w:r w:rsidRPr="00C9031E">
                                <w:rPr>
                                  <w:color w:val="000000"/>
                                  <w:sz w:val="20"/>
                                  <w:szCs w:val="20"/>
                                </w:rPr>
                                <w:t xml:space="preserve"> The only thing you would have left would be </w:t>
                              </w:r>
                              <w:r w:rsidRPr="00C9031E">
                                <w:rPr>
                                  <w:i/>
                                  <w:iCs/>
                                  <w:color w:val="000000"/>
                                  <w:sz w:val="20"/>
                                  <w:szCs w:val="20"/>
                                </w:rPr>
                                <w:t>b</w:t>
                              </w:r>
                              <w:r w:rsidRPr="00C9031E">
                                <w:rPr>
                                  <w:color w:val="000000"/>
                                  <w:sz w:val="20"/>
                                  <w:szCs w:val="20"/>
                                </w:rPr>
                                <w:t>,</w:t>
                              </w:r>
                              <w:r>
                                <w:rPr>
                                  <w:color w:val="000000"/>
                                  <w:sz w:val="20"/>
                                  <w:szCs w:val="20"/>
                                </w:rPr>
                                <w:t xml:space="preserve"> (lines 567-570)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 name="Straight Arrow Connector 27"/>
                        <wps:cNvCnPr>
                          <a:cxnSpLocks/>
                        </wps:cNvCnPr>
                        <wps:spPr>
                          <a:xfrm>
                            <a:off x="5269230" y="1941830"/>
                            <a:ext cx="0" cy="182880"/>
                          </a:xfrm>
                          <a:prstGeom prst="straightConnector1">
                            <a:avLst/>
                          </a:prstGeom>
                          <a:noFill/>
                          <a:ln w="12700" cap="flat" cmpd="sng" algn="ctr">
                            <a:solidFill>
                              <a:srgbClr val="000000"/>
                            </a:solidFill>
                            <a:prstDash val="solid"/>
                            <a:headEnd type="none"/>
                            <a:tailEnd type="arrow" w="sm" len="sm"/>
                          </a:ln>
                          <a:effectLst/>
                        </wps:spPr>
                        <wps:bodyPr/>
                      </wps:wsp>
                      <wps:wsp>
                        <wps:cNvPr id="1126" name="Straight Arrow Connector 28"/>
                        <wps:cNvCnPr>
                          <a:cxnSpLocks/>
                        </wps:cNvCnPr>
                        <wps:spPr>
                          <a:xfrm flipH="1" flipV="1">
                            <a:off x="445135" y="3461385"/>
                            <a:ext cx="300822" cy="635"/>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1105" o:spid="_x0000_s1774" style="width:457.65pt;height:329.6pt;mso-position-horizontal-relative:char;mso-position-vertical-relative:line" coordsize="5812155,41859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">
                <v:rect id="Rectangle 647" o:spid="_x0000_s1775" style="position:absolute;width:4561205;height:418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OpijwgAA&#10;AN0AAAAPAAAAZHJzL2Rvd25yZXYueG1sRE/bagIxEH0v+A9hBN9q1tKKbM0uRRB8qBRXP2C6mW72&#10;ksmSpLr+fVMo9G0O5zrbcrKDuJIPrWMFq2UGgrh2uuVGweW8f9yACBFZ4+CYFNwpQFnMHraYa3fj&#10;E12r2IgUwiFHBSbGMZcy1IYshqUbiRP35bzFmKBvpPZ4S+F2kE9ZtpYWW04NBkfaGar76tsq+Dwd&#10;Pvyx89Wo25fn3nQcju+s1GI+vb2CiDTFf/Gf+6DT/FW2ht9v0gmy+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c6mKPCAAAA3QAAAA8AAAAAAAAAAAAAAAAAlwIAAGRycy9kb3du&#10;cmV2LnhtbFBLBQYAAAAABAAEAPUAAACGAwAAAAA=&#10;" fillcolor="#dce6f2">
                  <v:path arrowok="t"/>
                  <v:textbox>
                    <w:txbxContent>
                      <w:p w14:paraId="25BE13DD" w14:textId="77777777" w:rsidR="00B74749" w:rsidRPr="00AD403E" w:rsidRDefault="00B74749" w:rsidP="004A4706">
                        <w:pPr>
                          <w:rPr>
                            <w:color w:val="000000"/>
                            <w:sz w:val="20"/>
                            <w:szCs w:val="20"/>
                          </w:rPr>
                        </w:pPr>
                      </w:p>
                    </w:txbxContent>
                  </v:textbox>
                </v:rect>
                <v:rect id="Rectangle 648" o:spid="_x0000_s1776" style="position:absolute;left:40005;top:48895;width:4139465;height:24699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QyycxAAA&#10;AN0AAAAPAAAAZHJzL2Rvd25yZXYueG1sRE/basJAEH0v+A/LCL7VjX2wErMREa2ltIKXDxizYxKS&#10;nV2zq6Z/3y0U+jaHc51s0ZtW3KnztWUFk3ECgriwuuZSwem4eZ6B8AFZY2uZFHyTh0U+eMow1fbB&#10;e7ofQiliCPsUFVQhuFRKX1Rk0I+tI47cxXYGQ4RdKXWHjxhuWvmSJFNpsObYUKGjVUVFc7gZBWf3&#10;4ZotNdfZdfXld3K6ftt+npQaDfvlHESgPvyL/9zvOs6fJK/w+008Qe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kMsnMQAAADdAAAADwAAAAAAAAAAAAAAAACXAgAAZHJzL2Rv&#10;d25yZXYueG1sUEsFBgAAAAAEAAQA9QAAAIgDAAAAAA==&#10;" fillcolor="#b8cce4 [1300]">
                  <v:path arrowok="t"/>
                  <v:textbox>
                    <w:txbxContent>
                      <w:p w14:paraId="080CD157" w14:textId="77777777" w:rsidR="00B74749" w:rsidRPr="000D6CF5" w:rsidRDefault="00B74749" w:rsidP="004A4706">
                        <w:pPr>
                          <w:rPr>
                            <w:b/>
                            <w:color w:val="000000"/>
                            <w:sz w:val="20"/>
                            <w:szCs w:val="20"/>
                          </w:rPr>
                        </w:pPr>
                        <w:r>
                          <w:rPr>
                            <w:b/>
                            <w:color w:val="000000"/>
                            <w:sz w:val="20"/>
                            <w:szCs w:val="20"/>
                          </w:rPr>
                          <w:t>Data1</w:t>
                        </w:r>
                        <w:r w:rsidRPr="000D6CF5">
                          <w:rPr>
                            <w:b/>
                            <w:color w:val="000000"/>
                            <w:sz w:val="20"/>
                            <w:szCs w:val="20"/>
                          </w:rPr>
                          <w:t>:</w:t>
                        </w:r>
                      </w:p>
                    </w:txbxContent>
                  </v:textbox>
                </v:rect>
                <v:rect id="Rectangle 611" o:spid="_x0000_s1777" style="position:absolute;left:83185;top:259715;width:4047490;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0Uc8xQAA&#10;AN0AAAAPAAAAZHJzL2Rvd25yZXYueG1sRI/NTgMxDITvSH2HyJW4UacI8bM0rapKIOBQicIDmI3Z&#10;LGyc1SbdLm+PD0jcbM145vNqM8XOjDzkNomD5cKCYamTb6Vx8P72cHELJhcST10SdvDDGTbr2dmK&#10;Kp9O8srjoTRGQyRX5CCU0leIuQ4cKS9Sz6LaZxoiFV2HBv1AJw2PHV5ae42RWtGGQD3vAtffh2N0&#10;gPuX412++XruQrxqcP84hg+Lzp3Pp+09mMJT+Tf/XT95xV9axdVvdARc/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RRzzFAAAA3QAAAA8AAAAAAAAAAAAAAAAAlwIAAGRycy9k&#10;b3ducmV2LnhtbFBLBQYAAAAABAAEAPUAAACJAwAAAAA=&#10;" fillcolor="#95b3d7 [1940]">
                  <v:path arrowok="t"/>
                  <v:textbox>
                    <w:txbxContent>
                      <w:p w14:paraId="6EC7B817" w14:textId="77777777" w:rsidR="00B74749" w:rsidRPr="00E85915" w:rsidRDefault="00B74749" w:rsidP="004A4706">
                        <w:pPr>
                          <w:rPr>
                            <w:color w:val="000000"/>
                            <w:sz w:val="20"/>
                            <w:szCs w:val="20"/>
                          </w:rPr>
                        </w:pPr>
                        <w:r>
                          <w:rPr>
                            <w:b/>
                            <w:color w:val="000000"/>
                            <w:sz w:val="20"/>
                            <w:szCs w:val="20"/>
                          </w:rPr>
                          <w:t xml:space="preserve">Data1.1: </w:t>
                        </w:r>
                        <w:r w:rsidRPr="00E85915">
                          <w:rPr>
                            <w:color w:val="000000"/>
                            <w:sz w:val="20"/>
                            <w:szCs w:val="20"/>
                          </w:rPr>
                          <w:t xml:space="preserve">Because, if you didn't- if you- </w:t>
                        </w:r>
                        <w:proofErr w:type="spellStart"/>
                        <w:r w:rsidRPr="00E85915">
                          <w:rPr>
                            <w:color w:val="000000"/>
                            <w:sz w:val="20"/>
                            <w:szCs w:val="20"/>
                          </w:rPr>
                          <w:t>wha</w:t>
                        </w:r>
                        <w:proofErr w:type="spellEnd"/>
                        <w:r w:rsidRPr="00E85915">
                          <w:rPr>
                            <w:color w:val="000000"/>
                            <w:sz w:val="20"/>
                            <w:szCs w:val="20"/>
                          </w:rPr>
                          <w:t>- what I was trying to do first was say, okay if we have three self-inverses, like right here. (lines 566-567)</w:t>
                        </w:r>
                      </w:p>
                    </w:txbxContent>
                  </v:textbox>
                </v:rect>
                <v:rect id="Rectangle 619" o:spid="_x0000_s1778" style="position:absolute;left:83185;top:2205990;width:3494405;height:267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PVk6wgAA&#10;AN0AAAAPAAAAZHJzL2Rvd25yZXYueG1sRE/NSgMxEL4LfYcwgjebbAuia9MixUIFL1YfYNjMbpZN&#10;JksSt9s+vREEb/Px/c5mN3snJoqpD6yhWioQxE0wPXcavj4P948gUkY26AKThgsl2G0XNxusTTjz&#10;B02n3IkSwqlGDTbnsZYyNZY8pmUYiQvXhugxFxg7aSKeS7h3cqXUg/TYc2mwONLeUjOcvr2GeJ1W&#10;bXVdm+FN2W547137Kp3Wd7fzyzOITHP+F/+5j6bMr9QT/H5TTpDb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s9WTrCAAAA3QAAAA8AAAAAAAAAAAAAAAAAlwIAAGRycy9kb3du&#10;cmV2LnhtbFBLBQYAAAAABAAEAPUAAACGAwAAAAA=&#10;" fillcolor="#c2d69b [1942]">
                  <v:fill color2="#95b3d7 [1940]" rotate="t" angle="-90" focus="100%" type="gradient"/>
                  <v:path arrowok="t"/>
                  <v:textbox>
                    <w:txbxContent>
                      <w:p w14:paraId="7EEE411D" w14:textId="77777777" w:rsidR="00B74749" w:rsidRDefault="00B74749" w:rsidP="004A4706">
                        <w:r>
                          <w:rPr>
                            <w:b/>
                            <w:color w:val="000000"/>
                            <w:sz w:val="20"/>
                            <w:szCs w:val="20"/>
                          </w:rPr>
                          <w:t xml:space="preserve">Claim1.2: </w:t>
                        </w:r>
                        <w:r w:rsidRPr="00C9031E">
                          <w:rPr>
                            <w:color w:val="000000"/>
                            <w:sz w:val="20"/>
                            <w:szCs w:val="20"/>
                          </w:rPr>
                          <w:t>which means that that would fai</w:t>
                        </w:r>
                        <w:r>
                          <w:rPr>
                            <w:color w:val="000000"/>
                            <w:sz w:val="20"/>
                            <w:szCs w:val="20"/>
                          </w:rPr>
                          <w:t>l (line 570)</w:t>
                        </w:r>
                      </w:p>
                    </w:txbxContent>
                  </v:textbox>
                </v:rect>
                <v:rect id="Rectangle 620" o:spid="_x0000_s1779" style="position:absolute;left:785495;top:1842135;width:2863850;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w1CgwwAA&#10;AN0AAAAPAAAAZHJzL2Rvd25yZXYueG1sRI9Pi8JADMXvwn6HIQt702llEamOIrKLwoLiHzyHTmyL&#10;nUzpjLb77c1B8JbwXt77Zb7sXa0e1IbKs4F0lIAizr2tuDBwPv0Op6BCRLZYeyYD/xRgufgYzDGz&#10;vuMDPY6xUBLCIUMDZYxNpnXIS3IYRr4hFu3qW4dR1rbQtsVOwl2tx0ky0Q4rloYSG1qXlN+Od2fg&#10;XuDm+6TD9i/FvrvS/kK7n4sxX5/9agYqUh/f5tf11gp+mgq/fCMj6M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w1CgwwAAAN0AAAAPAAAAAAAAAAAAAAAAAJcCAABkcnMvZG93&#10;bnJldi54bWxQSwUGAAAAAAQABAD1AAAAhwMAAAAA&#10;" fillcolor="#d99594 [1941]">
                  <v:path arrowok="t"/>
                  <v:textbox>
                    <w:txbxContent>
                      <w:p w14:paraId="1544F1FE" w14:textId="77777777" w:rsidR="00B74749" w:rsidRDefault="00B74749" w:rsidP="004A4706">
                        <w:r>
                          <w:rPr>
                            <w:b/>
                            <w:color w:val="000000"/>
                            <w:sz w:val="20"/>
                            <w:szCs w:val="20"/>
                          </w:rPr>
                          <w:t xml:space="preserve">Warrant1.2: </w:t>
                        </w:r>
                        <w:r>
                          <w:rPr>
                            <w:color w:val="000000"/>
                            <w:sz w:val="20"/>
                            <w:szCs w:val="20"/>
                          </w:rPr>
                          <w:t>because b is right above it. (line 570)</w:t>
                        </w:r>
                      </w:p>
                    </w:txbxContent>
                  </v:textbox>
                </v:rect>
                <v:rect id="Rectangle 629" o:spid="_x0000_s1780" style="position:absolute;left:43180;top:2645410;width:3319780;height:540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spkwwAA&#10;AN0AAAAPAAAAZHJzL2Rvd25yZXYueG1sRE/RasJAEHwX+g/HCr7pRQu1TT2lLVT7mrSIj2tum0Rz&#10;eyG3avz7XkFwnnaZnZmdxap3jTpTF2rPBqaTBBRx4W3NpYGf78/xM6ggyBYbz2TgSgFWy4fBAlPr&#10;L5zROZdSRRMOKRqoRNpU61BU5DBMfEscuV/fOZS4dqW2HV6iuWv0LEmetMOaY0KFLX1UVBzzkzNA&#10;88d3fciua3nZz7K82G2zjWyNGQ37t1dQQr3cj2/qLxvfj4D/NnEEv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spkwwAAAN0AAAAPAAAAAAAAAAAAAAAAAJcCAABkcnMvZG93&#10;bnJldi54bWxQSwUGAAAAAAQABAD1AAAAhwMAAAAA&#10;" fillcolor="#d6e3bc [1302]">
                  <v:fill color2="#b8cce4 [1300]" rotate="t" angle="-90" focus="100%" type="gradient"/>
                  <v:path arrowok="t"/>
                  <v:textbox>
                    <w:txbxContent>
                      <w:p w14:paraId="11046BE0" w14:textId="77777777" w:rsidR="00B74749" w:rsidRDefault="00B74749" w:rsidP="004A4706">
                        <w:r>
                          <w:rPr>
                            <w:b/>
                            <w:color w:val="000000"/>
                            <w:sz w:val="20"/>
                            <w:szCs w:val="20"/>
                          </w:rPr>
                          <w:t xml:space="preserve">Claim1/Data2: </w:t>
                        </w:r>
                        <w:r w:rsidRPr="00C9031E">
                          <w:rPr>
                            <w:color w:val="000000"/>
                            <w:sz w:val="20"/>
                            <w:szCs w:val="20"/>
                          </w:rPr>
                          <w:t xml:space="preserve">Which means that we have to add another one </w:t>
                        </w:r>
                        <w:r w:rsidRPr="00C9031E">
                          <w:rPr>
                            <w:i/>
                            <w:iCs/>
                            <w:color w:val="000000"/>
                            <w:sz w:val="20"/>
                            <w:szCs w:val="20"/>
                          </w:rPr>
                          <w:t>c</w:t>
                        </w:r>
                        <w:r w:rsidRPr="00C9031E">
                          <w:rPr>
                            <w:color w:val="000000"/>
                            <w:sz w:val="20"/>
                            <w:szCs w:val="20"/>
                          </w:rPr>
                          <w:t xml:space="preserve"> and when we added that other one, </w:t>
                        </w:r>
                        <w:r w:rsidRPr="00C9031E">
                          <w:rPr>
                            <w:i/>
                            <w:iCs/>
                            <w:color w:val="000000"/>
                            <w:sz w:val="20"/>
                            <w:szCs w:val="20"/>
                          </w:rPr>
                          <w:t>c</w:t>
                        </w:r>
                        <w:r w:rsidRPr="00C9031E">
                          <w:rPr>
                            <w:color w:val="000000"/>
                            <w:sz w:val="20"/>
                            <w:szCs w:val="20"/>
                          </w:rPr>
                          <w:t xml:space="preserve">, to kinda like prove that </w:t>
                        </w:r>
                        <w:r w:rsidRPr="00C9031E">
                          <w:rPr>
                            <w:i/>
                            <w:iCs/>
                            <w:color w:val="000000"/>
                            <w:sz w:val="20"/>
                            <w:szCs w:val="20"/>
                          </w:rPr>
                          <w:t>c</w:t>
                        </w:r>
                        <w:r w:rsidRPr="00C9031E">
                          <w:rPr>
                            <w:color w:val="000000"/>
                            <w:sz w:val="20"/>
                            <w:szCs w:val="20"/>
                          </w:rPr>
                          <w:t xml:space="preserve"> doesn't have to be a self-inverse. </w:t>
                        </w:r>
                        <w:r>
                          <w:rPr>
                            <w:color w:val="000000"/>
                            <w:sz w:val="20"/>
                            <w:szCs w:val="20"/>
                          </w:rPr>
                          <w:t>(lines 570-572)</w:t>
                        </w:r>
                      </w:p>
                    </w:txbxContent>
                  </v:textbox>
                </v:rect>
                <v:rect id="Rectangle 38" o:spid="_x0000_s1781" style="position:absolute;left:43180;top:3735070;width:3293745;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MOuwgAA&#10;AN0AAAAPAAAAZHJzL2Rvd25yZXYueG1sRE9La8JAEL4X+h+WKfRWNwm1SHQVEcQeCsUH7XXIjkkw&#10;O7tkR43/visIvc3H95zZYnCdulAfW88G8lEGirjytuXawGG/fpuAioJssfNMBm4UYTF/fpphaf2V&#10;t3TZSa1SCMcSDTQiodQ6Vg05jCMfiBN39L1DSbCvte3xmsJdp4ss+9AOW04NDQZaNVSddmdn4H3z&#10;q4svKuRnvQn6u83kNg5izOvLsJyCEhrkX/xwf9o0P88LuH+TTtDz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iww67CAAAA3QAAAA8AAAAAAAAAAAAAAAAAlwIAAGRycy9kb3du&#10;cmV2LnhtbFBLBQYAAAAABAAEAPUAAACGAwAAAAA=&#10;" fillcolor="#d6e3bc [1302]">
                  <v:path arrowok="t"/>
                  <v:textbox>
                    <w:txbxContent>
                      <w:p w14:paraId="71AB389A" w14:textId="77777777" w:rsidR="00B74749" w:rsidRPr="00656C99" w:rsidRDefault="00B74749" w:rsidP="004A4706">
                        <w:pPr>
                          <w:rPr>
                            <w:b/>
                            <w:color w:val="000000"/>
                            <w:sz w:val="20"/>
                            <w:szCs w:val="20"/>
                          </w:rPr>
                        </w:pPr>
                        <w:r>
                          <w:rPr>
                            <w:b/>
                            <w:color w:val="000000"/>
                            <w:sz w:val="20"/>
                            <w:szCs w:val="20"/>
                          </w:rPr>
                          <w:t xml:space="preserve">Claim2: </w:t>
                        </w:r>
                        <w:r w:rsidRPr="00C9031E">
                          <w:rPr>
                            <w:color w:val="000000"/>
                            <w:sz w:val="20"/>
                            <w:szCs w:val="20"/>
                          </w:rPr>
                          <w:t xml:space="preserve">As we were working through the problem, um, we realized that </w:t>
                        </w:r>
                        <w:r w:rsidRPr="00C9031E">
                          <w:rPr>
                            <w:i/>
                            <w:iCs/>
                            <w:color w:val="000000"/>
                            <w:sz w:val="20"/>
                            <w:szCs w:val="20"/>
                          </w:rPr>
                          <w:t>c</w:t>
                        </w:r>
                        <w:r w:rsidRPr="00C9031E">
                          <w:rPr>
                            <w:color w:val="000000"/>
                            <w:sz w:val="20"/>
                            <w:szCs w:val="20"/>
                          </w:rPr>
                          <w:t xml:space="preserve"> </w:t>
                        </w:r>
                        <w:r w:rsidRPr="00C9031E">
                          <w:rPr>
                            <w:i/>
                            <w:iCs/>
                            <w:color w:val="000000"/>
                            <w:sz w:val="20"/>
                            <w:szCs w:val="20"/>
                          </w:rPr>
                          <w:t>has</w:t>
                        </w:r>
                        <w:r w:rsidRPr="00C9031E">
                          <w:rPr>
                            <w:color w:val="000000"/>
                            <w:sz w:val="20"/>
                            <w:szCs w:val="20"/>
                          </w:rPr>
                          <w:t xml:space="preserve"> to be a self-inverse, </w:t>
                        </w:r>
                        <w:r>
                          <w:rPr>
                            <w:color w:val="000000"/>
                            <w:sz w:val="20"/>
                            <w:szCs w:val="20"/>
                          </w:rPr>
                          <w:t>(lines 572-573)</w:t>
                        </w:r>
                        <w:r>
                          <w:rPr>
                            <w:b/>
                            <w:color w:val="000000"/>
                            <w:sz w:val="20"/>
                            <w:szCs w:val="20"/>
                          </w:rPr>
                          <w:t xml:space="preserve"> </w:t>
                        </w:r>
                      </w:p>
                      <w:p w14:paraId="50A7700B" w14:textId="77777777" w:rsidR="00B74749" w:rsidRPr="00656C99" w:rsidRDefault="00B74749" w:rsidP="004A4706">
                        <w:pPr>
                          <w:rPr>
                            <w:b/>
                            <w:color w:val="000000"/>
                            <w:sz w:val="20"/>
                            <w:szCs w:val="20"/>
                          </w:rPr>
                        </w:pPr>
                      </w:p>
                    </w:txbxContent>
                  </v:textbox>
                </v:rect>
                <v:rect id="Rectangle 39" o:spid="_x0000_s1782" style="position:absolute;left:745490;top:3258820;width:3772703;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30rNxQAA&#10;AN0AAAAPAAAAZHJzL2Rvd25yZXYueG1sRE/basJAEH0X+g/LFPpSdJMKRaKbUARBkApeEH0bs2MS&#10;m50N2a1u/75bKPg2h3OdWRFMK27Uu8aygnSUgCAurW64UrDfLYYTEM4ja2wtk4IfclDkT4MZZtre&#10;eUO3ra9EDGGXoYLa+y6T0pU1GXQj2xFH7mJ7gz7CvpK6x3sMN618S5J3abDh2FBjR/Oayq/tt1Gw&#10;6sbr9BA+m1Ynx/B6OF8369NVqZfn8DEF4Sn4h/jfvdRxfpqO4e+beIL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rfSs3FAAAA3QAAAA8AAAAAAAAAAAAAAAAAlwIAAGRycy9k&#10;b3ducmV2LnhtbFBLBQYAAAAABAAEAPUAAACJAwAAAAA=&#10;" fillcolor="#e5b8b7 [1301]">
                  <v:path arrowok="t"/>
                  <v:textbox>
                    <w:txbxContent>
                      <w:p w14:paraId="428238D4" w14:textId="77777777" w:rsidR="00B74749" w:rsidRPr="00625014" w:rsidRDefault="00B74749" w:rsidP="004A4706">
                        <w:pPr>
                          <w:rPr>
                            <w:b/>
                            <w:color w:val="000000"/>
                            <w:sz w:val="20"/>
                            <w:szCs w:val="20"/>
                          </w:rPr>
                        </w:pPr>
                        <w:r>
                          <w:rPr>
                            <w:b/>
                            <w:color w:val="000000"/>
                            <w:sz w:val="20"/>
                            <w:szCs w:val="20"/>
                          </w:rPr>
                          <w:t xml:space="preserve">Warrant1: </w:t>
                        </w:r>
                        <w:r w:rsidRPr="00C9031E">
                          <w:rPr>
                            <w:color w:val="000000"/>
                            <w:sz w:val="20"/>
                            <w:szCs w:val="20"/>
                          </w:rPr>
                          <w:t xml:space="preserve">because, in order for it to keep the Sudoku rule, um, you'd have to have </w:t>
                        </w:r>
                        <w:r w:rsidRPr="00C9031E">
                          <w:rPr>
                            <w:i/>
                            <w:iCs/>
                            <w:color w:val="000000"/>
                            <w:sz w:val="20"/>
                            <w:szCs w:val="20"/>
                          </w:rPr>
                          <w:t>e</w:t>
                        </w:r>
                        <w:r w:rsidRPr="00C9031E">
                          <w:rPr>
                            <w:color w:val="000000"/>
                            <w:sz w:val="20"/>
                            <w:szCs w:val="20"/>
                          </w:rPr>
                          <w:t xml:space="preserve"> in this la</w:t>
                        </w:r>
                        <w:r>
                          <w:rPr>
                            <w:color w:val="000000"/>
                            <w:sz w:val="20"/>
                            <w:szCs w:val="20"/>
                          </w:rPr>
                          <w:t>st- this last cell right here. (lines 573-574)</w:t>
                        </w:r>
                      </w:p>
                    </w:txbxContent>
                  </v:textbox>
                </v:rect>
                <v:shape id="Straight Arrow Connector 912" o:spid="_x0000_s1783" type="#_x0000_t32" style="position:absolute;left:472440;top:1758950;width:0;height:4248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yYn78IAAADdAAAADwAAAGRycy9kb3ducmV2LnhtbERP3WrCMBS+H/gO4Qx2M2baIVKqUaYg&#10;COKFbg9w1pwmxeakNLHWtzfCYHfn4/s9y/XoWjFQHxrPCvJpBoK48rpho+Dne/dRgAgRWWPrmRTc&#10;KcB6NXlZYqn9jU80nKMRKYRDiQpsjF0pZagsOQxT3xEnrva9w5hgb6Tu8ZbCXSs/s2wuHTacGix2&#10;tLVUXc5Xp6ApDG5c7Yf7iIfD8d3Y33q7UertdfxagIg0xn/xn3uv0/w8n8Hzm3SCXD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yYn78IAAADdAAAADwAAAAAAAAAAAAAA&#10;AAChAgAAZHJzL2Rvd25yZXYueG1sUEsFBgAAAAAEAAQA+QAAAJADAAAAAA==&#10;" strokeweight=".25pt">
                  <v:stroke endarrow="block" endarrowwidth="narrow" endarrowlength="short"/>
                </v:shape>
                <v:shape id="Straight Arrow Connector 914" o:spid="_x0000_s1784" type="#_x0000_t32" style="position:absolute;left:432435;top:2512695;width:0;height:129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GqCdMIAAADdAAAADwAAAGRycy9kb3ducmV2LnhtbERP3WrCMBS+H/gO4Qx2M2bagVKqUaYg&#10;COKFbg9w1pwmxeakNLHWtzfCYHfn4/s9y/XoWjFQHxrPCvJpBoK48rpho+Dne/dRgAgRWWPrmRTc&#10;KcB6NXlZYqn9jU80nKMRKYRDiQpsjF0pZagsOQxT3xEnrva9w5hgb6Tu8ZbCXSs/s2wuHTacGix2&#10;tLVUXc5Xp6ApDG5c7Yf7iIfD8d3Y33q7UertdfxagIg0xn/xn3uv0/w8n8Hzm3SCXD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GqCdMIAAADdAAAADwAAAAAAAAAAAAAA&#10;AAChAgAAZHJzL2Rvd25yZXYueG1sUEsFBgAAAAAEAAQA+QAAAJADAAAAAA==&#10;" strokeweight=".25pt">
                  <v:stroke endarrow="block" endarrowwidth="narrow" endarrowlength="short"/>
                </v:shape>
                <v:shape id="Straight Arrow Connector 915" o:spid="_x0000_s1785" type="#_x0000_t32" style="position:absolute;left:433070;top:3186430;width:0;height:5302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LgcA8EAAADdAAAADwAAAGRycy9kb3ducmV2LnhtbERPzYrCMBC+C75DGGEvsqb1INI1igqC&#10;IHvQ9QHGZpoUm0lpYq1vv1kQ9jYf3++sNoNrRE9dqD0ryGcZCOLS65qNguvP4XMJIkRkjY1nUvCi&#10;AJv1eLTCQvsnn6m/RCNSCIcCFdgY20LKUFpyGGa+JU5c5TuHMcHOSN3hM4W7Rs6zbCEd1pwaLLa0&#10;t1TeLw+noF4a3LnK968BT6fvqbG3ar9T6mMybL9ARBriv/jtPuo0P88X8PdNOkGuf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suBwDwQAAAN0AAAAPAAAAAAAAAAAAAAAA&#10;AKECAABkcnMvZG93bnJldi54bWxQSwUGAAAAAAQABAD5AAAAjwMAAAAA&#10;" strokeweight=".25pt">
                  <v:stroke endarrow="block" endarrowwidth="narrow" endarrowlength="short"/>
                </v:shape>
                <v:shape id="Straight Arrow Connector 27" o:spid="_x0000_s1786" type="#_x0000_t32" style="position:absolute;left:476885;top:1988185;width:30861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BIWMcMAAADdAAAADwAAAGRycy9kb3ducmV2LnhtbERPTUvDQBC9C/0Pywheit1EwdrYbamC&#10;4rVpKfQ2zY7ZYHY2ZMcm+utdQehtHu9zluvRt+pMfWwCG8hnGSjiKtiGawP73evtI6goyBbbwGTg&#10;myKsV5OrJRY2DLylcym1SiEcCzTgRLpC61g58hhnoSNO3EfoPUqCfa1tj0MK962+y7IH7bHh1OCw&#10;oxdH1Wf55Q0cXfmzW5zup9vn/ZsMOi7kMBVjbq7HzRMooVEu4n/3u03z83w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ASFjHDAAAA3QAAAA8AAAAAAAAAAAAA&#10;AAAAoQIAAGRycy9kb3ducmV2LnhtbFBLBQYAAAAABAAEAPkAAACRAwAAAAA=&#10;" strokeweight=".25pt">
                  <v:stroke endarrow="block" endarrowwidth="narrow" endarrowlength="short"/>
                  <o:lock v:ext="edit" shapetype="f"/>
                </v:shape>
                <v:rect id="Rectangle 39" o:spid="_x0000_s1787" style="position:absolute;left:779780;top:730250;width:220535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tVymwwAA&#10;AN0AAAAPAAAAZHJzL2Rvd25yZXYueG1sRI9Pi8JADMXvwn6HIQt702llEamOIrKLwoLiHzyHTmyL&#10;nUzpjLb77c1B8JbwXt77Zb7sXa0e1IbKs4F0lIAizr2tuDBwPv0Op6BCRLZYeyYD/xRgufgYzDGz&#10;vuMDPY6xUBLCIUMDZYxNpnXIS3IYRr4hFu3qW4dR1rbQtsVOwl2tx0ky0Q4rloYSG1qXlN+Od2fg&#10;XuDm+6TD9i/FvrvS/kK7n4sxX5/9agYqUh/f5tf11gp+mgqufCMj6M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tVymwwAAAN0AAAAPAAAAAAAAAAAAAAAAAJcCAABkcnMvZG93&#10;bnJldi54bWxQSwUGAAAAAAQABAD1AAAAhwMAAAAA&#10;" fillcolor="#d99594 [1941]">
                  <v:path arrowok="t"/>
                  <v:textbox>
                    <w:txbxContent>
                      <w:p w14:paraId="18CAE6E6" w14:textId="77777777" w:rsidR="00B74749" w:rsidRPr="00625014" w:rsidRDefault="00B74749" w:rsidP="004A4706">
                        <w:pPr>
                          <w:rPr>
                            <w:b/>
                            <w:color w:val="000000"/>
                            <w:sz w:val="20"/>
                            <w:szCs w:val="20"/>
                          </w:rPr>
                        </w:pPr>
                        <w:r>
                          <w:rPr>
                            <w:b/>
                            <w:color w:val="000000"/>
                            <w:sz w:val="20"/>
                            <w:szCs w:val="20"/>
                          </w:rPr>
                          <w:t xml:space="preserve">Warrant1.1: </w:t>
                        </w:r>
                        <w:r w:rsidRPr="00C9031E">
                          <w:rPr>
                            <w:color w:val="000000"/>
                            <w:sz w:val="20"/>
                            <w:szCs w:val="20"/>
                          </w:rPr>
                          <w:t xml:space="preserve">because you already have </w:t>
                        </w:r>
                        <w:r w:rsidRPr="00C9031E">
                          <w:rPr>
                            <w:i/>
                            <w:iCs/>
                            <w:color w:val="000000"/>
                            <w:sz w:val="20"/>
                            <w:szCs w:val="20"/>
                          </w:rPr>
                          <w:t>a</w:t>
                        </w:r>
                        <w:r w:rsidRPr="00C9031E">
                          <w:rPr>
                            <w:color w:val="000000"/>
                            <w:sz w:val="20"/>
                            <w:szCs w:val="20"/>
                          </w:rPr>
                          <w:t xml:space="preserve">; you already have </w:t>
                        </w:r>
                        <w:r w:rsidRPr="00C9031E">
                          <w:rPr>
                            <w:i/>
                            <w:iCs/>
                            <w:color w:val="000000"/>
                            <w:sz w:val="20"/>
                            <w:szCs w:val="20"/>
                          </w:rPr>
                          <w:t>e</w:t>
                        </w:r>
                        <w:r w:rsidRPr="00C9031E">
                          <w:rPr>
                            <w:color w:val="000000"/>
                            <w:sz w:val="20"/>
                            <w:szCs w:val="20"/>
                          </w:rPr>
                          <w:t xml:space="preserve">. </w:t>
                        </w:r>
                        <w:r>
                          <w:rPr>
                            <w:color w:val="000000"/>
                            <w:sz w:val="20"/>
                            <w:szCs w:val="20"/>
                          </w:rPr>
                          <w:t>(line 569)</w:t>
                        </w:r>
                      </w:p>
                    </w:txbxContent>
                  </v:textbox>
                </v:rect>
                <v:shape id="Straight Arrow Connector 915" o:spid="_x0000_s1788" type="#_x0000_t32" style="position:absolute;left:473075;top:666750;width:0;height:5302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eIccMAAADdAAAADwAAAGRycy9kb3ducmV2LnhtbERPS2rDMBDdB3oHMYVuQi27i5K6UUwc&#10;CBRCFk17gKk1lkyskbEUx7l9FSh0N4/3nXU1u15MNIbOs4Iiy0EQN153bBR8f+2fVyBCRNbYeyYF&#10;NwpQbR4Wayy1v/InTadoRArhUKICG+NQShkaSw5D5gfixLV+dBgTHI3UI15TuOvlS56/SocdpwaL&#10;A+0sNefTxSnoVgZr1/rpNuPhcFwa+9PuaqWeHuftO4hIc/wX/7k/dJpfFG9w/yadID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0niHHDAAAA3QAAAA8AAAAAAAAAAAAA&#10;AAAAoQIAAGRycy9kb3ducmV2LnhtbFBLBQYAAAAABAAEAPkAAACRAwAAAAA=&#10;" strokeweight=".25pt">
                  <v:stroke endarrow="block" endarrowwidth="narrow" endarrowlength="short"/>
                </v:shape>
                <v:shape id="Straight Arrow Connector 28" o:spid="_x0000_s1789" type="#_x0000_t32" style="position:absolute;left:476885;top:935990;width:30289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dE+MUAAADdAAAADwAAAGRycy9kb3ducmV2LnhtbESPQUvDQBCF74L/YRnBS7GbVhCbdltU&#10;ULw2LYK3aXbMBrOzITs20V/vHARvM7w3732z2U2xM2cacpvYwWJegCGuk2+5cXA8PN/cg8mC7LFL&#10;TA6+KcNue3mxwdKnkfd0rqQxGsK5RAdBpC+tzXWgiHmeemLVPtIQUXQdGusHHDU8dnZZFHc2Ysva&#10;ELCnp0D1Z/UVHbyH6uewOt3O9o/HFxltXsnbTJy7vpoe1mCEJvk3/12/esVfLJVfv9ER7PY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ZdE+MUAAADdAAAADwAAAAAAAAAA&#10;AAAAAAChAgAAZHJzL2Rvd25yZXYueG1sUEsFBgAAAAAEAAQA+QAAAJMDAAAAAA==&#10;" strokeweight=".25pt">
                  <v:stroke endarrow="block" endarrowwidth="narrow" endarrowlength="short"/>
                  <o:lock v:ext="edit" shapetype="f"/>
                </v:shape>
                <v:rect id="Rectangle 619" o:spid="_x0000_s1790" style="position:absolute;left:4754880;top:2131695;width:1057275;height:976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DZQiwwAA&#10;AN0AAAAPAAAAZHJzL2Rvd25yZXYueG1sRE9Na8JAEL0X/A/LCF5K3cQWKamriKL04KU2mOuQnSbR&#10;7GzYXTX+e1cQepvH+5zZojetuJDzjWUF6TgBQVxa3XClIP/dvH2C8AFZY2uZFNzIw2I+eJlhpu2V&#10;f+iyD5WIIewzVFCH0GVS+rImg35sO+LI/VlnMEToKqkdXmO4aeUkSabSYMOxocaOVjWVp/3ZKAjr&#10;/HRs8tfteefd+0dZFAdvC6VGw375BSJQH/7FT/e3jvPTSQqPb+IJcn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DZQiwwAAAN0AAAAPAAAAAAAAAAAAAAAAAJcCAABkcnMvZG93&#10;bnJldi54bWxQSwUGAAAAAAQABAD1AAAAhwMAAAAA&#10;" fillcolor="#ebf1de">
                  <v:path arrowok="t"/>
                  <v:textbox>
                    <w:txbxContent>
                      <w:p w14:paraId="3B08BCC7" w14:textId="77777777" w:rsidR="00B74749" w:rsidRDefault="00B74749" w:rsidP="004A4706">
                        <w:pPr>
                          <w:rPr>
                            <w:color w:val="000000"/>
                            <w:sz w:val="20"/>
                            <w:szCs w:val="20"/>
                          </w:rPr>
                        </w:pPr>
                        <w:r>
                          <w:rPr>
                            <w:b/>
                            <w:color w:val="000000"/>
                            <w:sz w:val="20"/>
                            <w:szCs w:val="20"/>
                          </w:rPr>
                          <w:t xml:space="preserve">Claim: </w:t>
                        </w:r>
                        <w:r w:rsidRPr="00D4697C">
                          <w:rPr>
                            <w:color w:val="000000"/>
                            <w:sz w:val="20"/>
                            <w:szCs w:val="20"/>
                          </w:rPr>
                          <w:t>You'd ha- it looks like you have to have an even number of self-inverses.</w:t>
                        </w:r>
                        <w:r>
                          <w:rPr>
                            <w:color w:val="000000"/>
                            <w:sz w:val="20"/>
                            <w:szCs w:val="20"/>
                          </w:rPr>
                          <w:t xml:space="preserve"> </w:t>
                        </w:r>
                      </w:p>
                      <w:p w14:paraId="593EF31C" w14:textId="77777777" w:rsidR="00B74749" w:rsidRPr="00187887" w:rsidRDefault="00B74749" w:rsidP="004A4706">
                        <w:pPr>
                          <w:rPr>
                            <w:color w:val="000000"/>
                            <w:sz w:val="20"/>
                            <w:szCs w:val="20"/>
                          </w:rPr>
                        </w:pPr>
                        <w:r>
                          <w:rPr>
                            <w:color w:val="000000"/>
                            <w:sz w:val="20"/>
                            <w:szCs w:val="20"/>
                          </w:rPr>
                          <w:t>(lines 565-566)</w:t>
                        </w:r>
                      </w:p>
                    </w:txbxContent>
                  </v:textbox>
                </v:rect>
                <v:shape id="Straight Arrow Connector 27" o:spid="_x0000_s1791" type="#_x0000_t32" style="position:absolute;left:4563745;top:1664970;width:1809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aYJE8QAAADdAAAADwAAAGRycy9kb3ducmV2LnhtbERPPWvDMBDdA/kP4grdYtkeSnCjmKTg&#10;UAIdkqaFbod0sU2sk7EU2/33VaHQ7R7v8zblbDsx0uBbxwqyJAVBrJ1puVZwea9WaxA+IBvsHJOC&#10;b/JQbpeLDRbGTXyi8RxqEUPYF6igCaEvpPS6IYs+cT1x5K5usBgiHGppBpxiuO1knqZP0mLLsaHB&#10;nl4a0rfz3Sqo7+NbtZ+/9HHd24/Tpz4csylX6vFh3j2DCDSHf/Gf+9XE+Vmew+838QS5/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pgkTxAAAAN0AAAAPAAAAAAAAAAAA&#10;AAAAAKECAABkcnMvZG93bnJldi54bWxQSwUGAAAAAAQABAD5AAAAkgMAAAAA&#10;" strokeweight="1pt">
                  <v:stroke endarrow="open" endarrowwidth="narrow" endarrowlength="short"/>
                  <o:lock v:ext="edit" shapetype="f"/>
                </v:shape>
                <v:rect id="Rectangle 619" o:spid="_x0000_s1792" style="position:absolute;left:4754880;top:1393825;width:1057275;height:5435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3OHUwwAA&#10;AN0AAAAPAAAAZHJzL2Rvd25yZXYueG1sRE9NawIxEL0X/A9hBC9Fs6tQZGsUEVqEnqqF4m26mW6W&#10;JpPtJnXT/nojCL3N433OapOcFWfqQ+tZQTkrQBDXXrfcKHg7Pk2XIEJE1mg9k4JfCrBZj+5WWGk/&#10;8CudD7EROYRDhQpMjF0lZagNOQwz3xFn7tP3DmOGfSN1j0MOd1bOi+JBOmw5NxjsaGeo/jr8OAUn&#10;elk+D7a4P36H94Tmr3QfySo1GaftI4hIKf6Lb+69zvPL+QKu3+QT5P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3OHUwwAAAN0AAAAPAAAAAAAAAAAAAAAAAJcCAABkcnMvZG93&#10;bnJldi54bWxQSwUGAAAAAAQABAD1AAAAhwMAAAAA&#10;" fillcolor="#fde9d9 [665]">
                  <v:path arrowok="t"/>
                  <v:textbox>
                    <w:txbxContent>
                      <w:p w14:paraId="5F016AB0" w14:textId="77777777" w:rsidR="00B74749" w:rsidRPr="00D4697C" w:rsidRDefault="00B74749" w:rsidP="004A4706">
                        <w:r>
                          <w:rPr>
                            <w:b/>
                            <w:color w:val="000000"/>
                            <w:sz w:val="20"/>
                            <w:szCs w:val="20"/>
                          </w:rPr>
                          <w:t xml:space="preserve">Qualifier: </w:t>
                        </w:r>
                        <w:r w:rsidRPr="005A12E7">
                          <w:rPr>
                            <w:color w:val="000000"/>
                            <w:sz w:val="20"/>
                            <w:szCs w:val="20"/>
                          </w:rPr>
                          <w:t>So I'm gonna say true.</w:t>
                        </w:r>
                        <w:r>
                          <w:rPr>
                            <w:color w:val="000000"/>
                            <w:sz w:val="20"/>
                            <w:szCs w:val="20"/>
                          </w:rPr>
                          <w:t xml:space="preserve"> (line 574)</w:t>
                        </w:r>
                      </w:p>
                    </w:txbxContent>
                  </v:textbox>
                </v:rect>
                <v:rect id="Rectangle 619" o:spid="_x0000_s1793" style="position:absolute;left:82550;top:1203325;width:3350962;height:544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iarEwgAA&#10;AN0AAAAPAAAAZHJzL2Rvd25yZXYueG1sRE/dSsMwFL4XfIdwhN25tFWG1GVDZAMFbzZ9gENz2pQm&#10;JyXJum5PvwiCd+fj+z3r7eysmCjE3rOCclmAIG687rlT8PO9f3wBEROyRuuZFFwownZzf7fGWvsz&#10;H2g6pk7kEI41KjApjbWUsTHkMC79SJy51geHKcPQSR3wnMOdlVVRrKTDnnODwZHeDTXD8eQUhOtU&#10;teX1SQ+fhemGr962O2mVWjzMb68gEs3pX/zn/tB5flk9w+83+QS5u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6JqsTCAAAA3QAAAA8AAAAAAAAAAAAAAAAAlwIAAGRycy9kb3du&#10;cmV2LnhtbFBLBQYAAAAABAAEAPUAAACGAwAAAAA=&#10;" fillcolor="#c2d69b [1942]">
                  <v:fill color2="#95b3d7 [1940]" rotate="t" angle="-90" focus="100%" type="gradient"/>
                  <v:path arrowok="t"/>
                  <v:textbox>
                    <w:txbxContent>
                      <w:p w14:paraId="5466C2E5" w14:textId="77777777" w:rsidR="00B74749" w:rsidRDefault="00B74749" w:rsidP="004A4706">
                        <w:r>
                          <w:rPr>
                            <w:b/>
                            <w:color w:val="000000"/>
                            <w:sz w:val="20"/>
                            <w:szCs w:val="20"/>
                          </w:rPr>
                          <w:t xml:space="preserve">Claim1.1/Data1.2: </w:t>
                        </w:r>
                        <w:r w:rsidRPr="00C9031E">
                          <w:rPr>
                            <w:color w:val="000000"/>
                            <w:sz w:val="20"/>
                            <w:szCs w:val="20"/>
                          </w:rPr>
                          <w:t xml:space="preserve">we arrive at the problem that, um, </w:t>
                        </w:r>
                        <w:r w:rsidRPr="00C9031E">
                          <w:rPr>
                            <w:i/>
                            <w:iCs/>
                            <w:color w:val="000000"/>
                            <w:sz w:val="20"/>
                            <w:szCs w:val="20"/>
                          </w:rPr>
                          <w:t>a</w:t>
                        </w:r>
                        <w:r w:rsidRPr="00C9031E">
                          <w:rPr>
                            <w:color w:val="000000"/>
                            <w:sz w:val="20"/>
                            <w:szCs w:val="20"/>
                          </w:rPr>
                          <w:t xml:space="preserve"> star </w:t>
                        </w:r>
                        <w:r w:rsidRPr="00C9031E">
                          <w:rPr>
                            <w:i/>
                            <w:iCs/>
                            <w:color w:val="000000"/>
                            <w:sz w:val="20"/>
                            <w:szCs w:val="20"/>
                          </w:rPr>
                          <w:t>b</w:t>
                        </w:r>
                        <w:r w:rsidRPr="00C9031E">
                          <w:rPr>
                            <w:color w:val="000000"/>
                            <w:sz w:val="20"/>
                            <w:szCs w:val="20"/>
                          </w:rPr>
                          <w:t xml:space="preserve"> right here, well, that would give you something</w:t>
                        </w:r>
                        <w:r>
                          <w:rPr>
                            <w:color w:val="000000"/>
                            <w:sz w:val="20"/>
                            <w:szCs w:val="20"/>
                          </w:rPr>
                          <w:t xml:space="preserve"> …</w:t>
                        </w:r>
                        <w:r w:rsidRPr="00C9031E">
                          <w:rPr>
                            <w:color w:val="000000"/>
                            <w:sz w:val="20"/>
                            <w:szCs w:val="20"/>
                          </w:rPr>
                          <w:t xml:space="preserve"> The only thing you would have left would be </w:t>
                        </w:r>
                        <w:r w:rsidRPr="00C9031E">
                          <w:rPr>
                            <w:i/>
                            <w:iCs/>
                            <w:color w:val="000000"/>
                            <w:sz w:val="20"/>
                            <w:szCs w:val="20"/>
                          </w:rPr>
                          <w:t>b</w:t>
                        </w:r>
                        <w:r w:rsidRPr="00C9031E">
                          <w:rPr>
                            <w:color w:val="000000"/>
                            <w:sz w:val="20"/>
                            <w:szCs w:val="20"/>
                          </w:rPr>
                          <w:t>,</w:t>
                        </w:r>
                        <w:r>
                          <w:rPr>
                            <w:color w:val="000000"/>
                            <w:sz w:val="20"/>
                            <w:szCs w:val="20"/>
                          </w:rPr>
                          <w:t xml:space="preserve"> (lines 567-570)</w:t>
                        </w:r>
                      </w:p>
                    </w:txbxContent>
                  </v:textbox>
                </v:rect>
                <v:shape id="Straight Arrow Connector 27" o:spid="_x0000_s1794" type="#_x0000_t32" style="position:absolute;left:5269230;top:1941830;width:0;height:1828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k+RZ8QAAADdAAAADwAAAGRycy9kb3ducmV2LnhtbERPTWvCQBC9F/oflil4q5sEFImuogWL&#10;CD1oq+Bt2J0modnZkF2T+O+7guBtHu9zFqvB1qKj1leOFaTjBASxdqbiQsHP9/Z9BsIHZIO1Y1Jw&#10;Iw+r5evLAnPjej5QdwyFiCHsc1RQhtDkUnpdkkU/dg1x5H5dazFE2BbStNjHcFvLLEmm0mLFsaHE&#10;hj5K0n/Hq1VQXLuv7Wa46P2ssafDWX/u0z5TavQ2rOcgAg3hKX64dybOT7MJ3L+JJ8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T5FnxAAAAN0AAAAPAAAAAAAAAAAA&#10;AAAAAKECAABkcnMvZG93bnJldi54bWxQSwUGAAAAAAQABAD5AAAAkgMAAAAA&#10;" strokeweight="1pt">
                  <v:stroke endarrow="open" endarrowwidth="narrow" endarrowlength="short"/>
                  <o:lock v:ext="edit" shapetype="f"/>
                </v:shape>
                <v:shape id="Straight Arrow Connector 28" o:spid="_x0000_s1795" type="#_x0000_t32" style="position:absolute;left:445135;top:3461385;width:300822;height:63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VIPdcMAAADdAAAADwAAAGRycy9kb3ducmV2LnhtbERPS2vCQBC+C/6HZYTe6sa0ppK6ig+K&#10;4q1pEY9DdpoEs7Nhd6vpv3eFgrf5+J4zX/amFRdyvrGsYDJOQBCXVjdcKfj++niegfABWWNrmRT8&#10;kYflYjiYY67tlT/pUoRKxBD2OSqoQ+hyKX1Zk0E/th1x5H6sMxgidJXUDq8x3LQyTZJMGmw4NtTY&#10;0aam8lz8GgVFeZhW8rR3r90po/Rltz2u37ZKPY361TuIQH14iP/dex3nT9IM7t/EE+TiB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VSD3XDAAAA3QAAAA8AAAAAAAAAAAAA&#10;AAAAoQIAAGRycy9kb3ducmV2LnhtbFBLBQYAAAAABAAEAPkAAACRAwAAAAA=&#10;" strokeweight=".25pt">
                  <v:stroke endarrow="block" endarrowwidth="narrow" endarrowlength="short"/>
                  <o:lock v:ext="edit" shapetype="f"/>
                </v:shape>
                <w10:anchorlock/>
              </v:group>
            </w:pict>
          </mc:Fallback>
        </mc:AlternateContent>
      </w:r>
    </w:p>
    <w:p w14:paraId="7022F2CF" w14:textId="77777777" w:rsidR="004A4706" w:rsidRPr="00E045AF" w:rsidRDefault="004A4706" w:rsidP="004A4706">
      <w:pPr>
        <w:spacing w:line="480" w:lineRule="auto"/>
        <w:jc w:val="center"/>
      </w:pPr>
      <w:r w:rsidRPr="00E045AF">
        <w:rPr>
          <w:i/>
        </w:rPr>
        <w:t>Figure 5.40.</w:t>
      </w:r>
      <w:r w:rsidRPr="00E045AF">
        <w:t xml:space="preserve"> T9A2</w:t>
      </w:r>
    </w:p>
    <w:p w14:paraId="07C9F028" w14:textId="77777777" w:rsidR="004A4706" w:rsidRPr="00E045AF" w:rsidRDefault="004A4706" w:rsidP="004A4706">
      <w:pPr>
        <w:spacing w:line="480" w:lineRule="auto"/>
        <w:ind w:firstLine="720"/>
        <w:rPr>
          <w:color w:val="000000"/>
        </w:rPr>
      </w:pPr>
      <w:r w:rsidRPr="00E045AF">
        <w:rPr>
          <w:color w:val="000000"/>
        </w:rPr>
        <w:t xml:space="preserve">Tucker then explains how he determined the entry in the </w:t>
      </w:r>
      <w:r w:rsidRPr="00E045AF">
        <w:rPr>
          <w:i/>
          <w:color w:val="000000"/>
        </w:rPr>
        <w:t>a</w:t>
      </w:r>
      <w:r w:rsidRPr="00E045AF">
        <w:rPr>
          <w:color w:val="000000"/>
        </w:rPr>
        <w:t xml:space="preserve"> row and </w:t>
      </w:r>
      <w:r w:rsidRPr="00E045AF">
        <w:rPr>
          <w:i/>
          <w:color w:val="000000"/>
        </w:rPr>
        <w:t>b</w:t>
      </w:r>
      <w:r w:rsidRPr="00E045AF">
        <w:rPr>
          <w:color w:val="000000"/>
        </w:rPr>
        <w:t xml:space="preserve"> column of the table with the statement,</w:t>
      </w:r>
    </w:p>
    <w:p w14:paraId="690ED2DF" w14:textId="77777777" w:rsidR="004A4706" w:rsidRPr="00E045AF" w:rsidRDefault="004A4706" w:rsidP="004A4706">
      <w:pPr>
        <w:ind w:left="720" w:right="720"/>
        <w:rPr>
          <w:color w:val="000000"/>
        </w:rPr>
      </w:pPr>
      <w:r w:rsidRPr="00E045AF">
        <w:rPr>
          <w:color w:val="000000"/>
        </w:rPr>
        <w:t xml:space="preserve">Um, we h- we arrive at the problem that, um,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right here, well, that would give you something- you- the only thing you have left- because you already have </w:t>
      </w:r>
      <w:r w:rsidRPr="00E045AF">
        <w:rPr>
          <w:i/>
          <w:iCs/>
          <w:color w:val="000000"/>
        </w:rPr>
        <w:t>a</w:t>
      </w:r>
      <w:r w:rsidRPr="00E045AF">
        <w:rPr>
          <w:color w:val="000000"/>
        </w:rPr>
        <w:t xml:space="preserve">; you already have </w:t>
      </w:r>
      <w:r w:rsidRPr="00E045AF">
        <w:rPr>
          <w:i/>
          <w:iCs/>
          <w:color w:val="000000"/>
        </w:rPr>
        <w:t>e</w:t>
      </w:r>
      <w:r w:rsidRPr="00E045AF">
        <w:rPr>
          <w:color w:val="000000"/>
        </w:rPr>
        <w:t xml:space="preserve">. The only thing you would have left would be </w:t>
      </w:r>
      <w:r w:rsidRPr="00E045AF">
        <w:rPr>
          <w:i/>
          <w:iCs/>
          <w:color w:val="000000"/>
        </w:rPr>
        <w:t>b</w:t>
      </w:r>
      <w:r w:rsidRPr="00E045AF">
        <w:rPr>
          <w:color w:val="000000"/>
        </w:rPr>
        <w:t>, which means that that would fail because b is right above it. (lines 567-570)</w:t>
      </w:r>
    </w:p>
    <w:p w14:paraId="78BC9285" w14:textId="77777777" w:rsidR="004A4706" w:rsidRPr="00E045AF" w:rsidRDefault="004A4706" w:rsidP="004A4706">
      <w:pPr>
        <w:ind w:left="720" w:right="720"/>
        <w:rPr>
          <w:color w:val="000000"/>
        </w:rPr>
      </w:pPr>
    </w:p>
    <w:p w14:paraId="754DEC87" w14:textId="77777777" w:rsidR="004A4706" w:rsidRPr="00E045AF" w:rsidRDefault="004A4706" w:rsidP="004A4706">
      <w:pPr>
        <w:spacing w:line="480" w:lineRule="auto"/>
        <w:rPr>
          <w:color w:val="000000"/>
        </w:rPr>
      </w:pPr>
      <w:r w:rsidRPr="00E045AF">
        <w:rPr>
          <w:color w:val="000000"/>
        </w:rPr>
        <w:t xml:space="preserve">This excerpt constitutes two claim/data and two warrants in the embedded sequential Toulmin scheme. Tucker first points out that there is a “problem” determining the entry, then warrants the claim that the entry must be </w:t>
      </w:r>
      <w:r w:rsidRPr="00E045AF">
        <w:rPr>
          <w:i/>
          <w:color w:val="000000"/>
        </w:rPr>
        <w:t>b</w:t>
      </w:r>
      <w:r w:rsidRPr="00E045AF">
        <w:rPr>
          <w:color w:val="000000"/>
        </w:rPr>
        <w:t xml:space="preserve">, saying, “because you already have </w:t>
      </w:r>
      <w:r w:rsidRPr="00E045AF">
        <w:rPr>
          <w:i/>
          <w:color w:val="000000"/>
        </w:rPr>
        <w:t>a</w:t>
      </w:r>
      <w:r w:rsidRPr="00E045AF">
        <w:rPr>
          <w:color w:val="000000"/>
        </w:rPr>
        <w:t xml:space="preserve">; you already have </w:t>
      </w:r>
      <w:r w:rsidRPr="00E045AF">
        <w:rPr>
          <w:i/>
          <w:color w:val="000000"/>
        </w:rPr>
        <w:t>e</w:t>
      </w:r>
      <w:r w:rsidRPr="00E045AF">
        <w:rPr>
          <w:color w:val="000000"/>
        </w:rPr>
        <w:t>” (line 569, Warrant1.1). He then points out that “</w:t>
      </w:r>
      <w:r w:rsidRPr="00E045AF">
        <w:rPr>
          <w:i/>
          <w:color w:val="000000"/>
        </w:rPr>
        <w:t>b</w:t>
      </w:r>
      <w:r w:rsidRPr="00E045AF">
        <w:rPr>
          <w:color w:val="000000"/>
        </w:rPr>
        <w:t xml:space="preserve"> is right above it” (line 570), which warrants a new claim (Claim1.2) that placing </w:t>
      </w:r>
      <w:r w:rsidRPr="00E045AF">
        <w:rPr>
          <w:i/>
          <w:color w:val="000000"/>
        </w:rPr>
        <w:t>b</w:t>
      </w:r>
      <w:r w:rsidRPr="00E045AF">
        <w:rPr>
          <w:color w:val="000000"/>
        </w:rPr>
        <w:t xml:space="preserve"> in this position “would fail” (line 570). Together, this embedded, sequential argument serves as data for Tucker’s next claim (Claim1/Data2) that “we have to add another one </w:t>
      </w:r>
      <w:r w:rsidRPr="00E045AF">
        <w:rPr>
          <w:i/>
          <w:iCs/>
          <w:color w:val="000000"/>
        </w:rPr>
        <w:t>c</w:t>
      </w:r>
      <w:r w:rsidRPr="00E045AF">
        <w:rPr>
          <w:color w:val="000000"/>
        </w:rPr>
        <w:t xml:space="preserve"> and when we added that other one, </w:t>
      </w:r>
      <w:r w:rsidRPr="00E045AF">
        <w:rPr>
          <w:i/>
          <w:iCs/>
          <w:color w:val="000000"/>
        </w:rPr>
        <w:t>c</w:t>
      </w:r>
      <w:r w:rsidRPr="00E045AF">
        <w:rPr>
          <w:color w:val="000000"/>
        </w:rPr>
        <w:t xml:space="preserve">, to kinda like prove that </w:t>
      </w:r>
      <w:r w:rsidRPr="00E045AF">
        <w:rPr>
          <w:i/>
          <w:iCs/>
          <w:color w:val="000000"/>
        </w:rPr>
        <w:t>c</w:t>
      </w:r>
      <w:r w:rsidRPr="00E045AF">
        <w:rPr>
          <w:color w:val="000000"/>
        </w:rPr>
        <w:t xml:space="preserve"> doesn't have to be a self-inverse” (lines 570-572). This excerpt affords insight into Tucker’s reasoning behind Claim2/Data3 in T9A1 when he decided to “put one more in there” (line 560). Further, Tucker further supports a sense that he is testing the original statement that the number of self-inverses is even by saying that he still intends to “kinda like prove that </w:t>
      </w:r>
      <w:r w:rsidRPr="00E045AF">
        <w:rPr>
          <w:i/>
          <w:iCs/>
          <w:color w:val="000000"/>
        </w:rPr>
        <w:t>c</w:t>
      </w:r>
      <w:r w:rsidRPr="00E045AF">
        <w:rPr>
          <w:color w:val="000000"/>
        </w:rPr>
        <w:t xml:space="preserve"> doesn't have to be a self-inverse” (line 571-572). Tucker continues the argument, explaining, “As we were working through the problem, um, we realized that </w:t>
      </w:r>
      <w:r w:rsidRPr="00E045AF">
        <w:rPr>
          <w:i/>
          <w:iCs/>
          <w:color w:val="000000"/>
        </w:rPr>
        <w:t>c</w:t>
      </w:r>
      <w:r w:rsidRPr="00E045AF">
        <w:rPr>
          <w:color w:val="000000"/>
        </w:rPr>
        <w:t xml:space="preserve"> </w:t>
      </w:r>
      <w:r w:rsidRPr="00E045AF">
        <w:rPr>
          <w:i/>
          <w:iCs/>
          <w:color w:val="000000"/>
        </w:rPr>
        <w:t>has</w:t>
      </w:r>
      <w:r w:rsidRPr="00E045AF">
        <w:rPr>
          <w:color w:val="000000"/>
        </w:rPr>
        <w:t xml:space="preserve"> to be a self-inverse, because, in order for it to keep the Sudoku rule, um, you'd have to have </w:t>
      </w:r>
      <w:r w:rsidRPr="00E045AF">
        <w:rPr>
          <w:i/>
          <w:iCs/>
          <w:color w:val="000000"/>
        </w:rPr>
        <w:t>e</w:t>
      </w:r>
      <w:r w:rsidRPr="00E045AF">
        <w:rPr>
          <w:color w:val="000000"/>
        </w:rPr>
        <w:t xml:space="preserve"> in this last- this last cell right here” (lines 572-574). This excerpt constitutes a final claim (Claim2) that the element </w:t>
      </w:r>
      <w:r w:rsidRPr="00E045AF">
        <w:rPr>
          <w:i/>
          <w:color w:val="000000"/>
        </w:rPr>
        <w:t>c</w:t>
      </w:r>
      <w:r w:rsidRPr="00E045AF">
        <w:rPr>
          <w:color w:val="000000"/>
        </w:rPr>
        <w:t xml:space="preserve"> must also be a self-inverse and warrants the claim (Warrant2) by drawing on the Sudoku rule for group tables. Tucker then qualifies the original statement, saying, “So, I’m gonna say true” (line574).</w:t>
      </w:r>
    </w:p>
    <w:p w14:paraId="4977ECC1" w14:textId="77777777" w:rsidR="004A4706" w:rsidRPr="00E045AF" w:rsidRDefault="004A4706" w:rsidP="004A4706">
      <w:pPr>
        <w:spacing w:line="480" w:lineRule="auto"/>
        <w:ind w:firstLine="720"/>
        <w:rPr>
          <w:color w:val="000000"/>
        </w:rPr>
      </w:pPr>
      <w:r w:rsidRPr="00E045AF">
        <w:rPr>
          <w:color w:val="000000"/>
        </w:rPr>
        <w:t xml:space="preserve">Tucker’s generation of the group table in T9 reflects his activity in T8. Specifically, he begins with the identity element and the same element, </w:t>
      </w:r>
      <w:r w:rsidRPr="00E045AF">
        <w:rPr>
          <w:i/>
          <w:color w:val="000000"/>
        </w:rPr>
        <w:t>a</w:t>
      </w:r>
      <w:r w:rsidRPr="00E045AF">
        <w:rPr>
          <w:color w:val="000000"/>
        </w:rPr>
        <w:t xml:space="preserve">, which he describes as having order 2, and draws primarily on the “matching” and “inverse finding” </w:t>
      </w:r>
      <w:r w:rsidRPr="00E045AF">
        <w:rPr>
          <w:i/>
          <w:color w:val="000000"/>
        </w:rPr>
        <w:t>functions</w:t>
      </w:r>
      <w:r w:rsidRPr="00E045AF">
        <w:rPr>
          <w:color w:val="000000"/>
        </w:rPr>
        <w:t xml:space="preserve"> of identity and the Sudoku rule for groups. Tucker tacitly assumes that there are at least two self-inverses in the group, which necessitates that any finite group Tucker generates will contain an even number of self-inverses as he eventually claims. It seems that Tucker is unaware that he has imposed an additional constraint on the group that he intends to produce. Further, Tucker only briefly alludes to the group potentially being infinite, though he does not describe how this might relate to the conjecture. This seems to be a limitation of the group table approach on which Tucker has drawn throughout the interviews (T6, T8, and T9). However, as with T8, Tucker’s use of the “letter” </w:t>
      </w:r>
      <w:r w:rsidRPr="00E045AF">
        <w:rPr>
          <w:i/>
          <w:color w:val="000000"/>
        </w:rPr>
        <w:t>form</w:t>
      </w:r>
      <w:r w:rsidRPr="00E045AF">
        <w:rPr>
          <w:color w:val="000000"/>
        </w:rPr>
        <w:t xml:space="preserve"> allows him to interpret the results of his activity at each step and make decisions moving forward in the construction of the group. Accordingly, Tucker’s generalization, though incorrect for the given prompt would be a valid argument for finite groups with at least two self-inverses. </w:t>
      </w:r>
    </w:p>
    <w:p w14:paraId="18C28FBE" w14:textId="77777777" w:rsidR="004A4706" w:rsidRPr="00E045AF" w:rsidRDefault="004A4706" w:rsidP="004A4706">
      <w:pPr>
        <w:spacing w:line="480" w:lineRule="auto"/>
        <w:ind w:firstLine="720"/>
      </w:pPr>
      <w:r w:rsidRPr="00E045AF">
        <w:rPr>
          <w:b/>
        </w:rPr>
        <w:t xml:space="preserve">Proof T10: Subgroup proof – the normalizer of h. </w:t>
      </w:r>
      <w:r w:rsidRPr="00E045AF">
        <w:t xml:space="preserve">Tucker produces his tenth proof (T10) in response to Interview 3 Q5, which prompted the participants to “Prove or disprove the following: for a group </w:t>
      </w:r>
      <w:r w:rsidRPr="00E045AF">
        <w:rPr>
          <w:i/>
        </w:rPr>
        <w:t>G</w:t>
      </w:r>
      <w:r w:rsidRPr="00E045AF">
        <w:t xml:space="preserve"> under operation * and a fixed element </w:t>
      </w:r>
      <w:r w:rsidRPr="00E045AF">
        <w:rPr>
          <w:i/>
        </w:rPr>
        <w:t>h</w:t>
      </w:r>
      <w:r w:rsidRPr="00E045AF">
        <w:t xml:space="preserve"> </w:t>
      </w:r>
      <w:r w:rsidRPr="00E045AF">
        <w:sym w:font="Symbol" w:char="F0CE"/>
      </w:r>
      <w:r w:rsidRPr="00E045AF">
        <w:rPr>
          <w:i/>
        </w:rPr>
        <w:t>G</w:t>
      </w:r>
      <w:r w:rsidRPr="00E045AF">
        <w:t xml:space="preserve">, the set </w:t>
      </w:r>
      <w:r w:rsidRPr="00E045AF">
        <w:rPr>
          <w:i/>
        </w:rPr>
        <w:t>H</w:t>
      </w:r>
      <w:r w:rsidRPr="00E045AF">
        <w:t xml:space="preserve"> = {</w:t>
      </w:r>
      <w:r w:rsidRPr="00E045AF">
        <w:rPr>
          <w:i/>
        </w:rPr>
        <w:t>g</w:t>
      </w:r>
      <w:r w:rsidRPr="00E045AF">
        <w:t xml:space="preserve"> </w:t>
      </w:r>
      <w:r w:rsidRPr="00E045AF">
        <w:sym w:font="Symbol" w:char="F0CE"/>
      </w:r>
      <w:r w:rsidRPr="00E045AF">
        <w:t xml:space="preserve"> </w:t>
      </w:r>
      <w:r w:rsidRPr="00E045AF">
        <w:rPr>
          <w:i/>
        </w:rPr>
        <w:t>G</w:t>
      </w:r>
      <w:r w:rsidRPr="00E045AF">
        <w:t xml:space="preserve"> : </w:t>
      </w:r>
      <w:r w:rsidRPr="00E045AF">
        <w:rPr>
          <w:i/>
        </w:rPr>
        <w:t>g*h*g</w:t>
      </w:r>
      <w:r w:rsidRPr="00E045AF">
        <w:rPr>
          <w:vertAlign w:val="superscript"/>
        </w:rPr>
        <w:t>-1</w:t>
      </w:r>
      <w:r w:rsidRPr="00E045AF">
        <w:t xml:space="preserve"> = </w:t>
      </w:r>
      <w:r w:rsidRPr="00E045AF">
        <w:rPr>
          <w:i/>
        </w:rPr>
        <w:t>h</w:t>
      </w:r>
      <w:r w:rsidRPr="00E045AF">
        <w:t xml:space="preserve">} is a subgroup of </w:t>
      </w:r>
      <w:r w:rsidRPr="00E045AF">
        <w:rPr>
          <w:i/>
        </w:rPr>
        <w:t>G</w:t>
      </w:r>
      <w:r w:rsidRPr="00E045AF">
        <w:t xml:space="preserve">” (Appendix C). Although Tucker constructed fourteen arguments in response to the same prompt during Interview 2 (which addressed each subgroup rule that he mentioned) and he recognizes the current prompt from that interview, he states during this interview that he can not remember his earlier proof, except for his work showing that the set </w:t>
      </w:r>
      <w:r w:rsidRPr="00E045AF">
        <w:rPr>
          <w:i/>
        </w:rPr>
        <w:t>H</w:t>
      </w:r>
      <w:r w:rsidRPr="00E045AF">
        <w:t xml:space="preserve"> contains inverses. Consequently, T10 consists of three arguments; the first is a broader argument about proving that sets are subgroups in which Tucker argues that showing the set contains inverses negates the need to show that it contains an identity element, and the latter two arguments focus on the inverse of each element in </w:t>
      </w:r>
      <w:r w:rsidRPr="00E045AF">
        <w:rPr>
          <w:i/>
        </w:rPr>
        <w:t>H</w:t>
      </w:r>
      <w:r w:rsidRPr="00E045AF">
        <w:t xml:space="preserve">. </w:t>
      </w:r>
    </w:p>
    <w:p w14:paraId="7B112783" w14:textId="77777777" w:rsidR="004A4706" w:rsidRPr="00E045AF" w:rsidRDefault="004A4706" w:rsidP="004A4706">
      <w:pPr>
        <w:jc w:val="center"/>
        <w:rPr>
          <w:b/>
        </w:rPr>
      </w:pPr>
      <w:r w:rsidRPr="00E045AF">
        <w:rPr>
          <w:noProof/>
        </w:rPr>
        <mc:AlternateContent>
          <mc:Choice Requires="wpg">
            <w:drawing>
              <wp:inline distT="0" distB="0" distL="0" distR="0" wp14:anchorId="61C22719" wp14:editId="7062CBF0">
                <wp:extent cx="5848985" cy="1271270"/>
                <wp:effectExtent l="0" t="0" r="18415" b="24130"/>
                <wp:docPr id="1127" name="Group 1127"/>
                <wp:cNvGraphicFramePr/>
                <a:graphic xmlns:a="http://schemas.openxmlformats.org/drawingml/2006/main">
                  <a:graphicData uri="http://schemas.microsoft.com/office/word/2010/wordprocessingGroup">
                    <wpg:wgp>
                      <wpg:cNvGrpSpPr/>
                      <wpg:grpSpPr>
                        <a:xfrm>
                          <a:off x="0" y="0"/>
                          <a:ext cx="5848985" cy="1271270"/>
                          <a:chOff x="0" y="0"/>
                          <a:chExt cx="5848985" cy="1271270"/>
                        </a:xfrm>
                      </wpg:grpSpPr>
                      <wps:wsp>
                        <wps:cNvPr id="1128" name="Straight Arrow Connector 692"/>
                        <wps:cNvCnPr>
                          <a:cxnSpLocks/>
                        </wps:cNvCnPr>
                        <wps:spPr>
                          <a:xfrm>
                            <a:off x="1870710" y="516255"/>
                            <a:ext cx="0" cy="339090"/>
                          </a:xfrm>
                          <a:prstGeom prst="straightConnector1">
                            <a:avLst/>
                          </a:prstGeom>
                          <a:noFill/>
                          <a:ln w="12700" cap="flat" cmpd="sng" algn="ctr">
                            <a:solidFill>
                              <a:srgbClr val="000000"/>
                            </a:solidFill>
                            <a:prstDash val="solid"/>
                            <a:tailEnd type="arrow" w="sm" len="sm"/>
                          </a:ln>
                          <a:effectLst/>
                        </wps:spPr>
                        <wps:bodyPr/>
                      </wps:wsp>
                      <wps:wsp>
                        <wps:cNvPr id="1129" name="Straight Arrow Connector 82"/>
                        <wps:cNvCnPr>
                          <a:cxnSpLocks/>
                        </wps:cNvCnPr>
                        <wps:spPr>
                          <a:xfrm>
                            <a:off x="1775460" y="864235"/>
                            <a:ext cx="218049" cy="0"/>
                          </a:xfrm>
                          <a:prstGeom prst="straightConnector1">
                            <a:avLst/>
                          </a:prstGeom>
                          <a:noFill/>
                          <a:ln w="12700" cap="flat" cmpd="sng" algn="ctr">
                            <a:solidFill>
                              <a:srgbClr val="000000"/>
                            </a:solidFill>
                            <a:prstDash val="solid"/>
                            <a:headEnd type="none"/>
                            <a:tailEnd type="arrow" w="sm" len="sm"/>
                          </a:ln>
                          <a:effectLst/>
                        </wps:spPr>
                        <wps:bodyPr/>
                      </wps:wsp>
                      <wps:wsp>
                        <wps:cNvPr id="1130" name="Straight Arrow Connector 82"/>
                        <wps:cNvCnPr>
                          <a:cxnSpLocks/>
                        </wps:cNvCnPr>
                        <wps:spPr>
                          <a:xfrm>
                            <a:off x="3201670" y="864870"/>
                            <a:ext cx="303530" cy="0"/>
                          </a:xfrm>
                          <a:prstGeom prst="straightConnector1">
                            <a:avLst/>
                          </a:prstGeom>
                          <a:noFill/>
                          <a:ln w="12700" cap="flat" cmpd="sng" algn="ctr">
                            <a:solidFill>
                              <a:srgbClr val="000000"/>
                            </a:solidFill>
                            <a:prstDash val="solid"/>
                            <a:headEnd type="none"/>
                            <a:tailEnd type="arrow" w="sm" len="sm"/>
                          </a:ln>
                          <a:effectLst/>
                        </wps:spPr>
                        <wps:bodyPr/>
                      </wps:wsp>
                      <wps:wsp>
                        <wps:cNvPr id="1131" name="Straight Arrow Connector 82"/>
                        <wps:cNvCnPr>
                          <a:cxnSpLocks/>
                        </wps:cNvCnPr>
                        <wps:spPr>
                          <a:xfrm>
                            <a:off x="4630420" y="864870"/>
                            <a:ext cx="202565" cy="0"/>
                          </a:xfrm>
                          <a:prstGeom prst="straightConnector1">
                            <a:avLst/>
                          </a:prstGeom>
                          <a:noFill/>
                          <a:ln w="12700" cap="flat" cmpd="sng" algn="ctr">
                            <a:solidFill>
                              <a:srgbClr val="000000"/>
                            </a:solidFill>
                            <a:prstDash val="solid"/>
                            <a:headEnd type="none"/>
                            <a:tailEnd type="arrow" w="sm" len="sm"/>
                          </a:ln>
                          <a:effectLst/>
                        </wps:spPr>
                        <wps:bodyPr/>
                      </wps:wsp>
                      <wps:wsp>
                        <wps:cNvPr id="1132" name="Rectangle 10"/>
                        <wps:cNvSpPr>
                          <a:spLocks/>
                        </wps:cNvSpPr>
                        <wps:spPr>
                          <a:xfrm>
                            <a:off x="4837430" y="570865"/>
                            <a:ext cx="1011555" cy="700405"/>
                          </a:xfrm>
                          <a:prstGeom prst="rect">
                            <a:avLst/>
                          </a:prstGeom>
                          <a:solidFill>
                            <a:srgbClr val="9BBB59">
                              <a:lumMod val="20000"/>
                              <a:lumOff val="80000"/>
                            </a:srgbClr>
                          </a:solidFill>
                          <a:ln w="9525" cap="flat" cmpd="sng" algn="ctr">
                            <a:solidFill>
                              <a:srgbClr val="000000"/>
                            </a:solidFill>
                            <a:prstDash val="solid"/>
                          </a:ln>
                          <a:effectLst/>
                        </wps:spPr>
                        <wps:txbx>
                          <w:txbxContent>
                            <w:p w14:paraId="054FA6AF" w14:textId="77777777" w:rsidR="00AD12A9" w:rsidRPr="00424121" w:rsidRDefault="00AD12A9" w:rsidP="004A4706">
                              <w:pPr>
                                <w:rPr>
                                  <w:color w:val="000000"/>
                                  <w:sz w:val="16"/>
                                  <w:szCs w:val="20"/>
                                </w:rPr>
                              </w:pPr>
                              <w:r>
                                <w:rPr>
                                  <w:b/>
                                  <w:color w:val="000000"/>
                                  <w:sz w:val="20"/>
                                </w:rPr>
                                <w:t>Claim2</w:t>
                              </w:r>
                              <w:r w:rsidRPr="00424121">
                                <w:rPr>
                                  <w:b/>
                                  <w:color w:val="000000"/>
                                  <w:sz w:val="20"/>
                                </w:rPr>
                                <w:t xml:space="preserve">: </w:t>
                              </w:r>
                              <w:r w:rsidRPr="00424121">
                                <w:rPr>
                                  <w:color w:val="000000"/>
                                  <w:sz w:val="20"/>
                                </w:rPr>
                                <w:t>I don't think we need to show identity (lines 626-627)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 name="Rectangle 11"/>
                        <wps:cNvSpPr>
                          <a:spLocks/>
                        </wps:cNvSpPr>
                        <wps:spPr>
                          <a:xfrm>
                            <a:off x="3511550" y="0"/>
                            <a:ext cx="1184275" cy="1271270"/>
                          </a:xfrm>
                          <a:prstGeom prst="rect">
                            <a:avLst/>
                          </a:prstGeom>
                          <a:solidFill>
                            <a:srgbClr val="F79646">
                              <a:lumMod val="20000"/>
                              <a:lumOff val="80000"/>
                            </a:srgbClr>
                          </a:solidFill>
                          <a:ln w="9525" cap="flat" cmpd="sng" algn="ctr">
                            <a:solidFill>
                              <a:srgbClr val="000000"/>
                            </a:solidFill>
                            <a:prstDash val="solid"/>
                          </a:ln>
                          <a:effectLst/>
                        </wps:spPr>
                        <wps:txbx>
                          <w:txbxContent>
                            <w:p w14:paraId="5BBA32BB" w14:textId="77777777" w:rsidR="00AD12A9" w:rsidRDefault="00AD12A9" w:rsidP="004A4706">
                              <w:pPr>
                                <w:rPr>
                                  <w:color w:val="000000"/>
                                  <w:sz w:val="20"/>
                                  <w:szCs w:val="20"/>
                                </w:rPr>
                              </w:pPr>
                              <w:r w:rsidRPr="00EA166D">
                                <w:rPr>
                                  <w:b/>
                                  <w:color w:val="000000"/>
                                  <w:sz w:val="20"/>
                                  <w:szCs w:val="20"/>
                                </w:rPr>
                                <w:t xml:space="preserve">Qualifier1: </w:t>
                              </w:r>
                              <w:r w:rsidRPr="00EA166D">
                                <w:rPr>
                                  <w:color w:val="000000"/>
                                  <w:sz w:val="20"/>
                                  <w:szCs w:val="20"/>
                                </w:rPr>
                                <w:t xml:space="preserve">If I'm not mistaken. </w:t>
                              </w:r>
                            </w:p>
                            <w:p w14:paraId="113921C1" w14:textId="77777777" w:rsidR="00AD12A9" w:rsidRPr="00EA166D" w:rsidRDefault="00AD12A9" w:rsidP="004A4706">
                              <w:pPr>
                                <w:rPr>
                                  <w:color w:val="000000"/>
                                  <w:sz w:val="20"/>
                                  <w:szCs w:val="20"/>
                                </w:rPr>
                              </w:pPr>
                              <w:r w:rsidRPr="00EA166D">
                                <w:rPr>
                                  <w:color w:val="000000"/>
                                  <w:sz w:val="20"/>
                                  <w:szCs w:val="20"/>
                                </w:rPr>
                                <w:t>(line 627)</w:t>
                              </w:r>
                            </w:p>
                            <w:p w14:paraId="57D09937" w14:textId="77777777" w:rsidR="00AD12A9" w:rsidRPr="00EA166D" w:rsidRDefault="00AD12A9" w:rsidP="004A4706">
                              <w:pPr>
                                <w:rPr>
                                  <w:color w:val="000000"/>
                                  <w:sz w:val="20"/>
                                  <w:szCs w:val="20"/>
                                </w:rPr>
                              </w:pPr>
                            </w:p>
                            <w:p w14:paraId="7892C458" w14:textId="77777777" w:rsidR="00AD12A9" w:rsidRPr="00EA166D" w:rsidRDefault="00AD12A9" w:rsidP="004A4706">
                              <w:pPr>
                                <w:rPr>
                                  <w:color w:val="000000"/>
                                  <w:sz w:val="20"/>
                                  <w:szCs w:val="20"/>
                                </w:rPr>
                              </w:pPr>
                              <w:r w:rsidRPr="00EA166D">
                                <w:rPr>
                                  <w:b/>
                                  <w:color w:val="000000"/>
                                  <w:sz w:val="20"/>
                                  <w:szCs w:val="20"/>
                                </w:rPr>
                                <w:t>Qualifier2:</w:t>
                              </w:r>
                              <w:r w:rsidRPr="00EA166D">
                                <w:rPr>
                                  <w:color w:val="000000"/>
                                  <w:sz w:val="20"/>
                                  <w:szCs w:val="20"/>
                                </w:rPr>
                                <w:t xml:space="preserve"> I'm not sure if we should do both or just do one.</w:t>
                              </w:r>
                              <w:r>
                                <w:rPr>
                                  <w:color w:val="000000"/>
                                  <w:sz w:val="20"/>
                                  <w:szCs w:val="20"/>
                                </w:rPr>
                                <w:t xml:space="preserve"> (line 631)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4" name="Rectangle 98"/>
                        <wps:cNvSpPr>
                          <a:spLocks/>
                        </wps:cNvSpPr>
                        <wps:spPr>
                          <a:xfrm>
                            <a:off x="1998345" y="563245"/>
                            <a:ext cx="1242695" cy="701040"/>
                          </a:xfrm>
                          <a:prstGeom prst="rect">
                            <a:avLst/>
                          </a:prstGeom>
                          <a:gradFill flip="none" rotWithShape="1">
                            <a:gsLst>
                              <a:gs pos="0">
                                <a:srgbClr val="9BBB59">
                                  <a:lumMod val="20000"/>
                                  <a:lumOff val="80000"/>
                                </a:srgbClr>
                              </a:gs>
                              <a:gs pos="100000">
                                <a:srgbClr val="4F81BD">
                                  <a:lumMod val="20000"/>
                                  <a:lumOff val="80000"/>
                                </a:srgbClr>
                              </a:gs>
                            </a:gsLst>
                            <a:lin ang="0" scaled="1"/>
                            <a:tileRect/>
                          </a:gradFill>
                          <a:ln w="9525" cap="flat" cmpd="sng" algn="ctr">
                            <a:solidFill>
                              <a:srgbClr val="000000"/>
                            </a:solidFill>
                            <a:prstDash val="solid"/>
                          </a:ln>
                          <a:effectLst/>
                        </wps:spPr>
                        <wps:txbx>
                          <w:txbxContent>
                            <w:p w14:paraId="31835D5B" w14:textId="77777777" w:rsidR="00AD12A9" w:rsidRDefault="00AD12A9" w:rsidP="004A4706">
                              <w:pPr>
                                <w:rPr>
                                  <w:b/>
                                  <w:color w:val="000000"/>
                                  <w:sz w:val="20"/>
                                  <w:szCs w:val="20"/>
                                </w:rPr>
                              </w:pPr>
                              <w:r>
                                <w:rPr>
                                  <w:b/>
                                  <w:color w:val="000000"/>
                                  <w:sz w:val="20"/>
                                  <w:szCs w:val="20"/>
                                </w:rPr>
                                <w:t>Claim1/Data2</w:t>
                              </w:r>
                              <w:r w:rsidRPr="00424121">
                                <w:rPr>
                                  <w:b/>
                                  <w:color w:val="000000"/>
                                  <w:sz w:val="20"/>
                                  <w:szCs w:val="20"/>
                                </w:rPr>
                                <w:t xml:space="preserve">: </w:t>
                              </w:r>
                            </w:p>
                            <w:p w14:paraId="17A1296D" w14:textId="77777777" w:rsidR="00AD12A9" w:rsidRPr="00424121" w:rsidRDefault="00AD12A9" w:rsidP="004A4706">
                              <w:pPr>
                                <w:rPr>
                                  <w:color w:val="000000"/>
                                  <w:sz w:val="20"/>
                                  <w:szCs w:val="20"/>
                                </w:rPr>
                              </w:pPr>
                              <w:r w:rsidRPr="00424121">
                                <w:rPr>
                                  <w:color w:val="000000"/>
                                  <w:sz w:val="20"/>
                                  <w:szCs w:val="20"/>
                                </w:rPr>
                                <w:t>because showing inverse kinda shows identity. (line 627)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5" name="Rectangle 99"/>
                        <wps:cNvSpPr>
                          <a:spLocks/>
                        </wps:cNvSpPr>
                        <wps:spPr>
                          <a:xfrm>
                            <a:off x="1816100" y="0"/>
                            <a:ext cx="1649095" cy="532765"/>
                          </a:xfrm>
                          <a:prstGeom prst="rect">
                            <a:avLst/>
                          </a:prstGeom>
                          <a:solidFill>
                            <a:srgbClr val="C0504D">
                              <a:lumMod val="20000"/>
                              <a:lumOff val="80000"/>
                            </a:srgbClr>
                          </a:solidFill>
                          <a:ln w="9525" cap="flat" cmpd="sng" algn="ctr">
                            <a:solidFill>
                              <a:srgbClr val="000000"/>
                            </a:solidFill>
                            <a:prstDash val="solid"/>
                          </a:ln>
                          <a:effectLst/>
                        </wps:spPr>
                        <wps:txbx>
                          <w:txbxContent>
                            <w:p w14:paraId="1CBF0B5F" w14:textId="77777777" w:rsidR="00AD12A9" w:rsidRPr="00424121" w:rsidRDefault="00AD12A9" w:rsidP="004A4706">
                              <w:pPr>
                                <w:rPr>
                                  <w:color w:val="000000"/>
                                  <w:sz w:val="20"/>
                                  <w:szCs w:val="20"/>
                                </w:rPr>
                              </w:pPr>
                              <w:r w:rsidRPr="00424121">
                                <w:rPr>
                                  <w:b/>
                                  <w:color w:val="000000"/>
                                  <w:sz w:val="20"/>
                                  <w:szCs w:val="20"/>
                                </w:rPr>
                                <w:t xml:space="preserve">Warrant: </w:t>
                              </w:r>
                              <w:r w:rsidRPr="00424121">
                                <w:rPr>
                                  <w:color w:val="000000"/>
                                  <w:sz w:val="20"/>
                                  <w:szCs w:val="20"/>
                                </w:rPr>
                                <w:t>because you kinda need the identity for it to have an inverse (line 630)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 name="Rectangle 99"/>
                        <wps:cNvSpPr>
                          <a:spLocks/>
                        </wps:cNvSpPr>
                        <wps:spPr>
                          <a:xfrm>
                            <a:off x="0" y="0"/>
                            <a:ext cx="1774190" cy="1264285"/>
                          </a:xfrm>
                          <a:prstGeom prst="rect">
                            <a:avLst/>
                          </a:prstGeom>
                          <a:solidFill>
                            <a:srgbClr val="4F81BD">
                              <a:lumMod val="20000"/>
                              <a:lumOff val="80000"/>
                            </a:srgbClr>
                          </a:solidFill>
                          <a:ln w="9525" cap="flat" cmpd="sng" algn="ctr">
                            <a:solidFill>
                              <a:srgbClr val="000000"/>
                            </a:solidFill>
                            <a:prstDash val="solid"/>
                          </a:ln>
                          <a:effectLst/>
                        </wps:spPr>
                        <wps:txbx>
                          <w:txbxContent>
                            <w:p w14:paraId="68240E01" w14:textId="77777777" w:rsidR="00AD12A9" w:rsidRDefault="00AD12A9" w:rsidP="004A4706">
                              <w:pPr>
                                <w:rPr>
                                  <w:color w:val="000000"/>
                                  <w:sz w:val="20"/>
                                  <w:szCs w:val="20"/>
                                </w:rPr>
                              </w:pPr>
                              <w:r>
                                <w:rPr>
                                  <w:b/>
                                  <w:color w:val="000000"/>
                                  <w:sz w:val="20"/>
                                  <w:szCs w:val="20"/>
                                </w:rPr>
                                <w:t>Data1</w:t>
                              </w:r>
                              <w:r w:rsidRPr="00424121">
                                <w:rPr>
                                  <w:b/>
                                  <w:color w:val="000000"/>
                                  <w:sz w:val="20"/>
                                  <w:szCs w:val="20"/>
                                </w:rPr>
                                <w:t>:</w:t>
                              </w:r>
                              <w:r w:rsidRPr="00737CCD">
                                <w:rPr>
                                  <w:color w:val="000000"/>
                                  <w:sz w:val="20"/>
                                  <w:szCs w:val="20"/>
                                </w:rPr>
                                <w:t xml:space="preserve"> </w:t>
                              </w:r>
                              <w:r>
                                <w:rPr>
                                  <w:color w:val="000000"/>
                                  <w:sz w:val="20"/>
                                  <w:szCs w:val="20"/>
                                </w:rPr>
                                <w:t>…</w:t>
                              </w:r>
                              <w:r w:rsidRPr="00737CCD">
                                <w:rPr>
                                  <w:color w:val="000000"/>
                                  <w:sz w:val="20"/>
                                  <w:szCs w:val="20"/>
                                </w:rPr>
                                <w:t>if you have inverses, that means that you have an identity within that subgroup.</w:t>
                              </w:r>
                              <w:r w:rsidRPr="00424121">
                                <w:rPr>
                                  <w:b/>
                                  <w:color w:val="000000"/>
                                  <w:sz w:val="20"/>
                                  <w:szCs w:val="20"/>
                                </w:rPr>
                                <w:t xml:space="preserve"> </w:t>
                              </w:r>
                              <w:r w:rsidRPr="00424121">
                                <w:rPr>
                                  <w:color w:val="000000"/>
                                  <w:sz w:val="20"/>
                                  <w:szCs w:val="20"/>
                                </w:rPr>
                                <w:t xml:space="preserve">If you have an inverse for every single element, that kinda also just kinda proves that there's an identity element </w:t>
                              </w:r>
                            </w:p>
                            <w:p w14:paraId="4A3A3C0A" w14:textId="77777777" w:rsidR="00AD12A9" w:rsidRPr="00424121" w:rsidRDefault="00AD12A9" w:rsidP="004A4706">
                              <w:pPr>
                                <w:rPr>
                                  <w:color w:val="000000"/>
                                  <w:sz w:val="20"/>
                                  <w:szCs w:val="20"/>
                                </w:rPr>
                              </w:pPr>
                              <w:r w:rsidRPr="00424121">
                                <w:rPr>
                                  <w:color w:val="000000"/>
                                  <w:sz w:val="20"/>
                                  <w:szCs w:val="20"/>
                                </w:rPr>
                                <w:t>(line 628-630)</w:t>
                              </w:r>
                            </w:p>
                            <w:p w14:paraId="371E3941" w14:textId="77777777" w:rsidR="00AD12A9" w:rsidRDefault="00AD12A9" w:rsidP="004A4706">
                              <w:r>
                                <w:rPr>
                                  <w:vanish/>
                                </w:rPr>
                                <w:cr/>
                                <w:t>line 628-630</w:t>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127" o:spid="_x0000_s1796" style="width:460.55pt;height:100.1pt;mso-position-horizontal-relative:char;mso-position-vertical-relative:line" coordsize="5848985,12712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">
                <v:shape id="Straight Arrow Connector 692" o:spid="_x0000_s1797" type="#_x0000_t32" style="position:absolute;left:1870710;top:516255;width:0;height:3390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4++ccAAADdAAAADwAAAGRycy9kb3ducmV2LnhtbESPT2vDMAzF74V9B6PBbq2THEbJ6pZu&#10;0DEKO7T7A70JW01CYznEbpJ9++pQ2E3iPb3302oz+VYN1McmsIF8kYEitsE1XBn4/trNl6BiQnbY&#10;BiYDfxRhs36YrbB0YeQDDcdUKQnhWKKBOqWu1DramjzGReiIRTuH3mOSta+063GUcN/qIsuetceG&#10;paHGjt5qspfj1RuorsPn7nU62f2y8z+HX/u+z8fCmKfHafsCKtGU/s336w8n+HkhuPKNjKDX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Tj75xwAAAN0AAAAPAAAAAAAA&#10;AAAAAAAAAKECAABkcnMvZG93bnJldi54bWxQSwUGAAAAAAQABAD5AAAAlQMAAAAA&#10;" strokeweight="1pt">
                  <v:stroke endarrow="open" endarrowwidth="narrow" endarrowlength="short"/>
                  <o:lock v:ext="edit" shapetype="f"/>
                </v:shape>
                <v:shape id="Straight Arrow Connector 82" o:spid="_x0000_s1798" type="#_x0000_t32" style="position:absolute;left:1775460;top:864235;width:21804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wKbYsQAAADdAAAADwAAAGRycy9kb3ducmV2LnhtbERPTWvCQBC9C/0PyxS86SY5iEZX0YJF&#10;hB60VfA27E6T0OxsyK5J/PfdQsHbPN7nrDaDrUVHra8cK0inCQhi7UzFhYKvz/1kDsIHZIO1Y1Lw&#10;IA+b9ctohblxPZ+oO4dCxBD2OSooQ2hyKb0uyaKfuoY4ct+utRgibAtpWuxjuK1lliQzabHi2FBi&#10;Q28l6Z/z3Soo7t3Hfjfc9HHe2Mvpqt+PaZ8pNX4dtksQgYbwFP+7DybOT7MF/H0TT5Dr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AptixAAAAN0AAAAPAAAAAAAAAAAA&#10;AAAAAKECAABkcnMvZG93bnJldi54bWxQSwUGAAAAAAQABAD5AAAAkgMAAAAA&#10;" strokeweight="1pt">
                  <v:stroke endarrow="open" endarrowwidth="narrow" endarrowlength="short"/>
                  <o:lock v:ext="edit" shapetype="f"/>
                </v:shape>
                <v:shape id="Straight Arrow Connector 82" o:spid="_x0000_s1799" type="#_x0000_t32" style="position:absolute;left:3201670;top:864870;width:30353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kIscAAADdAAAADwAAAGRycy9kb3ducmV2LnhtbESPQWvCQBCF70L/wzKF3nQTCyKpq7QF&#10;RQQPalvobdidJqHZ2ZBdk/Tfdw6Ctxnem/e+WW1G36ieulgHNpDPMlDENriaSwMfl+10CSomZIdN&#10;YDLwRxE264fJCgsXBj5Rf06lkhCOBRqoUmoLraOtyGOchZZYtJ/QeUyydqV2HQ4S7hs9z7KF9liz&#10;NFTY0ntF9vd89QbKa3/cvo3f9rBs/efpy+4O+TA35ulxfH0BlWhMd/Pteu8EP38WfvlGRtD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4aQixwAAAN0AAAAPAAAAAAAA&#10;AAAAAAAAAKECAABkcnMvZG93bnJldi54bWxQSwUGAAAAAAQABAD5AAAAlQMAAAAA&#10;" strokeweight="1pt">
                  <v:stroke endarrow="open" endarrowwidth="narrow" endarrowlength="short"/>
                  <o:lock v:ext="edit" shapetype="f"/>
                </v:shape>
                <v:shape id="Straight Arrow Connector 82" o:spid="_x0000_s1800" type="#_x0000_t32" style="position:absolute;left:4630420;top:864870;width:2025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0BucMAAADdAAAADwAAAGRycy9kb3ducmV2LnhtbERPS4vCMBC+C/6HMII3TasgUo2yu+Ai&#10;ggfdB3gbktm2bDMpTWzrvzeC4G0+vuest72tREuNLx0rSKcJCGLtTMm5gu+v3WQJwgdkg5VjUnAj&#10;D9vNcLDGzLiOT9SeQy5iCPsMFRQh1JmUXhdk0U9dTRy5P9dYDBE2uTQNdjHcVnKWJAtpseTYUGBN&#10;HwXp//PVKsiv7XH33l/0YVnbn9Ov/jyk3Uyp8ah/W4EI1IeX+Onemzg/nafw+CaeID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CtAbnDAAAA3QAAAA8AAAAAAAAAAAAA&#10;AAAAoQIAAGRycy9kb3ducmV2LnhtbFBLBQYAAAAABAAEAPkAAACRAwAAAAA=&#10;" strokeweight="1pt">
                  <v:stroke endarrow="open" endarrowwidth="narrow" endarrowlength="short"/>
                  <o:lock v:ext="edit" shapetype="f"/>
                </v:shape>
                <v:rect id="Rectangle 10" o:spid="_x0000_s1801" style="position:absolute;left:4837430;top:570865;width:1011555;height:700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BpyIwwAA&#10;AN0AAAAPAAAAZHJzL2Rvd25yZXYueG1sRE9Li8IwEL4v+B/CCF6WNfWBSNco4rKyBy9qsdehGdtq&#10;MylJ1O6/NwsL3ubje85i1ZlG3Mn52rKC0TABQVxYXXOpIDt+f8xB+ICssbFMCn7Jw2rZe1tgqu2D&#10;93Q/hFLEEPYpKqhCaFMpfVGRQT+0LXHkztYZDBG6UmqHjxhuGjlOkpk0WHNsqLClTUXF9XAzCsJX&#10;dr3U2fv2tvNuMi3y/ORtrtSg360/QQTqwkv87/7Rcf5oMoa/b+IJcvk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BpyIwwAAAN0AAAAPAAAAAAAAAAAAAAAAAJcCAABkcnMvZG93&#10;bnJldi54bWxQSwUGAAAAAAQABAD1AAAAhwMAAAAA&#10;" fillcolor="#ebf1de">
                  <v:path arrowok="t"/>
                  <v:textbox>
                    <w:txbxContent>
                      <w:p w14:paraId="054FA6AF" w14:textId="77777777" w:rsidR="00B74749" w:rsidRPr="00424121" w:rsidRDefault="00B74749" w:rsidP="004A4706">
                        <w:pPr>
                          <w:rPr>
                            <w:color w:val="000000"/>
                            <w:sz w:val="16"/>
                            <w:szCs w:val="20"/>
                          </w:rPr>
                        </w:pPr>
                        <w:r>
                          <w:rPr>
                            <w:b/>
                            <w:color w:val="000000"/>
                            <w:sz w:val="20"/>
                          </w:rPr>
                          <w:t>Claim2</w:t>
                        </w:r>
                        <w:r w:rsidRPr="00424121">
                          <w:rPr>
                            <w:b/>
                            <w:color w:val="000000"/>
                            <w:sz w:val="20"/>
                          </w:rPr>
                          <w:t xml:space="preserve">: </w:t>
                        </w:r>
                        <w:r w:rsidRPr="00424121">
                          <w:rPr>
                            <w:color w:val="000000"/>
                            <w:sz w:val="20"/>
                          </w:rPr>
                          <w:t>I don't think we need to show identity (lines 626-627)</w:t>
                        </w:r>
                      </w:p>
                    </w:txbxContent>
                  </v:textbox>
                </v:rect>
                <v:rect id="Rectangle 11" o:spid="_x0000_s1802" style="position:absolute;left:3511550;width:1184275;height:12712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Wlm2wwAA&#10;AN0AAAAPAAAAZHJzL2Rvd25yZXYueG1sRE/bagIxEH0v9B/CFHyrWS+0ZTVKKQgiBasW+jok42bp&#10;ZrJN4u72741Q6NscznWW68E1oqMQa88KJuMCBLH2puZKwedp8/gCIiZkg41nUvBLEdar+7sllsb3&#10;fKDumCqRQziWqMCm1JZSRm3JYRz7ljhzZx8cpgxDJU3APoe7Rk6L4kk6rDk3WGzpzZL+Pl6cgrZz&#10;p/llr/X23Tr5/PWx64P5UWr0MLwuQCQa0r/4z701ef5kNoPbN/kEub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Wlm2wwAAAN0AAAAPAAAAAAAAAAAAAAAAAJcCAABkcnMvZG93&#10;bnJldi54bWxQSwUGAAAAAAQABAD1AAAAhwMAAAAA&#10;" fillcolor="#fdeada">
                  <v:path arrowok="t"/>
                  <v:textbox>
                    <w:txbxContent>
                      <w:p w14:paraId="5BBA32BB" w14:textId="77777777" w:rsidR="00B74749" w:rsidRDefault="00B74749" w:rsidP="004A4706">
                        <w:pPr>
                          <w:rPr>
                            <w:color w:val="000000"/>
                            <w:sz w:val="20"/>
                            <w:szCs w:val="20"/>
                          </w:rPr>
                        </w:pPr>
                        <w:r w:rsidRPr="00EA166D">
                          <w:rPr>
                            <w:b/>
                            <w:color w:val="000000"/>
                            <w:sz w:val="20"/>
                            <w:szCs w:val="20"/>
                          </w:rPr>
                          <w:t xml:space="preserve">Qualifier1: </w:t>
                        </w:r>
                        <w:r w:rsidRPr="00EA166D">
                          <w:rPr>
                            <w:color w:val="000000"/>
                            <w:sz w:val="20"/>
                            <w:szCs w:val="20"/>
                          </w:rPr>
                          <w:t xml:space="preserve">If I'm not mistaken. </w:t>
                        </w:r>
                      </w:p>
                      <w:p w14:paraId="113921C1" w14:textId="77777777" w:rsidR="00B74749" w:rsidRPr="00EA166D" w:rsidRDefault="00B74749" w:rsidP="004A4706">
                        <w:pPr>
                          <w:rPr>
                            <w:color w:val="000000"/>
                            <w:sz w:val="20"/>
                            <w:szCs w:val="20"/>
                          </w:rPr>
                        </w:pPr>
                        <w:r w:rsidRPr="00EA166D">
                          <w:rPr>
                            <w:color w:val="000000"/>
                            <w:sz w:val="20"/>
                            <w:szCs w:val="20"/>
                          </w:rPr>
                          <w:t>(line 627)</w:t>
                        </w:r>
                      </w:p>
                      <w:p w14:paraId="57D09937" w14:textId="77777777" w:rsidR="00B74749" w:rsidRPr="00EA166D" w:rsidRDefault="00B74749" w:rsidP="004A4706">
                        <w:pPr>
                          <w:rPr>
                            <w:color w:val="000000"/>
                            <w:sz w:val="20"/>
                            <w:szCs w:val="20"/>
                          </w:rPr>
                        </w:pPr>
                      </w:p>
                      <w:p w14:paraId="7892C458" w14:textId="77777777" w:rsidR="00B74749" w:rsidRPr="00EA166D" w:rsidRDefault="00B74749" w:rsidP="004A4706">
                        <w:pPr>
                          <w:rPr>
                            <w:color w:val="000000"/>
                            <w:sz w:val="20"/>
                            <w:szCs w:val="20"/>
                          </w:rPr>
                        </w:pPr>
                        <w:r w:rsidRPr="00EA166D">
                          <w:rPr>
                            <w:b/>
                            <w:color w:val="000000"/>
                            <w:sz w:val="20"/>
                            <w:szCs w:val="20"/>
                          </w:rPr>
                          <w:t>Qualifier2:</w:t>
                        </w:r>
                        <w:r w:rsidRPr="00EA166D">
                          <w:rPr>
                            <w:color w:val="000000"/>
                            <w:sz w:val="20"/>
                            <w:szCs w:val="20"/>
                          </w:rPr>
                          <w:t xml:space="preserve"> I'm not sure if we should do both or just do one.</w:t>
                        </w:r>
                        <w:r>
                          <w:rPr>
                            <w:color w:val="000000"/>
                            <w:sz w:val="20"/>
                            <w:szCs w:val="20"/>
                          </w:rPr>
                          <w:t xml:space="preserve"> (line 631)</w:t>
                        </w:r>
                      </w:p>
                    </w:txbxContent>
                  </v:textbox>
                </v:rect>
                <v:rect id="Rectangle 98" o:spid="_x0000_s1803" style="position:absolute;left:1998345;top:563245;width:1242695;height:701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XIi6wwAA&#10;AN0AAAAPAAAAZHJzL2Rvd25yZXYueG1sRE9Na8JAEL0X/A/LCN7qJm21El1FWkRBL2q9D9kxSZud&#10;Ddk12f57Vyj0No/3OYtVMLXoqHWVZQXpOAFBnFtdcaHg67x5noFwHlljbZkU/JKD1XLwtMBM256P&#10;1J18IWIIuwwVlN43mZQuL8mgG9uGOHJX2xr0EbaF1C32MdzU8iVJptJgxbGhxIY+Ssp/Tjej4L3a&#10;hskV9+vNZffd59vPS3cIqVKjYVjPQXgK/l/8597pOD99fYPHN/EEub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5XIi6wwAAAN0AAAAPAAAAAAAAAAAAAAAAAJcCAABkcnMvZG93&#10;bnJldi54bWxQSwUGAAAAAAQABAD1AAAAhwMAAAAA&#10;" fillcolor="#ebf1de">
                  <v:fill color2="#dce6f2" rotate="t" angle="-90" focus="100%" type="gradient"/>
                  <v:path arrowok="t"/>
                  <v:textbox>
                    <w:txbxContent>
                      <w:p w14:paraId="31835D5B" w14:textId="77777777" w:rsidR="00B74749" w:rsidRDefault="00B74749" w:rsidP="004A4706">
                        <w:pPr>
                          <w:rPr>
                            <w:b/>
                            <w:color w:val="000000"/>
                            <w:sz w:val="20"/>
                            <w:szCs w:val="20"/>
                          </w:rPr>
                        </w:pPr>
                        <w:r>
                          <w:rPr>
                            <w:b/>
                            <w:color w:val="000000"/>
                            <w:sz w:val="20"/>
                            <w:szCs w:val="20"/>
                          </w:rPr>
                          <w:t>Claim1/Data2</w:t>
                        </w:r>
                        <w:r w:rsidRPr="00424121">
                          <w:rPr>
                            <w:b/>
                            <w:color w:val="000000"/>
                            <w:sz w:val="20"/>
                            <w:szCs w:val="20"/>
                          </w:rPr>
                          <w:t xml:space="preserve">: </w:t>
                        </w:r>
                      </w:p>
                      <w:p w14:paraId="17A1296D" w14:textId="77777777" w:rsidR="00B74749" w:rsidRPr="00424121" w:rsidRDefault="00B74749" w:rsidP="004A4706">
                        <w:pPr>
                          <w:rPr>
                            <w:color w:val="000000"/>
                            <w:sz w:val="20"/>
                            <w:szCs w:val="20"/>
                          </w:rPr>
                        </w:pPr>
                        <w:r w:rsidRPr="00424121">
                          <w:rPr>
                            <w:color w:val="000000"/>
                            <w:sz w:val="20"/>
                            <w:szCs w:val="20"/>
                          </w:rPr>
                          <w:t>because showing inverse kinda shows identity. (line 627)</w:t>
                        </w:r>
                      </w:p>
                    </w:txbxContent>
                  </v:textbox>
                </v:rect>
                <v:rect id="Rectangle 99" o:spid="_x0000_s1804" style="position:absolute;left:1816100;width:1649095;height:532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fe9qwQAA&#10;AN0AAAAPAAAAZHJzL2Rvd25yZXYueG1sRE/LqsIwEN0L/kOYC+401eKDXqOIIAiubAW3YzO21WZS&#10;mqj1741w4e7mcJ6zXHemFk9qXWVZwXgUgSDOra64UHDKdsMFCOeRNdaWScGbHKxX/d4SE21ffKRn&#10;6gsRQtglqKD0vkmkdHlJBt3INsSBu9rWoA+wLaRu8RXCTS0nUTSTBisODSU2tC0pv6cPoyC7nBeP&#10;e1ztD7N0fozl6Xa4mUypwU+3+QXhqfP/4j/3Xof543gK32/CCXL1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H3vasEAAADdAAAADwAAAAAAAAAAAAAAAACXAgAAZHJzL2Rvd25y&#10;ZXYueG1sUEsFBgAAAAAEAAQA9QAAAIUDAAAAAA==&#10;" fillcolor="#f2dcdb">
                  <v:path arrowok="t"/>
                  <v:textbox>
                    <w:txbxContent>
                      <w:p w14:paraId="1CBF0B5F" w14:textId="77777777" w:rsidR="00B74749" w:rsidRPr="00424121" w:rsidRDefault="00B74749" w:rsidP="004A4706">
                        <w:pPr>
                          <w:rPr>
                            <w:color w:val="000000"/>
                            <w:sz w:val="20"/>
                            <w:szCs w:val="20"/>
                          </w:rPr>
                        </w:pPr>
                        <w:r w:rsidRPr="00424121">
                          <w:rPr>
                            <w:b/>
                            <w:color w:val="000000"/>
                            <w:sz w:val="20"/>
                            <w:szCs w:val="20"/>
                          </w:rPr>
                          <w:t xml:space="preserve">Warrant: </w:t>
                        </w:r>
                        <w:r w:rsidRPr="00424121">
                          <w:rPr>
                            <w:color w:val="000000"/>
                            <w:sz w:val="20"/>
                            <w:szCs w:val="20"/>
                          </w:rPr>
                          <w:t>because you kinda need the identity for it to have an inverse (line 630)</w:t>
                        </w:r>
                      </w:p>
                    </w:txbxContent>
                  </v:textbox>
                </v:rect>
                <v:rect id="Rectangle 99" o:spid="_x0000_s1805" style="position:absolute;width:1774190;height:1264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VlIewgAA&#10;AN0AAAAPAAAAZHJzL2Rvd25yZXYueG1sRE/bagIxEH0v+A9hBN9q1tqKrEYRoeCDUtz2A8bNuNlL&#10;JksSdfv3TaHQtzmc66y3g+3EnXyoHSuYTTMQxKXTNVcKvj7fn5cgQkTW2DkmBd8UYLsZPa0x1+7B&#10;Z7oXsRIphEOOCkyMfS5lKA1ZDFPXEyfu6rzFmKCvpPb4SOG2ky9ZtpAWa04NBnvaGyrb4mYVXM6H&#10;D39qfNHr+u21NQ2H05GVmoyH3QpEpCH+i//cB53mz+YL+P0mnSA3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WUh7CAAAA3QAAAA8AAAAAAAAAAAAAAAAAlwIAAGRycy9kb3du&#10;cmV2LnhtbFBLBQYAAAAABAAEAPUAAACGAwAAAAA=&#10;" fillcolor="#dce6f2">
                  <v:path arrowok="t"/>
                  <v:textbox>
                    <w:txbxContent>
                      <w:p w14:paraId="68240E01" w14:textId="77777777" w:rsidR="00B74749" w:rsidRDefault="00B74749" w:rsidP="004A4706">
                        <w:pPr>
                          <w:rPr>
                            <w:color w:val="000000"/>
                            <w:sz w:val="20"/>
                            <w:szCs w:val="20"/>
                          </w:rPr>
                        </w:pPr>
                        <w:r>
                          <w:rPr>
                            <w:b/>
                            <w:color w:val="000000"/>
                            <w:sz w:val="20"/>
                            <w:szCs w:val="20"/>
                          </w:rPr>
                          <w:t>Data1</w:t>
                        </w:r>
                        <w:r w:rsidRPr="00424121">
                          <w:rPr>
                            <w:b/>
                            <w:color w:val="000000"/>
                            <w:sz w:val="20"/>
                            <w:szCs w:val="20"/>
                          </w:rPr>
                          <w:t>:</w:t>
                        </w:r>
                        <w:r w:rsidRPr="00737CCD">
                          <w:rPr>
                            <w:color w:val="000000"/>
                            <w:sz w:val="20"/>
                            <w:szCs w:val="20"/>
                          </w:rPr>
                          <w:t xml:space="preserve"> </w:t>
                        </w:r>
                        <w:r>
                          <w:rPr>
                            <w:color w:val="000000"/>
                            <w:sz w:val="20"/>
                            <w:szCs w:val="20"/>
                          </w:rPr>
                          <w:t>…</w:t>
                        </w:r>
                        <w:r w:rsidRPr="00737CCD">
                          <w:rPr>
                            <w:color w:val="000000"/>
                            <w:sz w:val="20"/>
                            <w:szCs w:val="20"/>
                          </w:rPr>
                          <w:t>if you have inverses, that means that you have an identity within that subgroup.</w:t>
                        </w:r>
                        <w:r w:rsidRPr="00424121">
                          <w:rPr>
                            <w:b/>
                            <w:color w:val="000000"/>
                            <w:sz w:val="20"/>
                            <w:szCs w:val="20"/>
                          </w:rPr>
                          <w:t xml:space="preserve"> </w:t>
                        </w:r>
                        <w:r w:rsidRPr="00424121">
                          <w:rPr>
                            <w:color w:val="000000"/>
                            <w:sz w:val="20"/>
                            <w:szCs w:val="20"/>
                          </w:rPr>
                          <w:t xml:space="preserve">If you have an inverse for every single element, that kinda also just kinda proves that there's an identity element </w:t>
                        </w:r>
                      </w:p>
                      <w:p w14:paraId="4A3A3C0A" w14:textId="77777777" w:rsidR="00B74749" w:rsidRPr="00424121" w:rsidRDefault="00B74749" w:rsidP="004A4706">
                        <w:pPr>
                          <w:rPr>
                            <w:color w:val="000000"/>
                            <w:sz w:val="20"/>
                            <w:szCs w:val="20"/>
                          </w:rPr>
                        </w:pPr>
                        <w:r w:rsidRPr="00424121">
                          <w:rPr>
                            <w:color w:val="000000"/>
                            <w:sz w:val="20"/>
                            <w:szCs w:val="20"/>
                          </w:rPr>
                          <w:t>(line 628-630)</w:t>
                        </w:r>
                      </w:p>
                      <w:p w14:paraId="371E3941" w14:textId="77777777" w:rsidR="00B74749" w:rsidRDefault="00B74749" w:rsidP="004A4706">
                        <w:r>
                          <w:rPr>
                            <w:vanish/>
                          </w:rPr>
                          <w:cr/>
                          <w:t>line 628-630</w:t>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p>
                    </w:txbxContent>
                  </v:textbox>
                </v:rect>
                <w10:anchorlock/>
              </v:group>
            </w:pict>
          </mc:Fallback>
        </mc:AlternateContent>
      </w:r>
    </w:p>
    <w:p w14:paraId="5C25D555" w14:textId="77777777" w:rsidR="004A4706" w:rsidRPr="00E045AF" w:rsidRDefault="004A4706" w:rsidP="004A4706">
      <w:pPr>
        <w:spacing w:line="480" w:lineRule="auto"/>
        <w:jc w:val="center"/>
      </w:pPr>
      <w:r w:rsidRPr="00E045AF">
        <w:rPr>
          <w:i/>
        </w:rPr>
        <w:t>Figure 5.41.</w:t>
      </w:r>
      <w:r w:rsidRPr="00E045AF">
        <w:t xml:space="preserve"> T10A1</w:t>
      </w:r>
    </w:p>
    <w:p w14:paraId="32760AC0" w14:textId="77777777" w:rsidR="004A4706" w:rsidRPr="00E045AF" w:rsidRDefault="004A4706" w:rsidP="004A4706">
      <w:pPr>
        <w:spacing w:line="480" w:lineRule="auto"/>
        <w:ind w:firstLine="720"/>
        <w:rPr>
          <w:color w:val="000000"/>
        </w:rPr>
      </w:pPr>
      <w:r w:rsidRPr="00E045AF">
        <w:t xml:space="preserve">Tucker’s first argument (T10A1, Figure 5.41) is modeled with a sequential Toulmin scheme. During his initial discussion of the prompt Tucker describes what he needs to show in order to prove that the set </w:t>
      </w:r>
      <w:r w:rsidRPr="00E045AF">
        <w:rPr>
          <w:i/>
        </w:rPr>
        <w:t>H</w:t>
      </w:r>
      <w:r w:rsidRPr="00E045AF">
        <w:t xml:space="preserve"> is a subgroup of </w:t>
      </w:r>
      <w:r w:rsidRPr="00E045AF">
        <w:rPr>
          <w:i/>
        </w:rPr>
        <w:t>G</w:t>
      </w:r>
      <w:r w:rsidRPr="00E045AF">
        <w:t>. Tucker begins this argument by stating, “</w:t>
      </w:r>
      <w:r w:rsidRPr="00E045AF">
        <w:rPr>
          <w:color w:val="000000"/>
        </w:rPr>
        <w:t xml:space="preserve">I don't think we need to show identity because showing inverse kinda shows identity. If I’m not mistaken” (lines 626-627). This constitutes an initial claim (Claim2) supported with Claim1/Data2 and qualified with Qualifier1. Tucker then supports Claim1/Data2, explaining, </w:t>
      </w:r>
    </w:p>
    <w:p w14:paraId="75873EAA" w14:textId="77777777" w:rsidR="004A4706" w:rsidRPr="00E045AF" w:rsidRDefault="004A4706" w:rsidP="004A4706">
      <w:pPr>
        <w:ind w:left="720" w:right="720"/>
        <w:rPr>
          <w:color w:val="000000"/>
        </w:rPr>
      </w:pPr>
      <w:r w:rsidRPr="00E045AF">
        <w:rPr>
          <w:color w:val="000000"/>
        </w:rPr>
        <w:t>Well, if you have inverses, that means that you have an identity within that subgroup. If you have an inverse for every single element, that kinda also just kinda proves that there's an identity element because you kinda need the identity for it to have an inverse. (lines 628-630)</w:t>
      </w:r>
    </w:p>
    <w:p w14:paraId="607BF492" w14:textId="77777777" w:rsidR="004A4706" w:rsidRPr="00E045AF" w:rsidRDefault="004A4706" w:rsidP="004A4706">
      <w:pPr>
        <w:ind w:left="720" w:right="720"/>
        <w:rPr>
          <w:color w:val="000000"/>
        </w:rPr>
      </w:pPr>
    </w:p>
    <w:p w14:paraId="0E6265C6" w14:textId="77777777" w:rsidR="004A4706" w:rsidRPr="00E045AF" w:rsidRDefault="004A4706" w:rsidP="004A4706">
      <w:pPr>
        <w:spacing w:line="480" w:lineRule="auto"/>
      </w:pPr>
      <w:r w:rsidRPr="00E045AF">
        <w:t xml:space="preserve">In this excerpt, coded as Data1, Tucker clarifies that he thinks of inverses and identity as intrinsically related and then warrants this connection to support Claim1/Data2 by saying, “ you kinda need the identity for it to have an inverse” (line 630). This argument reflects a discussion from class in which the students were asked to reduce the group axioms to form a collection of rules for determining whether a set is a subgroup. In that discussion, it was determined that showing the existence of inverses as well as the closure of the set under the operation precludes the need to demonstrate that the set contains an identity element. It seems that Tucker is recounting this argument, although he does not include that the set is closed under the operation. Further, this discussion about the relationship between the identity and inverse subgroup rules is consistent with the “operate/same out” </w:t>
      </w:r>
      <w:r w:rsidRPr="00E045AF">
        <w:rPr>
          <w:i/>
        </w:rPr>
        <w:t>function</w:t>
      </w:r>
      <w:r w:rsidRPr="00E045AF">
        <w:t xml:space="preserve"> of identity and the “operate/identity out” </w:t>
      </w:r>
      <w:r w:rsidRPr="00E045AF">
        <w:rPr>
          <w:i/>
        </w:rPr>
        <w:t>function</w:t>
      </w:r>
      <w:r w:rsidRPr="00E045AF">
        <w:t xml:space="preserve"> of inverse. Specifically, because the “operate/identity out” </w:t>
      </w:r>
      <w:r w:rsidRPr="00E045AF">
        <w:rPr>
          <w:i/>
        </w:rPr>
        <w:t>function</w:t>
      </w:r>
      <w:r w:rsidRPr="00E045AF">
        <w:t xml:space="preserve"> of inverse includes the identity as the result of operating an element with its inverse, it necessitates the existence of an identity in order for </w:t>
      </w:r>
      <w:r w:rsidRPr="00E045AF">
        <w:rPr>
          <w:i/>
        </w:rPr>
        <w:t>forms</w:t>
      </w:r>
      <w:r w:rsidRPr="00E045AF">
        <w:t xml:space="preserve"> of inverse to serve the </w:t>
      </w:r>
      <w:r w:rsidRPr="00E045AF">
        <w:rPr>
          <w:i/>
        </w:rPr>
        <w:t>function</w:t>
      </w:r>
      <w:r w:rsidRPr="00E045AF">
        <w:t xml:space="preserve">. This reflects the sequence in which Tucker developed his proof in T4, especially with respect to the way in which Tucker’s first argument that </w:t>
      </w:r>
      <w:r w:rsidRPr="00E045AF">
        <w:rPr>
          <w:i/>
        </w:rPr>
        <w:t>H</w:t>
      </w:r>
      <w:r w:rsidRPr="00E045AF">
        <w:t xml:space="preserve"> contains inverses leads to his discussion of what the identity of the group is in which he shifts between using 1 and </w:t>
      </w:r>
      <w:r w:rsidRPr="00E045AF">
        <w:rPr>
          <w:i/>
        </w:rPr>
        <w:t>e</w:t>
      </w:r>
      <w:r w:rsidRPr="00E045AF">
        <w:t xml:space="preserve"> as the identity. </w:t>
      </w:r>
    </w:p>
    <w:p w14:paraId="6FE72382" w14:textId="77777777" w:rsidR="004A4706" w:rsidRPr="00E045AF" w:rsidRDefault="004A4706" w:rsidP="004A4706">
      <w:pPr>
        <w:jc w:val="center"/>
      </w:pPr>
      <w:r w:rsidRPr="00E045AF">
        <w:rPr>
          <w:noProof/>
        </w:rPr>
        <mc:AlternateContent>
          <mc:Choice Requires="wpg">
            <w:drawing>
              <wp:inline distT="0" distB="0" distL="0" distR="0" wp14:anchorId="19369892" wp14:editId="5E87DF8C">
                <wp:extent cx="5660390" cy="1174115"/>
                <wp:effectExtent l="0" t="0" r="29210" b="19685"/>
                <wp:docPr id="1137" name="Group 1137"/>
                <wp:cNvGraphicFramePr/>
                <a:graphic xmlns:a="http://schemas.openxmlformats.org/drawingml/2006/main">
                  <a:graphicData uri="http://schemas.microsoft.com/office/word/2010/wordprocessingGroup">
                    <wpg:wgp>
                      <wpg:cNvGrpSpPr/>
                      <wpg:grpSpPr>
                        <a:xfrm>
                          <a:off x="0" y="0"/>
                          <a:ext cx="5660390" cy="1174115"/>
                          <a:chOff x="0" y="0"/>
                          <a:chExt cx="5660390" cy="1174115"/>
                        </a:xfrm>
                      </wpg:grpSpPr>
                      <wps:wsp>
                        <wps:cNvPr id="1138" name="Straight Arrow Connector 25"/>
                        <wps:cNvCnPr>
                          <a:cxnSpLocks/>
                        </wps:cNvCnPr>
                        <wps:spPr>
                          <a:xfrm>
                            <a:off x="2726690" y="586105"/>
                            <a:ext cx="187960" cy="0"/>
                          </a:xfrm>
                          <a:prstGeom prst="straightConnector1">
                            <a:avLst/>
                          </a:prstGeom>
                          <a:noFill/>
                          <a:ln w="12700" cap="flat" cmpd="sng" algn="ctr">
                            <a:solidFill>
                              <a:srgbClr val="000000"/>
                            </a:solidFill>
                            <a:prstDash val="solid"/>
                            <a:headEnd type="none"/>
                            <a:tailEnd type="arrow" w="sm" len="sm"/>
                          </a:ln>
                          <a:effectLst/>
                        </wps:spPr>
                        <wps:bodyPr/>
                      </wps:wsp>
                      <wps:wsp>
                        <wps:cNvPr id="1139" name="Rectangle 98"/>
                        <wps:cNvSpPr>
                          <a:spLocks/>
                        </wps:cNvSpPr>
                        <wps:spPr>
                          <a:xfrm>
                            <a:off x="0" y="635"/>
                            <a:ext cx="2735580" cy="1173480"/>
                          </a:xfrm>
                          <a:prstGeom prst="rect">
                            <a:avLst/>
                          </a:prstGeom>
                          <a:solidFill>
                            <a:srgbClr val="4F81BD">
                              <a:lumMod val="20000"/>
                              <a:lumOff val="80000"/>
                            </a:srgbClr>
                          </a:solidFill>
                          <a:ln w="9525" cap="flat" cmpd="sng" algn="ctr">
                            <a:solidFill>
                              <a:srgbClr val="000000"/>
                            </a:solidFill>
                            <a:prstDash val="solid"/>
                          </a:ln>
                          <a:effectLst/>
                        </wps:spPr>
                        <wps:txbx>
                          <w:txbxContent>
                            <w:p w14:paraId="1D87427D"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0" name="Rectangle 98"/>
                        <wps:cNvSpPr>
                          <a:spLocks/>
                        </wps:cNvSpPr>
                        <wps:spPr>
                          <a:xfrm>
                            <a:off x="1480820" y="26670"/>
                            <a:ext cx="1228090" cy="1121410"/>
                          </a:xfrm>
                          <a:prstGeom prst="rect">
                            <a:avLst/>
                          </a:prstGeom>
                          <a:solidFill>
                            <a:srgbClr val="4F81BD">
                              <a:lumMod val="40000"/>
                              <a:lumOff val="60000"/>
                            </a:srgbClr>
                          </a:solidFill>
                          <a:ln w="9525" cap="flat" cmpd="sng" algn="ctr">
                            <a:solidFill>
                              <a:srgbClr val="000000"/>
                            </a:solidFill>
                            <a:prstDash val="solid"/>
                          </a:ln>
                          <a:effectLst/>
                        </wps:spPr>
                        <wps:txbx>
                          <w:txbxContent>
                            <w:p w14:paraId="690E8103" w14:textId="77777777" w:rsidR="00AD12A9" w:rsidRPr="00AD403E" w:rsidRDefault="00AD12A9" w:rsidP="004A4706">
                              <w:pPr>
                                <w:rPr>
                                  <w:color w:val="000000"/>
                                  <w:sz w:val="20"/>
                                  <w:szCs w:val="20"/>
                                </w:rPr>
                              </w:pPr>
                              <w:r>
                                <w:rPr>
                                  <w:b/>
                                  <w:sz w:val="20"/>
                                  <w:szCs w:val="20"/>
                                </w:rPr>
                                <w:t xml:space="preserve">Claim1.1: </w:t>
                              </w:r>
                              <w:r w:rsidRPr="0047663D">
                                <w:rPr>
                                  <w:sz w:val="20"/>
                                  <w:szCs w:val="20"/>
                                </w:rPr>
                                <w:t xml:space="preserve">so we can solve for this </w:t>
                              </w:r>
                              <w:r w:rsidRPr="0047663D">
                                <w:rPr>
                                  <w:i/>
                                  <w:iCs/>
                                  <w:sz w:val="20"/>
                                  <w:szCs w:val="20"/>
                                </w:rPr>
                                <w:t>h</w:t>
                              </w:r>
                              <w:r w:rsidRPr="0047663D">
                                <w:rPr>
                                  <w:sz w:val="20"/>
                                  <w:szCs w:val="20"/>
                                </w:rPr>
                                <w:t xml:space="preserve"> right here and prove that it was also, like, the form of- the same form as that. </w:t>
                              </w:r>
                              <w:r>
                                <w:rPr>
                                  <w:sz w:val="20"/>
                                  <w:szCs w:val="20"/>
                                </w:rPr>
                                <w:t>(lines 669-670)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1" name="Rectangle 11"/>
                        <wps:cNvSpPr>
                          <a:spLocks/>
                        </wps:cNvSpPr>
                        <wps:spPr>
                          <a:xfrm>
                            <a:off x="2914015" y="171450"/>
                            <a:ext cx="731520" cy="831215"/>
                          </a:xfrm>
                          <a:prstGeom prst="rect">
                            <a:avLst/>
                          </a:prstGeom>
                          <a:solidFill>
                            <a:srgbClr val="F79646">
                              <a:lumMod val="20000"/>
                              <a:lumOff val="80000"/>
                            </a:srgbClr>
                          </a:solidFill>
                          <a:ln w="9525" cap="flat" cmpd="sng" algn="ctr">
                            <a:solidFill>
                              <a:srgbClr val="000000"/>
                            </a:solidFill>
                            <a:prstDash val="solid"/>
                          </a:ln>
                          <a:effectLst/>
                        </wps:spPr>
                        <wps:txbx>
                          <w:txbxContent>
                            <w:p w14:paraId="6C78347E" w14:textId="77777777" w:rsidR="00AD12A9" w:rsidRPr="00AD403E" w:rsidRDefault="00AD12A9" w:rsidP="004A4706">
                              <w:pPr>
                                <w:rPr>
                                  <w:color w:val="000000"/>
                                  <w:sz w:val="20"/>
                                </w:rPr>
                              </w:pPr>
                              <w:r>
                                <w:rPr>
                                  <w:b/>
                                  <w:sz w:val="20"/>
                                  <w:szCs w:val="20"/>
                                </w:rPr>
                                <w:t xml:space="preserve">Qualifier: </w:t>
                              </w:r>
                              <w:r w:rsidRPr="00204AAA">
                                <w:rPr>
                                  <w:sz w:val="20"/>
                                  <w:szCs w:val="20"/>
                                </w:rPr>
                                <w:t xml:space="preserve">I forget what to do, but </w:t>
                              </w:r>
                              <w:r>
                                <w:rPr>
                                  <w:sz w:val="20"/>
                                  <w:szCs w:val="20"/>
                                </w:rPr>
                                <w:t>(line 670)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2" name="Straight Arrow Connector 26"/>
                        <wps:cNvCnPr>
                          <a:cxnSpLocks/>
                        </wps:cNvCnPr>
                        <wps:spPr>
                          <a:xfrm>
                            <a:off x="3641090" y="586105"/>
                            <a:ext cx="187960" cy="0"/>
                          </a:xfrm>
                          <a:prstGeom prst="straightConnector1">
                            <a:avLst/>
                          </a:prstGeom>
                          <a:noFill/>
                          <a:ln w="12700" cap="flat" cmpd="sng" algn="ctr">
                            <a:solidFill>
                              <a:srgbClr val="000000"/>
                            </a:solidFill>
                            <a:prstDash val="solid"/>
                            <a:headEnd type="none"/>
                            <a:tailEnd type="arrow" w="sm" len="sm"/>
                          </a:ln>
                          <a:effectLst/>
                        </wps:spPr>
                        <wps:bodyPr/>
                      </wps:wsp>
                      <wps:wsp>
                        <wps:cNvPr id="1143" name="Straight Arrow Connector 533"/>
                        <wps:cNvCnPr>
                          <a:cxnSpLocks/>
                        </wps:cNvCnPr>
                        <wps:spPr>
                          <a:xfrm>
                            <a:off x="1210310" y="586105"/>
                            <a:ext cx="268605" cy="0"/>
                          </a:xfrm>
                          <a:prstGeom prst="straightConnector1">
                            <a:avLst/>
                          </a:prstGeom>
                          <a:noFill/>
                          <a:ln w="3175" cap="flat" cmpd="sng" algn="ctr">
                            <a:solidFill>
                              <a:srgbClr val="000000"/>
                            </a:solidFill>
                            <a:prstDash val="solid"/>
                            <a:headEnd type="none"/>
                            <a:tailEnd type="triangle" w="sm" len="sm"/>
                          </a:ln>
                          <a:effectLst/>
                        </wps:spPr>
                        <wps:bodyPr/>
                      </wps:wsp>
                      <wps:wsp>
                        <wps:cNvPr id="1144" name="Rectangle 97"/>
                        <wps:cNvSpPr>
                          <a:spLocks/>
                        </wps:cNvSpPr>
                        <wps:spPr>
                          <a:xfrm>
                            <a:off x="25400" y="26670"/>
                            <a:ext cx="1194435" cy="1121410"/>
                          </a:xfrm>
                          <a:prstGeom prst="rect">
                            <a:avLst/>
                          </a:prstGeom>
                          <a:solidFill>
                            <a:srgbClr val="9BBB59">
                              <a:lumMod val="40000"/>
                              <a:lumOff val="60000"/>
                            </a:srgbClr>
                          </a:solidFill>
                          <a:ln w="9525" cap="flat" cmpd="sng" algn="ctr">
                            <a:solidFill>
                              <a:srgbClr val="000000"/>
                            </a:solidFill>
                            <a:prstDash val="solid"/>
                          </a:ln>
                          <a:effectLst/>
                        </wps:spPr>
                        <wps:txbx>
                          <w:txbxContent>
                            <w:p w14:paraId="5A82AEE6" w14:textId="77777777" w:rsidR="00AD12A9" w:rsidRPr="00171D9C" w:rsidRDefault="00AD12A9" w:rsidP="004A4706">
                              <w:pPr>
                                <w:rPr>
                                  <w:color w:val="000000"/>
                                  <w:sz w:val="20"/>
                                </w:rPr>
                              </w:pPr>
                              <w:r>
                                <w:rPr>
                                  <w:b/>
                                  <w:sz w:val="20"/>
                                  <w:szCs w:val="20"/>
                                </w:rPr>
                                <w:t>Data1.1:</w:t>
                              </w:r>
                              <w:r w:rsidRPr="009C2918">
                                <w:rPr>
                                  <w:b/>
                                  <w:sz w:val="20"/>
                                  <w:szCs w:val="20"/>
                                </w:rPr>
                                <w:t xml:space="preserve"> </w:t>
                              </w:r>
                              <w:r w:rsidRPr="00204AAA">
                                <w:rPr>
                                  <w:sz w:val="20"/>
                                  <w:szCs w:val="20"/>
                                </w:rPr>
                                <w:t>I remember</w:t>
                              </w:r>
                              <w:r w:rsidRPr="00204AAA">
                                <w:rPr>
                                  <w:b/>
                                  <w:sz w:val="20"/>
                                  <w:szCs w:val="20"/>
                                </w:rPr>
                                <w:t xml:space="preserve"> </w:t>
                              </w:r>
                              <w:r>
                                <w:rPr>
                                  <w:sz w:val="20"/>
                                  <w:szCs w:val="20"/>
                                </w:rPr>
                                <w:t xml:space="preserve">last time, </w:t>
                              </w:r>
                              <w:r w:rsidRPr="0047663D">
                                <w:rPr>
                                  <w:sz w:val="20"/>
                                  <w:szCs w:val="20"/>
                                </w:rPr>
                                <w:t xml:space="preserve">I took this and I realized, okay, there's inverse elements in </w:t>
                              </w:r>
                              <w:r w:rsidRPr="0047663D">
                                <w:rPr>
                                  <w:i/>
                                  <w:iCs/>
                                  <w:sz w:val="20"/>
                                  <w:szCs w:val="20"/>
                                </w:rPr>
                                <w:t>G</w:t>
                              </w:r>
                              <w:r w:rsidRPr="0047663D">
                                <w:rPr>
                                  <w:sz w:val="20"/>
                                  <w:szCs w:val="20"/>
                                </w:rPr>
                                <w:t xml:space="preserve">, </w:t>
                              </w:r>
                              <w:r>
                                <w:rPr>
                                  <w:sz w:val="20"/>
                                  <w:szCs w:val="20"/>
                                </w:rPr>
                                <w:t>(lines 668-669)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45" name="Group 1150"/>
                        <wpg:cNvGrpSpPr>
                          <a:grpSpLocks/>
                        </wpg:cNvGrpSpPr>
                        <wpg:grpSpPr>
                          <a:xfrm>
                            <a:off x="3839210" y="0"/>
                            <a:ext cx="1821180" cy="1173480"/>
                            <a:chOff x="0" y="0"/>
                            <a:chExt cx="1821180" cy="1173480"/>
                          </a:xfrm>
                        </wpg:grpSpPr>
                        <wps:wsp>
                          <wps:cNvPr id="1146" name="Rectangle 97"/>
                          <wps:cNvSpPr>
                            <a:spLocks/>
                          </wps:cNvSpPr>
                          <wps:spPr>
                            <a:xfrm>
                              <a:off x="0" y="0"/>
                              <a:ext cx="1821180" cy="1173480"/>
                            </a:xfrm>
                            <a:prstGeom prst="rect">
                              <a:avLst/>
                            </a:prstGeom>
                            <a:solidFill>
                              <a:srgbClr val="9BBB59">
                                <a:lumMod val="20000"/>
                                <a:lumOff val="80000"/>
                              </a:srgbClr>
                            </a:solidFill>
                            <a:ln w="9525" cap="flat" cmpd="sng" algn="ctr">
                              <a:solidFill>
                                <a:srgbClr val="000000"/>
                              </a:solidFill>
                              <a:prstDash val="solid"/>
                            </a:ln>
                            <a:effectLst/>
                          </wps:spPr>
                          <wps:txbx>
                            <w:txbxContent>
                              <w:p w14:paraId="627C8166" w14:textId="77777777" w:rsidR="00AD12A9" w:rsidRDefault="00AD12A9" w:rsidP="004A4706">
                                <w:pPr>
                                  <w:rPr>
                                    <w:sz w:val="20"/>
                                    <w:szCs w:val="20"/>
                                  </w:rPr>
                                </w:pPr>
                                <w:r>
                                  <w:rPr>
                                    <w:b/>
                                    <w:sz w:val="20"/>
                                    <w:szCs w:val="20"/>
                                  </w:rPr>
                                  <w:t xml:space="preserve">Claim: </w:t>
                                </w:r>
                                <w:r w:rsidRPr="0047663D">
                                  <w:rPr>
                                    <w:sz w:val="20"/>
                                    <w:szCs w:val="20"/>
                                  </w:rPr>
                                  <w:t xml:space="preserve">Sure. I can prove that, if </w:t>
                                </w:r>
                                <w:r w:rsidRPr="0047663D">
                                  <w:rPr>
                                    <w:i/>
                                    <w:iCs/>
                                    <w:sz w:val="20"/>
                                    <w:szCs w:val="20"/>
                                  </w:rPr>
                                  <w:t>g</w:t>
                                </w:r>
                                <w:r w:rsidRPr="0047663D">
                                  <w:rPr>
                                    <w:sz w:val="20"/>
                                    <w:szCs w:val="20"/>
                                  </w:rPr>
                                  <w:t xml:space="preserve"> looks like- if </w:t>
                                </w:r>
                                <w:r w:rsidRPr="0047663D">
                                  <w:rPr>
                                    <w:i/>
                                    <w:iCs/>
                                    <w:sz w:val="20"/>
                                    <w:szCs w:val="20"/>
                                  </w:rPr>
                                  <w:t>g</w:t>
                                </w:r>
                                <w:r w:rsidRPr="0047663D">
                                  <w:rPr>
                                    <w:sz w:val="20"/>
                                    <w:szCs w:val="20"/>
                                  </w:rPr>
                                  <w:t xml:space="preserve"> works like this, then </w:t>
                                </w:r>
                                <w:r w:rsidRPr="0047663D">
                                  <w:rPr>
                                    <w:i/>
                                    <w:iCs/>
                                    <w:sz w:val="20"/>
                                    <w:szCs w:val="20"/>
                                  </w:rPr>
                                  <w:t>g</w:t>
                                </w:r>
                                <w:r w:rsidRPr="0047663D">
                                  <w:rPr>
                                    <w:sz w:val="20"/>
                                    <w:szCs w:val="20"/>
                                  </w:rPr>
                                  <w:t xml:space="preserve"> inverse in </w:t>
                                </w:r>
                                <w:r w:rsidRPr="0047663D">
                                  <w:rPr>
                                    <w:i/>
                                    <w:iCs/>
                                    <w:sz w:val="20"/>
                                    <w:szCs w:val="20"/>
                                  </w:rPr>
                                  <w:t>G</w:t>
                                </w:r>
                                <w:r w:rsidRPr="0047663D">
                                  <w:rPr>
                                    <w:sz w:val="20"/>
                                    <w:szCs w:val="20"/>
                                  </w:rPr>
                                  <w:t xml:space="preserve"> is going to look like the opposite of this. </w:t>
                                </w:r>
                                <w:r>
                                  <w:rPr>
                                    <w:sz w:val="20"/>
                                    <w:szCs w:val="20"/>
                                  </w:rPr>
                                  <w:t>(lines 666-667)</w:t>
                                </w:r>
                              </w:p>
                              <w:p w14:paraId="5D7D09B5" w14:textId="77777777" w:rsidR="00AD12A9" w:rsidRPr="003C27DC" w:rsidRDefault="00AD12A9" w:rsidP="004A4706">
                                <w:pPr>
                                  <w:rPr>
                                    <w:sz w:val="16"/>
                                    <w:szCs w:val="20"/>
                                  </w:rPr>
                                </w:pPr>
                              </w:p>
                              <w:p w14:paraId="20EA54EC" w14:textId="77777777" w:rsidR="00AD12A9" w:rsidRPr="006F105E" w:rsidRDefault="00AD12A9" w:rsidP="004A4706">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7" name="Picture 1037"/>
                            <pic:cNvPicPr>
                              <a:picLocks noChangeAspect="1"/>
                            </pic:cNvPicPr>
                          </pic:nvPicPr>
                          <pic:blipFill>
                            <a:blip r:embed="rId127">
                              <a:extLst>
                                <a:ext uri="{28A0092B-C50C-407E-A947-70E740481C1C}">
                                  <a14:useLocalDpi xmlns:a14="http://schemas.microsoft.com/office/drawing/2010/main" val="0"/>
                                </a:ext>
                              </a:extLst>
                            </a:blip>
                            <a:srcRect l="51410" b="75916"/>
                            <a:stretch>
                              <a:fillRect/>
                            </a:stretch>
                          </pic:blipFill>
                          <pic:spPr bwMode="auto">
                            <a:xfrm>
                              <a:off x="272415" y="842010"/>
                              <a:ext cx="1276985" cy="241300"/>
                            </a:xfrm>
                            <a:prstGeom prst="rect">
                              <a:avLst/>
                            </a:prstGeom>
                            <a:noFill/>
                            <a:ln>
                              <a:noFill/>
                            </a:ln>
                          </pic:spPr>
                        </pic:pic>
                      </wpg:grpSp>
                    </wpg:wgp>
                  </a:graphicData>
                </a:graphic>
              </wp:inline>
            </w:drawing>
          </mc:Choice>
          <mc:Fallback>
            <w:pict>
              <v:group id="Group 1137" o:spid="_x0000_s1806" style="width:445.7pt;height:92.45pt;mso-position-horizontal-relative:char;mso-position-vertical-relative:line" coordsize="5660390,11741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&#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">
                <v:shape id="Straight Arrow Connector 25" o:spid="_x0000_s1807" type="#_x0000_t32" style="position:absolute;left:2726690;top:586105;width:1879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eoJMcAAADdAAAADwAAAGRycy9kb3ducmV2LnhtbESPQWvCQBCF70L/wzKF3nQTCyKpq7QF&#10;RQQPalvobdidJqHZ2ZBdk/Tfdw6Ctxnem/e+WW1G36ieulgHNpDPMlDENriaSwMfl+10CSomZIdN&#10;YDLwRxE264fJCgsXBj5Rf06lkhCOBRqoUmoLraOtyGOchZZYtJ/QeUyydqV2HQ4S7hs9z7KF9liz&#10;NFTY0ntF9vd89QbKa3/cvo3f9rBs/efpy+4O+TA35ulxfH0BlWhMd/Pteu8EP38WXPlGRtD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l6gkxwAAAN0AAAAPAAAAAAAA&#10;AAAAAAAAAKECAABkcnMvZG93bnJldi54bWxQSwUGAAAAAAQABAD5AAAAlQMAAAAA&#10;" strokeweight="1pt">
                  <v:stroke endarrow="open" endarrowwidth="narrow" endarrowlength="short"/>
                  <o:lock v:ext="edit" shapetype="f"/>
                </v:shape>
                <v:rect id="Rectangle 98" o:spid="_x0000_s1808" style="position:absolute;top:635;width:2735580;height:1173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ycZswwAA&#10;AN0AAAAPAAAAZHJzL2Rvd25yZXYueG1sRE/dasIwFL4f7B3CGexupjod2jXKEAZeTMRuD3Bsjk1r&#10;c1KSTLu3N4Kwu/Px/Z5iNdhOnMmHxrGC8SgDQVw53XCt4Of782UOIkRkjZ1jUvBHAVbLx4cCc+0u&#10;vKdzGWuRQjjkqMDE2OdShsqQxTByPXHijs5bjAn6WmqPlxRuOznJsjdpseHUYLCntaHqVP5aBYf9&#10;Zue3rS973cymJ9Ny2H6xUs9Pw8c7iEhD/Bff3Rud5o9fF3D7Jp0gl1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ycZswwAAAN0AAAAPAAAAAAAAAAAAAAAAAJcCAABkcnMvZG93&#10;bnJldi54bWxQSwUGAAAAAAQABAD1AAAAhwMAAAAA&#10;" fillcolor="#dce6f2">
                  <v:path arrowok="t"/>
                  <v:textbox>
                    <w:txbxContent>
                      <w:p w14:paraId="1D87427D" w14:textId="77777777" w:rsidR="00B74749" w:rsidRPr="00AD403E" w:rsidRDefault="00B74749" w:rsidP="004A4706">
                        <w:pPr>
                          <w:rPr>
                            <w:color w:val="000000"/>
                            <w:sz w:val="20"/>
                            <w:szCs w:val="20"/>
                          </w:rPr>
                        </w:pPr>
                      </w:p>
                    </w:txbxContent>
                  </v:textbox>
                </v:rect>
                <v:rect id="Rectangle 98" o:spid="_x0000_s1809" style="position:absolute;left:1480820;top:26670;width:1228090;height:1121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7N0ixAAA&#10;AN0AAAAPAAAAZHJzL2Rvd25yZXYueG1sRI9Pi8JADMXvC36HIcLe1qmyuFIdRQRxQaHrHzyHTmyL&#10;nUzpzGr99uYgeEt4L+/9Mlt0rlY3akPl2cBwkIAizr2tuDBwOq6/JqBCRLZYeyYDDwqwmPc+Zpha&#10;f+c93Q6xUBLCIUUDZYxNqnXIS3IYBr4hFu3iW4dR1rbQtsW7hLtaj5JkrB1WLA0lNrQqKb8e/p2B&#10;3c/fGXf75SrT2m2PE8w2bpMZ89nvllNQkbr4Nr+uf63gD7+FX76REfT8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OzdIsQAAADdAAAADwAAAAAAAAAAAAAAAACXAgAAZHJzL2Rv&#10;d25yZXYueG1sUEsFBgAAAAAEAAQA9QAAAIgDAAAAAA==&#10;" fillcolor="#b9cde5">
                  <v:path arrowok="t"/>
                  <v:textbox>
                    <w:txbxContent>
                      <w:p w14:paraId="690E8103" w14:textId="77777777" w:rsidR="00B74749" w:rsidRPr="00AD403E" w:rsidRDefault="00B74749" w:rsidP="004A4706">
                        <w:pPr>
                          <w:rPr>
                            <w:color w:val="000000"/>
                            <w:sz w:val="20"/>
                            <w:szCs w:val="20"/>
                          </w:rPr>
                        </w:pPr>
                        <w:r>
                          <w:rPr>
                            <w:b/>
                            <w:sz w:val="20"/>
                            <w:szCs w:val="20"/>
                          </w:rPr>
                          <w:t xml:space="preserve">Claim1.1: </w:t>
                        </w:r>
                        <w:r w:rsidRPr="0047663D">
                          <w:rPr>
                            <w:sz w:val="20"/>
                            <w:szCs w:val="20"/>
                          </w:rPr>
                          <w:t xml:space="preserve">so we can solve for this </w:t>
                        </w:r>
                        <w:r w:rsidRPr="0047663D">
                          <w:rPr>
                            <w:i/>
                            <w:iCs/>
                            <w:sz w:val="20"/>
                            <w:szCs w:val="20"/>
                          </w:rPr>
                          <w:t>h</w:t>
                        </w:r>
                        <w:r w:rsidRPr="0047663D">
                          <w:rPr>
                            <w:sz w:val="20"/>
                            <w:szCs w:val="20"/>
                          </w:rPr>
                          <w:t xml:space="preserve"> right here and prove that it was also, like, the form of- the same form as that. </w:t>
                        </w:r>
                        <w:r>
                          <w:rPr>
                            <w:sz w:val="20"/>
                            <w:szCs w:val="20"/>
                          </w:rPr>
                          <w:t>(lines 669-670)</w:t>
                        </w:r>
                      </w:p>
                    </w:txbxContent>
                  </v:textbox>
                </v:rect>
                <v:rect id="Rectangle 11" o:spid="_x0000_s1810" style="position:absolute;left:2914015;top:171450;width:731520;height:83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whEnwwAA&#10;AN0AAAAPAAAAZHJzL2Rvd25yZXYueG1sRE/fa8IwEH4f7H8IN9jbTDtkk84oYzCQMZhTYa9HcjbF&#10;5tIlsa3/vREE3+7j+3nz5eha0VOIjWcF5aQAQay9abhWsNt+Ps1AxIRssPVMCk4UYbm4v5tjZfzA&#10;v9RvUi1yCMcKFdiUukrKqC05jBPfEWdu74PDlGGopQk45HDXyueieJEOG84NFjv6sKQPm6NT0PVu&#10;Oz3+aL36tk6+/q2/hmD+lXp8GN/fQCQa0018da9Mnl9OS7h8k0+QizM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whEnwwAAAN0AAAAPAAAAAAAAAAAAAAAAAJcCAABkcnMvZG93&#10;bnJldi54bWxQSwUGAAAAAAQABAD1AAAAhwMAAAAA&#10;" fillcolor="#fdeada">
                  <v:path arrowok="t"/>
                  <v:textbox>
                    <w:txbxContent>
                      <w:p w14:paraId="6C78347E" w14:textId="77777777" w:rsidR="00B74749" w:rsidRPr="00AD403E" w:rsidRDefault="00B74749" w:rsidP="004A4706">
                        <w:pPr>
                          <w:rPr>
                            <w:color w:val="000000"/>
                            <w:sz w:val="20"/>
                          </w:rPr>
                        </w:pPr>
                        <w:r>
                          <w:rPr>
                            <w:b/>
                            <w:sz w:val="20"/>
                            <w:szCs w:val="20"/>
                          </w:rPr>
                          <w:t xml:space="preserve">Qualifier: </w:t>
                        </w:r>
                        <w:r w:rsidRPr="00204AAA">
                          <w:rPr>
                            <w:sz w:val="20"/>
                            <w:szCs w:val="20"/>
                          </w:rPr>
                          <w:t xml:space="preserve">I forget what to do, but </w:t>
                        </w:r>
                        <w:r>
                          <w:rPr>
                            <w:sz w:val="20"/>
                            <w:szCs w:val="20"/>
                          </w:rPr>
                          <w:t>(line 670)</w:t>
                        </w:r>
                      </w:p>
                    </w:txbxContent>
                  </v:textbox>
                </v:rect>
                <v:shape id="Straight Arrow Connector 26" o:spid="_x0000_s1811" type="#_x0000_t32" style="position:absolute;left:3641090;top:586105;width:1879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nss8QAAADdAAAADwAAAGRycy9kb3ducmV2LnhtbERPTWvCQBC9F/oflil4q5sEEYmuogWL&#10;CD1oq+Bt2J0modnZkF2T+O+7guBtHu9zFqvB1qKj1leOFaTjBASxdqbiQsHP9/Z9BsIHZIO1Y1Jw&#10;Iw+r5evLAnPjej5QdwyFiCHsc1RQhtDkUnpdkkU/dg1x5H5dazFE2BbStNjHcFvLLEmm0mLFsaHE&#10;hj5K0n/Hq1VQXLuv7Wa46P2ssafDWX/u0z5TavQ2rOcgAg3hKX64dybOTycZ3L+JJ8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4eeyzxAAAAN0AAAAPAAAAAAAAAAAA&#10;AAAAAKECAABkcnMvZG93bnJldi54bWxQSwUGAAAAAAQABAD5AAAAkgMAAAAA&#10;" strokeweight="1pt">
                  <v:stroke endarrow="open" endarrowwidth="narrow" endarrowlength="short"/>
                  <o:lock v:ext="edit" shapetype="f"/>
                </v:shape>
                <v:shape id="Straight Arrow Connector 533" o:spid="_x0000_s1812" type="#_x0000_t32" style="position:absolute;left:1210310;top:586105;width:26860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3yQhsIAAADdAAAADwAAAGRycy9kb3ducmV2LnhtbERPzYrCMBC+L/gOYQQvi6a6i0g1igqC&#10;IHtY9QHGZpoUm0lpYq1vv1lY2Nt8fL+z2vSuFh21ofKsYDrJQBAXXldsFFwvh/ECRIjIGmvPpOBF&#10;ATbrwdsKc+2f/E3dORqRQjjkqMDG2ORShsKSwzDxDXHiSt86jAm2RuoWnync1XKWZXPpsOLUYLGh&#10;vaXifn44BdXC4M6Vvnv1eDp9vRt7K/c7pUbDfrsEEamP/+I/91Gn+dPPD/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73yQhsIAAADdAAAADwAAAAAAAAAAAAAA&#10;AAChAgAAZHJzL2Rvd25yZXYueG1sUEsFBgAAAAAEAAQA+QAAAJADAAAAAA==&#10;" strokeweight=".25pt">
                  <v:stroke endarrow="block" endarrowwidth="narrow" endarrowlength="short"/>
                  <o:lock v:ext="edit" shapetype="f"/>
                </v:shape>
                <v:rect id="Rectangle 97" o:spid="_x0000_s1813" style="position:absolute;left:25400;top:26670;width:1194435;height:1121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BqYxAAA&#10;AN0AAAAPAAAAZHJzL2Rvd25yZXYueG1sRE9Na8JAEL0X+h+WKfRmNkqwJbqGIhR6KmqtXsfsmI3J&#10;zqbZVeO/7xaE3ubxPmdeDLYVF+p97VjBOElBEJdO11wp2H69j15B+ICssXVMCm7koVg8Pswx1+7K&#10;a7psQiViCPscFZgQulxKXxqy6BPXEUfu6HqLIcK+krrHawy3rZyk6VRarDk2GOxoaahsNmeroDtV&#10;e3OehNVu/+NfmuWn/c4OO6Wen4a3GYhAQ/gX390fOs4fZxn8fRNPk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ZAamMQAAADdAAAADwAAAAAAAAAAAAAAAACXAgAAZHJzL2Rv&#10;d25yZXYueG1sUEsFBgAAAAAEAAQA9QAAAIgDAAAAAA==&#10;" fillcolor="#d7e4bd">
                  <v:path arrowok="t"/>
                  <v:textbox>
                    <w:txbxContent>
                      <w:p w14:paraId="5A82AEE6" w14:textId="77777777" w:rsidR="00B74749" w:rsidRPr="00171D9C" w:rsidRDefault="00B74749" w:rsidP="004A4706">
                        <w:pPr>
                          <w:rPr>
                            <w:color w:val="000000"/>
                            <w:sz w:val="20"/>
                          </w:rPr>
                        </w:pPr>
                        <w:r>
                          <w:rPr>
                            <w:b/>
                            <w:sz w:val="20"/>
                            <w:szCs w:val="20"/>
                          </w:rPr>
                          <w:t>Data1.1:</w:t>
                        </w:r>
                        <w:r w:rsidRPr="009C2918">
                          <w:rPr>
                            <w:b/>
                            <w:sz w:val="20"/>
                            <w:szCs w:val="20"/>
                          </w:rPr>
                          <w:t xml:space="preserve"> </w:t>
                        </w:r>
                        <w:r w:rsidRPr="00204AAA">
                          <w:rPr>
                            <w:sz w:val="20"/>
                            <w:szCs w:val="20"/>
                          </w:rPr>
                          <w:t>I remember</w:t>
                        </w:r>
                        <w:r w:rsidRPr="00204AAA">
                          <w:rPr>
                            <w:b/>
                            <w:sz w:val="20"/>
                            <w:szCs w:val="20"/>
                          </w:rPr>
                          <w:t xml:space="preserve"> </w:t>
                        </w:r>
                        <w:r>
                          <w:rPr>
                            <w:sz w:val="20"/>
                            <w:szCs w:val="20"/>
                          </w:rPr>
                          <w:t xml:space="preserve">last time, </w:t>
                        </w:r>
                        <w:r w:rsidRPr="0047663D">
                          <w:rPr>
                            <w:sz w:val="20"/>
                            <w:szCs w:val="20"/>
                          </w:rPr>
                          <w:t xml:space="preserve">I took this and I realized, okay, there's inverse elements in </w:t>
                        </w:r>
                        <w:r w:rsidRPr="0047663D">
                          <w:rPr>
                            <w:i/>
                            <w:iCs/>
                            <w:sz w:val="20"/>
                            <w:szCs w:val="20"/>
                          </w:rPr>
                          <w:t>G</w:t>
                        </w:r>
                        <w:r w:rsidRPr="0047663D">
                          <w:rPr>
                            <w:sz w:val="20"/>
                            <w:szCs w:val="20"/>
                          </w:rPr>
                          <w:t xml:space="preserve">, </w:t>
                        </w:r>
                        <w:r>
                          <w:rPr>
                            <w:sz w:val="20"/>
                            <w:szCs w:val="20"/>
                          </w:rPr>
                          <w:t>(lines 668-669)</w:t>
                        </w:r>
                      </w:p>
                    </w:txbxContent>
                  </v:textbox>
                </v:rect>
                <v:group id="Group 1150" o:spid="_x0000_s1814" style="position:absolute;left:3839210;width:1821180;height:1173480" coordsize="1821180,11734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ZnymwwAAAN0AAAAPAAAAZHJzL2Rvd25yZXYueG1sRE9Li8IwEL4L/ocwgrc1&#10;ra6ydI0iouJBFnzAsrehGdtiMylNbOu/3wiCt/n4njNfdqYUDdWusKwgHkUgiFOrC84UXM7bjy8Q&#10;ziNrLC2Tggc5WC76vTkm2rZ8pObkMxFC2CWoIPe+SqR0aU4G3chWxIG72tqgD7DOpK6xDeGmlOMo&#10;mkmDBYeGHCta55TeTnejYNdiu5rEm+Zwu64ff+fpz+8hJqWGg271DcJT59/il3uvw/z4cwr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9mfKbDAAAA3QAAAA8A&#10;AAAAAAAAAAAAAAAAqQIAAGRycy9kb3ducmV2LnhtbFBLBQYAAAAABAAEAPoAAACZAwAAAAA=&#10;">
                  <v:rect id="Rectangle 97" o:spid="_x0000_s1815" style="position:absolute;width:1821180;height:1173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O+n2xAAA&#10;AN0AAAAPAAAAZHJzL2Rvd25yZXYueG1sRE9Na8JAEL0X/A/LCL2UurFKKKkbEaWlh16qwVyH7DSJ&#10;yc6G3VXTf+8WCt7m8T5ntR5NLy7kfGtZwXyWgCCurG65VlAc3p9fQfiArLG3TAp+ycM6nzysMNP2&#10;yt902YdaxBD2GSpoQhgyKX3VkEE/swNx5H6sMxgidLXUDq8x3PTyJUlSabDl2NDgQNuGqm5/NgrC&#10;ruhObfH0cf7ybrGsyvLobanU43TcvIEINIa7+N/9qeP8+TKFv2/iCTK/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vp9sQAAADdAAAADwAAAAAAAAAAAAAAAACXAgAAZHJzL2Rv&#10;d25yZXYueG1sUEsFBgAAAAAEAAQA9QAAAIgDAAAAAA==&#10;" fillcolor="#ebf1de">
                    <v:path arrowok="t"/>
                    <v:textbox>
                      <w:txbxContent>
                        <w:p w14:paraId="627C8166" w14:textId="77777777" w:rsidR="00B74749" w:rsidRDefault="00B74749" w:rsidP="004A4706">
                          <w:pPr>
                            <w:rPr>
                              <w:sz w:val="20"/>
                              <w:szCs w:val="20"/>
                            </w:rPr>
                          </w:pPr>
                          <w:r>
                            <w:rPr>
                              <w:b/>
                              <w:sz w:val="20"/>
                              <w:szCs w:val="20"/>
                            </w:rPr>
                            <w:t xml:space="preserve">Claim: </w:t>
                          </w:r>
                          <w:r w:rsidRPr="0047663D">
                            <w:rPr>
                              <w:sz w:val="20"/>
                              <w:szCs w:val="20"/>
                            </w:rPr>
                            <w:t xml:space="preserve">Sure. I can prove that, if </w:t>
                          </w:r>
                          <w:r w:rsidRPr="0047663D">
                            <w:rPr>
                              <w:i/>
                              <w:iCs/>
                              <w:sz w:val="20"/>
                              <w:szCs w:val="20"/>
                            </w:rPr>
                            <w:t>g</w:t>
                          </w:r>
                          <w:r w:rsidRPr="0047663D">
                            <w:rPr>
                              <w:sz w:val="20"/>
                              <w:szCs w:val="20"/>
                            </w:rPr>
                            <w:t xml:space="preserve"> looks like- if </w:t>
                          </w:r>
                          <w:r w:rsidRPr="0047663D">
                            <w:rPr>
                              <w:i/>
                              <w:iCs/>
                              <w:sz w:val="20"/>
                              <w:szCs w:val="20"/>
                            </w:rPr>
                            <w:t>g</w:t>
                          </w:r>
                          <w:r w:rsidRPr="0047663D">
                            <w:rPr>
                              <w:sz w:val="20"/>
                              <w:szCs w:val="20"/>
                            </w:rPr>
                            <w:t xml:space="preserve"> works like this, then </w:t>
                          </w:r>
                          <w:r w:rsidRPr="0047663D">
                            <w:rPr>
                              <w:i/>
                              <w:iCs/>
                              <w:sz w:val="20"/>
                              <w:szCs w:val="20"/>
                            </w:rPr>
                            <w:t>g</w:t>
                          </w:r>
                          <w:r w:rsidRPr="0047663D">
                            <w:rPr>
                              <w:sz w:val="20"/>
                              <w:szCs w:val="20"/>
                            </w:rPr>
                            <w:t xml:space="preserve"> inverse in </w:t>
                          </w:r>
                          <w:r w:rsidRPr="0047663D">
                            <w:rPr>
                              <w:i/>
                              <w:iCs/>
                              <w:sz w:val="20"/>
                              <w:szCs w:val="20"/>
                            </w:rPr>
                            <w:t>G</w:t>
                          </w:r>
                          <w:r w:rsidRPr="0047663D">
                            <w:rPr>
                              <w:sz w:val="20"/>
                              <w:szCs w:val="20"/>
                            </w:rPr>
                            <w:t xml:space="preserve"> is going to look like the opposite of this. </w:t>
                          </w:r>
                          <w:r>
                            <w:rPr>
                              <w:sz w:val="20"/>
                              <w:szCs w:val="20"/>
                            </w:rPr>
                            <w:t>(lines 666-667)</w:t>
                          </w:r>
                        </w:p>
                        <w:p w14:paraId="5D7D09B5" w14:textId="77777777" w:rsidR="00B74749" w:rsidRPr="003C27DC" w:rsidRDefault="00B74749" w:rsidP="004A4706">
                          <w:pPr>
                            <w:rPr>
                              <w:sz w:val="16"/>
                              <w:szCs w:val="20"/>
                            </w:rPr>
                          </w:pPr>
                        </w:p>
                        <w:p w14:paraId="20EA54EC" w14:textId="77777777" w:rsidR="00B74749" w:rsidRPr="006F105E" w:rsidRDefault="00B74749" w:rsidP="004A4706">
                          <w:pPr>
                            <w:jc w:val="center"/>
                            <w:rPr>
                              <w:sz w:val="20"/>
                              <w:szCs w:val="20"/>
                            </w:rPr>
                          </w:pPr>
                        </w:p>
                      </w:txbxContent>
                    </v:textbox>
                  </v:rect>
                  <v:shape id="Picture 1037" o:spid="_x0000_s1816" type="#_x0000_t75" style="position:absolute;left:272415;top:842010;width:1276985;height:241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OR&#10;aivHAAAA3QAAAA8AAABkcnMvZG93bnJldi54bWxEj09rAjEQxe8Fv0OYQi+i2S2lXbdG0YK0eGjr&#10;H/A6bMbd4GayJKluv70pCL3N8N7vzZvpvLetOJMPxrGCfJyBIK6cNlwr2O9WowJEiMgaW8ek4JcC&#10;zGeDuymW2l14Q+dtrEUK4VCigibGrpQyVA1ZDGPXESft6LzFmFZfS+3xksJtKx+z7FlaNJwuNNjR&#10;W0PVaftjU43lly/QVKvD9+QzN8W7XA/5qNTDfb94BRGpj//mG/2hE5c/vcDfN2kEObs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ORaivHAAAA3QAAAA8AAAAAAAAAAAAAAAAA&#10;nAIAAGRycy9kb3ducmV2LnhtbFBLBQYAAAAABAAEAPcAAACQAwAAAAA=&#10;">
                    <v:imagedata r:id="rId128" o:title="" cropbottom="49752f" cropleft="33692f"/>
                    <v:path arrowok="t"/>
                  </v:shape>
                </v:group>
                <w10:anchorlock/>
              </v:group>
            </w:pict>
          </mc:Fallback>
        </mc:AlternateContent>
      </w:r>
    </w:p>
    <w:p w14:paraId="114A367A" w14:textId="77777777" w:rsidR="004A4706" w:rsidRPr="00E045AF" w:rsidRDefault="004A4706" w:rsidP="004A4706">
      <w:pPr>
        <w:spacing w:line="480" w:lineRule="auto"/>
        <w:jc w:val="center"/>
      </w:pPr>
      <w:r w:rsidRPr="00E045AF">
        <w:rPr>
          <w:i/>
        </w:rPr>
        <w:t>Figure 5.42.</w:t>
      </w:r>
      <w:r w:rsidRPr="00E045AF">
        <w:t xml:space="preserve"> T10A2</w:t>
      </w:r>
    </w:p>
    <w:p w14:paraId="6718B0B9" w14:textId="77777777" w:rsidR="004A4706" w:rsidRPr="00E045AF" w:rsidRDefault="004A4706" w:rsidP="004A4706">
      <w:pPr>
        <w:spacing w:line="480" w:lineRule="auto"/>
        <w:ind w:firstLine="720"/>
      </w:pPr>
      <w:r w:rsidRPr="00E045AF">
        <w:t xml:space="preserve">After Tucker struggles to begin his proof, the interview asks Tucker if there is any part of the proof that he feels he could do. Tucker responds, </w:t>
      </w:r>
    </w:p>
    <w:p w14:paraId="39409135" w14:textId="77777777" w:rsidR="004A4706" w:rsidRPr="00E045AF" w:rsidRDefault="004A4706" w:rsidP="004A4706">
      <w:pPr>
        <w:ind w:left="720" w:right="720"/>
        <w:rPr>
          <w:color w:val="000000"/>
        </w:rPr>
      </w:pPr>
      <w:r w:rsidRPr="00E045AF">
        <w:rPr>
          <w:color w:val="000000"/>
        </w:rPr>
        <w:t xml:space="preserve">Sure. I can prove that, if </w:t>
      </w:r>
      <w:r w:rsidRPr="00E045AF">
        <w:rPr>
          <w:i/>
          <w:iCs/>
          <w:color w:val="000000"/>
        </w:rPr>
        <w:t>g</w:t>
      </w:r>
      <w:r w:rsidRPr="00E045AF">
        <w:rPr>
          <w:color w:val="000000"/>
        </w:rPr>
        <w:t xml:space="preserve"> looks like- if </w:t>
      </w:r>
      <w:r w:rsidRPr="00E045AF">
        <w:rPr>
          <w:i/>
          <w:iCs/>
          <w:color w:val="000000"/>
        </w:rPr>
        <w:t>g</w:t>
      </w:r>
      <w:r w:rsidRPr="00E045AF">
        <w:rPr>
          <w:color w:val="000000"/>
        </w:rPr>
        <w:t xml:space="preserve"> works like this, then </w:t>
      </w:r>
      <w:r w:rsidRPr="00E045AF">
        <w:rPr>
          <w:i/>
          <w:iCs/>
          <w:color w:val="000000"/>
        </w:rPr>
        <w:t>g</w:t>
      </w:r>
      <w:r w:rsidRPr="00E045AF">
        <w:rPr>
          <w:color w:val="000000"/>
        </w:rPr>
        <w:t xml:space="preserve"> inverse in </w:t>
      </w:r>
      <w:r w:rsidRPr="00E045AF">
        <w:rPr>
          <w:i/>
          <w:iCs/>
          <w:color w:val="000000"/>
        </w:rPr>
        <w:t>G</w:t>
      </w:r>
      <w:r w:rsidRPr="00E045AF">
        <w:rPr>
          <w:color w:val="000000"/>
        </w:rPr>
        <w:t xml:space="preserve"> is going to look like the opposite of this. So it would be, like, (writes for 8 seconds) Wait </w:t>
      </w:r>
      <w:proofErr w:type="spellStart"/>
      <w:r w:rsidRPr="00E045AF">
        <w:rPr>
          <w:color w:val="000000"/>
        </w:rPr>
        <w:t>wait</w:t>
      </w:r>
      <w:proofErr w:type="spellEnd"/>
      <w:r w:rsidRPr="00E045AF">
        <w:rPr>
          <w:color w:val="000000"/>
        </w:rPr>
        <w:t xml:space="preserve"> </w:t>
      </w:r>
      <w:proofErr w:type="spellStart"/>
      <w:r w:rsidRPr="00E045AF">
        <w:rPr>
          <w:color w:val="000000"/>
        </w:rPr>
        <w:t>wait</w:t>
      </w:r>
      <w:proofErr w:type="spellEnd"/>
      <w:r w:rsidRPr="00E045AF">
        <w:rPr>
          <w:color w:val="000000"/>
        </w:rPr>
        <w:t xml:space="preserve"> </w:t>
      </w:r>
      <w:proofErr w:type="spellStart"/>
      <w:r w:rsidRPr="00E045AF">
        <w:rPr>
          <w:color w:val="000000"/>
        </w:rPr>
        <w:t>wait</w:t>
      </w:r>
      <w:proofErr w:type="spellEnd"/>
      <w:r w:rsidRPr="00E045AF">
        <w:rPr>
          <w:color w:val="000000"/>
        </w:rPr>
        <w:t xml:space="preserve">. (writes for 18 seconds) I forget what to do, but I remember last time, I took this and I realized, okay, there's inverse elements in </w:t>
      </w:r>
      <w:r w:rsidRPr="00E045AF">
        <w:rPr>
          <w:i/>
          <w:iCs/>
          <w:color w:val="000000"/>
        </w:rPr>
        <w:t>G</w:t>
      </w:r>
      <w:r w:rsidRPr="00E045AF">
        <w:rPr>
          <w:color w:val="000000"/>
        </w:rPr>
        <w:t xml:space="preserve">, so we can solve for this </w:t>
      </w:r>
      <w:r w:rsidRPr="00E045AF">
        <w:rPr>
          <w:i/>
          <w:iCs/>
          <w:color w:val="000000"/>
        </w:rPr>
        <w:t>h</w:t>
      </w:r>
      <w:r w:rsidRPr="00E045AF">
        <w:rPr>
          <w:color w:val="000000"/>
        </w:rPr>
        <w:t xml:space="preserve"> right here and prove that it was also, like, the form of- the same form as that. (lines 666-670)</w:t>
      </w:r>
    </w:p>
    <w:p w14:paraId="7D0F7C96" w14:textId="77777777" w:rsidR="004A4706" w:rsidRPr="00E045AF" w:rsidRDefault="004A4706" w:rsidP="004A4706">
      <w:pPr>
        <w:ind w:left="720" w:right="720"/>
      </w:pPr>
    </w:p>
    <w:p w14:paraId="562B7AA1" w14:textId="77777777" w:rsidR="004A4706" w:rsidRPr="00E045AF" w:rsidRDefault="004A4706" w:rsidP="004A4706">
      <w:pPr>
        <w:spacing w:line="480" w:lineRule="auto"/>
      </w:pPr>
      <w:r w:rsidRPr="00E045AF">
        <w:t xml:space="preserve">This excerpt constitutes the second argument in T10 (T10A2, Figure 5.42), which is modeled with an embedded Toulmin scheme. Tucker begins by claiming that the inverse of </w:t>
      </w:r>
      <w:r w:rsidRPr="00E045AF">
        <w:rPr>
          <w:i/>
        </w:rPr>
        <w:t>g</w:t>
      </w:r>
      <w:r w:rsidRPr="00E045AF">
        <w:t xml:space="preserve"> will look like the opposite of the equation used to define the set </w:t>
      </w:r>
      <w:r w:rsidRPr="00E045AF">
        <w:rPr>
          <w:i/>
        </w:rPr>
        <w:t>H</w:t>
      </w:r>
      <w:r w:rsidRPr="00E045AF">
        <w:t>, writing “</w:t>
      </w:r>
      <w:r w:rsidRPr="00E045AF">
        <w:rPr>
          <w:i/>
        </w:rPr>
        <w:t>g</w:t>
      </w:r>
      <w:r w:rsidRPr="00E045AF">
        <w:rPr>
          <w:vertAlign w:val="superscript"/>
        </w:rPr>
        <w:t>-1</w:t>
      </w:r>
      <w:r w:rsidRPr="00E045AF">
        <w:t xml:space="preserve"> </w:t>
      </w:r>
      <w:r w:rsidRPr="00E045AF">
        <w:sym w:font="Symbol" w:char="F0CE"/>
      </w:r>
      <w:r w:rsidRPr="00E045AF">
        <w:t xml:space="preserve"> </w:t>
      </w:r>
      <w:r w:rsidRPr="00E045AF">
        <w:rPr>
          <w:i/>
        </w:rPr>
        <w:t>G</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xml:space="preserve">.” He qualifies this statement, saying that he does not remember what to do. After this, Tucker explains that, because the group </w:t>
      </w:r>
      <w:r w:rsidRPr="00E045AF">
        <w:rPr>
          <w:i/>
        </w:rPr>
        <w:t>G</w:t>
      </w:r>
      <w:r w:rsidRPr="00E045AF">
        <w:t xml:space="preserve"> contains inverse elements, “we can solve for this </w:t>
      </w:r>
      <w:r w:rsidRPr="00E045AF">
        <w:rPr>
          <w:i/>
        </w:rPr>
        <w:t>h</w:t>
      </w:r>
      <w:r w:rsidRPr="00E045AF">
        <w:t xml:space="preserve"> right here (points to </w:t>
      </w:r>
      <w:r w:rsidRPr="00E045AF">
        <w:rPr>
          <w:i/>
        </w:rPr>
        <w:t>h</w:t>
      </w:r>
      <w:r w:rsidRPr="00E045AF">
        <w:t xml:space="preserve"> in </w:t>
      </w:r>
      <w:r w:rsidRPr="00E045AF">
        <w:rPr>
          <w:i/>
        </w:rPr>
        <w:t>g</w:t>
      </w:r>
      <w:r w:rsidRPr="00E045AF">
        <w:t>*</w:t>
      </w:r>
      <w:r w:rsidRPr="00E045AF">
        <w:rPr>
          <w:i/>
        </w:rPr>
        <w:t>h</w:t>
      </w:r>
      <w:r w:rsidRPr="00E045AF">
        <w:t>*</w:t>
      </w:r>
      <w:r w:rsidRPr="00E045AF">
        <w:rPr>
          <w:i/>
        </w:rPr>
        <w:t>g</w:t>
      </w:r>
      <w:r w:rsidRPr="00E045AF">
        <w:rPr>
          <w:vertAlign w:val="superscript"/>
        </w:rPr>
        <w:t>-1</w:t>
      </w:r>
      <w:r w:rsidRPr="00E045AF">
        <w:t>, then his written statement “</w:t>
      </w:r>
      <w:r w:rsidRPr="00E045AF">
        <w:rPr>
          <w:i/>
        </w:rPr>
        <w:t>g</w:t>
      </w:r>
      <w:r w:rsidRPr="00E045AF">
        <w:rPr>
          <w:vertAlign w:val="superscript"/>
        </w:rPr>
        <w:t>-1</w:t>
      </w:r>
      <w:r w:rsidRPr="00E045AF">
        <w:t xml:space="preserve"> </w:t>
      </w:r>
      <w:r w:rsidRPr="00E045AF">
        <w:sym w:font="Symbol" w:char="F0CE"/>
      </w:r>
      <w:r w:rsidRPr="00E045AF">
        <w:t xml:space="preserve"> </w:t>
      </w:r>
      <w:r w:rsidRPr="00E045AF">
        <w:rPr>
          <w:i/>
        </w:rPr>
        <w:t>G</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xml:space="preserve">”) and prove that it is also, like, the form of- the same form as that (points to definition of </w:t>
      </w:r>
      <w:r w:rsidRPr="00E045AF">
        <w:rPr>
          <w:i/>
        </w:rPr>
        <w:t>H</w:t>
      </w:r>
      <w:r w:rsidRPr="00E045AF">
        <w:t xml:space="preserve"> in prompt)” (lines 669-670). This excerpt constitutes data that supports the initial claim that </w:t>
      </w:r>
      <w:r w:rsidRPr="00E045AF">
        <w:rPr>
          <w:i/>
        </w:rPr>
        <w:t>g</w:t>
      </w:r>
      <w:r w:rsidRPr="00E045AF">
        <w:rPr>
          <w:vertAlign w:val="superscript"/>
        </w:rPr>
        <w:t>-1</w:t>
      </w:r>
      <w:r w:rsidRPr="00E045AF">
        <w:t xml:space="preserve"> “works like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though it can be parsed into an embedded data/claim scheme in which the existence of inverse elements affords Tucker the ability to change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so that he can solve for </w:t>
      </w:r>
      <w:r w:rsidRPr="00E045AF">
        <w:rPr>
          <w:i/>
        </w:rPr>
        <w:t>h</w:t>
      </w:r>
      <w:r w:rsidRPr="00E045AF">
        <w:t xml:space="preserve">, which would produce the equation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xml:space="preserve">. </w:t>
      </w:r>
    </w:p>
    <w:p w14:paraId="5D0C614E" w14:textId="77777777" w:rsidR="004A4706" w:rsidRPr="00E045AF" w:rsidRDefault="004A4706" w:rsidP="004A4706">
      <w:pPr>
        <w:jc w:val="center"/>
        <w:rPr>
          <w:b/>
        </w:rPr>
      </w:pPr>
      <w:r w:rsidRPr="00E045AF">
        <w:rPr>
          <w:noProof/>
          <w:sz w:val="20"/>
          <w:szCs w:val="20"/>
        </w:rPr>
        <mc:AlternateContent>
          <mc:Choice Requires="wpg">
            <w:drawing>
              <wp:inline distT="0" distB="0" distL="0" distR="0" wp14:anchorId="1D97D4C7" wp14:editId="64CAA4BE">
                <wp:extent cx="5746369" cy="3414720"/>
                <wp:effectExtent l="0" t="0" r="19685" b="14605"/>
                <wp:docPr id="1148" name="Group 1148"/>
                <wp:cNvGraphicFramePr/>
                <a:graphic xmlns:a="http://schemas.openxmlformats.org/drawingml/2006/main">
                  <a:graphicData uri="http://schemas.microsoft.com/office/word/2010/wordprocessingGroup">
                    <wpg:wgp>
                      <wpg:cNvGrpSpPr/>
                      <wpg:grpSpPr>
                        <a:xfrm>
                          <a:off x="0" y="0"/>
                          <a:ext cx="5746369" cy="3414720"/>
                          <a:chOff x="1" y="0"/>
                          <a:chExt cx="5746369" cy="3414720"/>
                        </a:xfrm>
                      </wpg:grpSpPr>
                      <wps:wsp>
                        <wps:cNvPr id="1149" name="Rectangle 98"/>
                        <wps:cNvSpPr>
                          <a:spLocks/>
                        </wps:cNvSpPr>
                        <wps:spPr>
                          <a:xfrm>
                            <a:off x="1" y="0"/>
                            <a:ext cx="5746369" cy="2841171"/>
                          </a:xfrm>
                          <a:prstGeom prst="rect">
                            <a:avLst/>
                          </a:prstGeom>
                          <a:solidFill>
                            <a:srgbClr val="4F81BD">
                              <a:lumMod val="20000"/>
                              <a:lumOff val="80000"/>
                            </a:srgbClr>
                          </a:solidFill>
                          <a:ln w="9525" cap="flat" cmpd="sng" algn="ctr">
                            <a:solidFill>
                              <a:srgbClr val="000000"/>
                            </a:solidFill>
                            <a:prstDash val="solid"/>
                          </a:ln>
                          <a:effectLst/>
                        </wps:spPr>
                        <wps:txbx>
                          <w:txbxContent>
                            <w:p w14:paraId="58C8B85A" w14:textId="77777777" w:rsidR="00AD12A9" w:rsidRPr="00350B5D" w:rsidRDefault="00AD12A9" w:rsidP="004A4706">
                              <w:pP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0" name="Rectangle 97"/>
                        <wps:cNvSpPr>
                          <a:spLocks/>
                        </wps:cNvSpPr>
                        <wps:spPr>
                          <a:xfrm>
                            <a:off x="38095" y="2277437"/>
                            <a:ext cx="2042451" cy="526378"/>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27552DA3" w14:textId="77777777" w:rsidR="00AD12A9" w:rsidRDefault="00AD12A9" w:rsidP="004A4706">
                              <w:pPr>
                                <w:rPr>
                                  <w:noProof/>
                                  <w:sz w:val="20"/>
                                  <w:szCs w:val="20"/>
                                </w:rPr>
                              </w:pPr>
                              <w:r>
                                <w:rPr>
                                  <w:b/>
                                  <w:sz w:val="20"/>
                                  <w:szCs w:val="20"/>
                                </w:rPr>
                                <w:t xml:space="preserve">Claim3: </w:t>
                              </w:r>
                              <w:r w:rsidRPr="00C9031E">
                                <w:rPr>
                                  <w:sz w:val="20"/>
                                  <w:szCs w:val="20"/>
                                </w:rPr>
                                <w:t xml:space="preserve">so, </w:t>
                              </w:r>
                              <w:r w:rsidRPr="00C9031E">
                                <w:rPr>
                                  <w:i/>
                                  <w:iCs/>
                                  <w:sz w:val="20"/>
                                  <w:szCs w:val="20"/>
                                </w:rPr>
                                <w:t>h</w:t>
                              </w:r>
                              <w:r w:rsidRPr="00C9031E">
                                <w:rPr>
                                  <w:sz w:val="20"/>
                                  <w:szCs w:val="20"/>
                                </w:rPr>
                                <w:t xml:space="preserve"> i</w:t>
                              </w:r>
                              <w:r>
                                <w:rPr>
                                  <w:sz w:val="20"/>
                                  <w:szCs w:val="20"/>
                                </w:rPr>
                                <w:t>s equal to-</w:t>
                              </w:r>
                              <w:r w:rsidRPr="00C9031E">
                                <w:rPr>
                                  <w:sz w:val="20"/>
                                  <w:szCs w:val="20"/>
                                </w:rPr>
                                <w:t xml:space="preserve"> </w:t>
                              </w:r>
                              <w:r>
                                <w:rPr>
                                  <w:sz w:val="20"/>
                                  <w:szCs w:val="20"/>
                                </w:rPr>
                                <w:t>(line 690)</w:t>
                              </w:r>
                              <w:r w:rsidRPr="00634C78">
                                <w:rPr>
                                  <w:noProof/>
                                  <w:sz w:val="20"/>
                                  <w:szCs w:val="20"/>
                                </w:rPr>
                                <w:t xml:space="preserve"> </w:t>
                              </w:r>
                            </w:p>
                            <w:p w14:paraId="09C490FF" w14:textId="77777777" w:rsidR="00AD12A9" w:rsidRPr="009A30E3" w:rsidRDefault="00AD12A9" w:rsidP="004A4706">
                              <w:pPr>
                                <w:jc w:val="center"/>
                                <w:rPr>
                                  <w:color w:val="000000"/>
                                  <w:sz w:val="10"/>
                                </w:rPr>
                              </w:pPr>
                            </w:p>
                            <w:p w14:paraId="54FB44C0" w14:textId="77777777" w:rsidR="00AD12A9" w:rsidRPr="00171D9C" w:rsidRDefault="00AD12A9" w:rsidP="004A4706">
                              <w:pPr>
                                <w:jc w:val="cente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1" name="Rectangle 99"/>
                        <wps:cNvSpPr>
                          <a:spLocks/>
                        </wps:cNvSpPr>
                        <wps:spPr>
                          <a:xfrm>
                            <a:off x="38079" y="1098560"/>
                            <a:ext cx="1581309" cy="869314"/>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w="9525" cap="flat" cmpd="sng" algn="ctr">
                            <a:solidFill>
                              <a:srgbClr val="000000"/>
                            </a:solidFill>
                            <a:prstDash val="solid"/>
                          </a:ln>
                          <a:effectLst/>
                        </wps:spPr>
                        <wps:txbx>
                          <w:txbxContent>
                            <w:p w14:paraId="468969D8" w14:textId="77777777" w:rsidR="00AD12A9" w:rsidRDefault="00AD12A9" w:rsidP="004A4706">
                              <w:pPr>
                                <w:rPr>
                                  <w:noProof/>
                                  <w:sz w:val="20"/>
                                  <w:szCs w:val="20"/>
                                </w:rPr>
                              </w:pPr>
                              <w:r>
                                <w:rPr>
                                  <w:b/>
                                  <w:sz w:val="20"/>
                                  <w:szCs w:val="20"/>
                                </w:rPr>
                                <w:t xml:space="preserve">Claim1/Data2/Data3: </w:t>
                              </w:r>
                              <w:r w:rsidRPr="003B10C2">
                                <w:rPr>
                                  <w:sz w:val="20"/>
                                  <w:szCs w:val="20"/>
                                </w:rPr>
                                <w:t>[</w:t>
                              </w:r>
                              <w:r w:rsidRPr="003B10C2">
                                <w:rPr>
                                  <w:i/>
                                  <w:sz w:val="20"/>
                                  <w:szCs w:val="20"/>
                                </w:rPr>
                                <w:t>h</w:t>
                              </w:r>
                              <w:r w:rsidRPr="003B10C2">
                                <w:rPr>
                                  <w:sz w:val="20"/>
                                  <w:szCs w:val="20"/>
                                </w:rPr>
                                <w:t>]</w:t>
                              </w:r>
                              <w:r>
                                <w:rPr>
                                  <w:b/>
                                  <w:sz w:val="20"/>
                                  <w:szCs w:val="20"/>
                                </w:rPr>
                                <w:t xml:space="preserve"> </w:t>
                              </w:r>
                              <w:r w:rsidRPr="003B10C2">
                                <w:rPr>
                                  <w:sz w:val="20"/>
                                  <w:szCs w:val="20"/>
                                </w:rPr>
                                <w:t>Star</w:t>
                              </w:r>
                              <w:r w:rsidRPr="00C9031E">
                                <w:rPr>
                                  <w:sz w:val="20"/>
                                  <w:szCs w:val="20"/>
                                </w:rPr>
                                <w:t xml:space="preserve">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inverse star </w:t>
                              </w:r>
                              <w:r w:rsidRPr="00C9031E">
                                <w:rPr>
                                  <w:i/>
                                  <w:iCs/>
                                  <w:sz w:val="20"/>
                                  <w:szCs w:val="20"/>
                                </w:rPr>
                                <w:t>h</w:t>
                              </w:r>
                              <w:r w:rsidRPr="00C9031E">
                                <w:rPr>
                                  <w:sz w:val="20"/>
                                  <w:szCs w:val="20"/>
                                </w:rPr>
                                <w:t xml:space="preserve">. </w:t>
                              </w:r>
                              <w:r>
                                <w:rPr>
                                  <w:sz w:val="20"/>
                                  <w:szCs w:val="20"/>
                                </w:rPr>
                                <w:t>(line 683)</w:t>
                              </w:r>
                              <w:r w:rsidRPr="003B10C2">
                                <w:rPr>
                                  <w:noProof/>
                                  <w:sz w:val="20"/>
                                  <w:szCs w:val="20"/>
                                </w:rPr>
                                <w:t xml:space="preserve"> </w:t>
                              </w:r>
                            </w:p>
                            <w:p w14:paraId="20AE531F" w14:textId="77777777" w:rsidR="00AD12A9" w:rsidRPr="00634C78" w:rsidRDefault="00AD12A9" w:rsidP="004A4706">
                              <w:pPr>
                                <w:jc w:val="center"/>
                                <w:rPr>
                                  <w:sz w:val="20"/>
                                  <w:szCs w:val="20"/>
                                </w:rPr>
                              </w:pPr>
                              <w:r>
                                <w:rPr>
                                  <w:noProof/>
                                  <w:sz w:val="20"/>
                                  <w:szCs w:val="20"/>
                                </w:rPr>
                                <w:drawing>
                                  <wp:inline distT="0" distB="0" distL="0" distR="0" wp14:anchorId="5AB782F5" wp14:editId="4D27E1C5">
                                    <wp:extent cx="1246998" cy="324738"/>
                                    <wp:effectExtent l="0" t="0" r="0" b="5715"/>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1.06.12 AM.png"/>
                                            <pic:cNvPicPr/>
                                          </pic:nvPicPr>
                                          <pic:blipFill rotWithShape="1">
                                            <a:blip r:embed="rId129">
                                              <a:extLst>
                                                <a:ext uri="{BEBA8EAE-BF5A-486C-A8C5-ECC9F3942E4B}">
                                                  <a14:imgProps xmlns:a14="http://schemas.microsoft.com/office/drawing/2010/main">
                                                    <a14:imgLayer r:embed="rId130">
                                                      <a14:imgEffect>
                                                        <a14:backgroundRemoval t="40346" b="63112" l="12818" r="48177">
                                                          <a14:foregroundMark x1="18453" y1="50432" x2="18453" y2="50432"/>
                                                          <a14:foregroundMark x1="13812" y1="48127" x2="13812" y2="48127"/>
                                                          <a14:foregroundMark x1="23978" y1="49568" x2="23978" y2="49568"/>
                                                          <a14:foregroundMark x1="25746" y1="42651" x2="25746" y2="42651"/>
                                                          <a14:foregroundMark x1="23646" y1="57637" x2="23646" y2="57637"/>
                                                          <a14:foregroundMark x1="28840" y1="51009" x2="28840" y2="51009"/>
                                                          <a14:foregroundMark x1="29724" y1="46398" x2="29724" y2="46398"/>
                                                          <a14:foregroundMark x1="29724" y1="50432" x2="29724" y2="50432"/>
                                                          <a14:foregroundMark x1="39006" y1="42939" x2="39006" y2="42939"/>
                                                          <a14:foregroundMark x1="42762" y1="53026" x2="42762" y2="53026"/>
                                                          <a14:foregroundMark x1="44862" y1="51585" x2="44862" y2="51585"/>
                                                          <a14:foregroundMark x1="37017" y1="51585" x2="37017" y2="51585"/>
                                                          <a14:backgroundMark x1="35912" y1="51873" x2="35912" y2="51873"/>
                                                          <a14:backgroundMark x1="41768" y1="53026" x2="41768" y2="53026"/>
                                                          <a14:backgroundMark x1="40884" y1="54467" x2="40884" y2="54467"/>
                                                        </a14:backgroundRemoval>
                                                      </a14:imgEffect>
                                                    </a14:imgLayer>
                                                  </a14:imgProps>
                                                </a:ext>
                                                <a:ext uri="{28A0092B-C50C-407E-A947-70E740481C1C}">
                                                  <a14:useLocalDpi xmlns:a14="http://schemas.microsoft.com/office/drawing/2010/main" val="0"/>
                                                </a:ext>
                                              </a:extLst>
                                            </a:blip>
                                            <a:srcRect l="11892" t="37959" r="51541" b="37158"/>
                                            <a:stretch/>
                                          </pic:blipFill>
                                          <pic:spPr bwMode="auto">
                                            <a:xfrm>
                                              <a:off x="0" y="0"/>
                                              <a:ext cx="1246998" cy="3247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52" name="Rectangle 97"/>
                        <wps:cNvSpPr>
                          <a:spLocks/>
                        </wps:cNvSpPr>
                        <wps:spPr>
                          <a:xfrm>
                            <a:off x="1986280" y="1646645"/>
                            <a:ext cx="3490595" cy="247015"/>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0E0D2A92" w14:textId="77777777" w:rsidR="00AD12A9" w:rsidRPr="00171D9C" w:rsidRDefault="00AD12A9" w:rsidP="004A4706">
                              <w:pPr>
                                <w:rPr>
                                  <w:color w:val="000000"/>
                                  <w:sz w:val="20"/>
                                </w:rPr>
                              </w:pPr>
                              <w:r>
                                <w:rPr>
                                  <w:b/>
                                  <w:sz w:val="20"/>
                                  <w:szCs w:val="20"/>
                                </w:rPr>
                                <w:t xml:space="preserve">Claim2: </w:t>
                              </w:r>
                              <w:r w:rsidRPr="00C9031E">
                                <w:rPr>
                                  <w:sz w:val="20"/>
                                  <w:szCs w:val="20"/>
                                </w:rPr>
                                <w:t xml:space="preserve">So, well, that also proves that's commutative. </w:t>
                              </w:r>
                              <w:r>
                                <w:rPr>
                                  <w:sz w:val="20"/>
                                  <w:szCs w:val="20"/>
                                </w:rPr>
                                <w:t>(line 683)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53" name="Rectangle 99"/>
                        <wps:cNvSpPr>
                          <a:spLocks/>
                        </wps:cNvSpPr>
                        <wps:spPr>
                          <a:xfrm>
                            <a:off x="1751965" y="1343115"/>
                            <a:ext cx="3959225" cy="247015"/>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2A26DB03" w14:textId="77777777" w:rsidR="00AD12A9" w:rsidRPr="00AD403E" w:rsidRDefault="00AD12A9" w:rsidP="004A4706">
                              <w:pPr>
                                <w:rPr>
                                  <w:color w:val="000000"/>
                                  <w:sz w:val="20"/>
                                </w:rPr>
                              </w:pPr>
                              <w:r>
                                <w:rPr>
                                  <w:b/>
                                  <w:sz w:val="20"/>
                                  <w:szCs w:val="20"/>
                                </w:rPr>
                                <w:t xml:space="preserve">Warrant2: </w:t>
                              </w:r>
                              <w:r w:rsidRPr="00C9031E">
                                <w:rPr>
                                  <w:sz w:val="20"/>
                                  <w:szCs w:val="20"/>
                                </w:rPr>
                                <w:t xml:space="preserve">Because </w:t>
                              </w:r>
                              <w:r w:rsidRPr="00C9031E">
                                <w:rPr>
                                  <w:i/>
                                  <w:iCs/>
                                  <w:sz w:val="20"/>
                                  <w:szCs w:val="20"/>
                                </w:rPr>
                                <w:t>h</w:t>
                              </w:r>
                              <w:r w:rsidRPr="00C9031E">
                                <w:rPr>
                                  <w:sz w:val="20"/>
                                  <w:szCs w:val="20"/>
                                </w:rPr>
                                <w:t xml:space="preserve"> star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inverse star </w:t>
                              </w:r>
                              <w:r w:rsidRPr="00C9031E">
                                <w:rPr>
                                  <w:i/>
                                  <w:iCs/>
                                  <w:sz w:val="20"/>
                                  <w:szCs w:val="20"/>
                                </w:rPr>
                                <w:t>h</w:t>
                              </w:r>
                              <w:r>
                                <w:rPr>
                                  <w:sz w:val="20"/>
                                  <w:szCs w:val="20"/>
                                </w:rPr>
                                <w:t>. (line 688)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54" name="Rectangle 98"/>
                        <wps:cNvSpPr>
                          <a:spLocks/>
                        </wps:cNvSpPr>
                        <wps:spPr>
                          <a:xfrm>
                            <a:off x="1751965" y="46356"/>
                            <a:ext cx="3300095" cy="247015"/>
                          </a:xfrm>
                          <a:prstGeom prst="rect">
                            <a:avLst/>
                          </a:prstGeom>
                          <a:solidFill>
                            <a:schemeClr val="accent4">
                              <a:lumMod val="40000"/>
                              <a:lumOff val="60000"/>
                            </a:schemeClr>
                          </a:solidFill>
                          <a:ln w="9525" cap="flat" cmpd="sng" algn="ctr">
                            <a:solidFill>
                              <a:srgbClr val="000000"/>
                            </a:solidFill>
                            <a:prstDash val="solid"/>
                          </a:ln>
                          <a:effectLst/>
                        </wps:spPr>
                        <wps:txbx>
                          <w:txbxContent>
                            <w:p w14:paraId="2FACCFDE" w14:textId="77777777" w:rsidR="00AD12A9" w:rsidRPr="003B10C2" w:rsidRDefault="00AD12A9" w:rsidP="004A4706">
                              <w:pPr>
                                <w:rPr>
                                  <w:sz w:val="20"/>
                                  <w:szCs w:val="20"/>
                                </w:rPr>
                              </w:pPr>
                              <w:r>
                                <w:rPr>
                                  <w:b/>
                                  <w:sz w:val="20"/>
                                  <w:szCs w:val="20"/>
                                </w:rPr>
                                <w:t xml:space="preserve">Backing: </w:t>
                              </w:r>
                              <w:r w:rsidRPr="00C9031E">
                                <w:rPr>
                                  <w:sz w:val="20"/>
                                  <w:szCs w:val="20"/>
                                </w:rPr>
                                <w:t xml:space="preserve">we know that there's inverses in </w:t>
                              </w:r>
                              <w:r w:rsidRPr="00C9031E">
                                <w:rPr>
                                  <w:i/>
                                  <w:iCs/>
                                  <w:sz w:val="20"/>
                                  <w:szCs w:val="20"/>
                                </w:rPr>
                                <w:t>G</w:t>
                              </w:r>
                              <w:r w:rsidRPr="00C9031E">
                                <w:rPr>
                                  <w:sz w:val="20"/>
                                  <w:szCs w:val="20"/>
                                </w:rPr>
                                <w:t xml:space="preserve">, </w:t>
                              </w:r>
                              <w:r>
                                <w:rPr>
                                  <w:sz w:val="20"/>
                                  <w:szCs w:val="20"/>
                                </w:rPr>
                                <w:t>(lines 680-681)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55" name="Rectangle 98"/>
                        <wps:cNvSpPr>
                          <a:spLocks/>
                        </wps:cNvSpPr>
                        <wps:spPr>
                          <a:xfrm>
                            <a:off x="38100" y="38100"/>
                            <a:ext cx="1463040" cy="490855"/>
                          </a:xfrm>
                          <a:prstGeom prst="rect">
                            <a:avLst/>
                          </a:prstGeom>
                          <a:solidFill>
                            <a:srgbClr val="4F81BD">
                              <a:lumMod val="40000"/>
                              <a:lumOff val="60000"/>
                            </a:srgbClr>
                          </a:solidFill>
                          <a:ln w="9525" cap="flat" cmpd="sng" algn="ctr">
                            <a:solidFill>
                              <a:srgbClr val="000000"/>
                            </a:solidFill>
                            <a:prstDash val="solid"/>
                          </a:ln>
                          <a:effectLst/>
                        </wps:spPr>
                        <wps:txbx>
                          <w:txbxContent>
                            <w:p w14:paraId="13AF3FF5" w14:textId="77777777" w:rsidR="00AD12A9" w:rsidRPr="00350B5D" w:rsidRDefault="00AD12A9" w:rsidP="004A4706">
                              <w:pPr>
                                <w:rPr>
                                  <w:b/>
                                  <w:sz w:val="20"/>
                                  <w:szCs w:val="20"/>
                                </w:rPr>
                              </w:pPr>
                              <w:r>
                                <w:rPr>
                                  <w:b/>
                                  <w:sz w:val="20"/>
                                  <w:szCs w:val="20"/>
                                </w:rPr>
                                <w:t xml:space="preserve"> Data1: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6" name="Picture 98"/>
                          <pic:cNvPicPr>
                            <a:picLocks noChangeAspect="1"/>
                          </pic:cNvPicPr>
                        </pic:nvPicPr>
                        <pic:blipFill rotWithShape="1">
                          <a:blip r:embed="rId131">
                            <a:extLst>
                              <a:ext uri="{28A0092B-C50C-407E-A947-70E740481C1C}">
                                <a14:useLocalDpi xmlns:a14="http://schemas.microsoft.com/office/drawing/2010/main" val="0"/>
                              </a:ext>
                            </a:extLst>
                          </a:blip>
                          <a:srcRect l="2181" t="1079" r="62104" b="74837"/>
                          <a:stretch/>
                        </pic:blipFill>
                        <pic:spPr bwMode="auto">
                          <a:xfrm>
                            <a:off x="372745" y="229870"/>
                            <a:ext cx="859790" cy="254635"/>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wps:wsp>
                        <wps:cNvPr id="1157" name="Straight Arrow Connector 1157"/>
                        <wps:cNvCnPr/>
                        <wps:spPr>
                          <a:xfrm flipH="1">
                            <a:off x="789940" y="775426"/>
                            <a:ext cx="962227"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158" name="Straight Arrow Connector 70"/>
                        <wps:cNvCnPr>
                          <a:cxnSpLocks/>
                        </wps:cNvCnPr>
                        <wps:spPr>
                          <a:xfrm>
                            <a:off x="1807210" y="1582510"/>
                            <a:ext cx="0" cy="172720"/>
                          </a:xfrm>
                          <a:prstGeom prst="straightConnector1">
                            <a:avLst/>
                          </a:prstGeom>
                          <a:noFill/>
                          <a:ln w="12700" cap="flat" cmpd="sng" algn="ctr">
                            <a:solidFill>
                              <a:srgbClr val="000000"/>
                            </a:solidFill>
                            <a:prstDash val="solid"/>
                            <a:headEnd type="none"/>
                            <a:tailEnd type="arrow" w="sm" len="sm"/>
                          </a:ln>
                          <a:effectLst/>
                        </wps:spPr>
                        <wps:bodyPr/>
                      </wps:wsp>
                      <wps:wsp>
                        <wps:cNvPr id="1159" name="Straight Arrow Connector 1159"/>
                        <wps:cNvCnPr/>
                        <wps:spPr>
                          <a:xfrm>
                            <a:off x="1613044" y="1766324"/>
                            <a:ext cx="370521"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160" name="Rectangle 97"/>
                        <wps:cNvSpPr>
                          <a:spLocks/>
                        </wps:cNvSpPr>
                        <wps:spPr>
                          <a:xfrm>
                            <a:off x="925830" y="3021655"/>
                            <a:ext cx="4000500" cy="393065"/>
                          </a:xfrm>
                          <a:prstGeom prst="rect">
                            <a:avLst/>
                          </a:prstGeom>
                          <a:solidFill>
                            <a:srgbClr val="9BBB59">
                              <a:lumMod val="20000"/>
                              <a:lumOff val="80000"/>
                            </a:srgbClr>
                          </a:solidFill>
                          <a:ln w="9525" cap="flat" cmpd="sng" algn="ctr">
                            <a:solidFill>
                              <a:srgbClr val="000000"/>
                            </a:solidFill>
                            <a:prstDash val="solid"/>
                          </a:ln>
                          <a:effectLst/>
                        </wps:spPr>
                        <wps:txbx>
                          <w:txbxContent>
                            <w:p w14:paraId="45355858" w14:textId="77777777" w:rsidR="00AD12A9" w:rsidRPr="00171D9C" w:rsidRDefault="00AD12A9" w:rsidP="004A4706">
                              <w:pPr>
                                <w:rPr>
                                  <w:color w:val="000000"/>
                                  <w:sz w:val="20"/>
                                </w:rPr>
                              </w:pPr>
                              <w:r w:rsidRPr="0081145B">
                                <w:rPr>
                                  <w:b/>
                                  <w:sz w:val="20"/>
                                  <w:szCs w:val="20"/>
                                </w:rPr>
                                <w:t>Claim:</w:t>
                              </w:r>
                              <w:r>
                                <w:rPr>
                                  <w:sz w:val="20"/>
                                  <w:szCs w:val="20"/>
                                </w:rPr>
                                <w:t xml:space="preserve"> </w:t>
                              </w:r>
                              <w:r w:rsidRPr="00C9031E">
                                <w:rPr>
                                  <w:sz w:val="20"/>
                                  <w:szCs w:val="20"/>
                                </w:rPr>
                                <w:t xml:space="preserve">So, I guess we just proved that, if the elements </w:t>
                              </w:r>
                              <w:r w:rsidRPr="00C9031E">
                                <w:rPr>
                                  <w:i/>
                                  <w:iCs/>
                                  <w:sz w:val="20"/>
                                  <w:szCs w:val="20"/>
                                </w:rPr>
                                <w:t>g</w:t>
                              </w:r>
                              <w:r w:rsidRPr="00C9031E">
                                <w:rPr>
                                  <w:sz w:val="20"/>
                                  <w:szCs w:val="20"/>
                                </w:rPr>
                                <w:t xml:space="preserve">- these elements are in </w:t>
                              </w:r>
                              <w:r w:rsidRPr="00C9031E">
                                <w:rPr>
                                  <w:i/>
                                  <w:iCs/>
                                  <w:sz w:val="20"/>
                                  <w:szCs w:val="20"/>
                                </w:rPr>
                                <w:t>H</w:t>
                              </w:r>
                              <w:r w:rsidRPr="00C9031E">
                                <w:rPr>
                                  <w:sz w:val="20"/>
                                  <w:szCs w:val="20"/>
                                </w:rPr>
                                <w:t xml:space="preserve">, that means the inverse of those are also in </w:t>
                              </w:r>
                              <w:r w:rsidRPr="00C9031E">
                                <w:rPr>
                                  <w:i/>
                                  <w:iCs/>
                                  <w:sz w:val="20"/>
                                  <w:szCs w:val="20"/>
                                </w:rPr>
                                <w:t>H</w:t>
                              </w:r>
                              <w:r w:rsidRPr="00C9031E">
                                <w:rPr>
                                  <w:sz w:val="20"/>
                                  <w:szCs w:val="20"/>
                                </w:rPr>
                                <w:t xml:space="preserve">. </w:t>
                              </w:r>
                              <w:r>
                                <w:rPr>
                                  <w:sz w:val="20"/>
                                  <w:szCs w:val="20"/>
                                </w:rPr>
                                <w:t>(lines 691-692)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161" name="Group 1161"/>
                        <wpg:cNvGrpSpPr/>
                        <wpg:grpSpPr>
                          <a:xfrm>
                            <a:off x="1751965" y="428716"/>
                            <a:ext cx="3954051" cy="684530"/>
                            <a:chOff x="0" y="-65314"/>
                            <a:chExt cx="3954051" cy="684530"/>
                          </a:xfrm>
                        </wpg:grpSpPr>
                        <wps:wsp>
                          <wps:cNvPr id="1162" name="Rectangle 98"/>
                          <wps:cNvSpPr>
                            <a:spLocks/>
                          </wps:cNvSpPr>
                          <wps:spPr>
                            <a:xfrm>
                              <a:off x="0" y="-65314"/>
                              <a:ext cx="3954051" cy="684530"/>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2A8B069B" w14:textId="77777777" w:rsidR="00AD12A9" w:rsidRPr="003B10C2" w:rsidRDefault="00AD12A9" w:rsidP="004A4706">
                                <w:pPr>
                                  <w:ind w:right="1501"/>
                                  <w:rPr>
                                    <w:sz w:val="20"/>
                                    <w:szCs w:val="20"/>
                                  </w:rPr>
                                </w:pPr>
                                <w:r>
                                  <w:rPr>
                                    <w:b/>
                                    <w:sz w:val="20"/>
                                    <w:szCs w:val="20"/>
                                  </w:rPr>
                                  <w:t xml:space="preserve">Warrant1: </w:t>
                                </w:r>
                                <w:r w:rsidRPr="00C9031E">
                                  <w:rPr>
                                    <w:sz w:val="20"/>
                                    <w:szCs w:val="20"/>
                                  </w:rPr>
                                  <w:t xml:space="preserve">so we can do is- star </w:t>
                                </w:r>
                                <w:r w:rsidRPr="00C9031E">
                                  <w:rPr>
                                    <w:i/>
                                    <w:iCs/>
                                    <w:sz w:val="20"/>
                                    <w:szCs w:val="20"/>
                                  </w:rPr>
                                  <w:t>g</w:t>
                                </w:r>
                                <w:r w:rsidRPr="00C9031E">
                                  <w:rPr>
                                    <w:sz w:val="20"/>
                                    <w:szCs w:val="20"/>
                                  </w:rPr>
                                  <w:t xml:space="preserve"> inverse </w:t>
                                </w:r>
                                <w:r>
                                  <w:rPr>
                                    <w:sz w:val="20"/>
                                    <w:szCs w:val="20"/>
                                  </w:rPr>
                                  <w:t xml:space="preserve">on both sides on the left side. </w:t>
                                </w:r>
                                <w:r w:rsidRPr="00C9031E">
                                  <w:rPr>
                                    <w:sz w:val="20"/>
                                    <w:szCs w:val="20"/>
                                  </w:rPr>
                                  <w:t xml:space="preserve">And we would have </w:t>
                                </w:r>
                                <w:r>
                                  <w:rPr>
                                    <w:sz w:val="20"/>
                                    <w:szCs w:val="20"/>
                                  </w:rPr>
                                  <w:t xml:space="preserve">the identity- identity element. </w:t>
                                </w:r>
                                <w:r w:rsidRPr="00C9031E">
                                  <w:rPr>
                                    <w:sz w:val="20"/>
                                    <w:szCs w:val="20"/>
                                  </w:rPr>
                                  <w:t xml:space="preserve">And I'm gonna just not write that because it would just be that. </w:t>
                                </w:r>
                                <w:r>
                                  <w:rPr>
                                    <w:sz w:val="20"/>
                                    <w:szCs w:val="20"/>
                                  </w:rPr>
                                  <w:t>(lines 681-682)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163" name="Picture 32"/>
                            <pic:cNvPicPr>
                              <a:picLocks noChangeAspect="1"/>
                            </pic:cNvPicPr>
                          </pic:nvPicPr>
                          <pic:blipFill rotWithShape="1">
                            <a:blip r:embed="rId132">
                              <a:extLst>
                                <a:ext uri="{28A0092B-C50C-407E-A947-70E740481C1C}">
                                  <a14:useLocalDpi xmlns:a14="http://schemas.microsoft.com/office/drawing/2010/main" val="0"/>
                                </a:ext>
                              </a:extLst>
                            </a:blip>
                            <a:srcRect l="1329" t="1078" r="62104" b="58494"/>
                            <a:stretch/>
                          </pic:blipFill>
                          <pic:spPr bwMode="auto">
                            <a:xfrm>
                              <a:off x="2926715" y="106680"/>
                              <a:ext cx="973455" cy="412115"/>
                            </a:xfrm>
                            <a:prstGeom prst="rect">
                              <a:avLst/>
                            </a:prstGeom>
                            <a:solidFill>
                              <a:schemeClr val="accent2">
                                <a:lumMod val="40000"/>
                                <a:lumOff val="60000"/>
                              </a:schemeClr>
                            </a:solidFill>
                            <a:ln>
                              <a:noFill/>
                            </a:ln>
                            <a:extLst>
                              <a:ext uri="{53640926-AAD7-44d8-BBD7-CCE9431645EC}">
                                <a14:shadowObscured xmlns:a14="http://schemas.microsoft.com/office/drawing/2010/main"/>
                              </a:ext>
                            </a:extLst>
                          </pic:spPr>
                        </pic:pic>
                      </wpg:grpSp>
                      <wps:wsp>
                        <wps:cNvPr id="1164" name="Straight Arrow Connector 70"/>
                        <wps:cNvCnPr>
                          <a:cxnSpLocks/>
                        </wps:cNvCnPr>
                        <wps:spPr>
                          <a:xfrm>
                            <a:off x="786730" y="528867"/>
                            <a:ext cx="0" cy="559704"/>
                          </a:xfrm>
                          <a:prstGeom prst="straightConnector1">
                            <a:avLst/>
                          </a:prstGeom>
                          <a:noFill/>
                          <a:ln w="12700" cap="flat" cmpd="sng" algn="ctr">
                            <a:solidFill>
                              <a:srgbClr val="000000"/>
                            </a:solidFill>
                            <a:prstDash val="solid"/>
                            <a:headEnd type="none"/>
                            <a:tailEnd type="arrow" w="sm" len="sm"/>
                          </a:ln>
                          <a:effectLst/>
                        </wps:spPr>
                        <wps:bodyPr/>
                      </wps:wsp>
                      <wps:wsp>
                        <wps:cNvPr id="1165" name="Straight Arrow Connector 70"/>
                        <wps:cNvCnPr>
                          <a:cxnSpLocks/>
                        </wps:cNvCnPr>
                        <wps:spPr>
                          <a:xfrm>
                            <a:off x="2450992" y="293957"/>
                            <a:ext cx="0" cy="130587"/>
                          </a:xfrm>
                          <a:prstGeom prst="straightConnector1">
                            <a:avLst/>
                          </a:prstGeom>
                          <a:noFill/>
                          <a:ln w="12700" cap="flat" cmpd="sng" algn="ctr">
                            <a:solidFill>
                              <a:srgbClr val="000000"/>
                            </a:solidFill>
                            <a:prstDash val="solid"/>
                            <a:headEnd type="none"/>
                            <a:tailEnd type="arrow" w="sm" len="sm"/>
                          </a:ln>
                          <a:effectLst/>
                        </wps:spPr>
                        <wps:bodyPr/>
                      </wps:wsp>
                      <wps:wsp>
                        <wps:cNvPr id="1166" name="Straight Arrow Connector 70"/>
                        <wps:cNvCnPr>
                          <a:cxnSpLocks/>
                        </wps:cNvCnPr>
                        <wps:spPr>
                          <a:xfrm>
                            <a:off x="786730" y="1973980"/>
                            <a:ext cx="0" cy="290249"/>
                          </a:xfrm>
                          <a:prstGeom prst="straightConnector1">
                            <a:avLst/>
                          </a:prstGeom>
                          <a:noFill/>
                          <a:ln w="12700" cap="flat" cmpd="sng" algn="ctr">
                            <a:solidFill>
                              <a:srgbClr val="000000"/>
                            </a:solidFill>
                            <a:prstDash val="solid"/>
                            <a:headEnd type="none"/>
                            <a:tailEnd type="arrow" w="sm" len="sm"/>
                          </a:ln>
                          <a:effectLst/>
                        </wps:spPr>
                        <wps:bodyPr/>
                      </wps:wsp>
                      <wps:wsp>
                        <wps:cNvPr id="1167" name="Straight Arrow Connector 70"/>
                        <wps:cNvCnPr>
                          <a:cxnSpLocks/>
                        </wps:cNvCnPr>
                        <wps:spPr>
                          <a:xfrm>
                            <a:off x="2924810" y="2829885"/>
                            <a:ext cx="0" cy="187325"/>
                          </a:xfrm>
                          <a:prstGeom prst="straightConnector1">
                            <a:avLst/>
                          </a:prstGeom>
                          <a:noFill/>
                          <a:ln w="12700" cap="flat" cmpd="sng" algn="ctr">
                            <a:solidFill>
                              <a:srgbClr val="000000"/>
                            </a:solidFill>
                            <a:prstDash val="solid"/>
                            <a:headEnd type="none"/>
                            <a:tailEnd type="arrow" w="sm" len="sm"/>
                          </a:ln>
                          <a:effectLst/>
                        </wps:spPr>
                        <wps:bodyPr/>
                      </wps:wsp>
                      <wps:wsp>
                        <wps:cNvPr id="1168" name="Straight Arrow Connector 1168"/>
                        <wps:cNvCnPr/>
                        <wps:spPr>
                          <a:xfrm flipH="1">
                            <a:off x="800065" y="2117090"/>
                            <a:ext cx="1521795"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grpSp>
                        <wpg:cNvPr id="1169" name="Group 118"/>
                        <wpg:cNvGrpSpPr>
                          <a:grpSpLocks/>
                        </wpg:cNvGrpSpPr>
                        <wpg:grpSpPr>
                          <a:xfrm>
                            <a:off x="2325707" y="2059940"/>
                            <a:ext cx="3388478" cy="568325"/>
                            <a:chOff x="573742" y="-152516"/>
                            <a:chExt cx="3388478" cy="568759"/>
                          </a:xfrm>
                          <a:solidFill>
                            <a:schemeClr val="accent2">
                              <a:lumMod val="40000"/>
                              <a:lumOff val="60000"/>
                            </a:schemeClr>
                          </a:solidFill>
                        </wpg:grpSpPr>
                        <wps:wsp>
                          <wps:cNvPr id="1170" name="Rectangle 99"/>
                          <wps:cNvSpPr>
                            <a:spLocks/>
                          </wps:cNvSpPr>
                          <wps:spPr>
                            <a:xfrm>
                              <a:off x="573742" y="-152516"/>
                              <a:ext cx="3388478" cy="568759"/>
                            </a:xfrm>
                            <a:prstGeom prst="rect">
                              <a:avLst/>
                            </a:prstGeom>
                            <a:grpFill/>
                            <a:ln w="9525" cap="flat" cmpd="sng" algn="ctr">
                              <a:solidFill>
                                <a:srgbClr val="000000"/>
                              </a:solidFill>
                              <a:prstDash val="solid"/>
                            </a:ln>
                            <a:effectLst/>
                          </wps:spPr>
                          <wps:txbx>
                            <w:txbxContent>
                              <w:p w14:paraId="32892B98" w14:textId="77777777" w:rsidR="00AD12A9" w:rsidRPr="00D95F83" w:rsidRDefault="00AD12A9" w:rsidP="004A4706">
                                <w:pPr>
                                  <w:ind w:right="1990"/>
                                  <w:rPr>
                                    <w:noProof/>
                                    <w:sz w:val="20"/>
                                    <w:szCs w:val="20"/>
                                  </w:rPr>
                                </w:pPr>
                                <w:r>
                                  <w:rPr>
                                    <w:b/>
                                    <w:sz w:val="20"/>
                                    <w:szCs w:val="20"/>
                                  </w:rPr>
                                  <w:t xml:space="preserve">Warrant3: </w:t>
                                </w:r>
                                <w:r w:rsidRPr="00C9031E">
                                  <w:rPr>
                                    <w:sz w:val="20"/>
                                    <w:szCs w:val="20"/>
                                  </w:rPr>
                                  <w:t>Now, we're gonna get rid of this one, so on the left side,</w:t>
                                </w:r>
                                <w:r>
                                  <w:rPr>
                                    <w:sz w:val="20"/>
                                    <w:szCs w:val="20"/>
                                  </w:rPr>
                                  <w:t xml:space="preserve"> </w:t>
                                </w:r>
                                <w:r w:rsidRPr="00C9031E">
                                  <w:rPr>
                                    <w:sz w:val="20"/>
                                    <w:szCs w:val="20"/>
                                  </w:rPr>
                                  <w:t xml:space="preserve">we're gonna star with </w:t>
                                </w:r>
                                <w:r w:rsidRPr="00C9031E">
                                  <w:rPr>
                                    <w:i/>
                                    <w:iCs/>
                                    <w:sz w:val="20"/>
                                    <w:szCs w:val="20"/>
                                  </w:rPr>
                                  <w:t>g</w:t>
                                </w:r>
                                <w:r w:rsidRPr="00C9031E">
                                  <w:rPr>
                                    <w:sz w:val="20"/>
                                    <w:szCs w:val="20"/>
                                  </w:rPr>
                                  <w:t xml:space="preserve">, </w:t>
                                </w:r>
                                <w:r>
                                  <w:rPr>
                                    <w:sz w:val="20"/>
                                    <w:szCs w:val="20"/>
                                  </w:rPr>
                                  <w:t>(lines 689-690)</w:t>
                                </w:r>
                                <w:r w:rsidRPr="00634C78">
                                  <w:rPr>
                                    <w:noProof/>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71" name="Picture 99"/>
                            <pic:cNvPicPr>
                              <a:picLocks noChangeAspect="1"/>
                            </pic:cNvPicPr>
                          </pic:nvPicPr>
                          <pic:blipFill rotWithShape="1">
                            <a:blip r:embed="rId133">
                              <a:extLst>
                                <a:ext uri="{28A0092B-C50C-407E-A947-70E740481C1C}">
                                  <a14:useLocalDpi xmlns:a14="http://schemas.microsoft.com/office/drawing/2010/main" val="0"/>
                                </a:ext>
                              </a:extLst>
                            </a:blip>
                            <a:srcRect l="11892" t="37959" r="48369" b="20242"/>
                            <a:stretch/>
                          </pic:blipFill>
                          <pic:spPr bwMode="auto">
                            <a:xfrm>
                              <a:off x="2645522" y="-111975"/>
                              <a:ext cx="1235710" cy="497205"/>
                            </a:xfrm>
                            <a:prstGeom prst="rect">
                              <a:avLst/>
                            </a:prstGeom>
                            <a:grpFill/>
                            <a:ln>
                              <a:noFill/>
                            </a:ln>
                            <a:extLst>
                              <a:ext uri="{53640926-AAD7-44d8-BBD7-CCE9431645EC}">
                                <a14:shadowObscured xmlns:a14="http://schemas.microsoft.com/office/drawing/2010/main"/>
                              </a:ext>
                            </a:extLst>
                          </pic:spPr>
                        </pic:pic>
                      </wpg:grpSp>
                      <pic:pic xmlns:pic="http://schemas.openxmlformats.org/drawingml/2006/picture">
                        <pic:nvPicPr>
                          <pic:cNvPr id="1172" name="Picture 121"/>
                          <pic:cNvPicPr>
                            <a:picLocks noChangeAspect="1"/>
                          </pic:cNvPicPr>
                        </pic:nvPicPr>
                        <pic:blipFill>
                          <a:blip r:embed="rId134">
                            <a:extLst>
                              <a:ext uri="{28A0092B-C50C-407E-A947-70E740481C1C}">
                                <a14:useLocalDpi xmlns:a14="http://schemas.microsoft.com/office/drawing/2010/main" val="0"/>
                              </a:ext>
                            </a:extLst>
                          </a:blip>
                          <a:srcRect l="16838" t="74434" r="47856" b="2869"/>
                          <a:stretch>
                            <a:fillRect/>
                          </a:stretch>
                        </pic:blipFill>
                        <pic:spPr bwMode="auto">
                          <a:xfrm>
                            <a:off x="470200" y="2492177"/>
                            <a:ext cx="1155065" cy="284480"/>
                          </a:xfrm>
                          <a:prstGeom prst="rect">
                            <a:avLst/>
                          </a:prstGeom>
                          <a:noFill/>
                          <a:ln>
                            <a:noFill/>
                          </a:ln>
                        </pic:spPr>
                      </pic:pic>
                    </wpg:wgp>
                  </a:graphicData>
                </a:graphic>
              </wp:inline>
            </w:drawing>
          </mc:Choice>
          <mc:Fallback>
            <w:pict>
              <v:group id="Group 1148" o:spid="_x0000_s1817" style="width:452.45pt;height:268.9pt;mso-position-horizontal-relative:char;mso-position-vertical-relative:line" coordorigin="1" coordsize="5746369,34147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v3YAZAAAEK9JREFU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">
                <v:rect id="Rectangle 98" o:spid="_x0000_s1818" style="position:absolute;left:1;width:5746369;height:28411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7URwgAA&#10;AN0AAAAPAAAAZHJzL2Rvd25yZXYueG1sRE/dasIwFL4f+A7hCN7N1OHGrEaRgdALZdj5AMfm2FSb&#10;k5LE2r39Mhjs7nx8v2e1GWwrevKhcaxgNs1AEFdON1wrOH3tnt9BhIissXVMCr4pwGY9elphrt2D&#10;j9SXsRYphEOOCkyMXS5lqAxZDFPXESfu4rzFmKCvpfb4SOG2lS9Z9iYtNpwaDHb0Yai6lXer4Hws&#10;Pv3h6stON6/zm7lyOOxZqcl42C5BRBriv/jPXeg0fzZfwO836QS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PtRHCAAAA3QAAAA8AAAAAAAAAAAAAAAAAlwIAAGRycy9kb3du&#10;cmV2LnhtbFBLBQYAAAAABAAEAPUAAACGAwAAAAA=&#10;" fillcolor="#dce6f2">
                  <v:path arrowok="t"/>
                  <v:textbox>
                    <w:txbxContent>
                      <w:p w14:paraId="58C8B85A" w14:textId="77777777" w:rsidR="00B74749" w:rsidRPr="00350B5D" w:rsidRDefault="00B74749" w:rsidP="004A4706">
                        <w:pPr>
                          <w:rPr>
                            <w:b/>
                            <w:sz w:val="20"/>
                            <w:szCs w:val="20"/>
                          </w:rPr>
                        </w:pPr>
                      </w:p>
                    </w:txbxContent>
                  </v:textbox>
                </v:rect>
                <v:rect id="Rectangle 97" o:spid="_x0000_s1819" style="position:absolute;left:38095;top:2277437;width:2042451;height:5263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EGCxQAA&#10;AN0AAAAPAAAAZHJzL2Rvd25yZXYueG1sRI9BawJBDIXvBf/DEKG3OutSS1kdpQhiD4VSLe017MTd&#10;pTuZYSfq+u+bQ6G3hPfy3pfVZgy9udCQu8gO5rMCDHEdfceNg8/j7uEZTBZkj31kcnCjDJv15G6F&#10;lY9X/qDLQRqjIZwrdNCKpMraXLcUMM9iIlbtFIeAouvQWD/gVcNDb8uieLIBO9aGFhNtW6p/Dufg&#10;4HH/bcs3KuVrt0/2vSvktkji3P10fFmCERrl3/x3/eoVf75Qfv1GR7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EQYLFAAAA3QAAAA8AAAAAAAAAAAAAAAAAlwIAAGRycy9k&#10;b3ducmV2LnhtbFBLBQYAAAAABAAEAPUAAACJAwAAAAA=&#10;" fillcolor="#d6e3bc [1302]">
                  <v:path arrowok="t"/>
                  <v:textbox>
                    <w:txbxContent>
                      <w:p w14:paraId="27552DA3" w14:textId="77777777" w:rsidR="00B74749" w:rsidRDefault="00B74749" w:rsidP="004A4706">
                        <w:pPr>
                          <w:rPr>
                            <w:noProof/>
                            <w:sz w:val="20"/>
                            <w:szCs w:val="20"/>
                          </w:rPr>
                        </w:pPr>
                        <w:r>
                          <w:rPr>
                            <w:b/>
                            <w:sz w:val="20"/>
                            <w:szCs w:val="20"/>
                          </w:rPr>
                          <w:t xml:space="preserve">Claim3: </w:t>
                        </w:r>
                        <w:r w:rsidRPr="00C9031E">
                          <w:rPr>
                            <w:sz w:val="20"/>
                            <w:szCs w:val="20"/>
                          </w:rPr>
                          <w:t xml:space="preserve">so, </w:t>
                        </w:r>
                        <w:r w:rsidRPr="00C9031E">
                          <w:rPr>
                            <w:i/>
                            <w:iCs/>
                            <w:sz w:val="20"/>
                            <w:szCs w:val="20"/>
                          </w:rPr>
                          <w:t>h</w:t>
                        </w:r>
                        <w:r w:rsidRPr="00C9031E">
                          <w:rPr>
                            <w:sz w:val="20"/>
                            <w:szCs w:val="20"/>
                          </w:rPr>
                          <w:t xml:space="preserve"> i</w:t>
                        </w:r>
                        <w:r>
                          <w:rPr>
                            <w:sz w:val="20"/>
                            <w:szCs w:val="20"/>
                          </w:rPr>
                          <w:t>s equal to-</w:t>
                        </w:r>
                        <w:r w:rsidRPr="00C9031E">
                          <w:rPr>
                            <w:sz w:val="20"/>
                            <w:szCs w:val="20"/>
                          </w:rPr>
                          <w:t xml:space="preserve"> </w:t>
                        </w:r>
                        <w:r>
                          <w:rPr>
                            <w:sz w:val="20"/>
                            <w:szCs w:val="20"/>
                          </w:rPr>
                          <w:t>(line 690)</w:t>
                        </w:r>
                        <w:r w:rsidRPr="00634C78">
                          <w:rPr>
                            <w:noProof/>
                            <w:sz w:val="20"/>
                            <w:szCs w:val="20"/>
                          </w:rPr>
                          <w:t xml:space="preserve"> </w:t>
                        </w:r>
                      </w:p>
                      <w:p w14:paraId="09C490FF" w14:textId="77777777" w:rsidR="00B74749" w:rsidRPr="009A30E3" w:rsidRDefault="00B74749" w:rsidP="004A4706">
                        <w:pPr>
                          <w:jc w:val="center"/>
                          <w:rPr>
                            <w:color w:val="000000"/>
                            <w:sz w:val="10"/>
                          </w:rPr>
                        </w:pPr>
                      </w:p>
                      <w:p w14:paraId="54FB44C0" w14:textId="77777777" w:rsidR="00B74749" w:rsidRPr="00171D9C" w:rsidRDefault="00B74749" w:rsidP="004A4706">
                        <w:pPr>
                          <w:jc w:val="center"/>
                          <w:rPr>
                            <w:color w:val="000000"/>
                            <w:sz w:val="20"/>
                          </w:rPr>
                        </w:pPr>
                      </w:p>
                    </w:txbxContent>
                  </v:textbox>
                </v:rect>
                <v:rect id="Rectangle 99" o:spid="_x0000_s1820" style="position:absolute;left:38079;top:1098560;width:1581309;height:8693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pLh3xQAA&#10;AN0AAAAPAAAAZHJzL2Rvd25yZXYueG1sRI/BbsIwEETvSP0HaytxAyeoaVHAIIQo4tiGfsASL4lb&#10;ex3FhqR/X1eq1NuuZnbe7Ho7Oivu1AfjWUE+z0AQ114bbhR8nF9nSxAhImu0nknBNwXYbh4mayy1&#10;H/id7lVsRArhUKKCNsaulDLULTkMc98RJ+3qe4cxrX0jdY9DCndWLrLsWTo0nAgtdrRvqf6qbi5B&#10;xsPwtvh8si/FzV6k2bviZI5KTR/H3QpEpDH+m/+uTzrVz4scfr9JI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ikuHfFAAAA3QAAAA8AAAAAAAAAAAAAAAAAlwIAAGRycy9k&#10;b3ducmV2LnhtbFBLBQYAAAAABAAEAPUAAACJAwAAAAA=&#10;" fillcolor="#d6e3bc [1302]">
                  <v:fill color2="#b8cce4 [1300]" rotate="t" angle="-90" focus="100%" type="gradient"/>
                  <v:path arrowok="t"/>
                  <v:textbox style="mso-fit-shape-to-text:t">
                    <w:txbxContent>
                      <w:p w14:paraId="468969D8" w14:textId="77777777" w:rsidR="00B74749" w:rsidRDefault="00B74749" w:rsidP="004A4706">
                        <w:pPr>
                          <w:rPr>
                            <w:noProof/>
                            <w:sz w:val="20"/>
                            <w:szCs w:val="20"/>
                          </w:rPr>
                        </w:pPr>
                        <w:r>
                          <w:rPr>
                            <w:b/>
                            <w:sz w:val="20"/>
                            <w:szCs w:val="20"/>
                          </w:rPr>
                          <w:t xml:space="preserve">Claim1/Data2/Data3: </w:t>
                        </w:r>
                        <w:r w:rsidRPr="003B10C2">
                          <w:rPr>
                            <w:sz w:val="20"/>
                            <w:szCs w:val="20"/>
                          </w:rPr>
                          <w:t>[</w:t>
                        </w:r>
                        <w:r w:rsidRPr="003B10C2">
                          <w:rPr>
                            <w:i/>
                            <w:sz w:val="20"/>
                            <w:szCs w:val="20"/>
                          </w:rPr>
                          <w:t>h</w:t>
                        </w:r>
                        <w:r w:rsidRPr="003B10C2">
                          <w:rPr>
                            <w:sz w:val="20"/>
                            <w:szCs w:val="20"/>
                          </w:rPr>
                          <w:t>]</w:t>
                        </w:r>
                        <w:r>
                          <w:rPr>
                            <w:b/>
                            <w:sz w:val="20"/>
                            <w:szCs w:val="20"/>
                          </w:rPr>
                          <w:t xml:space="preserve"> </w:t>
                        </w:r>
                        <w:r w:rsidRPr="003B10C2">
                          <w:rPr>
                            <w:sz w:val="20"/>
                            <w:szCs w:val="20"/>
                          </w:rPr>
                          <w:t>Star</w:t>
                        </w:r>
                        <w:r w:rsidRPr="00C9031E">
                          <w:rPr>
                            <w:sz w:val="20"/>
                            <w:szCs w:val="20"/>
                          </w:rPr>
                          <w:t xml:space="preserve">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inverse star </w:t>
                        </w:r>
                        <w:r w:rsidRPr="00C9031E">
                          <w:rPr>
                            <w:i/>
                            <w:iCs/>
                            <w:sz w:val="20"/>
                            <w:szCs w:val="20"/>
                          </w:rPr>
                          <w:t>h</w:t>
                        </w:r>
                        <w:r w:rsidRPr="00C9031E">
                          <w:rPr>
                            <w:sz w:val="20"/>
                            <w:szCs w:val="20"/>
                          </w:rPr>
                          <w:t xml:space="preserve">. </w:t>
                        </w:r>
                        <w:r>
                          <w:rPr>
                            <w:sz w:val="20"/>
                            <w:szCs w:val="20"/>
                          </w:rPr>
                          <w:t>(line 683)</w:t>
                        </w:r>
                        <w:r w:rsidRPr="003B10C2">
                          <w:rPr>
                            <w:noProof/>
                            <w:sz w:val="20"/>
                            <w:szCs w:val="20"/>
                          </w:rPr>
                          <w:t xml:space="preserve"> </w:t>
                        </w:r>
                      </w:p>
                      <w:p w14:paraId="20AE531F" w14:textId="77777777" w:rsidR="00B74749" w:rsidRPr="00634C78" w:rsidRDefault="00B74749" w:rsidP="004A4706">
                        <w:pPr>
                          <w:jc w:val="center"/>
                          <w:rPr>
                            <w:sz w:val="20"/>
                            <w:szCs w:val="20"/>
                          </w:rPr>
                        </w:pPr>
                        <w:r>
                          <w:rPr>
                            <w:noProof/>
                            <w:sz w:val="20"/>
                            <w:szCs w:val="20"/>
                          </w:rPr>
                          <w:drawing>
                            <wp:inline distT="0" distB="0" distL="0" distR="0" wp14:anchorId="5AB782F5" wp14:editId="4D27E1C5">
                              <wp:extent cx="1246998" cy="324738"/>
                              <wp:effectExtent l="0" t="0" r="0" b="5715"/>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1.06.12 AM.png"/>
                                      <pic:cNvPicPr/>
                                    </pic:nvPicPr>
                                    <pic:blipFill rotWithShape="1">
                                      <a:blip r:embed="rId135">
                                        <a:extLst>
                                          <a:ext uri="{BEBA8EAE-BF5A-486C-A8C5-ECC9F3942E4B}">
                                            <a14:imgProps xmlns:a14="http://schemas.microsoft.com/office/drawing/2010/main">
                                              <a14:imgLayer r:embed="rId136">
                                                <a14:imgEffect>
                                                  <a14:backgroundRemoval t="40346" b="63112" l="12818" r="48177">
                                                    <a14:foregroundMark x1="18453" y1="50432" x2="18453" y2="50432"/>
                                                    <a14:foregroundMark x1="13812" y1="48127" x2="13812" y2="48127"/>
                                                    <a14:foregroundMark x1="23978" y1="49568" x2="23978" y2="49568"/>
                                                    <a14:foregroundMark x1="25746" y1="42651" x2="25746" y2="42651"/>
                                                    <a14:foregroundMark x1="23646" y1="57637" x2="23646" y2="57637"/>
                                                    <a14:foregroundMark x1="28840" y1="51009" x2="28840" y2="51009"/>
                                                    <a14:foregroundMark x1="29724" y1="46398" x2="29724" y2="46398"/>
                                                    <a14:foregroundMark x1="29724" y1="50432" x2="29724" y2="50432"/>
                                                    <a14:foregroundMark x1="39006" y1="42939" x2="39006" y2="42939"/>
                                                    <a14:foregroundMark x1="42762" y1="53026" x2="42762" y2="53026"/>
                                                    <a14:foregroundMark x1="44862" y1="51585" x2="44862" y2="51585"/>
                                                    <a14:foregroundMark x1="37017" y1="51585" x2="37017" y2="51585"/>
                                                    <a14:backgroundMark x1="35912" y1="51873" x2="35912" y2="51873"/>
                                                    <a14:backgroundMark x1="41768" y1="53026" x2="41768" y2="53026"/>
                                                    <a14:backgroundMark x1="40884" y1="54467" x2="40884" y2="54467"/>
                                                  </a14:backgroundRemoval>
                                                </a14:imgEffect>
                                              </a14:imgLayer>
                                            </a14:imgProps>
                                          </a:ext>
                                          <a:ext uri="{28A0092B-C50C-407E-A947-70E740481C1C}">
                                            <a14:useLocalDpi xmlns:a14="http://schemas.microsoft.com/office/drawing/2010/main" val="0"/>
                                          </a:ext>
                                        </a:extLst>
                                      </a:blip>
                                      <a:srcRect l="11892" t="37959" r="51541" b="37158"/>
                                      <a:stretch/>
                                    </pic:blipFill>
                                    <pic:spPr bwMode="auto">
                                      <a:xfrm>
                                        <a:off x="0" y="0"/>
                                        <a:ext cx="1246998" cy="324738"/>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rect id="Rectangle 97" o:spid="_x0000_s1821" style="position:absolute;left:1986280;top:1646645;width:3490595;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Zqv2xQAA&#10;AN0AAAAPAAAAZHJzL2Rvd25yZXYueG1sRE9Na8JAEL0L/odlCt50E9GiqasUoVjppdFie5xmp0k0&#10;OxuyW5P6611B6G0e73MWq85U4kyNKy0riEcRCOLM6pJzBR/7l+EMhPPIGivLpOCPHKyW/d4CE21b&#10;Tum887kIIewSVFB4XydSuqwgg25ka+LA/djGoA+wyaVusA3hppLjKHqUBksODQXWtC4oO+1+jQL9&#10;/bZP55/p+3Y9aeMjb46bw9dFqcFD9/wEwlPn/8V396sO8+PpGG7fhBPk8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mq/bFAAAA3QAAAA8AAAAAAAAAAAAAAAAAlwIAAGRycy9k&#10;b3ducmV2LnhtbFBLBQYAAAAABAAEAPUAAACJAwAAAAA=&#10;" fillcolor="#d6e3bc [1302]">
                  <v:path arrowok="t"/>
                  <v:textbox style="mso-fit-shape-to-text:t">
                    <w:txbxContent>
                      <w:p w14:paraId="0E0D2A92" w14:textId="77777777" w:rsidR="00B74749" w:rsidRPr="00171D9C" w:rsidRDefault="00B74749" w:rsidP="004A4706">
                        <w:pPr>
                          <w:rPr>
                            <w:color w:val="000000"/>
                            <w:sz w:val="20"/>
                          </w:rPr>
                        </w:pPr>
                        <w:r>
                          <w:rPr>
                            <w:b/>
                            <w:sz w:val="20"/>
                            <w:szCs w:val="20"/>
                          </w:rPr>
                          <w:t xml:space="preserve">Claim2: </w:t>
                        </w:r>
                        <w:r w:rsidRPr="00C9031E">
                          <w:rPr>
                            <w:sz w:val="20"/>
                            <w:szCs w:val="20"/>
                          </w:rPr>
                          <w:t xml:space="preserve">So, well, that also proves that's commutative. </w:t>
                        </w:r>
                        <w:r>
                          <w:rPr>
                            <w:sz w:val="20"/>
                            <w:szCs w:val="20"/>
                          </w:rPr>
                          <w:t>(line 683)</w:t>
                        </w:r>
                      </w:p>
                    </w:txbxContent>
                  </v:textbox>
                </v:rect>
                <v:rect id="Rectangle 99" o:spid="_x0000_s1822" style="position:absolute;left:1751965;top:1343115;width:3959225;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rU2TxQAA&#10;AN0AAAAPAAAAZHJzL2Rvd25yZXYueG1sRE9Na8JAEL0L/Q/LFHqRurHSUGI2UqqCPfSQ2Iu3ITsm&#10;wexsyK66+uu7hUJv83ifk6+C6cWFRtdZVjCfJSCIa6s7bhR877fPbyCcR9bYWyYFN3KwKh4mOWba&#10;XrmkS+UbEUPYZaig9X7IpHR1SwbdzA7EkTva0aCPcGykHvEaw00vX5IklQY7jg0tDvTRUn2qzkbB&#10;pryn4asu1/v7LVTTQzmcd+FTqafH8L4E4Sn4f/Gfe6fj/PnrAn6/iSfI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KtTZPFAAAA3QAAAA8AAAAAAAAAAAAAAAAAlwIAAGRycy9k&#10;b3ducmV2LnhtbFBLBQYAAAAABAAEAPUAAACJAwAAAAA=&#10;" fillcolor="#e5b8b7 [1301]">
                  <v:path arrowok="t"/>
                  <v:textbox style="mso-fit-shape-to-text:t">
                    <w:txbxContent>
                      <w:p w14:paraId="2A26DB03" w14:textId="77777777" w:rsidR="00B74749" w:rsidRPr="00AD403E" w:rsidRDefault="00B74749" w:rsidP="004A4706">
                        <w:pPr>
                          <w:rPr>
                            <w:color w:val="000000"/>
                            <w:sz w:val="20"/>
                          </w:rPr>
                        </w:pPr>
                        <w:r>
                          <w:rPr>
                            <w:b/>
                            <w:sz w:val="20"/>
                            <w:szCs w:val="20"/>
                          </w:rPr>
                          <w:t xml:space="preserve">Warrant2: </w:t>
                        </w:r>
                        <w:r w:rsidRPr="00C9031E">
                          <w:rPr>
                            <w:sz w:val="20"/>
                            <w:szCs w:val="20"/>
                          </w:rPr>
                          <w:t xml:space="preserve">Because </w:t>
                        </w:r>
                        <w:r w:rsidRPr="00C9031E">
                          <w:rPr>
                            <w:i/>
                            <w:iCs/>
                            <w:sz w:val="20"/>
                            <w:szCs w:val="20"/>
                          </w:rPr>
                          <w:t>h</w:t>
                        </w:r>
                        <w:r w:rsidRPr="00C9031E">
                          <w:rPr>
                            <w:sz w:val="20"/>
                            <w:szCs w:val="20"/>
                          </w:rPr>
                          <w:t xml:space="preserve"> star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inverse star </w:t>
                        </w:r>
                        <w:r w:rsidRPr="00C9031E">
                          <w:rPr>
                            <w:i/>
                            <w:iCs/>
                            <w:sz w:val="20"/>
                            <w:szCs w:val="20"/>
                          </w:rPr>
                          <w:t>h</w:t>
                        </w:r>
                        <w:r>
                          <w:rPr>
                            <w:sz w:val="20"/>
                            <w:szCs w:val="20"/>
                          </w:rPr>
                          <w:t>. (line 688)</w:t>
                        </w:r>
                      </w:p>
                    </w:txbxContent>
                  </v:textbox>
                </v:rect>
                <v:rect id="Rectangle 98" o:spid="_x0000_s1823" style="position:absolute;left:1751965;top:46356;width:3300095;height:247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jPqxAAA&#10;AN0AAAAPAAAAZHJzL2Rvd25yZXYueG1sRE/fa8IwEH4X/B/CDfY2U2VzozOKCgMRnLYb7PVobk2w&#10;uXRN1O6/N4OBb/fx/bzZoneNOFMXrGcF41EGgrjy2nKt4PPj7eEFRIjIGhvPpOCXAizmw8EMc+0v&#10;XNC5jLVIIRxyVGBibHMpQ2XIYRj5ljhx375zGBPsaqk7vKRw18hJlk2lQ8upwWBLa0PVsTw5Be/W&#10;0P74bA+9L7/Wp1Ux3f0UW6Xu7/rlK4hIfbyJ/90bneaPnx7h75t0gpx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YYz6sQAAADdAAAADwAAAAAAAAAAAAAAAACXAgAAZHJzL2Rv&#10;d25yZXYueG1sUEsFBgAAAAAEAAQA9QAAAIgDAAAAAA==&#10;" fillcolor="#ccc0d9 [1303]">
                  <v:path arrowok="t"/>
                  <v:textbox style="mso-fit-shape-to-text:t">
                    <w:txbxContent>
                      <w:p w14:paraId="2FACCFDE" w14:textId="77777777" w:rsidR="00B74749" w:rsidRPr="003B10C2" w:rsidRDefault="00B74749" w:rsidP="004A4706">
                        <w:pPr>
                          <w:rPr>
                            <w:sz w:val="20"/>
                            <w:szCs w:val="20"/>
                          </w:rPr>
                        </w:pPr>
                        <w:r>
                          <w:rPr>
                            <w:b/>
                            <w:sz w:val="20"/>
                            <w:szCs w:val="20"/>
                          </w:rPr>
                          <w:t xml:space="preserve">Backing: </w:t>
                        </w:r>
                        <w:r w:rsidRPr="00C9031E">
                          <w:rPr>
                            <w:sz w:val="20"/>
                            <w:szCs w:val="20"/>
                          </w:rPr>
                          <w:t xml:space="preserve">we know that there's inverses in </w:t>
                        </w:r>
                        <w:r w:rsidRPr="00C9031E">
                          <w:rPr>
                            <w:i/>
                            <w:iCs/>
                            <w:sz w:val="20"/>
                            <w:szCs w:val="20"/>
                          </w:rPr>
                          <w:t>G</w:t>
                        </w:r>
                        <w:r w:rsidRPr="00C9031E">
                          <w:rPr>
                            <w:sz w:val="20"/>
                            <w:szCs w:val="20"/>
                          </w:rPr>
                          <w:t xml:space="preserve">, </w:t>
                        </w:r>
                        <w:r>
                          <w:rPr>
                            <w:sz w:val="20"/>
                            <w:szCs w:val="20"/>
                          </w:rPr>
                          <w:t>(lines 680-681)</w:t>
                        </w:r>
                      </w:p>
                    </w:txbxContent>
                  </v:textbox>
                </v:rect>
                <v:rect id="Rectangle 98" o:spid="_x0000_s1824" style="position:absolute;left:38100;top:38100;width:1463040;height:490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uhnwwAA&#10;AN0AAAAPAAAAZHJzL2Rvd25yZXYueG1sRE/baoNAEH0v5B+WCfStWVNIG4xrEKEk0IDNhTwP7lSl&#10;7qy4G7V/3y0E8jaHc51kO5lWDNS7xrKC5SICQVxa3XCl4HL+eFmDcB5ZY2uZFPySg206e0ow1nbk&#10;Iw0nX4kQwi5GBbX3XSylK2sy6Ba2Iw7ct+0N+gD7SuoexxBuWvkaRW/SYMOhocaO8prKn9PNKDi8&#10;f13xcMzyQkrzeV5jsTO7Qqnn+ZRtQHia/EN8d+91mL9creD/m3CCT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QuhnwwAAAN0AAAAPAAAAAAAAAAAAAAAAAJcCAABkcnMvZG93&#10;bnJldi54bWxQSwUGAAAAAAQABAD1AAAAhwMAAAAA&#10;" fillcolor="#b9cde5">
                  <v:path arrowok="t"/>
                  <v:textbox>
                    <w:txbxContent>
                      <w:p w14:paraId="13AF3FF5" w14:textId="77777777" w:rsidR="00B74749" w:rsidRPr="00350B5D" w:rsidRDefault="00B74749" w:rsidP="004A4706">
                        <w:pPr>
                          <w:rPr>
                            <w:b/>
                            <w:sz w:val="20"/>
                            <w:szCs w:val="20"/>
                          </w:rPr>
                        </w:pPr>
                        <w:r>
                          <w:rPr>
                            <w:b/>
                            <w:sz w:val="20"/>
                            <w:szCs w:val="20"/>
                          </w:rPr>
                          <w:t xml:space="preserve"> Data1:</w:t>
                        </w:r>
                      </w:p>
                    </w:txbxContent>
                  </v:textbox>
                </v:rect>
                <v:shape id="Picture 98" o:spid="_x0000_s1825" type="#_x0000_t75" style="position:absolute;left:372745;top:229870;width:859790;height:2546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9+&#10;IgHDAAAA3QAAAA8AAABkcnMvZG93bnJldi54bWxET01rwkAQvQv9D8sUvNVNihWJboIWBa+1Wutt&#10;mp0mwezskl1j+u+7hYK3ebzPWRaDaUVPnW8sK0gnCQji0uqGKwWH9+3THIQPyBpby6TghzwU+cNo&#10;iZm2N36jfh8qEUPYZ6igDsFlUvqyJoN+Yh1x5L5tZzBE2FVSd3iL4aaVz0kykwYbjg01Onqtqbzs&#10;r0bBFJv+ePpa82Z93Z0/0w93OlZOqfHjsFqACDSEu/jfvdNxfvoyg79v4gky/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34iAcMAAADdAAAADwAAAAAAAAAAAAAAAACcAgAA&#10;ZHJzL2Rvd25yZXYueG1sUEsFBgAAAAAEAAQA9wAAAIwDAAAAAA==&#10;" filled="t" fillcolor="#b8cce4 [1300]">
                  <v:imagedata r:id="rId137" o:title="" croptop="707f" cropbottom="49045f" cropleft="1429f" cropright="40700f"/>
                  <v:path arrowok="t"/>
                </v:shape>
                <v:shape id="Straight Arrow Connector 1157" o:spid="_x0000_s1826" type="#_x0000_t32" style="position:absolute;left:789940;top:775426;width:962227;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LJ+MQAAADdAAAADwAAAGRycy9kb3ducmV2LnhtbERP22rCQBB9L/Qflin0rW6UaiVmI0VQ&#10;RApiKpLHITu52OxsyK4x/ftuodC3OZzrJOvRtGKg3jWWFUwnEQjiwuqGKwXnz+3LEoTzyBpby6Tg&#10;mxys08eHBGNt73yiIfOVCCHsYlRQe9/FUrqiJoNuYjviwJW2N+gD7Cupe7yHcNPKWRQtpMGGQ0ON&#10;HW1qKr6ym1EwZIf8oznujpcxX5TL1r6W5TVX6vlpfF+B8DT6f/Gfe6/D/On8DX6/CSfI9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Isn4xAAAAN0AAAAPAAAAAAAAAAAA&#10;AAAAAKECAABkcnMvZG93bnJldi54bWxQSwUGAAAAAAQABAD5AAAAkgMAAAAA&#10;" strokeweight="1pt">
                  <v:stroke endarrow="open" endarrowwidth="narrow" endarrowlength="short"/>
                </v:shape>
                <v:shape id="Straight Arrow Connector 70" o:spid="_x0000_s1827" type="#_x0000_t32" style="position:absolute;left:1807210;top:1582510;width:0;height:1727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EhNhMcAAADdAAAADwAAAGRycy9kb3ducmV2LnhtbESPQWvCQBCF70L/wzKF3nQToSKpq7QF&#10;RQQPalvobdidJqHZ2ZBdk/Tfdw6Ctxnem/e+WW1G36ieulgHNpDPMlDENriaSwMfl+10CSomZIdN&#10;YDLwRxE264fJCgsXBj5Rf06lkhCOBRqoUmoLraOtyGOchZZYtJ/QeUyydqV2HQ4S7hs9z7KF9liz&#10;NFTY0ntF9vd89QbKa3/cvo3f9rBs/efpy+4O+TA35ulxfH0BlWhMd/Pteu8EP38WXPlGRtD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cSE2ExwAAAN0AAAAPAAAAAAAA&#10;AAAAAAAAAKECAABkcnMvZG93bnJldi54bWxQSwUGAAAAAAQABAD5AAAAlQMAAAAA&#10;" strokeweight="1pt">
                  <v:stroke endarrow="open" endarrowwidth="narrow" endarrowlength="short"/>
                  <o:lock v:ext="edit" shapetype="f"/>
                </v:shape>
                <v:shape id="Straight Arrow Connector 1159" o:spid="_x0000_s1828" type="#_x0000_t32" style="position:absolute;left:1613044;top:1766324;width:37052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wToH8QAAADdAAAADwAAAGRycy9kb3ducmV2LnhtbERPTWvCQBC9C/6HZYTedBOhoqmr2IKl&#10;CB7UVvA27E6TYHY2ZNck/nu3UPA2j/c5y3VvK9FS40vHCtJJAoJYO1NyruD7tB3PQfiAbLByTAru&#10;5GG9Gg6WmBnX8YHaY8hFDGGfoYIihDqT0uuCLPqJq4kj9+saiyHCJpemwS6G20pOk2QmLZYcGwqs&#10;6aMgfT3erIL81u637/1F7+a1/Tmc9ecu7aZKvYz6zRuIQH14iv/dXybOT18X8PdNPEG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BOgfxAAAAN0AAAAPAAAAAAAAAAAA&#10;AAAAAKECAABkcnMvZG93bnJldi54bWxQSwUGAAAAAAQABAD5AAAAkgMAAAAA&#10;" strokeweight="1pt">
                  <v:stroke endarrow="open" endarrowwidth="narrow" endarrowlength="short"/>
                </v:shape>
                <v:rect id="Rectangle 97" o:spid="_x0000_s1829" style="position:absolute;left:925830;top:3021655;width:40005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Y6ZUxAAA&#10;AN0AAAAPAAAAZHJzL2Rvd25yZXYueG1sRI9Ba8JAEIXvBf/DMoK3urEHkegqIipKT7URPQ7ZMQlm&#10;Z8PuVuO/7xwKvc3w3rz3zWLVu1Y9KMTGs4HJOANFXHrbcGWg+N69z0DFhGyx9UwGXhRhtRy8LTC3&#10;/slf9DilSkkIxxwN1Cl1udaxrMlhHPuOWLSbDw6TrKHSNuBTwl2rP7Jsqh02LA01drSpqbyffpyB&#10;/fk6K9wm48tx22Lgz21FZWHMaNiv56AS9enf/Hd9sII/mQq/fCMj6O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mOmVMQAAADdAAAADwAAAAAAAAAAAAAAAACXAgAAZHJzL2Rv&#10;d25yZXYueG1sUEsFBgAAAAAEAAQA9QAAAIgDAAAAAA==&#10;" fillcolor="#ebf1de">
                  <v:path arrowok="t"/>
                  <v:textbox style="mso-fit-shape-to-text:t">
                    <w:txbxContent>
                      <w:p w14:paraId="45355858" w14:textId="77777777" w:rsidR="00B74749" w:rsidRPr="00171D9C" w:rsidRDefault="00B74749" w:rsidP="004A4706">
                        <w:pPr>
                          <w:rPr>
                            <w:color w:val="000000"/>
                            <w:sz w:val="20"/>
                          </w:rPr>
                        </w:pPr>
                        <w:r w:rsidRPr="0081145B">
                          <w:rPr>
                            <w:b/>
                            <w:sz w:val="20"/>
                            <w:szCs w:val="20"/>
                          </w:rPr>
                          <w:t>Claim:</w:t>
                        </w:r>
                        <w:r>
                          <w:rPr>
                            <w:sz w:val="20"/>
                            <w:szCs w:val="20"/>
                          </w:rPr>
                          <w:t xml:space="preserve"> </w:t>
                        </w:r>
                        <w:r w:rsidRPr="00C9031E">
                          <w:rPr>
                            <w:sz w:val="20"/>
                            <w:szCs w:val="20"/>
                          </w:rPr>
                          <w:t xml:space="preserve">So, I guess we just proved that, if the elements </w:t>
                        </w:r>
                        <w:r w:rsidRPr="00C9031E">
                          <w:rPr>
                            <w:i/>
                            <w:iCs/>
                            <w:sz w:val="20"/>
                            <w:szCs w:val="20"/>
                          </w:rPr>
                          <w:t>g</w:t>
                        </w:r>
                        <w:r w:rsidRPr="00C9031E">
                          <w:rPr>
                            <w:sz w:val="20"/>
                            <w:szCs w:val="20"/>
                          </w:rPr>
                          <w:t xml:space="preserve">- these elements are in </w:t>
                        </w:r>
                        <w:r w:rsidRPr="00C9031E">
                          <w:rPr>
                            <w:i/>
                            <w:iCs/>
                            <w:sz w:val="20"/>
                            <w:szCs w:val="20"/>
                          </w:rPr>
                          <w:t>H</w:t>
                        </w:r>
                        <w:r w:rsidRPr="00C9031E">
                          <w:rPr>
                            <w:sz w:val="20"/>
                            <w:szCs w:val="20"/>
                          </w:rPr>
                          <w:t xml:space="preserve">, that means the inverse of those are also in </w:t>
                        </w:r>
                        <w:r w:rsidRPr="00C9031E">
                          <w:rPr>
                            <w:i/>
                            <w:iCs/>
                            <w:sz w:val="20"/>
                            <w:szCs w:val="20"/>
                          </w:rPr>
                          <w:t>H</w:t>
                        </w:r>
                        <w:r w:rsidRPr="00C9031E">
                          <w:rPr>
                            <w:sz w:val="20"/>
                            <w:szCs w:val="20"/>
                          </w:rPr>
                          <w:t xml:space="preserve">. </w:t>
                        </w:r>
                        <w:r>
                          <w:rPr>
                            <w:sz w:val="20"/>
                            <w:szCs w:val="20"/>
                          </w:rPr>
                          <w:t>(lines 691-692)</w:t>
                        </w:r>
                      </w:p>
                    </w:txbxContent>
                  </v:textbox>
                </v:rect>
                <v:group id="Group 1161" o:spid="_x0000_s1830" style="position:absolute;left:1751965;top:428716;width:3954051;height:684530" coordorigin=",-65314" coordsize="3954051,6845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voJsXDAAAA3QAAAA8A&#10;AAAAAAAAAAAAAAAAqQIAAGRycy9kb3ducmV2LnhtbFBLBQYAAAAABAAEAPoAAACZAwAAAAA=&#10;">
                  <v:rect id="Rectangle 98" o:spid="_x0000_s1831" style="position:absolute;top:-65314;width:3954051;height:684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jSK1wwAA&#10;AN0AAAAPAAAAZHJzL2Rvd25yZXYueG1sRE9Ni8IwEL0v+B/CCF4WTfVQlmoU0V3Qg4dWL96GZmyL&#10;zaQ0UaO/3iws7G0e73MWq2BacafeNZYVTCcJCOLS6oYrBafjz/gLhPPIGlvLpOBJDlbLwccCM20f&#10;nNO98JWIIewyVFB732VSurImg25iO+LIXWxv0EfYV1L3+IjhppWzJEmlwYZjQ40dbWoqr8XNKPjO&#10;X2k4lPn2+HqG4vOcd7dd2Cs1Gob1HISn4P/Ff+6djvOn6Qx+v4knyOU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jSK1wwAAAN0AAAAPAAAAAAAAAAAAAAAAAJcCAABkcnMvZG93&#10;bnJldi54bWxQSwUGAAAAAAQABAD1AAAAhwMAAAAA&#10;" fillcolor="#e5b8b7 [1301]">
                    <v:path arrowok="t"/>
                    <v:textbox style="mso-fit-shape-to-text:t">
                      <w:txbxContent>
                        <w:p w14:paraId="2A8B069B" w14:textId="77777777" w:rsidR="00B74749" w:rsidRPr="003B10C2" w:rsidRDefault="00B74749" w:rsidP="004A4706">
                          <w:pPr>
                            <w:ind w:right="1501"/>
                            <w:rPr>
                              <w:sz w:val="20"/>
                              <w:szCs w:val="20"/>
                            </w:rPr>
                          </w:pPr>
                          <w:r>
                            <w:rPr>
                              <w:b/>
                              <w:sz w:val="20"/>
                              <w:szCs w:val="20"/>
                            </w:rPr>
                            <w:t xml:space="preserve">Warrant1: </w:t>
                          </w:r>
                          <w:r w:rsidRPr="00C9031E">
                            <w:rPr>
                              <w:sz w:val="20"/>
                              <w:szCs w:val="20"/>
                            </w:rPr>
                            <w:t xml:space="preserve">so we can do is- star </w:t>
                          </w:r>
                          <w:r w:rsidRPr="00C9031E">
                            <w:rPr>
                              <w:i/>
                              <w:iCs/>
                              <w:sz w:val="20"/>
                              <w:szCs w:val="20"/>
                            </w:rPr>
                            <w:t>g</w:t>
                          </w:r>
                          <w:r w:rsidRPr="00C9031E">
                            <w:rPr>
                              <w:sz w:val="20"/>
                              <w:szCs w:val="20"/>
                            </w:rPr>
                            <w:t xml:space="preserve"> inverse </w:t>
                          </w:r>
                          <w:r>
                            <w:rPr>
                              <w:sz w:val="20"/>
                              <w:szCs w:val="20"/>
                            </w:rPr>
                            <w:t xml:space="preserve">on both sides on the left side. </w:t>
                          </w:r>
                          <w:r w:rsidRPr="00C9031E">
                            <w:rPr>
                              <w:sz w:val="20"/>
                              <w:szCs w:val="20"/>
                            </w:rPr>
                            <w:t xml:space="preserve">And we would have </w:t>
                          </w:r>
                          <w:r>
                            <w:rPr>
                              <w:sz w:val="20"/>
                              <w:szCs w:val="20"/>
                            </w:rPr>
                            <w:t xml:space="preserve">the identity- identity element. </w:t>
                          </w:r>
                          <w:r w:rsidRPr="00C9031E">
                            <w:rPr>
                              <w:sz w:val="20"/>
                              <w:szCs w:val="20"/>
                            </w:rPr>
                            <w:t xml:space="preserve">And I'm gonna just not write that because it would just be that. </w:t>
                          </w:r>
                          <w:r>
                            <w:rPr>
                              <w:sz w:val="20"/>
                              <w:szCs w:val="20"/>
                            </w:rPr>
                            <w:t>(lines 681-682)</w:t>
                          </w:r>
                        </w:p>
                      </w:txbxContent>
                    </v:textbox>
                  </v:rect>
                  <v:shape id="Picture 32" o:spid="_x0000_s1832" type="#_x0000_t75" style="position:absolute;left:2926715;top:106680;width:973455;height:4121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Tg&#10;A4fEAAAA3QAAAA8AAABkcnMvZG93bnJldi54bWxET01rAjEQvRf6H8IIvXWzWpF2NYpULJ6E2qX1&#10;OGzG3eBmsiRRt/56IxR6m8f7nNmit604kw/GsYJhloMgrpw2XCsov9bPryBCRNbYOiYFvxRgMX98&#10;mGGh3YU/6byLtUghHApU0MTYFVKGqiGLIXMdceIOzluMCfpaao+XFG5bOcrzibRoODU02NF7Q9Vx&#10;d7IKdPld6tX+ujquf7blh3fmbbw0Sj0N+uUURKQ+/ov/3Bud5g8nL3D/Jp0g5z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TgA4fEAAAA3QAAAA8AAAAAAAAAAAAAAAAAnAIA&#10;AGRycy9kb3ducmV2LnhtbFBLBQYAAAAABAAEAPcAAACNAwAAAAA=&#10;" filled="t" fillcolor="#e5b8b7 [1301]">
                    <v:imagedata r:id="rId138" o:title="" croptop="706f" cropbottom="38335f" cropleft="871f" cropright="40700f"/>
                    <v:path arrowok="t"/>
                  </v:shape>
                </v:group>
                <v:shape id="Straight Arrow Connector 70" o:spid="_x0000_s1833" type="#_x0000_t32" style="position:absolute;left:786730;top:528867;width:0;height:55970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2mNPMMAAADdAAAADwAAAGRycy9kb3ducmV2LnhtbERPS4vCMBC+L/gfwgje1rQiItUoKrgs&#10;wh58grchGdtiMylNbLv/frOwsLf5+J6zXPe2Ei01vnSsIB0nIIi1MyXnCi7n/fschA/IBivHpOCb&#10;PKxXg7clZsZ1fKT2FHIRQ9hnqKAIoc6k9Logi37sauLIPVxjMUTY5NI02MVwW8lJksykxZJjQ4E1&#10;7QrSz9PLKshf7dd+29/1YV7b6/GmPw5pN1FqNOw3CxCB+vAv/nN/mjg/nU3h95t4gl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NpjTzDAAAA3QAAAA8AAAAAAAAAAAAA&#10;AAAAoQIAAGRycy9kb3ducmV2LnhtbFBLBQYAAAAABAAEAPkAAACRAwAAAAA=&#10;" strokeweight="1pt">
                  <v:stroke endarrow="open" endarrowwidth="narrow" endarrowlength="short"/>
                  <o:lock v:ext="edit" shapetype="f"/>
                </v:shape>
                <v:shape id="Straight Arrow Connector 70" o:spid="_x0000_s1834" type="#_x0000_t32" style="position:absolute;left:2450992;top:293957;width:0;height:13058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op8MAAADdAAAADwAAAGRycy9kb3ducmV2LnhtbERPS4vCMBC+L/gfwgje1rSCItUoKrgs&#10;wh58grchGdtiMylNbLv/frOwsLf5+J6zXPe2Ei01vnSsIB0nIIi1MyXnCi7n/fschA/IBivHpOCb&#10;PKxXg7clZsZ1fKT2FHIRQ9hnqKAIoc6k9Logi37sauLIPVxjMUTY5NI02MVwW8lJksykxZJjQ4E1&#10;7QrSz9PLKshf7dd+29/1YV7b6/GmPw5pN1FqNOw3CxCB+vAv/nN/mjg/nU3h95t4gl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wlKKfDAAAA3QAAAA8AAAAAAAAAAAAA&#10;AAAAoQIAAGRycy9kb3ducmV2LnhtbFBLBQYAAAAABAAEAPkAAACRAwAAAAA=&#10;" strokeweight="1pt">
                  <v:stroke endarrow="open" endarrowwidth="narrow" endarrowlength="short"/>
                  <o:lock v:ext="edit" shapetype="f"/>
                </v:shape>
                <v:shape id="Straight Arrow Connector 70" o:spid="_x0000_s1835" type="#_x0000_t32" style="position:absolute;left:786730;top:1973980;width:0;height:29024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Pe20MQAAADdAAAADwAAAGRycy9kb3ducmV2LnhtbERPS2vCQBC+F/oflil4q5t4CJK6BhUi&#10;InjQPqC3YXeaBLOzIbsm8d+7hUJv8/E9Z1VMthUD9b5xrCCdJyCItTMNVwo+3svXJQgfkA22jknB&#10;nTwU6+enFebGjXym4RIqEUPY56igDqHLpfS6Jot+7jriyP243mKIsK+k6XGM4baViyTJpMWGY0ON&#10;He1q0tfLzSqobsOp3E7f+rjs7Of5S++P6bhQavYybd5ABJrCv/jPfTBxfppl8PtNPEG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97bQxAAAAN0AAAAPAAAAAAAAAAAA&#10;AAAAAKECAABkcnMvZG93bnJldi54bWxQSwUGAAAAAAQABAD5AAAAkgMAAAAA&#10;" strokeweight="1pt">
                  <v:stroke endarrow="open" endarrowwidth="narrow" endarrowlength="short"/>
                  <o:lock v:ext="edit" shapetype="f"/>
                </v:shape>
                <v:shape id="Straight Arrow Connector 70" o:spid="_x0000_s1836" type="#_x0000_t32" style="position:absolute;left:2924810;top:2829885;width:0;height:1873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7sTS8MAAADdAAAADwAAAGRycy9kb3ducmV2LnhtbERPS4vCMBC+L/gfwgje1rQeXKlGUcFl&#10;EfbgE7wNydgWm0lpYlv//WZhYW/z8T1nseptJVpqfOlYQTpOQBBrZ0rOFZxPu/cZCB+QDVaOScGL&#10;PKyWg7cFZsZ1fKD2GHIRQ9hnqKAIoc6k9Logi37sauLI3V1jMUTY5NI02MVwW8lJkkylxZJjQ4E1&#10;bQvSj+PTKsif7fdu09/0flbby+GqP/dpN1FqNOzXcxCB+vAv/nN/mTg/nX7A7zfxBL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O7E0vDAAAA3QAAAA8AAAAAAAAAAAAA&#10;AAAAoQIAAGRycy9kb3ducmV2LnhtbFBLBQYAAAAABAAEAPkAAACRAwAAAAA=&#10;" strokeweight="1pt">
                  <v:stroke endarrow="open" endarrowwidth="narrow" endarrowlength="short"/>
                  <o:lock v:ext="edit" shapetype="f"/>
                </v:shape>
                <v:shape id="Straight Arrow Connector 1168" o:spid="_x0000_s1837" type="#_x0000_t32" style="position:absolute;left:800065;top:2117090;width:152179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9GXN8cAAADdAAAADwAAAGRycy9kb3ducmV2LnhtbESPT2vCQBDF70K/wzIFb7qxSJDUVUqh&#10;pRRBmpaS45Cd/NHsbMhuY/z2zkHobYb35r3fbPeT69RIQ2g9G1gtE1DEpbct1wZ+vt8WG1AhIlvs&#10;PJOBKwXY7x5mW8ysv/AXjXmslYRwyNBAE2OfaR3KhhyGpe+JRav84DDKOtTaDniRcNfppyRJtcOW&#10;paHBnl4bKs/5nzMw5p/FoT2+H3+nIq02nV9X1akwZv44vTyDijTFf/P9+sMK/ioVXPlGRtC7G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H0Zc3xwAAAN0AAAAPAAAAAAAA&#10;AAAAAAAAAKECAABkcnMvZG93bnJldi54bWxQSwUGAAAAAAQABAD5AAAAlQMAAAAA&#10;" strokeweight="1pt">
                  <v:stroke endarrow="open" endarrowwidth="narrow" endarrowlength="short"/>
                </v:shape>
                <v:group id="Group 118" o:spid="_x0000_s1838" style="position:absolute;left:2325707;top:2059940;width:3388478;height:568325" coordorigin="573742,-152516" coordsize="3388478,5687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irDwwAAAN0AAAAPAAAAZHJzL2Rvd25yZXYueG1sRE9Li8IwEL4L/ocwgrc1&#10;rbLido0iouJBFnzAsrehGdtiMylNbOu/3wiCt/n4njNfdqYUDdWusKwgHkUgiFOrC84UXM7bjxkI&#10;55E1lpZJwYMcLBf93hwTbVs+UnPymQgh7BJUkHtfJVK6NCeDbmQr4sBdbW3QB1hnUtfYhnBTynEU&#10;TaXBgkNDjhWtc0pvp7tRsGuxXU3iTXO4XdePv/Pnz+8hJqWGg271DcJT59/il3uvw/x4+gX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WeKsPDAAAA3QAAAA8A&#10;AAAAAAAAAAAAAAAAqQIAAGRycy9kb3ducmV2LnhtbFBLBQYAAAAABAAEAPoAAACZAwAAAAA=&#10;">
                  <v:rect id="Rectangle 99" o:spid="_x0000_s1839" style="position:absolute;left:573742;top:-152516;width:3388478;height:5687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yxGCxwAA&#10;AN0AAAAPAAAAZHJzL2Rvd25yZXYueG1sRI9BSwMxEIXvQv9DmII3m61gK2vTUpWCB0Hcas/DZrq7&#10;NJksSdxu++udg+BthvfmvW9Wm9E7NVBMXWAD81kBirgOtuPGwNd+d/cIKmVkiy4wGbhQgs16crPC&#10;0oYzf9JQ5UZJCKcSDbQ596XWqW7JY5qFnli0Y4ges6yx0TbiWcK90/dFsdAeO5aGFnt6aak+VT/e&#10;QNwd3H74qIbjYvnqrulQfz88vxtzOx23T6Ayjfnf/Hf9ZgV/vhR++UZG0O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csRgscAAADdAAAADwAAAAAAAAAAAAAAAACXAgAAZHJz&#10;L2Rvd25yZXYueG1sUEsFBgAAAAAEAAQA9QAAAIsDAAAAAA==&#10;" filled="f">
                    <v:path arrowok="t"/>
                    <v:textbox>
                      <w:txbxContent>
                        <w:p w14:paraId="32892B98" w14:textId="77777777" w:rsidR="00B74749" w:rsidRPr="00D95F83" w:rsidRDefault="00B74749" w:rsidP="004A4706">
                          <w:pPr>
                            <w:ind w:right="1990"/>
                            <w:rPr>
                              <w:noProof/>
                              <w:sz w:val="20"/>
                              <w:szCs w:val="20"/>
                            </w:rPr>
                          </w:pPr>
                          <w:r>
                            <w:rPr>
                              <w:b/>
                              <w:sz w:val="20"/>
                              <w:szCs w:val="20"/>
                            </w:rPr>
                            <w:t xml:space="preserve">Warrant3: </w:t>
                          </w:r>
                          <w:r w:rsidRPr="00C9031E">
                            <w:rPr>
                              <w:sz w:val="20"/>
                              <w:szCs w:val="20"/>
                            </w:rPr>
                            <w:t>Now, we're gonna get rid of this one, so on the left side,</w:t>
                          </w:r>
                          <w:r>
                            <w:rPr>
                              <w:sz w:val="20"/>
                              <w:szCs w:val="20"/>
                            </w:rPr>
                            <w:t xml:space="preserve"> </w:t>
                          </w:r>
                          <w:r w:rsidRPr="00C9031E">
                            <w:rPr>
                              <w:sz w:val="20"/>
                              <w:szCs w:val="20"/>
                            </w:rPr>
                            <w:t xml:space="preserve">we're gonna star with </w:t>
                          </w:r>
                          <w:r w:rsidRPr="00C9031E">
                            <w:rPr>
                              <w:i/>
                              <w:iCs/>
                              <w:sz w:val="20"/>
                              <w:szCs w:val="20"/>
                            </w:rPr>
                            <w:t>g</w:t>
                          </w:r>
                          <w:r w:rsidRPr="00C9031E">
                            <w:rPr>
                              <w:sz w:val="20"/>
                              <w:szCs w:val="20"/>
                            </w:rPr>
                            <w:t xml:space="preserve">, </w:t>
                          </w:r>
                          <w:r>
                            <w:rPr>
                              <w:sz w:val="20"/>
                              <w:szCs w:val="20"/>
                            </w:rPr>
                            <w:t>(lines 689-690)</w:t>
                          </w:r>
                          <w:r w:rsidRPr="00634C78">
                            <w:rPr>
                              <w:noProof/>
                              <w:sz w:val="20"/>
                              <w:szCs w:val="20"/>
                            </w:rPr>
                            <w:t xml:space="preserve"> </w:t>
                          </w:r>
                        </w:p>
                      </w:txbxContent>
                    </v:textbox>
                  </v:rect>
                  <v:shape id="Picture 99" o:spid="_x0000_s1840" type="#_x0000_t75" style="position:absolute;left:2645522;top:-111975;width:1235710;height:497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M&#10;umfEAAAA3QAAAA8AAABkcnMvZG93bnJldi54bWxET01rwkAQvRf8D8sIvRTdpGAraTYiQqQoFIzS&#10;XsfsNAlmZ0N2a+K/dwuF3ubxPiddjaYVV+pdY1lBPI9AEJdWN1wpOB3z2RKE88gaW8uk4EYOVtnk&#10;IcVE24EPdC18JUIIuwQV1N53iZSurMmgm9uOOHDftjfoA+wrqXscQrhp5XMUvUiDDYeGGjva1FRe&#10;ih+jYP30ucvp4ly+GPaH7df5/FHRXqnH6bh+A+Fp9P/iP/e7DvPj1xh+vwknyOw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bMumfEAAAA3QAAAA8AAAAAAAAAAAAAAAAAnAIA&#10;AGRycy9kb3ducmV2LnhtbFBLBQYAAAAABAAEAPcAAACNAwAAAAA=&#10;">
                    <v:imagedata r:id="rId139" o:title="" croptop="24877f" cropbottom="13266f" cropleft="7794f" cropright="31699f"/>
                    <v:path arrowok="t"/>
                  </v:shape>
                </v:group>
                <v:shape id="Picture 121" o:spid="_x0000_s1841" type="#_x0000_t75" style="position:absolute;left:470200;top:2492177;width:1155065;height:284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10;WIbDAAAA3QAAAA8AAABkcnMvZG93bnJldi54bWxEj82qwjAQhfeC7xBGcKepXWipRhFB0JU/tw8w&#10;NHPbXptJaaKtPr0RhLub4ZzzzZnVpje1eFDrKssKZtMIBHFudcWFguxnP0lAOI+ssbZMCp7kYLMe&#10;DlaYatvxhR5XX4gAYZeigtL7JpXS5SUZdFPbEAft17YGfVjbQuoWuwA3tYyjaC4NVhwulNjQrqT8&#10;dr0bBcni2AVSFuP+VCdHv32dM/pTajzqt0sQnnr/b/6mDzrUny1i+HwTRpDr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9JYhsMAAADdAAAADwAAAAAAAAAAAAAAAACcAgAA&#10;ZHJzL2Rvd25yZXYueG1sUEsFBgAAAAAEAAQA9wAAAIwDAAAAAA==&#10;">
                  <v:imagedata r:id="rId140" o:title="" croptop="48781f" cropbottom="1880f" cropleft="11035f" cropright="31363f"/>
                  <v:path arrowok="t"/>
                </v:shape>
                <w10:anchorlock/>
              </v:group>
            </w:pict>
          </mc:Fallback>
        </mc:AlternateContent>
      </w:r>
    </w:p>
    <w:p w14:paraId="3EFDDFFA" w14:textId="77777777" w:rsidR="004A4706" w:rsidRPr="00E045AF" w:rsidRDefault="004A4706" w:rsidP="004A4706">
      <w:pPr>
        <w:spacing w:line="480" w:lineRule="auto"/>
        <w:jc w:val="center"/>
      </w:pPr>
      <w:r w:rsidRPr="00E045AF">
        <w:rPr>
          <w:i/>
        </w:rPr>
        <w:t>Figure 5.43.</w:t>
      </w:r>
      <w:r w:rsidRPr="00E045AF">
        <w:t xml:space="preserve"> T10A3</w:t>
      </w:r>
    </w:p>
    <w:p w14:paraId="2C865037" w14:textId="77777777" w:rsidR="004A4706" w:rsidRPr="00E045AF" w:rsidRDefault="004A4706" w:rsidP="004A4706">
      <w:pPr>
        <w:spacing w:line="480" w:lineRule="auto"/>
        <w:ind w:firstLine="720"/>
        <w:rPr>
          <w:color w:val="000000"/>
        </w:rPr>
      </w:pPr>
      <w:r w:rsidRPr="00E045AF">
        <w:t>During follow-up questions to Tucker’s discussion coded as T10A2, the interviewer asks Tucker the question “</w:t>
      </w:r>
      <w:r w:rsidRPr="00E045AF">
        <w:rPr>
          <w:color w:val="000000"/>
        </w:rPr>
        <w:t xml:space="preserve">How do you think- Like, why do you think that this is true (points to </w:t>
      </w:r>
      <w:r w:rsidRPr="00E045AF">
        <w:rPr>
          <w:i/>
        </w:rPr>
        <w:t>g</w:t>
      </w:r>
      <w:r w:rsidRPr="00E045AF">
        <w:rPr>
          <w:vertAlign w:val="superscript"/>
        </w:rPr>
        <w:t>-1</w:t>
      </w:r>
      <w:r w:rsidRPr="00E045AF">
        <w:t xml:space="preserve"> </w:t>
      </w:r>
      <w:r w:rsidRPr="00E045AF">
        <w:sym w:font="Symbol" w:char="F0CE"/>
      </w:r>
      <w:r w:rsidRPr="00E045AF">
        <w:t xml:space="preserve"> </w:t>
      </w:r>
      <w:r w:rsidRPr="00E045AF">
        <w:rPr>
          <w:i/>
        </w:rPr>
        <w:t>G</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rPr>
          <w:color w:val="000000"/>
        </w:rPr>
        <w:t>) from that? (points to</w:t>
      </w:r>
      <w:r w:rsidRPr="00E045AF">
        <w:t xml:space="preserve">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w:t>
      </w:r>
      <w:r w:rsidRPr="00E045AF">
        <w:rPr>
          <w:color w:val="000000"/>
        </w:rPr>
        <w:t xml:space="preserve">” (line 676). With this question, the interviewer is essentially asking Tucker to explain his reasoning behind Claim1.1 in T10A2. Tucker’s response constitutes a new argument (T10A3, Figure 5.43), which he begins by saying, </w:t>
      </w:r>
    </w:p>
    <w:p w14:paraId="37C01204" w14:textId="77777777" w:rsidR="004A4706" w:rsidRPr="00E045AF" w:rsidRDefault="004A4706" w:rsidP="004A4706">
      <w:pPr>
        <w:ind w:left="720" w:right="720"/>
        <w:rPr>
          <w:color w:val="000000"/>
        </w:rPr>
      </w:pPr>
      <w:r w:rsidRPr="00E045AF">
        <w:rPr>
          <w:color w:val="000000"/>
        </w:rPr>
        <w:t xml:space="preserve">Well, we could- um basically, we know that there's inverses in </w:t>
      </w:r>
      <w:r w:rsidRPr="00E045AF">
        <w:rPr>
          <w:i/>
          <w:iCs/>
          <w:color w:val="000000"/>
        </w:rPr>
        <w:t>G</w:t>
      </w:r>
      <w:r w:rsidRPr="00E045AF">
        <w:rPr>
          <w:color w:val="000000"/>
        </w:rPr>
        <w:t xml:space="preserve">, so we can do is- star </w:t>
      </w:r>
      <w:r w:rsidRPr="00E045AF">
        <w:rPr>
          <w:i/>
          <w:iCs/>
          <w:color w:val="000000"/>
        </w:rPr>
        <w:t>g</w:t>
      </w:r>
      <w:r w:rsidRPr="00E045AF">
        <w:rPr>
          <w:color w:val="000000"/>
        </w:rPr>
        <w:t xml:space="preserve"> inverse on both sides on the left side. And we would have the identity- identity element. And I'm gonna just not write that because it would just be that. Star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So, well, that also proves that's commutative. (lines 680-683)</w:t>
      </w:r>
    </w:p>
    <w:p w14:paraId="5E7FFA98" w14:textId="77777777" w:rsidR="004A4706" w:rsidRPr="00E045AF" w:rsidRDefault="004A4706" w:rsidP="004A4706">
      <w:pPr>
        <w:ind w:left="720" w:right="720"/>
        <w:rPr>
          <w:color w:val="000000"/>
        </w:rPr>
      </w:pPr>
    </w:p>
    <w:p w14:paraId="6EBD7C92" w14:textId="77777777" w:rsidR="004A4706" w:rsidRPr="00E045AF" w:rsidRDefault="004A4706" w:rsidP="004A4706">
      <w:pPr>
        <w:spacing w:line="480" w:lineRule="auto"/>
        <w:rPr>
          <w:color w:val="000000"/>
        </w:rPr>
      </w:pPr>
      <w:r w:rsidRPr="00E045AF">
        <w:t xml:space="preserve">Tucker begins by recalling that inverses exist in the group </w:t>
      </w:r>
      <w:r w:rsidRPr="00E045AF">
        <w:rPr>
          <w:i/>
        </w:rPr>
        <w:t>G</w:t>
      </w:r>
      <w:r w:rsidRPr="00E045AF">
        <w:t xml:space="preserve">, a similar statement to Data1.1 in T10A2, although in this case the statement is used to support Tucker’s explicit manipulation of the equation, rather than a more general statement as in T10A2. Tucker then draws on the “end-operating” and “vanishing” </w:t>
      </w:r>
      <w:r w:rsidRPr="00E045AF">
        <w:rPr>
          <w:i/>
        </w:rPr>
        <w:t>functions</w:t>
      </w:r>
      <w:r w:rsidRPr="00E045AF">
        <w:t xml:space="preserve"> of inverse to manipulate the equation, warranting the claim (Claim1/Data2/Data3) that </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t>*</w:t>
      </w:r>
      <w:r w:rsidRPr="00E045AF">
        <w:rPr>
          <w:i/>
        </w:rPr>
        <w:t>h</w:t>
      </w:r>
      <w:r w:rsidRPr="00E045AF">
        <w:t>. Immediately after writing this, Tucker claims that “</w:t>
      </w:r>
      <w:r w:rsidRPr="00E045AF">
        <w:rPr>
          <w:color w:val="000000"/>
        </w:rPr>
        <w:t xml:space="preserve">So, well, that also proves that's commutative” (line 683, Claim2). The interviewer then asks Tucker what he means by this statement, which Tucker responds, saying, “Um, these two elements. Because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(line 688), which warrants Claim1/Data2’s support of Claim2. Returning to his original argument, Tucker again draws on the “end-operating” and “vanishing” </w:t>
      </w:r>
      <w:r w:rsidRPr="00E045AF">
        <w:rPr>
          <w:i/>
          <w:color w:val="000000"/>
        </w:rPr>
        <w:t>functions</w:t>
      </w:r>
      <w:r w:rsidRPr="00E045AF">
        <w:rPr>
          <w:color w:val="000000"/>
        </w:rPr>
        <w:t xml:space="preserve"> of inverse (right-end operating with </w:t>
      </w:r>
      <w:r w:rsidRPr="00E045AF">
        <w:rPr>
          <w:i/>
          <w:color w:val="000000"/>
        </w:rPr>
        <w:t>g</w:t>
      </w:r>
      <w:r w:rsidRPr="00E045AF">
        <w:rPr>
          <w:color w:val="000000"/>
        </w:rPr>
        <w:t xml:space="preserve"> in this case) to manipulate the equation in Claim1/Data2, which warrants (Warrant2) a new claim (Claim2) that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Together this linked argument serves as data for a broader claim, because Tucker concludes by claiming “</w:t>
      </w:r>
      <w:r w:rsidRPr="00E045AF">
        <w:rPr>
          <w:color w:val="000000"/>
        </w:rPr>
        <w:t xml:space="preserve">So, I guess we just proved that, if the elements </w:t>
      </w:r>
      <w:r w:rsidRPr="00E045AF">
        <w:rPr>
          <w:i/>
          <w:iCs/>
          <w:color w:val="000000"/>
        </w:rPr>
        <w:t>g</w:t>
      </w:r>
      <w:r w:rsidRPr="00E045AF">
        <w:rPr>
          <w:color w:val="000000"/>
        </w:rPr>
        <w:t xml:space="preserve">- these elements are in </w:t>
      </w:r>
      <w:r w:rsidRPr="00E045AF">
        <w:rPr>
          <w:i/>
          <w:iCs/>
          <w:color w:val="000000"/>
        </w:rPr>
        <w:t>H</w:t>
      </w:r>
      <w:r w:rsidRPr="00E045AF">
        <w:rPr>
          <w:color w:val="000000"/>
        </w:rPr>
        <w:t xml:space="preserve">, that means the inverse of those are also in </w:t>
      </w:r>
      <w:r w:rsidRPr="00E045AF">
        <w:rPr>
          <w:i/>
          <w:iCs/>
          <w:color w:val="000000"/>
        </w:rPr>
        <w:t>H</w:t>
      </w:r>
      <w:r w:rsidRPr="00E045AF">
        <w:rPr>
          <w:iCs/>
          <w:color w:val="000000"/>
        </w:rPr>
        <w:t>” (lines 691-692)</w:t>
      </w:r>
      <w:r w:rsidRPr="00E045AF">
        <w:rPr>
          <w:color w:val="000000"/>
        </w:rPr>
        <w:t>. During the follow-up questions, Tucker explains that he still does not remember his previous proof, supporting a sense that he might not be very confident in the major claim of T10A3.</w:t>
      </w:r>
    </w:p>
    <w:p w14:paraId="7660E7B2" w14:textId="77777777" w:rsidR="004A4706" w:rsidRPr="00E045AF" w:rsidRDefault="004A4706" w:rsidP="004A4706">
      <w:pPr>
        <w:spacing w:line="480" w:lineRule="auto"/>
        <w:ind w:firstLine="720"/>
      </w:pPr>
      <w:r w:rsidRPr="00E045AF">
        <w:t xml:space="preserve">Tucker’s algebraic manipulation in T10A3 is nearly identical to that in his T4A10, drawing on the “end-operating,” “vanishing,” and “inverse-inverse” </w:t>
      </w:r>
      <w:r w:rsidRPr="00E045AF">
        <w:rPr>
          <w:i/>
        </w:rPr>
        <w:t>functions</w:t>
      </w:r>
      <w:r w:rsidRPr="00E045AF">
        <w:t xml:space="preserve"> of inverse. However, Tucker’s discussion of why this process shows that inverses exist in the set </w:t>
      </w:r>
      <w:r w:rsidRPr="00E045AF">
        <w:rPr>
          <w:i/>
        </w:rPr>
        <w:t>H</w:t>
      </w:r>
      <w:r w:rsidRPr="00E045AF">
        <w:t xml:space="preserve"> differs from his discussion in Interview 2. Specifically, Tucker describes his goal as “solving for” the </w:t>
      </w:r>
      <w:r w:rsidRPr="00E045AF">
        <w:rPr>
          <w:i/>
        </w:rPr>
        <w:t>h</w:t>
      </w:r>
      <w:r w:rsidRPr="00E045AF">
        <w:t xml:space="preserve"> in the statement </w:t>
      </w:r>
      <w:r w:rsidRPr="00E045AF">
        <w:rPr>
          <w:i/>
        </w:rPr>
        <w:t>g*h*g</w:t>
      </w:r>
      <w:r w:rsidRPr="00E045AF">
        <w:rPr>
          <w:vertAlign w:val="superscript"/>
        </w:rPr>
        <w:t>-1</w:t>
      </w:r>
      <w:r w:rsidRPr="00E045AF">
        <w:t xml:space="preserve"> (Claim1.1, T10A2). In doing so, he generates the equation </w:t>
      </w:r>
      <w:r w:rsidRPr="00E045AF">
        <w:rPr>
          <w:i/>
        </w:rPr>
        <w:t>g</w:t>
      </w:r>
      <w:r w:rsidRPr="00E045AF">
        <w:rPr>
          <w:vertAlign w:val="superscript"/>
        </w:rPr>
        <w:t>-1</w:t>
      </w:r>
      <w:r w:rsidRPr="00E045AF">
        <w:rPr>
          <w:i/>
        </w:rPr>
        <w:t>*h*g</w:t>
      </w:r>
      <w:r w:rsidRPr="00E045AF">
        <w:t xml:space="preserve"> = </w:t>
      </w:r>
      <w:r w:rsidRPr="00E045AF">
        <w:rPr>
          <w:i/>
        </w:rPr>
        <w:t>h</w:t>
      </w:r>
      <w:r w:rsidRPr="00E045AF">
        <w:t xml:space="preserve">, which seems to be sufficient evidence for showing that </w:t>
      </w:r>
      <w:r w:rsidRPr="00E045AF">
        <w:rPr>
          <w:i/>
        </w:rPr>
        <w:t xml:space="preserve">H </w:t>
      </w:r>
      <w:r w:rsidRPr="00E045AF">
        <w:t xml:space="preserve">contains inverses, although he does not explain why this is the case. Specifically, he does not mention anything similar to his reasoning from T4A7 in which he substituted </w:t>
      </w:r>
      <w:r w:rsidRPr="00E045AF">
        <w:rPr>
          <w:i/>
        </w:rPr>
        <w:t>a</w:t>
      </w:r>
      <w:r w:rsidRPr="00E045AF">
        <w:rPr>
          <w:vertAlign w:val="superscript"/>
        </w:rPr>
        <w:t>-1</w:t>
      </w:r>
      <w:r w:rsidRPr="00E045AF">
        <w:t xml:space="preserve"> into the equation </w:t>
      </w:r>
      <w:r w:rsidRPr="00E045AF">
        <w:rPr>
          <w:i/>
        </w:rPr>
        <w:t>g*h*g</w:t>
      </w:r>
      <w:r w:rsidRPr="00E045AF">
        <w:rPr>
          <w:vertAlign w:val="superscript"/>
        </w:rPr>
        <w:t>-1</w:t>
      </w:r>
      <w:r w:rsidRPr="00E045AF">
        <w:t xml:space="preserve"> = </w:t>
      </w:r>
      <w:r w:rsidRPr="00E045AF">
        <w:rPr>
          <w:i/>
        </w:rPr>
        <w:t>h</w:t>
      </w:r>
      <w:r w:rsidRPr="00E045AF">
        <w:t xml:space="preserve"> and interpreted </w:t>
      </w:r>
      <w:r w:rsidRPr="00E045AF">
        <w:rPr>
          <w:i/>
        </w:rPr>
        <w:t>a</w:t>
      </w:r>
      <w:r w:rsidRPr="00E045AF">
        <w:rPr>
          <w:vertAlign w:val="superscript"/>
        </w:rPr>
        <w:t>-1</w:t>
      </w:r>
      <w:r w:rsidRPr="00E045AF">
        <w:rPr>
          <w:i/>
        </w:rPr>
        <w:t>*h*</w:t>
      </w:r>
      <w:r w:rsidRPr="00E045AF">
        <w:t>(</w:t>
      </w:r>
      <w:r w:rsidRPr="00E045AF">
        <w:rPr>
          <w:i/>
        </w:rPr>
        <w:t>a</w:t>
      </w:r>
      <w:r w:rsidRPr="00E045AF">
        <w:rPr>
          <w:vertAlign w:val="superscript"/>
        </w:rPr>
        <w:t>-1</w:t>
      </w:r>
      <w:r w:rsidRPr="00E045AF">
        <w:t>)</w:t>
      </w:r>
      <w:r w:rsidRPr="00E045AF">
        <w:rPr>
          <w:vertAlign w:val="superscript"/>
        </w:rPr>
        <w:t>-1</w:t>
      </w:r>
      <w:r w:rsidRPr="00E045AF">
        <w:t xml:space="preserve"> = </w:t>
      </w:r>
      <w:r w:rsidRPr="00E045AF">
        <w:rPr>
          <w:i/>
        </w:rPr>
        <w:t>h</w:t>
      </w:r>
      <w:r w:rsidRPr="00E045AF">
        <w:t xml:space="preserve"> by drawing on the “inverse-inverse” </w:t>
      </w:r>
      <w:r w:rsidRPr="00E045AF">
        <w:rPr>
          <w:i/>
        </w:rPr>
        <w:t>function</w:t>
      </w:r>
      <w:r w:rsidRPr="00E045AF">
        <w:t xml:space="preserve"> of inverse to rewrite the equation as </w:t>
      </w:r>
      <w:r w:rsidRPr="00E045AF">
        <w:rPr>
          <w:i/>
        </w:rPr>
        <w:t>a</w:t>
      </w:r>
      <w:r w:rsidRPr="00E045AF">
        <w:rPr>
          <w:vertAlign w:val="superscript"/>
        </w:rPr>
        <w:t>-1</w:t>
      </w:r>
      <w:r w:rsidRPr="00E045AF">
        <w:rPr>
          <w:i/>
        </w:rPr>
        <w:t>*h*a</w:t>
      </w:r>
      <w:r w:rsidRPr="00E045AF">
        <w:t xml:space="preserve"> = </w:t>
      </w:r>
      <w:r w:rsidRPr="00E045AF">
        <w:rPr>
          <w:i/>
        </w:rPr>
        <w:t>h</w:t>
      </w:r>
      <w:r w:rsidRPr="00E045AF">
        <w:t xml:space="preserve">. However, Tucker does mention that the equation </w:t>
      </w:r>
      <w:r w:rsidRPr="00E045AF">
        <w:rPr>
          <w:i/>
        </w:rPr>
        <w:t>g</w:t>
      </w:r>
      <w:r w:rsidRPr="00E045AF">
        <w:rPr>
          <w:vertAlign w:val="superscript"/>
        </w:rPr>
        <w:t>-1</w:t>
      </w:r>
      <w:r w:rsidRPr="00E045AF">
        <w:rPr>
          <w:i/>
        </w:rPr>
        <w:t>*h*g</w:t>
      </w:r>
      <w:r w:rsidRPr="00E045AF">
        <w:t xml:space="preserve"> = </w:t>
      </w:r>
      <w:r w:rsidRPr="00E045AF">
        <w:rPr>
          <w:i/>
        </w:rPr>
        <w:t>h</w:t>
      </w:r>
      <w:r w:rsidRPr="00E045AF">
        <w:t xml:space="preserve"> has “the same form” as the equation </w:t>
      </w:r>
      <w:r w:rsidRPr="00E045AF">
        <w:rPr>
          <w:i/>
        </w:rPr>
        <w:t>g*h*g</w:t>
      </w:r>
      <w:r w:rsidRPr="00E045AF">
        <w:rPr>
          <w:vertAlign w:val="superscript"/>
        </w:rPr>
        <w:t>-1</w:t>
      </w:r>
      <w:r w:rsidRPr="00E045AF">
        <w:t xml:space="preserve"> = </w:t>
      </w:r>
      <w:r w:rsidRPr="00E045AF">
        <w:rPr>
          <w:i/>
        </w:rPr>
        <w:t>h</w:t>
      </w:r>
      <w:r w:rsidRPr="00E045AF">
        <w:t xml:space="preserve">, which might be an allusion to that reasoning, though it is unclear whether Tucker is thinking about it in this way. </w:t>
      </w:r>
    </w:p>
    <w:p w14:paraId="7EA57ED6" w14:textId="77777777" w:rsidR="004A4706" w:rsidRPr="00E045AF" w:rsidRDefault="004A4706" w:rsidP="004A4706">
      <w:pPr>
        <w:spacing w:line="480" w:lineRule="auto"/>
        <w:ind w:firstLine="720"/>
      </w:pPr>
      <w:r w:rsidRPr="00E045AF">
        <w:rPr>
          <w:b/>
        </w:rPr>
        <w:t>Proof T11: Proving</w:t>
      </w:r>
      <w:r w:rsidRPr="00E045AF">
        <w:rPr>
          <w:b/>
          <w:i/>
        </w:rPr>
        <w:t xml:space="preserve"> g</w:t>
      </w:r>
      <w:r w:rsidRPr="00E045AF">
        <w:rPr>
          <w:b/>
          <w:i/>
          <w:vertAlign w:val="superscript"/>
        </w:rPr>
        <w:t>k</w:t>
      </w:r>
      <w:r w:rsidRPr="00E045AF">
        <w:rPr>
          <w:b/>
          <w:i/>
        </w:rPr>
        <w:t xml:space="preserve"> = e </w:t>
      </w:r>
      <w:r w:rsidRPr="00E045AF">
        <w:rPr>
          <w:b/>
        </w:rPr>
        <w:t>implies</w:t>
      </w:r>
      <w:r w:rsidRPr="00E045AF">
        <w:rPr>
          <w:b/>
          <w:i/>
        </w:rPr>
        <w:t xml:space="preserve"> </w:t>
      </w:r>
      <w:r w:rsidRPr="00E045AF">
        <w:rPr>
          <w:b/>
        </w:rPr>
        <w:t>(</w:t>
      </w:r>
      <w:r w:rsidRPr="00E045AF">
        <w:rPr>
          <w:b/>
          <w:i/>
        </w:rPr>
        <w:t>g</w:t>
      </w:r>
      <w:r w:rsidRPr="00E045AF">
        <w:rPr>
          <w:b/>
          <w:i/>
          <w:vertAlign w:val="superscript"/>
        </w:rPr>
        <w:t>-1</w:t>
      </w:r>
      <w:r w:rsidRPr="00E045AF">
        <w:rPr>
          <w:b/>
        </w:rPr>
        <w:t>)</w:t>
      </w:r>
      <w:r w:rsidRPr="00E045AF">
        <w:rPr>
          <w:b/>
          <w:i/>
          <w:vertAlign w:val="superscript"/>
        </w:rPr>
        <w:t>k</w:t>
      </w:r>
      <w:r w:rsidRPr="00E045AF">
        <w:rPr>
          <w:b/>
          <w:i/>
        </w:rPr>
        <w:t xml:space="preserve"> = e</w:t>
      </w:r>
      <w:r w:rsidRPr="00E045AF">
        <w:rPr>
          <w:b/>
        </w:rPr>
        <w:t xml:space="preserve">. </w:t>
      </w:r>
      <w:r w:rsidRPr="00E045AF">
        <w:t>Tucker produces his eleventh proof (T11) in response to Interview 3 Q6a, which asks participants to (for a group, (</w:t>
      </w:r>
      <w:r w:rsidRPr="00E045AF">
        <w:rPr>
          <w:i/>
        </w:rPr>
        <w:t>G</w:t>
      </w:r>
      <w:r w:rsidRPr="00E045AF">
        <w:t xml:space="preserve">,*)) “Prove or disprove the following statement: For </w:t>
      </w:r>
      <w:r w:rsidRPr="00E045AF">
        <w:rPr>
          <w:i/>
        </w:rPr>
        <w:t>g</w:t>
      </w:r>
      <w:r w:rsidRPr="00E045AF">
        <w:t xml:space="preserve"> </w:t>
      </w:r>
      <w:r w:rsidRPr="00E045AF">
        <w:sym w:font="Symbol" w:char="F0CE"/>
      </w:r>
      <w:r w:rsidRPr="00E045AF">
        <w:rPr>
          <w:i/>
        </w:rPr>
        <w:t>G</w:t>
      </w:r>
      <w:r w:rsidRPr="00E045AF">
        <w:t xml:space="preserve">, if </w:t>
      </w:r>
      <w:r w:rsidRPr="00E045AF">
        <w:rPr>
          <w:i/>
        </w:rPr>
        <w:t>g</w:t>
      </w:r>
      <w:r w:rsidRPr="00E045AF">
        <w:rPr>
          <w:i/>
          <w:vertAlign w:val="superscript"/>
        </w:rPr>
        <w:t>k</w:t>
      </w:r>
      <w:r w:rsidRPr="00E045AF">
        <w:t xml:space="preserve"> = </w:t>
      </w:r>
      <w:r w:rsidRPr="00E045AF">
        <w:rPr>
          <w:i/>
        </w:rPr>
        <w:t>e</w:t>
      </w:r>
      <w:r w:rsidRPr="00E045AF">
        <w:t>, then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(Appendix C). In his response, Tucker produces four arguments modeled by: two a linked Toulmin schemes (T11A1, T11A2); a linked, embedded scheme in which one embedded scheme is sequential and the other embedded scheme is standard (T11A3); and a sequential scheme (T11A4). Together, T11A2 and T11A3 constitute Tucker’s formal proof of the statement, though T11A1 (in which Tucker tests the conjecture with an example) and T11A4 (Tucker’s explanation of how identity informed his approach to the proof; Interview 3, Q6av) provide useful insight into how Tucker is reasoning about the conjecture. </w:t>
      </w:r>
    </w:p>
    <w:p w14:paraId="2DFFDC97" w14:textId="77777777" w:rsidR="004A4706" w:rsidRPr="00E045AF" w:rsidRDefault="004A4706" w:rsidP="004A4706">
      <w:pPr>
        <w:spacing w:line="480" w:lineRule="auto"/>
        <w:ind w:firstLine="720"/>
      </w:pPr>
      <w:r w:rsidRPr="00E045AF">
        <w:t>Tucker begins by rephrasing the statement in terms of an element’s order, saying, “</w:t>
      </w:r>
      <w:r w:rsidRPr="00E045AF">
        <w:rPr>
          <w:color w:val="000000"/>
        </w:rPr>
        <w:t>Basically, um, I guess it kinda deals with order a little bit. It's just kinda saying that, um, elements and their inverses have the same order is, kinda like what it's pretty much saying” (lines 762-764). He then</w:t>
      </w:r>
      <w:r w:rsidRPr="00E045AF">
        <w:t xml:space="preserve"> tests the conjecture with the element R and its inverse 3R from the rotational symmetries of a square, which constitutes the first argument of T11 (T11A1, Figure 5.44). Tucker begins by saying, “</w:t>
      </w:r>
      <w:r w:rsidRPr="00E045AF">
        <w:rPr>
          <w:color w:val="000000"/>
        </w:rPr>
        <w:t xml:space="preserve">R has order four because if we rotate a square four times, we get back to where we started” (lines 769-771). This is coded as the first data (Data1) in the linked Toulmin scheme. Tucker has generated an example of an element with a known (to Tucker) order, 4, and inverse, 3R. He then proceeds to determine the order of 3R, saying, “Now, we have to find out what we have to raise three R to in order to, um, get back to what we started” (lines 772-773). Tucker describes each rotation of 3R until he has calculated four rotations, which yields twelve R and then states that twelve R is equal to </w:t>
      </w:r>
      <w:r w:rsidRPr="00E045AF">
        <w:rPr>
          <w:i/>
          <w:color w:val="000000"/>
        </w:rPr>
        <w:t>e</w:t>
      </w:r>
      <w:r w:rsidRPr="00E045AF">
        <w:rPr>
          <w:color w:val="000000"/>
        </w:rPr>
        <w:t xml:space="preserve">, which he indicated as the identity in Data1. From this, Tucker explains, “Um, so, those look like they have the same order for this one case, just to kind of think about that. But, l- I wanna try to prove that for every case now” (lines 776-776), which constitutes a claim and qualifier for this example generating activity. </w:t>
      </w:r>
    </w:p>
    <w:p w14:paraId="4BBE68A4" w14:textId="77777777" w:rsidR="004A4706" w:rsidRPr="00E045AF" w:rsidRDefault="004A4706" w:rsidP="004A4706">
      <w:pPr>
        <w:jc w:val="center"/>
        <w:rPr>
          <w:b/>
        </w:rPr>
      </w:pPr>
      <w:r w:rsidRPr="00E045AF">
        <w:rPr>
          <w:b/>
          <w:noProof/>
          <w:sz w:val="20"/>
          <w:szCs w:val="20"/>
        </w:rPr>
        <mc:AlternateContent>
          <mc:Choice Requires="wpg">
            <w:drawing>
              <wp:inline distT="0" distB="0" distL="0" distR="0" wp14:anchorId="4D1EEDAE" wp14:editId="36911230">
                <wp:extent cx="5707782" cy="1540042"/>
                <wp:effectExtent l="0" t="0" r="33020" b="34925"/>
                <wp:docPr id="1173" name="Group 1173"/>
                <wp:cNvGraphicFramePr/>
                <a:graphic xmlns:a="http://schemas.openxmlformats.org/drawingml/2006/main">
                  <a:graphicData uri="http://schemas.microsoft.com/office/word/2010/wordprocessingGroup">
                    <wpg:wgp>
                      <wpg:cNvGrpSpPr/>
                      <wpg:grpSpPr>
                        <a:xfrm>
                          <a:off x="0" y="0"/>
                          <a:ext cx="5707782" cy="1540042"/>
                          <a:chOff x="-625642" y="1"/>
                          <a:chExt cx="5707782" cy="1540126"/>
                        </a:xfrm>
                      </wpg:grpSpPr>
                      <wps:wsp>
                        <wps:cNvPr id="1174" name="Rectangle 98"/>
                        <wps:cNvSpPr>
                          <a:spLocks/>
                        </wps:cNvSpPr>
                        <wps:spPr>
                          <a:xfrm>
                            <a:off x="-625642" y="1"/>
                            <a:ext cx="3339966" cy="1540126"/>
                          </a:xfrm>
                          <a:prstGeom prst="rect">
                            <a:avLst/>
                          </a:prstGeom>
                          <a:solidFill>
                            <a:srgbClr val="4F81BD">
                              <a:lumMod val="20000"/>
                              <a:lumOff val="80000"/>
                            </a:srgbClr>
                          </a:solidFill>
                          <a:ln w="9525" cap="flat" cmpd="sng" algn="ctr">
                            <a:solidFill>
                              <a:srgbClr val="000000"/>
                            </a:solidFill>
                            <a:prstDash val="solid"/>
                          </a:ln>
                          <a:effectLst/>
                        </wps:spPr>
                        <wps:txbx>
                          <w:txbxContent>
                            <w:p w14:paraId="535A4467"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5" name="Rectangle 97"/>
                        <wps:cNvSpPr>
                          <a:spLocks/>
                        </wps:cNvSpPr>
                        <wps:spPr>
                          <a:xfrm>
                            <a:off x="2791308" y="683272"/>
                            <a:ext cx="2290832" cy="685201"/>
                          </a:xfrm>
                          <a:prstGeom prst="rect">
                            <a:avLst/>
                          </a:prstGeom>
                          <a:solidFill>
                            <a:srgbClr val="9BBB59">
                              <a:lumMod val="20000"/>
                              <a:lumOff val="80000"/>
                            </a:srgbClr>
                          </a:solidFill>
                          <a:ln w="9525" cap="flat" cmpd="sng" algn="ctr">
                            <a:solidFill>
                              <a:srgbClr val="000000"/>
                            </a:solidFill>
                            <a:prstDash val="solid"/>
                          </a:ln>
                          <a:effectLst/>
                        </wps:spPr>
                        <wps:txbx>
                          <w:txbxContent>
                            <w:p w14:paraId="48FF099F" w14:textId="77777777" w:rsidR="00AD12A9" w:rsidRPr="00171D9C" w:rsidRDefault="00AD12A9" w:rsidP="004A4706">
                              <w:pPr>
                                <w:rPr>
                                  <w:color w:val="000000"/>
                                  <w:sz w:val="20"/>
                                </w:rPr>
                              </w:pPr>
                              <w:r>
                                <w:rPr>
                                  <w:b/>
                                  <w:sz w:val="20"/>
                                  <w:szCs w:val="20"/>
                                </w:rPr>
                                <w:t xml:space="preserve">Claim: </w:t>
                              </w:r>
                              <w:r w:rsidRPr="00DE13FE">
                                <w:rPr>
                                  <w:sz w:val="20"/>
                                  <w:szCs w:val="20"/>
                                </w:rPr>
                                <w:t>Um, so, those [g and g inverse] look like they have the same order for this one case [R and 3R], just to kind of think about that. (lines 776-777)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76" name="Rectangle 98"/>
                        <wps:cNvSpPr>
                          <a:spLocks/>
                        </wps:cNvSpPr>
                        <wps:spPr>
                          <a:xfrm>
                            <a:off x="-567894" y="43724"/>
                            <a:ext cx="3234090" cy="543449"/>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7B20E94E" w14:textId="77777777" w:rsidR="00AD12A9" w:rsidRPr="00AD403E" w:rsidRDefault="00AD12A9" w:rsidP="004A4706">
                              <w:pPr>
                                <w:rPr>
                                  <w:color w:val="000000"/>
                                  <w:sz w:val="20"/>
                                  <w:szCs w:val="20"/>
                                </w:rPr>
                              </w:pPr>
                              <w:r>
                                <w:rPr>
                                  <w:b/>
                                  <w:sz w:val="20"/>
                                  <w:szCs w:val="20"/>
                                </w:rPr>
                                <w:t xml:space="preserve">Data1: </w:t>
                              </w:r>
                              <w:r w:rsidRPr="00C9031E">
                                <w:rPr>
                                  <w:sz w:val="20"/>
                                  <w:szCs w:val="20"/>
                                </w:rPr>
                                <w:t>R has order four because if we rotate a square four times, we</w:t>
                              </w:r>
                              <w:r>
                                <w:rPr>
                                  <w:sz w:val="20"/>
                                  <w:szCs w:val="20"/>
                                </w:rPr>
                                <w:t xml:space="preserve"> get back to where we started. </w:t>
                              </w:r>
                              <w:r w:rsidRPr="00C9031E">
                                <w:rPr>
                                  <w:sz w:val="20"/>
                                  <w:szCs w:val="20"/>
                                </w:rPr>
                                <w:t xml:space="preserve">Equals, I guess, call it </w:t>
                              </w:r>
                              <w:r w:rsidRPr="00C9031E">
                                <w:rPr>
                                  <w:i/>
                                  <w:iCs/>
                                  <w:sz w:val="20"/>
                                  <w:szCs w:val="20"/>
                                </w:rPr>
                                <w:t>e</w:t>
                              </w:r>
                              <w:r w:rsidRPr="00C9031E">
                                <w:rPr>
                                  <w:sz w:val="20"/>
                                  <w:szCs w:val="20"/>
                                </w:rPr>
                                <w:t xml:space="preserve">. </w:t>
                              </w:r>
                              <w:r>
                                <w:rPr>
                                  <w:sz w:val="20"/>
                                  <w:szCs w:val="20"/>
                                </w:rPr>
                                <w:t>(lines 770-771)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7" name="Rectangle 98"/>
                        <wps:cNvSpPr>
                          <a:spLocks/>
                        </wps:cNvSpPr>
                        <wps:spPr>
                          <a:xfrm>
                            <a:off x="-577513" y="644477"/>
                            <a:ext cx="3242301" cy="847520"/>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38A35FA8" w14:textId="77777777" w:rsidR="00AD12A9" w:rsidRPr="00F62F65" w:rsidRDefault="00AD12A9" w:rsidP="004A4706">
                              <w:pPr>
                                <w:rPr>
                                  <w:color w:val="000000"/>
                                  <w:sz w:val="20"/>
                                  <w:szCs w:val="20"/>
                                </w:rPr>
                              </w:pPr>
                              <w:r>
                                <w:rPr>
                                  <w:b/>
                                  <w:color w:val="000000"/>
                                  <w:sz w:val="20"/>
                                  <w:szCs w:val="20"/>
                                </w:rPr>
                                <w:t xml:space="preserve">Data2: </w:t>
                              </w:r>
                              <w:r>
                                <w:rPr>
                                  <w:color w:val="000000"/>
                                  <w:sz w:val="20"/>
                                  <w:szCs w:val="20"/>
                                </w:rPr>
                                <w:t xml:space="preserve">So. </w:t>
                              </w:r>
                              <w:r w:rsidRPr="00F62F65">
                                <w:rPr>
                                  <w:color w:val="000000"/>
                                  <w:sz w:val="20"/>
                                  <w:szCs w:val="20"/>
                                </w:rPr>
                                <w:t>Alright, so, three R. notice, um, if we raise it to two, that would be six R, because that'd be doing that twice. and we do that again, that'</w:t>
                              </w:r>
                              <w:r>
                                <w:rPr>
                                  <w:color w:val="000000"/>
                                  <w:sz w:val="20"/>
                                  <w:szCs w:val="20"/>
                                </w:rPr>
                                <w:t xml:space="preserve">d be nine R, so that's three. </w:t>
                              </w:r>
                              <w:r w:rsidRPr="00F62F65">
                                <w:rPr>
                                  <w:color w:val="000000"/>
                                  <w:sz w:val="20"/>
                                  <w:szCs w:val="20"/>
                                </w:rPr>
                                <w:t>Do it again, that would be twelve R, which would be the- So, that would be like twelve R is equal to e.</w:t>
                              </w:r>
                              <w:r>
                                <w:rPr>
                                  <w:color w:val="000000"/>
                                  <w:sz w:val="20"/>
                                  <w:szCs w:val="20"/>
                                </w:rPr>
                                <w:t xml:space="preserve"> (lines 773-776)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8" name="Straight Arrow Connector 1178"/>
                        <wps:cNvCnPr/>
                        <wps:spPr>
                          <a:xfrm>
                            <a:off x="4004490" y="538416"/>
                            <a:ext cx="0" cy="135389"/>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179" name="Straight Arrow Connector 1179"/>
                        <wps:cNvCnPr/>
                        <wps:spPr>
                          <a:xfrm flipV="1">
                            <a:off x="2714729" y="343586"/>
                            <a:ext cx="132774" cy="0"/>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180" name="Rectangle 98"/>
                        <wps:cNvSpPr>
                          <a:spLocks/>
                        </wps:cNvSpPr>
                        <wps:spPr>
                          <a:xfrm>
                            <a:off x="2853298" y="139207"/>
                            <a:ext cx="2227832" cy="409449"/>
                          </a:xfrm>
                          <a:prstGeom prst="rect">
                            <a:avLst/>
                          </a:prstGeom>
                          <a:solidFill>
                            <a:schemeClr val="accent6">
                              <a:lumMod val="20000"/>
                              <a:lumOff val="80000"/>
                            </a:schemeClr>
                          </a:solidFill>
                          <a:ln w="9525" cap="flat" cmpd="sng" algn="ctr">
                            <a:solidFill>
                              <a:srgbClr val="000000"/>
                            </a:solidFill>
                            <a:prstDash val="solid"/>
                          </a:ln>
                          <a:effectLst/>
                        </wps:spPr>
                        <wps:txbx>
                          <w:txbxContent>
                            <w:p w14:paraId="6E996F7E" w14:textId="77777777" w:rsidR="00AD12A9" w:rsidRPr="00533489" w:rsidRDefault="00AD12A9" w:rsidP="004A4706">
                              <w:pPr>
                                <w:rPr>
                                  <w:color w:val="000000"/>
                                  <w:sz w:val="20"/>
                                  <w:szCs w:val="20"/>
                                </w:rPr>
                              </w:pPr>
                              <w:r w:rsidRPr="00533489">
                                <w:rPr>
                                  <w:b/>
                                  <w:sz w:val="20"/>
                                  <w:szCs w:val="20"/>
                                </w:rPr>
                                <w:t xml:space="preserve">Qualifier: </w:t>
                              </w:r>
                              <w:r>
                                <w:rPr>
                                  <w:sz w:val="20"/>
                                  <w:szCs w:val="20"/>
                                </w:rPr>
                                <w:t>But, l- I wanna try to prove that for every case now. (lines 777-778)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173" o:spid="_x0000_s1842" style="width:449.45pt;height:121.25pt;mso-position-horizontal-relative:char;mso-position-vertical-relative:line" coordorigin="-625642,1" coordsize="5707782,15401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">
                <v:rect id="Rectangle 98" o:spid="_x0000_s1843" style="position:absolute;left:-625642;top:1;width:3339966;height:15401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otAywgAA&#10;AN0AAAAPAAAAZHJzL2Rvd25yZXYueG1sRE/dasIwFL4f+A7hCN7N1OE2qUaRgdALZdj5AMfm2FSb&#10;k5LE2r39Mhjs7nx8v2e1GWwrevKhcaxgNs1AEFdON1wrOH3tnhcgQkTW2DomBd8UYLMePa0w1+7B&#10;R+rLWIsUwiFHBSbGLpcyVIYshqnriBN3cd5iTNDXUnt8pHDbypcse5MWG04NBjv6MFTdyrtVcD4W&#10;n/5w9WWnm9f5zVw5HPas1GQ8bJcgIg3xX/znLnSaP3ufw+836QS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Ci0DLCAAAA3QAAAA8AAAAAAAAAAAAAAAAAlwIAAGRycy9kb3du&#10;cmV2LnhtbFBLBQYAAAAABAAEAPUAAACGAwAAAAA=&#10;" fillcolor="#dce6f2">
                  <v:path arrowok="t"/>
                  <v:textbox>
                    <w:txbxContent>
                      <w:p w14:paraId="535A4467" w14:textId="77777777" w:rsidR="00B74749" w:rsidRPr="00AD403E" w:rsidRDefault="00B74749" w:rsidP="004A4706">
                        <w:pPr>
                          <w:rPr>
                            <w:color w:val="000000"/>
                            <w:sz w:val="20"/>
                            <w:szCs w:val="20"/>
                          </w:rPr>
                        </w:pPr>
                      </w:p>
                    </w:txbxContent>
                  </v:textbox>
                </v:rect>
                <v:rect id="Rectangle 97" o:spid="_x0000_s1844" style="position:absolute;left:2791308;top:683272;width:2290832;height:685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ZMRwwAA&#10;AN0AAAAPAAAAZHJzL2Rvd25yZXYueG1sRE9Na8JAEL0X/A/LCL3VjUJbSV1FQpQWT9VIexyy0ySY&#10;nQ27a5L+e7dQ8DaP9zmrzWha0ZPzjWUF81kCgri0uuFKQXHaPS1B+ICssbVMCn7Jw2Y9eVhhqu3A&#10;n9QfQyViCPsUFdQhdKmUvqzJoJ/ZjjhyP9YZDBG6SmqHQww3rVwkyYs02HBsqLGjrKbycrwaBfvz&#10;97IwWcJfH3mLjg95RWWh1ON03L6BCDSGu/jf/a7j/PnrM/x9E0+Q6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zZMRwwAAAN0AAAAPAAAAAAAAAAAAAAAAAJcCAABkcnMvZG93&#10;bnJldi54bWxQSwUGAAAAAAQABAD1AAAAhwMAAAAA&#10;" fillcolor="#ebf1de">
                  <v:path arrowok="t"/>
                  <v:textbox style="mso-fit-shape-to-text:t">
                    <w:txbxContent>
                      <w:p w14:paraId="48FF099F" w14:textId="77777777" w:rsidR="00B74749" w:rsidRPr="00171D9C" w:rsidRDefault="00B74749" w:rsidP="004A4706">
                        <w:pPr>
                          <w:rPr>
                            <w:color w:val="000000"/>
                            <w:sz w:val="20"/>
                          </w:rPr>
                        </w:pPr>
                        <w:r>
                          <w:rPr>
                            <w:b/>
                            <w:sz w:val="20"/>
                            <w:szCs w:val="20"/>
                          </w:rPr>
                          <w:t xml:space="preserve">Claim: </w:t>
                        </w:r>
                        <w:r w:rsidRPr="00DE13FE">
                          <w:rPr>
                            <w:sz w:val="20"/>
                            <w:szCs w:val="20"/>
                          </w:rPr>
                          <w:t>Um, so, those [g and g inverse] look like they have the same order for this one case [R and 3R], just to kind of think about that. (lines 776-777)</w:t>
                        </w:r>
                      </w:p>
                    </w:txbxContent>
                  </v:textbox>
                </v:rect>
                <v:rect id="Rectangle 98" o:spid="_x0000_s1845" style="position:absolute;left:-567894;top:43724;width:3234090;height:543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Cfp6wwAA&#10;AN0AAAAPAAAAZHJzL2Rvd25yZXYueG1sRE/NasJAEL4XfIdlBG91o4dUoquItCpihVofYMyOSUh2&#10;ds2umr69Wyj0Nh/f78wWnWnEnVpfWVYwGiYgiHOrKy4UnL4/XicgfEDW2FgmBT/kYTHvvcww0/bB&#10;X3Q/hkLEEPYZKihDcJmUPi/JoB9aRxy5i20NhgjbQuoWHzHcNHKcJKk0WHFsKNHRqqS8Pt6MgrPb&#10;uXpD9XVyXX36g0zf15v9SalBv1tOQQTqwr/4z73Vcf7oLYXfb+IJcv4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Cfp6wwAAAN0AAAAPAAAAAAAAAAAAAAAAAJcCAABkcnMvZG93&#10;bnJldi54bWxQSwUGAAAAAAQABAD1AAAAhwMAAAAA&#10;" fillcolor="#b8cce4 [1300]">
                  <v:path arrowok="t"/>
                  <v:textbox>
                    <w:txbxContent>
                      <w:p w14:paraId="7B20E94E" w14:textId="77777777" w:rsidR="00B74749" w:rsidRPr="00AD403E" w:rsidRDefault="00B74749" w:rsidP="004A4706">
                        <w:pPr>
                          <w:rPr>
                            <w:color w:val="000000"/>
                            <w:sz w:val="20"/>
                            <w:szCs w:val="20"/>
                          </w:rPr>
                        </w:pPr>
                        <w:r>
                          <w:rPr>
                            <w:b/>
                            <w:sz w:val="20"/>
                            <w:szCs w:val="20"/>
                          </w:rPr>
                          <w:t xml:space="preserve">Data1: </w:t>
                        </w:r>
                        <w:r w:rsidRPr="00C9031E">
                          <w:rPr>
                            <w:sz w:val="20"/>
                            <w:szCs w:val="20"/>
                          </w:rPr>
                          <w:t>R has order four because if we rotate a square four times, we</w:t>
                        </w:r>
                        <w:r>
                          <w:rPr>
                            <w:sz w:val="20"/>
                            <w:szCs w:val="20"/>
                          </w:rPr>
                          <w:t xml:space="preserve"> get back to where we started. </w:t>
                        </w:r>
                        <w:r w:rsidRPr="00C9031E">
                          <w:rPr>
                            <w:sz w:val="20"/>
                            <w:szCs w:val="20"/>
                          </w:rPr>
                          <w:t xml:space="preserve">Equals, I guess, call it </w:t>
                        </w:r>
                        <w:r w:rsidRPr="00C9031E">
                          <w:rPr>
                            <w:i/>
                            <w:iCs/>
                            <w:sz w:val="20"/>
                            <w:szCs w:val="20"/>
                          </w:rPr>
                          <w:t>e</w:t>
                        </w:r>
                        <w:r w:rsidRPr="00C9031E">
                          <w:rPr>
                            <w:sz w:val="20"/>
                            <w:szCs w:val="20"/>
                          </w:rPr>
                          <w:t xml:space="preserve">. </w:t>
                        </w:r>
                        <w:r>
                          <w:rPr>
                            <w:sz w:val="20"/>
                            <w:szCs w:val="20"/>
                          </w:rPr>
                          <w:t>(lines 770-771)</w:t>
                        </w:r>
                      </w:p>
                    </w:txbxContent>
                  </v:textbox>
                </v:rect>
                <v:rect id="Rectangle 98" o:spid="_x0000_s1846" style="position:absolute;left:-577513;top:644477;width:3242301;height:847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V/hwwAA&#10;AN0AAAAPAAAAZHJzL2Rvd25yZXYueG1sRE/NasJAEL4LfYdlCt50oweV1FWKVC1SBVMfYJqdJiHZ&#10;2TW71fj2XUHwNh/f78yXnWnEhVpfWVYwGiYgiHOrKy4UnL7XgxkIH5A1NpZJwY08LBcvvTmm2l75&#10;SJcsFCKGsE9RQRmCS6X0eUkG/dA64sj92tZgiLAtpG7xGsNNI8dJMpEGK44NJTpalZTX2Z9R8ON2&#10;rt5SfZ6dV3t/kJOPzfbrpFT/tXt/AxGoC0/xw/2p4/zRdAr3b+IJcvE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V/hwwAAAN0AAAAPAAAAAAAAAAAAAAAAAJcCAABkcnMvZG93&#10;bnJldi54bWxQSwUGAAAAAAQABAD1AAAAhwMAAAAA&#10;" fillcolor="#b8cce4 [1300]">
                  <v:path arrowok="t"/>
                  <v:textbox>
                    <w:txbxContent>
                      <w:p w14:paraId="38A35FA8" w14:textId="77777777" w:rsidR="00B74749" w:rsidRPr="00F62F65" w:rsidRDefault="00B74749" w:rsidP="004A4706">
                        <w:pPr>
                          <w:rPr>
                            <w:color w:val="000000"/>
                            <w:sz w:val="20"/>
                            <w:szCs w:val="20"/>
                          </w:rPr>
                        </w:pPr>
                        <w:r>
                          <w:rPr>
                            <w:b/>
                            <w:color w:val="000000"/>
                            <w:sz w:val="20"/>
                            <w:szCs w:val="20"/>
                          </w:rPr>
                          <w:t xml:space="preserve">Data2: </w:t>
                        </w:r>
                        <w:r>
                          <w:rPr>
                            <w:color w:val="000000"/>
                            <w:sz w:val="20"/>
                            <w:szCs w:val="20"/>
                          </w:rPr>
                          <w:t xml:space="preserve">So. </w:t>
                        </w:r>
                        <w:r w:rsidRPr="00F62F65">
                          <w:rPr>
                            <w:color w:val="000000"/>
                            <w:sz w:val="20"/>
                            <w:szCs w:val="20"/>
                          </w:rPr>
                          <w:t>Alright, so, three R. notice, um, if we raise it to two, that would be six R, because that'd be doing that twice. and we do that again, that'</w:t>
                        </w:r>
                        <w:r>
                          <w:rPr>
                            <w:color w:val="000000"/>
                            <w:sz w:val="20"/>
                            <w:szCs w:val="20"/>
                          </w:rPr>
                          <w:t xml:space="preserve">d be nine R, so that's three. </w:t>
                        </w:r>
                        <w:r w:rsidRPr="00F62F65">
                          <w:rPr>
                            <w:color w:val="000000"/>
                            <w:sz w:val="20"/>
                            <w:szCs w:val="20"/>
                          </w:rPr>
                          <w:t>Do it again, that would be twelve R, which would be the- So, that would be like twelve R is equal to e.</w:t>
                        </w:r>
                        <w:r>
                          <w:rPr>
                            <w:color w:val="000000"/>
                            <w:sz w:val="20"/>
                            <w:szCs w:val="20"/>
                          </w:rPr>
                          <w:t xml:space="preserve"> (lines 773-776)</w:t>
                        </w:r>
                      </w:p>
                    </w:txbxContent>
                  </v:textbox>
                </v:rect>
                <v:shape id="Straight Arrow Connector 1178" o:spid="_x0000_s1847" type="#_x0000_t32" style="position:absolute;left:4004490;top:538416;width:0;height:13538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0R5McAAADdAAAADwAAAGRycy9kb3ducmV2LnhtbESPQWvCQBCF70L/wzKF3nQTD1VSV2kL&#10;igge1LbQ27A7TUKzsyG7Jum/7xwEbzO8N+99s9qMvlE9dbEObCCfZaCIbXA1lwY+LtvpElRMyA6b&#10;wGTgjyJs1g+TFRYuDHyi/pxKJSEcCzRQpdQWWkdbkcc4Cy2xaD+h85hk7UrtOhwk3Dd6nmXP2mPN&#10;0lBhS+8V2d/z1Rsor/1x+zZ+28Oy9Z+nL7s75MPcmKfH8fUFVKIx3c23670T/HwhuPKNjKD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X/RHkxwAAAN0AAAAPAAAAAAAA&#10;AAAAAAAAAKECAABkcnMvZG93bnJldi54bWxQSwUGAAAAAAQABAD5AAAAlQMAAAAA&#10;" strokeweight="1pt">
                  <v:stroke endarrow="open" endarrowwidth="narrow" endarrowlength="short"/>
                </v:shape>
                <v:shape id="Straight Arrow Connector 1179" o:spid="_x0000_s1848" type="#_x0000_t32" style="position:absolute;left:2714729;top:343586;width:132774;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USkccQAAADdAAAADwAAAGRycy9kb3ducmV2LnhtbERP22rCQBB9L/Qflin4VjcRsTa6kVJQ&#10;SilI0yJ5HLKTi2ZnQ3aN8e/dQsG3OZzrrDejacVAvWssK4inEQjiwuqGKwW/P9vnJQjnkTW2lknB&#10;lRxs0seHNSbaXvibhsxXIoSwS1BB7X2XSOmKmgy6qe2IA1fa3qAPsK+k7vESwk0rZ1G0kAYbDg01&#10;dvReU3HKzkbBkH3mX81+tz+M+aJctnZelsdcqcnT+LYC4Wn0d/G/+0OH+fHLK/x9E06Q6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RKRxxAAAAN0AAAAPAAAAAAAAAAAA&#10;AAAAAKECAABkcnMvZG93bnJldi54bWxQSwUGAAAAAAQABAD5AAAAkgMAAAAA&#10;" strokeweight="1pt">
                  <v:stroke endarrow="open" endarrowwidth="narrow" endarrowlength="short"/>
                </v:shape>
                <v:rect id="Rectangle 98" o:spid="_x0000_s1849" style="position:absolute;left:2853298;top:139207;width:2227832;height:409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CCZxQAA&#10;AN0AAAAPAAAAZHJzL2Rvd25yZXYueG1sRI9BSwMxEIXvgv8hjOBFbHY9yLI2LSJUBE+2Qultuhk3&#10;i8lku4nd6K93DoK3Gd6b975Zrkvw6kxTGiIbqBcVKOIu2oF7A++7zW0DKmVkiz4yGfimBOvV5cUS&#10;WxtnfqPzNvdKQji1aMDlPLZap85RwLSII7FoH3EKmGWdem0nnCU8eH1XVfc64MDS4HCkJ0fd5/Yr&#10;GDjQa/M8++pmd0r7gu6nDsfijbm+Ko8PoDKV/G/+u36xgl83wi/fyAh6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oIJnFAAAA3QAAAA8AAAAAAAAAAAAAAAAAlwIAAGRycy9k&#10;b3ducmV2LnhtbFBLBQYAAAAABAAEAPUAAACJAwAAAAA=&#10;" fillcolor="#fde9d9 [665]">
                  <v:path arrowok="t"/>
                  <v:textbox>
                    <w:txbxContent>
                      <w:p w14:paraId="6E996F7E" w14:textId="77777777" w:rsidR="00B74749" w:rsidRPr="00533489" w:rsidRDefault="00B74749" w:rsidP="004A4706">
                        <w:pPr>
                          <w:rPr>
                            <w:color w:val="000000"/>
                            <w:sz w:val="20"/>
                            <w:szCs w:val="20"/>
                          </w:rPr>
                        </w:pPr>
                        <w:r w:rsidRPr="00533489">
                          <w:rPr>
                            <w:b/>
                            <w:sz w:val="20"/>
                            <w:szCs w:val="20"/>
                          </w:rPr>
                          <w:t xml:space="preserve">Qualifier: </w:t>
                        </w:r>
                        <w:r>
                          <w:rPr>
                            <w:sz w:val="20"/>
                            <w:szCs w:val="20"/>
                          </w:rPr>
                          <w:t>But, l- I wanna try to prove that for every case now. (lines 777-778)</w:t>
                        </w:r>
                      </w:p>
                    </w:txbxContent>
                  </v:textbox>
                </v:rect>
                <w10:anchorlock/>
              </v:group>
            </w:pict>
          </mc:Fallback>
        </mc:AlternateContent>
      </w:r>
    </w:p>
    <w:p w14:paraId="62C148F9" w14:textId="77777777" w:rsidR="004A4706" w:rsidRPr="00E045AF" w:rsidRDefault="004A4706" w:rsidP="004A4706">
      <w:pPr>
        <w:spacing w:line="480" w:lineRule="auto"/>
        <w:jc w:val="center"/>
      </w:pPr>
      <w:r w:rsidRPr="00E045AF">
        <w:rPr>
          <w:i/>
        </w:rPr>
        <w:t>Figure 5.44.</w:t>
      </w:r>
      <w:r w:rsidRPr="00E045AF">
        <w:t xml:space="preserve"> T11A1</w:t>
      </w:r>
    </w:p>
    <w:p w14:paraId="2C1959CA" w14:textId="77777777" w:rsidR="004A4706" w:rsidRPr="00E045AF" w:rsidRDefault="004A4706" w:rsidP="004A4706">
      <w:pPr>
        <w:spacing w:line="480" w:lineRule="auto"/>
        <w:ind w:firstLine="720"/>
      </w:pPr>
      <w:r w:rsidRPr="00E045AF">
        <w:t>Tucker’s second argument (T11A2, Figure 5.45) consists of his initial attempts to prove the conjecture. He begins by writing the equation “</w:t>
      </w:r>
      <w:r w:rsidRPr="00E045AF">
        <w:rPr>
          <w:i/>
        </w:rPr>
        <w:t>g</w:t>
      </w:r>
      <w:r w:rsidRPr="00E045AF">
        <w:t>*</w:t>
      </w:r>
      <w:r w:rsidRPr="00E045AF">
        <w:rPr>
          <w:i/>
        </w:rPr>
        <w:t>g</w:t>
      </w:r>
      <w:r w:rsidRPr="00E045AF">
        <w:rPr>
          <w:vertAlign w:val="superscript"/>
        </w:rPr>
        <w:t>-1</w:t>
      </w:r>
      <w:r w:rsidRPr="00E045AF">
        <w:t xml:space="preserve"> = </w:t>
      </w:r>
      <w:r w:rsidRPr="00E045AF">
        <w:rPr>
          <w:i/>
        </w:rPr>
        <w:t>e</w:t>
      </w:r>
      <w:r w:rsidRPr="00E045AF">
        <w:t xml:space="preserve">” and saying, “So we know </w:t>
      </w:r>
      <w:r w:rsidRPr="00E045AF">
        <w:rPr>
          <w:i/>
        </w:rPr>
        <w:t>that’s</w:t>
      </w:r>
      <w:r w:rsidRPr="00E045AF">
        <w:t xml:space="preserve"> true” (line 781) and then writing “</w:t>
      </w:r>
      <w:r w:rsidRPr="00E045AF">
        <w:rPr>
          <w:i/>
        </w:rPr>
        <w:t>g</w:t>
      </w:r>
      <w:r w:rsidRPr="00E045AF">
        <w:rPr>
          <w:i/>
          <w:vertAlign w:val="superscript"/>
        </w:rPr>
        <w:t>k</w:t>
      </w:r>
      <w:r w:rsidRPr="00E045AF">
        <w:t xml:space="preserve"> = </w:t>
      </w:r>
      <w:r w:rsidRPr="00E045AF">
        <w:rPr>
          <w:i/>
        </w:rPr>
        <w:t>e</w:t>
      </w:r>
      <w:r w:rsidRPr="00E045AF">
        <w:t xml:space="preserve">” and saying, “We also know that </w:t>
      </w:r>
      <w:r w:rsidRPr="00E045AF">
        <w:rPr>
          <w:i/>
        </w:rPr>
        <w:t>g</w:t>
      </w:r>
      <w:r w:rsidRPr="00E045AF">
        <w:t xml:space="preserve"> to the </w:t>
      </w:r>
      <w:r w:rsidRPr="00E045AF">
        <w:rPr>
          <w:i/>
        </w:rPr>
        <w:t>k</w:t>
      </w:r>
      <w:r w:rsidRPr="00E045AF">
        <w:t xml:space="preserve"> is equal to </w:t>
      </w:r>
      <w:r w:rsidRPr="00E045AF">
        <w:rPr>
          <w:i/>
        </w:rPr>
        <w:t>e</w:t>
      </w:r>
      <w:r w:rsidRPr="00E045AF">
        <w:t xml:space="preserve">” (line 781). These two statements constitute Data1 and Data2, respectively, for Tucker’s argument. Tucker then tacitly draws on the “transitive” </w:t>
      </w:r>
      <w:r w:rsidRPr="00E045AF">
        <w:rPr>
          <w:i/>
        </w:rPr>
        <w:t>function</w:t>
      </w:r>
      <w:r w:rsidRPr="00E045AF">
        <w:t xml:space="preserve"> of identity to generate the equation “</w:t>
      </w:r>
      <w:r w:rsidRPr="00E045AF">
        <w:rPr>
          <w:i/>
        </w:rPr>
        <w:t>g</w:t>
      </w:r>
      <w:r w:rsidRPr="00E045AF">
        <w:t xml:space="preserve"> * </w:t>
      </w:r>
      <w:r w:rsidRPr="00E045AF">
        <w:rPr>
          <w:i/>
        </w:rPr>
        <w:t>g</w:t>
      </w:r>
      <w:r w:rsidRPr="00E045AF">
        <w:rPr>
          <w:vertAlign w:val="superscript"/>
        </w:rPr>
        <w:t>-1</w:t>
      </w:r>
      <w:r w:rsidRPr="00E045AF">
        <w:t xml:space="preserve"> = </w:t>
      </w:r>
      <w:r w:rsidRPr="00E045AF">
        <w:rPr>
          <w:i/>
        </w:rPr>
        <w:t>g</w:t>
      </w:r>
      <w:r w:rsidRPr="00E045AF">
        <w:rPr>
          <w:i/>
          <w:vertAlign w:val="superscript"/>
        </w:rPr>
        <w:t>k</w:t>
      </w:r>
      <w:r w:rsidRPr="00E045AF">
        <w:t>,” and then writes “</w:t>
      </w:r>
      <w:r w:rsidRPr="00E045AF">
        <w:rPr>
          <w:i/>
        </w:rPr>
        <w:t>g</w:t>
      </w:r>
      <w:r w:rsidRPr="00E045AF">
        <w:rPr>
          <w:vertAlign w:val="superscript"/>
        </w:rPr>
        <w:t>-1</w:t>
      </w:r>
      <w:r w:rsidRPr="00E045AF">
        <w:t xml:space="preserve"> = </w:t>
      </w:r>
      <w:r w:rsidRPr="00E045AF">
        <w:rPr>
          <w:i/>
        </w:rPr>
        <w:t>g</w:t>
      </w:r>
      <w:r w:rsidRPr="00E045AF">
        <w:rPr>
          <w:i/>
          <w:vertAlign w:val="superscript"/>
        </w:rPr>
        <w:t>k</w:t>
      </w:r>
      <w:r w:rsidRPr="00E045AF">
        <w:rPr>
          <w:vertAlign w:val="superscript"/>
        </w:rPr>
        <w:t>-1</w:t>
      </w:r>
      <w:r w:rsidRPr="00E045AF">
        <w:t>” below it before marking through the second line without explaining how he generates the second line or why he erases it. He then states, “</w:t>
      </w:r>
      <w:r w:rsidRPr="00E045AF">
        <w:rPr>
          <w:color w:val="000000"/>
        </w:rPr>
        <w:t xml:space="preserve">If we apply </w:t>
      </w:r>
      <w:r w:rsidRPr="00E045AF">
        <w:rPr>
          <w:i/>
          <w:iCs/>
          <w:color w:val="000000"/>
        </w:rPr>
        <w:t>g</w:t>
      </w:r>
      <w:r w:rsidRPr="00E045AF">
        <w:rPr>
          <w:color w:val="000000"/>
        </w:rPr>
        <w:t xml:space="preserve"> 's inverse to both sides, we would get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to the </w:t>
      </w:r>
      <w:r w:rsidRPr="00E045AF">
        <w:rPr>
          <w:i/>
          <w:iCs/>
          <w:color w:val="000000"/>
        </w:rPr>
        <w:t xml:space="preserve">k </w:t>
      </w:r>
      <w:r w:rsidRPr="00E045AF">
        <w:rPr>
          <w:iCs/>
          <w:color w:val="000000"/>
        </w:rPr>
        <w:t xml:space="preserve">[writes </w:t>
      </w:r>
      <w:r w:rsidRPr="00E045AF">
        <w:t>“</w:t>
      </w:r>
      <w:r w:rsidRPr="00E045AF">
        <w:rPr>
          <w:i/>
        </w:rPr>
        <w:t>g</w:t>
      </w:r>
      <w:r w:rsidRPr="00E045AF">
        <w:rPr>
          <w:vertAlign w:val="superscript"/>
        </w:rPr>
        <w:t>-1</w:t>
      </w:r>
      <w:r w:rsidRPr="00E045AF">
        <w:t xml:space="preserve"> = </w:t>
      </w:r>
      <w:r w:rsidRPr="00E045AF">
        <w:rPr>
          <w:i/>
        </w:rPr>
        <w:t>g</w:t>
      </w:r>
      <w:r w:rsidRPr="00E045AF">
        <w:rPr>
          <w:i/>
          <w:vertAlign w:val="superscript"/>
        </w:rPr>
        <w:t>k</w:t>
      </w:r>
      <w:r w:rsidRPr="00E045AF">
        <w:t>”]</w:t>
      </w:r>
      <w:r w:rsidRPr="00E045AF">
        <w:rPr>
          <w:i/>
          <w:iCs/>
          <w:color w:val="000000"/>
        </w:rPr>
        <w:t xml:space="preserve"> g</w:t>
      </w:r>
      <w:r w:rsidRPr="00E045AF">
        <w:rPr>
          <w:color w:val="000000"/>
        </w:rPr>
        <w:t xml:space="preserve"> inverse </w:t>
      </w:r>
      <w:r w:rsidRPr="00E045AF">
        <w:rPr>
          <w:i/>
          <w:iCs/>
          <w:color w:val="000000"/>
        </w:rPr>
        <w:t>g</w:t>
      </w:r>
      <w:r w:rsidRPr="00E045AF">
        <w:rPr>
          <w:color w:val="000000"/>
        </w:rPr>
        <w:t xml:space="preserve"> to the </w:t>
      </w:r>
      <w:r w:rsidRPr="00E045AF">
        <w:rPr>
          <w:i/>
          <w:iCs/>
          <w:color w:val="000000"/>
        </w:rPr>
        <w:t xml:space="preserve">k </w:t>
      </w:r>
      <w:r w:rsidRPr="00E045AF">
        <w:rPr>
          <w:iCs/>
          <w:color w:val="000000"/>
        </w:rPr>
        <w:t xml:space="preserve">[includes </w:t>
      </w:r>
      <w:r w:rsidRPr="00E045AF">
        <w:t>“</w:t>
      </w:r>
      <w:r w:rsidRPr="00E045AF">
        <w:rPr>
          <w:i/>
        </w:rPr>
        <w:t>g</w:t>
      </w:r>
      <w:r w:rsidRPr="00E045AF">
        <w:rPr>
          <w:vertAlign w:val="superscript"/>
        </w:rPr>
        <w:t xml:space="preserve">-1” </w:t>
      </w:r>
      <w:r w:rsidRPr="00E045AF">
        <w:t>to the right of the equals sign, which changes his equation to “</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rPr>
          <w:i/>
        </w:rPr>
        <w:t>g</w:t>
      </w:r>
      <w:r w:rsidRPr="00E045AF">
        <w:rPr>
          <w:i/>
          <w:vertAlign w:val="superscript"/>
        </w:rPr>
        <w:t>k</w:t>
      </w:r>
      <w:r w:rsidRPr="00E045AF">
        <w:t>”]</w:t>
      </w:r>
      <w:r w:rsidRPr="00E045AF">
        <w:rPr>
          <w:iCs/>
          <w:color w:val="000000"/>
        </w:rPr>
        <w:t>”</w:t>
      </w:r>
      <w:r w:rsidRPr="00E045AF">
        <w:rPr>
          <w:color w:val="000000"/>
        </w:rPr>
        <w:t xml:space="preserve"> (lines 784-785), which constitutes a warrant and claim for this argument, specifically, Tucker draws on the “end-operating” </w:t>
      </w:r>
      <w:r w:rsidRPr="00E045AF">
        <w:rPr>
          <w:i/>
          <w:color w:val="000000"/>
        </w:rPr>
        <w:t>function</w:t>
      </w:r>
      <w:r w:rsidRPr="00E045AF">
        <w:rPr>
          <w:color w:val="000000"/>
        </w:rPr>
        <w:t xml:space="preserve"> of inverse to warrant the claim that </w:t>
      </w:r>
      <w:r w:rsidRPr="00E045AF">
        <w:t>“</w:t>
      </w:r>
      <w:r w:rsidRPr="00E045AF">
        <w:rPr>
          <w:i/>
        </w:rPr>
        <w:t>g</w:t>
      </w:r>
      <w:r w:rsidRPr="00E045AF">
        <w:rPr>
          <w:vertAlign w:val="superscript"/>
        </w:rPr>
        <w:t>-1</w:t>
      </w:r>
      <w:r w:rsidRPr="00E045AF">
        <w:t xml:space="preserve"> = </w:t>
      </w:r>
      <w:r w:rsidRPr="00E045AF">
        <w:rPr>
          <w:i/>
        </w:rPr>
        <w:t>g</w:t>
      </w:r>
      <w:r w:rsidRPr="00E045AF">
        <w:rPr>
          <w:vertAlign w:val="superscript"/>
        </w:rPr>
        <w:t>-1</w:t>
      </w:r>
      <w:r w:rsidRPr="00E045AF">
        <w:rPr>
          <w:i/>
        </w:rPr>
        <w:t>g</w:t>
      </w:r>
      <w:r w:rsidRPr="00E045AF">
        <w:rPr>
          <w:i/>
          <w:vertAlign w:val="superscript"/>
        </w:rPr>
        <w:t>k</w:t>
      </w:r>
      <w:r w:rsidRPr="00E045AF">
        <w:t>.” Finally, he qualifies his activity, saying, “</w:t>
      </w:r>
      <w:r w:rsidRPr="00E045AF">
        <w:rPr>
          <w:color w:val="000000"/>
        </w:rPr>
        <w:t>I feel like I'm close, but I don't know how to get from here to- So, that's what we wanna show” (lines 786-787) and writing the equation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rPr>
          <w:color w:val="000000"/>
        </w:rPr>
        <w:t>.”</w:t>
      </w:r>
    </w:p>
    <w:p w14:paraId="63967259" w14:textId="77777777" w:rsidR="004A4706" w:rsidRPr="00E045AF" w:rsidRDefault="004A4706" w:rsidP="004A4706">
      <w:pPr>
        <w:spacing w:line="480" w:lineRule="auto"/>
        <w:jc w:val="center"/>
      </w:pPr>
      <w:r w:rsidRPr="00E045AF">
        <w:rPr>
          <w:b/>
          <w:noProof/>
        </w:rPr>
        <mc:AlternateContent>
          <mc:Choice Requires="wpg">
            <w:drawing>
              <wp:inline distT="0" distB="0" distL="0" distR="0" wp14:anchorId="76739D71" wp14:editId="4C6BE85E">
                <wp:extent cx="5828030" cy="1494155"/>
                <wp:effectExtent l="0" t="0" r="13970" b="29845"/>
                <wp:docPr id="1181" name="Group 1181"/>
                <wp:cNvGraphicFramePr/>
                <a:graphic xmlns:a="http://schemas.openxmlformats.org/drawingml/2006/main">
                  <a:graphicData uri="http://schemas.microsoft.com/office/word/2010/wordprocessingGroup">
                    <wpg:wgp>
                      <wpg:cNvGrpSpPr/>
                      <wpg:grpSpPr>
                        <a:xfrm>
                          <a:off x="0" y="0"/>
                          <a:ext cx="5828030" cy="1494155"/>
                          <a:chOff x="0" y="0"/>
                          <a:chExt cx="5828030" cy="1494155"/>
                        </a:xfrm>
                      </wpg:grpSpPr>
                      <wpg:grpSp>
                        <wpg:cNvPr id="1182" name="Group 845"/>
                        <wpg:cNvGrpSpPr>
                          <a:grpSpLocks/>
                        </wpg:cNvGrpSpPr>
                        <wpg:grpSpPr>
                          <a:xfrm>
                            <a:off x="0" y="10160"/>
                            <a:ext cx="1781810" cy="1475105"/>
                            <a:chOff x="0" y="0"/>
                            <a:chExt cx="1782033" cy="1474871"/>
                          </a:xfrm>
                        </wpg:grpSpPr>
                        <wps:wsp>
                          <wps:cNvPr id="1183" name="Rectangle 98"/>
                          <wps:cNvSpPr>
                            <a:spLocks/>
                          </wps:cNvSpPr>
                          <wps:spPr>
                            <a:xfrm>
                              <a:off x="0" y="0"/>
                              <a:ext cx="1782033" cy="1474871"/>
                            </a:xfrm>
                            <a:prstGeom prst="rect">
                              <a:avLst/>
                            </a:prstGeom>
                            <a:solidFill>
                              <a:srgbClr val="4F81BD">
                                <a:lumMod val="20000"/>
                                <a:lumOff val="80000"/>
                              </a:srgbClr>
                            </a:solidFill>
                            <a:ln w="9525" cap="flat" cmpd="sng" algn="ctr">
                              <a:solidFill>
                                <a:srgbClr val="000000"/>
                              </a:solidFill>
                              <a:prstDash val="solid"/>
                            </a:ln>
                            <a:effectLst/>
                          </wps:spPr>
                          <wps:txbx>
                            <w:txbxContent>
                              <w:p w14:paraId="0F572F36"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4" name="Rectangle 98"/>
                          <wps:cNvSpPr>
                            <a:spLocks/>
                          </wps:cNvSpPr>
                          <wps:spPr>
                            <a:xfrm>
                              <a:off x="42545" y="45085"/>
                              <a:ext cx="1701799" cy="672464"/>
                            </a:xfrm>
                            <a:prstGeom prst="rect">
                              <a:avLst/>
                            </a:prstGeom>
                            <a:solidFill>
                              <a:srgbClr val="4F81BD">
                                <a:lumMod val="40000"/>
                                <a:lumOff val="60000"/>
                              </a:srgbClr>
                            </a:solidFill>
                            <a:ln w="9525" cap="flat" cmpd="sng" algn="ctr">
                              <a:solidFill>
                                <a:srgbClr val="000000"/>
                              </a:solidFill>
                              <a:prstDash val="solid"/>
                            </a:ln>
                            <a:effectLst/>
                          </wps:spPr>
                          <wps:txbx>
                            <w:txbxContent>
                              <w:p w14:paraId="1EBAD69A" w14:textId="77777777" w:rsidR="00AD12A9" w:rsidRDefault="00AD12A9" w:rsidP="004A4706">
                                <w:pPr>
                                  <w:rPr>
                                    <w:color w:val="000000"/>
                                    <w:sz w:val="20"/>
                                    <w:szCs w:val="20"/>
                                  </w:rPr>
                                </w:pPr>
                                <w:r>
                                  <w:rPr>
                                    <w:b/>
                                    <w:color w:val="000000"/>
                                    <w:sz w:val="20"/>
                                    <w:szCs w:val="20"/>
                                  </w:rPr>
                                  <w:t>Data1</w:t>
                                </w:r>
                                <w:r w:rsidRPr="00BC1694">
                                  <w:rPr>
                                    <w:b/>
                                    <w:color w:val="000000"/>
                                    <w:sz w:val="20"/>
                                    <w:szCs w:val="20"/>
                                  </w:rPr>
                                  <w:t>:</w:t>
                                </w:r>
                                <w:r w:rsidRPr="00BC1694">
                                  <w:rPr>
                                    <w:color w:val="000000"/>
                                    <w:sz w:val="20"/>
                                    <w:szCs w:val="20"/>
                                  </w:rPr>
                                  <w:t xml:space="preserve"> So we know that that's true. (line 781)</w:t>
                                </w:r>
                              </w:p>
                              <w:p w14:paraId="00C79D54" w14:textId="77777777" w:rsidR="00AD12A9" w:rsidRPr="00AD403E" w:rsidRDefault="00AD12A9" w:rsidP="004A4706">
                                <w:pPr>
                                  <w:jc w:val="center"/>
                                  <w:rPr>
                                    <w:color w:val="000000"/>
                                    <w:sz w:val="20"/>
                                    <w:szCs w:val="20"/>
                                  </w:rPr>
                                </w:pPr>
                                <w:r>
                                  <w:rPr>
                                    <w:noProof/>
                                    <w:sz w:val="20"/>
                                    <w:szCs w:val="20"/>
                                  </w:rPr>
                                  <w:drawing>
                                    <wp:inline distT="0" distB="0" distL="0" distR="0" wp14:anchorId="04EB48A8" wp14:editId="514EFDCB">
                                      <wp:extent cx="671375" cy="270256"/>
                                      <wp:effectExtent l="0" t="0" r="0" b="9525"/>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33.47 AM.png"/>
                                              <pic:cNvPicPr/>
                                            </pic:nvPicPr>
                                            <pic:blipFill>
                                              <a:blip r:embed="rId141">
                                                <a:extLst>
                                                  <a:ext uri="{BEBA8EAE-BF5A-486C-A8C5-ECC9F3942E4B}">
                                                    <a14:imgProps xmlns:a14="http://schemas.microsoft.com/office/drawing/2010/main">
                                                      <a14:imgLayer r:embed="rId142">
                                                        <a14:imgEffect>
                                                          <a14:backgroundRemoval t="0" b="97895" l="847" r="99576">
                                                            <a14:foregroundMark x1="47458" y1="42105" x2="47458" y2="42105"/>
                                                            <a14:foregroundMark x1="30508" y1="34737" x2="30508" y2="34737"/>
                                                            <a14:foregroundMark x1="51271" y1="13684" x2="51271" y2="13684"/>
                                                            <a14:foregroundMark x1="65678" y1="24211" x2="65678" y2="24211"/>
                                                            <a14:foregroundMark x1="67797" y1="41053" x2="67797" y2="41053"/>
                                                            <a14:foregroundMark x1="79661" y1="45263" x2="79661" y2="45263"/>
                                                            <a14:foregroundMark x1="16525" y1="20000" x2="16525" y2="20000"/>
                                                            <a14:foregroundMark x1="45339" y1="29474" x2="45339" y2="29474"/>
                                                            <a14:backgroundMark x1="94068" y1="61053" x2="94068" y2="61053"/>
                                                          </a14:backgroundRemoval>
                                                        </a14:imgEffect>
                                                      </a14:imgLayer>
                                                    </a14:imgProps>
                                                  </a:ext>
                                                  <a:ext uri="{28A0092B-C50C-407E-A947-70E740481C1C}">
                                                    <a14:useLocalDpi xmlns:a14="http://schemas.microsoft.com/office/drawing/2010/main" val="0"/>
                                                  </a:ext>
                                                </a:extLst>
                                              </a:blip>
                                              <a:stretch>
                                                <a:fillRect/>
                                              </a:stretch>
                                            </pic:blipFill>
                                            <pic:spPr>
                                              <a:xfrm>
                                                <a:off x="0" y="0"/>
                                                <a:ext cx="671375" cy="2702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85" name="Rectangle 98"/>
                          <wps:cNvSpPr>
                            <a:spLocks/>
                          </wps:cNvSpPr>
                          <wps:spPr>
                            <a:xfrm>
                              <a:off x="42545" y="762635"/>
                              <a:ext cx="1701164" cy="672464"/>
                            </a:xfrm>
                            <a:prstGeom prst="rect">
                              <a:avLst/>
                            </a:prstGeom>
                            <a:solidFill>
                              <a:srgbClr val="4F81BD">
                                <a:lumMod val="40000"/>
                                <a:lumOff val="60000"/>
                              </a:srgbClr>
                            </a:solidFill>
                            <a:ln w="9525" cap="flat" cmpd="sng" algn="ctr">
                              <a:solidFill>
                                <a:srgbClr val="000000"/>
                              </a:solidFill>
                              <a:prstDash val="solid"/>
                            </a:ln>
                            <a:effectLst/>
                          </wps:spPr>
                          <wps:txbx>
                            <w:txbxContent>
                              <w:p w14:paraId="5E6B32E3" w14:textId="77777777" w:rsidR="00AD12A9" w:rsidRDefault="00AD12A9" w:rsidP="004A4706">
                                <w:pPr>
                                  <w:rPr>
                                    <w:color w:val="000000"/>
                                    <w:sz w:val="20"/>
                                    <w:szCs w:val="20"/>
                                  </w:rPr>
                                </w:pPr>
                                <w:r>
                                  <w:rPr>
                                    <w:b/>
                                    <w:color w:val="000000"/>
                                    <w:sz w:val="20"/>
                                    <w:szCs w:val="20"/>
                                  </w:rPr>
                                  <w:t>Data2</w:t>
                                </w:r>
                                <w:r w:rsidRPr="00A037D1">
                                  <w:rPr>
                                    <w:b/>
                                    <w:color w:val="000000"/>
                                    <w:sz w:val="20"/>
                                    <w:szCs w:val="20"/>
                                  </w:rPr>
                                  <w:t>:</w:t>
                                </w:r>
                                <w:r w:rsidRPr="00BC1694">
                                  <w:rPr>
                                    <w:color w:val="000000"/>
                                    <w:sz w:val="20"/>
                                    <w:szCs w:val="20"/>
                                  </w:rPr>
                                  <w:t xml:space="preserve"> We also know that </w:t>
                                </w:r>
                                <w:r w:rsidRPr="00A037D1">
                                  <w:rPr>
                                    <w:i/>
                                    <w:color w:val="000000"/>
                                    <w:sz w:val="20"/>
                                    <w:szCs w:val="20"/>
                                  </w:rPr>
                                  <w:t>g</w:t>
                                </w:r>
                                <w:r w:rsidRPr="00A037D1">
                                  <w:rPr>
                                    <w:i/>
                                    <w:color w:val="000000"/>
                                    <w:sz w:val="20"/>
                                    <w:szCs w:val="20"/>
                                    <w:vertAlign w:val="superscript"/>
                                  </w:rPr>
                                  <w:t>k</w:t>
                                </w:r>
                                <w:r w:rsidRPr="00BC1694">
                                  <w:rPr>
                                    <w:color w:val="000000"/>
                                    <w:sz w:val="20"/>
                                    <w:szCs w:val="20"/>
                                  </w:rPr>
                                  <w:t xml:space="preserve"> is equal to e. (line 781)</w:t>
                                </w:r>
                              </w:p>
                              <w:p w14:paraId="518C1CC2" w14:textId="77777777" w:rsidR="00AD12A9" w:rsidRPr="00AD403E" w:rsidRDefault="00AD12A9" w:rsidP="004A4706">
                                <w:pPr>
                                  <w:jc w:val="center"/>
                                  <w:rPr>
                                    <w:color w:val="000000"/>
                                    <w:sz w:val="20"/>
                                    <w:szCs w:val="20"/>
                                  </w:rPr>
                                </w:pPr>
                                <w:r>
                                  <w:rPr>
                                    <w:noProof/>
                                    <w:sz w:val="20"/>
                                    <w:szCs w:val="20"/>
                                  </w:rPr>
                                  <w:drawing>
                                    <wp:inline distT="0" distB="0" distL="0" distR="0" wp14:anchorId="073826B5" wp14:editId="10319445">
                                      <wp:extent cx="521491" cy="266954"/>
                                      <wp:effectExtent l="0" t="0" r="0" b="1270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47.37 AM.png"/>
                                              <pic:cNvPicPr/>
                                            </pic:nvPicPr>
                                            <pic:blipFill>
                                              <a:blip r:embed="rId143">
                                                <a:extLst>
                                                  <a:ext uri="{BEBA8EAE-BF5A-486C-A8C5-ECC9F3942E4B}">
                                                    <a14:imgProps xmlns:a14="http://schemas.microsoft.com/office/drawing/2010/main">
                                                      <a14:imgLayer r:embed="rId144">
                                                        <a14:imgEffect>
                                                          <a14:backgroundRemoval t="1163" b="97674" l="595" r="98810">
                                                            <a14:foregroundMark x1="17857" y1="18605" x2="17857" y2="18605"/>
                                                            <a14:foregroundMark x1="56548" y1="52326" x2="56548" y2="52326"/>
                                                            <a14:foregroundMark x1="56548" y1="32558" x2="56548" y2="32558"/>
                                                            <a14:foregroundMark x1="81548" y1="44186" x2="81548" y2="44186"/>
                                                          </a14:backgroundRemoval>
                                                        </a14:imgEffect>
                                                      </a14:imgLayer>
                                                    </a14:imgProps>
                                                  </a:ext>
                                                  <a:ext uri="{28A0092B-C50C-407E-A947-70E740481C1C}">
                                                    <a14:useLocalDpi xmlns:a14="http://schemas.microsoft.com/office/drawing/2010/main" val="0"/>
                                                  </a:ext>
                                                </a:extLst>
                                              </a:blip>
                                              <a:stretch>
                                                <a:fillRect/>
                                              </a:stretch>
                                            </pic:blipFill>
                                            <pic:spPr>
                                              <a:xfrm>
                                                <a:off x="0" y="0"/>
                                                <a:ext cx="521491" cy="2669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grpSp>
                        <wpg:cNvPr id="1186" name="Group 1159"/>
                        <wpg:cNvGrpSpPr>
                          <a:grpSpLocks/>
                        </wpg:cNvGrpSpPr>
                        <wpg:grpSpPr>
                          <a:xfrm>
                            <a:off x="1783715" y="0"/>
                            <a:ext cx="4044315" cy="1494155"/>
                            <a:chOff x="0" y="0"/>
                            <a:chExt cx="4044315" cy="1494155"/>
                          </a:xfrm>
                        </wpg:grpSpPr>
                        <wps:wsp>
                          <wps:cNvPr id="1187" name="Straight Arrow Connector 25"/>
                          <wps:cNvCnPr>
                            <a:cxnSpLocks/>
                          </wps:cNvCnPr>
                          <wps:spPr>
                            <a:xfrm>
                              <a:off x="0" y="908050"/>
                              <a:ext cx="300990" cy="0"/>
                            </a:xfrm>
                            <a:prstGeom prst="straightConnector1">
                              <a:avLst/>
                            </a:prstGeom>
                            <a:noFill/>
                            <a:ln w="12700" cap="flat" cmpd="sng" algn="ctr">
                              <a:solidFill>
                                <a:srgbClr val="000000"/>
                              </a:solidFill>
                              <a:prstDash val="solid"/>
                              <a:headEnd type="none"/>
                              <a:tailEnd type="arrow" w="sm" len="sm"/>
                            </a:ln>
                            <a:effectLst/>
                          </wps:spPr>
                          <wps:bodyPr/>
                        </wps:wsp>
                        <wpg:grpSp>
                          <wpg:cNvPr id="1188" name="Group 844"/>
                          <wpg:cNvGrpSpPr>
                            <a:grpSpLocks/>
                          </wpg:cNvGrpSpPr>
                          <wpg:grpSpPr>
                            <a:xfrm>
                              <a:off x="1929765" y="398145"/>
                              <a:ext cx="2114550" cy="1021715"/>
                              <a:chOff x="0" y="0"/>
                              <a:chExt cx="2114587" cy="1021981"/>
                            </a:xfrm>
                          </wpg:grpSpPr>
                          <wps:wsp>
                            <wps:cNvPr id="1189" name="Rectangle 97"/>
                            <wps:cNvSpPr>
                              <a:spLocks/>
                            </wps:cNvSpPr>
                            <wps:spPr>
                              <a:xfrm>
                                <a:off x="0" y="0"/>
                                <a:ext cx="2114587" cy="1021981"/>
                              </a:xfrm>
                              <a:prstGeom prst="rect">
                                <a:avLst/>
                              </a:prstGeom>
                              <a:solidFill>
                                <a:srgbClr val="9BBB59">
                                  <a:lumMod val="20000"/>
                                  <a:lumOff val="80000"/>
                                </a:srgbClr>
                              </a:solidFill>
                              <a:ln w="9525" cap="flat" cmpd="sng" algn="ctr">
                                <a:solidFill>
                                  <a:srgbClr val="000000"/>
                                </a:solidFill>
                                <a:prstDash val="solid"/>
                              </a:ln>
                              <a:effectLst/>
                            </wps:spPr>
                            <wps:txbx>
                              <w:txbxContent>
                                <w:p w14:paraId="5911DC7A" w14:textId="77777777" w:rsidR="00AD12A9" w:rsidRPr="008C69D1" w:rsidRDefault="00AD12A9" w:rsidP="004A4706">
                                  <w:pPr>
                                    <w:ind w:right="1531"/>
                                    <w:rPr>
                                      <w:sz w:val="20"/>
                                      <w:szCs w:val="20"/>
                                    </w:rPr>
                                  </w:pPr>
                                  <w:r>
                                    <w:rPr>
                                      <w:b/>
                                      <w:sz w:val="20"/>
                                      <w:szCs w:val="20"/>
                                    </w:rPr>
                                    <w:t>Claim:</w:t>
                                  </w:r>
                                  <w:r>
                                    <w:rPr>
                                      <w:sz w:val="20"/>
                                      <w:szCs w:val="20"/>
                                    </w:rPr>
                                    <w:t xml:space="preserve"> </w:t>
                                  </w:r>
                                  <w:r w:rsidRPr="00C9031E">
                                    <w:rPr>
                                      <w:sz w:val="20"/>
                                      <w:szCs w:val="20"/>
                                    </w:rPr>
                                    <w:t xml:space="preserve">we would get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to the </w:t>
                                  </w:r>
                                  <w:r w:rsidRPr="00C9031E">
                                    <w:rPr>
                                      <w:i/>
                                      <w:iCs/>
                                      <w:sz w:val="20"/>
                                      <w:szCs w:val="20"/>
                                    </w:rPr>
                                    <w:t>k</w:t>
                                  </w:r>
                                  <w:r>
                                    <w:rPr>
                                      <w:iCs/>
                                      <w:sz w:val="20"/>
                                      <w:szCs w:val="20"/>
                                    </w:rPr>
                                    <w:t>-</w:t>
                                  </w:r>
                                  <w:r w:rsidRPr="00C9031E">
                                    <w:rPr>
                                      <w:i/>
                                      <w:iCs/>
                                      <w:sz w:val="20"/>
                                      <w:szCs w:val="20"/>
                                    </w:rPr>
                                    <w:t xml:space="preserve"> g</w:t>
                                  </w:r>
                                  <w:r w:rsidRPr="00C9031E">
                                    <w:rPr>
                                      <w:sz w:val="20"/>
                                      <w:szCs w:val="20"/>
                                    </w:rPr>
                                    <w:t xml:space="preserve"> inverse </w:t>
                                  </w:r>
                                  <w:r w:rsidRPr="00C9031E">
                                    <w:rPr>
                                      <w:i/>
                                      <w:iCs/>
                                      <w:sz w:val="20"/>
                                      <w:szCs w:val="20"/>
                                    </w:rPr>
                                    <w:t>g</w:t>
                                  </w:r>
                                  <w:r w:rsidRPr="00C9031E">
                                    <w:rPr>
                                      <w:sz w:val="20"/>
                                      <w:szCs w:val="20"/>
                                    </w:rPr>
                                    <w:t xml:space="preserve"> to the </w:t>
                                  </w:r>
                                  <w:r w:rsidRPr="00C9031E">
                                    <w:rPr>
                                      <w:i/>
                                      <w:iCs/>
                                      <w:sz w:val="20"/>
                                      <w:szCs w:val="20"/>
                                    </w:rPr>
                                    <w:t>k</w:t>
                                  </w:r>
                                  <w:r>
                                    <w:rPr>
                                      <w:sz w:val="20"/>
                                      <w:szCs w:val="20"/>
                                    </w:rPr>
                                    <w:t>. (lines 784-785)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90" name="Picture 38"/>
                              <pic:cNvPicPr>
                                <a:picLocks noChangeAspect="1"/>
                              </pic:cNvPicPr>
                            </pic:nvPicPr>
                            <pic:blipFill rotWithShape="1">
                              <a:blip r:embed="rId145">
                                <a:extLst>
                                  <a:ext uri="{28A0092B-C50C-407E-A947-70E740481C1C}">
                                    <a14:useLocalDpi xmlns:a14="http://schemas.microsoft.com/office/drawing/2010/main" val="0"/>
                                  </a:ext>
                                </a:extLst>
                              </a:blip>
                              <a:srcRect t="1" r="44251" b="46067"/>
                              <a:stretch/>
                            </pic:blipFill>
                            <pic:spPr bwMode="auto">
                              <a:xfrm>
                                <a:off x="1184910" y="85725"/>
                                <a:ext cx="833120" cy="514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91" name="Picture 39"/>
                              <pic:cNvPicPr>
                                <a:picLocks noChangeAspect="1"/>
                              </pic:cNvPicPr>
                            </pic:nvPicPr>
                            <pic:blipFill rotWithShape="1">
                              <a:blip r:embed="rId146">
                                <a:extLst>
                                  <a:ext uri="{28A0092B-C50C-407E-A947-70E740481C1C}">
                                    <a14:useLocalDpi xmlns:a14="http://schemas.microsoft.com/office/drawing/2010/main" val="0"/>
                                  </a:ext>
                                </a:extLst>
                              </a:blip>
                              <a:srcRect l="3428" t="53975" r="57945" b="17474"/>
                              <a:stretch/>
                            </pic:blipFill>
                            <pic:spPr bwMode="auto">
                              <a:xfrm>
                                <a:off x="1319530" y="647700"/>
                                <a:ext cx="574675" cy="271145"/>
                              </a:xfrm>
                              <a:prstGeom prst="rect">
                                <a:avLst/>
                              </a:prstGeom>
                              <a:ln>
                                <a:noFill/>
                              </a:ln>
                              <a:extLst>
                                <a:ext uri="{53640926-AAD7-44d8-BBD7-CCE9431645EC}">
                                  <a14:shadowObscured xmlns:a14="http://schemas.microsoft.com/office/drawing/2010/main"/>
                                </a:ext>
                              </a:extLst>
                            </pic:spPr>
                          </pic:pic>
                        </wpg:grpSp>
                        <wps:wsp>
                          <wps:cNvPr id="1192" name="Rectangle 97"/>
                          <wps:cNvSpPr>
                            <a:spLocks/>
                          </wps:cNvSpPr>
                          <wps:spPr>
                            <a:xfrm>
                              <a:off x="101600" y="0"/>
                              <a:ext cx="3481329" cy="268050"/>
                            </a:xfrm>
                            <a:prstGeom prst="rect">
                              <a:avLst/>
                            </a:prstGeom>
                            <a:solidFill>
                              <a:srgbClr val="C0504D">
                                <a:lumMod val="20000"/>
                                <a:lumOff val="80000"/>
                              </a:srgbClr>
                            </a:solidFill>
                            <a:ln w="9525" cap="flat" cmpd="sng" algn="ctr">
                              <a:solidFill>
                                <a:srgbClr val="000000"/>
                              </a:solidFill>
                              <a:prstDash val="solid"/>
                            </a:ln>
                            <a:effectLst/>
                          </wps:spPr>
                          <wps:txbx>
                            <w:txbxContent>
                              <w:p w14:paraId="1D44241E" w14:textId="77777777" w:rsidR="00AD12A9" w:rsidRPr="008C69D1" w:rsidRDefault="00AD12A9" w:rsidP="004A4706">
                                <w:pPr>
                                  <w:ind w:right="1"/>
                                  <w:rPr>
                                    <w:sz w:val="20"/>
                                    <w:szCs w:val="20"/>
                                  </w:rPr>
                                </w:pPr>
                                <w:r>
                                  <w:rPr>
                                    <w:b/>
                                    <w:sz w:val="20"/>
                                    <w:szCs w:val="20"/>
                                  </w:rPr>
                                  <w:t>Qualifier:</w:t>
                                </w:r>
                                <w:r>
                                  <w:rPr>
                                    <w:sz w:val="20"/>
                                    <w:szCs w:val="20"/>
                                  </w:rPr>
                                  <w:t xml:space="preserve"> </w:t>
                                </w:r>
                                <w:r w:rsidRPr="00C9031E">
                                  <w:rPr>
                                    <w:sz w:val="20"/>
                                    <w:szCs w:val="20"/>
                                  </w:rPr>
                                  <w:t xml:space="preserve">If we apply </w:t>
                                </w:r>
                                <w:r w:rsidRPr="00C9031E">
                                  <w:rPr>
                                    <w:i/>
                                    <w:iCs/>
                                    <w:sz w:val="20"/>
                                    <w:szCs w:val="20"/>
                                  </w:rPr>
                                  <w:t>g</w:t>
                                </w:r>
                                <w:r>
                                  <w:rPr>
                                    <w:sz w:val="20"/>
                                    <w:szCs w:val="20"/>
                                  </w:rPr>
                                  <w:t xml:space="preserve"> 's inverse to both sides, (lines 784-785)</w:t>
                                </w:r>
                                <w:r w:rsidRPr="00C9031E">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 name="Rectangle 11"/>
                          <wps:cNvSpPr>
                            <a:spLocks/>
                          </wps:cNvSpPr>
                          <wps:spPr>
                            <a:xfrm>
                              <a:off x="309245" y="323850"/>
                              <a:ext cx="1478280" cy="1170305"/>
                            </a:xfrm>
                            <a:prstGeom prst="rect">
                              <a:avLst/>
                            </a:prstGeom>
                            <a:solidFill>
                              <a:srgbClr val="F79646">
                                <a:lumMod val="20000"/>
                                <a:lumOff val="80000"/>
                              </a:srgbClr>
                            </a:solidFill>
                            <a:ln w="9525" cap="flat" cmpd="sng" algn="ctr">
                              <a:solidFill>
                                <a:srgbClr val="000000"/>
                              </a:solidFill>
                              <a:prstDash val="solid"/>
                            </a:ln>
                            <a:effectLst/>
                          </wps:spPr>
                          <wps:txbx>
                            <w:txbxContent>
                              <w:p w14:paraId="5A2A46AC" w14:textId="77777777" w:rsidR="00AD12A9" w:rsidRDefault="00AD12A9" w:rsidP="004A4706">
                                <w:pPr>
                                  <w:rPr>
                                    <w:sz w:val="20"/>
                                    <w:szCs w:val="20"/>
                                  </w:rPr>
                                </w:pPr>
                                <w:r>
                                  <w:rPr>
                                    <w:b/>
                                    <w:sz w:val="20"/>
                                    <w:szCs w:val="20"/>
                                  </w:rPr>
                                  <w:t xml:space="preserve">Qualifier: </w:t>
                                </w:r>
                                <w:r w:rsidRPr="00C9031E">
                                  <w:rPr>
                                    <w:sz w:val="20"/>
                                    <w:szCs w:val="20"/>
                                  </w:rPr>
                                  <w:t>I feel like I'm close, but I don'</w:t>
                                </w:r>
                                <w:r>
                                  <w:rPr>
                                    <w:sz w:val="20"/>
                                    <w:szCs w:val="20"/>
                                  </w:rPr>
                                  <w:t xml:space="preserve">t know how to get from here to. </w:t>
                                </w:r>
                                <w:r w:rsidRPr="00C9031E">
                                  <w:rPr>
                                    <w:sz w:val="20"/>
                                    <w:szCs w:val="20"/>
                                  </w:rPr>
                                  <w:t>So, that's what we wanna show.</w:t>
                                </w:r>
                                <w:r>
                                  <w:rPr>
                                    <w:sz w:val="20"/>
                                    <w:szCs w:val="20"/>
                                  </w:rPr>
                                  <w:t xml:space="preserve"> (lines 786-787)</w:t>
                                </w:r>
                              </w:p>
                              <w:p w14:paraId="22E62208" w14:textId="77777777" w:rsidR="00AD12A9" w:rsidRPr="00AD403E" w:rsidRDefault="00AD12A9" w:rsidP="004A4706">
                                <w:pPr>
                                  <w:jc w:val="center"/>
                                  <w:rPr>
                                    <w:color w:val="000000"/>
                                    <w:sz w:val="20"/>
                                  </w:rPr>
                                </w:pPr>
                                <w:r>
                                  <w:rPr>
                                    <w:noProof/>
                                    <w:sz w:val="20"/>
                                    <w:szCs w:val="20"/>
                                  </w:rPr>
                                  <w:drawing>
                                    <wp:inline distT="0" distB="0" distL="0" distR="0" wp14:anchorId="71B455CF" wp14:editId="2E4CDC4A">
                                      <wp:extent cx="626110" cy="339212"/>
                                      <wp:effectExtent l="0" t="0" r="889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47.12 AM.png"/>
                                              <pic:cNvPicPr/>
                                            </pic:nvPicPr>
                                            <pic:blipFill rotWithShape="1">
                                              <a:blip r:embed="rId147">
                                                <a:extLst>
                                                  <a:ext uri="{BEBA8EAE-BF5A-486C-A8C5-ECC9F3942E4B}">
                                                    <a14:imgProps xmlns:a14="http://schemas.microsoft.com/office/drawing/2010/main">
                                                      <a14:imgLayer r:embed="rId148">
                                                        <a14:imgEffect>
                                                          <a14:backgroundRemoval t="63312" b="98377" l="56549" r="97297">
                                                            <a14:foregroundMark x1="78170" y1="84416" x2="78170" y2="84416"/>
                                                            <a14:foregroundMark x1="72557" y1="72727" x2="72557" y2="72727"/>
                                                            <a14:foregroundMark x1="69023" y1="72403" x2="69023" y2="72403"/>
                                                            <a14:foregroundMark x1="59875" y1="73377" x2="59875" y2="73377"/>
                                                            <a14:foregroundMark x1="78794" y1="68182" x2="78794" y2="68182"/>
                                                            <a14:foregroundMark x1="86279" y1="79221" x2="86279" y2="79221"/>
                                                            <a14:foregroundMark x1="84407" y1="83766" x2="84407" y2="83766"/>
                                                            <a14:foregroundMark x1="91476" y1="84740" x2="91476" y2="84740"/>
                                                          </a14:backgroundRemoval>
                                                        </a14:imgEffect>
                                                      </a14:imgLayer>
                                                    </a14:imgProps>
                                                  </a:ext>
                                                  <a:ext uri="{28A0092B-C50C-407E-A947-70E740481C1C}">
                                                    <a14:useLocalDpi xmlns:a14="http://schemas.microsoft.com/office/drawing/2010/main" val="0"/>
                                                  </a:ext>
                                                </a:extLst>
                                              </a:blip>
                                              <a:srcRect l="55750" t="63180" r="2361" b="1379"/>
                                              <a:stretch/>
                                            </pic:blipFill>
                                            <pic:spPr bwMode="auto">
                                              <a:xfrm>
                                                <a:off x="0" y="0"/>
                                                <a:ext cx="626244" cy="3392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194" name="Straight Arrow Connector 25"/>
                          <wps:cNvCnPr>
                            <a:cxnSpLocks/>
                          </wps:cNvCnPr>
                          <wps:spPr>
                            <a:xfrm>
                              <a:off x="1796415" y="908050"/>
                              <a:ext cx="132715" cy="0"/>
                            </a:xfrm>
                            <a:prstGeom prst="straightConnector1">
                              <a:avLst/>
                            </a:prstGeom>
                            <a:noFill/>
                            <a:ln w="12700" cap="flat" cmpd="sng" algn="ctr">
                              <a:solidFill>
                                <a:srgbClr val="000000"/>
                              </a:solidFill>
                              <a:prstDash val="solid"/>
                              <a:headEnd type="none"/>
                              <a:tailEnd type="arrow" w="sm" len="sm"/>
                            </a:ln>
                            <a:effectLst/>
                          </wps:spPr>
                          <wps:bodyPr/>
                        </wps:wsp>
                        <wps:wsp>
                          <wps:cNvPr id="1195" name="Straight Arrow Connector 25"/>
                          <wps:cNvCnPr>
                            <a:cxnSpLocks/>
                          </wps:cNvCnPr>
                          <wps:spPr>
                            <a:xfrm>
                              <a:off x="142875" y="267335"/>
                              <a:ext cx="0" cy="627380"/>
                            </a:xfrm>
                            <a:prstGeom prst="straightConnector1">
                              <a:avLst/>
                            </a:prstGeom>
                            <a:noFill/>
                            <a:ln w="12700" cap="flat" cmpd="sng" algn="ctr">
                              <a:solidFill>
                                <a:srgbClr val="000000"/>
                              </a:solidFill>
                              <a:prstDash val="solid"/>
                              <a:headEnd type="none"/>
                              <a:tailEnd type="arrow" w="sm" len="sm"/>
                            </a:ln>
                            <a:effectLst/>
                          </wps:spPr>
                          <wps:bodyPr/>
                        </wps:wsp>
                      </wpg:grpSp>
                    </wpg:wgp>
                  </a:graphicData>
                </a:graphic>
              </wp:inline>
            </w:drawing>
          </mc:Choice>
          <mc:Fallback>
            <w:pict>
              <v:group id="Group 1181" o:spid="_x0000_s1850" style="width:458.9pt;height:117.65pt;mso-position-horizontal-relative:char;mso-position-vertical-relative:line" coordsize="5828030,14941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">
                <v:group id="Group 845" o:spid="_x0000_s1851" style="position:absolute;top:10160;width:1781810;height:1475105" coordsize="1782033,1474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s2XkjDAAAA3QAAAA8A&#10;AAAAAAAAAAAAAAAAqQIAAGRycy9kb3ducmV2LnhtbFBLBQYAAAAABAAEAPoAAACZAwAAAAA=&#10;">
                  <v:rect id="Rectangle 98" o:spid="_x0000_s1852" style="position:absolute;width:1782033;height:14748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njhhwgAA&#10;AN0AAAAPAAAAZHJzL2Rvd25yZXYueG1sRE/bagIxEH0v+A9hBN9q1toWWY0iQsEHpbj1A8bNuNlL&#10;JksSdfv3TaHQtzmc66w2g+3EnXyoHSuYTTMQxKXTNVcKzl8fzwsQISJr7ByTgm8KsFmPnlaYa/fg&#10;E92LWIkUwiFHBSbGPpcylIYshqnriRN3dd5iTNBXUnt8pHDbyZcse5cWa04NBnvaGSrb4mYVXE77&#10;T39sfNHr+u21NQ2H44GVmoyH7RJEpCH+i//ce53mzxZz+P0mnSDX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qeOGHCAAAA3QAAAA8AAAAAAAAAAAAAAAAAlwIAAGRycy9kb3du&#10;cmV2LnhtbFBLBQYAAAAABAAEAPUAAACGAwAAAAA=&#10;" fillcolor="#dce6f2">
                    <v:path arrowok="t"/>
                    <v:textbox>
                      <w:txbxContent>
                        <w:p w14:paraId="0F572F36" w14:textId="77777777" w:rsidR="00B74749" w:rsidRPr="00AD403E" w:rsidRDefault="00B74749" w:rsidP="004A4706">
                          <w:pPr>
                            <w:rPr>
                              <w:color w:val="000000"/>
                              <w:sz w:val="20"/>
                              <w:szCs w:val="20"/>
                            </w:rPr>
                          </w:pPr>
                        </w:p>
                      </w:txbxContent>
                    </v:textbox>
                  </v:rect>
                  <v:rect id="Rectangle 98" o:spid="_x0000_s1853" style="position:absolute;left:42545;top:45085;width:1701799;height:6724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t6g+wwAA&#10;AN0AAAAPAAAAZHJzL2Rvd25yZXYueG1sRE9Na8JAEL0X/A/LCN7qJhKKRFcRISD00qoUj9PsmESz&#10;s2F3o7G/vlsoeJvH+5zlejCtuJHzjWUF6TQBQVxa3XCl4HgoXucgfEDW2FomBQ/ysF6NXpaYa3vn&#10;T7rtQyViCPscFdQhdLmUvqzJoJ/ajjhyZ+sMhghdJbXDeww3rZwlyZs02HBsqLGjbU3ldd8bBT7J&#10;+gO/998fRVZc3Bed0p/ipNRkPGwWIAIN4Sn+d+90nJ/OM/j7Jp4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t6g+wwAAAN0AAAAPAAAAAAAAAAAAAAAAAJcCAABkcnMvZG93&#10;bnJldi54bWxQSwUGAAAAAAQABAD1AAAAhwMAAAAA&#10;" fillcolor="#b9cde5">
                    <v:path arrowok="t"/>
                    <v:textbox style="mso-fit-shape-to-text:t">
                      <w:txbxContent>
                        <w:p w14:paraId="1EBAD69A" w14:textId="77777777" w:rsidR="00B74749" w:rsidRDefault="00B74749" w:rsidP="004A4706">
                          <w:pPr>
                            <w:rPr>
                              <w:color w:val="000000"/>
                              <w:sz w:val="20"/>
                              <w:szCs w:val="20"/>
                            </w:rPr>
                          </w:pPr>
                          <w:r>
                            <w:rPr>
                              <w:b/>
                              <w:color w:val="000000"/>
                              <w:sz w:val="20"/>
                              <w:szCs w:val="20"/>
                            </w:rPr>
                            <w:t>Data1</w:t>
                          </w:r>
                          <w:r w:rsidRPr="00BC1694">
                            <w:rPr>
                              <w:b/>
                              <w:color w:val="000000"/>
                              <w:sz w:val="20"/>
                              <w:szCs w:val="20"/>
                            </w:rPr>
                            <w:t>:</w:t>
                          </w:r>
                          <w:r w:rsidRPr="00BC1694">
                            <w:rPr>
                              <w:color w:val="000000"/>
                              <w:sz w:val="20"/>
                              <w:szCs w:val="20"/>
                            </w:rPr>
                            <w:t xml:space="preserve"> So we know that that's true. (line 781)</w:t>
                          </w:r>
                        </w:p>
                        <w:p w14:paraId="00C79D54" w14:textId="77777777" w:rsidR="00B74749" w:rsidRPr="00AD403E" w:rsidRDefault="00B74749" w:rsidP="004A4706">
                          <w:pPr>
                            <w:jc w:val="center"/>
                            <w:rPr>
                              <w:color w:val="000000"/>
                              <w:sz w:val="20"/>
                              <w:szCs w:val="20"/>
                            </w:rPr>
                          </w:pPr>
                          <w:r>
                            <w:rPr>
                              <w:noProof/>
                              <w:sz w:val="20"/>
                              <w:szCs w:val="20"/>
                            </w:rPr>
                            <w:drawing>
                              <wp:inline distT="0" distB="0" distL="0" distR="0" wp14:anchorId="04EB48A8" wp14:editId="514EFDCB">
                                <wp:extent cx="671375" cy="270256"/>
                                <wp:effectExtent l="0" t="0" r="0" b="9525"/>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33.47 AM.png"/>
                                        <pic:cNvPicPr/>
                                      </pic:nvPicPr>
                                      <pic:blipFill>
                                        <a:blip r:embed="rId149">
                                          <a:extLst>
                                            <a:ext uri="{BEBA8EAE-BF5A-486C-A8C5-ECC9F3942E4B}">
                                              <a14:imgProps xmlns:a14="http://schemas.microsoft.com/office/drawing/2010/main">
                                                <a14:imgLayer r:embed="rId150">
                                                  <a14:imgEffect>
                                                    <a14:backgroundRemoval t="0" b="97895" l="847" r="99576">
                                                      <a14:foregroundMark x1="47458" y1="42105" x2="47458" y2="42105"/>
                                                      <a14:foregroundMark x1="30508" y1="34737" x2="30508" y2="34737"/>
                                                      <a14:foregroundMark x1="51271" y1="13684" x2="51271" y2="13684"/>
                                                      <a14:foregroundMark x1="65678" y1="24211" x2="65678" y2="24211"/>
                                                      <a14:foregroundMark x1="67797" y1="41053" x2="67797" y2="41053"/>
                                                      <a14:foregroundMark x1="79661" y1="45263" x2="79661" y2="45263"/>
                                                      <a14:foregroundMark x1="16525" y1="20000" x2="16525" y2="20000"/>
                                                      <a14:foregroundMark x1="45339" y1="29474" x2="45339" y2="29474"/>
                                                      <a14:backgroundMark x1="94068" y1="61053" x2="94068" y2="61053"/>
                                                    </a14:backgroundRemoval>
                                                  </a14:imgEffect>
                                                </a14:imgLayer>
                                              </a14:imgProps>
                                            </a:ext>
                                            <a:ext uri="{28A0092B-C50C-407E-A947-70E740481C1C}">
                                              <a14:useLocalDpi xmlns:a14="http://schemas.microsoft.com/office/drawing/2010/main" val="0"/>
                                            </a:ext>
                                          </a:extLst>
                                        </a:blip>
                                        <a:stretch>
                                          <a:fillRect/>
                                        </a:stretch>
                                      </pic:blipFill>
                                      <pic:spPr>
                                        <a:xfrm>
                                          <a:off x="0" y="0"/>
                                          <a:ext cx="671375" cy="270256"/>
                                        </a:xfrm>
                                        <a:prstGeom prst="rect">
                                          <a:avLst/>
                                        </a:prstGeom>
                                      </pic:spPr>
                                    </pic:pic>
                                  </a:graphicData>
                                </a:graphic>
                              </wp:inline>
                            </w:drawing>
                          </w:r>
                        </w:p>
                      </w:txbxContent>
                    </v:textbox>
                  </v:rect>
                  <v:rect id="Rectangle 98" o:spid="_x0000_s1854" style="position:absolute;left:42545;top:762635;width:1701164;height:6724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2lxAAA&#10;AN0AAAAPAAAAZHJzL2Rvd25yZXYueG1sRE9Na8JAEL0L/Q/LFHrTTcQWSV1DEQKFXloV8TjNjkls&#10;djbsbmLaX+8KBW/zeJ+zykfTioGcbywrSGcJCOLS6oYrBftdMV2C8AFZY2uZFPySh3z9MFlhpu2F&#10;v2jYhkrEEPYZKqhD6DIpfVmTQT+zHXHkTtYZDBG6SmqHlxhuWjlPkhdpsOHYUGNHm5rKn21vFPhk&#10;0e/4o//+LBbF2R3omP4VR6WeHse3VxCBxnAX/7vfdZyfLp/h9k08Qa6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vsNpcQAAADdAAAADwAAAAAAAAAAAAAAAACXAgAAZHJzL2Rv&#10;d25yZXYueG1sUEsFBgAAAAAEAAQA9QAAAIgDAAAAAA==&#10;" fillcolor="#b9cde5">
                    <v:path arrowok="t"/>
                    <v:textbox style="mso-fit-shape-to-text:t">
                      <w:txbxContent>
                        <w:p w14:paraId="5E6B32E3" w14:textId="77777777" w:rsidR="00B74749" w:rsidRDefault="00B74749" w:rsidP="004A4706">
                          <w:pPr>
                            <w:rPr>
                              <w:color w:val="000000"/>
                              <w:sz w:val="20"/>
                              <w:szCs w:val="20"/>
                            </w:rPr>
                          </w:pPr>
                          <w:r>
                            <w:rPr>
                              <w:b/>
                              <w:color w:val="000000"/>
                              <w:sz w:val="20"/>
                              <w:szCs w:val="20"/>
                            </w:rPr>
                            <w:t>Data2</w:t>
                          </w:r>
                          <w:r w:rsidRPr="00A037D1">
                            <w:rPr>
                              <w:b/>
                              <w:color w:val="000000"/>
                              <w:sz w:val="20"/>
                              <w:szCs w:val="20"/>
                            </w:rPr>
                            <w:t>:</w:t>
                          </w:r>
                          <w:r w:rsidRPr="00BC1694">
                            <w:rPr>
                              <w:color w:val="000000"/>
                              <w:sz w:val="20"/>
                              <w:szCs w:val="20"/>
                            </w:rPr>
                            <w:t xml:space="preserve"> We also know that </w:t>
                          </w:r>
                          <w:r w:rsidRPr="00A037D1">
                            <w:rPr>
                              <w:i/>
                              <w:color w:val="000000"/>
                              <w:sz w:val="20"/>
                              <w:szCs w:val="20"/>
                            </w:rPr>
                            <w:t>g</w:t>
                          </w:r>
                          <w:r w:rsidRPr="00A037D1">
                            <w:rPr>
                              <w:i/>
                              <w:color w:val="000000"/>
                              <w:sz w:val="20"/>
                              <w:szCs w:val="20"/>
                              <w:vertAlign w:val="superscript"/>
                            </w:rPr>
                            <w:t>k</w:t>
                          </w:r>
                          <w:r w:rsidRPr="00BC1694">
                            <w:rPr>
                              <w:color w:val="000000"/>
                              <w:sz w:val="20"/>
                              <w:szCs w:val="20"/>
                            </w:rPr>
                            <w:t xml:space="preserve"> is equal to e. (line 781)</w:t>
                          </w:r>
                        </w:p>
                        <w:p w14:paraId="518C1CC2" w14:textId="77777777" w:rsidR="00B74749" w:rsidRPr="00AD403E" w:rsidRDefault="00B74749" w:rsidP="004A4706">
                          <w:pPr>
                            <w:jc w:val="center"/>
                            <w:rPr>
                              <w:color w:val="000000"/>
                              <w:sz w:val="20"/>
                              <w:szCs w:val="20"/>
                            </w:rPr>
                          </w:pPr>
                          <w:r>
                            <w:rPr>
                              <w:noProof/>
                              <w:sz w:val="20"/>
                              <w:szCs w:val="20"/>
                            </w:rPr>
                            <w:drawing>
                              <wp:inline distT="0" distB="0" distL="0" distR="0" wp14:anchorId="073826B5" wp14:editId="10319445">
                                <wp:extent cx="521491" cy="266954"/>
                                <wp:effectExtent l="0" t="0" r="0" b="1270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47.37 AM.png"/>
                                        <pic:cNvPicPr/>
                                      </pic:nvPicPr>
                                      <pic:blipFill>
                                        <a:blip r:embed="rId151">
                                          <a:extLst>
                                            <a:ext uri="{BEBA8EAE-BF5A-486C-A8C5-ECC9F3942E4B}">
                                              <a14:imgProps xmlns:a14="http://schemas.microsoft.com/office/drawing/2010/main">
                                                <a14:imgLayer r:embed="rId152">
                                                  <a14:imgEffect>
                                                    <a14:backgroundRemoval t="1163" b="97674" l="595" r="98810">
                                                      <a14:foregroundMark x1="17857" y1="18605" x2="17857" y2="18605"/>
                                                      <a14:foregroundMark x1="56548" y1="52326" x2="56548" y2="52326"/>
                                                      <a14:foregroundMark x1="56548" y1="32558" x2="56548" y2="32558"/>
                                                      <a14:foregroundMark x1="81548" y1="44186" x2="81548" y2="44186"/>
                                                    </a14:backgroundRemoval>
                                                  </a14:imgEffect>
                                                </a14:imgLayer>
                                              </a14:imgProps>
                                            </a:ext>
                                            <a:ext uri="{28A0092B-C50C-407E-A947-70E740481C1C}">
                                              <a14:useLocalDpi xmlns:a14="http://schemas.microsoft.com/office/drawing/2010/main" val="0"/>
                                            </a:ext>
                                          </a:extLst>
                                        </a:blip>
                                        <a:stretch>
                                          <a:fillRect/>
                                        </a:stretch>
                                      </pic:blipFill>
                                      <pic:spPr>
                                        <a:xfrm>
                                          <a:off x="0" y="0"/>
                                          <a:ext cx="521491" cy="266954"/>
                                        </a:xfrm>
                                        <a:prstGeom prst="rect">
                                          <a:avLst/>
                                        </a:prstGeom>
                                      </pic:spPr>
                                    </pic:pic>
                                  </a:graphicData>
                                </a:graphic>
                              </wp:inline>
                            </w:drawing>
                          </w:r>
                        </w:p>
                      </w:txbxContent>
                    </v:textbox>
                  </v:rect>
                </v:group>
                <v:group id="Group 1159" o:spid="_x0000_s1855" style="position:absolute;left:1783715;width:4044315;height:1494155" coordsize="4044315,14941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QNWEvDAAAA3QAAAA8A&#10;AAAAAAAAAAAAAAAAqQIAAGRycy9kb3ducmV2LnhtbFBLBQYAAAAABAAEAPoAAACZAwAAAAA=&#10;">
                  <v:shape id="Straight Arrow Connector 25" o:spid="_x0000_s1856" type="#_x0000_t32" style="position:absolute;top:908050;width:30099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f1scQAAADdAAAADwAAAGRycy9kb3ducmV2LnhtbERPTWvCQBC9F/oflil4q5t40BBdRQsW&#10;EXrQVsHbsDtNQrOzIbsm8d93BcHbPN7nLFaDrUVHra8cK0jHCQhi7UzFhYKf7+17BsIHZIO1Y1Jw&#10;Iw+r5evLAnPjej5QdwyFiCHsc1RQhtDkUnpdkkU/dg1x5H5dazFE2BbStNjHcFvLSZJMpcWKY0OJ&#10;DX2UpP+OV6uguHZf281w0fussafDWX/u036i1OhtWM9BBBrCU/xw70ycn2YzuH8TT5D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t/WxxAAAAN0AAAAPAAAAAAAAAAAA&#10;AAAAAKECAABkcnMvZG93bnJldi54bWxQSwUGAAAAAAQABAD5AAAAkgMAAAAA&#10;" strokeweight="1pt">
                    <v:stroke endarrow="open" endarrowwidth="narrow" endarrowlength="short"/>
                    <o:lock v:ext="edit" shapetype="f"/>
                  </v:shape>
                  <v:group id="Group 844" o:spid="_x0000_s1857" style="position:absolute;left:1929765;top:398145;width:2114550;height:1021715" coordsize="2114587,10219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reaaLGAAAA3QAA&#10;AA8AAAAAAAAAAAAAAAAAqQIAAGRycy9kb3ducmV2LnhtbFBLBQYAAAAABAAEAPoAAACcAwAAAAA=&#10;">
                    <v:rect id="Rectangle 97" o:spid="_x0000_s1858" style="position:absolute;width:2114587;height:102198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Mo1FwgAA&#10;AN0AAAAPAAAAZHJzL2Rvd25yZXYueG1sRE/NaoNAEL4X+g7LFHKra3pIjckmmJRAoacaH2Bwp67V&#10;nRV3jebtu4VCb/Px/c7+uNhe3Gj0rWMF6yQFQVw73XKjoLpenjMQPiBr7B2Tgjt5OB4eH/aYazfz&#10;J93K0IgYwj5HBSaEIZfS14Ys+sQNxJH7cqPFEOHYSD3iHMNtL1/SdCMtthwbDA50NlR35WQVFFn3&#10;jdi9Tr6Yyo+peitOA89KrZ6WYgci0BL+xX/udx3nr7Mt/H4TT5CH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yjUXCAAAA3QAAAA8AAAAAAAAAAAAAAAAAlwIAAGRycy9kb3du&#10;cmV2LnhtbFBLBQYAAAAABAAEAPUAAACGAwAAAAA=&#10;" fillcolor="#ebf1de">
                      <v:path arrowok="t"/>
                      <v:textbox>
                        <w:txbxContent>
                          <w:p w14:paraId="5911DC7A" w14:textId="77777777" w:rsidR="00B74749" w:rsidRPr="008C69D1" w:rsidRDefault="00B74749" w:rsidP="004A4706">
                            <w:pPr>
                              <w:ind w:right="1531"/>
                              <w:rPr>
                                <w:sz w:val="20"/>
                                <w:szCs w:val="20"/>
                              </w:rPr>
                            </w:pPr>
                            <w:r>
                              <w:rPr>
                                <w:b/>
                                <w:sz w:val="20"/>
                                <w:szCs w:val="20"/>
                              </w:rPr>
                              <w:t>Claim:</w:t>
                            </w:r>
                            <w:r>
                              <w:rPr>
                                <w:sz w:val="20"/>
                                <w:szCs w:val="20"/>
                              </w:rPr>
                              <w:t xml:space="preserve"> </w:t>
                            </w:r>
                            <w:r w:rsidRPr="00C9031E">
                              <w:rPr>
                                <w:sz w:val="20"/>
                                <w:szCs w:val="20"/>
                              </w:rPr>
                              <w:t xml:space="preserve">we would get </w:t>
                            </w:r>
                            <w:r w:rsidRPr="00C9031E">
                              <w:rPr>
                                <w:i/>
                                <w:iCs/>
                                <w:sz w:val="20"/>
                                <w:szCs w:val="20"/>
                              </w:rPr>
                              <w:t>g</w:t>
                            </w:r>
                            <w:r w:rsidRPr="00C9031E">
                              <w:rPr>
                                <w:sz w:val="20"/>
                                <w:szCs w:val="20"/>
                              </w:rPr>
                              <w:t xml:space="preserve"> inverse is equal to </w:t>
                            </w:r>
                            <w:r w:rsidRPr="00C9031E">
                              <w:rPr>
                                <w:i/>
                                <w:iCs/>
                                <w:sz w:val="20"/>
                                <w:szCs w:val="20"/>
                              </w:rPr>
                              <w:t>g</w:t>
                            </w:r>
                            <w:r w:rsidRPr="00C9031E">
                              <w:rPr>
                                <w:sz w:val="20"/>
                                <w:szCs w:val="20"/>
                              </w:rPr>
                              <w:t xml:space="preserve"> to the </w:t>
                            </w:r>
                            <w:r w:rsidRPr="00C9031E">
                              <w:rPr>
                                <w:i/>
                                <w:iCs/>
                                <w:sz w:val="20"/>
                                <w:szCs w:val="20"/>
                              </w:rPr>
                              <w:t>k</w:t>
                            </w:r>
                            <w:r>
                              <w:rPr>
                                <w:iCs/>
                                <w:sz w:val="20"/>
                                <w:szCs w:val="20"/>
                              </w:rPr>
                              <w:t>-</w:t>
                            </w:r>
                            <w:r w:rsidRPr="00C9031E">
                              <w:rPr>
                                <w:i/>
                                <w:iCs/>
                                <w:sz w:val="20"/>
                                <w:szCs w:val="20"/>
                              </w:rPr>
                              <w:t xml:space="preserve"> g</w:t>
                            </w:r>
                            <w:r w:rsidRPr="00C9031E">
                              <w:rPr>
                                <w:sz w:val="20"/>
                                <w:szCs w:val="20"/>
                              </w:rPr>
                              <w:t xml:space="preserve"> inverse </w:t>
                            </w:r>
                            <w:r w:rsidRPr="00C9031E">
                              <w:rPr>
                                <w:i/>
                                <w:iCs/>
                                <w:sz w:val="20"/>
                                <w:szCs w:val="20"/>
                              </w:rPr>
                              <w:t>g</w:t>
                            </w:r>
                            <w:r w:rsidRPr="00C9031E">
                              <w:rPr>
                                <w:sz w:val="20"/>
                                <w:szCs w:val="20"/>
                              </w:rPr>
                              <w:t xml:space="preserve"> to the </w:t>
                            </w:r>
                            <w:r w:rsidRPr="00C9031E">
                              <w:rPr>
                                <w:i/>
                                <w:iCs/>
                                <w:sz w:val="20"/>
                                <w:szCs w:val="20"/>
                              </w:rPr>
                              <w:t>k</w:t>
                            </w:r>
                            <w:r>
                              <w:rPr>
                                <w:sz w:val="20"/>
                                <w:szCs w:val="20"/>
                              </w:rPr>
                              <w:t>. (lines 784-785)</w:t>
                            </w:r>
                          </w:p>
                        </w:txbxContent>
                      </v:textbox>
                    </v:rect>
                    <v:shape id="Picture 38" o:spid="_x0000_s1859" type="#_x0000_t75" style="position:absolute;left:1184910;top:85725;width:833120;height:514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T&#10;TXbGAAAA3QAAAA8AAABkcnMvZG93bnJldi54bWxEj0FrwkAQhe8F/8MyQm91o9Bao6uI0FK9iKYX&#10;b0N2TILZ2bC7avrvOwfB2wzvzXvfLFa9a9WNQmw8GxiPMlDEpbcNVwZ+i6+3T1AxIVtsPZOBP4qw&#10;Wg5eFphbf+cD3Y6pUhLCMUcDdUpdrnUsa3IYR74jFu3sg8Mka6i0DXiXcNfqSZZ9aIcNS0ONHW1q&#10;Ki/HqzOwq3Zx/z7dnK/Fd7feTsptKMLJmNdhv56DStSnp/lx/WMFfzwTfvlGRtDL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dNNdsYAAADdAAAADwAAAAAAAAAAAAAAAACc&#10;AgAAZHJzL2Rvd25yZXYueG1sUEsFBgAAAAAEAAQA9wAAAI8DAAAAAA==&#10;">
                      <v:imagedata r:id="rId153" o:title="" croptop="1f" cropbottom="30190f" cropright="29000f"/>
                      <v:path arrowok="t"/>
                    </v:shape>
                    <v:shape id="Picture 39" o:spid="_x0000_s1860" type="#_x0000_t75" style="position:absolute;left:1319530;top:647700;width:574675;height:271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m&#10;EWnEAAAA3QAAAA8AAABkcnMvZG93bnJldi54bWxET01rAjEQvRf6H8IUvNXsikq7GqUtFMRDwdUe&#10;vI2b6WbpZrIkcV3/fSMIvc3jfc5yPdhW9ORD41hBPs5AEFdON1wrOOw/n19AhIissXVMCq4UYL16&#10;fFhiod2Fd9SXsRYphEOBCkyMXSFlqAxZDGPXESfux3mLMUFfS+3xksJtKydZNpcWG04NBjv6MFT9&#10;lmer4DTdf3+dync/2xy3E+OnB92fM6VGT8PbAkSkIf6L7+6NTvPz1xxu36QT5Oo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ImEWnEAAAA3QAAAA8AAAAAAAAAAAAAAAAAnAIA&#10;AGRycy9kb3ducmV2LnhtbFBLBQYAAAAABAAEAPcAAACNAwAAAAA=&#10;">
                      <v:imagedata r:id="rId154" o:title="" croptop="35373f" cropbottom="11452f" cropleft="2247f" cropright="37975f"/>
                      <v:path arrowok="t"/>
                    </v:shape>
                  </v:group>
                  <v:rect id="Rectangle 97" o:spid="_x0000_s1861" style="position:absolute;left:101600;width:3481329;height:268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tqC6wwAA&#10;AN0AAAAPAAAAZHJzL2Rvd25yZXYueG1sRE9LawIxEL4X+h/CFLzVrFtpdd0oWhB7Kmi9eBs2sw+6&#10;mWw30Y3/vhEEb/PxPSdfBdOKC/WusaxgMk5AEBdWN1wpOP5sX2cgnEfW2FomBVdysFo+P+WYaTvw&#10;ni4HX4kYwi5DBbX3XSalK2oy6Ma2I45caXuDPsK+krrHIYabVqZJ8i4NNhwbauzos6bi93A2CsLZ&#10;DqfdLv2W+mNKb8nffrYpg1Kjl7BegPAU/EN8d3/pOH8yT+H2TTxB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tqC6wwAAAN0AAAAPAAAAAAAAAAAAAAAAAJcCAABkcnMvZG93&#10;bnJldi54bWxQSwUGAAAAAAQABAD1AAAAhwMAAAAA&#10;" fillcolor="#f2dcdb">
                    <v:path arrowok="t"/>
                    <v:textbox>
                      <w:txbxContent>
                        <w:p w14:paraId="1D44241E" w14:textId="77777777" w:rsidR="00B74749" w:rsidRPr="008C69D1" w:rsidRDefault="00B74749" w:rsidP="004A4706">
                          <w:pPr>
                            <w:ind w:right="1"/>
                            <w:rPr>
                              <w:sz w:val="20"/>
                              <w:szCs w:val="20"/>
                            </w:rPr>
                          </w:pPr>
                          <w:r>
                            <w:rPr>
                              <w:b/>
                              <w:sz w:val="20"/>
                              <w:szCs w:val="20"/>
                            </w:rPr>
                            <w:t>Qualifier:</w:t>
                          </w:r>
                          <w:r>
                            <w:rPr>
                              <w:sz w:val="20"/>
                              <w:szCs w:val="20"/>
                            </w:rPr>
                            <w:t xml:space="preserve"> </w:t>
                          </w:r>
                          <w:r w:rsidRPr="00C9031E">
                            <w:rPr>
                              <w:sz w:val="20"/>
                              <w:szCs w:val="20"/>
                            </w:rPr>
                            <w:t xml:space="preserve">If we apply </w:t>
                          </w:r>
                          <w:r w:rsidRPr="00C9031E">
                            <w:rPr>
                              <w:i/>
                              <w:iCs/>
                              <w:sz w:val="20"/>
                              <w:szCs w:val="20"/>
                            </w:rPr>
                            <w:t>g</w:t>
                          </w:r>
                          <w:r>
                            <w:rPr>
                              <w:sz w:val="20"/>
                              <w:szCs w:val="20"/>
                            </w:rPr>
                            <w:t xml:space="preserve"> 's inverse to both sides, (lines 784-785)</w:t>
                          </w:r>
                          <w:r w:rsidRPr="00C9031E">
                            <w:rPr>
                              <w:sz w:val="20"/>
                              <w:szCs w:val="20"/>
                            </w:rPr>
                            <w:t xml:space="preserve"> </w:t>
                          </w:r>
                        </w:p>
                      </w:txbxContent>
                    </v:textbox>
                  </v:rect>
                  <v:rect id="Rectangle 11" o:spid="_x0000_s1862" style="position:absolute;left:309245;top:323850;width:1478280;height:1170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cdFsxAAA&#10;AN0AAAAPAAAAZHJzL2Rvd25yZXYueG1sRE/NasJAEL4LfYdlCl5Cs1Gx2DSrSEGwWA9aH2DITpPQ&#10;7GzY3Wjs07tCwdt8fL9TrAbTijM531hWMEkzEMSl1Q1XCk7fm5cFCB+QNbaWScGVPKyWT6MCc20v&#10;fKDzMVQihrDPUUEdQpdL6cuaDPrUdsSR+7HOYIjQVVI7vMRw08pplr1Kgw3Hhho7+qip/D32RsFX&#10;f5XzU7+br7OwX3z+JcngZKLU+HlYv4MINISH+N+91XH+5G0G92/iCX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HHRbMQAAADdAAAADwAAAAAAAAAAAAAAAACXAgAAZHJzL2Rv&#10;d25yZXYueG1sUEsFBgAAAAAEAAQA9QAAAIgDAAAAAA==&#10;" fillcolor="#fdeada">
                    <v:path arrowok="t"/>
                    <v:textbox style="mso-fit-shape-to-text:t">
                      <w:txbxContent>
                        <w:p w14:paraId="5A2A46AC" w14:textId="77777777" w:rsidR="00B74749" w:rsidRDefault="00B74749" w:rsidP="004A4706">
                          <w:pPr>
                            <w:rPr>
                              <w:sz w:val="20"/>
                              <w:szCs w:val="20"/>
                            </w:rPr>
                          </w:pPr>
                          <w:r>
                            <w:rPr>
                              <w:b/>
                              <w:sz w:val="20"/>
                              <w:szCs w:val="20"/>
                            </w:rPr>
                            <w:t xml:space="preserve">Qualifier: </w:t>
                          </w:r>
                          <w:r w:rsidRPr="00C9031E">
                            <w:rPr>
                              <w:sz w:val="20"/>
                              <w:szCs w:val="20"/>
                            </w:rPr>
                            <w:t>I feel like I'm close, but I don'</w:t>
                          </w:r>
                          <w:r>
                            <w:rPr>
                              <w:sz w:val="20"/>
                              <w:szCs w:val="20"/>
                            </w:rPr>
                            <w:t xml:space="preserve">t know how to get from here to. </w:t>
                          </w:r>
                          <w:r w:rsidRPr="00C9031E">
                            <w:rPr>
                              <w:sz w:val="20"/>
                              <w:szCs w:val="20"/>
                            </w:rPr>
                            <w:t>So, that's what we wanna show.</w:t>
                          </w:r>
                          <w:r>
                            <w:rPr>
                              <w:sz w:val="20"/>
                              <w:szCs w:val="20"/>
                            </w:rPr>
                            <w:t xml:space="preserve"> (lines 786-787)</w:t>
                          </w:r>
                        </w:p>
                        <w:p w14:paraId="22E62208" w14:textId="77777777" w:rsidR="00B74749" w:rsidRPr="00AD403E" w:rsidRDefault="00B74749" w:rsidP="004A4706">
                          <w:pPr>
                            <w:jc w:val="center"/>
                            <w:rPr>
                              <w:color w:val="000000"/>
                              <w:sz w:val="20"/>
                            </w:rPr>
                          </w:pPr>
                          <w:r>
                            <w:rPr>
                              <w:noProof/>
                              <w:sz w:val="20"/>
                              <w:szCs w:val="20"/>
                            </w:rPr>
                            <w:drawing>
                              <wp:inline distT="0" distB="0" distL="0" distR="0" wp14:anchorId="71B455CF" wp14:editId="2E4CDC4A">
                                <wp:extent cx="626110" cy="339212"/>
                                <wp:effectExtent l="0" t="0" r="889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3.47.12 AM.png"/>
                                        <pic:cNvPicPr/>
                                      </pic:nvPicPr>
                                      <pic:blipFill rotWithShape="1">
                                        <a:blip r:embed="rId155">
                                          <a:extLst>
                                            <a:ext uri="{BEBA8EAE-BF5A-486C-A8C5-ECC9F3942E4B}">
                                              <a14:imgProps xmlns:a14="http://schemas.microsoft.com/office/drawing/2010/main">
                                                <a14:imgLayer r:embed="rId156">
                                                  <a14:imgEffect>
                                                    <a14:backgroundRemoval t="63312" b="98377" l="56549" r="97297">
                                                      <a14:foregroundMark x1="78170" y1="84416" x2="78170" y2="84416"/>
                                                      <a14:foregroundMark x1="72557" y1="72727" x2="72557" y2="72727"/>
                                                      <a14:foregroundMark x1="69023" y1="72403" x2="69023" y2="72403"/>
                                                      <a14:foregroundMark x1="59875" y1="73377" x2="59875" y2="73377"/>
                                                      <a14:foregroundMark x1="78794" y1="68182" x2="78794" y2="68182"/>
                                                      <a14:foregroundMark x1="86279" y1="79221" x2="86279" y2="79221"/>
                                                      <a14:foregroundMark x1="84407" y1="83766" x2="84407" y2="83766"/>
                                                      <a14:foregroundMark x1="91476" y1="84740" x2="91476" y2="84740"/>
                                                    </a14:backgroundRemoval>
                                                  </a14:imgEffect>
                                                </a14:imgLayer>
                                              </a14:imgProps>
                                            </a:ext>
                                            <a:ext uri="{28A0092B-C50C-407E-A947-70E740481C1C}">
                                              <a14:useLocalDpi xmlns:a14="http://schemas.microsoft.com/office/drawing/2010/main" val="0"/>
                                            </a:ext>
                                          </a:extLst>
                                        </a:blip>
                                        <a:srcRect l="55750" t="63180" r="2361" b="1379"/>
                                        <a:stretch/>
                                      </pic:blipFill>
                                      <pic:spPr bwMode="auto">
                                        <a:xfrm>
                                          <a:off x="0" y="0"/>
                                          <a:ext cx="626244" cy="33928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shape id="Straight Arrow Connector 25" o:spid="_x0000_s1863" type="#_x0000_t32" style="position:absolute;left:1796415;top:908050;width:13271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z9G8QAAADdAAAADwAAAGRycy9kb3ducmV2LnhtbERPTWvCQBC9C/6HZYTedBMpoqmr2IKl&#10;CB7UVvA27E6TYHY2ZNck/nu3UPA2j/c5y3VvK9FS40vHCtJJAoJYO1NyruD7tB3PQfiAbLByTAru&#10;5GG9Gg6WmBnX8YHaY8hFDGGfoYIihDqT0uuCLPqJq4kj9+saiyHCJpemwS6G20pOk2QmLZYcGwqs&#10;6aMgfT3erIL81u637/1F7+a1/Tmc9ecu7aZKvYz6zRuIQH14iv/dXybOTxev8PdNPEG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vP0bxAAAAN0AAAAPAAAAAAAAAAAA&#10;AAAAAKECAABkcnMvZG93bnJldi54bWxQSwUGAAAAAAQABAD5AAAAkgMAAAAA&#10;" strokeweight="1pt">
                    <v:stroke endarrow="open" endarrowwidth="narrow" endarrowlength="short"/>
                    <o:lock v:ext="edit" shapetype="f"/>
                  </v:shape>
                  <v:shape id="Straight Arrow Connector 25" o:spid="_x0000_s1864" type="#_x0000_t32" style="position:absolute;left:142875;top:267335;width:0;height:6273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BYgMQAAADdAAAADwAAAGRycy9kb3ducmV2LnhtbERPTWvCQBC9C/6HZYTedBOhoqmr2IKl&#10;CB7UVvA27E6TYHY2ZNck/nu3UPA2j/c5y3VvK9FS40vHCtJJAoJYO1NyruD7tB3PQfiAbLByTAru&#10;5GG9Gg6WmBnX8YHaY8hFDGGfoYIihDqT0uuCLPqJq4kj9+saiyHCJpemwS6G20pOk2QmLZYcGwqs&#10;6aMgfT3erIL81u637/1F7+a1/Tmc9ecu7aZKvYz6zRuIQH14iv/dXybOTxev8PdNPEG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8FiAxAAAAN0AAAAPAAAAAAAAAAAA&#10;AAAAAKECAABkcnMvZG93bnJldi54bWxQSwUGAAAAAAQABAD5AAAAkgMAAAAA&#10;" strokeweight="1pt">
                    <v:stroke endarrow="open" endarrowwidth="narrow" endarrowlength="short"/>
                    <o:lock v:ext="edit" shapetype="f"/>
                  </v:shape>
                </v:group>
                <w10:anchorlock/>
              </v:group>
            </w:pict>
          </mc:Fallback>
        </mc:AlternateContent>
      </w:r>
      <w:r w:rsidRPr="00E045AF">
        <w:rPr>
          <w:i/>
        </w:rPr>
        <w:t>Figure 5.45.</w:t>
      </w:r>
      <w:r w:rsidRPr="00E045AF">
        <w:t xml:space="preserve"> T11A2</w:t>
      </w:r>
    </w:p>
    <w:p w14:paraId="1DADA39D" w14:textId="77777777" w:rsidR="004A4706" w:rsidRPr="00E045AF" w:rsidRDefault="004A4706" w:rsidP="004A4706">
      <w:pPr>
        <w:spacing w:line="480" w:lineRule="auto"/>
        <w:ind w:firstLine="720"/>
      </w:pPr>
      <w:r w:rsidRPr="00E045AF">
        <w:t xml:space="preserve">Asked whether Tucker thinks that the statement is valid or invalid (6avii), Tucker responds that he believes it is valid but is having difficulty developing an approach. After a brief exchange in which Tucker describes his thinking by saying, </w:t>
      </w:r>
    </w:p>
    <w:p w14:paraId="296A8B5D" w14:textId="77777777" w:rsidR="004A4706" w:rsidRPr="00E045AF" w:rsidRDefault="004A4706" w:rsidP="004A4706">
      <w:pPr>
        <w:ind w:left="720" w:right="720"/>
        <w:rPr>
          <w:color w:val="000000"/>
        </w:rPr>
      </w:pPr>
      <w:r w:rsidRPr="00E045AF">
        <w:rPr>
          <w:color w:val="000000"/>
        </w:rPr>
        <w:t xml:space="preserve">I think maybe, actually, using this (points to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and somehow reaching this (points to (</w:t>
      </w:r>
      <w:r w:rsidRPr="00E045AF">
        <w:rPr>
          <w:i/>
          <w:color w:val="000000"/>
        </w:rPr>
        <w:t>g</w:t>
      </w:r>
      <w:r w:rsidRPr="00E045AF">
        <w:rPr>
          <w:color w:val="000000"/>
          <w:vertAlign w:val="superscript"/>
        </w:rPr>
        <w:t>-1</w:t>
      </w:r>
      <w:r w:rsidRPr="00E045AF">
        <w:rPr>
          <w:color w:val="000000"/>
        </w:rPr>
        <w:t>)</w:t>
      </w:r>
      <w:r w:rsidRPr="00E045AF">
        <w:rPr>
          <w:i/>
          <w:color w:val="000000"/>
          <w:vertAlign w:val="superscript"/>
        </w:rPr>
        <w:t>k</w:t>
      </w:r>
      <w:r w:rsidRPr="00E045AF">
        <w:rPr>
          <w:color w:val="000000"/>
        </w:rPr>
        <w:t xml:space="preserve"> = </w:t>
      </w:r>
      <w:r w:rsidRPr="00E045AF">
        <w:rPr>
          <w:i/>
          <w:color w:val="000000"/>
        </w:rPr>
        <w:t>e</w:t>
      </w:r>
      <w:r w:rsidRPr="00E045AF">
        <w:rPr>
          <w:color w:val="000000"/>
        </w:rPr>
        <w:t xml:space="preserve">). Like, thinking about how- how to do that. Yeah, I'm not sure. I just kinda wanna like- well I wanna like multiply this (points to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xml:space="preserve">) by </w:t>
      </w:r>
      <w:r w:rsidRPr="00E045AF">
        <w:rPr>
          <w:i/>
          <w:iCs/>
          <w:color w:val="000000"/>
        </w:rPr>
        <w:t>g</w:t>
      </w:r>
      <w:r w:rsidRPr="00E045AF">
        <w:rPr>
          <w:color w:val="000000"/>
        </w:rPr>
        <w:t xml:space="preserve"> inverse </w:t>
      </w:r>
      <w:r w:rsidRPr="00E045AF">
        <w:rPr>
          <w:i/>
          <w:iCs/>
          <w:color w:val="000000"/>
        </w:rPr>
        <w:t>k</w:t>
      </w:r>
      <w:r w:rsidRPr="00E045AF">
        <w:rPr>
          <w:color w:val="000000"/>
        </w:rPr>
        <w:t xml:space="preserve"> times” (lines 798-800)</w:t>
      </w:r>
    </w:p>
    <w:p w14:paraId="777133A4" w14:textId="77777777" w:rsidR="004A4706" w:rsidRPr="00E045AF" w:rsidRDefault="004A4706" w:rsidP="004A4706">
      <w:pPr>
        <w:ind w:left="720" w:right="720"/>
        <w:rPr>
          <w:color w:val="000000"/>
        </w:rPr>
      </w:pPr>
    </w:p>
    <w:p w14:paraId="4CD71802" w14:textId="77777777" w:rsidR="004A4706" w:rsidRPr="00E045AF" w:rsidRDefault="004A4706" w:rsidP="004A4706">
      <w:pPr>
        <w:spacing w:line="480" w:lineRule="auto"/>
      </w:pPr>
      <w:r w:rsidRPr="00E045AF">
        <w:t>This excerpt serves as a warrant for a new linked argument (T11A3, Figure 5.46) in which each claim is represented as an embedded Toulmin scheme - the first a linked scheme (Data1), the second a standard scheme (Data2). The interviewer then asks Tucker if he can do what he described, to which Tucker responds by generating the first embedded argument (Data1).</w:t>
      </w:r>
    </w:p>
    <w:p w14:paraId="72C0E143" w14:textId="77777777" w:rsidR="004A4706" w:rsidRPr="00E045AF" w:rsidRDefault="004A4706" w:rsidP="004A4706">
      <w:pPr>
        <w:jc w:val="center"/>
        <w:rPr>
          <w:b/>
        </w:rPr>
      </w:pPr>
      <w:r w:rsidRPr="00E045AF">
        <w:rPr>
          <w:b/>
          <w:noProof/>
        </w:rPr>
        <mc:AlternateContent>
          <mc:Choice Requires="wpg">
            <w:drawing>
              <wp:inline distT="0" distB="0" distL="0" distR="0" wp14:anchorId="62BE42C6" wp14:editId="3814A3F6">
                <wp:extent cx="5681345" cy="5467617"/>
                <wp:effectExtent l="0" t="0" r="33655" b="19050"/>
                <wp:docPr id="1196" name="Group 1196"/>
                <wp:cNvGraphicFramePr/>
                <a:graphic xmlns:a="http://schemas.openxmlformats.org/drawingml/2006/main">
                  <a:graphicData uri="http://schemas.microsoft.com/office/word/2010/wordprocessingGroup">
                    <wpg:wgp>
                      <wpg:cNvGrpSpPr/>
                      <wpg:grpSpPr>
                        <a:xfrm>
                          <a:off x="0" y="0"/>
                          <a:ext cx="5681345" cy="5467617"/>
                          <a:chOff x="0" y="-269507"/>
                          <a:chExt cx="5681345" cy="5467617"/>
                        </a:xfrm>
                      </wpg:grpSpPr>
                      <wps:wsp>
                        <wps:cNvPr id="1197" name="Rectangle 98"/>
                        <wps:cNvSpPr>
                          <a:spLocks/>
                        </wps:cNvSpPr>
                        <wps:spPr>
                          <a:xfrm>
                            <a:off x="0" y="-269507"/>
                            <a:ext cx="3417570" cy="5467617"/>
                          </a:xfrm>
                          <a:prstGeom prst="rect">
                            <a:avLst/>
                          </a:prstGeom>
                          <a:solidFill>
                            <a:srgbClr val="4F81BD">
                              <a:lumMod val="20000"/>
                              <a:lumOff val="80000"/>
                            </a:srgbClr>
                          </a:solidFill>
                          <a:ln w="9525" cap="flat" cmpd="sng" algn="ctr">
                            <a:solidFill>
                              <a:srgbClr val="000000"/>
                            </a:solidFill>
                            <a:prstDash val="solid"/>
                          </a:ln>
                          <a:effectLst/>
                        </wps:spPr>
                        <wps:txbx>
                          <w:txbxContent>
                            <w:p w14:paraId="55ABC08C" w14:textId="77777777" w:rsidR="00AD12A9" w:rsidRDefault="00AD12A9" w:rsidP="004A4706">
                              <w:pPr>
                                <w:rPr>
                                  <w:b/>
                                  <w:color w:val="000000"/>
                                  <w:sz w:val="20"/>
                                  <w:szCs w:val="20"/>
                                </w:rPr>
                              </w:pPr>
                              <w:r>
                                <w:rPr>
                                  <w:b/>
                                  <w:color w:val="000000"/>
                                  <w:sz w:val="20"/>
                                  <w:szCs w:val="20"/>
                                </w:rPr>
                                <w:t>Data1:</w:t>
                              </w:r>
                            </w:p>
                            <w:p w14:paraId="3906A782" w14:textId="77777777" w:rsidR="00AD12A9" w:rsidRDefault="00AD12A9" w:rsidP="004A4706">
                              <w:pPr>
                                <w:rPr>
                                  <w:b/>
                                  <w:color w:val="000000"/>
                                  <w:sz w:val="20"/>
                                  <w:szCs w:val="20"/>
                                </w:rPr>
                              </w:pPr>
                            </w:p>
                            <w:p w14:paraId="4F54E83D" w14:textId="77777777" w:rsidR="00AD12A9" w:rsidRDefault="00AD12A9" w:rsidP="004A4706">
                              <w:pPr>
                                <w:rPr>
                                  <w:b/>
                                  <w:color w:val="000000"/>
                                  <w:sz w:val="20"/>
                                  <w:szCs w:val="20"/>
                                </w:rPr>
                              </w:pPr>
                            </w:p>
                            <w:p w14:paraId="075E46FA" w14:textId="77777777" w:rsidR="00AD12A9" w:rsidRDefault="00AD12A9" w:rsidP="004A4706">
                              <w:pPr>
                                <w:rPr>
                                  <w:b/>
                                  <w:color w:val="000000"/>
                                  <w:sz w:val="20"/>
                                  <w:szCs w:val="20"/>
                                </w:rPr>
                              </w:pPr>
                            </w:p>
                            <w:p w14:paraId="46D59DFE" w14:textId="77777777" w:rsidR="00AD12A9" w:rsidRDefault="00AD12A9" w:rsidP="004A4706">
                              <w:pPr>
                                <w:rPr>
                                  <w:b/>
                                  <w:color w:val="000000"/>
                                  <w:sz w:val="20"/>
                                  <w:szCs w:val="20"/>
                                </w:rPr>
                              </w:pPr>
                            </w:p>
                            <w:p w14:paraId="0C1AE375" w14:textId="77777777" w:rsidR="00AD12A9" w:rsidRDefault="00AD12A9" w:rsidP="004A4706">
                              <w:pPr>
                                <w:rPr>
                                  <w:b/>
                                  <w:color w:val="000000"/>
                                  <w:sz w:val="20"/>
                                  <w:szCs w:val="20"/>
                                </w:rPr>
                              </w:pPr>
                            </w:p>
                            <w:p w14:paraId="7E94AC3C" w14:textId="77777777" w:rsidR="00AD12A9" w:rsidRDefault="00AD12A9" w:rsidP="004A4706">
                              <w:pPr>
                                <w:rPr>
                                  <w:b/>
                                  <w:color w:val="000000"/>
                                  <w:sz w:val="20"/>
                                  <w:szCs w:val="20"/>
                                </w:rPr>
                              </w:pPr>
                            </w:p>
                            <w:p w14:paraId="28A0647F" w14:textId="77777777" w:rsidR="00AD12A9" w:rsidRDefault="00AD12A9" w:rsidP="004A4706">
                              <w:pPr>
                                <w:rPr>
                                  <w:b/>
                                  <w:color w:val="000000"/>
                                  <w:sz w:val="20"/>
                                  <w:szCs w:val="20"/>
                                </w:rPr>
                              </w:pPr>
                            </w:p>
                            <w:p w14:paraId="2C3C28CA" w14:textId="77777777" w:rsidR="00AD12A9" w:rsidRDefault="00AD12A9" w:rsidP="004A4706">
                              <w:pPr>
                                <w:rPr>
                                  <w:b/>
                                  <w:color w:val="000000"/>
                                  <w:sz w:val="20"/>
                                  <w:szCs w:val="20"/>
                                </w:rPr>
                              </w:pPr>
                            </w:p>
                            <w:p w14:paraId="1AF5A042" w14:textId="77777777" w:rsidR="00AD12A9" w:rsidRDefault="00AD12A9" w:rsidP="004A4706">
                              <w:pPr>
                                <w:rPr>
                                  <w:b/>
                                  <w:color w:val="000000"/>
                                  <w:sz w:val="20"/>
                                  <w:szCs w:val="20"/>
                                </w:rPr>
                              </w:pPr>
                            </w:p>
                            <w:p w14:paraId="5C11B368" w14:textId="77777777" w:rsidR="00AD12A9" w:rsidRDefault="00AD12A9" w:rsidP="004A4706">
                              <w:pPr>
                                <w:rPr>
                                  <w:b/>
                                  <w:color w:val="000000"/>
                                  <w:sz w:val="20"/>
                                  <w:szCs w:val="20"/>
                                </w:rPr>
                              </w:pPr>
                            </w:p>
                            <w:p w14:paraId="2E1C75CC" w14:textId="77777777" w:rsidR="00AD12A9" w:rsidRDefault="00AD12A9" w:rsidP="004A4706">
                              <w:pPr>
                                <w:rPr>
                                  <w:b/>
                                  <w:color w:val="000000"/>
                                  <w:sz w:val="20"/>
                                  <w:szCs w:val="20"/>
                                </w:rPr>
                              </w:pPr>
                            </w:p>
                            <w:p w14:paraId="14DFE4DC" w14:textId="77777777" w:rsidR="00AD12A9" w:rsidRDefault="00AD12A9" w:rsidP="004A4706">
                              <w:pPr>
                                <w:rPr>
                                  <w:b/>
                                  <w:color w:val="000000"/>
                                  <w:sz w:val="20"/>
                                  <w:szCs w:val="20"/>
                                </w:rPr>
                              </w:pPr>
                            </w:p>
                            <w:p w14:paraId="6C5B85EA" w14:textId="77777777" w:rsidR="00AD12A9" w:rsidRDefault="00AD12A9" w:rsidP="004A4706">
                              <w:pPr>
                                <w:rPr>
                                  <w:b/>
                                  <w:color w:val="000000"/>
                                  <w:sz w:val="20"/>
                                  <w:szCs w:val="20"/>
                                </w:rPr>
                              </w:pPr>
                            </w:p>
                            <w:p w14:paraId="0E2D527B" w14:textId="77777777" w:rsidR="00AD12A9" w:rsidRDefault="00AD12A9" w:rsidP="004A4706">
                              <w:pPr>
                                <w:rPr>
                                  <w:b/>
                                  <w:color w:val="000000"/>
                                  <w:sz w:val="20"/>
                                  <w:szCs w:val="20"/>
                                </w:rPr>
                              </w:pPr>
                            </w:p>
                            <w:p w14:paraId="7BC1DE85" w14:textId="77777777" w:rsidR="00AD12A9" w:rsidRDefault="00AD12A9" w:rsidP="004A4706">
                              <w:pPr>
                                <w:rPr>
                                  <w:b/>
                                  <w:color w:val="000000"/>
                                  <w:sz w:val="20"/>
                                  <w:szCs w:val="20"/>
                                </w:rPr>
                              </w:pPr>
                            </w:p>
                            <w:p w14:paraId="57828A1A" w14:textId="77777777" w:rsidR="00AD12A9" w:rsidRDefault="00AD12A9" w:rsidP="004A4706">
                              <w:pPr>
                                <w:rPr>
                                  <w:b/>
                                  <w:color w:val="000000"/>
                                  <w:sz w:val="20"/>
                                  <w:szCs w:val="20"/>
                                </w:rPr>
                              </w:pPr>
                            </w:p>
                            <w:p w14:paraId="45F8F5F7" w14:textId="77777777" w:rsidR="00AD12A9" w:rsidRDefault="00AD12A9" w:rsidP="004A4706">
                              <w:pPr>
                                <w:rPr>
                                  <w:b/>
                                  <w:color w:val="000000"/>
                                  <w:sz w:val="20"/>
                                  <w:szCs w:val="20"/>
                                </w:rPr>
                              </w:pPr>
                            </w:p>
                            <w:p w14:paraId="7B00DB7F" w14:textId="77777777" w:rsidR="00AD12A9" w:rsidRDefault="00AD12A9" w:rsidP="004A4706">
                              <w:pPr>
                                <w:rPr>
                                  <w:b/>
                                  <w:color w:val="000000"/>
                                  <w:sz w:val="20"/>
                                  <w:szCs w:val="20"/>
                                </w:rPr>
                              </w:pPr>
                            </w:p>
                            <w:p w14:paraId="6AF17E03" w14:textId="77777777" w:rsidR="00AD12A9" w:rsidRDefault="00AD12A9" w:rsidP="004A4706">
                              <w:pPr>
                                <w:rPr>
                                  <w:b/>
                                  <w:color w:val="000000"/>
                                  <w:sz w:val="20"/>
                                  <w:szCs w:val="20"/>
                                </w:rPr>
                              </w:pPr>
                            </w:p>
                            <w:p w14:paraId="4D7C2210" w14:textId="77777777" w:rsidR="00AD12A9" w:rsidRDefault="00AD12A9" w:rsidP="004A4706">
                              <w:pPr>
                                <w:rPr>
                                  <w:b/>
                                  <w:color w:val="000000"/>
                                  <w:sz w:val="20"/>
                                  <w:szCs w:val="20"/>
                                </w:rPr>
                              </w:pPr>
                            </w:p>
                            <w:p w14:paraId="2E33AC16" w14:textId="77777777" w:rsidR="00AD12A9" w:rsidRDefault="00AD12A9" w:rsidP="004A4706">
                              <w:pPr>
                                <w:rPr>
                                  <w:b/>
                                  <w:color w:val="000000"/>
                                  <w:sz w:val="20"/>
                                  <w:szCs w:val="20"/>
                                </w:rPr>
                              </w:pPr>
                            </w:p>
                            <w:p w14:paraId="0F5D8D87" w14:textId="77777777" w:rsidR="00AD12A9" w:rsidRDefault="00AD12A9" w:rsidP="004A4706">
                              <w:pPr>
                                <w:rPr>
                                  <w:b/>
                                  <w:color w:val="000000"/>
                                  <w:sz w:val="20"/>
                                  <w:szCs w:val="20"/>
                                </w:rPr>
                              </w:pPr>
                            </w:p>
                            <w:p w14:paraId="130B3D1A" w14:textId="77777777" w:rsidR="00AD12A9" w:rsidRPr="00180351" w:rsidRDefault="00AD12A9" w:rsidP="004A4706">
                              <w:pPr>
                                <w:rPr>
                                  <w:b/>
                                  <w:color w:val="000000"/>
                                  <w:sz w:val="28"/>
                                  <w:szCs w:val="20"/>
                                </w:rPr>
                              </w:pPr>
                            </w:p>
                            <w:p w14:paraId="3133C5BE" w14:textId="77777777" w:rsidR="00AD12A9" w:rsidRPr="00180351" w:rsidRDefault="00AD12A9" w:rsidP="004A4706">
                              <w:pPr>
                                <w:rPr>
                                  <w:b/>
                                  <w:color w:val="000000"/>
                                  <w:sz w:val="20"/>
                                  <w:szCs w:val="20"/>
                                </w:rPr>
                              </w:pPr>
                              <w:r>
                                <w:rPr>
                                  <w:b/>
                                  <w:color w:val="000000"/>
                                  <w:sz w:val="20"/>
                                  <w:szCs w:val="20"/>
                                </w:rPr>
                                <w:t>Data2: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8" name="Rectangle 99"/>
                        <wps:cNvSpPr>
                          <a:spLocks/>
                        </wps:cNvSpPr>
                        <wps:spPr>
                          <a:xfrm>
                            <a:off x="3477895" y="1989455"/>
                            <a:ext cx="2195830" cy="1137285"/>
                          </a:xfrm>
                          <a:prstGeom prst="rect">
                            <a:avLst/>
                          </a:prstGeom>
                          <a:solidFill>
                            <a:srgbClr val="C0504D">
                              <a:lumMod val="20000"/>
                              <a:lumOff val="80000"/>
                            </a:srgbClr>
                          </a:solidFill>
                          <a:ln w="9525" cap="flat" cmpd="sng" algn="ctr">
                            <a:solidFill>
                              <a:srgbClr val="000000"/>
                            </a:solidFill>
                            <a:prstDash val="solid"/>
                          </a:ln>
                          <a:effectLst/>
                        </wps:spPr>
                        <wps:txbx>
                          <w:txbxContent>
                            <w:p w14:paraId="2A35E5D0" w14:textId="77777777" w:rsidR="00AD12A9" w:rsidRPr="00AD403E" w:rsidRDefault="00AD12A9" w:rsidP="004A4706">
                              <w:pPr>
                                <w:rPr>
                                  <w:color w:val="000000"/>
                                  <w:sz w:val="20"/>
                                </w:rPr>
                              </w:pPr>
                              <w:r>
                                <w:rPr>
                                  <w:b/>
                                  <w:sz w:val="20"/>
                                  <w:szCs w:val="20"/>
                                </w:rPr>
                                <w:t xml:space="preserve">Warrant: </w:t>
                              </w:r>
                              <w:r w:rsidRPr="00C9031E">
                                <w:rPr>
                                  <w:sz w:val="20"/>
                                  <w:szCs w:val="20"/>
                                </w:rPr>
                                <w:t>I th</w:t>
                              </w:r>
                              <w:r>
                                <w:rPr>
                                  <w:sz w:val="20"/>
                                  <w:szCs w:val="20"/>
                                </w:rPr>
                                <w:t>ink maybe, actually, u</w:t>
                              </w:r>
                              <w:r w:rsidRPr="00C9031E">
                                <w:rPr>
                                  <w:sz w:val="20"/>
                                  <w:szCs w:val="20"/>
                                </w:rPr>
                                <w:t>sing this</w:t>
                              </w:r>
                              <w:r>
                                <w:rPr>
                                  <w:sz w:val="20"/>
                                  <w:szCs w:val="20"/>
                                </w:rPr>
                                <w:t xml:space="preserve"> [</w:t>
                              </w:r>
                              <w:r>
                                <w:rPr>
                                  <w:i/>
                                  <w:noProof/>
                                  <w:sz w:val="20"/>
                                  <w:szCs w:val="20"/>
                                </w:rPr>
                                <w:t>g</w:t>
                              </w:r>
                              <w:r w:rsidRPr="008C69D1">
                                <w:rPr>
                                  <w:i/>
                                  <w:noProof/>
                                  <w:sz w:val="20"/>
                                  <w:szCs w:val="20"/>
                                  <w:vertAlign w:val="superscript"/>
                                </w:rPr>
                                <w:t>k</w:t>
                              </w:r>
                              <w:r>
                                <w:rPr>
                                  <w:sz w:val="20"/>
                                  <w:szCs w:val="20"/>
                                </w:rPr>
                                <w:t xml:space="preserve"> = </w:t>
                              </w:r>
                              <w:r>
                                <w:rPr>
                                  <w:i/>
                                  <w:sz w:val="20"/>
                                  <w:szCs w:val="20"/>
                                </w:rPr>
                                <w:t>e</w:t>
                              </w:r>
                              <w:r>
                                <w:rPr>
                                  <w:sz w:val="20"/>
                                  <w:szCs w:val="20"/>
                                </w:rPr>
                                <w:t>]</w:t>
                              </w:r>
                              <w:r w:rsidRPr="00C9031E">
                                <w:rPr>
                                  <w:sz w:val="20"/>
                                  <w:szCs w:val="20"/>
                                </w:rPr>
                                <w:t xml:space="preserve"> and somehow reaching</w:t>
                              </w:r>
                              <w:r w:rsidRPr="00695C4E">
                                <w:rPr>
                                  <w:sz w:val="20"/>
                                  <w:szCs w:val="20"/>
                                </w:rPr>
                                <w:t xml:space="preserve"> </w:t>
                              </w:r>
                              <w:r w:rsidRPr="00C9031E">
                                <w:rPr>
                                  <w:sz w:val="20"/>
                                  <w:szCs w:val="20"/>
                                </w:rPr>
                                <w:t>this</w:t>
                              </w:r>
                              <w:r>
                                <w:rPr>
                                  <w:sz w:val="20"/>
                                  <w:szCs w:val="20"/>
                                </w:rPr>
                                <w:t xml:space="preserve"> [(</w:t>
                              </w:r>
                              <w:r w:rsidRPr="008C69D1">
                                <w:rPr>
                                  <w:i/>
                                  <w:noProof/>
                                  <w:sz w:val="20"/>
                                  <w:szCs w:val="20"/>
                                </w:rPr>
                                <w:t>g</w:t>
                              </w:r>
                              <w:r>
                                <w:rPr>
                                  <w:noProof/>
                                  <w:sz w:val="20"/>
                                  <w:szCs w:val="20"/>
                                  <w:vertAlign w:val="superscript"/>
                                </w:rPr>
                                <w:t>-1</w:t>
                              </w:r>
                              <w:r>
                                <w:rPr>
                                  <w:noProof/>
                                  <w:sz w:val="20"/>
                                  <w:szCs w:val="20"/>
                                </w:rPr>
                                <w:t>)</w:t>
                              </w:r>
                              <w:r w:rsidRPr="008C69D1">
                                <w:rPr>
                                  <w:i/>
                                  <w:noProof/>
                                  <w:sz w:val="20"/>
                                  <w:szCs w:val="20"/>
                                  <w:vertAlign w:val="superscript"/>
                                </w:rPr>
                                <w:t>k</w:t>
                              </w:r>
                              <w:r>
                                <w:rPr>
                                  <w:sz w:val="20"/>
                                  <w:szCs w:val="20"/>
                                </w:rPr>
                                <w:t xml:space="preserve"> = </w:t>
                              </w:r>
                              <w:r>
                                <w:rPr>
                                  <w:i/>
                                  <w:sz w:val="20"/>
                                  <w:szCs w:val="20"/>
                                </w:rPr>
                                <w:t>e</w:t>
                              </w:r>
                              <w:r>
                                <w:rPr>
                                  <w:sz w:val="20"/>
                                  <w:szCs w:val="20"/>
                                </w:rPr>
                                <w:t>]</w:t>
                              </w:r>
                              <w:r w:rsidRPr="00C9031E">
                                <w:rPr>
                                  <w:sz w:val="20"/>
                                  <w:szCs w:val="20"/>
                                </w:rPr>
                                <w:t>.</w:t>
                              </w:r>
                              <w:r>
                                <w:rPr>
                                  <w:sz w:val="20"/>
                                  <w:szCs w:val="20"/>
                                </w:rPr>
                                <w:t xml:space="preserve"> </w:t>
                              </w:r>
                              <w:r w:rsidRPr="00C9031E">
                                <w:rPr>
                                  <w:sz w:val="20"/>
                                  <w:szCs w:val="20"/>
                                </w:rPr>
                                <w:t>Like, think</w:t>
                              </w:r>
                              <w:r>
                                <w:rPr>
                                  <w:sz w:val="20"/>
                                  <w:szCs w:val="20"/>
                                </w:rPr>
                                <w:t xml:space="preserve">ing about how- how to do that. </w:t>
                              </w:r>
                              <w:r w:rsidRPr="00C9031E">
                                <w:rPr>
                                  <w:sz w:val="20"/>
                                  <w:szCs w:val="20"/>
                                </w:rPr>
                                <w:t xml:space="preserve">Yeah, I'm not sure. I just kinda wanna like- well I wanna like multiply this </w:t>
                              </w:r>
                              <w:r>
                                <w:rPr>
                                  <w:sz w:val="20"/>
                                  <w:szCs w:val="20"/>
                                </w:rPr>
                                <w:t>[</w:t>
                              </w:r>
                              <w:r>
                                <w:rPr>
                                  <w:i/>
                                  <w:noProof/>
                                  <w:sz w:val="20"/>
                                  <w:szCs w:val="20"/>
                                </w:rPr>
                                <w:t>g</w:t>
                              </w:r>
                              <w:r w:rsidRPr="008C69D1">
                                <w:rPr>
                                  <w:i/>
                                  <w:noProof/>
                                  <w:sz w:val="20"/>
                                  <w:szCs w:val="20"/>
                                  <w:vertAlign w:val="superscript"/>
                                </w:rPr>
                                <w:t>k</w:t>
                              </w:r>
                              <w:r>
                                <w:rPr>
                                  <w:sz w:val="20"/>
                                  <w:szCs w:val="20"/>
                                </w:rPr>
                                <w:t xml:space="preserve"> = </w:t>
                              </w:r>
                              <w:r>
                                <w:rPr>
                                  <w:i/>
                                  <w:sz w:val="20"/>
                                  <w:szCs w:val="20"/>
                                </w:rPr>
                                <w:t>e</w:t>
                              </w:r>
                              <w:r>
                                <w:rPr>
                                  <w:sz w:val="20"/>
                                  <w:szCs w:val="20"/>
                                </w:rPr>
                                <w:t xml:space="preserve">] </w:t>
                              </w:r>
                              <w:r w:rsidRPr="00C9031E">
                                <w:rPr>
                                  <w:sz w:val="20"/>
                                  <w:szCs w:val="20"/>
                                </w:rPr>
                                <w:t xml:space="preserve">by </w:t>
                              </w:r>
                              <w:r w:rsidRPr="00C9031E">
                                <w:rPr>
                                  <w:i/>
                                  <w:iCs/>
                                  <w:sz w:val="20"/>
                                  <w:szCs w:val="20"/>
                                </w:rPr>
                                <w:t>g</w:t>
                              </w:r>
                              <w:r w:rsidRPr="00C9031E">
                                <w:rPr>
                                  <w:sz w:val="20"/>
                                  <w:szCs w:val="20"/>
                                </w:rPr>
                                <w:t xml:space="preserve"> inverse </w:t>
                              </w:r>
                              <w:r w:rsidRPr="00C9031E">
                                <w:rPr>
                                  <w:i/>
                                  <w:iCs/>
                                  <w:sz w:val="20"/>
                                  <w:szCs w:val="20"/>
                                </w:rPr>
                                <w:t>k</w:t>
                              </w:r>
                              <w:r w:rsidRPr="00C9031E">
                                <w:rPr>
                                  <w:sz w:val="20"/>
                                  <w:szCs w:val="20"/>
                                </w:rPr>
                                <w:t xml:space="preserve"> times. </w:t>
                              </w:r>
                              <w:r>
                                <w:rPr>
                                  <w:sz w:val="20"/>
                                  <w:szCs w:val="20"/>
                                </w:rPr>
                                <w:t>(lines 798-800)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9" name="Rectangle 98"/>
                        <wps:cNvSpPr>
                          <a:spLocks/>
                        </wps:cNvSpPr>
                        <wps:spPr>
                          <a:xfrm>
                            <a:off x="43180" y="-8757"/>
                            <a:ext cx="1254379" cy="721734"/>
                          </a:xfrm>
                          <a:prstGeom prst="rect">
                            <a:avLst/>
                          </a:prstGeom>
                          <a:solidFill>
                            <a:srgbClr val="4F81BD">
                              <a:lumMod val="40000"/>
                              <a:lumOff val="60000"/>
                            </a:srgbClr>
                          </a:solidFill>
                          <a:ln w="9525" cap="flat" cmpd="sng" algn="ctr">
                            <a:solidFill>
                              <a:srgbClr val="000000"/>
                            </a:solidFill>
                            <a:prstDash val="solid"/>
                          </a:ln>
                          <a:effectLst/>
                        </wps:spPr>
                        <wps:txbx>
                          <w:txbxContent>
                            <w:p w14:paraId="70BE2398" w14:textId="77777777" w:rsidR="00AD12A9" w:rsidRPr="00AD403E" w:rsidRDefault="00AD12A9" w:rsidP="004A4706">
                              <w:pPr>
                                <w:rPr>
                                  <w:color w:val="000000"/>
                                  <w:sz w:val="20"/>
                                  <w:szCs w:val="20"/>
                                </w:rPr>
                              </w:pPr>
                              <w:r>
                                <w:rPr>
                                  <w:b/>
                                  <w:sz w:val="20"/>
                                  <w:szCs w:val="20"/>
                                </w:rPr>
                                <w:t xml:space="preserve">Data1.1: </w:t>
                              </w:r>
                              <w:r>
                                <w:rPr>
                                  <w:sz w:val="20"/>
                                  <w:szCs w:val="20"/>
                                </w:rPr>
                                <w:t>So, if we times [</w:t>
                              </w:r>
                              <w:r>
                                <w:rPr>
                                  <w:i/>
                                  <w:sz w:val="20"/>
                                  <w:szCs w:val="20"/>
                                </w:rPr>
                                <w:t>g</w:t>
                              </w:r>
                              <w:r>
                                <w:rPr>
                                  <w:sz w:val="20"/>
                                  <w:szCs w:val="20"/>
                                  <w:vertAlign w:val="superscript"/>
                                </w:rPr>
                                <w:t>k</w:t>
                              </w:r>
                              <w:r>
                                <w:rPr>
                                  <w:sz w:val="20"/>
                                  <w:szCs w:val="20"/>
                                </w:rPr>
                                <w:t xml:space="preserve">] </w:t>
                              </w:r>
                              <w:r w:rsidRPr="00C9031E">
                                <w:rPr>
                                  <w:sz w:val="20"/>
                                  <w:szCs w:val="20"/>
                                </w:rPr>
                                <w:t xml:space="preserve">by </w:t>
                              </w:r>
                              <w:r w:rsidRPr="00C9031E">
                                <w:rPr>
                                  <w:i/>
                                  <w:iCs/>
                                  <w:sz w:val="20"/>
                                  <w:szCs w:val="20"/>
                                </w:rPr>
                                <w:t>g</w:t>
                              </w:r>
                              <w:r w:rsidRPr="00C9031E">
                                <w:rPr>
                                  <w:sz w:val="20"/>
                                  <w:szCs w:val="20"/>
                                </w:rPr>
                                <w:t xml:space="preserve"> inverse, times it by </w:t>
                              </w:r>
                              <w:r w:rsidRPr="00C9031E">
                                <w:rPr>
                                  <w:i/>
                                  <w:iCs/>
                                  <w:sz w:val="20"/>
                                  <w:szCs w:val="20"/>
                                </w:rPr>
                                <w:t>g</w:t>
                              </w:r>
                              <w:r w:rsidRPr="00C9031E">
                                <w:rPr>
                                  <w:sz w:val="20"/>
                                  <w:szCs w:val="20"/>
                                </w:rPr>
                                <w:t xml:space="preserve"> inverse. </w:t>
                              </w:r>
                              <w:r>
                                <w:rPr>
                                  <w:sz w:val="20"/>
                                  <w:szCs w:val="20"/>
                                </w:rPr>
                                <w:t>(line 805)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6" name="Rectangle 99"/>
                        <wps:cNvSpPr>
                          <a:spLocks/>
                        </wps:cNvSpPr>
                        <wps:spPr>
                          <a:xfrm>
                            <a:off x="1436370" y="291598"/>
                            <a:ext cx="1943324" cy="547968"/>
                          </a:xfrm>
                          <a:prstGeom prst="rect">
                            <a:avLst/>
                          </a:prstGeom>
                          <a:solidFill>
                            <a:srgbClr val="C0504D">
                              <a:lumMod val="40000"/>
                              <a:lumOff val="60000"/>
                            </a:srgbClr>
                          </a:solidFill>
                          <a:ln w="9525" cap="flat" cmpd="sng" algn="ctr">
                            <a:solidFill>
                              <a:srgbClr val="000000"/>
                            </a:solidFill>
                            <a:prstDash val="solid"/>
                          </a:ln>
                          <a:effectLst/>
                        </wps:spPr>
                        <wps:txbx>
                          <w:txbxContent>
                            <w:p w14:paraId="49685F8D" w14:textId="77777777" w:rsidR="00AD12A9" w:rsidRPr="00AD403E" w:rsidRDefault="00AD12A9" w:rsidP="004A4706">
                              <w:pPr>
                                <w:rPr>
                                  <w:color w:val="000000"/>
                                  <w:sz w:val="20"/>
                                </w:rPr>
                              </w:pPr>
                              <w:r>
                                <w:rPr>
                                  <w:b/>
                                  <w:sz w:val="20"/>
                                  <w:szCs w:val="20"/>
                                </w:rPr>
                                <w:t xml:space="preserve">Warrant1.1: </w:t>
                              </w:r>
                              <w:r w:rsidRPr="00C9031E">
                                <w:rPr>
                                  <w:sz w:val="20"/>
                                  <w:szCs w:val="20"/>
                                </w:rPr>
                                <w:t>That's</w:t>
                              </w:r>
                              <w:r>
                                <w:rPr>
                                  <w:sz w:val="20"/>
                                  <w:szCs w:val="20"/>
                                </w:rPr>
                                <w:t xml:space="preserve"> </w:t>
                              </w:r>
                              <w:r w:rsidRPr="00C9031E">
                                <w:rPr>
                                  <w:sz w:val="20"/>
                                  <w:szCs w:val="20"/>
                                </w:rPr>
                                <w:t xml:space="preserve">essentially, like, taking away one of the </w:t>
                              </w:r>
                              <w:r w:rsidRPr="00C9031E">
                                <w:rPr>
                                  <w:i/>
                                  <w:iCs/>
                                  <w:sz w:val="20"/>
                                  <w:szCs w:val="20"/>
                                </w:rPr>
                                <w:t>g</w:t>
                              </w:r>
                              <w:r>
                                <w:rPr>
                                  <w:sz w:val="20"/>
                                  <w:szCs w:val="20"/>
                                </w:rPr>
                                <w:t>'s from here. (lines 805-806)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1" name="Rectangle 99"/>
                        <wps:cNvSpPr>
                          <a:spLocks/>
                        </wps:cNvSpPr>
                        <wps:spPr>
                          <a:xfrm>
                            <a:off x="1784985" y="1314583"/>
                            <a:ext cx="1585109" cy="839470"/>
                          </a:xfrm>
                          <a:prstGeom prst="rect">
                            <a:avLst/>
                          </a:prstGeom>
                          <a:solidFill>
                            <a:srgbClr val="C0504D">
                              <a:lumMod val="40000"/>
                              <a:lumOff val="60000"/>
                            </a:srgbClr>
                          </a:solidFill>
                          <a:ln w="9525" cap="flat" cmpd="sng" algn="ctr">
                            <a:solidFill>
                              <a:srgbClr val="000000"/>
                            </a:solidFill>
                            <a:prstDash val="solid"/>
                          </a:ln>
                          <a:effectLst/>
                        </wps:spPr>
                        <wps:txbx>
                          <w:txbxContent>
                            <w:p w14:paraId="44267C43" w14:textId="77777777" w:rsidR="00AD12A9" w:rsidRPr="00AD403E" w:rsidRDefault="00AD12A9" w:rsidP="004A4706">
                              <w:pPr>
                                <w:rPr>
                                  <w:color w:val="000000"/>
                                  <w:sz w:val="20"/>
                                </w:rPr>
                              </w:pPr>
                              <w:r>
                                <w:rPr>
                                  <w:b/>
                                  <w:sz w:val="20"/>
                                  <w:szCs w:val="20"/>
                                </w:rPr>
                                <w:t xml:space="preserve">Warrant1.2: </w:t>
                              </w:r>
                              <w:r w:rsidRPr="00C9031E">
                                <w:rPr>
                                  <w:sz w:val="20"/>
                                  <w:szCs w:val="20"/>
                                </w:rPr>
                                <w:t xml:space="preserve">And then, if we just keep on doing that, um, like </w:t>
                              </w:r>
                              <w:r w:rsidRPr="00C9031E">
                                <w:rPr>
                                  <w:i/>
                                  <w:iCs/>
                                  <w:sz w:val="20"/>
                                  <w:szCs w:val="20"/>
                                </w:rPr>
                                <w:t>k</w:t>
                              </w:r>
                              <w:r w:rsidRPr="00C9031E">
                                <w:rPr>
                                  <w:sz w:val="20"/>
                                  <w:szCs w:val="20"/>
                                </w:rPr>
                                <w:t xml:space="preserve"> more- er like </w:t>
                              </w:r>
                              <w:r w:rsidRPr="00C9031E">
                                <w:rPr>
                                  <w:i/>
                                  <w:iCs/>
                                  <w:sz w:val="20"/>
                                  <w:szCs w:val="20"/>
                                </w:rPr>
                                <w:t>k</w:t>
                              </w:r>
                              <w:r w:rsidRPr="00C9031E">
                                <w:rPr>
                                  <w:sz w:val="20"/>
                                  <w:szCs w:val="20"/>
                                </w:rPr>
                                <w:t xml:space="preserve"> more times, if you will, </w:t>
                              </w:r>
                              <w:r>
                                <w:rPr>
                                  <w:sz w:val="20"/>
                                  <w:szCs w:val="20"/>
                                </w:rPr>
                                <w:t>(lines 807-808)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 name="Rectangle 11"/>
                        <wps:cNvSpPr>
                          <a:spLocks/>
                        </wps:cNvSpPr>
                        <wps:spPr>
                          <a:xfrm>
                            <a:off x="43180" y="2227713"/>
                            <a:ext cx="3331210" cy="430530"/>
                          </a:xfrm>
                          <a:prstGeom prst="rect">
                            <a:avLst/>
                          </a:prstGeom>
                          <a:solidFill>
                            <a:srgbClr val="F79646">
                              <a:lumMod val="40000"/>
                              <a:lumOff val="60000"/>
                            </a:srgbClr>
                          </a:solidFill>
                          <a:ln w="9525" cap="flat" cmpd="sng" algn="ctr">
                            <a:solidFill>
                              <a:srgbClr val="000000"/>
                            </a:solidFill>
                            <a:prstDash val="solid"/>
                          </a:ln>
                          <a:effectLst/>
                        </wps:spPr>
                        <wps:txbx>
                          <w:txbxContent>
                            <w:p w14:paraId="137A0097" w14:textId="77777777" w:rsidR="00AD12A9" w:rsidRPr="00AD403E" w:rsidRDefault="00AD12A9" w:rsidP="004A4706">
                              <w:pPr>
                                <w:rPr>
                                  <w:color w:val="000000"/>
                                  <w:sz w:val="20"/>
                                </w:rPr>
                              </w:pPr>
                              <w:r>
                                <w:rPr>
                                  <w:b/>
                                  <w:sz w:val="20"/>
                                  <w:szCs w:val="20"/>
                                </w:rPr>
                                <w:t xml:space="preserve">Qualifier1.1: </w:t>
                              </w:r>
                              <w:r w:rsidRPr="00C9031E">
                                <w:rPr>
                                  <w:sz w:val="20"/>
                                  <w:szCs w:val="20"/>
                                </w:rPr>
                                <w:t xml:space="preserve">Would </w:t>
                              </w:r>
                              <w:r>
                                <w:rPr>
                                  <w:sz w:val="20"/>
                                  <w:szCs w:val="20"/>
                                </w:rPr>
                                <w:t>[</w:t>
                              </w:r>
                              <w:r>
                                <w:rPr>
                                  <w:i/>
                                  <w:sz w:val="20"/>
                                  <w:szCs w:val="20"/>
                                </w:rPr>
                                <w:t>g</w:t>
                              </w:r>
                              <w:r>
                                <w:rPr>
                                  <w:sz w:val="20"/>
                                  <w:szCs w:val="20"/>
                                  <w:vertAlign w:val="superscript"/>
                                </w:rPr>
                                <w:t>0</w:t>
                              </w:r>
                              <w:r>
                                <w:rPr>
                                  <w:sz w:val="20"/>
                                  <w:szCs w:val="20"/>
                                </w:rPr>
                                <w:t>]</w:t>
                              </w:r>
                              <w:r w:rsidRPr="00C9031E">
                                <w:rPr>
                                  <w:sz w:val="20"/>
                                  <w:szCs w:val="20"/>
                                </w:rPr>
                                <w:t xml:space="preserve"> be the identity or would that not be? I'm trying to </w:t>
                              </w:r>
                              <w:r>
                                <w:rPr>
                                  <w:sz w:val="20"/>
                                  <w:szCs w:val="20"/>
                                </w:rPr>
                                <w:t>think if that would be or not. (lines 809-810)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3" name="Rectangle 97"/>
                        <wps:cNvSpPr>
                          <a:spLocks/>
                        </wps:cNvSpPr>
                        <wps:spPr>
                          <a:xfrm>
                            <a:off x="3769360" y="3361055"/>
                            <a:ext cx="1859915" cy="839470"/>
                          </a:xfrm>
                          <a:prstGeom prst="rect">
                            <a:avLst/>
                          </a:prstGeom>
                          <a:solidFill>
                            <a:srgbClr val="9BBB59">
                              <a:lumMod val="20000"/>
                              <a:lumOff val="80000"/>
                            </a:srgbClr>
                          </a:solidFill>
                          <a:ln w="9525" cap="flat" cmpd="sng" algn="ctr">
                            <a:solidFill>
                              <a:srgbClr val="000000"/>
                            </a:solidFill>
                            <a:prstDash val="solid"/>
                          </a:ln>
                          <a:effectLst/>
                        </wps:spPr>
                        <wps:txbx>
                          <w:txbxContent>
                            <w:p w14:paraId="4A756A0F" w14:textId="77777777" w:rsidR="00AD12A9" w:rsidRPr="00171D9C" w:rsidRDefault="00AD12A9" w:rsidP="004A4706">
                              <w:pPr>
                                <w:rPr>
                                  <w:color w:val="000000"/>
                                  <w:sz w:val="20"/>
                                </w:rPr>
                              </w:pPr>
                              <w:r>
                                <w:rPr>
                                  <w:b/>
                                  <w:sz w:val="20"/>
                                  <w:szCs w:val="20"/>
                                </w:rPr>
                                <w:t xml:space="preserve">Claim: </w:t>
                              </w:r>
                              <w:r w:rsidRPr="00C9031E">
                                <w:rPr>
                                  <w:sz w:val="20"/>
                                  <w:szCs w:val="20"/>
                                </w:rPr>
                                <w:t xml:space="preserve">"Let </w:t>
                              </w:r>
                              <w:r w:rsidRPr="00C9031E">
                                <w:rPr>
                                  <w:i/>
                                  <w:iCs/>
                                  <w:sz w:val="20"/>
                                  <w:szCs w:val="20"/>
                                </w:rPr>
                                <w:t>G</w:t>
                              </w:r>
                              <w:r w:rsidRPr="00C9031E">
                                <w:rPr>
                                  <w:sz w:val="20"/>
                                  <w:szCs w:val="20"/>
                                </w:rPr>
                                <w:t xml:space="preserve"> star be a group with identity </w:t>
                              </w:r>
                              <w:r w:rsidRPr="00C9031E">
                                <w:rPr>
                                  <w:i/>
                                  <w:iCs/>
                                  <w:sz w:val="20"/>
                                  <w:szCs w:val="20"/>
                                </w:rPr>
                                <w:t>e</w:t>
                              </w:r>
                              <w:r w:rsidRPr="00C9031E">
                                <w:rPr>
                                  <w:sz w:val="20"/>
                                  <w:szCs w:val="20"/>
                                </w:rPr>
                                <w:t>.</w:t>
                              </w:r>
                              <w:r>
                                <w:rPr>
                                  <w:sz w:val="20"/>
                                  <w:szCs w:val="20"/>
                                </w:rPr>
                                <w:t xml:space="preserve"> … </w:t>
                              </w:r>
                              <w:r w:rsidRPr="00C9031E">
                                <w:rPr>
                                  <w:sz w:val="20"/>
                                  <w:szCs w:val="20"/>
                                </w:rPr>
                                <w:t xml:space="preserve">for little </w:t>
                              </w:r>
                              <w:r w:rsidRPr="00C9031E">
                                <w:rPr>
                                  <w:i/>
                                  <w:iCs/>
                                  <w:sz w:val="20"/>
                                  <w:szCs w:val="20"/>
                                </w:rPr>
                                <w:t>g</w:t>
                              </w:r>
                              <w:r w:rsidRPr="00C9031E">
                                <w:rPr>
                                  <w:sz w:val="20"/>
                                  <w:szCs w:val="20"/>
                                </w:rPr>
                                <w:t xml:space="preserve"> in </w:t>
                              </w:r>
                              <w:r w:rsidRPr="00C9031E">
                                <w:rPr>
                                  <w:i/>
                                  <w:iCs/>
                                  <w:sz w:val="20"/>
                                  <w:szCs w:val="20"/>
                                </w:rPr>
                                <w:t>G</w:t>
                              </w:r>
                              <w:r w:rsidRPr="00C9031E">
                                <w:rPr>
                                  <w:sz w:val="20"/>
                                  <w:szCs w:val="20"/>
                                </w:rPr>
                                <w:t xml:space="preserve">, if </w:t>
                              </w:r>
                              <w:r w:rsidRPr="00C9031E">
                                <w:rPr>
                                  <w:i/>
                                  <w:iCs/>
                                  <w:sz w:val="20"/>
                                  <w:szCs w:val="20"/>
                                </w:rPr>
                                <w:t>g</w:t>
                              </w:r>
                              <w:r w:rsidRPr="00C9031E">
                                <w:rPr>
                                  <w:sz w:val="20"/>
                                  <w:szCs w:val="20"/>
                                </w:rPr>
                                <w:t xml:space="preserve"> raised to the </w:t>
                              </w:r>
                              <w:r w:rsidRPr="00C9031E">
                                <w:rPr>
                                  <w:i/>
                                  <w:iCs/>
                                  <w:sz w:val="20"/>
                                  <w:szCs w:val="20"/>
                                </w:rPr>
                                <w:t>k</w:t>
                              </w:r>
                              <w:r w:rsidRPr="00C9031E">
                                <w:rPr>
                                  <w:sz w:val="20"/>
                                  <w:szCs w:val="20"/>
                                </w:rPr>
                                <w:t xml:space="preserve"> is equal to </w:t>
                              </w:r>
                              <w:r w:rsidRPr="00C9031E">
                                <w:rPr>
                                  <w:i/>
                                  <w:iCs/>
                                  <w:sz w:val="20"/>
                                  <w:szCs w:val="20"/>
                                </w:rPr>
                                <w:t>e</w:t>
                              </w:r>
                              <w:r w:rsidRPr="00C9031E">
                                <w:rPr>
                                  <w:sz w:val="20"/>
                                  <w:szCs w:val="20"/>
                                </w:rPr>
                                <w:t xml:space="preserve">, then </w:t>
                              </w:r>
                              <w:r w:rsidRPr="00C9031E">
                                <w:rPr>
                                  <w:i/>
                                  <w:iCs/>
                                  <w:sz w:val="20"/>
                                  <w:szCs w:val="20"/>
                                </w:rPr>
                                <w:t>g</w:t>
                              </w:r>
                              <w:r w:rsidRPr="00C9031E">
                                <w:rPr>
                                  <w:sz w:val="20"/>
                                  <w:szCs w:val="20"/>
                                </w:rPr>
                                <w:t xml:space="preserve"> inverse raised to the </w:t>
                              </w:r>
                              <w:r w:rsidRPr="00C9031E">
                                <w:rPr>
                                  <w:i/>
                                  <w:iCs/>
                                  <w:sz w:val="20"/>
                                  <w:szCs w:val="20"/>
                                </w:rPr>
                                <w:t>k</w:t>
                              </w:r>
                              <w:r w:rsidRPr="00C9031E">
                                <w:rPr>
                                  <w:sz w:val="20"/>
                                  <w:szCs w:val="20"/>
                                </w:rPr>
                                <w:t xml:space="preserve"> is equal to </w:t>
                              </w:r>
                              <w:r w:rsidRPr="00C9031E">
                                <w:rPr>
                                  <w:i/>
                                  <w:iCs/>
                                  <w:sz w:val="20"/>
                                  <w:szCs w:val="20"/>
                                </w:rPr>
                                <w:t>e</w:t>
                              </w:r>
                              <w:r w:rsidRPr="00C9031E">
                                <w:rPr>
                                  <w:sz w:val="20"/>
                                  <w:szCs w:val="20"/>
                                </w:rPr>
                                <w:t>."</w:t>
                              </w:r>
                              <w:r>
                                <w:rPr>
                                  <w:sz w:val="20"/>
                                  <w:szCs w:val="20"/>
                                </w:rPr>
                                <w:t xml:space="preserve"> (lines 760-761)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4" name="Rectangle 10"/>
                        <wps:cNvSpPr>
                          <a:spLocks/>
                        </wps:cNvSpPr>
                        <wps:spPr>
                          <a:xfrm>
                            <a:off x="3477895" y="788035"/>
                            <a:ext cx="2203450" cy="1000125"/>
                          </a:xfrm>
                          <a:prstGeom prst="rect">
                            <a:avLst/>
                          </a:prstGeom>
                          <a:solidFill>
                            <a:srgbClr val="8064A2">
                              <a:lumMod val="20000"/>
                              <a:lumOff val="80000"/>
                            </a:srgbClr>
                          </a:solidFill>
                          <a:ln w="9525" cap="flat" cmpd="sng" algn="ctr">
                            <a:solidFill>
                              <a:srgbClr val="000000"/>
                            </a:solidFill>
                            <a:prstDash val="solid"/>
                          </a:ln>
                          <a:effectLst/>
                        </wps:spPr>
                        <wps:txbx>
                          <w:txbxContent>
                            <w:p w14:paraId="1572AD0D" w14:textId="77777777" w:rsidR="00AD12A9" w:rsidRPr="00AD403E" w:rsidRDefault="00AD12A9" w:rsidP="004A4706">
                              <w:pPr>
                                <w:rPr>
                                  <w:color w:val="000000"/>
                                  <w:sz w:val="20"/>
                                  <w:szCs w:val="20"/>
                                </w:rPr>
                              </w:pPr>
                              <w:r>
                                <w:rPr>
                                  <w:b/>
                                  <w:sz w:val="20"/>
                                  <w:szCs w:val="20"/>
                                </w:rPr>
                                <w:t xml:space="preserve">Backing: </w:t>
                              </w:r>
                              <w:r w:rsidRPr="00C9031E">
                                <w:rPr>
                                  <w:sz w:val="20"/>
                                  <w:szCs w:val="20"/>
                                </w:rPr>
                                <w:t xml:space="preserve">So, essentially, if you have </w:t>
                              </w:r>
                              <w:r w:rsidRPr="00C9031E">
                                <w:rPr>
                                  <w:i/>
                                  <w:iCs/>
                                  <w:sz w:val="20"/>
                                  <w:szCs w:val="20"/>
                                </w:rPr>
                                <w:t>k</w:t>
                              </w:r>
                              <w:r w:rsidRPr="00C9031E">
                                <w:rPr>
                                  <w:sz w:val="20"/>
                                  <w:szCs w:val="20"/>
                                </w:rPr>
                                <w:t xml:space="preserve"> number of </w:t>
                              </w:r>
                              <w:r w:rsidRPr="00C9031E">
                                <w:rPr>
                                  <w:i/>
                                  <w:iCs/>
                                  <w:sz w:val="20"/>
                                  <w:szCs w:val="20"/>
                                </w:rPr>
                                <w:t>g</w:t>
                              </w:r>
                              <w:r w:rsidRPr="00C9031E">
                                <w:rPr>
                                  <w:sz w:val="20"/>
                                  <w:szCs w:val="20"/>
                                </w:rPr>
                                <w:t>'s, you</w:t>
                              </w:r>
                              <w:r>
                                <w:rPr>
                                  <w:sz w:val="20"/>
                                  <w:szCs w:val="20"/>
                                </w:rPr>
                                <w:t>’re</w:t>
                              </w:r>
                              <w:r w:rsidRPr="00C9031E">
                                <w:rPr>
                                  <w:sz w:val="20"/>
                                  <w:szCs w:val="20"/>
                                </w:rPr>
                                <w:t xml:space="preserve"> pretty much like just taking away one ta</w:t>
                              </w:r>
                              <w:r>
                                <w:rPr>
                                  <w:sz w:val="20"/>
                                  <w:szCs w:val="20"/>
                                </w:rPr>
                                <w:t xml:space="preserve">king away one taking away one. </w:t>
                              </w:r>
                              <w:r w:rsidRPr="00C9031E">
                                <w:rPr>
                                  <w:sz w:val="20"/>
                                  <w:szCs w:val="20"/>
                                </w:rPr>
                                <w:t xml:space="preserve">You know what I mean? So- Cause taking away would be the same like- Oh! </w:t>
                              </w:r>
                              <w:r>
                                <w:rPr>
                                  <w:sz w:val="20"/>
                                  <w:szCs w:val="20"/>
                                </w:rPr>
                                <w:t>(lines 816-818)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5" name="Straight Arrow Connector 301"/>
                        <wps:cNvCnPr/>
                        <wps:spPr>
                          <a:xfrm>
                            <a:off x="3595370" y="3127375"/>
                            <a:ext cx="0" cy="789305"/>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206" name="Straight Arrow Connector 302"/>
                        <wps:cNvCnPr/>
                        <wps:spPr>
                          <a:xfrm>
                            <a:off x="3596005" y="1790700"/>
                            <a:ext cx="0" cy="184150"/>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207" name="Straight Arrow Connector 25"/>
                        <wps:cNvCnPr>
                          <a:cxnSpLocks/>
                        </wps:cNvCnPr>
                        <wps:spPr>
                          <a:xfrm>
                            <a:off x="3428365" y="3921760"/>
                            <a:ext cx="323215" cy="0"/>
                          </a:xfrm>
                          <a:prstGeom prst="straightConnector1">
                            <a:avLst/>
                          </a:prstGeom>
                          <a:noFill/>
                          <a:ln w="12700" cap="flat" cmpd="sng" algn="ctr">
                            <a:solidFill>
                              <a:srgbClr val="000000"/>
                            </a:solidFill>
                            <a:prstDash val="solid"/>
                            <a:headEnd type="none"/>
                            <a:tailEnd type="arrow" w="sm" len="sm"/>
                          </a:ln>
                          <a:effectLst/>
                        </wps:spPr>
                        <wps:bodyPr/>
                      </wps:wsp>
                      <wps:wsp>
                        <wps:cNvPr id="1208" name="Straight Arrow Connector 304"/>
                        <wps:cNvCnPr/>
                        <wps:spPr>
                          <a:xfrm flipH="1">
                            <a:off x="958850" y="784358"/>
                            <a:ext cx="475503"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209" name="Straight Arrow Connector 132"/>
                        <wps:cNvCnPr>
                          <a:cxnSpLocks/>
                        </wps:cNvCnPr>
                        <wps:spPr>
                          <a:xfrm>
                            <a:off x="946150" y="715143"/>
                            <a:ext cx="0" cy="192405"/>
                          </a:xfrm>
                          <a:prstGeom prst="straightConnector1">
                            <a:avLst/>
                          </a:prstGeom>
                          <a:noFill/>
                          <a:ln w="3175" cap="flat" cmpd="sng" algn="ctr">
                            <a:solidFill>
                              <a:srgbClr val="000000"/>
                            </a:solidFill>
                            <a:prstDash val="solid"/>
                            <a:headEnd type="none"/>
                            <a:tailEnd type="triangle" w="sm" len="sm"/>
                          </a:ln>
                          <a:effectLst/>
                        </wps:spPr>
                        <wps:bodyPr/>
                      </wps:wsp>
                      <wps:wsp>
                        <wps:cNvPr id="1210" name="Rectangle 97"/>
                        <wps:cNvSpPr>
                          <a:spLocks/>
                        </wps:cNvSpPr>
                        <wps:spPr>
                          <a:xfrm>
                            <a:off x="43180" y="2780163"/>
                            <a:ext cx="2836545" cy="403225"/>
                          </a:xfrm>
                          <a:prstGeom prst="rect">
                            <a:avLst/>
                          </a:prstGeom>
                          <a:solidFill>
                            <a:srgbClr val="9BBB59">
                              <a:lumMod val="40000"/>
                              <a:lumOff val="60000"/>
                            </a:srgbClr>
                          </a:solidFill>
                          <a:ln w="9525" cap="flat" cmpd="sng" algn="ctr">
                            <a:solidFill>
                              <a:srgbClr val="000000"/>
                            </a:solidFill>
                            <a:prstDash val="solid"/>
                          </a:ln>
                          <a:effectLst/>
                        </wps:spPr>
                        <wps:txbx>
                          <w:txbxContent>
                            <w:p w14:paraId="6B6578E7" w14:textId="77777777" w:rsidR="00AD12A9" w:rsidRPr="009C2CDA" w:rsidRDefault="00AD12A9" w:rsidP="004A4706">
                              <w:pPr>
                                <w:ind w:right="931"/>
                                <w:rPr>
                                  <w:sz w:val="20"/>
                                  <w:szCs w:val="20"/>
                                </w:rPr>
                              </w:pPr>
                              <w:r>
                                <w:rPr>
                                  <w:b/>
                                  <w:sz w:val="20"/>
                                  <w:szCs w:val="20"/>
                                </w:rPr>
                                <w:t xml:space="preserve">Claim1.2: </w:t>
                              </w:r>
                              <w:r w:rsidRPr="00C9031E">
                                <w:rPr>
                                  <w:sz w:val="20"/>
                                  <w:szCs w:val="20"/>
                                </w:rPr>
                                <w:t xml:space="preserve">we would eventually come up with, like, </w:t>
                              </w:r>
                              <w:r w:rsidRPr="00C9031E">
                                <w:rPr>
                                  <w:i/>
                                  <w:iCs/>
                                  <w:sz w:val="20"/>
                                  <w:szCs w:val="20"/>
                                </w:rPr>
                                <w:t>g</w:t>
                              </w:r>
                              <w:r w:rsidRPr="00CE6761">
                                <w:rPr>
                                  <w:sz w:val="20"/>
                                  <w:szCs w:val="20"/>
                                  <w:vertAlign w:val="superscript"/>
                                </w:rPr>
                                <w:t>0</w:t>
                              </w:r>
                              <w:r>
                                <w:rPr>
                                  <w:sz w:val="20"/>
                                  <w:szCs w:val="20"/>
                                </w:rPr>
                                <w:t>… (lines 808-809)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1" name="Picture 142"/>
                          <pic:cNvPicPr>
                            <a:picLocks noChangeAspect="1"/>
                          </pic:cNvPicPr>
                        </pic:nvPicPr>
                        <pic:blipFill>
                          <a:blip r:embed="rId157">
                            <a:extLst>
                              <a:ext uri="{28A0092B-C50C-407E-A947-70E740481C1C}">
                                <a14:useLocalDpi xmlns:a14="http://schemas.microsoft.com/office/drawing/2010/main" val="0"/>
                              </a:ext>
                            </a:extLst>
                          </a:blip>
                          <a:srcRect l="12073" t="66183" r="1544" b="-58"/>
                          <a:stretch>
                            <a:fillRect/>
                          </a:stretch>
                        </pic:blipFill>
                        <pic:spPr bwMode="auto">
                          <a:xfrm>
                            <a:off x="2214245" y="2810009"/>
                            <a:ext cx="581660" cy="340995"/>
                          </a:xfrm>
                          <a:prstGeom prst="rect">
                            <a:avLst/>
                          </a:prstGeom>
                          <a:noFill/>
                          <a:ln>
                            <a:noFill/>
                          </a:ln>
                        </pic:spPr>
                      </pic:pic>
                      <wpg:grpSp>
                        <wpg:cNvPr id="1212" name="Group 47"/>
                        <wpg:cNvGrpSpPr>
                          <a:grpSpLocks/>
                        </wpg:cNvGrpSpPr>
                        <wpg:grpSpPr>
                          <a:xfrm>
                            <a:off x="43180" y="917073"/>
                            <a:ext cx="1685290" cy="1042035"/>
                            <a:chOff x="0" y="-48118"/>
                            <a:chExt cx="1800225" cy="1041848"/>
                          </a:xfrm>
                        </wpg:grpSpPr>
                        <wps:wsp>
                          <wps:cNvPr id="1213" name="Rectangle 97"/>
                          <wps:cNvSpPr>
                            <a:spLocks/>
                          </wps:cNvSpPr>
                          <wps:spPr>
                            <a:xfrm>
                              <a:off x="0" y="-48118"/>
                              <a:ext cx="1800225" cy="1041848"/>
                            </a:xfrm>
                            <a:prstGeom prst="rect">
                              <a:avLst/>
                            </a:prstGeom>
                            <a:solidFill>
                              <a:srgbClr val="9BBB59">
                                <a:lumMod val="40000"/>
                                <a:lumOff val="60000"/>
                              </a:srgbClr>
                            </a:solidFill>
                            <a:ln w="9525" cap="flat" cmpd="sng" algn="ctr">
                              <a:solidFill>
                                <a:srgbClr val="000000"/>
                              </a:solidFill>
                              <a:prstDash val="solid"/>
                            </a:ln>
                            <a:effectLst/>
                          </wps:spPr>
                          <wps:txbx>
                            <w:txbxContent>
                              <w:p w14:paraId="2EDC2410" w14:textId="77777777" w:rsidR="00AD12A9" w:rsidRDefault="00AD12A9" w:rsidP="004A4706">
                                <w:pPr>
                                  <w:rPr>
                                    <w:sz w:val="20"/>
                                    <w:szCs w:val="20"/>
                                  </w:rPr>
                                </w:pPr>
                                <w:r>
                                  <w:rPr>
                                    <w:b/>
                                    <w:sz w:val="20"/>
                                    <w:szCs w:val="20"/>
                                  </w:rPr>
                                  <w:t xml:space="preserve">Claim1.1/Data1.2: </w:t>
                                </w:r>
                                <w:r w:rsidRPr="00C9031E">
                                  <w:rPr>
                                    <w:sz w:val="20"/>
                                    <w:szCs w:val="20"/>
                                  </w:rPr>
                                  <w:t xml:space="preserve">So, it would be kinda like </w:t>
                                </w:r>
                                <w:r w:rsidRPr="00C9031E">
                                  <w:rPr>
                                    <w:i/>
                                    <w:iCs/>
                                    <w:sz w:val="20"/>
                                    <w:szCs w:val="20"/>
                                  </w:rPr>
                                  <w:t>g</w:t>
                                </w:r>
                                <w:r w:rsidRPr="00605A58">
                                  <w:rPr>
                                    <w:i/>
                                    <w:iCs/>
                                    <w:sz w:val="20"/>
                                    <w:szCs w:val="20"/>
                                    <w:vertAlign w:val="superscript"/>
                                  </w:rPr>
                                  <w:t>k</w:t>
                                </w:r>
                                <w:r w:rsidRPr="00605A58">
                                  <w:rPr>
                                    <w:sz w:val="20"/>
                                    <w:szCs w:val="20"/>
                                    <w:vertAlign w:val="superscript"/>
                                  </w:rPr>
                                  <w:t>-1</w:t>
                                </w:r>
                                <w:r w:rsidRPr="00C9031E">
                                  <w:rPr>
                                    <w:sz w:val="20"/>
                                    <w:szCs w:val="20"/>
                                  </w:rPr>
                                  <w:t xml:space="preserve">. And this is just gonna equals </w:t>
                                </w:r>
                                <w:r w:rsidRPr="00C9031E">
                                  <w:rPr>
                                    <w:i/>
                                    <w:iCs/>
                                    <w:sz w:val="20"/>
                                    <w:szCs w:val="20"/>
                                  </w:rPr>
                                  <w:t>g</w:t>
                                </w:r>
                                <w:r w:rsidRPr="00C9031E">
                                  <w:rPr>
                                    <w:sz w:val="20"/>
                                    <w:szCs w:val="20"/>
                                  </w:rPr>
                                  <w:t xml:space="preserve"> to- </w:t>
                                </w:r>
                                <w:r w:rsidRPr="00C9031E">
                                  <w:rPr>
                                    <w:i/>
                                    <w:iCs/>
                                    <w:sz w:val="20"/>
                                    <w:szCs w:val="20"/>
                                  </w:rPr>
                                  <w:t>g</w:t>
                                </w:r>
                                <w:r w:rsidRPr="00605A58">
                                  <w:rPr>
                                    <w:sz w:val="20"/>
                                    <w:szCs w:val="20"/>
                                  </w:rPr>
                                  <w:t xml:space="preserve"> inverse</w:t>
                                </w:r>
                                <w:r w:rsidRPr="00C9031E">
                                  <w:rPr>
                                    <w:sz w:val="20"/>
                                    <w:szCs w:val="20"/>
                                  </w:rPr>
                                  <w:t xml:space="preserve">. </w:t>
                                </w:r>
                                <w:r>
                                  <w:rPr>
                                    <w:sz w:val="20"/>
                                    <w:szCs w:val="20"/>
                                  </w:rPr>
                                  <w:t>(lines 806-807)</w:t>
                                </w:r>
                              </w:p>
                              <w:p w14:paraId="4E605440" w14:textId="77777777" w:rsidR="00AD12A9" w:rsidRDefault="00AD12A9" w:rsidP="004A4706">
                                <w:pPr>
                                  <w:jc w:val="center"/>
                                  <w:rPr>
                                    <w:color w:val="000000"/>
                                    <w:sz w:val="20"/>
                                  </w:rPr>
                                </w:pPr>
                              </w:p>
                              <w:p w14:paraId="608CFE4E" w14:textId="77777777" w:rsidR="00AD12A9" w:rsidRDefault="00AD12A9" w:rsidP="004A4706">
                                <w:pPr>
                                  <w:jc w:val="center"/>
                                  <w:rPr>
                                    <w:color w:val="000000"/>
                                    <w:sz w:val="20"/>
                                  </w:rPr>
                                </w:pPr>
                              </w:p>
                              <w:p w14:paraId="1C04D51F" w14:textId="77777777" w:rsidR="00AD12A9" w:rsidRDefault="00AD12A9" w:rsidP="004A4706">
                                <w:pPr>
                                  <w:jc w:val="center"/>
                                  <w:rPr>
                                    <w:color w:val="000000"/>
                                    <w:sz w:val="20"/>
                                  </w:rPr>
                                </w:pPr>
                              </w:p>
                              <w:p w14:paraId="0070D77D" w14:textId="77777777" w:rsidR="00AD12A9" w:rsidRPr="00171D9C"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4" name="Picture 143"/>
                            <pic:cNvPicPr>
                              <a:picLocks noChangeAspect="1"/>
                            </pic:cNvPicPr>
                          </pic:nvPicPr>
                          <pic:blipFill>
                            <a:blip r:embed="rId158">
                              <a:extLst>
                                <a:ext uri="{28A0092B-C50C-407E-A947-70E740481C1C}">
                                  <a14:useLocalDpi xmlns:a14="http://schemas.microsoft.com/office/drawing/2010/main" val="0"/>
                                </a:ext>
                              </a:extLst>
                            </a:blip>
                            <a:srcRect l="2414" t="46408" r="18532" b="30589"/>
                            <a:stretch>
                              <a:fillRect/>
                            </a:stretch>
                          </pic:blipFill>
                          <pic:spPr bwMode="auto">
                            <a:xfrm>
                              <a:off x="588010" y="629964"/>
                              <a:ext cx="722630" cy="314325"/>
                            </a:xfrm>
                            <a:prstGeom prst="rect">
                              <a:avLst/>
                            </a:prstGeom>
                            <a:noFill/>
                            <a:ln>
                              <a:noFill/>
                            </a:ln>
                          </pic:spPr>
                        </pic:pic>
                      </wpg:grpSp>
                      <wps:wsp>
                        <wps:cNvPr id="1215" name="Straight Arrow Connector 311"/>
                        <wps:cNvCnPr/>
                        <wps:spPr>
                          <a:xfrm flipH="1">
                            <a:off x="941070" y="2095633"/>
                            <a:ext cx="842906"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216" name="Straight Arrow Connector 132"/>
                        <wps:cNvCnPr>
                          <a:cxnSpLocks/>
                        </wps:cNvCnPr>
                        <wps:spPr>
                          <a:xfrm>
                            <a:off x="946150" y="1958473"/>
                            <a:ext cx="0" cy="260350"/>
                          </a:xfrm>
                          <a:prstGeom prst="straightConnector1">
                            <a:avLst/>
                          </a:prstGeom>
                          <a:noFill/>
                          <a:ln w="3175" cap="flat" cmpd="sng" algn="ctr">
                            <a:solidFill>
                              <a:srgbClr val="000000"/>
                            </a:solidFill>
                            <a:prstDash val="solid"/>
                            <a:headEnd type="none"/>
                            <a:tailEnd type="triangle" w="sm" len="sm"/>
                          </a:ln>
                          <a:effectLst/>
                        </wps:spPr>
                        <wps:bodyPr/>
                      </wps:wsp>
                      <wps:wsp>
                        <wps:cNvPr id="1217" name="Straight Arrow Connector 132"/>
                        <wps:cNvCnPr>
                          <a:cxnSpLocks/>
                        </wps:cNvCnPr>
                        <wps:spPr>
                          <a:xfrm>
                            <a:off x="946150" y="2655068"/>
                            <a:ext cx="0" cy="118745"/>
                          </a:xfrm>
                          <a:prstGeom prst="straightConnector1">
                            <a:avLst/>
                          </a:prstGeom>
                          <a:noFill/>
                          <a:ln w="3175" cap="flat" cmpd="sng" algn="ctr">
                            <a:solidFill>
                              <a:srgbClr val="000000"/>
                            </a:solidFill>
                            <a:prstDash val="solid"/>
                            <a:headEnd type="none"/>
                            <a:tailEnd type="triangle" w="sm" len="sm"/>
                          </a:ln>
                          <a:effectLst/>
                        </wps:spPr>
                        <wps:bodyPr/>
                      </wps:wsp>
                      <wps:wsp>
                        <wps:cNvPr id="1218" name="Rectangle 97"/>
                        <wps:cNvSpPr>
                          <a:spLocks/>
                        </wps:cNvSpPr>
                        <wps:spPr>
                          <a:xfrm>
                            <a:off x="43815" y="3518535"/>
                            <a:ext cx="1445895" cy="1636395"/>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040785FE" w14:textId="77777777" w:rsidR="00AD12A9" w:rsidRDefault="00AD12A9" w:rsidP="004A4706">
                              <w:pPr>
                                <w:rPr>
                                  <w:sz w:val="20"/>
                                  <w:szCs w:val="20"/>
                                </w:rPr>
                              </w:pPr>
                              <w:r>
                                <w:rPr>
                                  <w:b/>
                                  <w:sz w:val="20"/>
                                  <w:szCs w:val="20"/>
                                </w:rPr>
                                <w:t xml:space="preserve">Data2.1: </w:t>
                              </w:r>
                              <w:r w:rsidRPr="00C9031E">
                                <w:rPr>
                                  <w:sz w:val="20"/>
                                  <w:szCs w:val="20"/>
                                </w:rPr>
                                <w:t>Before</w:t>
                              </w:r>
                              <w:r>
                                <w:rPr>
                                  <w:sz w:val="20"/>
                                  <w:szCs w:val="20"/>
                                </w:rPr>
                                <w:t xml:space="preserve"> this. Before this right here. [points to </w:t>
                              </w:r>
                              <w:r>
                                <w:rPr>
                                  <w:i/>
                                  <w:sz w:val="20"/>
                                  <w:szCs w:val="20"/>
                                </w:rPr>
                                <w:t>g</w:t>
                              </w:r>
                              <w:r>
                                <w:rPr>
                                  <w:sz w:val="20"/>
                                  <w:szCs w:val="20"/>
                                  <w:vertAlign w:val="superscript"/>
                                </w:rPr>
                                <w:t>0</w:t>
                              </w:r>
                              <w:r>
                                <w:rPr>
                                  <w:sz w:val="20"/>
                                  <w:szCs w:val="20"/>
                                </w:rPr>
                                <w:t xml:space="preserve"> = (</w:t>
                              </w:r>
                              <w:r>
                                <w:rPr>
                                  <w:i/>
                                  <w:sz w:val="20"/>
                                  <w:szCs w:val="20"/>
                                </w:rPr>
                                <w:t>g</w:t>
                              </w:r>
                              <w:r>
                                <w:rPr>
                                  <w:sz w:val="20"/>
                                  <w:szCs w:val="20"/>
                                  <w:vertAlign w:val="superscript"/>
                                </w:rPr>
                                <w:t>-1</w:t>
                              </w:r>
                              <w:r>
                                <w:rPr>
                                  <w:sz w:val="20"/>
                                  <w:szCs w:val="20"/>
                                </w:rPr>
                                <w:t>)</w:t>
                              </w:r>
                              <w:r>
                                <w:rPr>
                                  <w:i/>
                                  <w:noProof/>
                                  <w:sz w:val="20"/>
                                  <w:szCs w:val="20"/>
                                  <w:vertAlign w:val="superscript"/>
                                </w:rPr>
                                <w:t>k</w:t>
                              </w:r>
                              <w:r>
                                <w:rPr>
                                  <w:sz w:val="20"/>
                                  <w:szCs w:val="20"/>
                                </w:rPr>
                                <w:t xml:space="preserve">] </w:t>
                              </w:r>
                              <w:r w:rsidRPr="00C9031E">
                                <w:rPr>
                                  <w:sz w:val="20"/>
                                  <w:szCs w:val="20"/>
                                </w:rPr>
                                <w:t xml:space="preserve">Before this right here, you'd have </w:t>
                              </w:r>
                              <w:r w:rsidRPr="00C9031E">
                                <w:rPr>
                                  <w:i/>
                                  <w:iCs/>
                                  <w:sz w:val="20"/>
                                  <w:szCs w:val="20"/>
                                </w:rPr>
                                <w:t>g</w:t>
                              </w:r>
                              <w:r w:rsidRPr="00C9031E">
                                <w:rPr>
                                  <w:sz w:val="20"/>
                                  <w:szCs w:val="20"/>
                                </w:rPr>
                                <w:t xml:space="preserve"> to the one is equal to- uh, </w:t>
                              </w:r>
                              <w:r w:rsidRPr="00C9031E">
                                <w:rPr>
                                  <w:i/>
                                  <w:iCs/>
                                  <w:sz w:val="20"/>
                                  <w:szCs w:val="20"/>
                                </w:rPr>
                                <w:t>g</w:t>
                              </w:r>
                              <w:r w:rsidRPr="00C9031E">
                                <w:rPr>
                                  <w:sz w:val="20"/>
                                  <w:szCs w:val="20"/>
                                </w:rPr>
                                <w:t xml:space="preserve"> inverse to the </w:t>
                              </w:r>
                              <w:r w:rsidRPr="00C9031E">
                                <w:rPr>
                                  <w:i/>
                                  <w:iCs/>
                                  <w:sz w:val="20"/>
                                  <w:szCs w:val="20"/>
                                </w:rPr>
                                <w:t>k</w:t>
                              </w:r>
                              <w:r w:rsidRPr="00C9031E">
                                <w:rPr>
                                  <w:sz w:val="20"/>
                                  <w:szCs w:val="20"/>
                                </w:rPr>
                                <w:t xml:space="preserve"> </w:t>
                              </w:r>
                              <w:r w:rsidRPr="00C9031E">
                                <w:rPr>
                                  <w:i/>
                                  <w:iCs/>
                                  <w:sz w:val="20"/>
                                  <w:szCs w:val="20"/>
                                </w:rPr>
                                <w:t xml:space="preserve">minus </w:t>
                              </w:r>
                              <w:r w:rsidRPr="00C9031E">
                                <w:rPr>
                                  <w:sz w:val="20"/>
                                  <w:szCs w:val="20"/>
                                </w:rPr>
                                <w:t xml:space="preserve">one right here. </w:t>
                              </w:r>
                              <w:r>
                                <w:rPr>
                                  <w:sz w:val="20"/>
                                  <w:szCs w:val="20"/>
                                </w:rPr>
                                <w:t>(lines 819-820)</w:t>
                              </w:r>
                            </w:p>
                            <w:p w14:paraId="2FAC21DD" w14:textId="77777777" w:rsidR="00AD12A9" w:rsidRPr="00171D9C" w:rsidRDefault="00AD12A9" w:rsidP="004A4706">
                              <w:pPr>
                                <w:jc w:val="center"/>
                                <w:rPr>
                                  <w:color w:val="000000"/>
                                  <w:sz w:val="20"/>
                                </w:rPr>
                              </w:pPr>
                              <w:r>
                                <w:rPr>
                                  <w:noProof/>
                                  <w:sz w:val="20"/>
                                  <w:szCs w:val="20"/>
                                </w:rPr>
                                <w:drawing>
                                  <wp:inline distT="0" distB="0" distL="0" distR="0" wp14:anchorId="799BF049" wp14:editId="6E5E08A1">
                                    <wp:extent cx="722630" cy="365889"/>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4.01.42 AM.png"/>
                                            <pic:cNvPicPr/>
                                          </pic:nvPicPr>
                                          <pic:blipFill rotWithShape="1">
                                            <a:blip r:embed="rId159">
                                              <a:extLst>
                                                <a:ext uri="{BEBA8EAE-BF5A-486C-A8C5-ECC9F3942E4B}">
                                                  <a14:imgProps xmlns:a14="http://schemas.microsoft.com/office/drawing/2010/main">
                                                    <a14:imgLayer r:embed="rId160">
                                                      <a14:imgEffect>
                                                        <a14:backgroundRemoval t="346" b="44983" l="2308" r="97308">
                                                          <a14:foregroundMark x1="13077" y1="17647" x2="13077" y2="17647"/>
                                                          <a14:foregroundMark x1="16154" y1="12111" x2="16154" y2="12111"/>
                                                          <a14:foregroundMark x1="29231" y1="18339" x2="29231" y2="18339"/>
                                                          <a14:foregroundMark x1="28462" y1="23529" x2="28462" y2="23529"/>
                                                          <a14:foregroundMark x1="45769" y1="21799" x2="45769" y2="21799"/>
                                                          <a14:foregroundMark x1="71154" y1="16609" x2="71154" y2="16609"/>
                                                          <a14:foregroundMark x1="79615" y1="16955" x2="79615" y2="16955"/>
                                                          <a14:foregroundMark x1="81154" y1="8651" x2="81154" y2="8651"/>
                                                          <a14:foregroundMark x1="91154" y1="8304" x2="91154" y2="8304"/>
                                                          <a14:foregroundMark x1="95385" y1="7266" x2="95385" y2="7266"/>
                                                        </a14:backgroundRemoval>
                                                      </a14:imgEffect>
                                                    </a14:imgLayer>
                                                  </a14:imgProps>
                                                </a:ext>
                                                <a:ext uri="{28A0092B-C50C-407E-A947-70E740481C1C}">
                                                  <a14:useLocalDpi xmlns:a14="http://schemas.microsoft.com/office/drawing/2010/main" val="0"/>
                                                </a:ext>
                                              </a:extLst>
                                            </a:blip>
                                            <a:srcRect b="54455"/>
                                            <a:stretch/>
                                          </pic:blipFill>
                                          <pic:spPr bwMode="auto">
                                            <a:xfrm>
                                              <a:off x="0" y="0"/>
                                              <a:ext cx="722630" cy="3658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9" name="Rectangle 97"/>
                        <wps:cNvSpPr>
                          <a:spLocks/>
                        </wps:cNvSpPr>
                        <wps:spPr>
                          <a:xfrm>
                            <a:off x="1711960" y="4283710"/>
                            <a:ext cx="1667510" cy="879475"/>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287E047F" w14:textId="77777777" w:rsidR="00AD12A9" w:rsidRDefault="00AD12A9" w:rsidP="004A4706">
                              <w:pPr>
                                <w:rPr>
                                  <w:sz w:val="20"/>
                                  <w:szCs w:val="20"/>
                                </w:rPr>
                              </w:pPr>
                              <w:r>
                                <w:rPr>
                                  <w:b/>
                                  <w:sz w:val="20"/>
                                  <w:szCs w:val="20"/>
                                </w:rPr>
                                <w:t xml:space="preserve">Claim2.1: </w:t>
                              </w:r>
                              <w:r w:rsidRPr="00C9031E">
                                <w:rPr>
                                  <w:sz w:val="20"/>
                                  <w:szCs w:val="20"/>
                                </w:rPr>
                                <w:t xml:space="preserve">and you'd have </w:t>
                              </w:r>
                              <w:r w:rsidRPr="00C9031E">
                                <w:rPr>
                                  <w:i/>
                                  <w:iCs/>
                                  <w:sz w:val="20"/>
                                  <w:szCs w:val="20"/>
                                </w:rPr>
                                <w:t>e</w:t>
                              </w:r>
                              <w:r w:rsidRPr="00C9031E">
                                <w:rPr>
                                  <w:sz w:val="20"/>
                                  <w:szCs w:val="20"/>
                                </w:rPr>
                                <w:t xml:space="preserve"> is equal to </w:t>
                              </w:r>
                              <w:r w:rsidRPr="00C9031E">
                                <w:rPr>
                                  <w:i/>
                                  <w:iCs/>
                                  <w:sz w:val="20"/>
                                  <w:szCs w:val="20"/>
                                </w:rPr>
                                <w:t>g</w:t>
                              </w:r>
                              <w:r w:rsidRPr="00C9031E">
                                <w:rPr>
                                  <w:sz w:val="20"/>
                                  <w:szCs w:val="20"/>
                                </w:rPr>
                                <w:t xml:space="preserve"> inverse to the </w:t>
                              </w:r>
                              <w:r w:rsidRPr="00C9031E">
                                <w:rPr>
                                  <w:i/>
                                  <w:iCs/>
                                  <w:sz w:val="20"/>
                                  <w:szCs w:val="20"/>
                                </w:rPr>
                                <w:t>k</w:t>
                              </w:r>
                              <w:r w:rsidRPr="00C9031E">
                                <w:rPr>
                                  <w:sz w:val="20"/>
                                  <w:szCs w:val="20"/>
                                </w:rPr>
                                <w:t xml:space="preserve">. </w:t>
                              </w:r>
                              <w:r>
                                <w:rPr>
                                  <w:sz w:val="20"/>
                                  <w:szCs w:val="20"/>
                                </w:rPr>
                                <w:t>(line 821)</w:t>
                              </w:r>
                            </w:p>
                            <w:p w14:paraId="057F474B" w14:textId="77777777" w:rsidR="00AD12A9" w:rsidRPr="00171D9C" w:rsidRDefault="00AD12A9" w:rsidP="004A4706">
                              <w:pPr>
                                <w:jc w:val="center"/>
                                <w:rPr>
                                  <w:color w:val="000000"/>
                                  <w:sz w:val="20"/>
                                </w:rPr>
                              </w:pPr>
                              <w:r>
                                <w:rPr>
                                  <w:noProof/>
                                  <w:sz w:val="20"/>
                                  <w:szCs w:val="20"/>
                                </w:rPr>
                                <w:drawing>
                                  <wp:inline distT="0" distB="0" distL="0" distR="0" wp14:anchorId="7EDEC2D6" wp14:editId="42E58D98">
                                    <wp:extent cx="722630" cy="322047"/>
                                    <wp:effectExtent l="0" t="0" r="0" b="8255"/>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4.01.42 AM.png"/>
                                            <pic:cNvPicPr/>
                                          </pic:nvPicPr>
                                          <pic:blipFill rotWithShape="1">
                                            <a:blip r:embed="rId161">
                                              <a:extLst>
                                                <a:ext uri="{BEBA8EAE-BF5A-486C-A8C5-ECC9F3942E4B}">
                                                  <a14:imgProps xmlns:a14="http://schemas.microsoft.com/office/drawing/2010/main">
                                                    <a14:imgLayer r:embed="rId162">
                                                      <a14:imgEffect>
                                                        <a14:backgroundRemoval t="62284" b="100000" l="0" r="98077">
                                                          <a14:foregroundMark x1="11538" y1="82699" x2="11538" y2="82699"/>
                                                          <a14:foregroundMark x1="25000" y1="79239" x2="25000" y2="79239"/>
                                                          <a14:foregroundMark x1="47692" y1="79931" x2="47692" y2="79931"/>
                                                          <a14:foregroundMark x1="69615" y1="77163" x2="69615" y2="77163"/>
                                                          <a14:foregroundMark x1="75385" y1="76817" x2="75385" y2="76817"/>
                                                          <a14:foregroundMark x1="81923" y1="75433" x2="81923" y2="75433"/>
                                                          <a14:foregroundMark x1="89615" y1="69204" x2="89615" y2="69204"/>
                                                        </a14:backgroundRemoval>
                                                      </a14:imgEffect>
                                                    </a14:imgLayer>
                                                  </a14:imgProps>
                                                </a:ext>
                                                <a:ext uri="{28A0092B-C50C-407E-A947-70E740481C1C}">
                                                  <a14:useLocalDpi xmlns:a14="http://schemas.microsoft.com/office/drawing/2010/main" val="0"/>
                                                </a:ext>
                                              </a:extLst>
                                            </a:blip>
                                            <a:srcRect l="-4057" t="60928" r="1320" b="-2119"/>
                                            <a:stretch/>
                                          </pic:blipFill>
                                          <pic:spPr bwMode="auto">
                                            <a:xfrm>
                                              <a:off x="0" y="0"/>
                                              <a:ext cx="722630" cy="3220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0" name="Group 162"/>
                        <wpg:cNvGrpSpPr>
                          <a:grpSpLocks/>
                        </wpg:cNvGrpSpPr>
                        <wpg:grpSpPr>
                          <a:xfrm>
                            <a:off x="1547495" y="3512820"/>
                            <a:ext cx="1832199" cy="696214"/>
                            <a:chOff x="-498" y="-5155"/>
                            <a:chExt cx="2314661" cy="696214"/>
                          </a:xfrm>
                          <a:solidFill>
                            <a:schemeClr val="accent2">
                              <a:lumMod val="40000"/>
                              <a:lumOff val="60000"/>
                            </a:schemeClr>
                          </a:solidFill>
                        </wpg:grpSpPr>
                        <wps:wsp>
                          <wps:cNvPr id="1221" name="Rectangle 99"/>
                          <wps:cNvSpPr>
                            <a:spLocks/>
                          </wps:cNvSpPr>
                          <wps:spPr>
                            <a:xfrm>
                              <a:off x="-498" y="-5155"/>
                              <a:ext cx="2314661" cy="696214"/>
                            </a:xfrm>
                            <a:prstGeom prst="rect">
                              <a:avLst/>
                            </a:prstGeom>
                            <a:grpFill/>
                            <a:ln w="9525" cap="flat" cmpd="sng" algn="ctr">
                              <a:solidFill>
                                <a:srgbClr val="000000"/>
                              </a:solidFill>
                              <a:prstDash val="solid"/>
                            </a:ln>
                            <a:effectLst/>
                          </wps:spPr>
                          <wps:txbx>
                            <w:txbxContent>
                              <w:p w14:paraId="7B75D1D0" w14:textId="77777777" w:rsidR="00AD12A9" w:rsidRPr="00B112AF" w:rsidRDefault="00AD12A9" w:rsidP="004A4706">
                                <w:pPr>
                                  <w:ind w:right="783"/>
                                  <w:rPr>
                                    <w:sz w:val="20"/>
                                    <w:szCs w:val="20"/>
                                  </w:rPr>
                                </w:pPr>
                                <w:r>
                                  <w:rPr>
                                    <w:b/>
                                    <w:sz w:val="20"/>
                                    <w:szCs w:val="20"/>
                                  </w:rPr>
                                  <w:t xml:space="preserve">Warrant2.1: </w:t>
                                </w:r>
                                <w:r w:rsidRPr="00C9031E">
                                  <w:rPr>
                                    <w:sz w:val="20"/>
                                    <w:szCs w:val="20"/>
                                  </w:rPr>
                                  <w:t xml:space="preserve">And then you do that one more time- star </w:t>
                                </w:r>
                                <w:r w:rsidRPr="00C9031E">
                                  <w:rPr>
                                    <w:i/>
                                    <w:iCs/>
                                    <w:sz w:val="20"/>
                                    <w:szCs w:val="20"/>
                                  </w:rPr>
                                  <w:t>g</w:t>
                                </w:r>
                                <w:r>
                                  <w:rPr>
                                    <w:sz w:val="20"/>
                                    <w:szCs w:val="20"/>
                                    <w:vertAlign w:val="superscript"/>
                                  </w:rPr>
                                  <w:t>-1</w:t>
                                </w:r>
                                <w:r w:rsidRPr="00C9031E">
                                  <w:rPr>
                                    <w:sz w:val="20"/>
                                    <w:szCs w:val="20"/>
                                  </w:rPr>
                                  <w:t xml:space="preserve"> </w:t>
                                </w:r>
                                <w:r>
                                  <w:rPr>
                                    <w:sz w:val="20"/>
                                    <w:szCs w:val="20"/>
                                  </w:rPr>
                                  <w:t>(lines 820-821)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22" name="Picture 154"/>
                            <pic:cNvPicPr>
                              <a:picLocks noChangeAspect="1"/>
                            </pic:cNvPicPr>
                          </pic:nvPicPr>
                          <pic:blipFill rotWithShape="1">
                            <a:blip r:embed="rId163">
                              <a:extLst>
                                <a:ext uri="{28A0092B-C50C-407E-A947-70E740481C1C}">
                                  <a14:useLocalDpi xmlns:a14="http://schemas.microsoft.com/office/drawing/2010/main" val="0"/>
                                </a:ext>
                              </a:extLst>
                            </a:blip>
                            <a:srcRect l="-448" t="1210" r="448" b="35047"/>
                            <a:stretch/>
                          </pic:blipFill>
                          <pic:spPr bwMode="auto">
                            <a:xfrm>
                              <a:off x="1526586" y="57785"/>
                              <a:ext cx="722630" cy="511810"/>
                            </a:xfrm>
                            <a:prstGeom prst="rect">
                              <a:avLst/>
                            </a:prstGeom>
                            <a:grpFill/>
                            <a:ln>
                              <a:noFill/>
                            </a:ln>
                            <a:extLst>
                              <a:ext uri="{53640926-AAD7-44d8-BBD7-CCE9431645EC}">
                                <a14:shadowObscured xmlns:a14="http://schemas.microsoft.com/office/drawing/2010/main"/>
                              </a:ext>
                            </a:extLst>
                          </pic:spPr>
                        </pic:pic>
                      </wpg:grpSp>
                      <wps:wsp>
                        <wps:cNvPr id="1223" name="Straight Arrow Connector 25"/>
                        <wps:cNvCnPr>
                          <a:cxnSpLocks/>
                        </wps:cNvCnPr>
                        <wps:spPr>
                          <a:xfrm>
                            <a:off x="1483744" y="4644785"/>
                            <a:ext cx="227581" cy="0"/>
                          </a:xfrm>
                          <a:prstGeom prst="straightConnector1">
                            <a:avLst/>
                          </a:prstGeom>
                          <a:noFill/>
                          <a:ln w="3175" cap="flat" cmpd="sng" algn="ctr">
                            <a:solidFill>
                              <a:srgbClr val="000000"/>
                            </a:solidFill>
                            <a:prstDash val="solid"/>
                            <a:headEnd type="none"/>
                            <a:tailEnd type="triangle" w="sm" len="sm"/>
                          </a:ln>
                          <a:effectLst/>
                        </wps:spPr>
                        <wps:bodyPr/>
                      </wps:wsp>
                      <wps:wsp>
                        <wps:cNvPr id="1224" name="Straight Arrow Connector 1224"/>
                        <wps:cNvCnPr/>
                        <wps:spPr>
                          <a:xfrm>
                            <a:off x="1584960" y="4211955"/>
                            <a:ext cx="0" cy="42291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196" o:spid="_x0000_s1865" style="width:447.35pt;height:430.5pt;mso-position-horizontal-relative:char;mso-position-vertical-relative:line" coordorigin=",-269507" coordsize="5681345,54676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QAgIASEgBISAEBACQkAICAEhIASEgBAQAkJACAgBISAEhIAQEAJCQAgI&#10;ASEgBISAEBACQkAICAEhIASEgBAQAkJACAgBISAEhIAQEAJCQAgIASEgBISAEBACQkAICAEhIASE&#10;gBAQAkJACAgBISAEhIAQEAJCQAgIASEgBISAEBACQkAICAEhIASEgBAQAkJACAgBISAEhIAQEAJC&#10;QAgIASEgBISAEBACQkAICAEhIASEgBAQAkJACAgBISAEhIAQ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">
                <v:rect id="Rectangle 98" o:spid="_x0000_s1866" style="position:absolute;top:-269507;width:3417570;height:54676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fKi/wwAA&#10;AN0AAAAPAAAAZHJzL2Rvd25yZXYueG1sRE/dasIwFL4f7B3CGexupsp02jXKEAZeTMRuD3Bsjk1r&#10;c1KSTLu3N4Kwu/Px/Z5iNdhOnMmHxrGC8SgDQVw53XCt4Of782UOIkRkjZ1jUvBHAVbLx4cCc+0u&#10;vKdzGWuRQjjkqMDE2OdShsqQxTByPXHijs5bjAn6WmqPlxRuOznJspm02HBqMNjT2lB1Kn+tgsN+&#10;s/Pb1pe9bqavJ9Ny2H6xUs9Pw8c7iEhD/Bff3Rud5o8Xb3D7Jp0gl1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fKi/wwAAAN0AAAAPAAAAAAAAAAAAAAAAAJcCAABkcnMvZG93&#10;bnJldi54bWxQSwUGAAAAAAQABAD1AAAAhwMAAAAA&#10;" fillcolor="#dce6f2">
                  <v:path arrowok="t"/>
                  <v:textbox>
                    <w:txbxContent>
                      <w:p w14:paraId="55ABC08C" w14:textId="77777777" w:rsidR="00B74749" w:rsidRDefault="00B74749" w:rsidP="004A4706">
                        <w:pPr>
                          <w:rPr>
                            <w:b/>
                            <w:color w:val="000000"/>
                            <w:sz w:val="20"/>
                            <w:szCs w:val="20"/>
                          </w:rPr>
                        </w:pPr>
                        <w:r>
                          <w:rPr>
                            <w:b/>
                            <w:color w:val="000000"/>
                            <w:sz w:val="20"/>
                            <w:szCs w:val="20"/>
                          </w:rPr>
                          <w:t>Data1:</w:t>
                        </w:r>
                      </w:p>
                      <w:p w14:paraId="3906A782" w14:textId="77777777" w:rsidR="00B74749" w:rsidRDefault="00B74749" w:rsidP="004A4706">
                        <w:pPr>
                          <w:rPr>
                            <w:b/>
                            <w:color w:val="000000"/>
                            <w:sz w:val="20"/>
                            <w:szCs w:val="20"/>
                          </w:rPr>
                        </w:pPr>
                      </w:p>
                      <w:p w14:paraId="4F54E83D" w14:textId="77777777" w:rsidR="00B74749" w:rsidRDefault="00B74749" w:rsidP="004A4706">
                        <w:pPr>
                          <w:rPr>
                            <w:b/>
                            <w:color w:val="000000"/>
                            <w:sz w:val="20"/>
                            <w:szCs w:val="20"/>
                          </w:rPr>
                        </w:pPr>
                      </w:p>
                      <w:p w14:paraId="075E46FA" w14:textId="77777777" w:rsidR="00B74749" w:rsidRDefault="00B74749" w:rsidP="004A4706">
                        <w:pPr>
                          <w:rPr>
                            <w:b/>
                            <w:color w:val="000000"/>
                            <w:sz w:val="20"/>
                            <w:szCs w:val="20"/>
                          </w:rPr>
                        </w:pPr>
                      </w:p>
                      <w:p w14:paraId="46D59DFE" w14:textId="77777777" w:rsidR="00B74749" w:rsidRDefault="00B74749" w:rsidP="004A4706">
                        <w:pPr>
                          <w:rPr>
                            <w:b/>
                            <w:color w:val="000000"/>
                            <w:sz w:val="20"/>
                            <w:szCs w:val="20"/>
                          </w:rPr>
                        </w:pPr>
                      </w:p>
                      <w:p w14:paraId="0C1AE375" w14:textId="77777777" w:rsidR="00B74749" w:rsidRDefault="00B74749" w:rsidP="004A4706">
                        <w:pPr>
                          <w:rPr>
                            <w:b/>
                            <w:color w:val="000000"/>
                            <w:sz w:val="20"/>
                            <w:szCs w:val="20"/>
                          </w:rPr>
                        </w:pPr>
                      </w:p>
                      <w:p w14:paraId="7E94AC3C" w14:textId="77777777" w:rsidR="00B74749" w:rsidRDefault="00B74749" w:rsidP="004A4706">
                        <w:pPr>
                          <w:rPr>
                            <w:b/>
                            <w:color w:val="000000"/>
                            <w:sz w:val="20"/>
                            <w:szCs w:val="20"/>
                          </w:rPr>
                        </w:pPr>
                      </w:p>
                      <w:p w14:paraId="28A0647F" w14:textId="77777777" w:rsidR="00B74749" w:rsidRDefault="00B74749" w:rsidP="004A4706">
                        <w:pPr>
                          <w:rPr>
                            <w:b/>
                            <w:color w:val="000000"/>
                            <w:sz w:val="20"/>
                            <w:szCs w:val="20"/>
                          </w:rPr>
                        </w:pPr>
                      </w:p>
                      <w:p w14:paraId="2C3C28CA" w14:textId="77777777" w:rsidR="00B74749" w:rsidRDefault="00B74749" w:rsidP="004A4706">
                        <w:pPr>
                          <w:rPr>
                            <w:b/>
                            <w:color w:val="000000"/>
                            <w:sz w:val="20"/>
                            <w:szCs w:val="20"/>
                          </w:rPr>
                        </w:pPr>
                      </w:p>
                      <w:p w14:paraId="1AF5A042" w14:textId="77777777" w:rsidR="00B74749" w:rsidRDefault="00B74749" w:rsidP="004A4706">
                        <w:pPr>
                          <w:rPr>
                            <w:b/>
                            <w:color w:val="000000"/>
                            <w:sz w:val="20"/>
                            <w:szCs w:val="20"/>
                          </w:rPr>
                        </w:pPr>
                      </w:p>
                      <w:p w14:paraId="5C11B368" w14:textId="77777777" w:rsidR="00B74749" w:rsidRDefault="00B74749" w:rsidP="004A4706">
                        <w:pPr>
                          <w:rPr>
                            <w:b/>
                            <w:color w:val="000000"/>
                            <w:sz w:val="20"/>
                            <w:szCs w:val="20"/>
                          </w:rPr>
                        </w:pPr>
                      </w:p>
                      <w:p w14:paraId="2E1C75CC" w14:textId="77777777" w:rsidR="00B74749" w:rsidRDefault="00B74749" w:rsidP="004A4706">
                        <w:pPr>
                          <w:rPr>
                            <w:b/>
                            <w:color w:val="000000"/>
                            <w:sz w:val="20"/>
                            <w:szCs w:val="20"/>
                          </w:rPr>
                        </w:pPr>
                      </w:p>
                      <w:p w14:paraId="14DFE4DC" w14:textId="77777777" w:rsidR="00B74749" w:rsidRDefault="00B74749" w:rsidP="004A4706">
                        <w:pPr>
                          <w:rPr>
                            <w:b/>
                            <w:color w:val="000000"/>
                            <w:sz w:val="20"/>
                            <w:szCs w:val="20"/>
                          </w:rPr>
                        </w:pPr>
                      </w:p>
                      <w:p w14:paraId="6C5B85EA" w14:textId="77777777" w:rsidR="00B74749" w:rsidRDefault="00B74749" w:rsidP="004A4706">
                        <w:pPr>
                          <w:rPr>
                            <w:b/>
                            <w:color w:val="000000"/>
                            <w:sz w:val="20"/>
                            <w:szCs w:val="20"/>
                          </w:rPr>
                        </w:pPr>
                      </w:p>
                      <w:p w14:paraId="0E2D527B" w14:textId="77777777" w:rsidR="00B74749" w:rsidRDefault="00B74749" w:rsidP="004A4706">
                        <w:pPr>
                          <w:rPr>
                            <w:b/>
                            <w:color w:val="000000"/>
                            <w:sz w:val="20"/>
                            <w:szCs w:val="20"/>
                          </w:rPr>
                        </w:pPr>
                      </w:p>
                      <w:p w14:paraId="7BC1DE85" w14:textId="77777777" w:rsidR="00B74749" w:rsidRDefault="00B74749" w:rsidP="004A4706">
                        <w:pPr>
                          <w:rPr>
                            <w:b/>
                            <w:color w:val="000000"/>
                            <w:sz w:val="20"/>
                            <w:szCs w:val="20"/>
                          </w:rPr>
                        </w:pPr>
                      </w:p>
                      <w:p w14:paraId="57828A1A" w14:textId="77777777" w:rsidR="00B74749" w:rsidRDefault="00B74749" w:rsidP="004A4706">
                        <w:pPr>
                          <w:rPr>
                            <w:b/>
                            <w:color w:val="000000"/>
                            <w:sz w:val="20"/>
                            <w:szCs w:val="20"/>
                          </w:rPr>
                        </w:pPr>
                      </w:p>
                      <w:p w14:paraId="45F8F5F7" w14:textId="77777777" w:rsidR="00B74749" w:rsidRDefault="00B74749" w:rsidP="004A4706">
                        <w:pPr>
                          <w:rPr>
                            <w:b/>
                            <w:color w:val="000000"/>
                            <w:sz w:val="20"/>
                            <w:szCs w:val="20"/>
                          </w:rPr>
                        </w:pPr>
                      </w:p>
                      <w:p w14:paraId="7B00DB7F" w14:textId="77777777" w:rsidR="00B74749" w:rsidRDefault="00B74749" w:rsidP="004A4706">
                        <w:pPr>
                          <w:rPr>
                            <w:b/>
                            <w:color w:val="000000"/>
                            <w:sz w:val="20"/>
                            <w:szCs w:val="20"/>
                          </w:rPr>
                        </w:pPr>
                      </w:p>
                      <w:p w14:paraId="6AF17E03" w14:textId="77777777" w:rsidR="00B74749" w:rsidRDefault="00B74749" w:rsidP="004A4706">
                        <w:pPr>
                          <w:rPr>
                            <w:b/>
                            <w:color w:val="000000"/>
                            <w:sz w:val="20"/>
                            <w:szCs w:val="20"/>
                          </w:rPr>
                        </w:pPr>
                      </w:p>
                      <w:p w14:paraId="4D7C2210" w14:textId="77777777" w:rsidR="00B74749" w:rsidRDefault="00B74749" w:rsidP="004A4706">
                        <w:pPr>
                          <w:rPr>
                            <w:b/>
                            <w:color w:val="000000"/>
                            <w:sz w:val="20"/>
                            <w:szCs w:val="20"/>
                          </w:rPr>
                        </w:pPr>
                      </w:p>
                      <w:p w14:paraId="2E33AC16" w14:textId="77777777" w:rsidR="00B74749" w:rsidRDefault="00B74749" w:rsidP="004A4706">
                        <w:pPr>
                          <w:rPr>
                            <w:b/>
                            <w:color w:val="000000"/>
                            <w:sz w:val="20"/>
                            <w:szCs w:val="20"/>
                          </w:rPr>
                        </w:pPr>
                      </w:p>
                      <w:p w14:paraId="0F5D8D87" w14:textId="77777777" w:rsidR="00B74749" w:rsidRDefault="00B74749" w:rsidP="004A4706">
                        <w:pPr>
                          <w:rPr>
                            <w:b/>
                            <w:color w:val="000000"/>
                            <w:sz w:val="20"/>
                            <w:szCs w:val="20"/>
                          </w:rPr>
                        </w:pPr>
                      </w:p>
                      <w:p w14:paraId="130B3D1A" w14:textId="77777777" w:rsidR="00B74749" w:rsidRPr="00180351" w:rsidRDefault="00B74749" w:rsidP="004A4706">
                        <w:pPr>
                          <w:rPr>
                            <w:b/>
                            <w:color w:val="000000"/>
                            <w:sz w:val="28"/>
                            <w:szCs w:val="20"/>
                          </w:rPr>
                        </w:pPr>
                      </w:p>
                      <w:p w14:paraId="3133C5BE" w14:textId="77777777" w:rsidR="00B74749" w:rsidRPr="00180351" w:rsidRDefault="00B74749" w:rsidP="004A4706">
                        <w:pPr>
                          <w:rPr>
                            <w:b/>
                            <w:color w:val="000000"/>
                            <w:sz w:val="20"/>
                            <w:szCs w:val="20"/>
                          </w:rPr>
                        </w:pPr>
                        <w:r>
                          <w:rPr>
                            <w:b/>
                            <w:color w:val="000000"/>
                            <w:sz w:val="20"/>
                            <w:szCs w:val="20"/>
                          </w:rPr>
                          <w:t>Data2:</w:t>
                        </w:r>
                      </w:p>
                    </w:txbxContent>
                  </v:textbox>
                </v:rect>
                <v:rect id="Rectangle 99" o:spid="_x0000_s1867" style="position:absolute;left:3477895;top:1989455;width:2195830;height:1137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Gh/OxQAA&#10;AN0AAAAPAAAAZHJzL2Rvd25yZXYueG1sRI9Pi8JADMXvwn6HIQt706kK/uk6yrIgCJ5sBa+xk22r&#10;nUzpjNr99uYgeEt4L+/9str0rlF36kLt2cB4lIAiLrytuTRwzLfDBagQkS02nsnAPwXYrD8GK0yt&#10;f/CB7lkslYRwSNFAFWObah2KihyGkW+JRfvzncMoa1dq2+FDwl2jJ0ky0w5rloYKW/qtqLhmN2cg&#10;P58Wt+u03u1n2fww1cfL/uJyY74++59vUJH6+Da/rndW8MdLwZVvZAS9f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QaH87FAAAA3QAAAA8AAAAAAAAAAAAAAAAAlwIAAGRycy9k&#10;b3ducmV2LnhtbFBLBQYAAAAABAAEAPUAAACJAwAAAAA=&#10;" fillcolor="#f2dcdb">
                  <v:path arrowok="t"/>
                  <v:textbox>
                    <w:txbxContent>
                      <w:p w14:paraId="2A35E5D0" w14:textId="77777777" w:rsidR="00B74749" w:rsidRPr="00AD403E" w:rsidRDefault="00B74749" w:rsidP="004A4706">
                        <w:pPr>
                          <w:rPr>
                            <w:color w:val="000000"/>
                            <w:sz w:val="20"/>
                          </w:rPr>
                        </w:pPr>
                        <w:r>
                          <w:rPr>
                            <w:b/>
                            <w:sz w:val="20"/>
                            <w:szCs w:val="20"/>
                          </w:rPr>
                          <w:t xml:space="preserve">Warrant: </w:t>
                        </w:r>
                        <w:r w:rsidRPr="00C9031E">
                          <w:rPr>
                            <w:sz w:val="20"/>
                            <w:szCs w:val="20"/>
                          </w:rPr>
                          <w:t>I th</w:t>
                        </w:r>
                        <w:r>
                          <w:rPr>
                            <w:sz w:val="20"/>
                            <w:szCs w:val="20"/>
                          </w:rPr>
                          <w:t>ink maybe, actually, u</w:t>
                        </w:r>
                        <w:r w:rsidRPr="00C9031E">
                          <w:rPr>
                            <w:sz w:val="20"/>
                            <w:szCs w:val="20"/>
                          </w:rPr>
                          <w:t>sing this</w:t>
                        </w:r>
                        <w:r>
                          <w:rPr>
                            <w:sz w:val="20"/>
                            <w:szCs w:val="20"/>
                          </w:rPr>
                          <w:t xml:space="preserve"> [</w:t>
                        </w:r>
                        <w:r>
                          <w:rPr>
                            <w:i/>
                            <w:noProof/>
                            <w:sz w:val="20"/>
                            <w:szCs w:val="20"/>
                          </w:rPr>
                          <w:t>g</w:t>
                        </w:r>
                        <w:r w:rsidRPr="008C69D1">
                          <w:rPr>
                            <w:i/>
                            <w:noProof/>
                            <w:sz w:val="20"/>
                            <w:szCs w:val="20"/>
                            <w:vertAlign w:val="superscript"/>
                          </w:rPr>
                          <w:t>k</w:t>
                        </w:r>
                        <w:r>
                          <w:rPr>
                            <w:sz w:val="20"/>
                            <w:szCs w:val="20"/>
                          </w:rPr>
                          <w:t xml:space="preserve"> = </w:t>
                        </w:r>
                        <w:r>
                          <w:rPr>
                            <w:i/>
                            <w:sz w:val="20"/>
                            <w:szCs w:val="20"/>
                          </w:rPr>
                          <w:t>e</w:t>
                        </w:r>
                        <w:r>
                          <w:rPr>
                            <w:sz w:val="20"/>
                            <w:szCs w:val="20"/>
                          </w:rPr>
                          <w:t>]</w:t>
                        </w:r>
                        <w:r w:rsidRPr="00C9031E">
                          <w:rPr>
                            <w:sz w:val="20"/>
                            <w:szCs w:val="20"/>
                          </w:rPr>
                          <w:t xml:space="preserve"> and somehow reaching</w:t>
                        </w:r>
                        <w:r w:rsidRPr="00695C4E">
                          <w:rPr>
                            <w:sz w:val="20"/>
                            <w:szCs w:val="20"/>
                          </w:rPr>
                          <w:t xml:space="preserve"> </w:t>
                        </w:r>
                        <w:r w:rsidRPr="00C9031E">
                          <w:rPr>
                            <w:sz w:val="20"/>
                            <w:szCs w:val="20"/>
                          </w:rPr>
                          <w:t>this</w:t>
                        </w:r>
                        <w:r>
                          <w:rPr>
                            <w:sz w:val="20"/>
                            <w:szCs w:val="20"/>
                          </w:rPr>
                          <w:t xml:space="preserve"> [(</w:t>
                        </w:r>
                        <w:r w:rsidRPr="008C69D1">
                          <w:rPr>
                            <w:i/>
                            <w:noProof/>
                            <w:sz w:val="20"/>
                            <w:szCs w:val="20"/>
                          </w:rPr>
                          <w:t>g</w:t>
                        </w:r>
                        <w:r>
                          <w:rPr>
                            <w:noProof/>
                            <w:sz w:val="20"/>
                            <w:szCs w:val="20"/>
                            <w:vertAlign w:val="superscript"/>
                          </w:rPr>
                          <w:t>-1</w:t>
                        </w:r>
                        <w:r>
                          <w:rPr>
                            <w:noProof/>
                            <w:sz w:val="20"/>
                            <w:szCs w:val="20"/>
                          </w:rPr>
                          <w:t>)</w:t>
                        </w:r>
                        <w:r w:rsidRPr="008C69D1">
                          <w:rPr>
                            <w:i/>
                            <w:noProof/>
                            <w:sz w:val="20"/>
                            <w:szCs w:val="20"/>
                            <w:vertAlign w:val="superscript"/>
                          </w:rPr>
                          <w:t>k</w:t>
                        </w:r>
                        <w:r>
                          <w:rPr>
                            <w:sz w:val="20"/>
                            <w:szCs w:val="20"/>
                          </w:rPr>
                          <w:t xml:space="preserve"> = </w:t>
                        </w:r>
                        <w:r>
                          <w:rPr>
                            <w:i/>
                            <w:sz w:val="20"/>
                            <w:szCs w:val="20"/>
                          </w:rPr>
                          <w:t>e</w:t>
                        </w:r>
                        <w:r>
                          <w:rPr>
                            <w:sz w:val="20"/>
                            <w:szCs w:val="20"/>
                          </w:rPr>
                          <w:t>]</w:t>
                        </w:r>
                        <w:r w:rsidRPr="00C9031E">
                          <w:rPr>
                            <w:sz w:val="20"/>
                            <w:szCs w:val="20"/>
                          </w:rPr>
                          <w:t>.</w:t>
                        </w:r>
                        <w:r>
                          <w:rPr>
                            <w:sz w:val="20"/>
                            <w:szCs w:val="20"/>
                          </w:rPr>
                          <w:t xml:space="preserve"> </w:t>
                        </w:r>
                        <w:r w:rsidRPr="00C9031E">
                          <w:rPr>
                            <w:sz w:val="20"/>
                            <w:szCs w:val="20"/>
                          </w:rPr>
                          <w:t>Like, think</w:t>
                        </w:r>
                        <w:r>
                          <w:rPr>
                            <w:sz w:val="20"/>
                            <w:szCs w:val="20"/>
                          </w:rPr>
                          <w:t xml:space="preserve">ing about how- how to do that. </w:t>
                        </w:r>
                        <w:r w:rsidRPr="00C9031E">
                          <w:rPr>
                            <w:sz w:val="20"/>
                            <w:szCs w:val="20"/>
                          </w:rPr>
                          <w:t xml:space="preserve">Yeah, I'm not sure. I just kinda wanna like- well I wanna like multiply this </w:t>
                        </w:r>
                        <w:r>
                          <w:rPr>
                            <w:sz w:val="20"/>
                            <w:szCs w:val="20"/>
                          </w:rPr>
                          <w:t>[</w:t>
                        </w:r>
                        <w:r>
                          <w:rPr>
                            <w:i/>
                            <w:noProof/>
                            <w:sz w:val="20"/>
                            <w:szCs w:val="20"/>
                          </w:rPr>
                          <w:t>g</w:t>
                        </w:r>
                        <w:r w:rsidRPr="008C69D1">
                          <w:rPr>
                            <w:i/>
                            <w:noProof/>
                            <w:sz w:val="20"/>
                            <w:szCs w:val="20"/>
                            <w:vertAlign w:val="superscript"/>
                          </w:rPr>
                          <w:t>k</w:t>
                        </w:r>
                        <w:r>
                          <w:rPr>
                            <w:sz w:val="20"/>
                            <w:szCs w:val="20"/>
                          </w:rPr>
                          <w:t xml:space="preserve"> = </w:t>
                        </w:r>
                        <w:r>
                          <w:rPr>
                            <w:i/>
                            <w:sz w:val="20"/>
                            <w:szCs w:val="20"/>
                          </w:rPr>
                          <w:t>e</w:t>
                        </w:r>
                        <w:r>
                          <w:rPr>
                            <w:sz w:val="20"/>
                            <w:szCs w:val="20"/>
                          </w:rPr>
                          <w:t xml:space="preserve">] </w:t>
                        </w:r>
                        <w:r w:rsidRPr="00C9031E">
                          <w:rPr>
                            <w:sz w:val="20"/>
                            <w:szCs w:val="20"/>
                          </w:rPr>
                          <w:t xml:space="preserve">by </w:t>
                        </w:r>
                        <w:r w:rsidRPr="00C9031E">
                          <w:rPr>
                            <w:i/>
                            <w:iCs/>
                            <w:sz w:val="20"/>
                            <w:szCs w:val="20"/>
                          </w:rPr>
                          <w:t>g</w:t>
                        </w:r>
                        <w:r w:rsidRPr="00C9031E">
                          <w:rPr>
                            <w:sz w:val="20"/>
                            <w:szCs w:val="20"/>
                          </w:rPr>
                          <w:t xml:space="preserve"> inverse </w:t>
                        </w:r>
                        <w:r w:rsidRPr="00C9031E">
                          <w:rPr>
                            <w:i/>
                            <w:iCs/>
                            <w:sz w:val="20"/>
                            <w:szCs w:val="20"/>
                          </w:rPr>
                          <w:t>k</w:t>
                        </w:r>
                        <w:r w:rsidRPr="00C9031E">
                          <w:rPr>
                            <w:sz w:val="20"/>
                            <w:szCs w:val="20"/>
                          </w:rPr>
                          <w:t xml:space="preserve"> times. </w:t>
                        </w:r>
                        <w:r>
                          <w:rPr>
                            <w:sz w:val="20"/>
                            <w:szCs w:val="20"/>
                          </w:rPr>
                          <w:t>(lines 798-800)</w:t>
                        </w:r>
                      </w:p>
                    </w:txbxContent>
                  </v:textbox>
                </v:rect>
                <v:rect id="Rectangle 98" o:spid="_x0000_s1868" style="position:absolute;left:43180;top:-8757;width:1254379;height:7217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tlj4wAAA&#10;AN0AAAAPAAAAZHJzL2Rvd25yZXYueG1sRE/LqsIwEN0L/kMYwZ2muvBqNYoIoqBQX7gemrEtNpPS&#10;RK1/fyMI7uZwnjNbNKYUT6pdYVnBoB+BIE6tLjhTcDmve2MQziNrLC2Tgjc5WMzbrRnG2r74SM+T&#10;z0QIYRejgtz7KpbSpTkZdH1bEQfuZmuDPsA6k7rGVwg3pRxG0UgaLDg05FjRKqf0fnoYBfu/wxX3&#10;x+UqkdLszmNMNmaTKNXtNMspCE+N/4m/7q0O8weTCXy+CSfI+T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Htlj4wAAAAN0AAAAPAAAAAAAAAAAAAAAAAJcCAABkcnMvZG93bnJl&#10;di54bWxQSwUGAAAAAAQABAD1AAAAhAMAAAAA&#10;" fillcolor="#b9cde5">
                  <v:path arrowok="t"/>
                  <v:textbox>
                    <w:txbxContent>
                      <w:p w14:paraId="70BE2398" w14:textId="77777777" w:rsidR="00B74749" w:rsidRPr="00AD403E" w:rsidRDefault="00B74749" w:rsidP="004A4706">
                        <w:pPr>
                          <w:rPr>
                            <w:color w:val="000000"/>
                            <w:sz w:val="20"/>
                            <w:szCs w:val="20"/>
                          </w:rPr>
                        </w:pPr>
                        <w:r>
                          <w:rPr>
                            <w:b/>
                            <w:sz w:val="20"/>
                            <w:szCs w:val="20"/>
                          </w:rPr>
                          <w:t xml:space="preserve">Data1.1: </w:t>
                        </w:r>
                        <w:r>
                          <w:rPr>
                            <w:sz w:val="20"/>
                            <w:szCs w:val="20"/>
                          </w:rPr>
                          <w:t>So, if we times [</w:t>
                        </w:r>
                        <w:r>
                          <w:rPr>
                            <w:i/>
                            <w:sz w:val="20"/>
                            <w:szCs w:val="20"/>
                          </w:rPr>
                          <w:t>g</w:t>
                        </w:r>
                        <w:r>
                          <w:rPr>
                            <w:sz w:val="20"/>
                            <w:szCs w:val="20"/>
                            <w:vertAlign w:val="superscript"/>
                          </w:rPr>
                          <w:t>k</w:t>
                        </w:r>
                        <w:r>
                          <w:rPr>
                            <w:sz w:val="20"/>
                            <w:szCs w:val="20"/>
                          </w:rPr>
                          <w:t xml:space="preserve">] </w:t>
                        </w:r>
                        <w:r w:rsidRPr="00C9031E">
                          <w:rPr>
                            <w:sz w:val="20"/>
                            <w:szCs w:val="20"/>
                          </w:rPr>
                          <w:t xml:space="preserve">by </w:t>
                        </w:r>
                        <w:r w:rsidRPr="00C9031E">
                          <w:rPr>
                            <w:i/>
                            <w:iCs/>
                            <w:sz w:val="20"/>
                            <w:szCs w:val="20"/>
                          </w:rPr>
                          <w:t>g</w:t>
                        </w:r>
                        <w:r w:rsidRPr="00C9031E">
                          <w:rPr>
                            <w:sz w:val="20"/>
                            <w:szCs w:val="20"/>
                          </w:rPr>
                          <w:t xml:space="preserve"> inverse, times it by </w:t>
                        </w:r>
                        <w:r w:rsidRPr="00C9031E">
                          <w:rPr>
                            <w:i/>
                            <w:iCs/>
                            <w:sz w:val="20"/>
                            <w:szCs w:val="20"/>
                          </w:rPr>
                          <w:t>g</w:t>
                        </w:r>
                        <w:r w:rsidRPr="00C9031E">
                          <w:rPr>
                            <w:sz w:val="20"/>
                            <w:szCs w:val="20"/>
                          </w:rPr>
                          <w:t xml:space="preserve"> inverse. </w:t>
                        </w:r>
                        <w:r>
                          <w:rPr>
                            <w:sz w:val="20"/>
                            <w:szCs w:val="20"/>
                          </w:rPr>
                          <w:t>(line 805)</w:t>
                        </w:r>
                      </w:p>
                    </w:txbxContent>
                  </v:textbox>
                </v:rect>
                <v:rect id="Rectangle 99" o:spid="_x0000_s1869" style="position:absolute;left:1436370;top:291598;width:1943324;height:5479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VrO0xAAA&#10;AN0AAAAPAAAAZHJzL2Rvd25yZXYueG1sRE9Na8JAEL0X/A/LFLwU3USplOgqUlG8iBgLXofsmA3N&#10;zqbZVWN/fVcoeJvH+5zZorO1uFLrK8cK0mECgrhwuuJSwddxPfgA4QOyxtoxKbiTh8W89zLDTLsb&#10;H+iah1LEEPYZKjAhNJmUvjBk0Q9dQxy5s2sthgjbUuoWbzHc1nKUJBNpseLYYLChT0PFd36xCk47&#10;m/4Uv3r8ps1qf9n5NNnka6X6r91yCiJQF57if/dWx/nv4wk8voknyP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VaztMQAAADdAAAADwAAAAAAAAAAAAAAAACXAgAAZHJzL2Rv&#10;d25yZXYueG1sUEsFBgAAAAAEAAQA9QAAAIgDAAAAAA==&#10;" fillcolor="#e6b9b8">
                  <v:path arrowok="t"/>
                  <v:textbox>
                    <w:txbxContent>
                      <w:p w14:paraId="49685F8D" w14:textId="77777777" w:rsidR="00B74749" w:rsidRPr="00AD403E" w:rsidRDefault="00B74749" w:rsidP="004A4706">
                        <w:pPr>
                          <w:rPr>
                            <w:color w:val="000000"/>
                            <w:sz w:val="20"/>
                          </w:rPr>
                        </w:pPr>
                        <w:r>
                          <w:rPr>
                            <w:b/>
                            <w:sz w:val="20"/>
                            <w:szCs w:val="20"/>
                          </w:rPr>
                          <w:t xml:space="preserve">Warrant1.1: </w:t>
                        </w:r>
                        <w:r w:rsidRPr="00C9031E">
                          <w:rPr>
                            <w:sz w:val="20"/>
                            <w:szCs w:val="20"/>
                          </w:rPr>
                          <w:t>That's</w:t>
                        </w:r>
                        <w:r>
                          <w:rPr>
                            <w:sz w:val="20"/>
                            <w:szCs w:val="20"/>
                          </w:rPr>
                          <w:t xml:space="preserve"> </w:t>
                        </w:r>
                        <w:r w:rsidRPr="00C9031E">
                          <w:rPr>
                            <w:sz w:val="20"/>
                            <w:szCs w:val="20"/>
                          </w:rPr>
                          <w:t xml:space="preserve">essentially, like, taking away one of the </w:t>
                        </w:r>
                        <w:r w:rsidRPr="00C9031E">
                          <w:rPr>
                            <w:i/>
                            <w:iCs/>
                            <w:sz w:val="20"/>
                            <w:szCs w:val="20"/>
                          </w:rPr>
                          <w:t>g</w:t>
                        </w:r>
                        <w:r>
                          <w:rPr>
                            <w:sz w:val="20"/>
                            <w:szCs w:val="20"/>
                          </w:rPr>
                          <w:t>'s from here. (lines 805-806)</w:t>
                        </w:r>
                      </w:p>
                    </w:txbxContent>
                  </v:textbox>
                </v:rect>
                <v:rect id="Rectangle 99" o:spid="_x0000_s1870" style="position:absolute;left:1784985;top:1314583;width:1585109;height:839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SwYwwAA&#10;AN0AAAAPAAAAZHJzL2Rvd25yZXYueG1sRE9NawIxEL0X+h/CFLwUTdZCkdUopUXxItJV8Dpsxs3i&#10;ZrLdRF37602h4G0e73Nmi9414kJdqD1ryEYKBHHpTc2Vhv1uOZyACBHZYOOZNNwowGL+/DTD3Pgr&#10;f9OliJVIIRxy1GBjbHMpQ2nJYRj5ljhxR985jAl2lTQdXlO4a+RYqXfpsObUYLGlT0vlqTg7DYeN&#10;y37KX/P2auzX9rwJmVoVS60HL/3HFESkPj7E/+61SfPHKoO/b9IJcn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SwYwwAAAN0AAAAPAAAAAAAAAAAAAAAAAJcCAABkcnMvZG93&#10;bnJldi54bWxQSwUGAAAAAAQABAD1AAAAhwMAAAAA&#10;" fillcolor="#e6b9b8">
                  <v:path arrowok="t"/>
                  <v:textbox>
                    <w:txbxContent>
                      <w:p w14:paraId="44267C43" w14:textId="77777777" w:rsidR="00B74749" w:rsidRPr="00AD403E" w:rsidRDefault="00B74749" w:rsidP="004A4706">
                        <w:pPr>
                          <w:rPr>
                            <w:color w:val="000000"/>
                            <w:sz w:val="20"/>
                          </w:rPr>
                        </w:pPr>
                        <w:r>
                          <w:rPr>
                            <w:b/>
                            <w:sz w:val="20"/>
                            <w:szCs w:val="20"/>
                          </w:rPr>
                          <w:t xml:space="preserve">Warrant1.2: </w:t>
                        </w:r>
                        <w:r w:rsidRPr="00C9031E">
                          <w:rPr>
                            <w:sz w:val="20"/>
                            <w:szCs w:val="20"/>
                          </w:rPr>
                          <w:t xml:space="preserve">And then, if we just keep on doing that, um, like </w:t>
                        </w:r>
                        <w:r w:rsidRPr="00C9031E">
                          <w:rPr>
                            <w:i/>
                            <w:iCs/>
                            <w:sz w:val="20"/>
                            <w:szCs w:val="20"/>
                          </w:rPr>
                          <w:t>k</w:t>
                        </w:r>
                        <w:r w:rsidRPr="00C9031E">
                          <w:rPr>
                            <w:sz w:val="20"/>
                            <w:szCs w:val="20"/>
                          </w:rPr>
                          <w:t xml:space="preserve"> more- er like </w:t>
                        </w:r>
                        <w:r w:rsidRPr="00C9031E">
                          <w:rPr>
                            <w:i/>
                            <w:iCs/>
                            <w:sz w:val="20"/>
                            <w:szCs w:val="20"/>
                          </w:rPr>
                          <w:t>k</w:t>
                        </w:r>
                        <w:r w:rsidRPr="00C9031E">
                          <w:rPr>
                            <w:sz w:val="20"/>
                            <w:szCs w:val="20"/>
                          </w:rPr>
                          <w:t xml:space="preserve"> more times, if you will, </w:t>
                        </w:r>
                        <w:r>
                          <w:rPr>
                            <w:sz w:val="20"/>
                            <w:szCs w:val="20"/>
                          </w:rPr>
                          <w:t>(lines 807-808)</w:t>
                        </w:r>
                      </w:p>
                    </w:txbxContent>
                  </v:textbox>
                </v:rect>
                <v:rect id="Rectangle 11" o:spid="_x0000_s1871" style="position:absolute;left:43180;top:2227713;width:3331210;height:430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sj+PxAAA&#10;AN0AAAAPAAAAZHJzL2Rvd25yZXYueG1sRI9Pi8IwEMXvC36HMIK3NbUHXWpT0QXBi+Jf8Dg0Y1ts&#10;Jt0m1vrtzcLC3mZ4b97vTbroTS06al1lWcFkHIEgzq2uuFBwPq0/v0A4j6yxtkwKXuRgkQ0+Uky0&#10;ffKBuqMvRAhhl6CC0vsmkdLlJRl0Y9sQB+1mW4M+rG0hdYvPEG5qGUfRVBqsOBBKbOi7pPx+fJgA&#10;4fWjo2uRT39mWF/3q932cCGlRsN+OQfhqff/5r/rjQ714yiG32/CCDJ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7I/j8QAAADdAAAADwAAAAAAAAAAAAAAAACXAgAAZHJzL2Rv&#10;d25yZXYueG1sUEsFBgAAAAAEAAQA9QAAAIgDAAAAAA==&#10;" fillcolor="#fcd5b5">
                  <v:path arrowok="t"/>
                  <v:textbox>
                    <w:txbxContent>
                      <w:p w14:paraId="137A0097" w14:textId="77777777" w:rsidR="00B74749" w:rsidRPr="00AD403E" w:rsidRDefault="00B74749" w:rsidP="004A4706">
                        <w:pPr>
                          <w:rPr>
                            <w:color w:val="000000"/>
                            <w:sz w:val="20"/>
                          </w:rPr>
                        </w:pPr>
                        <w:r>
                          <w:rPr>
                            <w:b/>
                            <w:sz w:val="20"/>
                            <w:szCs w:val="20"/>
                          </w:rPr>
                          <w:t xml:space="preserve">Qualifier1.1: </w:t>
                        </w:r>
                        <w:r w:rsidRPr="00C9031E">
                          <w:rPr>
                            <w:sz w:val="20"/>
                            <w:szCs w:val="20"/>
                          </w:rPr>
                          <w:t xml:space="preserve">Would </w:t>
                        </w:r>
                        <w:r>
                          <w:rPr>
                            <w:sz w:val="20"/>
                            <w:szCs w:val="20"/>
                          </w:rPr>
                          <w:t>[</w:t>
                        </w:r>
                        <w:r>
                          <w:rPr>
                            <w:i/>
                            <w:sz w:val="20"/>
                            <w:szCs w:val="20"/>
                          </w:rPr>
                          <w:t>g</w:t>
                        </w:r>
                        <w:r>
                          <w:rPr>
                            <w:sz w:val="20"/>
                            <w:szCs w:val="20"/>
                            <w:vertAlign w:val="superscript"/>
                          </w:rPr>
                          <w:t>0</w:t>
                        </w:r>
                        <w:r>
                          <w:rPr>
                            <w:sz w:val="20"/>
                            <w:szCs w:val="20"/>
                          </w:rPr>
                          <w:t>]</w:t>
                        </w:r>
                        <w:r w:rsidRPr="00C9031E">
                          <w:rPr>
                            <w:sz w:val="20"/>
                            <w:szCs w:val="20"/>
                          </w:rPr>
                          <w:t xml:space="preserve"> be the identity or would that not be? I'm trying to </w:t>
                        </w:r>
                        <w:r>
                          <w:rPr>
                            <w:sz w:val="20"/>
                            <w:szCs w:val="20"/>
                          </w:rPr>
                          <w:t>think if that would be or not. (lines 809-810)</w:t>
                        </w:r>
                      </w:p>
                    </w:txbxContent>
                  </v:textbox>
                </v:rect>
                <v:rect id="Rectangle 97" o:spid="_x0000_s1872" style="position:absolute;left:3769360;top:3361055;width:1859915;height:839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A5LSxAAA&#10;AN0AAAAPAAAAZHJzL2Rvd25yZXYueG1sRE9Na8JAEL0L/Q/LCL2I2TSWItFVSktLD71UQ3MdsmMS&#10;zc6G3Y2m/74rCN7m8T5nvR1NJ87kfGtZwVOSgiCurG65VlDsP+ZLED4ga+wsk4I/8rDdPEzWmGt7&#10;4R8670ItYgj7HBU0IfS5lL5qyKBPbE8cuYN1BkOErpba4SWGm05mafoiDbYcGxrs6a2h6rQbjILw&#10;XpyObTH7HL69WzxXZfnrbanU43R8XYEINIa7+Ob+0nF+li7g+k08QW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OS0sQAAADdAAAADwAAAAAAAAAAAAAAAACXAgAAZHJzL2Rv&#10;d25yZXYueG1sUEsFBgAAAAAEAAQA9QAAAIgDAAAAAA==&#10;" fillcolor="#ebf1de">
                  <v:path arrowok="t"/>
                  <v:textbox>
                    <w:txbxContent>
                      <w:p w14:paraId="4A756A0F" w14:textId="77777777" w:rsidR="00B74749" w:rsidRPr="00171D9C" w:rsidRDefault="00B74749" w:rsidP="004A4706">
                        <w:pPr>
                          <w:rPr>
                            <w:color w:val="000000"/>
                            <w:sz w:val="20"/>
                          </w:rPr>
                        </w:pPr>
                        <w:r>
                          <w:rPr>
                            <w:b/>
                            <w:sz w:val="20"/>
                            <w:szCs w:val="20"/>
                          </w:rPr>
                          <w:t xml:space="preserve">Claim: </w:t>
                        </w:r>
                        <w:r w:rsidRPr="00C9031E">
                          <w:rPr>
                            <w:sz w:val="20"/>
                            <w:szCs w:val="20"/>
                          </w:rPr>
                          <w:t xml:space="preserve">"Let </w:t>
                        </w:r>
                        <w:r w:rsidRPr="00C9031E">
                          <w:rPr>
                            <w:i/>
                            <w:iCs/>
                            <w:sz w:val="20"/>
                            <w:szCs w:val="20"/>
                          </w:rPr>
                          <w:t>G</w:t>
                        </w:r>
                        <w:r w:rsidRPr="00C9031E">
                          <w:rPr>
                            <w:sz w:val="20"/>
                            <w:szCs w:val="20"/>
                          </w:rPr>
                          <w:t xml:space="preserve"> star be a group with identity </w:t>
                        </w:r>
                        <w:r w:rsidRPr="00C9031E">
                          <w:rPr>
                            <w:i/>
                            <w:iCs/>
                            <w:sz w:val="20"/>
                            <w:szCs w:val="20"/>
                          </w:rPr>
                          <w:t>e</w:t>
                        </w:r>
                        <w:r w:rsidRPr="00C9031E">
                          <w:rPr>
                            <w:sz w:val="20"/>
                            <w:szCs w:val="20"/>
                          </w:rPr>
                          <w:t>.</w:t>
                        </w:r>
                        <w:r>
                          <w:rPr>
                            <w:sz w:val="20"/>
                            <w:szCs w:val="20"/>
                          </w:rPr>
                          <w:t xml:space="preserve"> … </w:t>
                        </w:r>
                        <w:r w:rsidRPr="00C9031E">
                          <w:rPr>
                            <w:sz w:val="20"/>
                            <w:szCs w:val="20"/>
                          </w:rPr>
                          <w:t xml:space="preserve">for little </w:t>
                        </w:r>
                        <w:r w:rsidRPr="00C9031E">
                          <w:rPr>
                            <w:i/>
                            <w:iCs/>
                            <w:sz w:val="20"/>
                            <w:szCs w:val="20"/>
                          </w:rPr>
                          <w:t>g</w:t>
                        </w:r>
                        <w:r w:rsidRPr="00C9031E">
                          <w:rPr>
                            <w:sz w:val="20"/>
                            <w:szCs w:val="20"/>
                          </w:rPr>
                          <w:t xml:space="preserve"> in </w:t>
                        </w:r>
                        <w:r w:rsidRPr="00C9031E">
                          <w:rPr>
                            <w:i/>
                            <w:iCs/>
                            <w:sz w:val="20"/>
                            <w:szCs w:val="20"/>
                          </w:rPr>
                          <w:t>G</w:t>
                        </w:r>
                        <w:r w:rsidRPr="00C9031E">
                          <w:rPr>
                            <w:sz w:val="20"/>
                            <w:szCs w:val="20"/>
                          </w:rPr>
                          <w:t xml:space="preserve">, if </w:t>
                        </w:r>
                        <w:r w:rsidRPr="00C9031E">
                          <w:rPr>
                            <w:i/>
                            <w:iCs/>
                            <w:sz w:val="20"/>
                            <w:szCs w:val="20"/>
                          </w:rPr>
                          <w:t>g</w:t>
                        </w:r>
                        <w:r w:rsidRPr="00C9031E">
                          <w:rPr>
                            <w:sz w:val="20"/>
                            <w:szCs w:val="20"/>
                          </w:rPr>
                          <w:t xml:space="preserve"> raised to the </w:t>
                        </w:r>
                        <w:r w:rsidRPr="00C9031E">
                          <w:rPr>
                            <w:i/>
                            <w:iCs/>
                            <w:sz w:val="20"/>
                            <w:szCs w:val="20"/>
                          </w:rPr>
                          <w:t>k</w:t>
                        </w:r>
                        <w:r w:rsidRPr="00C9031E">
                          <w:rPr>
                            <w:sz w:val="20"/>
                            <w:szCs w:val="20"/>
                          </w:rPr>
                          <w:t xml:space="preserve"> is equal to </w:t>
                        </w:r>
                        <w:r w:rsidRPr="00C9031E">
                          <w:rPr>
                            <w:i/>
                            <w:iCs/>
                            <w:sz w:val="20"/>
                            <w:szCs w:val="20"/>
                          </w:rPr>
                          <w:t>e</w:t>
                        </w:r>
                        <w:r w:rsidRPr="00C9031E">
                          <w:rPr>
                            <w:sz w:val="20"/>
                            <w:szCs w:val="20"/>
                          </w:rPr>
                          <w:t xml:space="preserve">, then </w:t>
                        </w:r>
                        <w:r w:rsidRPr="00C9031E">
                          <w:rPr>
                            <w:i/>
                            <w:iCs/>
                            <w:sz w:val="20"/>
                            <w:szCs w:val="20"/>
                          </w:rPr>
                          <w:t>g</w:t>
                        </w:r>
                        <w:r w:rsidRPr="00C9031E">
                          <w:rPr>
                            <w:sz w:val="20"/>
                            <w:szCs w:val="20"/>
                          </w:rPr>
                          <w:t xml:space="preserve"> inverse raised to the </w:t>
                        </w:r>
                        <w:r w:rsidRPr="00C9031E">
                          <w:rPr>
                            <w:i/>
                            <w:iCs/>
                            <w:sz w:val="20"/>
                            <w:szCs w:val="20"/>
                          </w:rPr>
                          <w:t>k</w:t>
                        </w:r>
                        <w:r w:rsidRPr="00C9031E">
                          <w:rPr>
                            <w:sz w:val="20"/>
                            <w:szCs w:val="20"/>
                          </w:rPr>
                          <w:t xml:space="preserve"> is equal to </w:t>
                        </w:r>
                        <w:r w:rsidRPr="00C9031E">
                          <w:rPr>
                            <w:i/>
                            <w:iCs/>
                            <w:sz w:val="20"/>
                            <w:szCs w:val="20"/>
                          </w:rPr>
                          <w:t>e</w:t>
                        </w:r>
                        <w:r w:rsidRPr="00C9031E">
                          <w:rPr>
                            <w:sz w:val="20"/>
                            <w:szCs w:val="20"/>
                          </w:rPr>
                          <w:t>."</w:t>
                        </w:r>
                        <w:r>
                          <w:rPr>
                            <w:sz w:val="20"/>
                            <w:szCs w:val="20"/>
                          </w:rPr>
                          <w:t xml:space="preserve"> (lines 760-761)</w:t>
                        </w:r>
                      </w:p>
                    </w:txbxContent>
                  </v:textbox>
                </v:rect>
                <v:rect id="Rectangle 10" o:spid="_x0000_s1873" style="position:absolute;left:3477895;top:788035;width:2203450;height:10001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KwGAvwAA&#10;AN0AAAAPAAAAZHJzL2Rvd25yZXYueG1sRE9LCsIwEN0L3iGM4EY09YtWo4giunHh5wBDM7bFZlKa&#10;qPX2RhDczeN9Z7GqTSGeVLncsoJ+LwJBnFidc6rgetl1pyCcR9ZYWCYFb3KwWjYbC4y1ffGJnmef&#10;ihDCLkYFmfdlLKVLMjLoerYkDtzNVgZ9gFUqdYWvEG4KOYiiiTSYc2jIsKRNRsn9/DAKUp5t1/mt&#10;c9qPxo+hlhe73xytUu1WvZ6D8FT7v/jnPugwfxCN4PtNOEEu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YrAYC/AAAA3QAAAA8AAAAAAAAAAAAAAAAAlwIAAGRycy9kb3ducmV2&#10;LnhtbFBLBQYAAAAABAAEAPUAAACDAwAAAAA=&#10;" fillcolor="#e6e0ec">
                  <v:path arrowok="t"/>
                  <v:textbox>
                    <w:txbxContent>
                      <w:p w14:paraId="1572AD0D" w14:textId="77777777" w:rsidR="00B74749" w:rsidRPr="00AD403E" w:rsidRDefault="00B74749" w:rsidP="004A4706">
                        <w:pPr>
                          <w:rPr>
                            <w:color w:val="000000"/>
                            <w:sz w:val="20"/>
                            <w:szCs w:val="20"/>
                          </w:rPr>
                        </w:pPr>
                        <w:r>
                          <w:rPr>
                            <w:b/>
                            <w:sz w:val="20"/>
                            <w:szCs w:val="20"/>
                          </w:rPr>
                          <w:t xml:space="preserve">Backing: </w:t>
                        </w:r>
                        <w:r w:rsidRPr="00C9031E">
                          <w:rPr>
                            <w:sz w:val="20"/>
                            <w:szCs w:val="20"/>
                          </w:rPr>
                          <w:t xml:space="preserve">So, essentially, if you have </w:t>
                        </w:r>
                        <w:r w:rsidRPr="00C9031E">
                          <w:rPr>
                            <w:i/>
                            <w:iCs/>
                            <w:sz w:val="20"/>
                            <w:szCs w:val="20"/>
                          </w:rPr>
                          <w:t>k</w:t>
                        </w:r>
                        <w:r w:rsidRPr="00C9031E">
                          <w:rPr>
                            <w:sz w:val="20"/>
                            <w:szCs w:val="20"/>
                          </w:rPr>
                          <w:t xml:space="preserve"> number of </w:t>
                        </w:r>
                        <w:r w:rsidRPr="00C9031E">
                          <w:rPr>
                            <w:i/>
                            <w:iCs/>
                            <w:sz w:val="20"/>
                            <w:szCs w:val="20"/>
                          </w:rPr>
                          <w:t>g</w:t>
                        </w:r>
                        <w:r w:rsidRPr="00C9031E">
                          <w:rPr>
                            <w:sz w:val="20"/>
                            <w:szCs w:val="20"/>
                          </w:rPr>
                          <w:t>'s, you</w:t>
                        </w:r>
                        <w:r>
                          <w:rPr>
                            <w:sz w:val="20"/>
                            <w:szCs w:val="20"/>
                          </w:rPr>
                          <w:t>’re</w:t>
                        </w:r>
                        <w:r w:rsidRPr="00C9031E">
                          <w:rPr>
                            <w:sz w:val="20"/>
                            <w:szCs w:val="20"/>
                          </w:rPr>
                          <w:t xml:space="preserve"> pretty much like just taking away one ta</w:t>
                        </w:r>
                        <w:r>
                          <w:rPr>
                            <w:sz w:val="20"/>
                            <w:szCs w:val="20"/>
                          </w:rPr>
                          <w:t xml:space="preserve">king away one taking away one. </w:t>
                        </w:r>
                        <w:r w:rsidRPr="00C9031E">
                          <w:rPr>
                            <w:sz w:val="20"/>
                            <w:szCs w:val="20"/>
                          </w:rPr>
                          <w:t xml:space="preserve">You know what I mean? So- Cause taking away would be the same like- Oh! </w:t>
                        </w:r>
                        <w:r>
                          <w:rPr>
                            <w:sz w:val="20"/>
                            <w:szCs w:val="20"/>
                          </w:rPr>
                          <w:t>(lines 816-818)</w:t>
                        </w:r>
                      </w:p>
                    </w:txbxContent>
                  </v:textbox>
                </v:rect>
                <v:shape id="Straight Arrow Connector 301" o:spid="_x0000_s1874" type="#_x0000_t32" style="position:absolute;left:3595370;top:3127375;width:0;height:7893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se8QAAADdAAAADwAAAGRycy9kb3ducmV2LnhtbERPyWrDMBC9F/IPYgK91bINLcGNYtpA&#10;Qgn0kBV6G6SJbWKNjKXY7t9XhUJv83jrLMvJtmKg3jeOFWRJCoJYO9NwpeB03DwtQPiAbLB1TAq+&#10;yUO5mj0ssTBu5D0Nh1CJGMK+QAV1CF0hpdc1WfSJ64gjd3W9xRBhX0nT4xjDbSvzNH2RFhuODTV2&#10;tK5J3w53q6C6D5+b9+lL7xadPe8vervLxlypx/n09goi0BT+xX/uDxPn5+kz/H4TT5Cr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636x7xAAAAN0AAAAPAAAAAAAAAAAA&#10;AAAAAKECAABkcnMvZG93bnJldi54bWxQSwUGAAAAAAQABAD5AAAAkgMAAAAA&#10;" strokeweight="1pt">
                  <v:stroke endarrow="open" endarrowwidth="narrow" endarrowlength="short"/>
                </v:shape>
                <v:shape id="Straight Arrow Connector 302" o:spid="_x0000_s1875" type="#_x0000_t32" style="position:absolute;left:3596005;top:1790700;width:0;height:1841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g0yDMMAAADdAAAADwAAAGRycy9kb3ducmV2LnhtbERPTYvCMBC9C/6HMMLeNLUHkWqUVVBE&#10;2IOuCt6GZGzLNpPSxLb77zeCsLd5vM9ZrntbiZYaXzpWMJ0kIIi1MyXnCi7fu/EchA/IBivHpOCX&#10;PKxXw8ESM+M6PlF7DrmIIewzVFCEUGdSel2QRT9xNXHkHq6xGCJscmka7GK4rWSaJDNpseTYUGBN&#10;24L0z/lpFeTP9mu36e/6OK/t9XTT++O0S5X6GPWfCxCB+vAvfrsPJs5Pkxm8vokn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oNMgzDAAAA3QAAAA8AAAAAAAAAAAAA&#10;AAAAoQIAAGRycy9kb3ducmV2LnhtbFBLBQYAAAAABAAEAPkAAACRAwAAAAA=&#10;" strokeweight="1pt">
                  <v:stroke endarrow="open" endarrowwidth="narrow" endarrowlength="short"/>
                </v:shape>
                <v:shape id="Straight Arrow Connector 25" o:spid="_x0000_s1876" type="#_x0000_t32" style="position:absolute;left:3428365;top:3921760;width:32321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GXl8QAAADdAAAADwAAAGRycy9kb3ducmV2LnhtbERPyWrDMBC9F/IPYgK91bJ9aIMbxbSB&#10;hBLoISv0NkgT28QaGUux3b+vCoXe5vHWWZaTbcVAvW8cK8iSFASxdqbhSsHpuHlagPAB2WDrmBR8&#10;k4dyNXtYYmHcyHsaDqESMYR9gQrqELpCSq9rsugT1xFH7up6iyHCvpKmxzGG21bmafosLTYcG2rs&#10;aF2Tvh3uVkF1Hz4379OX3i06e95f9HaXjblSj/Pp7RVEoCn8i//cHybOz9MX+P0mniB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QZeXxAAAAN0AAAAPAAAAAAAAAAAA&#10;AAAAAKECAABkcnMvZG93bnJldi54bWxQSwUGAAAAAAQABAD5AAAAkgMAAAAA&#10;" strokeweight="1pt">
                  <v:stroke endarrow="open" endarrowwidth="narrow" endarrowlength="short"/>
                  <o:lock v:ext="edit" shapetype="f"/>
                </v:shape>
                <v:shape id="Straight Arrow Connector 304" o:spid="_x0000_s1877" type="#_x0000_t32" style="position:absolute;left:958850;top:784358;width:475503;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3F14sUAAADdAAAADwAAAGRycy9kb3ducmV2LnhtbESPQUvDQBCF74L/YRnBS7EbK0ibdltU&#10;ULw2LYK3MTvNBrOzITs20V/vHARvM7w3732z2U2xM2cacpvYwe28AENcJ99y4+B4eL5ZgsmC7LFL&#10;TA6+KcNue3mxwdKnkfd0rqQxGsK5RAdBpC+tzXWgiHmeemLVTmmIKLoOjfUDjhoeO7soinsbsWVt&#10;CNjTU6D6s/qKDt5D9XNYfdzN9o/HFxltXsnbTJy7vpoe1mCEJvk3/12/esVfFIqr3+gIdvs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3F14sUAAADdAAAADwAAAAAAAAAA&#10;AAAAAAChAgAAZHJzL2Rvd25yZXYueG1sUEsFBgAAAAAEAAQA+QAAAJMDAAAAAA==&#10;" strokeweight=".25pt">
                  <v:stroke endarrow="block" endarrowwidth="narrow" endarrowlength="short"/>
                </v:shape>
                <v:shape id="Straight Arrow Connector 132" o:spid="_x0000_s1878" type="#_x0000_t32" style="position:absolute;left:946150;top:715143;width:0;height:1924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9t/0MMAAADdAAAADwAAAGRycy9kb3ducmV2LnhtbERPS2rDMBDdB3oHMYVuQiw3i+I6VkIS&#10;KBRCF3F7gKk1lkyskbFUx7l9VShkN4/3nWo3u15MNIbOs4LnLAdB3HjdsVHw9fm2KkCEiKyx90wK&#10;bhRgt31YVFhqf+UzTXU0IoVwKFGBjXEopQyNJYch8wNx4lo/OowJjkbqEa8p3PVynecv0mHHqcHi&#10;QEdLzaX+cQq6wuDBtX66zXg6fSyN/W6PB6WeHuf9BkSkOd7F/+53neav81f4+yadIL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Pbf9DDAAAA3QAAAA8AAAAAAAAAAAAA&#10;AAAAoQIAAGRycy9kb3ducmV2LnhtbFBLBQYAAAAABAAEAPkAAACRAwAAAAA=&#10;" strokeweight=".25pt">
                  <v:stroke endarrow="block" endarrowwidth="narrow" endarrowlength="short"/>
                  <o:lock v:ext="edit" shapetype="f"/>
                </v:shape>
                <v:rect id="Rectangle 97" o:spid="_x0000_s1879" style="position:absolute;left:43180;top:2780163;width:2836545;height:403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PVL6xgAA&#10;AN0AAAAPAAAAZHJzL2Rvd25yZXYueG1sRI9Bb8IwDIXvSPsPkSdxg5RqgqkjoAlp0k4TMAZXrzFN&#10;oXG6JkD37+fDJG623vN7n+fL3jfqSl2sAxuYjDNQxGWwNVcGdp9vo2dQMSFbbAKTgV+KsFw8DOZY&#10;2HDjDV23qVISwrFAAy6lttA6lo48xnFoiUU7hs5jkrWrtO3wJuG+0XmWTbXHmqXBYUsrR+V5e/EG&#10;2lN1cJc8rfeHnzg7rz7819P33pjhY//6AipRn+7m/+t3K/j5RPjlGxlBL/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PVL6xgAAAN0AAAAPAAAAAAAAAAAAAAAAAJcCAABkcnMv&#10;ZG93bnJldi54bWxQSwUGAAAAAAQABAD1AAAAigMAAAAA&#10;" fillcolor="#d7e4bd">
                  <v:path arrowok="t"/>
                  <v:textbox>
                    <w:txbxContent>
                      <w:p w14:paraId="6B6578E7" w14:textId="77777777" w:rsidR="00B74749" w:rsidRPr="009C2CDA" w:rsidRDefault="00B74749" w:rsidP="004A4706">
                        <w:pPr>
                          <w:ind w:right="931"/>
                          <w:rPr>
                            <w:sz w:val="20"/>
                            <w:szCs w:val="20"/>
                          </w:rPr>
                        </w:pPr>
                        <w:r>
                          <w:rPr>
                            <w:b/>
                            <w:sz w:val="20"/>
                            <w:szCs w:val="20"/>
                          </w:rPr>
                          <w:t xml:space="preserve">Claim1.2: </w:t>
                        </w:r>
                        <w:r w:rsidRPr="00C9031E">
                          <w:rPr>
                            <w:sz w:val="20"/>
                            <w:szCs w:val="20"/>
                          </w:rPr>
                          <w:t xml:space="preserve">we would eventually come up with, like, </w:t>
                        </w:r>
                        <w:r w:rsidRPr="00C9031E">
                          <w:rPr>
                            <w:i/>
                            <w:iCs/>
                            <w:sz w:val="20"/>
                            <w:szCs w:val="20"/>
                          </w:rPr>
                          <w:t>g</w:t>
                        </w:r>
                        <w:r w:rsidRPr="00CE6761">
                          <w:rPr>
                            <w:sz w:val="20"/>
                            <w:szCs w:val="20"/>
                            <w:vertAlign w:val="superscript"/>
                          </w:rPr>
                          <w:t>0</w:t>
                        </w:r>
                        <w:r>
                          <w:rPr>
                            <w:sz w:val="20"/>
                            <w:szCs w:val="20"/>
                          </w:rPr>
                          <w:t>… (lines 808-809)</w:t>
                        </w:r>
                      </w:p>
                    </w:txbxContent>
                  </v:textbox>
                </v:rect>
                <v:shape id="Picture 142" o:spid="_x0000_s1880" type="#_x0000_t75" style="position:absolute;left:2214245;top:2810009;width:581660;height:340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S&#10;/RrCAAAA3QAAAA8AAABkcnMvZG93bnJldi54bWxET0trwkAQvhf8D8sI3uomIq1EVxGpxdpTfdyH&#10;7JiEZGfj7mriv3cLhd7m43vOYtWbRtzJ+cqygnScgCDOra64UHA6bl9nIHxA1thYJgUP8rBaDl4W&#10;mGnb8Q/dD6EQMYR9hgrKENpMSp+XZNCPbUscuYt1BkOErpDaYRfDTSMnSfImDVYcG0psaVNSXh9u&#10;RsHt6k7dVL5vP7/2V3k8V/U31x9KjYb9eg4iUB/+xX/unY7zJ2kKv9/EE+Ty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kv0awgAAAN0AAAAPAAAAAAAAAAAAAAAAAJwCAABk&#10;cnMvZG93bnJldi54bWxQSwUGAAAAAAQABAD3AAAAiwMAAAAA&#10;">
                  <v:imagedata r:id="rId164" o:title="" croptop="43374f" cropbottom="-38f" cropleft="7912f" cropright="1012f"/>
                  <v:path arrowok="t"/>
                </v:shape>
                <v:group id="Group 47" o:spid="_x0000_s1881" style="position:absolute;left:43180;top:917073;width:1685290;height:1042035" coordorigin=",-48118" coordsize="1800225,10418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gZqrPDAAAA3QAAAA8A&#10;AAAAAAAAAAAAAAAAqQIAAGRycy9kb3ducmV2LnhtbFBLBQYAAAAABAAEAPoAAACZAwAAAAA=&#10;">
                  <v:rect id="Rectangle 97" o:spid="_x0000_s1882" style="position:absolute;top:-48118;width:1800225;height:1041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78yNwwAA&#10;AN0AAAAPAAAAZHJzL2Rvd25yZXYueG1sRE9NawIxEL0L/Q9hCt406ypatkYpguBJrFq9TjfTzdbN&#10;ZLuJuv77RhC8zeN9znTe2kpcqPGlYwWDfgKCOHe65ELBfrfsvYHwAVlj5ZgU3MjDfPbSmWKm3ZU/&#10;6bINhYgh7DNUYEKoMyl9bsii77uaOHI/rrEYImwKqRu8xnBbyTRJxtJiybHBYE0LQ/lpe7YK6t/i&#10;aM5p2ByOf35yWqzt1+j7oFT3tf14BxGoDU/xw73ScX46GML9m3iCnP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78yNwwAAAN0AAAAPAAAAAAAAAAAAAAAAAJcCAABkcnMvZG93&#10;bnJldi54bWxQSwUGAAAAAAQABAD1AAAAhwMAAAAA&#10;" fillcolor="#d7e4bd">
                    <v:path arrowok="t"/>
                    <v:textbox>
                      <w:txbxContent>
                        <w:p w14:paraId="2EDC2410" w14:textId="77777777" w:rsidR="00B74749" w:rsidRDefault="00B74749" w:rsidP="004A4706">
                          <w:pPr>
                            <w:rPr>
                              <w:sz w:val="20"/>
                              <w:szCs w:val="20"/>
                            </w:rPr>
                          </w:pPr>
                          <w:r>
                            <w:rPr>
                              <w:b/>
                              <w:sz w:val="20"/>
                              <w:szCs w:val="20"/>
                            </w:rPr>
                            <w:t xml:space="preserve">Claim1.1/Data1.2: </w:t>
                          </w:r>
                          <w:r w:rsidRPr="00C9031E">
                            <w:rPr>
                              <w:sz w:val="20"/>
                              <w:szCs w:val="20"/>
                            </w:rPr>
                            <w:t xml:space="preserve">So, it would be kinda like </w:t>
                          </w:r>
                          <w:r w:rsidRPr="00C9031E">
                            <w:rPr>
                              <w:i/>
                              <w:iCs/>
                              <w:sz w:val="20"/>
                              <w:szCs w:val="20"/>
                            </w:rPr>
                            <w:t>g</w:t>
                          </w:r>
                          <w:r w:rsidRPr="00605A58">
                            <w:rPr>
                              <w:i/>
                              <w:iCs/>
                              <w:sz w:val="20"/>
                              <w:szCs w:val="20"/>
                              <w:vertAlign w:val="superscript"/>
                            </w:rPr>
                            <w:t>k</w:t>
                          </w:r>
                          <w:r w:rsidRPr="00605A58">
                            <w:rPr>
                              <w:sz w:val="20"/>
                              <w:szCs w:val="20"/>
                              <w:vertAlign w:val="superscript"/>
                            </w:rPr>
                            <w:t>-1</w:t>
                          </w:r>
                          <w:r w:rsidRPr="00C9031E">
                            <w:rPr>
                              <w:sz w:val="20"/>
                              <w:szCs w:val="20"/>
                            </w:rPr>
                            <w:t xml:space="preserve">. And this is just gonna equals </w:t>
                          </w:r>
                          <w:r w:rsidRPr="00C9031E">
                            <w:rPr>
                              <w:i/>
                              <w:iCs/>
                              <w:sz w:val="20"/>
                              <w:szCs w:val="20"/>
                            </w:rPr>
                            <w:t>g</w:t>
                          </w:r>
                          <w:r w:rsidRPr="00C9031E">
                            <w:rPr>
                              <w:sz w:val="20"/>
                              <w:szCs w:val="20"/>
                            </w:rPr>
                            <w:t xml:space="preserve"> to- </w:t>
                          </w:r>
                          <w:r w:rsidRPr="00C9031E">
                            <w:rPr>
                              <w:i/>
                              <w:iCs/>
                              <w:sz w:val="20"/>
                              <w:szCs w:val="20"/>
                            </w:rPr>
                            <w:t>g</w:t>
                          </w:r>
                          <w:r w:rsidRPr="00605A58">
                            <w:rPr>
                              <w:sz w:val="20"/>
                              <w:szCs w:val="20"/>
                            </w:rPr>
                            <w:t xml:space="preserve"> inverse</w:t>
                          </w:r>
                          <w:r w:rsidRPr="00C9031E">
                            <w:rPr>
                              <w:sz w:val="20"/>
                              <w:szCs w:val="20"/>
                            </w:rPr>
                            <w:t xml:space="preserve">. </w:t>
                          </w:r>
                          <w:r>
                            <w:rPr>
                              <w:sz w:val="20"/>
                              <w:szCs w:val="20"/>
                            </w:rPr>
                            <w:t>(lines 806-807)</w:t>
                          </w:r>
                        </w:p>
                        <w:p w14:paraId="4E605440" w14:textId="77777777" w:rsidR="00B74749" w:rsidRDefault="00B74749" w:rsidP="004A4706">
                          <w:pPr>
                            <w:jc w:val="center"/>
                            <w:rPr>
                              <w:color w:val="000000"/>
                              <w:sz w:val="20"/>
                            </w:rPr>
                          </w:pPr>
                        </w:p>
                        <w:p w14:paraId="608CFE4E" w14:textId="77777777" w:rsidR="00B74749" w:rsidRDefault="00B74749" w:rsidP="004A4706">
                          <w:pPr>
                            <w:jc w:val="center"/>
                            <w:rPr>
                              <w:color w:val="000000"/>
                              <w:sz w:val="20"/>
                            </w:rPr>
                          </w:pPr>
                        </w:p>
                        <w:p w14:paraId="1C04D51F" w14:textId="77777777" w:rsidR="00B74749" w:rsidRDefault="00B74749" w:rsidP="004A4706">
                          <w:pPr>
                            <w:jc w:val="center"/>
                            <w:rPr>
                              <w:color w:val="000000"/>
                              <w:sz w:val="20"/>
                            </w:rPr>
                          </w:pPr>
                        </w:p>
                        <w:p w14:paraId="0070D77D" w14:textId="77777777" w:rsidR="00B74749" w:rsidRPr="00171D9C" w:rsidRDefault="00B74749" w:rsidP="004A4706">
                          <w:pPr>
                            <w:rPr>
                              <w:color w:val="000000"/>
                              <w:sz w:val="20"/>
                            </w:rPr>
                          </w:pPr>
                        </w:p>
                      </w:txbxContent>
                    </v:textbox>
                  </v:rect>
                  <v:shape id="Picture 143" o:spid="_x0000_s1883" type="#_x0000_t75" style="position:absolute;left:588010;top:629964;width:722630;height:314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C&#10;YrHDAAAA3QAAAA8AAABkcnMvZG93bnJldi54bWxET0trwkAQvhf6H5YpeCnNxiAS0qxSSguCJ6MI&#10;3obsNAnNzobsmse/dwXB23x8z8m3k2nFQL1rLCtYRjEI4tLqhisFp+PvRwrCeWSNrWVSMJOD7eb1&#10;JcdM25EPNBS+EiGEXYYKau+7TEpX1mTQRbYjDtyf7Q36APtK6h7HEG5amcTxWhpsODTU2NF3TeV/&#10;cTUK5H7udGOu7yOt0uLnfBz3l6FSavE2fX2C8DT5p/jh3ukwP1mu4P5NOEFub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MJiscMAAADdAAAADwAAAAAAAAAAAAAAAACcAgAA&#10;ZHJzL2Rvd25yZXYueG1sUEsFBgAAAAAEAAQA9wAAAIwDAAAAAA==&#10;">
                    <v:imagedata r:id="rId165" o:title="" croptop="30414f" cropbottom="20047f" cropleft="1582f" cropright="12145f"/>
                    <v:path arrowok="t"/>
                  </v:shape>
                </v:group>
                <v:shape id="Straight Arrow Connector 311" o:spid="_x0000_s1884" type="#_x0000_t32" style="position:absolute;left:941070;top:2095633;width:84290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lMocQAAADdAAAADwAAAGRycy9kb3ducmV2LnhtbERPTWvCQBC9F/oflin0InWj0lJTV9FC&#10;i1ejFHqbZqfZ0OxsyE5N6q93BaG3ebzPWawG36gjdbEObGAyzkARl8HWXBk47N8enkFFQbbYBCYD&#10;fxRhtby9WWBuQ887OhZSqRTCMUcDTqTNtY6lI49xHFrixH2HzqMk2FXadtincN/oaZY9aY81pwaH&#10;Lb06Kn+KX2/g0xWn/fxrNtptDu/S6ziXj5EYc383rF9ACQ3yL766tzbNn04e4fJNOkEvz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0qUyhxAAAAN0AAAAPAAAAAAAAAAAA&#10;AAAAAKECAABkcnMvZG93bnJldi54bWxQSwUGAAAAAAQABAD5AAAAkgMAAAAA&#10;" strokeweight=".25pt">
                  <v:stroke endarrow="block" endarrowwidth="narrow" endarrowlength="short"/>
                </v:shape>
                <v:shape id="Straight Arrow Connector 132" o:spid="_x0000_s1885" type="#_x0000_t32" style="position:absolute;left:946150;top:1958473;width:0;height:2603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519f8AAAADdAAAADwAAAGRycy9kb3ducmV2LnhtbERPzYrCMBC+L/gOYQQvi6Z6EKlGUWFh&#10;QTys+gBjM02KzaQ0sda3N8KCt/n4fme16V0tOmpD5VnBdJKBIC68rtgouJx/xgsQISJrrD2TgicF&#10;2KwHXyvMtX/wH3WnaEQK4ZCjAhtjk0sZCksOw8Q3xIkrfeswJtgaqVt8pHBXy1mWzaXDilODxYb2&#10;lorb6e4UVAuDO1f67tnj4XD8NvZa7ndKjYb9dgkiUh8/4n/3r07zZ9M5vL9JJ8j1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edfX/AAAAA3QAAAA8AAAAAAAAAAAAAAAAA&#10;oQIAAGRycy9kb3ducmV2LnhtbFBLBQYAAAAABAAEAPkAAACOAwAAAAA=&#10;" strokeweight=".25pt">
                  <v:stroke endarrow="block" endarrowwidth="narrow" endarrowlength="short"/>
                  <o:lock v:ext="edit" shapetype="f"/>
                </v:shape>
                <v:shape id="Straight Arrow Connector 132" o:spid="_x0000_s1886" type="#_x0000_t32" style="position:absolute;left:946150;top:2655068;width:0;height:1187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NHY5MEAAADdAAAADwAAAGRycy9kb3ducmV2LnhtbERPzYrCMBC+L/gOYYS9LJrqYVeqUVQQ&#10;FmQPqz7A2EyTYjMpTaz17Y0geJuP73cWq97VoqM2VJ4VTMYZCOLC64qNgtNxN5qBCBFZY+2ZFNwp&#10;wGo5+Fhgrv2N/6k7RCNSCIccFdgYm1zKUFhyGMa+IU5c6VuHMcHWSN3iLYW7Wk6z7Fs6rDg1WGxo&#10;a6m4HK5OQTUzuHGl7+497vd/X8aey+1Gqc9hv56DiNTHt/jl/tVp/nTyA89v0gly+Q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Y0djkwQAAAN0AAAAPAAAAAAAAAAAAAAAA&#10;AKECAABkcnMvZG93bnJldi54bWxQSwUGAAAAAAQABAD5AAAAjwMAAAAA&#10;" strokeweight=".25pt">
                  <v:stroke endarrow="block" endarrowwidth="narrow" endarrowlength="short"/>
                  <o:lock v:ext="edit" shapetype="f"/>
                </v:shape>
                <v:rect id="Rectangle 97" o:spid="_x0000_s1887" style="position:absolute;left:43815;top:3518535;width:1445895;height:1636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IE9PxgAA&#10;AN0AAAAPAAAAZHJzL2Rvd25yZXYueG1sRI9Bb8IwDIXvk/YfIiPtNlI4IFQICCEG08QmwfgBXmPa&#10;qo0TmgDdv8eHSbvZes/vfZ4ve9eqG3Wx9mxgNMxAERfe1lwaOH2/vU5BxYRssfVMBn4pwnLx/DTH&#10;3Po7H+h2TKWSEI45GqhSCrnWsajIYRz6QCza2XcOk6xdqW2Hdwl3rR5n2UQ7rFkaKgy0rqhojldn&#10;4Cd8hGZHzWV6WX/GLz3ZbHf7kzEvg341A5WoT//mv+t3K/jjkeDKNzKCXj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IE9PxgAAAN0AAAAPAAAAAAAAAAAAAAAAAJcCAABkcnMv&#10;ZG93bnJldi54bWxQSwUGAAAAAAQABAD1AAAAigMAAAAA&#10;" fillcolor="#b8cce4 [1300]">
                  <v:path arrowok="t"/>
                  <v:textbox>
                    <w:txbxContent>
                      <w:p w14:paraId="040785FE" w14:textId="77777777" w:rsidR="00B74749" w:rsidRDefault="00B74749" w:rsidP="004A4706">
                        <w:pPr>
                          <w:rPr>
                            <w:sz w:val="20"/>
                            <w:szCs w:val="20"/>
                          </w:rPr>
                        </w:pPr>
                        <w:r>
                          <w:rPr>
                            <w:b/>
                            <w:sz w:val="20"/>
                            <w:szCs w:val="20"/>
                          </w:rPr>
                          <w:t xml:space="preserve">Data2.1: </w:t>
                        </w:r>
                        <w:r w:rsidRPr="00C9031E">
                          <w:rPr>
                            <w:sz w:val="20"/>
                            <w:szCs w:val="20"/>
                          </w:rPr>
                          <w:t>Before</w:t>
                        </w:r>
                        <w:r>
                          <w:rPr>
                            <w:sz w:val="20"/>
                            <w:szCs w:val="20"/>
                          </w:rPr>
                          <w:t xml:space="preserve"> this. Before this right here. [points to </w:t>
                        </w:r>
                        <w:r>
                          <w:rPr>
                            <w:i/>
                            <w:sz w:val="20"/>
                            <w:szCs w:val="20"/>
                          </w:rPr>
                          <w:t>g</w:t>
                        </w:r>
                        <w:r>
                          <w:rPr>
                            <w:sz w:val="20"/>
                            <w:szCs w:val="20"/>
                            <w:vertAlign w:val="superscript"/>
                          </w:rPr>
                          <w:t>0</w:t>
                        </w:r>
                        <w:r>
                          <w:rPr>
                            <w:sz w:val="20"/>
                            <w:szCs w:val="20"/>
                          </w:rPr>
                          <w:t xml:space="preserve"> = (</w:t>
                        </w:r>
                        <w:r>
                          <w:rPr>
                            <w:i/>
                            <w:sz w:val="20"/>
                            <w:szCs w:val="20"/>
                          </w:rPr>
                          <w:t>g</w:t>
                        </w:r>
                        <w:r>
                          <w:rPr>
                            <w:sz w:val="20"/>
                            <w:szCs w:val="20"/>
                            <w:vertAlign w:val="superscript"/>
                          </w:rPr>
                          <w:t>-1</w:t>
                        </w:r>
                        <w:r>
                          <w:rPr>
                            <w:sz w:val="20"/>
                            <w:szCs w:val="20"/>
                          </w:rPr>
                          <w:t>)</w:t>
                        </w:r>
                        <w:r>
                          <w:rPr>
                            <w:i/>
                            <w:noProof/>
                            <w:sz w:val="20"/>
                            <w:szCs w:val="20"/>
                            <w:vertAlign w:val="superscript"/>
                          </w:rPr>
                          <w:t>k</w:t>
                        </w:r>
                        <w:r>
                          <w:rPr>
                            <w:sz w:val="20"/>
                            <w:szCs w:val="20"/>
                          </w:rPr>
                          <w:t xml:space="preserve">] </w:t>
                        </w:r>
                        <w:r w:rsidRPr="00C9031E">
                          <w:rPr>
                            <w:sz w:val="20"/>
                            <w:szCs w:val="20"/>
                          </w:rPr>
                          <w:t xml:space="preserve">Before this right here, you'd have </w:t>
                        </w:r>
                        <w:r w:rsidRPr="00C9031E">
                          <w:rPr>
                            <w:i/>
                            <w:iCs/>
                            <w:sz w:val="20"/>
                            <w:szCs w:val="20"/>
                          </w:rPr>
                          <w:t>g</w:t>
                        </w:r>
                        <w:r w:rsidRPr="00C9031E">
                          <w:rPr>
                            <w:sz w:val="20"/>
                            <w:szCs w:val="20"/>
                          </w:rPr>
                          <w:t xml:space="preserve"> to the one is equal to- uh, </w:t>
                        </w:r>
                        <w:r w:rsidRPr="00C9031E">
                          <w:rPr>
                            <w:i/>
                            <w:iCs/>
                            <w:sz w:val="20"/>
                            <w:szCs w:val="20"/>
                          </w:rPr>
                          <w:t>g</w:t>
                        </w:r>
                        <w:r w:rsidRPr="00C9031E">
                          <w:rPr>
                            <w:sz w:val="20"/>
                            <w:szCs w:val="20"/>
                          </w:rPr>
                          <w:t xml:space="preserve"> inverse to the </w:t>
                        </w:r>
                        <w:r w:rsidRPr="00C9031E">
                          <w:rPr>
                            <w:i/>
                            <w:iCs/>
                            <w:sz w:val="20"/>
                            <w:szCs w:val="20"/>
                          </w:rPr>
                          <w:t>k</w:t>
                        </w:r>
                        <w:r w:rsidRPr="00C9031E">
                          <w:rPr>
                            <w:sz w:val="20"/>
                            <w:szCs w:val="20"/>
                          </w:rPr>
                          <w:t xml:space="preserve"> </w:t>
                        </w:r>
                        <w:r w:rsidRPr="00C9031E">
                          <w:rPr>
                            <w:i/>
                            <w:iCs/>
                            <w:sz w:val="20"/>
                            <w:szCs w:val="20"/>
                          </w:rPr>
                          <w:t xml:space="preserve">minus </w:t>
                        </w:r>
                        <w:r w:rsidRPr="00C9031E">
                          <w:rPr>
                            <w:sz w:val="20"/>
                            <w:szCs w:val="20"/>
                          </w:rPr>
                          <w:t xml:space="preserve">one right here. </w:t>
                        </w:r>
                        <w:r>
                          <w:rPr>
                            <w:sz w:val="20"/>
                            <w:szCs w:val="20"/>
                          </w:rPr>
                          <w:t>(lines 819-820)</w:t>
                        </w:r>
                      </w:p>
                      <w:p w14:paraId="2FAC21DD" w14:textId="77777777" w:rsidR="00B74749" w:rsidRPr="00171D9C" w:rsidRDefault="00B74749" w:rsidP="004A4706">
                        <w:pPr>
                          <w:jc w:val="center"/>
                          <w:rPr>
                            <w:color w:val="000000"/>
                            <w:sz w:val="20"/>
                          </w:rPr>
                        </w:pPr>
                        <w:r>
                          <w:rPr>
                            <w:noProof/>
                            <w:sz w:val="20"/>
                            <w:szCs w:val="20"/>
                          </w:rPr>
                          <w:drawing>
                            <wp:inline distT="0" distB="0" distL="0" distR="0" wp14:anchorId="799BF049" wp14:editId="6E5E08A1">
                              <wp:extent cx="722630" cy="365889"/>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4.01.42 AM.png"/>
                                      <pic:cNvPicPr/>
                                    </pic:nvPicPr>
                                    <pic:blipFill rotWithShape="1">
                                      <a:blip r:embed="rId166">
                                        <a:extLst>
                                          <a:ext uri="{BEBA8EAE-BF5A-486C-A8C5-ECC9F3942E4B}">
                                            <a14:imgProps xmlns:a14="http://schemas.microsoft.com/office/drawing/2010/main">
                                              <a14:imgLayer r:embed="rId167">
                                                <a14:imgEffect>
                                                  <a14:backgroundRemoval t="346" b="44983" l="2308" r="97308">
                                                    <a14:foregroundMark x1="13077" y1="17647" x2="13077" y2="17647"/>
                                                    <a14:foregroundMark x1="16154" y1="12111" x2="16154" y2="12111"/>
                                                    <a14:foregroundMark x1="29231" y1="18339" x2="29231" y2="18339"/>
                                                    <a14:foregroundMark x1="28462" y1="23529" x2="28462" y2="23529"/>
                                                    <a14:foregroundMark x1="45769" y1="21799" x2="45769" y2="21799"/>
                                                    <a14:foregroundMark x1="71154" y1="16609" x2="71154" y2="16609"/>
                                                    <a14:foregroundMark x1="79615" y1="16955" x2="79615" y2="16955"/>
                                                    <a14:foregroundMark x1="81154" y1="8651" x2="81154" y2="8651"/>
                                                    <a14:foregroundMark x1="91154" y1="8304" x2="91154" y2="8304"/>
                                                    <a14:foregroundMark x1="95385" y1="7266" x2="95385" y2="7266"/>
                                                  </a14:backgroundRemoval>
                                                </a14:imgEffect>
                                              </a14:imgLayer>
                                            </a14:imgProps>
                                          </a:ext>
                                          <a:ext uri="{28A0092B-C50C-407E-A947-70E740481C1C}">
                                            <a14:useLocalDpi xmlns:a14="http://schemas.microsoft.com/office/drawing/2010/main" val="0"/>
                                          </a:ext>
                                        </a:extLst>
                                      </a:blip>
                                      <a:srcRect b="54455"/>
                                      <a:stretch/>
                                    </pic:blipFill>
                                    <pic:spPr bwMode="auto">
                                      <a:xfrm>
                                        <a:off x="0" y="0"/>
                                        <a:ext cx="722630" cy="36588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rect id="Rectangle 97" o:spid="_x0000_s1888" style="position:absolute;left:1711960;top:4283710;width:1667510;height:879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MTCjwgAA&#10;AN0AAAAPAAAAZHJzL2Rvd25yZXYueG1sRE9Na8JAEL0X+h+WKXirG4OWmrpKEUQPgtSWeh2y0yQ0&#10;O7tkR43/3hUEb/N4nzNb9K5VJ+pi49nAaJiBIi69bbgy8PO9en0HFQXZYuuZDFwowmL+/DTDwvoz&#10;f9FpL5VKIRwLNFCLhELrWNbkMA59IE7cn+8cSoJdpW2H5xTuWp1n2Zt22HBqqDHQsqbyf390Bsbr&#10;g863lMvvah30rsnkMglizOCl//wAJdTLQ3x3b2yan4+mcPsmnaDn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0xMKPCAAAA3QAAAA8AAAAAAAAAAAAAAAAAlwIAAGRycy9kb3du&#10;cmV2LnhtbFBLBQYAAAAABAAEAPUAAACGAwAAAAA=&#10;" fillcolor="#d6e3bc [1302]">
                  <v:path arrowok="t"/>
                  <v:textbox>
                    <w:txbxContent>
                      <w:p w14:paraId="287E047F" w14:textId="77777777" w:rsidR="00B74749" w:rsidRDefault="00B74749" w:rsidP="004A4706">
                        <w:pPr>
                          <w:rPr>
                            <w:sz w:val="20"/>
                            <w:szCs w:val="20"/>
                          </w:rPr>
                        </w:pPr>
                        <w:r>
                          <w:rPr>
                            <w:b/>
                            <w:sz w:val="20"/>
                            <w:szCs w:val="20"/>
                          </w:rPr>
                          <w:t xml:space="preserve">Claim2.1: </w:t>
                        </w:r>
                        <w:r w:rsidRPr="00C9031E">
                          <w:rPr>
                            <w:sz w:val="20"/>
                            <w:szCs w:val="20"/>
                          </w:rPr>
                          <w:t xml:space="preserve">and you'd have </w:t>
                        </w:r>
                        <w:r w:rsidRPr="00C9031E">
                          <w:rPr>
                            <w:i/>
                            <w:iCs/>
                            <w:sz w:val="20"/>
                            <w:szCs w:val="20"/>
                          </w:rPr>
                          <w:t>e</w:t>
                        </w:r>
                        <w:r w:rsidRPr="00C9031E">
                          <w:rPr>
                            <w:sz w:val="20"/>
                            <w:szCs w:val="20"/>
                          </w:rPr>
                          <w:t xml:space="preserve"> is equal to </w:t>
                        </w:r>
                        <w:r w:rsidRPr="00C9031E">
                          <w:rPr>
                            <w:i/>
                            <w:iCs/>
                            <w:sz w:val="20"/>
                            <w:szCs w:val="20"/>
                          </w:rPr>
                          <w:t>g</w:t>
                        </w:r>
                        <w:r w:rsidRPr="00C9031E">
                          <w:rPr>
                            <w:sz w:val="20"/>
                            <w:szCs w:val="20"/>
                          </w:rPr>
                          <w:t xml:space="preserve"> inverse to the </w:t>
                        </w:r>
                        <w:r w:rsidRPr="00C9031E">
                          <w:rPr>
                            <w:i/>
                            <w:iCs/>
                            <w:sz w:val="20"/>
                            <w:szCs w:val="20"/>
                          </w:rPr>
                          <w:t>k</w:t>
                        </w:r>
                        <w:r w:rsidRPr="00C9031E">
                          <w:rPr>
                            <w:sz w:val="20"/>
                            <w:szCs w:val="20"/>
                          </w:rPr>
                          <w:t xml:space="preserve">. </w:t>
                        </w:r>
                        <w:r>
                          <w:rPr>
                            <w:sz w:val="20"/>
                            <w:szCs w:val="20"/>
                          </w:rPr>
                          <w:t>(line 821)</w:t>
                        </w:r>
                      </w:p>
                      <w:p w14:paraId="057F474B" w14:textId="77777777" w:rsidR="00B74749" w:rsidRPr="00171D9C" w:rsidRDefault="00B74749" w:rsidP="004A4706">
                        <w:pPr>
                          <w:jc w:val="center"/>
                          <w:rPr>
                            <w:color w:val="000000"/>
                            <w:sz w:val="20"/>
                          </w:rPr>
                        </w:pPr>
                        <w:r>
                          <w:rPr>
                            <w:noProof/>
                            <w:sz w:val="20"/>
                            <w:szCs w:val="20"/>
                          </w:rPr>
                          <w:drawing>
                            <wp:inline distT="0" distB="0" distL="0" distR="0" wp14:anchorId="7EDEC2D6" wp14:editId="42E58D98">
                              <wp:extent cx="722630" cy="322047"/>
                              <wp:effectExtent l="0" t="0" r="0" b="8255"/>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1 at 4.01.42 AM.png"/>
                                      <pic:cNvPicPr/>
                                    </pic:nvPicPr>
                                    <pic:blipFill rotWithShape="1">
                                      <a:blip r:embed="rId168">
                                        <a:extLst>
                                          <a:ext uri="{BEBA8EAE-BF5A-486C-A8C5-ECC9F3942E4B}">
                                            <a14:imgProps xmlns:a14="http://schemas.microsoft.com/office/drawing/2010/main">
                                              <a14:imgLayer r:embed="rId169">
                                                <a14:imgEffect>
                                                  <a14:backgroundRemoval t="62284" b="100000" l="0" r="98077">
                                                    <a14:foregroundMark x1="11538" y1="82699" x2="11538" y2="82699"/>
                                                    <a14:foregroundMark x1="25000" y1="79239" x2="25000" y2="79239"/>
                                                    <a14:foregroundMark x1="47692" y1="79931" x2="47692" y2="79931"/>
                                                    <a14:foregroundMark x1="69615" y1="77163" x2="69615" y2="77163"/>
                                                    <a14:foregroundMark x1="75385" y1="76817" x2="75385" y2="76817"/>
                                                    <a14:foregroundMark x1="81923" y1="75433" x2="81923" y2="75433"/>
                                                    <a14:foregroundMark x1="89615" y1="69204" x2="89615" y2="69204"/>
                                                  </a14:backgroundRemoval>
                                                </a14:imgEffect>
                                              </a14:imgLayer>
                                            </a14:imgProps>
                                          </a:ext>
                                          <a:ext uri="{28A0092B-C50C-407E-A947-70E740481C1C}">
                                            <a14:useLocalDpi xmlns:a14="http://schemas.microsoft.com/office/drawing/2010/main" val="0"/>
                                          </a:ext>
                                        </a:extLst>
                                      </a:blip>
                                      <a:srcRect l="-4057" t="60928" r="1320" b="-2119"/>
                                      <a:stretch/>
                                    </pic:blipFill>
                                    <pic:spPr bwMode="auto">
                                      <a:xfrm>
                                        <a:off x="0" y="0"/>
                                        <a:ext cx="722630" cy="322047"/>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group id="Group 162" o:spid="_x0000_s1889" style="position:absolute;left:1547495;top:3512820;width:1832199;height:696214" coordorigin="-498,-5155" coordsize="2314661,6962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nrW+LGAAAA3QAA&#10;AA8AAAAAAAAAAAAAAAAAqQIAAGRycy9kb3ducmV2LnhtbFBLBQYAAAAABAAEAPoAAACcAwAAAAA=&#10;">
                  <v:rect id="Rectangle 99" o:spid="_x0000_s1890" style="position:absolute;left:-498;top:-5155;width:2314661;height:6962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fp4xAAA&#10;AN0AAAAPAAAAZHJzL2Rvd25yZXYueG1sRE/fa8IwEH4f7H8IN/BtphZ0ozOKmwg+CGN18/lozraY&#10;XEoSa/WvXwYD3+7j+3nz5WCN6MmH1rGCyTgDQVw53XKt4Hu/eX4FESKyRuOYFFwpwHLx+DDHQrsL&#10;f1FfxlqkEA4FKmhi7AopQ9WQxTB2HXHijs5bjAn6WmqPlxRujcyzbCYttpwaGuzoo6HqVJ6tAr85&#10;mH3/WfbH2cva3MKh+pm+75QaPQ2rNxCRhngX/7u3Os3P8wn8fZNOk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hH6eMQAAADdAAAADwAAAAAAAAAAAAAAAACXAgAAZHJzL2Rv&#10;d25yZXYueG1sUEsFBgAAAAAEAAQA9QAAAIgDAAAAAA==&#10;" filled="f">
                    <v:path arrowok="t"/>
                    <v:textbox>
                      <w:txbxContent>
                        <w:p w14:paraId="7B75D1D0" w14:textId="77777777" w:rsidR="00B74749" w:rsidRPr="00B112AF" w:rsidRDefault="00B74749" w:rsidP="004A4706">
                          <w:pPr>
                            <w:ind w:right="783"/>
                            <w:rPr>
                              <w:sz w:val="20"/>
                              <w:szCs w:val="20"/>
                            </w:rPr>
                          </w:pPr>
                          <w:r>
                            <w:rPr>
                              <w:b/>
                              <w:sz w:val="20"/>
                              <w:szCs w:val="20"/>
                            </w:rPr>
                            <w:t xml:space="preserve">Warrant2.1: </w:t>
                          </w:r>
                          <w:r w:rsidRPr="00C9031E">
                            <w:rPr>
                              <w:sz w:val="20"/>
                              <w:szCs w:val="20"/>
                            </w:rPr>
                            <w:t xml:space="preserve">And then you do that one more time- star </w:t>
                          </w:r>
                          <w:r w:rsidRPr="00C9031E">
                            <w:rPr>
                              <w:i/>
                              <w:iCs/>
                              <w:sz w:val="20"/>
                              <w:szCs w:val="20"/>
                            </w:rPr>
                            <w:t>g</w:t>
                          </w:r>
                          <w:r>
                            <w:rPr>
                              <w:sz w:val="20"/>
                              <w:szCs w:val="20"/>
                              <w:vertAlign w:val="superscript"/>
                            </w:rPr>
                            <w:t>-1</w:t>
                          </w:r>
                          <w:r w:rsidRPr="00C9031E">
                            <w:rPr>
                              <w:sz w:val="20"/>
                              <w:szCs w:val="20"/>
                            </w:rPr>
                            <w:t xml:space="preserve"> </w:t>
                          </w:r>
                          <w:r>
                            <w:rPr>
                              <w:sz w:val="20"/>
                              <w:szCs w:val="20"/>
                            </w:rPr>
                            <w:t>(lines 820-821)</w:t>
                          </w:r>
                        </w:p>
                      </w:txbxContent>
                    </v:textbox>
                  </v:rect>
                  <v:shape id="Picture 154" o:spid="_x0000_s1891" type="#_x0000_t75" style="position:absolute;left:1526586;top:57785;width:722630;height:511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10;gYTDAAAA3QAAAA8AAABkcnMvZG93bnJldi54bWxET02LwjAQvQv7H8IseBFNt8KyVqO4giAeBLWL&#10;17EZ22IzKU2q9d8bYcHbPN7nzBadqcSNGldaVvA1ikAQZ1aXnCtIj+vhDwjnkTVWlknBgxws5h+9&#10;GSba3nlPt4PPRQhhl6CCwvs6kdJlBRl0I1sTB+5iG4M+wCaXusF7CDeVjKPoWxosOTQUWNOqoOx6&#10;aI0CvZu0p3T/u/0b7waP8zJKqa2uSvU/u+UUhKfOv8X/7o0O8+M4htc34QQ5f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8eBhMMAAADdAAAADwAAAAAAAAAAAAAAAACcAgAA&#10;ZHJzL2Rvd25yZXYueG1sUEsFBgAAAAAEAAQA9wAAAIwDAAAAAA==&#10;">
                    <v:imagedata r:id="rId170" o:title="" croptop="793f" cropbottom="22968f" cropleft="-294f" cropright="294f"/>
                    <v:path arrowok="t"/>
                  </v:shape>
                </v:group>
                <v:shape id="Straight Arrow Connector 25" o:spid="_x0000_s1892" type="#_x0000_t32" style="position:absolute;left:1483744;top:4644785;width:22758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YYUWsIAAADdAAAADwAAAGRycy9kb3ducmV2LnhtbERP3WrCMBS+H/gO4Qy8GTO1wijVKFMY&#10;COLF3B7grDlNis1JabJa394Ignfn4/s9q83oWjFQHxrPCuazDARx5XXDRsHvz9d7ASJEZI2tZ1Jw&#10;pQCb9eRlhaX2F/6m4RSNSCEcSlRgY+xKKUNlyWGY+Y44cbXvHcYEeyN1j5cU7lqZZ9mHdNhwarDY&#10;0c5SdT79OwVNYXDraj9cRzwcjm/G/tW7rVLT1/FzCSLSGJ/ih3uv0/w8X8D9m3SCX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YYUWsIAAADdAAAADwAAAAAAAAAAAAAA&#10;AAChAgAAZHJzL2Rvd25yZXYueG1sUEsFBgAAAAAEAAQA+QAAAJADAAAAAA==&#10;" strokeweight=".25pt">
                  <v:stroke endarrow="block" endarrowwidth="narrow" endarrowlength="short"/>
                  <o:lock v:ext="edit" shapetype="f"/>
                </v:shape>
                <v:shape id="Straight Arrow Connector 1224" o:spid="_x0000_s1893" type="#_x0000_t32" style="position:absolute;left:1584960;top:4211955;width:0;height:42291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MLsIAAADdAAAADwAAAGRycy9kb3ducmV2LnhtbERP3WrCMBS+H/gO4Qy8GTO1yCjVKFMY&#10;COLF3B7grDlNis1JabJa394Ignfn4/s9q83oWjFQHxrPCuazDARx5XXDRsHvz9d7ASJEZI2tZ1Jw&#10;pQCb9eRlhaX2F/6m4RSNSCEcSlRgY+xKKUNlyWGY+Y44cbXvHcYEeyN1j5cU7lqZZ9mHdNhwarDY&#10;0c5SdT79OwVNYXDraj9cRzwcjm/G/tW7rVLT1/FzCSLSGJ/ih3uv0/w8X8D9m3SCX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m+MLsIAAADdAAAADwAAAAAAAAAAAAAA&#10;AAChAgAAZHJzL2Rvd25yZXYueG1sUEsFBgAAAAAEAAQA+QAAAJADAAAAAA==&#10;" strokeweight=".25pt">
                  <v:stroke endarrow="block" endarrowwidth="narrow" endarrowlength="short"/>
                </v:shape>
                <w10:anchorlock/>
              </v:group>
            </w:pict>
          </mc:Fallback>
        </mc:AlternateContent>
      </w:r>
    </w:p>
    <w:p w14:paraId="6C8EADB1" w14:textId="77777777" w:rsidR="004A4706" w:rsidRPr="00E045AF" w:rsidRDefault="004A4706" w:rsidP="004A4706">
      <w:pPr>
        <w:spacing w:line="480" w:lineRule="auto"/>
        <w:jc w:val="center"/>
      </w:pPr>
      <w:r w:rsidRPr="00E045AF">
        <w:rPr>
          <w:i/>
        </w:rPr>
        <w:t>Figure 5.46.</w:t>
      </w:r>
      <w:r w:rsidRPr="00E045AF">
        <w:t xml:space="preserve"> T11A3</w:t>
      </w:r>
    </w:p>
    <w:p w14:paraId="38AA3DF0" w14:textId="77777777" w:rsidR="004A4706" w:rsidRPr="00E045AF" w:rsidRDefault="004A4706" w:rsidP="004A4706">
      <w:pPr>
        <w:spacing w:line="480" w:lineRule="auto"/>
        <w:ind w:firstLine="720"/>
        <w:rPr>
          <w:color w:val="000000"/>
        </w:rPr>
      </w:pPr>
      <w:r w:rsidRPr="00E045AF">
        <w:t xml:space="preserve">Tucker begins by describing a repeated process of end-operating with </w:t>
      </w:r>
      <w:r w:rsidRPr="00E045AF">
        <w:rPr>
          <w:i/>
        </w:rPr>
        <w:t>g</w:t>
      </w:r>
      <w:r w:rsidRPr="00E045AF">
        <w:rPr>
          <w:vertAlign w:val="superscript"/>
        </w:rPr>
        <w:t>-1</w:t>
      </w:r>
      <w:r w:rsidRPr="00E045AF">
        <w:t xml:space="preserve"> (Data1.1), saying, “</w:t>
      </w:r>
      <w:r w:rsidRPr="00E045AF">
        <w:rPr>
          <w:color w:val="000000"/>
        </w:rPr>
        <w:t xml:space="preserve">So, if we times it by </w:t>
      </w:r>
      <w:r w:rsidRPr="00E045AF">
        <w:rPr>
          <w:i/>
          <w:iCs/>
          <w:color w:val="000000"/>
        </w:rPr>
        <w:t>g</w:t>
      </w:r>
      <w:r w:rsidRPr="00E045AF">
        <w:rPr>
          <w:color w:val="000000"/>
        </w:rPr>
        <w:t xml:space="preserve"> inverse, times it by </w:t>
      </w:r>
      <w:r w:rsidRPr="00E045AF">
        <w:rPr>
          <w:i/>
          <w:iCs/>
          <w:color w:val="000000"/>
        </w:rPr>
        <w:t>g</w:t>
      </w:r>
      <w:r w:rsidRPr="00E045AF">
        <w:rPr>
          <w:color w:val="000000"/>
        </w:rPr>
        <w:t xml:space="preserve"> inverse” (line 805), which serves as initial data for a linked argument (Data1.1). He warrants this, saying, “That's essentially, like, taking away one of the </w:t>
      </w:r>
      <w:r w:rsidRPr="00E045AF">
        <w:rPr>
          <w:i/>
          <w:iCs/>
          <w:color w:val="000000"/>
        </w:rPr>
        <w:t>g</w:t>
      </w:r>
      <w:r w:rsidRPr="00E045AF">
        <w:rPr>
          <w:color w:val="000000"/>
        </w:rPr>
        <w:t xml:space="preserve">'s from here” (805-806), which draws on the “vanishing” </w:t>
      </w:r>
      <w:r w:rsidRPr="00E045AF">
        <w:rPr>
          <w:i/>
          <w:color w:val="000000"/>
        </w:rPr>
        <w:t>function</w:t>
      </w:r>
      <w:r w:rsidRPr="00E045AF">
        <w:rPr>
          <w:color w:val="000000"/>
        </w:rPr>
        <w:t xml:space="preserve"> of inverse, in order to support the claim that “So, it would be kinda like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minus one. And this is just gonna equals </w:t>
      </w:r>
      <w:r w:rsidRPr="00E045AF">
        <w:rPr>
          <w:i/>
          <w:iCs/>
          <w:color w:val="000000"/>
        </w:rPr>
        <w:t>g</w:t>
      </w:r>
      <w:r w:rsidRPr="00E045AF">
        <w:rPr>
          <w:color w:val="000000"/>
        </w:rPr>
        <w:t xml:space="preserve"> to- </w:t>
      </w:r>
      <w:r w:rsidRPr="00E045AF">
        <w:rPr>
          <w:i/>
          <w:iCs/>
          <w:color w:val="000000"/>
        </w:rPr>
        <w:t>g</w:t>
      </w:r>
      <w:r w:rsidRPr="00E045AF">
        <w:rPr>
          <w:color w:val="000000"/>
        </w:rPr>
        <w:t xml:space="preserve"> inverse” (lines 806-807, Claim1.1/Data1.2). As he says this, Tucker writes the equation “</w:t>
      </w:r>
      <w:r w:rsidRPr="00E045AF">
        <w:rPr>
          <w:i/>
          <w:color w:val="000000"/>
        </w:rPr>
        <w:t>g</w:t>
      </w:r>
      <w:r w:rsidRPr="00E045AF">
        <w:rPr>
          <w:i/>
          <w:color w:val="000000"/>
          <w:vertAlign w:val="superscript"/>
        </w:rPr>
        <w:t>k</w:t>
      </w:r>
      <w:r w:rsidRPr="00E045AF">
        <w:rPr>
          <w:color w:val="000000"/>
          <w:vertAlign w:val="superscript"/>
        </w:rPr>
        <w:t>-1</w:t>
      </w:r>
      <w:r w:rsidRPr="00E045AF">
        <w:rPr>
          <w:color w:val="000000"/>
        </w:rPr>
        <w:t xml:space="preserve"> = </w:t>
      </w:r>
      <w:r w:rsidRPr="00E045AF">
        <w:rPr>
          <w:i/>
          <w:color w:val="000000"/>
        </w:rPr>
        <w:t>g</w:t>
      </w:r>
      <w:r w:rsidRPr="00E045AF">
        <w:rPr>
          <w:color w:val="000000"/>
          <w:vertAlign w:val="superscript"/>
        </w:rPr>
        <w:t>-1</w:t>
      </w:r>
      <w:r w:rsidRPr="00E045AF">
        <w:rPr>
          <w:color w:val="000000"/>
        </w:rPr>
        <w:t xml:space="preserve">,” which is the same equation he marked through in T11A2. This equation serves as data for Tucker’s next claim (Claim1.2/Data1.3), which he first warrants by again drawing on the “end-operating” </w:t>
      </w:r>
      <w:r w:rsidRPr="00E045AF">
        <w:rPr>
          <w:i/>
          <w:color w:val="000000"/>
        </w:rPr>
        <w:t>function</w:t>
      </w:r>
      <w:r w:rsidRPr="00E045AF">
        <w:rPr>
          <w:color w:val="000000"/>
        </w:rPr>
        <w:t xml:space="preserve"> of inverse, though describing that process as occurring “</w:t>
      </w:r>
      <w:r w:rsidRPr="00E045AF">
        <w:rPr>
          <w:i/>
          <w:color w:val="000000"/>
        </w:rPr>
        <w:t>k</w:t>
      </w:r>
      <w:r w:rsidRPr="00E045AF">
        <w:rPr>
          <w:color w:val="000000"/>
        </w:rPr>
        <w:t xml:space="preserve"> more times” (line 808). Tucker continues, saying, “we would eventually come up with, like, </w:t>
      </w:r>
      <w:r w:rsidRPr="00E045AF">
        <w:rPr>
          <w:i/>
          <w:iCs/>
          <w:color w:val="000000"/>
        </w:rPr>
        <w:t>g</w:t>
      </w:r>
      <w:r w:rsidRPr="00E045AF">
        <w:rPr>
          <w:color w:val="000000"/>
        </w:rPr>
        <w:t xml:space="preserve"> to the zero, which is like- Would that be the identity or would that not be? I'm trying to think if that would be or not” (lines 808-810). This excerpt constitutes a final claim in the sequential Toulmin scheme, which Tucker writes as “</w:t>
      </w:r>
      <w:r w:rsidRPr="00E045AF">
        <w:rPr>
          <w:i/>
          <w:color w:val="000000"/>
        </w:rPr>
        <w:t>g</w:t>
      </w:r>
      <w:r w:rsidRPr="00E045AF">
        <w:rPr>
          <w:color w:val="000000"/>
          <w:vertAlign w:val="superscript"/>
        </w:rPr>
        <w:t>0</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vertAlign w:val="superscript"/>
        </w:rPr>
        <w:t>k</w:t>
      </w:r>
      <w:r w:rsidRPr="00E045AF">
        <w:rPr>
          <w:color w:val="000000"/>
        </w:rPr>
        <w:t xml:space="preserve">,” as well as a qualifier for the claim. Interestingly, Tucker anticipates the result of his repeated use of the “end-operating” and “vanishing” </w:t>
      </w:r>
      <w:r w:rsidRPr="00E045AF">
        <w:rPr>
          <w:i/>
          <w:color w:val="000000"/>
        </w:rPr>
        <w:t>functions</w:t>
      </w:r>
      <w:r w:rsidRPr="00E045AF">
        <w:rPr>
          <w:color w:val="000000"/>
        </w:rPr>
        <w:t xml:space="preserve"> of inverse but is uncertain about how to interpret the result of this activity. Specifically, he question whether </w:t>
      </w:r>
      <w:r w:rsidRPr="00E045AF">
        <w:rPr>
          <w:i/>
          <w:color w:val="000000"/>
        </w:rPr>
        <w:t>g</w:t>
      </w:r>
      <w:r w:rsidRPr="00E045AF">
        <w:rPr>
          <w:color w:val="000000"/>
          <w:vertAlign w:val="superscript"/>
        </w:rPr>
        <w:t>0</w:t>
      </w:r>
      <w:r w:rsidRPr="00E045AF">
        <w:rPr>
          <w:color w:val="000000"/>
        </w:rPr>
        <w:t xml:space="preserve"> is the identity element, because Tucker does not yet recognize this inscription as a representational vehicle for identity. </w:t>
      </w:r>
    </w:p>
    <w:p w14:paraId="7616E38C" w14:textId="77777777" w:rsidR="004A4706" w:rsidRPr="00E045AF" w:rsidRDefault="004A4706" w:rsidP="004A4706">
      <w:pPr>
        <w:spacing w:line="480" w:lineRule="auto"/>
        <w:ind w:firstLine="720"/>
        <w:rPr>
          <w:color w:val="000000"/>
        </w:rPr>
      </w:pPr>
      <w:r w:rsidRPr="00E045AF">
        <w:rPr>
          <w:color w:val="000000"/>
        </w:rPr>
        <w:t>Asked to explain Claim1.1/Data1.2, Tucker begins by reiterating Warrant1.1 (backing) but pauses mid-sentence, excitedly exclaiming, “Oh!” (line 800). He then begins a new sub-argument, which serves as a second data (Data2) for the overarching argument, saying,</w:t>
      </w:r>
    </w:p>
    <w:p w14:paraId="67245703" w14:textId="77777777" w:rsidR="004A4706" w:rsidRPr="00E045AF" w:rsidRDefault="004A4706" w:rsidP="004A4706">
      <w:pPr>
        <w:ind w:left="720" w:right="720"/>
        <w:rPr>
          <w:color w:val="000000"/>
        </w:rPr>
      </w:pPr>
      <w:r w:rsidRPr="00E045AF">
        <w:rPr>
          <w:color w:val="000000"/>
        </w:rPr>
        <w:t xml:space="preserve">Before this. Before this right here. Before this right here, you'd have </w:t>
      </w:r>
      <w:r w:rsidRPr="00E045AF">
        <w:rPr>
          <w:i/>
          <w:iCs/>
          <w:color w:val="000000"/>
        </w:rPr>
        <w:t>g</w:t>
      </w:r>
      <w:r w:rsidRPr="00E045AF">
        <w:rPr>
          <w:color w:val="000000"/>
        </w:rPr>
        <w:t xml:space="preserve"> to the one is equal to- uh, </w:t>
      </w:r>
      <w:r w:rsidRPr="00E045AF">
        <w:rPr>
          <w:i/>
          <w:iCs/>
          <w:color w:val="000000"/>
        </w:rPr>
        <w:t>g</w:t>
      </w:r>
      <w:r w:rsidRPr="00E045AF">
        <w:rPr>
          <w:color w:val="000000"/>
        </w:rPr>
        <w:t xml:space="preserve"> inverse to the </w:t>
      </w:r>
      <w:r w:rsidRPr="00E045AF">
        <w:rPr>
          <w:i/>
          <w:iCs/>
          <w:color w:val="000000"/>
        </w:rPr>
        <w:t>k</w:t>
      </w:r>
      <w:r w:rsidRPr="00E045AF">
        <w:rPr>
          <w:color w:val="000000"/>
        </w:rPr>
        <w:t xml:space="preserve"> </w:t>
      </w:r>
      <w:r w:rsidRPr="00E045AF">
        <w:rPr>
          <w:i/>
          <w:iCs/>
          <w:color w:val="000000"/>
        </w:rPr>
        <w:t xml:space="preserve">minus </w:t>
      </w:r>
      <w:r w:rsidRPr="00E045AF">
        <w:rPr>
          <w:color w:val="000000"/>
        </w:rPr>
        <w:t xml:space="preserve">one right here. And then you do that one more time- star </w:t>
      </w:r>
      <w:r w:rsidRPr="00E045AF">
        <w:rPr>
          <w:i/>
          <w:iCs/>
          <w:color w:val="000000"/>
        </w:rPr>
        <w:t xml:space="preserve">g </w:t>
      </w:r>
      <w:r w:rsidRPr="00E045AF">
        <w:rPr>
          <w:color w:val="000000"/>
        </w:rPr>
        <w:t xml:space="preserve">inverse and you'd have </w:t>
      </w:r>
      <w:r w:rsidRPr="00E045AF">
        <w:rPr>
          <w:i/>
          <w:iCs/>
          <w:color w:val="000000"/>
        </w:rPr>
        <w:t>e</w:t>
      </w:r>
      <w:r w:rsidRPr="00E045AF">
        <w:rPr>
          <w:color w:val="000000"/>
        </w:rPr>
        <w:t xml:space="preserve"> is equal to </w:t>
      </w:r>
      <w:r w:rsidRPr="00E045AF">
        <w:rPr>
          <w:i/>
          <w:iCs/>
          <w:color w:val="000000"/>
        </w:rPr>
        <w:t>g</w:t>
      </w:r>
      <w:r w:rsidRPr="00E045AF">
        <w:rPr>
          <w:color w:val="000000"/>
        </w:rPr>
        <w:t xml:space="preserve"> inverse to the </w:t>
      </w:r>
      <w:r w:rsidRPr="00E045AF">
        <w:rPr>
          <w:i/>
          <w:iCs/>
          <w:color w:val="000000"/>
        </w:rPr>
        <w:t>k</w:t>
      </w:r>
      <w:r w:rsidRPr="00E045AF">
        <w:rPr>
          <w:color w:val="000000"/>
        </w:rPr>
        <w:t>. Which would prove that that is true. (lines 819-822)</w:t>
      </w:r>
    </w:p>
    <w:p w14:paraId="782AF051" w14:textId="77777777" w:rsidR="004A4706" w:rsidRPr="00E045AF" w:rsidRDefault="004A4706" w:rsidP="004A4706">
      <w:pPr>
        <w:ind w:left="720" w:right="720"/>
        <w:rPr>
          <w:color w:val="000000"/>
        </w:rPr>
      </w:pPr>
    </w:p>
    <w:p w14:paraId="225258A7" w14:textId="77777777" w:rsidR="004A4706" w:rsidRPr="00E045AF" w:rsidRDefault="004A4706" w:rsidP="004A4706">
      <w:pPr>
        <w:spacing w:line="480" w:lineRule="auto"/>
        <w:rPr>
          <w:color w:val="000000"/>
        </w:rPr>
      </w:pPr>
      <w:r w:rsidRPr="00E045AF">
        <w:rPr>
          <w:color w:val="000000"/>
        </w:rPr>
        <w:t>This excerpt begins with Tucker pointing out that in the last step of the process he describes (Warrant2.1), he would have the equation “</w:t>
      </w:r>
      <w:r w:rsidRPr="00E045AF">
        <w:rPr>
          <w:i/>
          <w:color w:val="000000"/>
        </w:rPr>
        <w:t>g</w:t>
      </w:r>
      <w:r w:rsidRPr="00E045AF">
        <w:rPr>
          <w:color w:val="000000"/>
          <w:vertAlign w:val="superscript"/>
        </w:rPr>
        <w:t>1</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vertAlign w:val="superscript"/>
        </w:rPr>
        <w:t>k</w:t>
      </w:r>
      <w:r w:rsidRPr="00E045AF">
        <w:rPr>
          <w:color w:val="000000"/>
          <w:vertAlign w:val="superscript"/>
        </w:rPr>
        <w:t>-1</w:t>
      </w:r>
      <w:r w:rsidRPr="00E045AF">
        <w:rPr>
          <w:color w:val="000000"/>
        </w:rPr>
        <w:t xml:space="preserve">.” He then draws on the “end-operating” </w:t>
      </w:r>
      <w:r w:rsidRPr="00E045AF">
        <w:rPr>
          <w:i/>
          <w:color w:val="000000"/>
        </w:rPr>
        <w:t>function</w:t>
      </w:r>
      <w:r w:rsidRPr="00E045AF">
        <w:rPr>
          <w:color w:val="000000"/>
        </w:rPr>
        <w:t xml:space="preserve"> of inverse again to warrant a new conclusion to the process, writing “*</w:t>
      </w:r>
      <w:r w:rsidRPr="00E045AF">
        <w:rPr>
          <w:i/>
          <w:color w:val="000000"/>
        </w:rPr>
        <w:t>g</w:t>
      </w:r>
      <w:r w:rsidRPr="00E045AF">
        <w:rPr>
          <w:color w:val="000000"/>
          <w:vertAlign w:val="superscript"/>
        </w:rPr>
        <w:t>-1</w:t>
      </w:r>
      <w:r w:rsidRPr="00E045AF">
        <w:rPr>
          <w:color w:val="000000"/>
        </w:rPr>
        <w:t>” under each side of the equation “</w:t>
      </w:r>
      <w:r w:rsidRPr="00E045AF">
        <w:rPr>
          <w:i/>
          <w:color w:val="000000"/>
        </w:rPr>
        <w:t>g</w:t>
      </w:r>
      <w:r w:rsidRPr="00E045AF">
        <w:rPr>
          <w:color w:val="000000"/>
          <w:vertAlign w:val="superscript"/>
        </w:rPr>
        <w:t>1</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vertAlign w:val="superscript"/>
        </w:rPr>
        <w:t>k</w:t>
      </w:r>
      <w:r w:rsidRPr="00E045AF">
        <w:rPr>
          <w:color w:val="000000"/>
          <w:vertAlign w:val="superscript"/>
        </w:rPr>
        <w:t>-1</w:t>
      </w:r>
      <w:r w:rsidRPr="00E045AF">
        <w:rPr>
          <w:color w:val="000000"/>
        </w:rPr>
        <w:t>” and then generating the new equation “</w:t>
      </w:r>
      <w:r w:rsidRPr="00E045AF">
        <w:rPr>
          <w:i/>
          <w:color w:val="000000"/>
        </w:rPr>
        <w:t>e</w:t>
      </w:r>
      <w:r w:rsidRPr="00E045AF">
        <w:rPr>
          <w:color w:val="000000"/>
        </w:rPr>
        <w:t xml:space="preserve"> = (</w:t>
      </w:r>
      <w:r w:rsidRPr="00E045AF">
        <w:rPr>
          <w:i/>
          <w:color w:val="000000"/>
        </w:rPr>
        <w:t>g</w:t>
      </w:r>
      <w:r w:rsidRPr="00E045AF">
        <w:rPr>
          <w:color w:val="000000"/>
          <w:vertAlign w:val="superscript"/>
        </w:rPr>
        <w:t>-1</w:t>
      </w:r>
      <w:r w:rsidRPr="00E045AF">
        <w:rPr>
          <w:color w:val="000000"/>
        </w:rPr>
        <w:t>)</w:t>
      </w:r>
      <w:r w:rsidRPr="00E045AF">
        <w:rPr>
          <w:i/>
          <w:color w:val="000000"/>
          <w:vertAlign w:val="superscript"/>
        </w:rPr>
        <w:t>k</w:t>
      </w:r>
      <w:r w:rsidRPr="00E045AF">
        <w:rPr>
          <w:color w:val="000000"/>
        </w:rPr>
        <w:t xml:space="preserve">,” which constitutes Claim2.1 of the embedded Toulmin scheme. Tucker then immediately interprets this argument as validating the conjecture, thus supporting the original claim in the broader argument. </w:t>
      </w:r>
    </w:p>
    <w:p w14:paraId="4C1FB0A5" w14:textId="77777777" w:rsidR="004A4706" w:rsidRPr="00E045AF" w:rsidRDefault="004A4706" w:rsidP="004A4706">
      <w:pPr>
        <w:spacing w:line="480" w:lineRule="auto"/>
        <w:ind w:firstLine="720"/>
        <w:rPr>
          <w:color w:val="000000"/>
        </w:rPr>
      </w:pPr>
      <w:r w:rsidRPr="00E045AF">
        <w:rPr>
          <w:color w:val="000000"/>
        </w:rPr>
        <w:t xml:space="preserve">In T11A1, Tucker is able to interpret the conjecture from the prompt in terms of order, which, in turn, affords him the ability to generate an example of the conjecture drawing on the “letter” </w:t>
      </w:r>
      <w:r w:rsidRPr="00E045AF">
        <w:rPr>
          <w:i/>
          <w:color w:val="000000"/>
        </w:rPr>
        <w:t>forms</w:t>
      </w:r>
      <w:r w:rsidRPr="00E045AF">
        <w:rPr>
          <w:color w:val="000000"/>
        </w:rPr>
        <w:t xml:space="preserve"> of symmetries of a square rather than the more generic letter </w:t>
      </w:r>
      <w:r w:rsidRPr="00E045AF">
        <w:rPr>
          <w:i/>
          <w:color w:val="000000"/>
        </w:rPr>
        <w:t>forms</w:t>
      </w:r>
      <w:r w:rsidRPr="00E045AF">
        <w:rPr>
          <w:color w:val="000000"/>
        </w:rPr>
        <w:t xml:space="preserve"> used in the prompt. From this activity, Tucker gains a sense that the conjecture is valid and sets out to prove it. In T11A3, Tucker is able to anticipate the result of repeatedly end-operating with </w:t>
      </w:r>
      <w:r w:rsidRPr="00E045AF">
        <w:rPr>
          <w:i/>
          <w:color w:val="000000"/>
        </w:rPr>
        <w:t>g</w:t>
      </w:r>
      <w:r w:rsidRPr="00E045AF">
        <w:rPr>
          <w:color w:val="000000"/>
          <w:vertAlign w:val="superscript"/>
        </w:rPr>
        <w:t>-1</w:t>
      </w:r>
      <w:r w:rsidRPr="00E045AF">
        <w:rPr>
          <w:color w:val="000000"/>
        </w:rPr>
        <w:t xml:space="preserve">, which he was unsure of during T11A2. This indicates a shift in how Tucker is able to draw on the “end-operating” </w:t>
      </w:r>
      <w:r w:rsidRPr="00E045AF">
        <w:rPr>
          <w:i/>
          <w:color w:val="000000"/>
        </w:rPr>
        <w:t>function</w:t>
      </w:r>
      <w:r w:rsidRPr="00E045AF">
        <w:rPr>
          <w:color w:val="000000"/>
        </w:rPr>
        <w:t xml:space="preserve"> of inverse, making it more general than end-operating with the inverse a single time. However, although Tucker successfully anticipates the outcome of this process, he is unable to immediately interpret </w:t>
      </w:r>
      <w:r w:rsidRPr="00E045AF">
        <w:rPr>
          <w:i/>
          <w:color w:val="000000"/>
        </w:rPr>
        <w:t>g</w:t>
      </w:r>
      <w:r w:rsidRPr="00E045AF">
        <w:rPr>
          <w:color w:val="000000"/>
          <w:vertAlign w:val="superscript"/>
        </w:rPr>
        <w:t>0</w:t>
      </w:r>
      <w:r w:rsidRPr="00E045AF">
        <w:rPr>
          <w:color w:val="000000"/>
        </w:rPr>
        <w:t xml:space="preserve"> as being equivalent to the identity element. He further confirms this during the follow-up questions, saying, “Well, I was thinking well, wait a minute. If you, um, minus it </w:t>
      </w:r>
      <w:r w:rsidRPr="00E045AF">
        <w:rPr>
          <w:i/>
          <w:iCs/>
          <w:color w:val="000000"/>
        </w:rPr>
        <w:t>k</w:t>
      </w:r>
      <w:r w:rsidRPr="00E045AF">
        <w:rPr>
          <w:color w:val="000000"/>
        </w:rPr>
        <w:t xml:space="preserve"> times you're gonna get </w:t>
      </w:r>
      <w:r w:rsidRPr="00E045AF">
        <w:rPr>
          <w:i/>
          <w:iCs/>
          <w:color w:val="000000"/>
        </w:rPr>
        <w:t>g</w:t>
      </w:r>
      <w:r w:rsidRPr="00E045AF">
        <w:rPr>
          <w:color w:val="000000"/>
        </w:rPr>
        <w:t xml:space="preserve"> to the zero. And I was thinking, like, what does that even mean?” (lines 917-918). Through his discussion in Data2 of T11A3, Tucker is able to imagine the next-to-last step in the process, which affords him a more meaningful (apparent from his excitement) interpretation of his activity, which he also supports during the follow-up discussion, saying, “And that's what my kind of like revelation was that it's not really </w:t>
      </w:r>
      <w:r w:rsidRPr="00E045AF">
        <w:rPr>
          <w:i/>
          <w:iCs/>
          <w:color w:val="000000"/>
        </w:rPr>
        <w:t>g</w:t>
      </w:r>
      <w:r w:rsidRPr="00E045AF">
        <w:rPr>
          <w:color w:val="000000"/>
        </w:rPr>
        <w:t xml:space="preserve"> raised to the zero, per se. It's just, um, kinda like, </w:t>
      </w:r>
      <w:proofErr w:type="spellStart"/>
      <w:r w:rsidRPr="00E045AF">
        <w:rPr>
          <w:color w:val="000000"/>
        </w:rPr>
        <w:t>i</w:t>
      </w:r>
      <w:proofErr w:type="spellEnd"/>
      <w:r w:rsidRPr="00E045AF">
        <w:rPr>
          <w:color w:val="000000"/>
        </w:rPr>
        <w:t xml:space="preserve">- it's- </w:t>
      </w:r>
      <w:r w:rsidRPr="00E045AF">
        <w:rPr>
          <w:i/>
          <w:iCs/>
          <w:color w:val="000000"/>
        </w:rPr>
        <w:t>g</w:t>
      </w:r>
      <w:r w:rsidRPr="00E045AF">
        <w:rPr>
          <w:color w:val="000000"/>
        </w:rPr>
        <w:t xml:space="preserve">- it's zero left over </w:t>
      </w:r>
      <w:r w:rsidRPr="00E045AF">
        <w:rPr>
          <w:i/>
          <w:iCs/>
          <w:color w:val="000000"/>
        </w:rPr>
        <w:t>g</w:t>
      </w:r>
      <w:r w:rsidRPr="00E045AF">
        <w:rPr>
          <w:color w:val="000000"/>
        </w:rPr>
        <w:t>'s kinda like thing” (lines 922-923).</w:t>
      </w:r>
    </w:p>
    <w:p w14:paraId="76C889B2" w14:textId="77777777" w:rsidR="004A4706" w:rsidRPr="00E045AF" w:rsidRDefault="004A4706" w:rsidP="004A4706">
      <w:pPr>
        <w:spacing w:line="480" w:lineRule="auto"/>
        <w:ind w:firstLine="720"/>
        <w:rPr>
          <w:color w:val="000000"/>
        </w:rPr>
      </w:pPr>
      <w:r w:rsidRPr="00E045AF">
        <w:rPr>
          <w:b/>
        </w:rPr>
        <w:t>Proof T12: Proving</w:t>
      </w:r>
      <w:r w:rsidRPr="00E045AF">
        <w:rPr>
          <w:b/>
          <w:i/>
        </w:rPr>
        <w:t xml:space="preserve"> g</w:t>
      </w:r>
      <w:r w:rsidRPr="00E045AF">
        <w:rPr>
          <w:b/>
          <w:i/>
          <w:vertAlign w:val="superscript"/>
        </w:rPr>
        <w:t>k</w:t>
      </w:r>
      <w:r w:rsidRPr="00E045AF">
        <w:rPr>
          <w:b/>
          <w:i/>
        </w:rPr>
        <w:t xml:space="preserve"> = e</w:t>
      </w:r>
      <w:r w:rsidRPr="00E045AF">
        <w:rPr>
          <w:b/>
        </w:rPr>
        <w:t xml:space="preserve"> for some positive</w:t>
      </w:r>
      <w:r w:rsidRPr="00E045AF">
        <w:rPr>
          <w:b/>
          <w:i/>
        </w:rPr>
        <w:t xml:space="preserve"> k </w:t>
      </w:r>
      <w:r w:rsidRPr="00E045AF">
        <w:rPr>
          <w:b/>
        </w:rPr>
        <w:t>implies</w:t>
      </w:r>
      <w:r w:rsidRPr="00E045AF">
        <w:rPr>
          <w:b/>
          <w:i/>
        </w:rPr>
        <w:t xml:space="preserve"> g</w:t>
      </w:r>
      <w:r w:rsidRPr="00E045AF">
        <w:rPr>
          <w:b/>
          <w:i/>
          <w:vertAlign w:val="superscript"/>
        </w:rPr>
        <w:t>-1</w:t>
      </w:r>
      <w:r w:rsidRPr="00E045AF">
        <w:rPr>
          <w:b/>
          <w:i/>
        </w:rPr>
        <w:t xml:space="preserve"> = g</w:t>
      </w:r>
      <w:r w:rsidRPr="00E045AF">
        <w:rPr>
          <w:b/>
          <w:i/>
          <w:vertAlign w:val="superscript"/>
        </w:rPr>
        <w:t>p</w:t>
      </w:r>
      <w:r w:rsidRPr="00E045AF">
        <w:rPr>
          <w:b/>
          <w:i/>
        </w:rPr>
        <w:t xml:space="preserve"> </w:t>
      </w:r>
      <w:r w:rsidRPr="00E045AF">
        <w:rPr>
          <w:b/>
        </w:rPr>
        <w:t>for some positive</w:t>
      </w:r>
      <w:r w:rsidRPr="00E045AF">
        <w:rPr>
          <w:b/>
          <w:i/>
        </w:rPr>
        <w:t xml:space="preserve"> p</w:t>
      </w:r>
      <w:r w:rsidRPr="00E045AF">
        <w:rPr>
          <w:b/>
        </w:rPr>
        <w:t xml:space="preserve">. </w:t>
      </w:r>
      <w:r w:rsidRPr="00E045AF">
        <w:rPr>
          <w:color w:val="000000"/>
        </w:rPr>
        <w:t>Tucker’s twelfth proof (T12), which he generates in response to Interview 3 Q6b, consists of an argument modeled with a sequential Toulmin scheme containing a linked data (T12A1) and one represented by an embedded scheme (T12A2). The prompt for Q6b introduces a group (</w:t>
      </w:r>
      <w:r w:rsidRPr="00E045AF">
        <w:rPr>
          <w:i/>
          <w:color w:val="000000"/>
        </w:rPr>
        <w:t>G</w:t>
      </w:r>
      <w:r w:rsidRPr="00E045AF">
        <w:rPr>
          <w:color w:val="000000"/>
        </w:rPr>
        <w:t xml:space="preserve">,*) with identity, states that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and asks participants, “</w:t>
      </w:r>
      <w:r w:rsidRPr="00E045AF">
        <w:t xml:space="preserve">Is it possible to write </w:t>
      </w:r>
      <w:r w:rsidRPr="00E045AF">
        <w:rPr>
          <w:i/>
        </w:rPr>
        <w:t>g</w:t>
      </w:r>
      <w:r w:rsidRPr="00E045AF">
        <w:rPr>
          <w:vertAlign w:val="superscript"/>
        </w:rPr>
        <w:t>-1</w:t>
      </w:r>
      <w:r w:rsidRPr="00E045AF">
        <w:t xml:space="preserve"> as </w:t>
      </w:r>
      <w:r w:rsidRPr="00E045AF">
        <w:rPr>
          <w:i/>
        </w:rPr>
        <w:t>g</w:t>
      </w:r>
      <w:r w:rsidRPr="00E045AF">
        <w:rPr>
          <w:i/>
          <w:vertAlign w:val="superscript"/>
        </w:rPr>
        <w:t>p</w:t>
      </w:r>
      <w:r w:rsidRPr="00E045AF">
        <w:t xml:space="preserve"> for some positive number </w:t>
      </w:r>
      <w:r w:rsidRPr="00E045AF">
        <w:rPr>
          <w:i/>
        </w:rPr>
        <w:t>p</w:t>
      </w:r>
      <w:r w:rsidRPr="00E045AF">
        <w:t>?” (Appendix C). Tucker begins by reading the prompt and writing the equation “</w:t>
      </w:r>
      <w:r w:rsidRPr="00E045AF">
        <w:rPr>
          <w:i/>
        </w:rPr>
        <w:t>g</w:t>
      </w:r>
      <w:r w:rsidRPr="00E045AF">
        <w:rPr>
          <w:vertAlign w:val="superscript"/>
        </w:rPr>
        <w:t>-1</w:t>
      </w:r>
      <w:r w:rsidRPr="00E045AF">
        <w:t>•</w:t>
      </w:r>
      <w:r w:rsidRPr="00E045AF">
        <w:rPr>
          <w:i/>
        </w:rPr>
        <w:t>g</w:t>
      </w:r>
      <w:r w:rsidRPr="00E045AF">
        <w:t xml:space="preserve"> = </w:t>
      </w:r>
      <w:r w:rsidRPr="00E045AF">
        <w:rPr>
          <w:i/>
        </w:rPr>
        <w:t>e</w:t>
      </w:r>
      <w:r w:rsidRPr="00E045AF">
        <w:t>.” He then rhetorically asks, “</w:t>
      </w:r>
      <w:r w:rsidRPr="00E045AF">
        <w:rPr>
          <w:color w:val="000000"/>
        </w:rPr>
        <w:t xml:space="preserve">So, so is it possible to write this (points to </w:t>
      </w:r>
      <w:r w:rsidRPr="00E045AF">
        <w:t>“</w:t>
      </w:r>
      <w:r w:rsidRPr="00E045AF">
        <w:rPr>
          <w:i/>
        </w:rPr>
        <w:t>g</w:t>
      </w:r>
      <w:r w:rsidRPr="00E045AF">
        <w:rPr>
          <w:vertAlign w:val="superscript"/>
        </w:rPr>
        <w:t>-1</w:t>
      </w:r>
      <w:r w:rsidRPr="00E045AF">
        <w:t>•</w:t>
      </w:r>
      <w:r w:rsidRPr="00E045AF">
        <w:rPr>
          <w:i/>
        </w:rPr>
        <w:t>g</w:t>
      </w:r>
      <w:r w:rsidRPr="00E045AF">
        <w:t xml:space="preserve"> = </w:t>
      </w:r>
      <w:r w:rsidRPr="00E045AF">
        <w:rPr>
          <w:i/>
        </w:rPr>
        <w:t>e</w:t>
      </w:r>
      <w:r w:rsidRPr="00E045AF">
        <w:t>”</w:t>
      </w:r>
      <w:r w:rsidRPr="00E045AF">
        <w:rPr>
          <w:color w:val="000000"/>
        </w:rPr>
        <w:t>) as</w:t>
      </w:r>
      <w:r w:rsidRPr="00E045AF">
        <w:t xml:space="preserve"> (writes “</w:t>
      </w:r>
      <w:r w:rsidRPr="00E045AF">
        <w:rPr>
          <w:i/>
        </w:rPr>
        <w:t>g</w:t>
      </w:r>
      <w:r w:rsidRPr="00E045AF">
        <w:rPr>
          <w:i/>
          <w:vertAlign w:val="superscript"/>
        </w:rPr>
        <w:t>p</w:t>
      </w:r>
      <w:r w:rsidRPr="00E045AF">
        <w:t>•</w:t>
      </w:r>
      <w:r w:rsidRPr="00E045AF">
        <w:rPr>
          <w:i/>
        </w:rPr>
        <w:t>g</w:t>
      </w:r>
      <w:r w:rsidRPr="00E045AF">
        <w:t xml:space="preserve"> = </w:t>
      </w:r>
      <w:r w:rsidRPr="00E045AF">
        <w:rPr>
          <w:i/>
        </w:rPr>
        <w:t>e</w:t>
      </w:r>
      <w:r w:rsidRPr="00E045AF">
        <w:t>”).” These equations constitute the first data (Data1.1) in a linked Toulmin scheme that serves as data in a broader sequential Toulmin scheme (T12A1, Figure 5.47). Tucker then says, “</w:t>
      </w:r>
      <w:r w:rsidRPr="00E045AF">
        <w:rPr>
          <w:color w:val="000000"/>
        </w:rPr>
        <w:t xml:space="preserve">And we know that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is equal to </w:t>
      </w:r>
      <w:r w:rsidRPr="00E045AF">
        <w:rPr>
          <w:i/>
          <w:iCs/>
          <w:color w:val="000000"/>
        </w:rPr>
        <w:t>e</w:t>
      </w:r>
      <w:r w:rsidRPr="00E045AF">
        <w:rPr>
          <w:color w:val="000000"/>
        </w:rPr>
        <w:t xml:space="preserve">. So, we can kinda, like, put these two things equal to each other. So, we'd have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times </w:t>
      </w:r>
      <w:r w:rsidRPr="00E045AF">
        <w:rPr>
          <w:i/>
          <w:iCs/>
          <w:color w:val="000000"/>
        </w:rPr>
        <w:t>g</w:t>
      </w:r>
      <w:r w:rsidRPr="00E045AF">
        <w:rPr>
          <w:color w:val="000000"/>
        </w:rPr>
        <w:t xml:space="preserve"> is equal to </w:t>
      </w:r>
      <w:r w:rsidRPr="00E045AF">
        <w:rPr>
          <w:i/>
          <w:iCs/>
          <w:color w:val="000000"/>
        </w:rPr>
        <w:t>g</w:t>
      </w:r>
      <w:r w:rsidRPr="00E045AF">
        <w:rPr>
          <w:color w:val="000000"/>
        </w:rPr>
        <w:t xml:space="preserve"> to the </w:t>
      </w:r>
      <w:r w:rsidRPr="00E045AF">
        <w:rPr>
          <w:i/>
          <w:iCs/>
          <w:color w:val="000000"/>
        </w:rPr>
        <w:t>k</w:t>
      </w:r>
      <w:r w:rsidRPr="00E045AF">
        <w:rPr>
          <w:color w:val="000000"/>
        </w:rPr>
        <w:t>” (lines 1003-1005). This excerpt completes the embedded scheme by providing a second data (Data1.2), which Tucker attributes to the prompt; a warrant for the use of these two data, in which Tucker supports the generation of a new equation (Claim1/Data2); and the statement of the new equation, which Tucker then writes as “</w:t>
      </w:r>
      <w:r w:rsidRPr="00E045AF">
        <w:rPr>
          <w:i/>
          <w:color w:val="000000"/>
        </w:rPr>
        <w:t>g</w:t>
      </w:r>
      <w:r w:rsidRPr="00E045AF">
        <w:rPr>
          <w:i/>
          <w:color w:val="000000"/>
          <w:vertAlign w:val="superscript"/>
        </w:rPr>
        <w:t>p</w:t>
      </w:r>
      <w:r w:rsidRPr="00E045AF">
        <w:rPr>
          <w:color w:val="000000"/>
        </w:rPr>
        <w:t>•</w:t>
      </w:r>
      <w:r w:rsidRPr="00E045AF">
        <w:rPr>
          <w:i/>
          <w:color w:val="000000"/>
        </w:rPr>
        <w:t>g</w:t>
      </w:r>
      <w:r w:rsidRPr="00E045AF">
        <w:rPr>
          <w:color w:val="000000"/>
        </w:rPr>
        <w:t xml:space="preserve"> = </w:t>
      </w:r>
      <w:r w:rsidRPr="00E045AF">
        <w:rPr>
          <w:i/>
          <w:color w:val="000000"/>
        </w:rPr>
        <w:t>g</w:t>
      </w:r>
      <w:r w:rsidRPr="00E045AF">
        <w:rPr>
          <w:i/>
          <w:color w:val="000000"/>
          <w:vertAlign w:val="superscript"/>
        </w:rPr>
        <w:t>k</w:t>
      </w:r>
      <w:r w:rsidRPr="00E045AF">
        <w:rPr>
          <w:color w:val="000000"/>
        </w:rPr>
        <w:t xml:space="preserve">.” </w:t>
      </w:r>
    </w:p>
    <w:p w14:paraId="0657771D" w14:textId="77777777" w:rsidR="004A4706" w:rsidRPr="00E045AF" w:rsidRDefault="004A4706" w:rsidP="004A4706">
      <w:pPr>
        <w:jc w:val="center"/>
        <w:rPr>
          <w:b/>
        </w:rPr>
      </w:pPr>
      <w:r w:rsidRPr="00E045AF">
        <w:rPr>
          <w:noProof/>
        </w:rPr>
        <mc:AlternateContent>
          <mc:Choice Requires="wpg">
            <w:drawing>
              <wp:inline distT="0" distB="0" distL="0" distR="0" wp14:anchorId="0AE2DBC7" wp14:editId="3C1618BE">
                <wp:extent cx="5223479" cy="2882063"/>
                <wp:effectExtent l="0" t="0" r="34925" b="13970"/>
                <wp:docPr id="1225" name="Group 1225"/>
                <wp:cNvGraphicFramePr/>
                <a:graphic xmlns:a="http://schemas.openxmlformats.org/drawingml/2006/main">
                  <a:graphicData uri="http://schemas.microsoft.com/office/word/2010/wordprocessingGroup">
                    <wpg:wgp>
                      <wpg:cNvGrpSpPr/>
                      <wpg:grpSpPr>
                        <a:xfrm>
                          <a:off x="0" y="0"/>
                          <a:ext cx="5223479" cy="2882063"/>
                          <a:chOff x="40446" y="48260"/>
                          <a:chExt cx="5223479" cy="2882063"/>
                        </a:xfrm>
                      </wpg:grpSpPr>
                      <wps:wsp>
                        <wps:cNvPr id="1226" name="Rectangle 1001"/>
                        <wps:cNvSpPr>
                          <a:spLocks/>
                        </wps:cNvSpPr>
                        <wps:spPr>
                          <a:xfrm>
                            <a:off x="2959510" y="2382953"/>
                            <a:ext cx="2304415" cy="547370"/>
                          </a:xfrm>
                          <a:prstGeom prst="rect">
                            <a:avLst/>
                          </a:prstGeom>
                          <a:solidFill>
                            <a:srgbClr val="9BBB59">
                              <a:lumMod val="20000"/>
                              <a:lumOff val="80000"/>
                            </a:srgbClr>
                          </a:solidFill>
                          <a:ln w="9525" cap="flat" cmpd="sng" algn="ctr">
                            <a:solidFill>
                              <a:srgbClr val="000000"/>
                            </a:solidFill>
                            <a:prstDash val="solid"/>
                          </a:ln>
                          <a:effectLst/>
                        </wps:spPr>
                        <wps:txbx>
                          <w:txbxContent>
                            <w:p w14:paraId="71FF1158" w14:textId="77777777" w:rsidR="00AD12A9" w:rsidRPr="008A4ED1" w:rsidRDefault="00AD12A9" w:rsidP="004A4706">
                              <w:pPr>
                                <w:rPr>
                                  <w:color w:val="000000"/>
                                  <w:sz w:val="20"/>
                                </w:rPr>
                              </w:pPr>
                              <w:r>
                                <w:rPr>
                                  <w:b/>
                                  <w:color w:val="000000"/>
                                  <w:sz w:val="20"/>
                                  <w:szCs w:val="20"/>
                                </w:rPr>
                                <w:t xml:space="preserve">Claim3: </w:t>
                              </w:r>
                              <w:r w:rsidRPr="00C9031E">
                                <w:rPr>
                                  <w:color w:val="000000"/>
                                  <w:sz w:val="20"/>
                                  <w:szCs w:val="20"/>
                                </w:rPr>
                                <w:t xml:space="preserve">which means that </w:t>
                              </w:r>
                              <w:r w:rsidRPr="00C9031E">
                                <w:rPr>
                                  <w:i/>
                                  <w:iCs/>
                                  <w:color w:val="000000"/>
                                  <w:sz w:val="20"/>
                                  <w:szCs w:val="20"/>
                                </w:rPr>
                                <w:t>p</w:t>
                              </w:r>
                              <w:r w:rsidRPr="00C9031E">
                                <w:rPr>
                                  <w:color w:val="000000"/>
                                  <w:sz w:val="20"/>
                                  <w:szCs w:val="20"/>
                                </w:rPr>
                                <w:t xml:space="preserve"> </w:t>
                              </w:r>
                              <w:r>
                                <w:rPr>
                                  <w:color w:val="000000"/>
                                  <w:sz w:val="20"/>
                                  <w:szCs w:val="20"/>
                                </w:rPr>
                                <w:t xml:space="preserve">(sic) </w:t>
                              </w:r>
                              <w:r w:rsidRPr="00C9031E">
                                <w:rPr>
                                  <w:color w:val="000000"/>
                                  <w:sz w:val="20"/>
                                  <w:szCs w:val="20"/>
                                </w:rPr>
                                <w:t xml:space="preserve">to the plus one is equal to </w:t>
                              </w:r>
                              <w:r w:rsidRPr="00C9031E">
                                <w:rPr>
                                  <w:i/>
                                  <w:iCs/>
                                  <w:color w:val="000000"/>
                                  <w:sz w:val="20"/>
                                  <w:szCs w:val="20"/>
                                </w:rPr>
                                <w:t>k</w:t>
                              </w:r>
                              <w:r w:rsidRPr="00C9031E">
                                <w:rPr>
                                  <w:color w:val="000000"/>
                                  <w:sz w:val="20"/>
                                  <w:szCs w:val="20"/>
                                </w:rPr>
                                <w:t xml:space="preserve"> or </w:t>
                              </w:r>
                              <w:r w:rsidRPr="00C9031E">
                                <w:rPr>
                                  <w:i/>
                                  <w:iCs/>
                                  <w:color w:val="000000"/>
                                  <w:sz w:val="20"/>
                                  <w:szCs w:val="20"/>
                                </w:rPr>
                                <w:t>p</w:t>
                              </w:r>
                              <w:r w:rsidRPr="00C9031E">
                                <w:rPr>
                                  <w:color w:val="000000"/>
                                  <w:sz w:val="20"/>
                                  <w:szCs w:val="20"/>
                                </w:rPr>
                                <w:t xml:space="preserve"> is equal to </w:t>
                              </w:r>
                              <w:r w:rsidRPr="00C9031E">
                                <w:rPr>
                                  <w:i/>
                                  <w:iCs/>
                                  <w:color w:val="000000"/>
                                  <w:sz w:val="20"/>
                                  <w:szCs w:val="20"/>
                                </w:rPr>
                                <w:t>k</w:t>
                              </w:r>
                              <w:r w:rsidRPr="00C9031E">
                                <w:rPr>
                                  <w:color w:val="000000"/>
                                  <w:sz w:val="20"/>
                                  <w:szCs w:val="20"/>
                                </w:rPr>
                                <w:t xml:space="preserve"> minus one. </w:t>
                              </w:r>
                              <w:r>
                                <w:rPr>
                                  <w:color w:val="000000"/>
                                  <w:sz w:val="20"/>
                                  <w:szCs w:val="20"/>
                                </w:rPr>
                                <w:t>(lines 1006-1008)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7" name="Straight Arrow Connector 1002"/>
                        <wps:cNvCnPr>
                          <a:cxnSpLocks/>
                        </wps:cNvCnPr>
                        <wps:spPr>
                          <a:xfrm>
                            <a:off x="2186556" y="2032348"/>
                            <a:ext cx="283688" cy="0"/>
                          </a:xfrm>
                          <a:prstGeom prst="straightConnector1">
                            <a:avLst/>
                          </a:prstGeom>
                          <a:noFill/>
                          <a:ln w="3175" cap="flat" cmpd="sng" algn="ctr">
                            <a:solidFill>
                              <a:srgbClr val="000000"/>
                            </a:solidFill>
                            <a:prstDash val="solid"/>
                            <a:headEnd type="none" w="sm" len="sm"/>
                            <a:tailEnd type="triangle" w="sm" len="sm"/>
                          </a:ln>
                          <a:effectLst/>
                        </wps:spPr>
                        <wps:bodyPr/>
                      </wps:wsp>
                      <wps:wsp>
                        <wps:cNvPr id="1228" name="Straight Arrow Connector 108"/>
                        <wps:cNvCnPr>
                          <a:cxnSpLocks/>
                        </wps:cNvCnPr>
                        <wps:spPr>
                          <a:xfrm>
                            <a:off x="4526266" y="1637478"/>
                            <a:ext cx="0" cy="160382"/>
                          </a:xfrm>
                          <a:prstGeom prst="straightConnector1">
                            <a:avLst/>
                          </a:prstGeom>
                          <a:noFill/>
                          <a:ln w="3175" cap="flat" cmpd="sng" algn="ctr">
                            <a:solidFill>
                              <a:srgbClr val="000000"/>
                            </a:solidFill>
                            <a:prstDash val="solid"/>
                            <a:headEnd type="none" w="sm" len="sm"/>
                            <a:tailEnd type="triangle" w="sm" len="sm"/>
                          </a:ln>
                          <a:effectLst/>
                        </wps:spPr>
                        <wps:bodyPr/>
                      </wps:wsp>
                      <wps:wsp>
                        <wps:cNvPr id="1229" name="Rectangle 109"/>
                        <wps:cNvSpPr>
                          <a:spLocks/>
                        </wps:cNvSpPr>
                        <wps:spPr>
                          <a:xfrm>
                            <a:off x="2470605" y="1805063"/>
                            <a:ext cx="2788285" cy="410210"/>
                          </a:xfrm>
                          <a:prstGeom prst="rect">
                            <a:avLst/>
                          </a:prstGeom>
                          <a:solidFill>
                            <a:srgbClr val="F79646">
                              <a:lumMod val="20000"/>
                              <a:lumOff val="80000"/>
                            </a:srgbClr>
                          </a:solidFill>
                          <a:ln w="9525" cap="flat" cmpd="sng" algn="ctr">
                            <a:solidFill>
                              <a:srgbClr val="000000"/>
                            </a:solidFill>
                            <a:prstDash val="solid"/>
                          </a:ln>
                          <a:effectLst/>
                        </wps:spPr>
                        <wps:txbx>
                          <w:txbxContent>
                            <w:p w14:paraId="614955AD" w14:textId="77777777" w:rsidR="00AD12A9" w:rsidRPr="00280F20" w:rsidRDefault="00AD12A9" w:rsidP="004A4706">
                              <w:pPr>
                                <w:rPr>
                                  <w:color w:val="000000"/>
                                  <w:sz w:val="20"/>
                                </w:rPr>
                              </w:pPr>
                              <w:r>
                                <w:rPr>
                                  <w:b/>
                                  <w:color w:val="000000"/>
                                  <w:sz w:val="20"/>
                                  <w:szCs w:val="20"/>
                                </w:rPr>
                                <w:t xml:space="preserve">Qualifier: </w:t>
                              </w:r>
                              <w:r w:rsidRPr="00C9031E">
                                <w:rPr>
                                  <w:color w:val="000000"/>
                                  <w:sz w:val="20"/>
                                  <w:szCs w:val="20"/>
                                </w:rPr>
                                <w:t>So, I guess you coul</w:t>
                              </w:r>
                              <w:r>
                                <w:rPr>
                                  <w:color w:val="000000"/>
                                  <w:sz w:val="20"/>
                                  <w:szCs w:val="20"/>
                                </w:rPr>
                                <w:t xml:space="preserve">d. Write that as like that. If I'm not mistaken. </w:t>
                              </w:r>
                              <w:r w:rsidRPr="00C9031E">
                                <w:rPr>
                                  <w:color w:val="000000"/>
                                  <w:sz w:val="20"/>
                                  <w:szCs w:val="20"/>
                                </w:rPr>
                                <w:t xml:space="preserve">Okay. </w:t>
                              </w:r>
                              <w:r>
                                <w:rPr>
                                  <w:color w:val="000000"/>
                                  <w:sz w:val="20"/>
                                  <w:szCs w:val="20"/>
                                </w:rPr>
                                <w:t>(lines 1008-1009)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0" name="Rectangle 1004"/>
                        <wps:cNvSpPr>
                          <a:spLocks/>
                        </wps:cNvSpPr>
                        <wps:spPr>
                          <a:xfrm>
                            <a:off x="2183729" y="890270"/>
                            <a:ext cx="1414780" cy="702310"/>
                          </a:xfrm>
                          <a:prstGeom prst="rect">
                            <a:avLst/>
                          </a:prstGeom>
                          <a:gradFill flip="none" rotWithShape="1">
                            <a:gsLst>
                              <a:gs pos="0">
                                <a:schemeClr val="accent3">
                                  <a:lumMod val="20000"/>
                                  <a:lumOff val="80000"/>
                                </a:schemeClr>
                              </a:gs>
                              <a:gs pos="100000">
                                <a:schemeClr val="accent1">
                                  <a:lumMod val="20000"/>
                                  <a:lumOff val="80000"/>
                                </a:schemeClr>
                              </a:gs>
                            </a:gsLst>
                            <a:lin ang="0" scaled="1"/>
                            <a:tileRect/>
                          </a:gradFill>
                          <a:ln w="9525" cap="flat" cmpd="sng" algn="ctr">
                            <a:solidFill>
                              <a:srgbClr val="000000"/>
                            </a:solidFill>
                            <a:prstDash val="solid"/>
                          </a:ln>
                          <a:effectLst/>
                        </wps:spPr>
                        <wps:txbx>
                          <w:txbxContent>
                            <w:p w14:paraId="5568BFAA" w14:textId="77777777" w:rsidR="00AD12A9" w:rsidRPr="008E357B" w:rsidRDefault="00AD12A9" w:rsidP="004A4706">
                              <w:pPr>
                                <w:rPr>
                                  <w:color w:val="000000"/>
                                  <w:sz w:val="20"/>
                                  <w:szCs w:val="20"/>
                                </w:rPr>
                              </w:pPr>
                              <w:r>
                                <w:rPr>
                                  <w:b/>
                                  <w:color w:val="000000"/>
                                  <w:sz w:val="20"/>
                                  <w:szCs w:val="20"/>
                                </w:rPr>
                                <w:t xml:space="preserve">Claim1/Data2 </w:t>
                              </w:r>
                              <w:r w:rsidRPr="00C9031E">
                                <w:rPr>
                                  <w:color w:val="000000"/>
                                  <w:sz w:val="20"/>
                                  <w:szCs w:val="20"/>
                                </w:rPr>
                                <w:t xml:space="preserve">So, we'd have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is equal to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w:t>
                              </w:r>
                              <w:r>
                                <w:rPr>
                                  <w:color w:val="000000"/>
                                  <w:sz w:val="20"/>
                                  <w:szCs w:val="20"/>
                                </w:rPr>
                                <w:t>(lines 1004-1005)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 name="Rectangle 1005"/>
                        <wps:cNvSpPr>
                          <a:spLocks/>
                        </wps:cNvSpPr>
                        <wps:spPr>
                          <a:xfrm>
                            <a:off x="41092" y="810884"/>
                            <a:ext cx="1915444" cy="850265"/>
                          </a:xfrm>
                          <a:prstGeom prst="rect">
                            <a:avLst/>
                          </a:prstGeom>
                          <a:solidFill>
                            <a:schemeClr val="accent1">
                              <a:lumMod val="20000"/>
                              <a:lumOff val="80000"/>
                            </a:schemeClr>
                          </a:solidFill>
                          <a:ln w="9525" cap="flat" cmpd="sng" algn="ctr">
                            <a:solidFill>
                              <a:srgbClr val="000000"/>
                            </a:solidFill>
                            <a:prstDash val="solid"/>
                          </a:ln>
                          <a:effectLst/>
                        </wps:spPr>
                        <wps:txbx>
                          <w:txbxContent>
                            <w:p w14:paraId="2E8DB33A" w14:textId="77777777" w:rsidR="00AD12A9" w:rsidRDefault="00AD12A9" w:rsidP="004A4706">
                              <w:pPr>
                                <w:rPr>
                                  <w:color w:val="000000"/>
                                  <w:sz w:val="20"/>
                                  <w:szCs w:val="20"/>
                                </w:rPr>
                              </w:pPr>
                              <w:r>
                                <w:rPr>
                                  <w:b/>
                                  <w:color w:val="000000"/>
                                  <w:sz w:val="20"/>
                                  <w:szCs w:val="20"/>
                                </w:rPr>
                                <w:t xml:space="preserve">Data1.1: </w:t>
                              </w:r>
                              <w:r w:rsidRPr="00C9031E">
                                <w:rPr>
                                  <w:color w:val="000000"/>
                                  <w:sz w:val="20"/>
                                  <w:szCs w:val="20"/>
                                </w:rPr>
                                <w:t>so is it possible to write this as</w:t>
                              </w:r>
                              <w:r>
                                <w:rPr>
                                  <w:color w:val="000000"/>
                                  <w:sz w:val="20"/>
                                  <w:szCs w:val="20"/>
                                </w:rPr>
                                <w:t>- (lines 1002-1003)</w:t>
                              </w:r>
                            </w:p>
                            <w:p w14:paraId="0D218314" w14:textId="77777777" w:rsidR="00AD12A9" w:rsidRDefault="00AD12A9" w:rsidP="004A4706">
                              <w:pPr>
                                <w:jc w:val="center"/>
                                <w:rPr>
                                  <w:color w:val="000000"/>
                                  <w:sz w:val="20"/>
                                  <w:szCs w:val="20"/>
                                </w:rPr>
                              </w:pPr>
                              <w:r>
                                <w:rPr>
                                  <w:noProof/>
                                  <w:color w:val="000000"/>
                                </w:rPr>
                                <w:drawing>
                                  <wp:inline distT="0" distB="0" distL="0" distR="0" wp14:anchorId="0D4A3B78" wp14:editId="73D81500">
                                    <wp:extent cx="511535" cy="179451"/>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2 at 3.33.55 AM.png"/>
                                            <pic:cNvPicPr/>
                                          </pic:nvPicPr>
                                          <pic:blipFill rotWithShape="1">
                                            <a:blip r:embed="rId171">
                                              <a:extLst>
                                                <a:ext uri="{BEBA8EAE-BF5A-486C-A8C5-ECC9F3942E4B}">
                                                  <a14:imgProps xmlns:a14="http://schemas.microsoft.com/office/drawing/2010/main">
                                                    <a14:imgLayer r:embed="rId172">
                                                      <a14:imgEffect>
                                                        <a14:backgroundRemoval t="0" b="46939" l="0" r="100000">
                                                          <a14:foregroundMark x1="52985" y1="29592" x2="52985" y2="29592"/>
                                                          <a14:foregroundMark x1="35821" y1="21429" x2="35821" y2="21429"/>
                                                          <a14:foregroundMark x1="61940" y1="21429" x2="61940" y2="21429"/>
                                                          <a14:foregroundMark x1="81343" y1="21429" x2="81343" y2="21429"/>
                                                          <a14:foregroundMark x1="23881" y1="9184" x2="23881" y2="9184"/>
                                                          <a14:backgroundMark x1="12687" y1="18367" x2="12687" y2="18367"/>
                                                        </a14:backgroundRemoval>
                                                      </a14:imgEffect>
                                                    </a14:imgLayer>
                                                  </a14:imgProps>
                                                </a:ext>
                                                <a:ext uri="{28A0092B-C50C-407E-A947-70E740481C1C}">
                                                  <a14:useLocalDpi xmlns:a14="http://schemas.microsoft.com/office/drawing/2010/main" val="0"/>
                                                </a:ext>
                                              </a:extLst>
                                            </a:blip>
                                            <a:srcRect b="52032"/>
                                            <a:stretch/>
                                          </pic:blipFill>
                                          <pic:spPr bwMode="auto">
                                            <a:xfrm>
                                              <a:off x="0" y="0"/>
                                              <a:ext cx="511535" cy="179451"/>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0"/>
                                  <w:szCs w:val="20"/>
                                </w:rPr>
                                <w:tab/>
                              </w:r>
                              <w:r>
                                <w:rPr>
                                  <w:noProof/>
                                  <w:color w:val="000000"/>
                                </w:rPr>
                                <w:drawing>
                                  <wp:inline distT="0" distB="0" distL="0" distR="0" wp14:anchorId="43AA99DC" wp14:editId="02DD6651">
                                    <wp:extent cx="471576" cy="179451"/>
                                    <wp:effectExtent l="0" t="0" r="1143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2 at 3.33.55 AM.png"/>
                                            <pic:cNvPicPr/>
                                          </pic:nvPicPr>
                                          <pic:blipFill rotWithShape="1">
                                            <a:blip r:embed="rId173">
                                              <a:extLst>
                                                <a:ext uri="{BEBA8EAE-BF5A-486C-A8C5-ECC9F3942E4B}">
                                                  <a14:imgProps xmlns:a14="http://schemas.microsoft.com/office/drawing/2010/main">
                                                    <a14:imgLayer r:embed="rId174">
                                                      <a14:imgEffect>
                                                        <a14:backgroundRemoval t="48980" b="96939" l="0" r="100000">
                                                          <a14:foregroundMark x1="29104" y1="56122" x2="29104" y2="56122"/>
                                                          <a14:foregroundMark x1="52239" y1="74490" x2="52239" y2="74490"/>
                                                          <a14:foregroundMark x1="38060" y1="75510" x2="38060" y2="75510"/>
                                                          <a14:foregroundMark x1="70896" y1="74490" x2="70896" y2="74490"/>
                                                          <a14:foregroundMark x1="69403" y1="69388" x2="69403" y2="69388"/>
                                                          <a14:foregroundMark x1="85075" y1="69388" x2="85075" y2="69388"/>
                                                        </a14:backgroundRemoval>
                                                      </a14:imgEffect>
                                                    </a14:imgLayer>
                                                  </a14:imgProps>
                                                </a:ext>
                                                <a:ext uri="{28A0092B-C50C-407E-A947-70E740481C1C}">
                                                  <a14:useLocalDpi xmlns:a14="http://schemas.microsoft.com/office/drawing/2010/main" val="0"/>
                                                </a:ext>
                                              </a:extLst>
                                            </a:blip>
                                            <a:srcRect t="47968"/>
                                            <a:stretch/>
                                          </pic:blipFill>
                                          <pic:spPr bwMode="auto">
                                            <a:xfrm>
                                              <a:off x="0" y="0"/>
                                              <a:ext cx="471576" cy="179451"/>
                                            </a:xfrm>
                                            <a:prstGeom prst="rect">
                                              <a:avLst/>
                                            </a:prstGeom>
                                            <a:ln>
                                              <a:noFill/>
                                            </a:ln>
                                            <a:extLst>
                                              <a:ext uri="{53640926-AAD7-44d8-BBD7-CCE9431645EC}">
                                                <a14:shadowObscured xmlns:a14="http://schemas.microsoft.com/office/drawing/2010/main"/>
                                              </a:ext>
                                            </a:extLst>
                                          </pic:spPr>
                                        </pic:pic>
                                      </a:graphicData>
                                    </a:graphic>
                                  </wp:inline>
                                </w:drawing>
                              </w:r>
                            </w:p>
                            <w:p w14:paraId="59AE42EC" w14:textId="77777777" w:rsidR="00AD12A9" w:rsidRPr="00280F20" w:rsidRDefault="00AD12A9" w:rsidP="004A4706">
                              <w:pPr>
                                <w:rPr>
                                  <w:noProof/>
                                  <w:color w:val="000000"/>
                                  <w:sz w:val="20"/>
                                  <w:szCs w:val="20"/>
                                </w:rPr>
                              </w:pPr>
                              <w:r>
                                <w:rPr>
                                  <w:b/>
                                  <w:color w:val="000000"/>
                                  <w:sz w:val="20"/>
                                  <w:szCs w:val="20"/>
                                </w:rPr>
                                <w:t xml:space="preserve">Data1.2: </w:t>
                              </w:r>
                              <w:r w:rsidRPr="00C9031E">
                                <w:rPr>
                                  <w:color w:val="000000"/>
                                  <w:sz w:val="20"/>
                                  <w:szCs w:val="20"/>
                                </w:rPr>
                                <w:t xml:space="preserve">And we know that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is equal to </w:t>
                              </w:r>
                              <w:r w:rsidRPr="00C9031E">
                                <w:rPr>
                                  <w:i/>
                                  <w:iCs/>
                                  <w:color w:val="000000"/>
                                  <w:sz w:val="20"/>
                                  <w:szCs w:val="20"/>
                                </w:rPr>
                                <w:t>e</w:t>
                              </w:r>
                              <w:r w:rsidRPr="00C9031E">
                                <w:rPr>
                                  <w:color w:val="000000"/>
                                  <w:sz w:val="20"/>
                                  <w:szCs w:val="20"/>
                                </w:rPr>
                                <w:t xml:space="preserve">. </w:t>
                              </w:r>
                              <w:r>
                                <w:rPr>
                                  <w:color w:val="000000"/>
                                  <w:sz w:val="20"/>
                                  <w:szCs w:val="20"/>
                                </w:rPr>
                                <w:t>(line 1003)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2" name="Rectangle 1006"/>
                        <wps:cNvSpPr>
                          <a:spLocks/>
                        </wps:cNvSpPr>
                        <wps:spPr>
                          <a:xfrm>
                            <a:off x="43815" y="48260"/>
                            <a:ext cx="2362835" cy="547624"/>
                          </a:xfrm>
                          <a:prstGeom prst="rect">
                            <a:avLst/>
                          </a:prstGeom>
                          <a:solidFill>
                            <a:srgbClr val="F2DCDB"/>
                          </a:solidFill>
                          <a:ln w="9525" cap="flat" cmpd="sng" algn="ctr">
                            <a:solidFill>
                              <a:srgbClr val="000000"/>
                            </a:solidFill>
                            <a:prstDash val="solid"/>
                          </a:ln>
                          <a:effectLst/>
                        </wps:spPr>
                        <wps:txbx>
                          <w:txbxContent>
                            <w:p w14:paraId="02AAD94B" w14:textId="77777777" w:rsidR="00AD12A9" w:rsidRPr="00280F20" w:rsidRDefault="00AD12A9" w:rsidP="004A4706">
                              <w:pPr>
                                <w:rPr>
                                  <w:color w:val="000000"/>
                                  <w:sz w:val="20"/>
                                </w:rPr>
                              </w:pPr>
                              <w:r>
                                <w:rPr>
                                  <w:b/>
                                  <w:color w:val="000000"/>
                                  <w:sz w:val="20"/>
                                  <w:szCs w:val="20"/>
                                </w:rPr>
                                <w:t xml:space="preserve">Warrant1: </w:t>
                              </w:r>
                              <w:r w:rsidRPr="00C9031E">
                                <w:rPr>
                                  <w:color w:val="000000"/>
                                  <w:sz w:val="20"/>
                                  <w:szCs w:val="20"/>
                                </w:rPr>
                                <w:t>So, we can kinda, like, put these two things equal to each other.</w:t>
                              </w:r>
                              <w:r>
                                <w:rPr>
                                  <w:color w:val="000000"/>
                                  <w:sz w:val="20"/>
                                  <w:szCs w:val="20"/>
                                </w:rPr>
                                <w:t xml:space="preserve"> (lines 1003-1004)</w:t>
                              </w:r>
                              <w:r w:rsidRPr="00C9031E">
                                <w:rPr>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 name="Straight Arrow Connector 64"/>
                        <wps:cNvCnPr>
                          <a:cxnSpLocks/>
                        </wps:cNvCnPr>
                        <wps:spPr>
                          <a:xfrm>
                            <a:off x="2078954" y="593090"/>
                            <a:ext cx="0" cy="629920"/>
                          </a:xfrm>
                          <a:prstGeom prst="straightConnector1">
                            <a:avLst/>
                          </a:prstGeom>
                          <a:noFill/>
                          <a:ln w="3175" cap="flat" cmpd="sng" algn="ctr">
                            <a:solidFill>
                              <a:srgbClr val="000000"/>
                            </a:solidFill>
                            <a:prstDash val="solid"/>
                            <a:headEnd type="none" w="sm" len="sm"/>
                            <a:tailEnd type="triangle" w="sm" len="sm"/>
                          </a:ln>
                          <a:effectLst/>
                        </wps:spPr>
                        <wps:bodyPr/>
                      </wps:wsp>
                      <wps:wsp>
                        <wps:cNvPr id="1234" name="Straight Arrow Connector 107"/>
                        <wps:cNvCnPr>
                          <a:cxnSpLocks/>
                        </wps:cNvCnPr>
                        <wps:spPr>
                          <a:xfrm>
                            <a:off x="1963384" y="1231265"/>
                            <a:ext cx="223520" cy="0"/>
                          </a:xfrm>
                          <a:prstGeom prst="straightConnector1">
                            <a:avLst/>
                          </a:prstGeom>
                          <a:noFill/>
                          <a:ln w="3175" cap="flat" cmpd="sng" algn="ctr">
                            <a:solidFill>
                              <a:srgbClr val="000000"/>
                            </a:solidFill>
                            <a:prstDash val="solid"/>
                            <a:headEnd type="none" w="sm" len="sm"/>
                            <a:tailEnd type="triangle" w="sm" len="sm"/>
                          </a:ln>
                          <a:effectLst/>
                        </wps:spPr>
                        <wps:bodyPr/>
                      </wps:wsp>
                      <wps:wsp>
                        <wps:cNvPr id="1235" name="Rectangle 112"/>
                        <wps:cNvSpPr>
                          <a:spLocks/>
                        </wps:cNvSpPr>
                        <wps:spPr>
                          <a:xfrm>
                            <a:off x="3816158" y="814683"/>
                            <a:ext cx="1432678" cy="850265"/>
                          </a:xfrm>
                          <a:prstGeom prst="rect">
                            <a:avLst/>
                          </a:prstGeom>
                          <a:gradFill flip="none" rotWithShape="1">
                            <a:gsLst>
                              <a:gs pos="0">
                                <a:schemeClr val="accent3">
                                  <a:lumMod val="20000"/>
                                  <a:lumOff val="80000"/>
                                </a:schemeClr>
                              </a:gs>
                              <a:gs pos="100000">
                                <a:schemeClr val="accent1">
                                  <a:lumMod val="20000"/>
                                  <a:lumOff val="80000"/>
                                </a:schemeClr>
                              </a:gs>
                            </a:gsLst>
                            <a:lin ang="2880000" scaled="0"/>
                            <a:tileRect/>
                          </a:gradFill>
                          <a:ln w="9525" cap="flat" cmpd="sng" algn="ctr">
                            <a:solidFill>
                              <a:srgbClr val="000000"/>
                            </a:solidFill>
                            <a:prstDash val="solid"/>
                          </a:ln>
                          <a:effectLst/>
                        </wps:spPr>
                        <wps:txbx>
                          <w:txbxContent>
                            <w:p w14:paraId="6F5EB7A3" w14:textId="77777777" w:rsidR="00AD12A9" w:rsidRDefault="00AD12A9" w:rsidP="004A4706">
                              <w:pPr>
                                <w:rPr>
                                  <w:color w:val="000000"/>
                                  <w:sz w:val="20"/>
                                  <w:szCs w:val="20"/>
                                </w:rPr>
                              </w:pPr>
                              <w:r>
                                <w:rPr>
                                  <w:b/>
                                  <w:color w:val="000000"/>
                                  <w:sz w:val="20"/>
                                  <w:szCs w:val="20"/>
                                </w:rPr>
                                <w:t xml:space="preserve">Claim2/Data3: </w:t>
                              </w:r>
                              <w:r w:rsidRPr="00C9031E">
                                <w:rPr>
                                  <w:color w:val="000000"/>
                                  <w:sz w:val="20"/>
                                  <w:szCs w:val="20"/>
                                </w:rPr>
                                <w:t>So, this can really</w:t>
                              </w:r>
                              <w:r>
                                <w:rPr>
                                  <w:color w:val="000000"/>
                                  <w:sz w:val="20"/>
                                  <w:szCs w:val="20"/>
                                </w:rPr>
                                <w:t>-</w:t>
                              </w:r>
                              <w:r w:rsidRPr="00C9031E">
                                <w:rPr>
                                  <w:color w:val="000000"/>
                                  <w:sz w:val="20"/>
                                  <w:szCs w:val="20"/>
                                </w:rPr>
                                <w:t xml:space="preserve"> looks like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plus one is equal to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w:t>
                              </w:r>
                            </w:p>
                            <w:p w14:paraId="1FB7CB31" w14:textId="77777777" w:rsidR="00AD12A9" w:rsidRPr="008A4ED1" w:rsidRDefault="00AD12A9" w:rsidP="004A4706">
                              <w:pPr>
                                <w:rPr>
                                  <w:color w:val="000000"/>
                                  <w:sz w:val="20"/>
                                </w:rPr>
                              </w:pPr>
                              <w:r>
                                <w:rPr>
                                  <w:color w:val="000000"/>
                                  <w:sz w:val="20"/>
                                  <w:szCs w:val="20"/>
                                </w:rPr>
                                <w:t>(lines 1007-1008)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6" name="Rectangle 575"/>
                        <wps:cNvSpPr>
                          <a:spLocks/>
                        </wps:cNvSpPr>
                        <wps:spPr>
                          <a:xfrm>
                            <a:off x="2568575" y="48260"/>
                            <a:ext cx="2681605" cy="702564"/>
                          </a:xfrm>
                          <a:prstGeom prst="rect">
                            <a:avLst/>
                          </a:prstGeom>
                          <a:solidFill>
                            <a:srgbClr val="F2DCDB"/>
                          </a:solidFill>
                          <a:ln w="9525" cap="flat" cmpd="sng" algn="ctr">
                            <a:solidFill>
                              <a:srgbClr val="000000"/>
                            </a:solidFill>
                            <a:prstDash val="solid"/>
                          </a:ln>
                          <a:effectLst/>
                        </wps:spPr>
                        <wps:txbx>
                          <w:txbxContent>
                            <w:p w14:paraId="68FAE70C" w14:textId="77777777" w:rsidR="00AD12A9" w:rsidRPr="00280F20" w:rsidRDefault="00AD12A9" w:rsidP="004A4706">
                              <w:pPr>
                                <w:rPr>
                                  <w:color w:val="000000"/>
                                  <w:sz w:val="20"/>
                                </w:rPr>
                              </w:pPr>
                              <w:r>
                                <w:rPr>
                                  <w:b/>
                                  <w:color w:val="000000"/>
                                  <w:sz w:val="20"/>
                                  <w:szCs w:val="20"/>
                                </w:rPr>
                                <w:t xml:space="preserve">Warrant2: </w:t>
                              </w:r>
                              <w:r w:rsidRPr="00C9031E">
                                <w:rPr>
                                  <w:color w:val="000000"/>
                                  <w:sz w:val="20"/>
                                  <w:szCs w:val="20"/>
                                </w:rPr>
                                <w:t xml:space="preserve">looking at this, it just looks like you have </w:t>
                              </w:r>
                              <w:r w:rsidRPr="00C9031E">
                                <w:rPr>
                                  <w:i/>
                                  <w:iCs/>
                                  <w:color w:val="000000"/>
                                  <w:sz w:val="20"/>
                                  <w:szCs w:val="20"/>
                                </w:rPr>
                                <w:t>g</w:t>
                              </w:r>
                              <w:r w:rsidRPr="00C9031E">
                                <w:rPr>
                                  <w:color w:val="000000"/>
                                  <w:sz w:val="20"/>
                                  <w:szCs w:val="20"/>
                                </w:rPr>
                                <w:t xml:space="preserve">, um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er- </w:t>
                              </w:r>
                              <w:r w:rsidRPr="00C9031E">
                                <w:rPr>
                                  <w:i/>
                                  <w:iCs/>
                                  <w:color w:val="000000"/>
                                  <w:sz w:val="20"/>
                                  <w:szCs w:val="20"/>
                                </w:rPr>
                                <w:t>g</w:t>
                              </w:r>
                              <w:r w:rsidRPr="00C9031E">
                                <w:rPr>
                                  <w:color w:val="000000"/>
                                  <w:sz w:val="20"/>
                                  <w:szCs w:val="20"/>
                                </w:rPr>
                                <w:t xml:space="preserve"> um multiplied with itself </w:t>
                              </w:r>
                              <w:r w:rsidRPr="00C9031E">
                                <w:rPr>
                                  <w:i/>
                                  <w:iCs/>
                                  <w:color w:val="000000"/>
                                  <w:sz w:val="20"/>
                                  <w:szCs w:val="20"/>
                                </w:rPr>
                                <w:t>p</w:t>
                              </w:r>
                              <w:r>
                                <w:rPr>
                                  <w:color w:val="000000"/>
                                  <w:sz w:val="20"/>
                                  <w:szCs w:val="20"/>
                                </w:rPr>
                                <w:t xml:space="preserve"> times </w:t>
                              </w:r>
                              <w:r w:rsidRPr="00C9031E">
                                <w:rPr>
                                  <w:color w:val="000000"/>
                                  <w:sz w:val="20"/>
                                  <w:szCs w:val="20"/>
                                </w:rPr>
                                <w:t xml:space="preserve">or added to itself </w:t>
                              </w:r>
                              <w:r w:rsidRPr="00C9031E">
                                <w:rPr>
                                  <w:i/>
                                  <w:iCs/>
                                  <w:color w:val="000000"/>
                                  <w:sz w:val="20"/>
                                  <w:szCs w:val="20"/>
                                </w:rPr>
                                <w:t>p</w:t>
                              </w:r>
                              <w:r w:rsidRPr="00C9031E">
                                <w:rPr>
                                  <w:color w:val="000000"/>
                                  <w:sz w:val="20"/>
                                  <w:szCs w:val="20"/>
                                </w:rPr>
                                <w:t xml:space="preserve"> times. And the</w:t>
                              </w:r>
                              <w:r>
                                <w:rPr>
                                  <w:color w:val="000000"/>
                                  <w:sz w:val="20"/>
                                  <w:szCs w:val="20"/>
                                </w:rPr>
                                <w:t>n</w:t>
                              </w:r>
                              <w:r w:rsidRPr="00C9031E">
                                <w:rPr>
                                  <w:color w:val="000000"/>
                                  <w:sz w:val="20"/>
                                  <w:szCs w:val="20"/>
                                </w:rPr>
                                <w:t xml:space="preserve"> you have another one. </w:t>
                              </w:r>
                              <w:r>
                                <w:rPr>
                                  <w:color w:val="000000"/>
                                  <w:sz w:val="20"/>
                                  <w:szCs w:val="20"/>
                                </w:rPr>
                                <w:t>(lines 1005-1006)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7" name="Straight Arrow Connector 630"/>
                        <wps:cNvCnPr>
                          <a:cxnSpLocks/>
                        </wps:cNvCnPr>
                        <wps:spPr>
                          <a:xfrm>
                            <a:off x="3703284" y="757555"/>
                            <a:ext cx="0" cy="475615"/>
                          </a:xfrm>
                          <a:prstGeom prst="straightConnector1">
                            <a:avLst/>
                          </a:prstGeom>
                          <a:noFill/>
                          <a:ln w="3175" cap="flat" cmpd="sng" algn="ctr">
                            <a:solidFill>
                              <a:srgbClr val="000000"/>
                            </a:solidFill>
                            <a:prstDash val="solid"/>
                            <a:headEnd type="none" w="sm" len="sm"/>
                            <a:tailEnd type="triangle" w="sm" len="sm"/>
                          </a:ln>
                          <a:effectLst/>
                        </wps:spPr>
                        <wps:bodyPr/>
                      </wps:wsp>
                      <wps:wsp>
                        <wps:cNvPr id="1238" name="Straight Arrow Connector 107"/>
                        <wps:cNvCnPr>
                          <a:cxnSpLocks/>
                        </wps:cNvCnPr>
                        <wps:spPr>
                          <a:xfrm>
                            <a:off x="3594699" y="1242695"/>
                            <a:ext cx="217541" cy="0"/>
                          </a:xfrm>
                          <a:prstGeom prst="straightConnector1">
                            <a:avLst/>
                          </a:prstGeom>
                          <a:noFill/>
                          <a:ln w="3175" cap="flat" cmpd="sng" algn="ctr">
                            <a:solidFill>
                              <a:srgbClr val="000000"/>
                            </a:solidFill>
                            <a:prstDash val="solid"/>
                            <a:headEnd type="none" w="sm" len="sm"/>
                            <a:tailEnd type="triangle" w="sm" len="sm"/>
                          </a:ln>
                          <a:effectLst/>
                        </wps:spPr>
                        <wps:bodyPr/>
                      </wps:wsp>
                      <wps:wsp>
                        <wps:cNvPr id="1239" name="Rectangle 110"/>
                        <wps:cNvSpPr>
                          <a:spLocks/>
                        </wps:cNvSpPr>
                        <wps:spPr>
                          <a:xfrm>
                            <a:off x="40446" y="1794786"/>
                            <a:ext cx="2188395" cy="1119883"/>
                          </a:xfrm>
                          <a:prstGeom prst="rect">
                            <a:avLst/>
                          </a:prstGeom>
                          <a:solidFill>
                            <a:sysClr val="window" lastClr="FFFFFF">
                              <a:lumMod val="85000"/>
                            </a:sysClr>
                          </a:solidFill>
                          <a:ln w="9525" cap="flat" cmpd="sng" algn="ctr">
                            <a:solidFill>
                              <a:srgbClr val="000000"/>
                            </a:solidFill>
                            <a:prstDash val="solid"/>
                          </a:ln>
                          <a:effectLst/>
                        </wps:spPr>
                        <wps:txbx>
                          <w:txbxContent>
                            <w:p w14:paraId="7C7EA5CD" w14:textId="77777777" w:rsidR="00AD12A9" w:rsidRPr="00280F20" w:rsidRDefault="00AD12A9" w:rsidP="004A4706">
                              <w:pPr>
                                <w:rPr>
                                  <w:color w:val="000000"/>
                                  <w:sz w:val="20"/>
                                </w:rPr>
                              </w:pPr>
                              <w:r>
                                <w:rPr>
                                  <w:b/>
                                  <w:color w:val="000000"/>
                                  <w:sz w:val="20"/>
                                  <w:szCs w:val="20"/>
                                </w:rPr>
                                <w:t xml:space="preserve">Rebuttal: </w:t>
                              </w:r>
                              <w:r w:rsidRPr="00C9031E">
                                <w:rPr>
                                  <w:color w:val="000000"/>
                                  <w:sz w:val="20"/>
                                  <w:szCs w:val="20"/>
                                </w:rPr>
                                <w:t>I think I made like a</w:t>
                              </w:r>
                              <w:r>
                                <w:rPr>
                                  <w:color w:val="000000"/>
                                  <w:sz w:val="20"/>
                                  <w:szCs w:val="20"/>
                                </w:rPr>
                                <w:t xml:space="preserve">n assumption back there. </w:t>
                              </w:r>
                              <w:r w:rsidRPr="00C9031E">
                                <w:rPr>
                                  <w:color w:val="000000"/>
                                  <w:sz w:val="20"/>
                                  <w:szCs w:val="20"/>
                                </w:rPr>
                                <w:t xml:space="preserve">My assumption was that you could write it as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is equal to </w:t>
                              </w:r>
                              <w:r w:rsidRPr="00C9031E">
                                <w:rPr>
                                  <w:i/>
                                  <w:iCs/>
                                  <w:color w:val="000000"/>
                                  <w:sz w:val="20"/>
                                  <w:szCs w:val="20"/>
                                </w:rPr>
                                <w:t>e</w:t>
                              </w:r>
                              <w:r w:rsidRPr="00C9031E">
                                <w:rPr>
                                  <w:color w:val="000000"/>
                                  <w:sz w:val="20"/>
                                  <w:szCs w:val="20"/>
                                </w:rPr>
                                <w:t xml:space="preserve">. I was kinda assuming that. I let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equal </w:t>
                              </w:r>
                              <w:r w:rsidRPr="00C9031E">
                                <w:rPr>
                                  <w:i/>
                                  <w:iCs/>
                                  <w:color w:val="000000"/>
                                  <w:sz w:val="20"/>
                                  <w:szCs w:val="20"/>
                                </w:rPr>
                                <w:t>g</w:t>
                              </w:r>
                              <w:r>
                                <w:rPr>
                                  <w:color w:val="000000"/>
                                  <w:sz w:val="20"/>
                                  <w:szCs w:val="20"/>
                                </w:rPr>
                                <w:t xml:space="preserve"> inverse.</w:t>
                              </w:r>
                              <w:r>
                                <w:rPr>
                                  <w:b/>
                                  <w:color w:val="000000"/>
                                  <w:sz w:val="20"/>
                                  <w:szCs w:val="20"/>
                                </w:rPr>
                                <w:t xml:space="preserve"> </w:t>
                              </w:r>
                              <w:r w:rsidRPr="00C9031E">
                                <w:rPr>
                                  <w:color w:val="000000"/>
                                  <w:sz w:val="20"/>
                                  <w:szCs w:val="20"/>
                                </w:rPr>
                                <w:t>So, I guess I sh</w:t>
                              </w:r>
                              <w:r>
                                <w:rPr>
                                  <w:color w:val="000000"/>
                                  <w:sz w:val="20"/>
                                  <w:szCs w:val="20"/>
                                </w:rPr>
                                <w:t>ould've said that before. (lines 1009-1012)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0" name="Straight Arrow Connector 108"/>
                        <wps:cNvCnPr>
                          <a:cxnSpLocks/>
                        </wps:cNvCnPr>
                        <wps:spPr>
                          <a:xfrm>
                            <a:off x="4526266" y="2212740"/>
                            <a:ext cx="0" cy="167673"/>
                          </a:xfrm>
                          <a:prstGeom prst="straightConnector1">
                            <a:avLst/>
                          </a:prstGeom>
                          <a:noFill/>
                          <a:ln w="3175" cap="flat" cmpd="sng" algn="ctr">
                            <a:solidFill>
                              <a:srgbClr val="000000"/>
                            </a:solidFill>
                            <a:prstDash val="solid"/>
                            <a:headEnd type="none" w="sm" len="sm"/>
                            <a:tailEnd type="triangle" w="sm" len="sm"/>
                          </a:ln>
                          <a:effectLst/>
                        </wps:spPr>
                        <wps:bodyPr/>
                      </wps:wsp>
                    </wpg:wgp>
                  </a:graphicData>
                </a:graphic>
              </wp:inline>
            </w:drawing>
          </mc:Choice>
          <mc:Fallback>
            <w:pict>
              <v:group id="Group 1225" o:spid="_x0000_s1894" style="width:411.3pt;height:226.95pt;mso-position-horizontal-relative:char;mso-position-vertical-relative:line" coordorigin="40446,48260" coordsize="5223479,28820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">
                <v:rect id="Rectangle 1001" o:spid="_x0000_s1895" style="position:absolute;left:2959510;top:2382953;width:2304415;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W0qxAAA&#10;AN0AAAAPAAAAZHJzL2Rvd25yZXYueG1sRE9Na8JAEL0X/A/LCF5K3TQtIqlrEIvSg5faYK5Ddpqk&#10;yc6G3VXjv3cLhd7m8T5nlY+mFxdyvrWs4HmegCCurG65VlB87Z6WIHxA1thbJgU38pCvJw8rzLS9&#10;8iddjqEWMYR9hgqaEIZMSl81ZNDP7UAcuW/rDIYIXS21w2sMN71Mk2QhDbYcGxocaNtQ1R3PRkF4&#10;L7qftnjcnw/evbxWZXnytlRqNh03byACjeFf/Of+0HF+mi7g95t4glz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8FtKsQAAADdAAAADwAAAAAAAAAAAAAAAACXAgAAZHJzL2Rv&#10;d25yZXYueG1sUEsFBgAAAAAEAAQA9QAAAIgDAAAAAA==&#10;" fillcolor="#ebf1de">
                  <v:path arrowok="t"/>
                  <v:textbox>
                    <w:txbxContent>
                      <w:p w14:paraId="71FF1158" w14:textId="77777777" w:rsidR="00B74749" w:rsidRPr="008A4ED1" w:rsidRDefault="00B74749" w:rsidP="004A4706">
                        <w:pPr>
                          <w:rPr>
                            <w:color w:val="000000"/>
                            <w:sz w:val="20"/>
                          </w:rPr>
                        </w:pPr>
                        <w:r>
                          <w:rPr>
                            <w:b/>
                            <w:color w:val="000000"/>
                            <w:sz w:val="20"/>
                            <w:szCs w:val="20"/>
                          </w:rPr>
                          <w:t xml:space="preserve">Claim3: </w:t>
                        </w:r>
                        <w:r w:rsidRPr="00C9031E">
                          <w:rPr>
                            <w:color w:val="000000"/>
                            <w:sz w:val="20"/>
                            <w:szCs w:val="20"/>
                          </w:rPr>
                          <w:t xml:space="preserve">which means that </w:t>
                        </w:r>
                        <w:r w:rsidRPr="00C9031E">
                          <w:rPr>
                            <w:i/>
                            <w:iCs/>
                            <w:color w:val="000000"/>
                            <w:sz w:val="20"/>
                            <w:szCs w:val="20"/>
                          </w:rPr>
                          <w:t>p</w:t>
                        </w:r>
                        <w:r w:rsidRPr="00C9031E">
                          <w:rPr>
                            <w:color w:val="000000"/>
                            <w:sz w:val="20"/>
                            <w:szCs w:val="20"/>
                          </w:rPr>
                          <w:t xml:space="preserve"> </w:t>
                        </w:r>
                        <w:r>
                          <w:rPr>
                            <w:color w:val="000000"/>
                            <w:sz w:val="20"/>
                            <w:szCs w:val="20"/>
                          </w:rPr>
                          <w:t xml:space="preserve">(sic) </w:t>
                        </w:r>
                        <w:r w:rsidRPr="00C9031E">
                          <w:rPr>
                            <w:color w:val="000000"/>
                            <w:sz w:val="20"/>
                            <w:szCs w:val="20"/>
                          </w:rPr>
                          <w:t xml:space="preserve">to the plus one is equal to </w:t>
                        </w:r>
                        <w:r w:rsidRPr="00C9031E">
                          <w:rPr>
                            <w:i/>
                            <w:iCs/>
                            <w:color w:val="000000"/>
                            <w:sz w:val="20"/>
                            <w:szCs w:val="20"/>
                          </w:rPr>
                          <w:t>k</w:t>
                        </w:r>
                        <w:r w:rsidRPr="00C9031E">
                          <w:rPr>
                            <w:color w:val="000000"/>
                            <w:sz w:val="20"/>
                            <w:szCs w:val="20"/>
                          </w:rPr>
                          <w:t xml:space="preserve"> or </w:t>
                        </w:r>
                        <w:r w:rsidRPr="00C9031E">
                          <w:rPr>
                            <w:i/>
                            <w:iCs/>
                            <w:color w:val="000000"/>
                            <w:sz w:val="20"/>
                            <w:szCs w:val="20"/>
                          </w:rPr>
                          <w:t>p</w:t>
                        </w:r>
                        <w:r w:rsidRPr="00C9031E">
                          <w:rPr>
                            <w:color w:val="000000"/>
                            <w:sz w:val="20"/>
                            <w:szCs w:val="20"/>
                          </w:rPr>
                          <w:t xml:space="preserve"> is equal to </w:t>
                        </w:r>
                        <w:r w:rsidRPr="00C9031E">
                          <w:rPr>
                            <w:i/>
                            <w:iCs/>
                            <w:color w:val="000000"/>
                            <w:sz w:val="20"/>
                            <w:szCs w:val="20"/>
                          </w:rPr>
                          <w:t>k</w:t>
                        </w:r>
                        <w:r w:rsidRPr="00C9031E">
                          <w:rPr>
                            <w:color w:val="000000"/>
                            <w:sz w:val="20"/>
                            <w:szCs w:val="20"/>
                          </w:rPr>
                          <w:t xml:space="preserve"> minus one. </w:t>
                        </w:r>
                        <w:r>
                          <w:rPr>
                            <w:color w:val="000000"/>
                            <w:sz w:val="20"/>
                            <w:szCs w:val="20"/>
                          </w:rPr>
                          <w:t>(lines 1006-1008)</w:t>
                        </w:r>
                      </w:p>
                    </w:txbxContent>
                  </v:textbox>
                </v:rect>
                <v:shape id="Straight Arrow Connector 1002" o:spid="_x0000_s1896" type="#_x0000_t32" style="position:absolute;left:2186556;top:2032348;width:28368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icnsMAAADdAAAADwAAAGRycy9kb3ducmV2LnhtbERPTWvCQBC9F/wPywje6sYItkRXESHQ&#10;HqQ0FfE4ZMckmJ0Nu5sY/71bKPQ2j/c5m91oWjGQ841lBYt5AoK4tLrhSsHpJ399B+EDssbWMil4&#10;kIfddvKywUzbO3/TUIRKxBD2GSqoQ+gyKX1Zk0E/tx1x5K7WGQwRukpqh/cYblqZJslKGmw4NtTY&#10;0aGm8lb0RgEOF3e6lIti9XX87B/Lc971Q67UbDru1yACjeFf/Of+0HF+mr7B7zfxBLl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SInJ7DAAAA3QAAAA8AAAAAAAAAAAAA&#10;AAAAoQIAAGRycy9kb3ducmV2LnhtbFBLBQYAAAAABAAEAPkAAACRAwAAAAA=&#10;" strokeweight=".25pt">
                  <v:stroke startarrowwidth="narrow" startarrowlength="short" endarrow="block" endarrowwidth="narrow" endarrowlength="short"/>
                  <o:lock v:ext="edit" shapetype="f"/>
                </v:shape>
                <v:shape id="Straight Arrow Connector 108" o:spid="_x0000_s1897" type="#_x0000_t32" style="position:absolute;left:4526266;top:1637478;width:0;height:16038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cI7MYAAADdAAAADwAAAGRycy9kb3ducmV2LnhtbESPQWvDMAyF74P9B6NBb6vTDMrI6pZS&#10;CLSHMZaV0aOItSQsloPtpOm/rw6D3STe03ufNrvZ9WqiEDvPBlbLDBRx7W3HjYHzV/n8CiomZIu9&#10;ZzJwowi77ePDBgvrr/xJU5UaJSEcCzTQpjQUWse6JYdx6Qdi0X58cJhkDY22Aa8S7nqdZ9laO+xY&#10;Gloc6NBS/VuNzgBOl3C+1Ktq/fF+Gm8v3+UwTqUxi6d5/wYq0Zz+zX/XRyv4eS648o2MoL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UXCOzGAAAA3QAAAA8AAAAAAAAA&#10;AAAAAAAAoQIAAGRycy9kb3ducmV2LnhtbFBLBQYAAAAABAAEAPkAAACUAwAAAAA=&#10;" strokeweight=".25pt">
                  <v:stroke startarrowwidth="narrow" startarrowlength="short" endarrow="block" endarrowwidth="narrow" endarrowlength="short"/>
                  <o:lock v:ext="edit" shapetype="f"/>
                </v:shape>
                <v:rect id="Rectangle 109" o:spid="_x0000_s1898" style="position:absolute;left:2470605;top:1805063;width:2788285;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Tpn9wwAA&#10;AN0AAAAPAAAAZHJzL2Rvd25yZXYueG1sRE/bSgMxEH0X/Icwgm826yLabpsWEYQiQu0F+jok083S&#10;zWRN0t31701B8G0O5zqL1eha0VOIjWcFj5MCBLH2puFawWH//jAFEROywdYzKfihCKvl7c0CK+MH&#10;3lK/S7XIIRwrVGBT6iopo7bkME58R5y5kw8OU4ahlibgkMNdK8uieJYOG84NFjt6s6TPu4tT0PVu&#10;/3TZaL3+tE6+HL8+hmC+lbq/G1/nIBKN6V/8516bPL8sZ3D9Jp8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Tpn9wwAAAN0AAAAPAAAAAAAAAAAAAAAAAJcCAABkcnMvZG93&#10;bnJldi54bWxQSwUGAAAAAAQABAD1AAAAhwMAAAAA&#10;" fillcolor="#fdeada">
                  <v:path arrowok="t"/>
                  <v:textbox>
                    <w:txbxContent>
                      <w:p w14:paraId="614955AD" w14:textId="77777777" w:rsidR="00B74749" w:rsidRPr="00280F20" w:rsidRDefault="00B74749" w:rsidP="004A4706">
                        <w:pPr>
                          <w:rPr>
                            <w:color w:val="000000"/>
                            <w:sz w:val="20"/>
                          </w:rPr>
                        </w:pPr>
                        <w:r>
                          <w:rPr>
                            <w:b/>
                            <w:color w:val="000000"/>
                            <w:sz w:val="20"/>
                            <w:szCs w:val="20"/>
                          </w:rPr>
                          <w:t xml:space="preserve">Qualifier: </w:t>
                        </w:r>
                        <w:r w:rsidRPr="00C9031E">
                          <w:rPr>
                            <w:color w:val="000000"/>
                            <w:sz w:val="20"/>
                            <w:szCs w:val="20"/>
                          </w:rPr>
                          <w:t>So, I guess you coul</w:t>
                        </w:r>
                        <w:r>
                          <w:rPr>
                            <w:color w:val="000000"/>
                            <w:sz w:val="20"/>
                            <w:szCs w:val="20"/>
                          </w:rPr>
                          <w:t xml:space="preserve">d. Write that as like that. If I'm not mistaken. </w:t>
                        </w:r>
                        <w:r w:rsidRPr="00C9031E">
                          <w:rPr>
                            <w:color w:val="000000"/>
                            <w:sz w:val="20"/>
                            <w:szCs w:val="20"/>
                          </w:rPr>
                          <w:t xml:space="preserve">Okay. </w:t>
                        </w:r>
                        <w:r>
                          <w:rPr>
                            <w:color w:val="000000"/>
                            <w:sz w:val="20"/>
                            <w:szCs w:val="20"/>
                          </w:rPr>
                          <w:t>(lines 1008-1009)</w:t>
                        </w:r>
                      </w:p>
                    </w:txbxContent>
                  </v:textbox>
                </v:rect>
                <v:rect id="Rectangle 1004" o:spid="_x0000_s1899" style="position:absolute;left:2183729;top:890270;width:141478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YCvexgAA&#10;AN0AAAAPAAAAZHJzL2Rvd25yZXYueG1sRI9BawIxEIXvhf6HMAVvNVurpaxGKS1FRTx0K3gdNuNm&#10;6WYSNqmu/945FHqb4b1575vFavCdOlOf2sAGnsYFKOI62JYbA4fvz8dXUCkjW+wCk4ErJVgt7+8W&#10;WNpw4S86V7lREsKpRAMu51hqnWpHHtM4RGLRTqH3mGXtG217vEi47/SkKF60x5alwWGkd0f1T/Xr&#10;DZyOcRbXlqZu2G2r6uOwrzcxGzN6GN7moDIN+d/8d72xgj95Fn75Rkb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YCvexgAAAN0AAAAPAAAAAAAAAAAAAAAAAJcCAABkcnMv&#10;ZG93bnJldi54bWxQSwUGAAAAAAQABAD1AAAAigMAAAAA&#10;" fillcolor="#eaf1dd [662]">
                  <v:fill color2="#dbe5f1 [660]" rotate="t" angle="-90" focus="100%" type="gradient"/>
                  <v:path arrowok="t"/>
                  <v:textbox>
                    <w:txbxContent>
                      <w:p w14:paraId="5568BFAA" w14:textId="77777777" w:rsidR="00B74749" w:rsidRPr="008E357B" w:rsidRDefault="00B74749" w:rsidP="004A4706">
                        <w:pPr>
                          <w:rPr>
                            <w:color w:val="000000"/>
                            <w:sz w:val="20"/>
                            <w:szCs w:val="20"/>
                          </w:rPr>
                        </w:pPr>
                        <w:r>
                          <w:rPr>
                            <w:b/>
                            <w:color w:val="000000"/>
                            <w:sz w:val="20"/>
                            <w:szCs w:val="20"/>
                          </w:rPr>
                          <w:t xml:space="preserve">Claim1/Data2 </w:t>
                        </w:r>
                        <w:r w:rsidRPr="00C9031E">
                          <w:rPr>
                            <w:color w:val="000000"/>
                            <w:sz w:val="20"/>
                            <w:szCs w:val="20"/>
                          </w:rPr>
                          <w:t xml:space="preserve">So, we'd have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is equal to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w:t>
                        </w:r>
                        <w:r>
                          <w:rPr>
                            <w:color w:val="000000"/>
                            <w:sz w:val="20"/>
                            <w:szCs w:val="20"/>
                          </w:rPr>
                          <w:t>(lines 1004-1005)</w:t>
                        </w:r>
                      </w:p>
                    </w:txbxContent>
                  </v:textbox>
                </v:rect>
                <v:rect id="Rectangle 1005" o:spid="_x0000_s1900" style="position:absolute;left:41092;top:810884;width:1915444;height:8502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GYyzwwAA&#10;AN0AAAAPAAAAZHJzL2Rvd25yZXYueG1sRE9Na8JAEL0L/Q/LCL1I3URBSnQVKZUWbxqh12l2TKLZ&#10;2XR3m8R/7xYK3ubxPme1GUwjOnK+tqwgnSYgiAuray4VnPLdyysIH5A1NpZJwY08bNZPoxVm2vZ8&#10;oO4YShFD2GeooAqhzaT0RUUG/dS2xJE7W2cwROhKqR32Mdw0cpYkC2mw5thQYUtvFRXX469R0E1+&#10;cOe+Lrk035P3XM+536cfSj2Ph+0SRKAhPMT/7k8d58/mKfx9E0+Q6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GYyzwwAAAN0AAAAPAAAAAAAAAAAAAAAAAJcCAABkcnMvZG93&#10;bnJldi54bWxQSwUGAAAAAAQABAD1AAAAhwMAAAAA&#10;" fillcolor="#dbe5f1 [660]">
                  <v:path arrowok="t"/>
                  <v:textbox>
                    <w:txbxContent>
                      <w:p w14:paraId="2E8DB33A" w14:textId="77777777" w:rsidR="00B74749" w:rsidRDefault="00B74749" w:rsidP="004A4706">
                        <w:pPr>
                          <w:rPr>
                            <w:color w:val="000000"/>
                            <w:sz w:val="20"/>
                            <w:szCs w:val="20"/>
                          </w:rPr>
                        </w:pPr>
                        <w:r>
                          <w:rPr>
                            <w:b/>
                            <w:color w:val="000000"/>
                            <w:sz w:val="20"/>
                            <w:szCs w:val="20"/>
                          </w:rPr>
                          <w:t xml:space="preserve">Data1.1: </w:t>
                        </w:r>
                        <w:r w:rsidRPr="00C9031E">
                          <w:rPr>
                            <w:color w:val="000000"/>
                            <w:sz w:val="20"/>
                            <w:szCs w:val="20"/>
                          </w:rPr>
                          <w:t>so is it possible to write this as</w:t>
                        </w:r>
                        <w:r>
                          <w:rPr>
                            <w:color w:val="000000"/>
                            <w:sz w:val="20"/>
                            <w:szCs w:val="20"/>
                          </w:rPr>
                          <w:t>- (lines 1002-1003)</w:t>
                        </w:r>
                      </w:p>
                      <w:p w14:paraId="0D218314" w14:textId="77777777" w:rsidR="00B74749" w:rsidRDefault="00B74749" w:rsidP="004A4706">
                        <w:pPr>
                          <w:jc w:val="center"/>
                          <w:rPr>
                            <w:color w:val="000000"/>
                            <w:sz w:val="20"/>
                            <w:szCs w:val="20"/>
                          </w:rPr>
                        </w:pPr>
                        <w:r>
                          <w:rPr>
                            <w:noProof/>
                            <w:color w:val="000000"/>
                          </w:rPr>
                          <w:drawing>
                            <wp:inline distT="0" distB="0" distL="0" distR="0" wp14:anchorId="0D4A3B78" wp14:editId="73D81500">
                              <wp:extent cx="511535" cy="179451"/>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2 at 3.33.55 AM.png"/>
                                      <pic:cNvPicPr/>
                                    </pic:nvPicPr>
                                    <pic:blipFill rotWithShape="1">
                                      <a:blip r:embed="rId175">
                                        <a:extLst>
                                          <a:ext uri="{BEBA8EAE-BF5A-486C-A8C5-ECC9F3942E4B}">
                                            <a14:imgProps xmlns:a14="http://schemas.microsoft.com/office/drawing/2010/main">
                                              <a14:imgLayer r:embed="rId176">
                                                <a14:imgEffect>
                                                  <a14:backgroundRemoval t="0" b="46939" l="0" r="100000">
                                                    <a14:foregroundMark x1="52985" y1="29592" x2="52985" y2="29592"/>
                                                    <a14:foregroundMark x1="35821" y1="21429" x2="35821" y2="21429"/>
                                                    <a14:foregroundMark x1="61940" y1="21429" x2="61940" y2="21429"/>
                                                    <a14:foregroundMark x1="81343" y1="21429" x2="81343" y2="21429"/>
                                                    <a14:foregroundMark x1="23881" y1="9184" x2="23881" y2="9184"/>
                                                    <a14:backgroundMark x1="12687" y1="18367" x2="12687" y2="18367"/>
                                                  </a14:backgroundRemoval>
                                                </a14:imgEffect>
                                              </a14:imgLayer>
                                            </a14:imgProps>
                                          </a:ext>
                                          <a:ext uri="{28A0092B-C50C-407E-A947-70E740481C1C}">
                                            <a14:useLocalDpi xmlns:a14="http://schemas.microsoft.com/office/drawing/2010/main" val="0"/>
                                          </a:ext>
                                        </a:extLst>
                                      </a:blip>
                                      <a:srcRect b="52032"/>
                                      <a:stretch/>
                                    </pic:blipFill>
                                    <pic:spPr bwMode="auto">
                                      <a:xfrm>
                                        <a:off x="0" y="0"/>
                                        <a:ext cx="511535" cy="179451"/>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0"/>
                            <w:szCs w:val="20"/>
                          </w:rPr>
                          <w:tab/>
                        </w:r>
                        <w:r>
                          <w:rPr>
                            <w:noProof/>
                            <w:color w:val="000000"/>
                          </w:rPr>
                          <w:drawing>
                            <wp:inline distT="0" distB="0" distL="0" distR="0" wp14:anchorId="43AA99DC" wp14:editId="02DD6651">
                              <wp:extent cx="471576" cy="179451"/>
                              <wp:effectExtent l="0" t="0" r="1143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2 at 3.33.55 AM.png"/>
                                      <pic:cNvPicPr/>
                                    </pic:nvPicPr>
                                    <pic:blipFill rotWithShape="1">
                                      <a:blip r:embed="rId177">
                                        <a:extLst>
                                          <a:ext uri="{BEBA8EAE-BF5A-486C-A8C5-ECC9F3942E4B}">
                                            <a14:imgProps xmlns:a14="http://schemas.microsoft.com/office/drawing/2010/main">
                                              <a14:imgLayer r:embed="rId178">
                                                <a14:imgEffect>
                                                  <a14:backgroundRemoval t="48980" b="96939" l="0" r="100000">
                                                    <a14:foregroundMark x1="29104" y1="56122" x2="29104" y2="56122"/>
                                                    <a14:foregroundMark x1="52239" y1="74490" x2="52239" y2="74490"/>
                                                    <a14:foregroundMark x1="38060" y1="75510" x2="38060" y2="75510"/>
                                                    <a14:foregroundMark x1="70896" y1="74490" x2="70896" y2="74490"/>
                                                    <a14:foregroundMark x1="69403" y1="69388" x2="69403" y2="69388"/>
                                                    <a14:foregroundMark x1="85075" y1="69388" x2="85075" y2="69388"/>
                                                  </a14:backgroundRemoval>
                                                </a14:imgEffect>
                                              </a14:imgLayer>
                                            </a14:imgProps>
                                          </a:ext>
                                          <a:ext uri="{28A0092B-C50C-407E-A947-70E740481C1C}">
                                            <a14:useLocalDpi xmlns:a14="http://schemas.microsoft.com/office/drawing/2010/main" val="0"/>
                                          </a:ext>
                                        </a:extLst>
                                      </a:blip>
                                      <a:srcRect t="47968"/>
                                      <a:stretch/>
                                    </pic:blipFill>
                                    <pic:spPr bwMode="auto">
                                      <a:xfrm>
                                        <a:off x="0" y="0"/>
                                        <a:ext cx="471576" cy="179451"/>
                                      </a:xfrm>
                                      <a:prstGeom prst="rect">
                                        <a:avLst/>
                                      </a:prstGeom>
                                      <a:ln>
                                        <a:noFill/>
                                      </a:ln>
                                      <a:extLst>
                                        <a:ext uri="{53640926-AAD7-44d8-BBD7-CCE9431645EC}">
                                          <a14:shadowObscured xmlns:a14="http://schemas.microsoft.com/office/drawing/2010/main"/>
                                        </a:ext>
                                      </a:extLst>
                                    </pic:spPr>
                                  </pic:pic>
                                </a:graphicData>
                              </a:graphic>
                            </wp:inline>
                          </w:drawing>
                        </w:r>
                      </w:p>
                      <w:p w14:paraId="59AE42EC" w14:textId="77777777" w:rsidR="00B74749" w:rsidRPr="00280F20" w:rsidRDefault="00B74749" w:rsidP="004A4706">
                        <w:pPr>
                          <w:rPr>
                            <w:noProof/>
                            <w:color w:val="000000"/>
                            <w:sz w:val="20"/>
                            <w:szCs w:val="20"/>
                          </w:rPr>
                        </w:pPr>
                        <w:r>
                          <w:rPr>
                            <w:b/>
                            <w:color w:val="000000"/>
                            <w:sz w:val="20"/>
                            <w:szCs w:val="20"/>
                          </w:rPr>
                          <w:t xml:space="preserve">Data1.2: </w:t>
                        </w:r>
                        <w:r w:rsidRPr="00C9031E">
                          <w:rPr>
                            <w:color w:val="000000"/>
                            <w:sz w:val="20"/>
                            <w:szCs w:val="20"/>
                          </w:rPr>
                          <w:t xml:space="preserve">And we know that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is equal to </w:t>
                        </w:r>
                        <w:r w:rsidRPr="00C9031E">
                          <w:rPr>
                            <w:i/>
                            <w:iCs/>
                            <w:color w:val="000000"/>
                            <w:sz w:val="20"/>
                            <w:szCs w:val="20"/>
                          </w:rPr>
                          <w:t>e</w:t>
                        </w:r>
                        <w:r w:rsidRPr="00C9031E">
                          <w:rPr>
                            <w:color w:val="000000"/>
                            <w:sz w:val="20"/>
                            <w:szCs w:val="20"/>
                          </w:rPr>
                          <w:t xml:space="preserve">. </w:t>
                        </w:r>
                        <w:r>
                          <w:rPr>
                            <w:color w:val="000000"/>
                            <w:sz w:val="20"/>
                            <w:szCs w:val="20"/>
                          </w:rPr>
                          <w:t>(line 1003)</w:t>
                        </w:r>
                      </w:p>
                    </w:txbxContent>
                  </v:textbox>
                </v:rect>
                <v:rect id="Rectangle 1006" o:spid="_x0000_s1901" style="position:absolute;left:43815;top:48260;width:2362835;height:5476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sRZiwQAA&#10;AN0AAAAPAAAAZHJzL2Rvd25yZXYueG1sRE9Ni8IwEL0L/ocwwt40tQVXqlFEWBA82Qpex2Zsq82k&#10;NFHrvzeCsLd5vM9ZrnvTiAd1rrasYDqJQBAXVtdcKjjmf+M5COeRNTaWScGLHKxXw8ESU22ffKBH&#10;5ksRQtilqKDyvk2ldEVFBt3EtsSBu9jOoA+wK6Xu8BnCTSPjKJpJgzWHhgpb2lZU3LK7UZCfT/P7&#10;Lal3+1n2e0jk8bq/mlypn1G/WYDw1Pt/8de902F+nMTw+SacIFd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LEWYsEAAADdAAAADwAAAAAAAAAAAAAAAACXAgAAZHJzL2Rvd25y&#10;ZXYueG1sUEsFBgAAAAAEAAQA9QAAAIUDAAAAAA==&#10;" fillcolor="#f2dcdb">
                  <v:path arrowok="t"/>
                  <v:textbox>
                    <w:txbxContent>
                      <w:p w14:paraId="02AAD94B" w14:textId="77777777" w:rsidR="00B74749" w:rsidRPr="00280F20" w:rsidRDefault="00B74749" w:rsidP="004A4706">
                        <w:pPr>
                          <w:rPr>
                            <w:color w:val="000000"/>
                            <w:sz w:val="20"/>
                          </w:rPr>
                        </w:pPr>
                        <w:r>
                          <w:rPr>
                            <w:b/>
                            <w:color w:val="000000"/>
                            <w:sz w:val="20"/>
                            <w:szCs w:val="20"/>
                          </w:rPr>
                          <w:t xml:space="preserve">Warrant1: </w:t>
                        </w:r>
                        <w:r w:rsidRPr="00C9031E">
                          <w:rPr>
                            <w:color w:val="000000"/>
                            <w:sz w:val="20"/>
                            <w:szCs w:val="20"/>
                          </w:rPr>
                          <w:t>So, we can kinda, like, put these two things equal to each other.</w:t>
                        </w:r>
                        <w:r>
                          <w:rPr>
                            <w:color w:val="000000"/>
                            <w:sz w:val="20"/>
                            <w:szCs w:val="20"/>
                          </w:rPr>
                          <w:t xml:space="preserve"> (lines 1003-1004)</w:t>
                        </w:r>
                        <w:r w:rsidRPr="00C9031E">
                          <w:rPr>
                            <w:color w:val="000000"/>
                            <w:sz w:val="20"/>
                            <w:szCs w:val="20"/>
                          </w:rPr>
                          <w:t xml:space="preserve"> </w:t>
                        </w:r>
                      </w:p>
                    </w:txbxContent>
                  </v:textbox>
                </v:rect>
                <v:shape id="Straight Arrow Connector 64" o:spid="_x0000_s1902" type="#_x0000_t32" style="position:absolute;left:2078954;top:593090;width:0;height:6299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oMQMMAAADdAAAADwAAAGRycy9kb3ducmV2LnhtbERPTYvCMBC9L/gfwgje1lQLIl2jLAsF&#10;PYhslcXj0My2ZZtJSdJa/71ZELzN433OZjeaVgzkfGNZwWKegCAurW64UnA55+9rED4ga2wtk4I7&#10;edhtJ28bzLS98TcNRahEDGGfoYI6hC6T0pc1GfRz2xFH7tc6gyFCV0nt8BbDTSuXSbKSBhuODTV2&#10;9FVT+Vf0RgEOV3e5lotidToe+nv6k3f9kCs1m46fHyACjeElfrr3Os5fpin8fxNPkN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5qDEDDAAAA3QAAAA8AAAAAAAAAAAAA&#10;AAAAoQIAAGRycy9kb3ducmV2LnhtbFBLBQYAAAAABAAEAPkAAACRAwAAAAA=&#10;" strokeweight=".25pt">
                  <v:stroke startarrowwidth="narrow" startarrowlength="short" endarrow="block" endarrowwidth="narrow" endarrowlength="short"/>
                  <o:lock v:ext="edit" shapetype="f"/>
                </v:shape>
                <v:shape id="Straight Arrow Connector 107" o:spid="_x0000_s1903" type="#_x0000_t32" style="position:absolute;left:1963384;top:1231265;width:22352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OUNMQAAADdAAAADwAAAGRycy9kb3ducmV2LnhtbERPyWrDMBC9F/oPYgq5NXIWQnEth1Iw&#10;NIcS6piS42BNbVNrZCTZcf6+CgR6m8dbJ9vPphcTOd9ZVrBaJiCIa6s7bhRUp+L5BYQPyBp7y6Tg&#10;Sh72+eNDhqm2F/6iqQyNiCHsU1TQhjCkUvq6JYN+aQfiyP1YZzBE6BqpHV5iuOnlOkl20mDHsaHF&#10;gd5bqn/L0SjA6eyqc70qd8fPw3jdfBfDOBVKLZ7mt1cQgebwL767P3Scv95s4fZNPEHm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xg5Q0xAAAAN0AAAAPAAAAAAAAAAAA&#10;AAAAAKECAABkcnMvZG93bnJldi54bWxQSwUGAAAAAAQABAD5AAAAkgMAAAAA&#10;" strokeweight=".25pt">
                  <v:stroke startarrowwidth="narrow" startarrowlength="short" endarrow="block" endarrowwidth="narrow" endarrowlength="short"/>
                  <o:lock v:ext="edit" shapetype="f"/>
                </v:shape>
                <v:rect id="Rectangle 112" o:spid="_x0000_s1904" style="position:absolute;left:3816158;top:814683;width:1432678;height:8502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B7tfxAAA&#10;AN0AAAAPAAAAZHJzL2Rvd25yZXYueG1sRE9LawIxEL4L/Q9hCr1pVotFVqOIqNWefIF4m26mu4ub&#10;yZqkuv57IxR6m4/vOaNJYypxJedLywq6nQQEcWZ1ybmCw37RHoDwAVljZZkU3MnDZPzSGmGq7Y23&#10;dN2FXMQQ9ikqKEKoUyl9VpBB37E1ceR+rDMYInS51A5vMdxUspckH9JgybGhwJpmBWXn3a9RkMwy&#10;67bny9d6cPrcfC/n/aM8rZV6e22mQxCBmvAv/nOvdJzfe+/D85t4gh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Ae7X8QAAADdAAAADwAAAAAAAAAAAAAAAACXAgAAZHJzL2Rv&#10;d25yZXYueG1sUEsFBgAAAAAEAAQA9QAAAIgDAAAAAA==&#10;" fillcolor="#eaf1dd [662]">
                  <v:fill color2="#dbe5f1 [660]" rotate="t" angle="-138" focus="100%" type="gradient">
                    <o:fill v:ext="view" type="gradientUnscaled"/>
                  </v:fill>
                  <v:path arrowok="t"/>
                  <v:textbox>
                    <w:txbxContent>
                      <w:p w14:paraId="6F5EB7A3" w14:textId="77777777" w:rsidR="00B74749" w:rsidRDefault="00B74749" w:rsidP="004A4706">
                        <w:pPr>
                          <w:rPr>
                            <w:color w:val="000000"/>
                            <w:sz w:val="20"/>
                            <w:szCs w:val="20"/>
                          </w:rPr>
                        </w:pPr>
                        <w:r>
                          <w:rPr>
                            <w:b/>
                            <w:color w:val="000000"/>
                            <w:sz w:val="20"/>
                            <w:szCs w:val="20"/>
                          </w:rPr>
                          <w:t xml:space="preserve">Claim2/Data3: </w:t>
                        </w:r>
                        <w:r w:rsidRPr="00C9031E">
                          <w:rPr>
                            <w:color w:val="000000"/>
                            <w:sz w:val="20"/>
                            <w:szCs w:val="20"/>
                          </w:rPr>
                          <w:t>So, this can really</w:t>
                        </w:r>
                        <w:r>
                          <w:rPr>
                            <w:color w:val="000000"/>
                            <w:sz w:val="20"/>
                            <w:szCs w:val="20"/>
                          </w:rPr>
                          <w:t>-</w:t>
                        </w:r>
                        <w:r w:rsidRPr="00C9031E">
                          <w:rPr>
                            <w:color w:val="000000"/>
                            <w:sz w:val="20"/>
                            <w:szCs w:val="20"/>
                          </w:rPr>
                          <w:t xml:space="preserve"> looks like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plus one is equal to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sidRPr="00C9031E">
                          <w:rPr>
                            <w:color w:val="000000"/>
                            <w:sz w:val="20"/>
                            <w:szCs w:val="20"/>
                          </w:rPr>
                          <w:t xml:space="preserve"> </w:t>
                        </w:r>
                      </w:p>
                      <w:p w14:paraId="1FB7CB31" w14:textId="77777777" w:rsidR="00B74749" w:rsidRPr="008A4ED1" w:rsidRDefault="00B74749" w:rsidP="004A4706">
                        <w:pPr>
                          <w:rPr>
                            <w:color w:val="000000"/>
                            <w:sz w:val="20"/>
                          </w:rPr>
                        </w:pPr>
                        <w:r>
                          <w:rPr>
                            <w:color w:val="000000"/>
                            <w:sz w:val="20"/>
                            <w:szCs w:val="20"/>
                          </w:rPr>
                          <w:t>(lines 1007-1008)</w:t>
                        </w:r>
                      </w:p>
                    </w:txbxContent>
                  </v:textbox>
                </v:rect>
                <v:rect id="Rectangle 575" o:spid="_x0000_s1905" style="position:absolute;left:2568575;top:48260;width:2681605;height:7025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ihBhwQAA&#10;AN0AAAAPAAAAZHJzL2Rvd25yZXYueG1sRE9Li8IwEL4L/ocwC3vTdC10pWsUERYET7aC19lm7DOT&#10;0kSt/94Iwt7m43vOajOaTtxocLVlBV/zCARxYXXNpYJT/jtbgnAeWWNnmRQ8yMFmPZ2sMNX2zke6&#10;Zb4UIYRdigoq7/tUSldUZNDNbU8cuIsdDPoAh1LqAe8h3HRyEUWJNFhzaKiwp11FRZtdjYL877y8&#10;tnG9PyTZ9zGWp+bQmFypz49x+wPC0+j/xW/3Xof5iziB1zfhBL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l4oQYcEAAADdAAAADwAAAAAAAAAAAAAAAACXAgAAZHJzL2Rvd25y&#10;ZXYueG1sUEsFBgAAAAAEAAQA9QAAAIUDAAAAAA==&#10;" fillcolor="#f2dcdb">
                  <v:path arrowok="t"/>
                  <v:textbox>
                    <w:txbxContent>
                      <w:p w14:paraId="68FAE70C" w14:textId="77777777" w:rsidR="00B74749" w:rsidRPr="00280F20" w:rsidRDefault="00B74749" w:rsidP="004A4706">
                        <w:pPr>
                          <w:rPr>
                            <w:color w:val="000000"/>
                            <w:sz w:val="20"/>
                          </w:rPr>
                        </w:pPr>
                        <w:r>
                          <w:rPr>
                            <w:b/>
                            <w:color w:val="000000"/>
                            <w:sz w:val="20"/>
                            <w:szCs w:val="20"/>
                          </w:rPr>
                          <w:t xml:space="preserve">Warrant2: </w:t>
                        </w:r>
                        <w:r w:rsidRPr="00C9031E">
                          <w:rPr>
                            <w:color w:val="000000"/>
                            <w:sz w:val="20"/>
                            <w:szCs w:val="20"/>
                          </w:rPr>
                          <w:t xml:space="preserve">looking at this, it just looks like you have </w:t>
                        </w:r>
                        <w:r w:rsidRPr="00C9031E">
                          <w:rPr>
                            <w:i/>
                            <w:iCs/>
                            <w:color w:val="000000"/>
                            <w:sz w:val="20"/>
                            <w:szCs w:val="20"/>
                          </w:rPr>
                          <w:t>g</w:t>
                        </w:r>
                        <w:r w:rsidRPr="00C9031E">
                          <w:rPr>
                            <w:color w:val="000000"/>
                            <w:sz w:val="20"/>
                            <w:szCs w:val="20"/>
                          </w:rPr>
                          <w:t xml:space="preserve">, um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er- </w:t>
                        </w:r>
                        <w:r w:rsidRPr="00C9031E">
                          <w:rPr>
                            <w:i/>
                            <w:iCs/>
                            <w:color w:val="000000"/>
                            <w:sz w:val="20"/>
                            <w:szCs w:val="20"/>
                          </w:rPr>
                          <w:t>g</w:t>
                        </w:r>
                        <w:r w:rsidRPr="00C9031E">
                          <w:rPr>
                            <w:color w:val="000000"/>
                            <w:sz w:val="20"/>
                            <w:szCs w:val="20"/>
                          </w:rPr>
                          <w:t xml:space="preserve"> um multiplied with itself </w:t>
                        </w:r>
                        <w:r w:rsidRPr="00C9031E">
                          <w:rPr>
                            <w:i/>
                            <w:iCs/>
                            <w:color w:val="000000"/>
                            <w:sz w:val="20"/>
                            <w:szCs w:val="20"/>
                          </w:rPr>
                          <w:t>p</w:t>
                        </w:r>
                        <w:r>
                          <w:rPr>
                            <w:color w:val="000000"/>
                            <w:sz w:val="20"/>
                            <w:szCs w:val="20"/>
                          </w:rPr>
                          <w:t xml:space="preserve"> times </w:t>
                        </w:r>
                        <w:r w:rsidRPr="00C9031E">
                          <w:rPr>
                            <w:color w:val="000000"/>
                            <w:sz w:val="20"/>
                            <w:szCs w:val="20"/>
                          </w:rPr>
                          <w:t xml:space="preserve">or added to itself </w:t>
                        </w:r>
                        <w:r w:rsidRPr="00C9031E">
                          <w:rPr>
                            <w:i/>
                            <w:iCs/>
                            <w:color w:val="000000"/>
                            <w:sz w:val="20"/>
                            <w:szCs w:val="20"/>
                          </w:rPr>
                          <w:t>p</w:t>
                        </w:r>
                        <w:r w:rsidRPr="00C9031E">
                          <w:rPr>
                            <w:color w:val="000000"/>
                            <w:sz w:val="20"/>
                            <w:szCs w:val="20"/>
                          </w:rPr>
                          <w:t xml:space="preserve"> times. And the</w:t>
                        </w:r>
                        <w:r>
                          <w:rPr>
                            <w:color w:val="000000"/>
                            <w:sz w:val="20"/>
                            <w:szCs w:val="20"/>
                          </w:rPr>
                          <w:t>n</w:t>
                        </w:r>
                        <w:r w:rsidRPr="00C9031E">
                          <w:rPr>
                            <w:color w:val="000000"/>
                            <w:sz w:val="20"/>
                            <w:szCs w:val="20"/>
                          </w:rPr>
                          <w:t xml:space="preserve"> you have another one. </w:t>
                        </w:r>
                        <w:r>
                          <w:rPr>
                            <w:color w:val="000000"/>
                            <w:sz w:val="20"/>
                            <w:szCs w:val="20"/>
                          </w:rPr>
                          <w:t>(lines 1005-1006)</w:t>
                        </w:r>
                      </w:p>
                    </w:txbxContent>
                  </v:textbox>
                </v:rect>
                <v:shape id="Straight Arrow Connector 630" o:spid="_x0000_s1906" type="#_x0000_t32" style="position:absolute;left:3703284;top:757555;width:0;height:4756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EKQ8MAAADdAAAADwAAAGRycy9kb3ducmV2LnhtbERPTYvCMBC9L/gfwgje1lQFV7pGWYSC&#10;HmSxingcmtm2bDMpSVrrvzcLwt7m8T5nvR1MI3pyvrasYDZNQBAXVtdcKrics/cVCB+QNTaWScGD&#10;PGw3o7c1ptre+UR9HkoRQ9inqKAKoU2l9EVFBv3UtsSR+7HOYIjQlVI7vMdw08h5kiylwZpjQ4Ut&#10;7SoqfvPOKMD+5i63YpYvv4+H7rG4Zm3XZ0pNxsPXJ4hAQ/gXv9x7HefPFx/w9008QW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FRCkPDAAAA3QAAAA8AAAAAAAAAAAAA&#10;AAAAoQIAAGRycy9kb3ducmV2LnhtbFBLBQYAAAAABAAEAPkAAACRAwAAAAA=&#10;" strokeweight=".25pt">
                  <v:stroke startarrowwidth="narrow" startarrowlength="short" endarrow="block" endarrowwidth="narrow" endarrowlength="short"/>
                  <o:lock v:ext="edit" shapetype="f"/>
                </v:shape>
                <v:shape id="Straight Arrow Connector 107" o:spid="_x0000_s1907" type="#_x0000_t32" style="position:absolute;left:3594699;top:1242695;width:21754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6eMcYAAADdAAAADwAAAGRycy9kb3ducmV2LnhtbESPQWvCQBCF7wX/wzKF3upGBSnRVaQQ&#10;sIdSmop4HLJjEszOht1NjP++cyj0NsN789432/3kOjVSiK1nA4t5Boq48rbl2sDpp3h9AxUTssXO&#10;Mxl4UIT9bva0xdz6O3/TWKZaSQjHHA00KfW51rFqyGGc+55YtKsPDpOsodY24F3CXaeXWbbWDluW&#10;hgZ7em+oupWDM4DjJZwu1aJcf31+DI/VueiHsTDm5Xk6bEAlmtK/+e/6aAV/uRJc+UZG0L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DOnjHGAAAA3QAAAA8AAAAAAAAA&#10;AAAAAAAAoQIAAGRycy9kb3ducmV2LnhtbFBLBQYAAAAABAAEAPkAAACUAwAAAAA=&#10;" strokeweight=".25pt">
                  <v:stroke startarrowwidth="narrow" startarrowlength="short" endarrow="block" endarrowwidth="narrow" endarrowlength="short"/>
                  <o:lock v:ext="edit" shapetype="f"/>
                </v:shape>
                <v:rect id="Rectangle 110" o:spid="_x0000_s1908" style="position:absolute;left:40446;top:1794786;width:2188395;height:11198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FfG5xAAA&#10;AN0AAAAPAAAAZHJzL2Rvd25yZXYueG1sRE9La8JAEL4X/A/LCL2UulFRanQVsRR66cEHyXXIjkkw&#10;Oxt2t0nsr+8WCt7m43vOZjeYRnTkfG1ZwXSSgCAurK65VHA5f7y+gfABWWNjmRTcycNuO3raYKpt&#10;z0fqTqEUMYR9igqqENpUSl9UZNBPbEscuat1BkOErpTaYR/DTSNnSbKUBmuODRW2dKiouJ2+jYJ8&#10;0d79Cw3z8vae89fZZe5HZ0o9j4f9GkSgITzE/+5PHefP5iv4+yae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xXxucQAAADdAAAADwAAAAAAAAAAAAAAAACXAgAAZHJzL2Rv&#10;d25yZXYueG1sUEsFBgAAAAAEAAQA9QAAAIgDAAAAAA==&#10;" fillcolor="#d9d9d9">
                  <v:path arrowok="t"/>
                  <v:textbox>
                    <w:txbxContent>
                      <w:p w14:paraId="7C7EA5CD" w14:textId="77777777" w:rsidR="00B74749" w:rsidRPr="00280F20" w:rsidRDefault="00B74749" w:rsidP="004A4706">
                        <w:pPr>
                          <w:rPr>
                            <w:color w:val="000000"/>
                            <w:sz w:val="20"/>
                          </w:rPr>
                        </w:pPr>
                        <w:r>
                          <w:rPr>
                            <w:b/>
                            <w:color w:val="000000"/>
                            <w:sz w:val="20"/>
                            <w:szCs w:val="20"/>
                          </w:rPr>
                          <w:t xml:space="preserve">Rebuttal: </w:t>
                        </w:r>
                        <w:r w:rsidRPr="00C9031E">
                          <w:rPr>
                            <w:color w:val="000000"/>
                            <w:sz w:val="20"/>
                            <w:szCs w:val="20"/>
                          </w:rPr>
                          <w:t>I think I made like a</w:t>
                        </w:r>
                        <w:r>
                          <w:rPr>
                            <w:color w:val="000000"/>
                            <w:sz w:val="20"/>
                            <w:szCs w:val="20"/>
                          </w:rPr>
                          <w:t xml:space="preserve">n assumption back there. </w:t>
                        </w:r>
                        <w:r w:rsidRPr="00C9031E">
                          <w:rPr>
                            <w:color w:val="000000"/>
                            <w:sz w:val="20"/>
                            <w:szCs w:val="20"/>
                          </w:rPr>
                          <w:t xml:space="preserve">My assumption was that you could write it as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times </w:t>
                        </w:r>
                        <w:r w:rsidRPr="00C9031E">
                          <w:rPr>
                            <w:i/>
                            <w:iCs/>
                            <w:color w:val="000000"/>
                            <w:sz w:val="20"/>
                            <w:szCs w:val="20"/>
                          </w:rPr>
                          <w:t>g</w:t>
                        </w:r>
                        <w:r w:rsidRPr="00C9031E">
                          <w:rPr>
                            <w:color w:val="000000"/>
                            <w:sz w:val="20"/>
                            <w:szCs w:val="20"/>
                          </w:rPr>
                          <w:t xml:space="preserve"> is equal to </w:t>
                        </w:r>
                        <w:r w:rsidRPr="00C9031E">
                          <w:rPr>
                            <w:i/>
                            <w:iCs/>
                            <w:color w:val="000000"/>
                            <w:sz w:val="20"/>
                            <w:szCs w:val="20"/>
                          </w:rPr>
                          <w:t>e</w:t>
                        </w:r>
                        <w:r w:rsidRPr="00C9031E">
                          <w:rPr>
                            <w:color w:val="000000"/>
                            <w:sz w:val="20"/>
                            <w:szCs w:val="20"/>
                          </w:rPr>
                          <w:t xml:space="preserve">. I was kinda assuming that. I let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p</w:t>
                        </w:r>
                        <w:r w:rsidRPr="00C9031E">
                          <w:rPr>
                            <w:color w:val="000000"/>
                            <w:sz w:val="20"/>
                            <w:szCs w:val="20"/>
                          </w:rPr>
                          <w:t xml:space="preserve"> equal </w:t>
                        </w:r>
                        <w:r w:rsidRPr="00C9031E">
                          <w:rPr>
                            <w:i/>
                            <w:iCs/>
                            <w:color w:val="000000"/>
                            <w:sz w:val="20"/>
                            <w:szCs w:val="20"/>
                          </w:rPr>
                          <w:t>g</w:t>
                        </w:r>
                        <w:r>
                          <w:rPr>
                            <w:color w:val="000000"/>
                            <w:sz w:val="20"/>
                            <w:szCs w:val="20"/>
                          </w:rPr>
                          <w:t xml:space="preserve"> inverse.</w:t>
                        </w:r>
                        <w:r>
                          <w:rPr>
                            <w:b/>
                            <w:color w:val="000000"/>
                            <w:sz w:val="20"/>
                            <w:szCs w:val="20"/>
                          </w:rPr>
                          <w:t xml:space="preserve"> </w:t>
                        </w:r>
                        <w:r w:rsidRPr="00C9031E">
                          <w:rPr>
                            <w:color w:val="000000"/>
                            <w:sz w:val="20"/>
                            <w:szCs w:val="20"/>
                          </w:rPr>
                          <w:t>So, I guess I sh</w:t>
                        </w:r>
                        <w:r>
                          <w:rPr>
                            <w:color w:val="000000"/>
                            <w:sz w:val="20"/>
                            <w:szCs w:val="20"/>
                          </w:rPr>
                          <w:t>ould've said that before. (lines 1009-1012)</w:t>
                        </w:r>
                      </w:p>
                    </w:txbxContent>
                  </v:textbox>
                </v:rect>
                <v:shape id="Straight Arrow Connector 108" o:spid="_x0000_s1909" type="#_x0000_t32" style="position:absolute;left:4526266;top:2212740;width:0;height:1676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r7hSsYAAADdAAAADwAAAGRycy9kb3ducmV2LnhtbESPQWvDMAyF74P9B6PBbqvTbpSS1S2l&#10;EOgOYywtpUcRa0loLAfbSdN/Px0Gu0m8p/c+rbeT69RIIbaeDcxnGSjiytuWawOnY/GyAhUTssXO&#10;Mxm4U4Tt5vFhjbn1N/6msUy1khCOORpoUupzrWPVkMM48z2xaD8+OEyyhlrbgDcJd51eZNlSO2xZ&#10;Ghrsad9QdS0HZwDHSzhdqnm5/Pr8GO6v56IfxsKY56dp9w4q0ZT+zX/XByv4izfhl29kBL3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a+4UrGAAAA3QAAAA8AAAAAAAAA&#10;AAAAAAAAoQIAAGRycy9kb3ducmV2LnhtbFBLBQYAAAAABAAEAPkAAACUAwAAAAA=&#10;" strokeweight=".25pt">
                  <v:stroke startarrowwidth="narrow" startarrowlength="short" endarrow="block" endarrowwidth="narrow" endarrowlength="short"/>
                  <o:lock v:ext="edit" shapetype="f"/>
                </v:shape>
                <w10:anchorlock/>
              </v:group>
            </w:pict>
          </mc:Fallback>
        </mc:AlternateContent>
      </w:r>
    </w:p>
    <w:p w14:paraId="64815A57" w14:textId="77777777" w:rsidR="004A4706" w:rsidRPr="00E045AF" w:rsidRDefault="004A4706" w:rsidP="004A4706">
      <w:pPr>
        <w:spacing w:line="480" w:lineRule="auto"/>
        <w:jc w:val="center"/>
        <w:rPr>
          <w:color w:val="000000"/>
        </w:rPr>
      </w:pPr>
      <w:r w:rsidRPr="00E045AF">
        <w:rPr>
          <w:i/>
        </w:rPr>
        <w:t>Figure 5.47.</w:t>
      </w:r>
      <w:r w:rsidRPr="00E045AF">
        <w:t xml:space="preserve"> T12A1</w:t>
      </w:r>
    </w:p>
    <w:p w14:paraId="5173AE65" w14:textId="77777777" w:rsidR="004A4706" w:rsidRPr="00E045AF" w:rsidRDefault="004A4706" w:rsidP="004A4706">
      <w:pPr>
        <w:spacing w:line="480" w:lineRule="auto"/>
        <w:ind w:right="720" w:firstLine="720"/>
        <w:rPr>
          <w:color w:val="000000"/>
        </w:rPr>
      </w:pPr>
      <w:r w:rsidRPr="00E045AF">
        <w:rPr>
          <w:color w:val="000000"/>
        </w:rPr>
        <w:t xml:space="preserve">From this equation, Tucker describes </w:t>
      </w:r>
      <w:r w:rsidRPr="00E045AF">
        <w:rPr>
          <w:i/>
          <w:color w:val="000000"/>
        </w:rPr>
        <w:t>g</w:t>
      </w:r>
      <w:r w:rsidRPr="00E045AF">
        <w:rPr>
          <w:i/>
          <w:color w:val="000000"/>
          <w:vertAlign w:val="superscript"/>
        </w:rPr>
        <w:t>p</w:t>
      </w:r>
      <w:r w:rsidRPr="00E045AF">
        <w:rPr>
          <w:color w:val="000000"/>
        </w:rPr>
        <w:t xml:space="preserve"> as “</w:t>
      </w:r>
      <w:r w:rsidRPr="00E045AF">
        <w:rPr>
          <w:i/>
          <w:iCs/>
          <w:color w:val="000000"/>
        </w:rPr>
        <w:t>g</w:t>
      </w:r>
      <w:r w:rsidRPr="00E045AF">
        <w:rPr>
          <w:color w:val="000000"/>
        </w:rPr>
        <w:t xml:space="preserve"> um multiplied with itself </w:t>
      </w:r>
      <w:r w:rsidRPr="00E045AF">
        <w:rPr>
          <w:i/>
          <w:iCs/>
          <w:color w:val="000000"/>
        </w:rPr>
        <w:t>p</w:t>
      </w:r>
      <w:r w:rsidRPr="00E045AF">
        <w:rPr>
          <w:color w:val="000000"/>
        </w:rPr>
        <w:t xml:space="preserve"> times or added to itself </w:t>
      </w:r>
      <w:r w:rsidRPr="00E045AF">
        <w:rPr>
          <w:i/>
          <w:iCs/>
          <w:color w:val="000000"/>
        </w:rPr>
        <w:t>p</w:t>
      </w:r>
      <w:r w:rsidRPr="00E045AF">
        <w:rPr>
          <w:color w:val="000000"/>
        </w:rPr>
        <w:t xml:space="preserve"> times,” and then points out that there is another </w:t>
      </w:r>
      <w:r w:rsidRPr="00E045AF">
        <w:rPr>
          <w:i/>
          <w:color w:val="000000"/>
        </w:rPr>
        <w:t>g</w:t>
      </w:r>
      <w:r w:rsidRPr="00E045AF">
        <w:rPr>
          <w:color w:val="000000"/>
        </w:rPr>
        <w:t xml:space="preserve"> on the left-hand side of the equation, which serves as Warrant2 in the sequential Toulmin scheme for the claim (Claim2/Data3) that “</w:t>
      </w:r>
      <w:r w:rsidRPr="00E045AF">
        <w:rPr>
          <w:i/>
          <w:iCs/>
          <w:color w:val="000000"/>
        </w:rPr>
        <w:t>g</w:t>
      </w:r>
      <w:r w:rsidRPr="00E045AF">
        <w:rPr>
          <w:color w:val="000000"/>
        </w:rPr>
        <w:t xml:space="preserve"> to the </w:t>
      </w:r>
      <w:r w:rsidRPr="00E045AF">
        <w:rPr>
          <w:i/>
          <w:iCs/>
          <w:color w:val="000000"/>
        </w:rPr>
        <w:t>p</w:t>
      </w:r>
      <w:r w:rsidRPr="00E045AF">
        <w:rPr>
          <w:color w:val="000000"/>
        </w:rPr>
        <w:t xml:space="preserve"> plus one is equal to </w:t>
      </w:r>
      <w:r w:rsidRPr="00E045AF">
        <w:rPr>
          <w:i/>
          <w:iCs/>
          <w:color w:val="000000"/>
        </w:rPr>
        <w:t>g</w:t>
      </w:r>
      <w:r w:rsidRPr="00E045AF">
        <w:rPr>
          <w:color w:val="000000"/>
        </w:rPr>
        <w:t xml:space="preserve"> to the </w:t>
      </w:r>
      <w:r w:rsidRPr="00E045AF">
        <w:rPr>
          <w:i/>
          <w:iCs/>
          <w:color w:val="000000"/>
        </w:rPr>
        <w:t>k</w:t>
      </w:r>
      <w:r w:rsidRPr="00E045AF">
        <w:rPr>
          <w:iCs/>
          <w:color w:val="000000"/>
        </w:rPr>
        <w:t>.” From this, Tucker directly claims (Claim3) that this “</w:t>
      </w:r>
      <w:r w:rsidRPr="00E045AF">
        <w:rPr>
          <w:color w:val="000000"/>
        </w:rPr>
        <w:t xml:space="preserve">means that </w:t>
      </w:r>
      <w:r w:rsidRPr="00E045AF">
        <w:rPr>
          <w:i/>
          <w:iCs/>
          <w:color w:val="000000"/>
        </w:rPr>
        <w:t>p</w:t>
      </w:r>
      <w:r w:rsidRPr="00E045AF">
        <w:rPr>
          <w:color w:val="000000"/>
        </w:rPr>
        <w:t xml:space="preserve"> to the plus one is equal to </w:t>
      </w:r>
      <w:r w:rsidRPr="00E045AF">
        <w:rPr>
          <w:i/>
          <w:iCs/>
          <w:color w:val="000000"/>
        </w:rPr>
        <w:t>k</w:t>
      </w:r>
      <w:r w:rsidRPr="00E045AF">
        <w:rPr>
          <w:color w:val="000000"/>
        </w:rPr>
        <w:t xml:space="preserve"> or </w:t>
      </w:r>
      <w:r w:rsidRPr="00E045AF">
        <w:rPr>
          <w:i/>
          <w:iCs/>
          <w:color w:val="000000"/>
        </w:rPr>
        <w:t>p</w:t>
      </w:r>
      <w:r w:rsidRPr="00E045AF">
        <w:rPr>
          <w:color w:val="000000"/>
        </w:rPr>
        <w:t xml:space="preserve"> is equal to </w:t>
      </w:r>
      <w:r w:rsidRPr="00E045AF">
        <w:rPr>
          <w:i/>
          <w:iCs/>
          <w:color w:val="000000"/>
        </w:rPr>
        <w:t>k</w:t>
      </w:r>
      <w:r w:rsidRPr="00E045AF">
        <w:rPr>
          <w:color w:val="000000"/>
        </w:rPr>
        <w:t xml:space="preserve"> minus one” (lines 1006-1008). Tucker then qualifies his argument, saying “I guess you could. Write that as like that. If I’m not mistaken” (lines 1008-1009) and rebuts his proof by pointing out that he began his proof by assuming that such a </w:t>
      </w:r>
      <w:r w:rsidRPr="00E045AF">
        <w:rPr>
          <w:i/>
          <w:color w:val="000000"/>
        </w:rPr>
        <w:t>p</w:t>
      </w:r>
      <w:r w:rsidRPr="00E045AF">
        <w:rPr>
          <w:color w:val="000000"/>
        </w:rPr>
        <w:t xml:space="preserve"> exists, adding that he should have said that before. When asked to explain his proof in “one straight line,” Tucker responds by producing a nearly identical argument, only including the initial data that he assumes that such a </w:t>
      </w:r>
      <w:r w:rsidRPr="00E045AF">
        <w:rPr>
          <w:i/>
          <w:color w:val="000000"/>
        </w:rPr>
        <w:t>p</w:t>
      </w:r>
      <w:r w:rsidRPr="00E045AF">
        <w:rPr>
          <w:color w:val="000000"/>
        </w:rPr>
        <w:t xml:space="preserve"> exists before writing the equation “</w:t>
      </w:r>
      <w:r w:rsidRPr="00E045AF">
        <w:rPr>
          <w:i/>
          <w:color w:val="000000"/>
        </w:rPr>
        <w:t>g</w:t>
      </w:r>
      <w:r w:rsidRPr="00E045AF">
        <w:rPr>
          <w:i/>
          <w:color w:val="000000"/>
          <w:vertAlign w:val="superscript"/>
        </w:rPr>
        <w:t>p</w:t>
      </w:r>
      <w:r w:rsidRPr="00E045AF">
        <w:rPr>
          <w:color w:val="000000"/>
        </w:rPr>
        <w:t>•</w:t>
      </w:r>
      <w:r w:rsidRPr="00E045AF">
        <w:rPr>
          <w:i/>
          <w:color w:val="000000"/>
        </w:rPr>
        <w:t>g</w:t>
      </w:r>
      <w:r w:rsidRPr="00E045AF">
        <w:rPr>
          <w:color w:val="000000"/>
        </w:rPr>
        <w:t xml:space="preserve"> = </w:t>
      </w:r>
      <w:r w:rsidRPr="00E045AF">
        <w:rPr>
          <w:i/>
          <w:color w:val="000000"/>
        </w:rPr>
        <w:t>e</w:t>
      </w:r>
      <w:r w:rsidRPr="00E045AF">
        <w:rPr>
          <w:color w:val="000000"/>
        </w:rPr>
        <w:t xml:space="preserve">,” and omitting the qualifier and rebuttal. </w:t>
      </w:r>
    </w:p>
    <w:p w14:paraId="5DF63D05" w14:textId="77777777" w:rsidR="004A4706" w:rsidRPr="00E045AF" w:rsidRDefault="004A4706" w:rsidP="004A4706">
      <w:pPr>
        <w:ind w:right="720"/>
        <w:jc w:val="center"/>
      </w:pPr>
      <w:r w:rsidRPr="00E045AF">
        <w:rPr>
          <w:noProof/>
        </w:rPr>
        <mc:AlternateContent>
          <mc:Choice Requires="wpg">
            <w:drawing>
              <wp:inline distT="0" distB="0" distL="0" distR="0" wp14:anchorId="36BFF463" wp14:editId="7D0F38C0">
                <wp:extent cx="4982210" cy="1507490"/>
                <wp:effectExtent l="0" t="0" r="21590" b="16510"/>
                <wp:docPr id="1241" name="Group 1241"/>
                <wp:cNvGraphicFramePr/>
                <a:graphic xmlns:a="http://schemas.openxmlformats.org/drawingml/2006/main">
                  <a:graphicData uri="http://schemas.microsoft.com/office/word/2010/wordprocessingGroup">
                    <wpg:wgp>
                      <wpg:cNvGrpSpPr/>
                      <wpg:grpSpPr>
                        <a:xfrm>
                          <a:off x="0" y="0"/>
                          <a:ext cx="4982210" cy="1507490"/>
                          <a:chOff x="0" y="0"/>
                          <a:chExt cx="4982210" cy="1507490"/>
                        </a:xfrm>
                      </wpg:grpSpPr>
                      <wpg:grpSp>
                        <wpg:cNvPr id="1242" name="Group 1130"/>
                        <wpg:cNvGrpSpPr>
                          <a:grpSpLocks/>
                        </wpg:cNvGrpSpPr>
                        <wpg:grpSpPr>
                          <a:xfrm>
                            <a:off x="2296160" y="36195"/>
                            <a:ext cx="2686050" cy="1434465"/>
                            <a:chOff x="0" y="0"/>
                            <a:chExt cx="2686050" cy="1434465"/>
                          </a:xfrm>
                        </wpg:grpSpPr>
                        <wps:wsp>
                          <wps:cNvPr id="1243" name="Straight Arrow Connector 275"/>
                          <wps:cNvCnPr/>
                          <wps:spPr>
                            <a:xfrm>
                              <a:off x="180975" y="332740"/>
                              <a:ext cx="0" cy="207645"/>
                            </a:xfrm>
                            <a:prstGeom prst="straightConnector1">
                              <a:avLst/>
                            </a:prstGeom>
                            <a:noFill/>
                            <a:ln w="12700" cap="flat" cmpd="sng" algn="ctr">
                              <a:solidFill>
                                <a:srgbClr val="000000"/>
                              </a:solidFill>
                              <a:prstDash val="solid"/>
                              <a:tailEnd type="arrow" w="sm" len="sm"/>
                            </a:ln>
                            <a:effectLst/>
                          </wps:spPr>
                          <wps:bodyPr/>
                        </wps:wsp>
                        <wps:wsp>
                          <wps:cNvPr id="1244" name="Straight Arrow Connector 275"/>
                          <wps:cNvCnPr/>
                          <wps:spPr>
                            <a:xfrm>
                              <a:off x="180975" y="938530"/>
                              <a:ext cx="0" cy="254381"/>
                            </a:xfrm>
                            <a:prstGeom prst="straightConnector1">
                              <a:avLst/>
                            </a:prstGeom>
                            <a:noFill/>
                            <a:ln w="12700" cap="flat" cmpd="sng" algn="ctr">
                              <a:solidFill>
                                <a:srgbClr val="000000"/>
                              </a:solidFill>
                              <a:prstDash val="solid"/>
                              <a:tailEnd type="arrow" w="sm" len="sm"/>
                            </a:ln>
                            <a:effectLst/>
                          </wps:spPr>
                          <wps:bodyPr/>
                        </wps:wsp>
                        <wps:wsp>
                          <wps:cNvPr id="1245" name="Rectangle 97"/>
                          <wps:cNvSpPr>
                            <a:spLocks/>
                          </wps:cNvSpPr>
                          <wps:spPr>
                            <a:xfrm>
                              <a:off x="83820" y="549910"/>
                              <a:ext cx="2602230" cy="412115"/>
                            </a:xfrm>
                            <a:prstGeom prst="rect">
                              <a:avLst/>
                            </a:prstGeom>
                            <a:solidFill>
                              <a:srgbClr val="C0504D">
                                <a:lumMod val="20000"/>
                                <a:lumOff val="80000"/>
                              </a:srgbClr>
                            </a:solidFill>
                            <a:ln w="9525" cap="flat" cmpd="sng" algn="ctr">
                              <a:solidFill>
                                <a:srgbClr val="000000"/>
                              </a:solidFill>
                              <a:prstDash val="solid"/>
                            </a:ln>
                            <a:effectLst/>
                          </wps:spPr>
                          <wps:txbx>
                            <w:txbxContent>
                              <w:p w14:paraId="21AB9FA3" w14:textId="77777777" w:rsidR="00AD12A9" w:rsidRPr="0021143E" w:rsidRDefault="00AD12A9" w:rsidP="004A4706">
                                <w:pPr>
                                  <w:rPr>
                                    <w:color w:val="000000"/>
                                    <w:sz w:val="20"/>
                                    <w:szCs w:val="20"/>
                                  </w:rPr>
                                </w:pPr>
                                <w:r>
                                  <w:rPr>
                                    <w:b/>
                                    <w:color w:val="000000"/>
                                    <w:sz w:val="20"/>
                                    <w:szCs w:val="20"/>
                                  </w:rPr>
                                  <w:t xml:space="preserve">Warrant: </w:t>
                                </w:r>
                                <w:r w:rsidRPr="00C9031E">
                                  <w:rPr>
                                    <w:color w:val="000000"/>
                                    <w:sz w:val="20"/>
                                    <w:szCs w:val="20"/>
                                  </w:rPr>
                                  <w:t xml:space="preserve">And that would give us, as we have right up here, the identity. </w:t>
                                </w:r>
                                <w:r>
                                  <w:rPr>
                                    <w:color w:val="000000"/>
                                    <w:sz w:val="20"/>
                                    <w:szCs w:val="20"/>
                                  </w:rPr>
                                  <w:t>(line 1057)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 name="Rectangle 98"/>
                          <wps:cNvSpPr>
                            <a:spLocks/>
                          </wps:cNvSpPr>
                          <wps:spPr>
                            <a:xfrm>
                              <a:off x="116840" y="0"/>
                              <a:ext cx="2568575" cy="408305"/>
                            </a:xfrm>
                            <a:prstGeom prst="rect">
                              <a:avLst/>
                            </a:prstGeom>
                            <a:solidFill>
                              <a:srgbClr val="8064A2">
                                <a:lumMod val="20000"/>
                                <a:lumOff val="80000"/>
                              </a:srgbClr>
                            </a:solidFill>
                            <a:ln w="9525" cap="flat" cmpd="sng" algn="ctr">
                              <a:solidFill>
                                <a:srgbClr val="000000"/>
                              </a:solidFill>
                              <a:prstDash val="solid"/>
                            </a:ln>
                            <a:effectLst/>
                          </wps:spPr>
                          <wps:txbx>
                            <w:txbxContent>
                              <w:p w14:paraId="5017F4EC" w14:textId="77777777" w:rsidR="00AD12A9" w:rsidRDefault="00AD12A9" w:rsidP="004A4706">
                                <w:pPr>
                                  <w:rPr>
                                    <w:color w:val="000000"/>
                                    <w:sz w:val="20"/>
                                    <w:szCs w:val="20"/>
                                  </w:rPr>
                                </w:pPr>
                                <w:r>
                                  <w:rPr>
                                    <w:b/>
                                    <w:color w:val="000000"/>
                                    <w:sz w:val="20"/>
                                    <w:szCs w:val="20"/>
                                  </w:rPr>
                                  <w:t xml:space="preserve">Backing: </w:t>
                                </w:r>
                                <w:r w:rsidRPr="00C9031E">
                                  <w:rPr>
                                    <w:color w:val="000000"/>
                                    <w:sz w:val="20"/>
                                    <w:szCs w:val="20"/>
                                  </w:rPr>
                                  <w:t xml:space="preserve">If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w:t>
                                </w:r>
                                <w:r w:rsidRPr="00C9031E">
                                  <w:rPr>
                                    <w:color w:val="000000"/>
                                    <w:sz w:val="20"/>
                                    <w:szCs w:val="20"/>
                                  </w:rPr>
                                  <w:t xml:space="preserve"> is </w:t>
                                </w:r>
                                <w:r w:rsidRPr="00C9031E">
                                  <w:rPr>
                                    <w:i/>
                                    <w:iCs/>
                                    <w:color w:val="000000"/>
                                    <w:sz w:val="20"/>
                                    <w:szCs w:val="20"/>
                                  </w:rPr>
                                  <w:t>g</w:t>
                                </w:r>
                                <w:r w:rsidRPr="00C9031E">
                                  <w:rPr>
                                    <w:color w:val="000000"/>
                                    <w:sz w:val="20"/>
                                    <w:szCs w:val="20"/>
                                  </w:rPr>
                                  <w:t xml:space="preserve">'s inverse,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w:t>
                                </w:r>
                                <w:r>
                                  <w:rPr>
                                    <w:i/>
                                    <w:color w:val="000000"/>
                                    <w:sz w:val="20"/>
                                    <w:szCs w:val="20"/>
                                  </w:rPr>
                                  <w:t>g</w:t>
                                </w:r>
                                <w:r>
                                  <w:rPr>
                                    <w:color w:val="000000"/>
                                    <w:sz w:val="20"/>
                                    <w:szCs w:val="20"/>
                                  </w:rPr>
                                  <w:t>]</w:t>
                                </w:r>
                                <w:r w:rsidRPr="00C9031E">
                                  <w:rPr>
                                    <w:color w:val="000000"/>
                                    <w:sz w:val="20"/>
                                    <w:szCs w:val="20"/>
                                  </w:rPr>
                                  <w:t xml:space="preserve"> sho</w:t>
                                </w:r>
                                <w:r>
                                  <w:rPr>
                                    <w:color w:val="000000"/>
                                    <w:sz w:val="20"/>
                                    <w:szCs w:val="20"/>
                                  </w:rPr>
                                  <w:t>uld give us back the identity. (lines 1054-1055)</w:t>
                                </w:r>
                              </w:p>
                              <w:p w14:paraId="421BF13A"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7" name="Straight Arrow Connector 221"/>
                          <wps:cNvCnPr>
                            <a:cxnSpLocks/>
                          </wps:cNvCnPr>
                          <wps:spPr>
                            <a:xfrm>
                              <a:off x="0" y="1207135"/>
                              <a:ext cx="342900" cy="0"/>
                            </a:xfrm>
                            <a:prstGeom prst="straightConnector1">
                              <a:avLst/>
                            </a:prstGeom>
                            <a:noFill/>
                            <a:ln w="12700" cap="flat" cmpd="sng" algn="ctr">
                              <a:solidFill>
                                <a:srgbClr val="000000"/>
                              </a:solidFill>
                              <a:prstDash val="solid"/>
                              <a:tailEnd type="arrow" w="sm" len="sm"/>
                            </a:ln>
                            <a:effectLst/>
                          </wps:spPr>
                          <wps:bodyPr/>
                        </wps:wsp>
                        <wps:wsp>
                          <wps:cNvPr id="1248" name="Rectangle 97"/>
                          <wps:cNvSpPr>
                            <a:spLocks/>
                          </wps:cNvSpPr>
                          <wps:spPr>
                            <a:xfrm>
                              <a:off x="345440" y="1030605"/>
                              <a:ext cx="2339975" cy="403860"/>
                            </a:xfrm>
                            <a:prstGeom prst="rect">
                              <a:avLst/>
                            </a:prstGeom>
                            <a:solidFill>
                              <a:srgbClr val="9BBB59">
                                <a:lumMod val="20000"/>
                                <a:lumOff val="80000"/>
                              </a:srgbClr>
                            </a:solidFill>
                            <a:ln w="9525" cap="flat" cmpd="sng" algn="ctr">
                              <a:solidFill>
                                <a:srgbClr val="000000"/>
                              </a:solidFill>
                              <a:prstDash val="solid"/>
                            </a:ln>
                            <a:effectLst/>
                          </wps:spPr>
                          <wps:txbx>
                            <w:txbxContent>
                              <w:p w14:paraId="450222B3" w14:textId="77777777" w:rsidR="00AD12A9" w:rsidRPr="00F70914" w:rsidRDefault="00AD12A9" w:rsidP="004A4706">
                                <w:pPr>
                                  <w:rPr>
                                    <w:color w:val="000000"/>
                                    <w:sz w:val="20"/>
                                    <w:szCs w:val="20"/>
                                  </w:rPr>
                                </w:pPr>
                                <w:r>
                                  <w:rPr>
                                    <w:b/>
                                    <w:color w:val="000000"/>
                                    <w:sz w:val="20"/>
                                    <w:szCs w:val="20"/>
                                  </w:rPr>
                                  <w:t xml:space="preserve">Claim: </w:t>
                                </w:r>
                                <w:r w:rsidRPr="00C9031E">
                                  <w:rPr>
                                    <w:color w:val="000000"/>
                                    <w:sz w:val="20"/>
                                    <w:szCs w:val="20"/>
                                  </w:rPr>
                                  <w:t xml:space="preserve">So, yeah.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 xml:space="preserve">] </w:t>
                                </w:r>
                                <w:r w:rsidRPr="00C9031E">
                                  <w:rPr>
                                    <w:color w:val="000000"/>
                                    <w:sz w:val="20"/>
                                    <w:szCs w:val="20"/>
                                  </w:rPr>
                                  <w:t xml:space="preserve">would be </w:t>
                                </w:r>
                                <w:r w:rsidRPr="00C9031E">
                                  <w:rPr>
                                    <w:i/>
                                    <w:iCs/>
                                    <w:color w:val="000000"/>
                                    <w:sz w:val="20"/>
                                    <w:szCs w:val="20"/>
                                  </w:rPr>
                                  <w:t>g</w:t>
                                </w:r>
                                <w:r>
                                  <w:rPr>
                                    <w:color w:val="000000"/>
                                    <w:sz w:val="20"/>
                                    <w:szCs w:val="20"/>
                                  </w:rPr>
                                  <w:t xml:space="preserve">'s inverse. </w:t>
                                </w:r>
                                <w:r w:rsidRPr="00C9031E">
                                  <w:rPr>
                                    <w:color w:val="000000"/>
                                    <w:sz w:val="20"/>
                                    <w:szCs w:val="20"/>
                                  </w:rPr>
                                  <w:t>In that case.</w:t>
                                </w:r>
                                <w:r w:rsidRPr="00611B8F">
                                  <w:rPr>
                                    <w:color w:val="000000"/>
                                    <w:sz w:val="20"/>
                                    <w:szCs w:val="20"/>
                                  </w:rPr>
                                  <w:t xml:space="preserve"> </w:t>
                                </w:r>
                                <w:r>
                                  <w:rPr>
                                    <w:color w:val="000000"/>
                                    <w:sz w:val="20"/>
                                    <w:szCs w:val="20"/>
                                  </w:rPr>
                                  <w:t>(lines 1057-1058)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9" name="Group 1055"/>
                        <wpg:cNvGrpSpPr>
                          <a:grpSpLocks/>
                        </wpg:cNvGrpSpPr>
                        <wpg:grpSpPr>
                          <a:xfrm>
                            <a:off x="0" y="0"/>
                            <a:ext cx="2315845" cy="1507490"/>
                            <a:chOff x="29000" y="32990"/>
                            <a:chExt cx="2315630" cy="1507550"/>
                          </a:xfrm>
                        </wpg:grpSpPr>
                        <wps:wsp>
                          <wps:cNvPr id="1250" name="Rectangle 98"/>
                          <wps:cNvSpPr>
                            <a:spLocks/>
                          </wps:cNvSpPr>
                          <wps:spPr>
                            <a:xfrm>
                              <a:off x="29000" y="32990"/>
                              <a:ext cx="2315630" cy="1507550"/>
                            </a:xfrm>
                            <a:prstGeom prst="rect">
                              <a:avLst/>
                            </a:prstGeom>
                            <a:solidFill>
                              <a:srgbClr val="4F81BD">
                                <a:lumMod val="20000"/>
                                <a:lumOff val="80000"/>
                              </a:srgbClr>
                            </a:solidFill>
                            <a:ln w="9525" cap="flat" cmpd="sng" algn="ctr">
                              <a:solidFill>
                                <a:srgbClr val="000000"/>
                              </a:solidFill>
                              <a:prstDash val="solid"/>
                            </a:ln>
                            <a:effectLst/>
                          </wps:spPr>
                          <wps:txbx>
                            <w:txbxContent>
                              <w:p w14:paraId="7DFA04B1"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1" name="Group 1038"/>
                          <wpg:cNvGrpSpPr>
                            <a:grpSpLocks/>
                          </wpg:cNvGrpSpPr>
                          <wpg:grpSpPr>
                            <a:xfrm>
                              <a:off x="57785" y="66675"/>
                              <a:ext cx="2258060" cy="1440180"/>
                              <a:chOff x="0" y="0"/>
                              <a:chExt cx="2258060" cy="1440180"/>
                            </a:xfrm>
                          </wpg:grpSpPr>
                          <wps:wsp>
                            <wps:cNvPr id="1252" name="Straight Arrow Connector 269"/>
                            <wps:cNvCnPr>
                              <a:cxnSpLocks/>
                            </wps:cNvCnPr>
                            <wps:spPr>
                              <a:xfrm>
                                <a:off x="687705" y="940435"/>
                                <a:ext cx="349885" cy="0"/>
                              </a:xfrm>
                              <a:prstGeom prst="straightConnector1">
                                <a:avLst/>
                              </a:prstGeom>
                              <a:noFill/>
                              <a:ln w="3175" cap="flat" cmpd="sng" algn="ctr">
                                <a:solidFill>
                                  <a:srgbClr val="000000"/>
                                </a:solidFill>
                                <a:prstDash val="solid"/>
                                <a:headEnd type="none"/>
                                <a:tailEnd type="triangle" w="sm" len="sm"/>
                              </a:ln>
                              <a:effectLst/>
                            </wps:spPr>
                            <wps:bodyPr/>
                          </wps:wsp>
                          <wps:wsp>
                            <wps:cNvPr id="1253" name="Straight Arrow Connector 274"/>
                            <wps:cNvCnPr>
                              <a:cxnSpLocks/>
                            </wps:cNvCnPr>
                            <wps:spPr>
                              <a:xfrm>
                                <a:off x="898525" y="485140"/>
                                <a:ext cx="0" cy="443865"/>
                              </a:xfrm>
                              <a:prstGeom prst="straightConnector1">
                                <a:avLst/>
                              </a:prstGeom>
                              <a:noFill/>
                              <a:ln w="3175" cap="flat" cmpd="sng" algn="ctr">
                                <a:solidFill>
                                  <a:srgbClr val="000000"/>
                                </a:solidFill>
                                <a:prstDash val="solid"/>
                                <a:headEnd type="none"/>
                                <a:tailEnd type="triangle" w="sm" len="sm"/>
                              </a:ln>
                              <a:effectLst/>
                            </wps:spPr>
                            <wps:bodyPr/>
                          </wps:wsp>
                          <wps:wsp>
                            <wps:cNvPr id="1254" name="Rectangle 98"/>
                            <wps:cNvSpPr>
                              <a:spLocks/>
                            </wps:cNvSpPr>
                            <wps:spPr>
                              <a:xfrm>
                                <a:off x="0" y="589915"/>
                                <a:ext cx="770890" cy="850265"/>
                              </a:xfrm>
                              <a:prstGeom prst="rect">
                                <a:avLst/>
                              </a:prstGeom>
                              <a:solidFill>
                                <a:srgbClr val="4F81BD">
                                  <a:lumMod val="40000"/>
                                  <a:lumOff val="60000"/>
                                </a:srgbClr>
                              </a:solidFill>
                              <a:ln w="9525" cap="flat" cmpd="sng" algn="ctr">
                                <a:solidFill>
                                  <a:srgbClr val="000000"/>
                                </a:solidFill>
                                <a:prstDash val="solid"/>
                              </a:ln>
                              <a:effectLst/>
                            </wps:spPr>
                            <wps:txbx>
                              <w:txbxContent>
                                <w:p w14:paraId="7B92E811" w14:textId="77777777" w:rsidR="00AD12A9" w:rsidRDefault="00AD12A9" w:rsidP="004A4706">
                                  <w:pPr>
                                    <w:rPr>
                                      <w:color w:val="000000"/>
                                      <w:sz w:val="20"/>
                                      <w:szCs w:val="20"/>
                                    </w:rPr>
                                  </w:pPr>
                                  <w:r>
                                    <w:rPr>
                                      <w:b/>
                                      <w:color w:val="000000"/>
                                      <w:sz w:val="20"/>
                                      <w:szCs w:val="20"/>
                                    </w:rPr>
                                    <w:t xml:space="preserve">Data1: </w:t>
                                  </w:r>
                                  <w:r w:rsidRPr="00C9031E">
                                    <w:rPr>
                                      <w:color w:val="000000"/>
                                      <w:sz w:val="20"/>
                                      <w:szCs w:val="20"/>
                                    </w:rPr>
                                    <w:t xml:space="preserve">So,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Pr>
                                      <w:color w:val="000000"/>
                                      <w:sz w:val="20"/>
                                      <w:szCs w:val="20"/>
                                    </w:rPr>
                                    <w:t xml:space="preserve"> minus one times by </w:t>
                                  </w:r>
                                  <w:r>
                                    <w:rPr>
                                      <w:i/>
                                      <w:color w:val="000000"/>
                                      <w:sz w:val="20"/>
                                      <w:szCs w:val="20"/>
                                    </w:rPr>
                                    <w:t>g</w:t>
                                  </w:r>
                                  <w:r>
                                    <w:rPr>
                                      <w:color w:val="000000"/>
                                      <w:sz w:val="20"/>
                                      <w:szCs w:val="20"/>
                                    </w:rPr>
                                    <w:t>. (line 1054)</w:t>
                                  </w:r>
                                </w:p>
                                <w:p w14:paraId="4DDDD86C"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5" name="Rectangle 97"/>
                            <wps:cNvSpPr>
                              <a:spLocks/>
                            </wps:cNvSpPr>
                            <wps:spPr>
                              <a:xfrm>
                                <a:off x="1037590" y="584835"/>
                                <a:ext cx="1220470" cy="848995"/>
                              </a:xfrm>
                              <a:prstGeom prst="rect">
                                <a:avLst/>
                              </a:prstGeom>
                              <a:solidFill>
                                <a:srgbClr val="9BBB59">
                                  <a:lumMod val="40000"/>
                                  <a:lumOff val="60000"/>
                                </a:srgbClr>
                              </a:solidFill>
                              <a:ln w="9525" cap="flat" cmpd="sng" algn="ctr">
                                <a:solidFill>
                                  <a:srgbClr val="000000"/>
                                </a:solidFill>
                                <a:prstDash val="solid"/>
                              </a:ln>
                              <a:effectLst/>
                            </wps:spPr>
                            <wps:txbx>
                              <w:txbxContent>
                                <w:p w14:paraId="52C49800" w14:textId="77777777" w:rsidR="00AD12A9" w:rsidRDefault="00AD12A9" w:rsidP="004A4706">
                                  <w:pPr>
                                    <w:rPr>
                                      <w:i/>
                                      <w:iCs/>
                                      <w:color w:val="000000"/>
                                      <w:sz w:val="20"/>
                                      <w:szCs w:val="20"/>
                                    </w:rPr>
                                  </w:pPr>
                                  <w:r>
                                    <w:rPr>
                                      <w:b/>
                                      <w:color w:val="000000"/>
                                      <w:sz w:val="20"/>
                                      <w:szCs w:val="20"/>
                                    </w:rPr>
                                    <w:t>Claim1</w:t>
                                  </w:r>
                                  <w:r w:rsidRPr="00017AB8">
                                    <w:rPr>
                                      <w:b/>
                                      <w:color w:val="000000"/>
                                      <w:sz w:val="20"/>
                                      <w:szCs w:val="20"/>
                                    </w:rPr>
                                    <w:t>:</w:t>
                                  </w:r>
                                  <w:r>
                                    <w:rPr>
                                      <w:color w:val="000000"/>
                                      <w:sz w:val="20"/>
                                      <w:szCs w:val="20"/>
                                    </w:rPr>
                                    <w:t xml:space="preserve"> </w:t>
                                  </w:r>
                                  <w:r w:rsidRPr="00C9031E">
                                    <w:rPr>
                                      <w:color w:val="000000"/>
                                      <w:sz w:val="20"/>
                                      <w:szCs w:val="20"/>
                                    </w:rPr>
                                    <w:t xml:space="preserve">So, adding these two things together would give us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 xml:space="preserve">k. </w:t>
                                  </w:r>
                                </w:p>
                                <w:p w14:paraId="5B082000" w14:textId="77777777" w:rsidR="00AD12A9" w:rsidRPr="00171D9C" w:rsidRDefault="00AD12A9" w:rsidP="004A4706">
                                  <w:pPr>
                                    <w:rPr>
                                      <w:color w:val="000000"/>
                                      <w:sz w:val="20"/>
                                    </w:rPr>
                                  </w:pPr>
                                  <w:r>
                                    <w:rPr>
                                      <w:color w:val="000000"/>
                                      <w:sz w:val="20"/>
                                      <w:szCs w:val="20"/>
                                    </w:rPr>
                                    <w:t>(lines 1055-1056)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6" name="Rectangle 10"/>
                            <wps:cNvSpPr>
                              <a:spLocks/>
                            </wps:cNvSpPr>
                            <wps:spPr>
                              <a:xfrm>
                                <a:off x="635" y="0"/>
                                <a:ext cx="2257381" cy="544546"/>
                              </a:xfrm>
                              <a:prstGeom prst="rect">
                                <a:avLst/>
                              </a:prstGeom>
                              <a:solidFill>
                                <a:srgbClr val="C0504D">
                                  <a:lumMod val="40000"/>
                                  <a:lumOff val="60000"/>
                                </a:srgbClr>
                              </a:solidFill>
                              <a:ln w="9525" cap="flat" cmpd="sng" algn="ctr">
                                <a:solidFill>
                                  <a:srgbClr val="000000"/>
                                </a:solidFill>
                                <a:prstDash val="solid"/>
                              </a:ln>
                              <a:effectLst/>
                            </wps:spPr>
                            <wps:txbx>
                              <w:txbxContent>
                                <w:p w14:paraId="61C07E55" w14:textId="77777777" w:rsidR="00AD12A9" w:rsidRPr="00AD403E" w:rsidRDefault="00AD12A9" w:rsidP="004A4706">
                                  <w:pPr>
                                    <w:rPr>
                                      <w:color w:val="000000"/>
                                      <w:sz w:val="20"/>
                                      <w:szCs w:val="20"/>
                                    </w:rPr>
                                  </w:pPr>
                                  <w:r>
                                    <w:rPr>
                                      <w:b/>
                                      <w:color w:val="000000"/>
                                      <w:sz w:val="20"/>
                                      <w:szCs w:val="20"/>
                                    </w:rPr>
                                    <w:t xml:space="preserve">Warrant1: </w:t>
                                  </w:r>
                                  <w:r w:rsidRPr="00C9031E">
                                    <w:rPr>
                                      <w:color w:val="000000"/>
                                      <w:sz w:val="20"/>
                                      <w:szCs w:val="20"/>
                                    </w:rPr>
                                    <w:t>Cause this is just</w:t>
                                  </w:r>
                                  <w:r>
                                    <w:rPr>
                                      <w:color w:val="000000"/>
                                      <w:sz w:val="20"/>
                                      <w:szCs w:val="20"/>
                                    </w:rPr>
                                    <w:t xml:space="preserve">, like, an imaginary one. </w:t>
                                  </w:r>
                                  <w:r w:rsidRPr="00C9031E">
                                    <w:rPr>
                                      <w:color w:val="000000"/>
                                      <w:sz w:val="20"/>
                                      <w:szCs w:val="20"/>
                                    </w:rPr>
                                    <w:t xml:space="preserve">Right there. So, add- add the two exponents. </w:t>
                                  </w:r>
                                  <w:r>
                                    <w:rPr>
                                      <w:color w:val="000000"/>
                                      <w:sz w:val="20"/>
                                      <w:szCs w:val="20"/>
                                    </w:rPr>
                                    <w:t>(lines 1056-1057)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1241" o:spid="_x0000_s1910" style="width:392.3pt;height:118.7pt;mso-position-horizontal-relative:char;mso-position-vertical-relative:line" coordsize="4982210,15074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">
                <v:group id="Group 1130" o:spid="_x0000_s1911" style="position:absolute;left:2296160;top:36195;width:2686050;height:1434465" coordsize="2686050,14344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qoWuxAAAAN0AAAAP&#10;AAAAAAAAAAAAAAAAAKkCAABkcnMvZG93bnJldi54bWxQSwUGAAAAAAQABAD6AAAAmgMAAAAA&#10;">
                  <v:shape id="Straight Arrow Connector 275" o:spid="_x0000_s1912" type="#_x0000_t32" style="position:absolute;left:180975;top:332740;width:0;height:207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AoVMQAAADdAAAADwAAAGRycy9kb3ducmV2LnhtbERPS4vCMBC+L+x/CCN4W1OrLFKN4i64&#10;iOBB9wHehmRsi82kNLGt/94IC97m43vOYtXbSrTU+NKxgvEoAUGsnSk5V/DzvXmbgfAB2WDlmBTc&#10;yMNq+fqywMy4jg/UHkMuYgj7DBUUIdSZlF4XZNGPXE0cubNrLIYIm1yaBrsYbiuZJsm7tFhybCiw&#10;ps+C9OV4tQrya7vffPQnvZvV9vfwp7924y5Vajjo13MQgfrwFP+7tybOT6cTeHwTT5DL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EChUxAAAAN0AAAAPAAAAAAAAAAAA&#10;AAAAAKECAABkcnMvZG93bnJldi54bWxQSwUGAAAAAAQABAD5AAAAkgMAAAAA&#10;" strokeweight="1pt">
                    <v:stroke endarrow="open" endarrowwidth="narrow" endarrowlength="short"/>
                  </v:shape>
                  <v:shape id="Straight Arrow Connector 275" o:spid="_x0000_s1913" type="#_x0000_t32" style="position:absolute;left:180975;top:938530;width:0;height:25438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wIMMAAADdAAAADwAAAGRycy9kb3ducmV2LnhtbERPS4vCMBC+L/gfwgje1tQii1SjqOCy&#10;CHvwCd6GZGyLzaQ0sa3/frOwsLf5+J6zWPW2Ei01vnSsYDJOQBBrZ0rOFZxPu/cZCB+QDVaOScGL&#10;PKyWg7cFZsZ1fKD2GHIRQ9hnqKAIoc6k9Logi37sauLI3V1jMUTY5NI02MVwW8k0ST6kxZJjQ4E1&#10;bQvSj+PTKsif7fdu09/0flbby+GqP/eTLlVqNOzXcxCB+vAv/nN/mTg/nU7h95t4glz+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P5sCDDAAAA3QAAAA8AAAAAAAAAAAAA&#10;AAAAoQIAAGRycy9kb3ducmV2LnhtbFBLBQYAAAAABAAEAPkAAACRAwAAAAA=&#10;" strokeweight="1pt">
                    <v:stroke endarrow="open" endarrowwidth="narrow" endarrowlength="short"/>
                  </v:shape>
                  <v:rect id="Rectangle 97" o:spid="_x0000_s1914" style="position:absolute;left:83820;top:549910;width:260223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1rwwAA&#10;AN0AAAAPAAAAZHJzL2Rvd25yZXYueG1sRE9Na8JAEL0X/A/LFLzVTRNrJXUNIgiCJxPB6zQ7TaLZ&#10;2ZBdTfz3bqHQ2zze56yy0bTiTr1rLCt4n0UgiEurG64UnIrd2xKE88gaW8uk4EEOsvXkZYWptgMf&#10;6Z77SoQQdikqqL3vUildWZNBN7MdceB+bG/QB9hXUvc4hHDTyjiKFtJgw6Ghxo62NZXX/GYUFN/n&#10;5e2aNPvDIv88JvJ0OVxModT0ddx8gfA0+n/xn3uvw/x4/gG/34QT5Po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v1rwwAAAN0AAAAPAAAAAAAAAAAAAAAAAJcCAABkcnMvZG93&#10;bnJldi54bWxQSwUGAAAAAAQABAD1AAAAhwMAAAAA&#10;" fillcolor="#f2dcdb">
                    <v:path arrowok="t"/>
                    <v:textbox>
                      <w:txbxContent>
                        <w:p w14:paraId="21AB9FA3" w14:textId="77777777" w:rsidR="00B74749" w:rsidRPr="0021143E" w:rsidRDefault="00B74749" w:rsidP="004A4706">
                          <w:pPr>
                            <w:rPr>
                              <w:color w:val="000000"/>
                              <w:sz w:val="20"/>
                              <w:szCs w:val="20"/>
                            </w:rPr>
                          </w:pPr>
                          <w:r>
                            <w:rPr>
                              <w:b/>
                              <w:color w:val="000000"/>
                              <w:sz w:val="20"/>
                              <w:szCs w:val="20"/>
                            </w:rPr>
                            <w:t xml:space="preserve">Warrant: </w:t>
                          </w:r>
                          <w:r w:rsidRPr="00C9031E">
                            <w:rPr>
                              <w:color w:val="000000"/>
                              <w:sz w:val="20"/>
                              <w:szCs w:val="20"/>
                            </w:rPr>
                            <w:t xml:space="preserve">And that would give us, as we have right up here, the identity. </w:t>
                          </w:r>
                          <w:r>
                            <w:rPr>
                              <w:color w:val="000000"/>
                              <w:sz w:val="20"/>
                              <w:szCs w:val="20"/>
                            </w:rPr>
                            <w:t>(line 1057)</w:t>
                          </w:r>
                        </w:p>
                      </w:txbxContent>
                    </v:textbox>
                  </v:rect>
                  <v:rect id="Rectangle 98" o:spid="_x0000_s1915" style="position:absolute;left:116840;width:2568575;height:408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4OsvwAA&#10;AN0AAAAPAAAAZHJzL2Rvd25yZXYueG1sRE9LCsIwEN0L3iGM4EY09YtWo4giunHh5wBDM7bFZlKa&#10;qPX2RhDczeN9Z7GqTSGeVLncsoJ+LwJBnFidc6rgetl1pyCcR9ZYWCYFb3KwWjYbC4y1ffGJnmef&#10;ihDCLkYFmfdlLKVLMjLoerYkDtzNVgZ9gFUqdYWvEG4KOYiiiTSYc2jIsKRNRsn9/DAKUp5t1/mt&#10;c9qPxo+hlhe73xytUu1WvZ6D8FT7v/jnPugwfzCawPebcIJcf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fg6y/AAAA3QAAAA8AAAAAAAAAAAAAAAAAlwIAAGRycy9kb3ducmV2&#10;LnhtbFBLBQYAAAAABAAEAPUAAACDAwAAAAA=&#10;" fillcolor="#e6e0ec">
                    <v:path arrowok="t"/>
                    <v:textbox>
                      <w:txbxContent>
                        <w:p w14:paraId="5017F4EC" w14:textId="77777777" w:rsidR="00B74749" w:rsidRDefault="00B74749" w:rsidP="004A4706">
                          <w:pPr>
                            <w:rPr>
                              <w:color w:val="000000"/>
                              <w:sz w:val="20"/>
                              <w:szCs w:val="20"/>
                            </w:rPr>
                          </w:pPr>
                          <w:r>
                            <w:rPr>
                              <w:b/>
                              <w:color w:val="000000"/>
                              <w:sz w:val="20"/>
                              <w:szCs w:val="20"/>
                            </w:rPr>
                            <w:t xml:space="preserve">Backing: </w:t>
                          </w:r>
                          <w:r w:rsidRPr="00C9031E">
                            <w:rPr>
                              <w:color w:val="000000"/>
                              <w:sz w:val="20"/>
                              <w:szCs w:val="20"/>
                            </w:rPr>
                            <w:t xml:space="preserve">If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w:t>
                          </w:r>
                          <w:r w:rsidRPr="00C9031E">
                            <w:rPr>
                              <w:color w:val="000000"/>
                              <w:sz w:val="20"/>
                              <w:szCs w:val="20"/>
                            </w:rPr>
                            <w:t xml:space="preserve"> is </w:t>
                          </w:r>
                          <w:r w:rsidRPr="00C9031E">
                            <w:rPr>
                              <w:i/>
                              <w:iCs/>
                              <w:color w:val="000000"/>
                              <w:sz w:val="20"/>
                              <w:szCs w:val="20"/>
                            </w:rPr>
                            <w:t>g</w:t>
                          </w:r>
                          <w:r w:rsidRPr="00C9031E">
                            <w:rPr>
                              <w:color w:val="000000"/>
                              <w:sz w:val="20"/>
                              <w:szCs w:val="20"/>
                            </w:rPr>
                            <w:t xml:space="preserve">'s inverse,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w:t>
                          </w:r>
                          <w:r>
                            <w:rPr>
                              <w:i/>
                              <w:color w:val="000000"/>
                              <w:sz w:val="20"/>
                              <w:szCs w:val="20"/>
                            </w:rPr>
                            <w:t>g</w:t>
                          </w:r>
                          <w:r>
                            <w:rPr>
                              <w:color w:val="000000"/>
                              <w:sz w:val="20"/>
                              <w:szCs w:val="20"/>
                            </w:rPr>
                            <w:t>]</w:t>
                          </w:r>
                          <w:r w:rsidRPr="00C9031E">
                            <w:rPr>
                              <w:color w:val="000000"/>
                              <w:sz w:val="20"/>
                              <w:szCs w:val="20"/>
                            </w:rPr>
                            <w:t xml:space="preserve"> sho</w:t>
                          </w:r>
                          <w:r>
                            <w:rPr>
                              <w:color w:val="000000"/>
                              <w:sz w:val="20"/>
                              <w:szCs w:val="20"/>
                            </w:rPr>
                            <w:t>uld give us back the identity. (lines 1054-1055)</w:t>
                          </w:r>
                        </w:p>
                        <w:p w14:paraId="421BF13A" w14:textId="77777777" w:rsidR="00B74749" w:rsidRPr="00AD403E" w:rsidRDefault="00B74749" w:rsidP="004A4706">
                          <w:pPr>
                            <w:rPr>
                              <w:color w:val="000000"/>
                              <w:sz w:val="20"/>
                              <w:szCs w:val="20"/>
                            </w:rPr>
                          </w:pPr>
                        </w:p>
                      </w:txbxContent>
                    </v:textbox>
                  </v:rect>
                  <v:shape id="Straight Arrow Connector 221" o:spid="_x0000_s1916" type="#_x0000_t32" style="position:absolute;top:1207135;width:3429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ysuV8QAAADdAAAADwAAAGRycy9kb3ducmV2LnhtbERPS4vCMBC+L+x/CCN4W1OLuFKN4i64&#10;iOBB9wHehmRsi82kNLGt/94IC97m43vOYtXbSrTU+NKxgvEoAUGsnSk5V/DzvXmbgfAB2WDlmBTc&#10;yMNq+fqywMy4jg/UHkMuYgj7DBUUIdSZlF4XZNGPXE0cubNrLIYIm1yaBrsYbiuZJslUWiw5NhRY&#10;02dB+nK8WgX5td1vPvqT3s1q+3v401+7cZcqNRz06zmIQH14iv/dWxPnp5N3eHwTT5DL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Ky5XxAAAAN0AAAAPAAAAAAAAAAAA&#10;AAAAAKECAABkcnMvZG93bnJldi54bWxQSwUGAAAAAAQABAD5AAAAkgMAAAAA&#10;" strokeweight="1pt">
                    <v:stroke endarrow="open" endarrowwidth="narrow" endarrowlength="short"/>
                    <o:lock v:ext="edit" shapetype="f"/>
                  </v:shape>
                  <v:rect id="Rectangle 97" o:spid="_x0000_s1917" style="position:absolute;left:345440;top:1030605;width:2339975;height:403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zbljxgAA&#10;AN0AAAAPAAAAZHJzL2Rvd25yZXYueG1sRI9Ba8JAEIXvhf6HZQpeSt1opZToKkVRevBSDc11yI5J&#10;anY27K6a/vvOQehthvfmvW8Wq8F16kohtp4NTMYZKOLK25ZrA8Vx+/IOKiZki51nMvBLEVbLx4cF&#10;5tbf+Iuuh1QrCeGYo4EmpT7XOlYNOYxj3xOLdvLBYZI11NoGvEm46/Q0y960w5alocGe1g1V58PF&#10;GUib4vzTFs+7yz6G11lVlt/Rl8aMnoaPOahEQ/o3368/reBPZ4Ir38gIev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8zbljxgAAAN0AAAAPAAAAAAAAAAAAAAAAAJcCAABkcnMv&#10;ZG93bnJldi54bWxQSwUGAAAAAAQABAD1AAAAigMAAAAA&#10;" fillcolor="#ebf1de">
                    <v:path arrowok="t"/>
                    <v:textbox>
                      <w:txbxContent>
                        <w:p w14:paraId="450222B3" w14:textId="77777777" w:rsidR="00B74749" w:rsidRPr="00F70914" w:rsidRDefault="00B74749" w:rsidP="004A4706">
                          <w:pPr>
                            <w:rPr>
                              <w:color w:val="000000"/>
                              <w:sz w:val="20"/>
                              <w:szCs w:val="20"/>
                            </w:rPr>
                          </w:pPr>
                          <w:r>
                            <w:rPr>
                              <w:b/>
                              <w:color w:val="000000"/>
                              <w:sz w:val="20"/>
                              <w:szCs w:val="20"/>
                            </w:rPr>
                            <w:t xml:space="preserve">Claim: </w:t>
                          </w:r>
                          <w:r w:rsidRPr="00C9031E">
                            <w:rPr>
                              <w:color w:val="000000"/>
                              <w:sz w:val="20"/>
                              <w:szCs w:val="20"/>
                            </w:rPr>
                            <w:t xml:space="preserve">So, yeah. </w:t>
                          </w:r>
                          <w:r>
                            <w:rPr>
                              <w:color w:val="000000"/>
                              <w:sz w:val="20"/>
                              <w:szCs w:val="20"/>
                            </w:rPr>
                            <w:t>[</w:t>
                          </w:r>
                          <w:r>
                            <w:rPr>
                              <w:i/>
                              <w:color w:val="000000"/>
                              <w:sz w:val="20"/>
                              <w:szCs w:val="20"/>
                            </w:rPr>
                            <w:t>g</w:t>
                          </w:r>
                          <w:r>
                            <w:rPr>
                              <w:i/>
                              <w:color w:val="000000"/>
                              <w:sz w:val="20"/>
                              <w:szCs w:val="20"/>
                              <w:vertAlign w:val="superscript"/>
                            </w:rPr>
                            <w:t>k</w:t>
                          </w:r>
                          <w:r>
                            <w:rPr>
                              <w:color w:val="000000"/>
                              <w:sz w:val="20"/>
                              <w:szCs w:val="20"/>
                              <w:vertAlign w:val="superscript"/>
                            </w:rPr>
                            <w:t>-1</w:t>
                          </w:r>
                          <w:r>
                            <w:rPr>
                              <w:color w:val="000000"/>
                              <w:sz w:val="20"/>
                              <w:szCs w:val="20"/>
                            </w:rPr>
                            <w:t xml:space="preserve">] </w:t>
                          </w:r>
                          <w:r w:rsidRPr="00C9031E">
                            <w:rPr>
                              <w:color w:val="000000"/>
                              <w:sz w:val="20"/>
                              <w:szCs w:val="20"/>
                            </w:rPr>
                            <w:t xml:space="preserve">would be </w:t>
                          </w:r>
                          <w:r w:rsidRPr="00C9031E">
                            <w:rPr>
                              <w:i/>
                              <w:iCs/>
                              <w:color w:val="000000"/>
                              <w:sz w:val="20"/>
                              <w:szCs w:val="20"/>
                            </w:rPr>
                            <w:t>g</w:t>
                          </w:r>
                          <w:r>
                            <w:rPr>
                              <w:color w:val="000000"/>
                              <w:sz w:val="20"/>
                              <w:szCs w:val="20"/>
                            </w:rPr>
                            <w:t xml:space="preserve">'s inverse. </w:t>
                          </w:r>
                          <w:r w:rsidRPr="00C9031E">
                            <w:rPr>
                              <w:color w:val="000000"/>
                              <w:sz w:val="20"/>
                              <w:szCs w:val="20"/>
                            </w:rPr>
                            <w:t>In that case.</w:t>
                          </w:r>
                          <w:r w:rsidRPr="00611B8F">
                            <w:rPr>
                              <w:color w:val="000000"/>
                              <w:sz w:val="20"/>
                              <w:szCs w:val="20"/>
                            </w:rPr>
                            <w:t xml:space="preserve"> </w:t>
                          </w:r>
                          <w:r>
                            <w:rPr>
                              <w:color w:val="000000"/>
                              <w:sz w:val="20"/>
                              <w:szCs w:val="20"/>
                            </w:rPr>
                            <w:t>(lines 1057-1058)</w:t>
                          </w:r>
                        </w:p>
                      </w:txbxContent>
                    </v:textbox>
                  </v:rect>
                </v:group>
                <v:group id="Group 1055" o:spid="_x0000_s1918" style="position:absolute;width:2315845;height:1507490" coordorigin="29000,32990" coordsize="2315630,15075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FDhffxAAAAN0AAAAP&#10;AAAAAAAAAAAAAAAAAKkCAABkcnMvZG93bnJldi54bWxQSwUGAAAAAAQABAD6AAAAmgMAAAAA&#10;">
                  <v:rect id="Rectangle 98" o:spid="_x0000_s1919" style="position:absolute;left:29000;top:32990;width:2315630;height:1507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CestxAAA&#10;AN0AAAAPAAAAZHJzL2Rvd25yZXYueG1sRI9BawIxEIXvhf6HMAVvNatoKatRpFDwoBS3/QHTzbhZ&#10;3UyWJOr6751DobcZ3pv3vlmuB9+pK8XUBjYwGRegiOtgW24M/Hx/vr6DShnZYheYDNwpwXr1/LTE&#10;0oYbH+ha5UZJCKcSDbic+1LrVDvymMahJxbtGKLHLGtstI14k3Df6WlRvGmPLUuDw54+HNXn6uIN&#10;/B62X3F/ilVv2/ns7E6c9js2ZvQybBagMg353/x3vbWCP50Lv3wjI+jV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wnrLcQAAADdAAAADwAAAAAAAAAAAAAAAACXAgAAZHJzL2Rv&#10;d25yZXYueG1sUEsFBgAAAAAEAAQA9QAAAIgDAAAAAA==&#10;" fillcolor="#dce6f2">
                    <v:path arrowok="t"/>
                    <v:textbox>
                      <w:txbxContent>
                        <w:p w14:paraId="7DFA04B1" w14:textId="77777777" w:rsidR="00B74749" w:rsidRPr="00AD403E" w:rsidRDefault="00B74749" w:rsidP="004A4706">
                          <w:pPr>
                            <w:rPr>
                              <w:color w:val="000000"/>
                              <w:sz w:val="20"/>
                              <w:szCs w:val="20"/>
                            </w:rPr>
                          </w:pPr>
                        </w:p>
                      </w:txbxContent>
                    </v:textbox>
                  </v:rect>
                  <v:group id="Group 1038" o:spid="_x0000_s1920" style="position:absolute;left:57785;top:66675;width:2258060;height:1440180" coordsize="2258060,14401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Y0EwwAAAN0AAAAPAAAAZHJzL2Rvd25yZXYueG1sRE9Ni8IwEL0L/ocwgjdN&#10;qyhSjSKyu3iQBevC4m1oxrbYTEqTbeu/NwuCt3m8z9nselOJlhpXWlYQTyMQxJnVJecKfi6fkxUI&#10;55E1VpZJwYMc7LbDwQYTbTs+U5v6XIQQdgkqKLyvEyldVpBBN7U1ceButjHoA2xyqRvsQrip5CyK&#10;ltJgyaGhwJoOBWX39M8o+Oqw28/jj/Z0vx0e18vi+/cUk1LjUb9fg/DU+7f45T7qMH+2iOH/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6hjQTDAAAA3QAAAA8A&#10;AAAAAAAAAAAAAAAAqQIAAGRycy9kb3ducmV2LnhtbFBLBQYAAAAABAAEAPoAAACZAwAAAAA=&#10;">
                    <v:shape id="Straight Arrow Connector 269" o:spid="_x0000_s1921" type="#_x0000_t32" style="position:absolute;left:687705;top:940435;width:34988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szCvMIAAADdAAAADwAAAGRycy9kb3ducmV2LnhtbERP3WrCMBS+H/gO4Qy8GTO14CjVKFMY&#10;COLF3B7grDlNis1JabJa394Ignfn4/s9q83oWjFQHxrPCuazDARx5XXDRsHvz9d7ASJEZI2tZ1Jw&#10;pQCb9eRlhaX2F/6m4RSNSCEcSlRgY+xKKUNlyWGY+Y44cbXvHcYEeyN1j5cU7lqZZ9mHdNhwarDY&#10;0c5SdT79OwVNYXDraj9cRzwcjm/G/tW7rVLT1/FzCSLSGJ/ih3uv0/x8kcP9m3SCX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3szCvMIAAADdAAAADwAAAAAAAAAAAAAA&#10;AAChAgAAZHJzL2Rvd25yZXYueG1sUEsFBgAAAAAEAAQA+QAAAJADAAAAAA==&#10;" strokeweight=".25pt">
                      <v:stroke endarrow="block" endarrowwidth="narrow" endarrowlength="short"/>
                      <o:lock v:ext="edit" shapetype="f"/>
                    </v:shape>
                    <v:shape id="Straight Arrow Connector 274" o:spid="_x0000_s1922" type="#_x0000_t32" style="position:absolute;left:898525;top:485140;width:0;height:4438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YBnJ8IAAADdAAAADwAAAGRycy9kb3ducmV2LnhtbERP24rCMBB9X9h/CLPgy7Km66JINcoq&#10;CIL44OUDZptpUmwmpYm1/v1GEHybw7nOfNm7WnTUhsqzgu9hBoK48Lpio+B82nxNQYSIrLH2TAru&#10;FGC5eH+bY679jQ/UHaMRKYRDjgpsjE0uZSgsOQxD3xAnrvStw5hga6Ru8ZbCXS1HWTaRDitODRYb&#10;WlsqLserU1BNDa5c6bt7j7vd/tPYv3K9Umrw0f/OQETq40v8dG91mj8a/8D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YBnJ8IAAADdAAAADwAAAAAAAAAAAAAA&#10;AAChAgAAZHJzL2Rvd25yZXYueG1sUEsFBgAAAAAEAAQA+QAAAJADAAAAAA==&#10;" strokeweight=".25pt">
                      <v:stroke endarrow="block" endarrowwidth="narrow" endarrowlength="short"/>
                      <o:lock v:ext="edit" shapetype="f"/>
                    </v:shape>
                    <v:rect id="Rectangle 98" o:spid="_x0000_s1923" style="position:absolute;top:589915;width:770890;height:8502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KyyAwQAA&#10;AN0AAAAPAAAAZHJzL2Rvd25yZXYueG1sRE/LqsIwEN0L/kMYwZ2mii96jSKCKCjUx+Wuh2ZuW2wm&#10;pYla/94Igrs5nOfMl40pxZ1qV1hWMOhHIIhTqwvOFPxeNr0ZCOeRNZaWScGTHCwX7dYcY20ffKL7&#10;2WcihLCLUUHufRVL6dKcDLq+rYgD929rgz7AOpO6xkcIN6UcRtFEGiw4NORY0Tqn9Hq+GQWH6fEP&#10;D6fVOpHS7C8zTLZmmyjV7TSrHxCeGv8Vf9w7HeYPxyN4fxNO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SssgMEAAADdAAAADwAAAAAAAAAAAAAAAACXAgAAZHJzL2Rvd25y&#10;ZXYueG1sUEsFBgAAAAAEAAQA9QAAAIUDAAAAAA==&#10;" fillcolor="#b9cde5">
                      <v:path arrowok="t"/>
                      <v:textbox>
                        <w:txbxContent>
                          <w:p w14:paraId="7B92E811" w14:textId="77777777" w:rsidR="00B74749" w:rsidRDefault="00B74749" w:rsidP="004A4706">
                            <w:pPr>
                              <w:rPr>
                                <w:color w:val="000000"/>
                                <w:sz w:val="20"/>
                                <w:szCs w:val="20"/>
                              </w:rPr>
                            </w:pPr>
                            <w:r>
                              <w:rPr>
                                <w:b/>
                                <w:color w:val="000000"/>
                                <w:sz w:val="20"/>
                                <w:szCs w:val="20"/>
                              </w:rPr>
                              <w:t xml:space="preserve">Data1: </w:t>
                            </w:r>
                            <w:r w:rsidRPr="00C9031E">
                              <w:rPr>
                                <w:color w:val="000000"/>
                                <w:sz w:val="20"/>
                                <w:szCs w:val="20"/>
                              </w:rPr>
                              <w:t xml:space="preserve">So,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k</w:t>
                            </w:r>
                            <w:r>
                              <w:rPr>
                                <w:color w:val="000000"/>
                                <w:sz w:val="20"/>
                                <w:szCs w:val="20"/>
                              </w:rPr>
                              <w:t xml:space="preserve"> minus one times by </w:t>
                            </w:r>
                            <w:r>
                              <w:rPr>
                                <w:i/>
                                <w:color w:val="000000"/>
                                <w:sz w:val="20"/>
                                <w:szCs w:val="20"/>
                              </w:rPr>
                              <w:t>g</w:t>
                            </w:r>
                            <w:r>
                              <w:rPr>
                                <w:color w:val="000000"/>
                                <w:sz w:val="20"/>
                                <w:szCs w:val="20"/>
                              </w:rPr>
                              <w:t>. (line 1054)</w:t>
                            </w:r>
                          </w:p>
                          <w:p w14:paraId="4DDDD86C" w14:textId="77777777" w:rsidR="00B74749" w:rsidRPr="00AD403E" w:rsidRDefault="00B74749" w:rsidP="004A4706">
                            <w:pPr>
                              <w:rPr>
                                <w:color w:val="000000"/>
                                <w:sz w:val="20"/>
                                <w:szCs w:val="20"/>
                              </w:rPr>
                            </w:pPr>
                          </w:p>
                        </w:txbxContent>
                      </v:textbox>
                    </v:rect>
                    <v:rect id="Rectangle 97" o:spid="_x0000_s1924" style="position:absolute;left:1037590;top:584835;width:1220470;height:8489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EiixAAA&#10;AN0AAAAPAAAAZHJzL2Rvd25yZXYueG1sRE9Na8JAEL0L/odlCt7qpqHWkroJIhR6EqtWr9PsmI1m&#10;Z9PsqvHfdwsFb/N4nzMretuIC3W+dqzgaZyAIC6drrlSsN28P76C8AFZY+OYFNzIQ5EPBzPMtLvy&#10;J13WoRIxhH2GCkwIbSalLw1Z9GPXEkfu4DqLIcKukrrDawy3jUyT5EVarDk2GGxpYag8rc9WQXus&#10;9uachtVu/+Onp8XSfj1/75QaPfTzNxCB+nAX/7s/dJyfTibw9008Qe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CBIosQAAADdAAAADwAAAAAAAAAAAAAAAACXAgAAZHJzL2Rv&#10;d25yZXYueG1sUEsFBgAAAAAEAAQA9QAAAIgDAAAAAA==&#10;" fillcolor="#d7e4bd">
                      <v:path arrowok="t"/>
                      <v:textbox>
                        <w:txbxContent>
                          <w:p w14:paraId="52C49800" w14:textId="77777777" w:rsidR="00B74749" w:rsidRDefault="00B74749" w:rsidP="004A4706">
                            <w:pPr>
                              <w:rPr>
                                <w:i/>
                                <w:iCs/>
                                <w:color w:val="000000"/>
                                <w:sz w:val="20"/>
                                <w:szCs w:val="20"/>
                              </w:rPr>
                            </w:pPr>
                            <w:r>
                              <w:rPr>
                                <w:b/>
                                <w:color w:val="000000"/>
                                <w:sz w:val="20"/>
                                <w:szCs w:val="20"/>
                              </w:rPr>
                              <w:t>Claim1</w:t>
                            </w:r>
                            <w:r w:rsidRPr="00017AB8">
                              <w:rPr>
                                <w:b/>
                                <w:color w:val="000000"/>
                                <w:sz w:val="20"/>
                                <w:szCs w:val="20"/>
                              </w:rPr>
                              <w:t>:</w:t>
                            </w:r>
                            <w:r>
                              <w:rPr>
                                <w:color w:val="000000"/>
                                <w:sz w:val="20"/>
                                <w:szCs w:val="20"/>
                              </w:rPr>
                              <w:t xml:space="preserve"> </w:t>
                            </w:r>
                            <w:r w:rsidRPr="00C9031E">
                              <w:rPr>
                                <w:color w:val="000000"/>
                                <w:sz w:val="20"/>
                                <w:szCs w:val="20"/>
                              </w:rPr>
                              <w:t xml:space="preserve">So, adding these two things together would give us </w:t>
                            </w:r>
                            <w:r w:rsidRPr="00C9031E">
                              <w:rPr>
                                <w:i/>
                                <w:iCs/>
                                <w:color w:val="000000"/>
                                <w:sz w:val="20"/>
                                <w:szCs w:val="20"/>
                              </w:rPr>
                              <w:t>g</w:t>
                            </w:r>
                            <w:r w:rsidRPr="00C9031E">
                              <w:rPr>
                                <w:color w:val="000000"/>
                                <w:sz w:val="20"/>
                                <w:szCs w:val="20"/>
                              </w:rPr>
                              <w:t xml:space="preserve"> to the </w:t>
                            </w:r>
                            <w:r w:rsidRPr="00C9031E">
                              <w:rPr>
                                <w:i/>
                                <w:iCs/>
                                <w:color w:val="000000"/>
                                <w:sz w:val="20"/>
                                <w:szCs w:val="20"/>
                              </w:rPr>
                              <w:t xml:space="preserve">k. </w:t>
                            </w:r>
                          </w:p>
                          <w:p w14:paraId="5B082000" w14:textId="77777777" w:rsidR="00B74749" w:rsidRPr="00171D9C" w:rsidRDefault="00B74749" w:rsidP="004A4706">
                            <w:pPr>
                              <w:rPr>
                                <w:color w:val="000000"/>
                                <w:sz w:val="20"/>
                              </w:rPr>
                            </w:pPr>
                            <w:r>
                              <w:rPr>
                                <w:color w:val="000000"/>
                                <w:sz w:val="20"/>
                                <w:szCs w:val="20"/>
                              </w:rPr>
                              <w:t>(lines 1055-1056)</w:t>
                            </w:r>
                          </w:p>
                        </w:txbxContent>
                      </v:textbox>
                    </v:rect>
                    <v:rect id="Rectangle 10" o:spid="_x0000_s1925" style="position:absolute;left:635;width:2257381;height:5445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I5txxAAA&#10;AN0AAAAPAAAAZHJzL2Rvd25yZXYueG1sRE9Na8JAEL0X/A/LCL2UuolFkdRNkBZLL1KMQq9DdpoN&#10;ZmfT7Kqpv94tCN7m8T5nWQy2FSfqfeNYQTpJQBBXTjdcK9jv1s8LED4ga2wdk4I/8lDko4clZtqd&#10;eUunMtQihrDPUIEJocuk9JUhi37iOuLI/bjeYoiwr6Xu8RzDbSunSTKXFhuODQY7ejNUHcqjVfC9&#10;selvddEvT9q8fx03Pk0+yrVSj+Nh9Qoi0BDu4pv7U8f509kc/r+JJ8j8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ObccQAAADdAAAADwAAAAAAAAAAAAAAAACXAgAAZHJzL2Rv&#10;d25yZXYueG1sUEsFBgAAAAAEAAQA9QAAAIgDAAAAAA==&#10;" fillcolor="#e6b9b8">
                      <v:path arrowok="t"/>
                      <v:textbox>
                        <w:txbxContent>
                          <w:p w14:paraId="61C07E55" w14:textId="77777777" w:rsidR="00B74749" w:rsidRPr="00AD403E" w:rsidRDefault="00B74749" w:rsidP="004A4706">
                            <w:pPr>
                              <w:rPr>
                                <w:color w:val="000000"/>
                                <w:sz w:val="20"/>
                                <w:szCs w:val="20"/>
                              </w:rPr>
                            </w:pPr>
                            <w:r>
                              <w:rPr>
                                <w:b/>
                                <w:color w:val="000000"/>
                                <w:sz w:val="20"/>
                                <w:szCs w:val="20"/>
                              </w:rPr>
                              <w:t xml:space="preserve">Warrant1: </w:t>
                            </w:r>
                            <w:r w:rsidRPr="00C9031E">
                              <w:rPr>
                                <w:color w:val="000000"/>
                                <w:sz w:val="20"/>
                                <w:szCs w:val="20"/>
                              </w:rPr>
                              <w:t>Cause this is just</w:t>
                            </w:r>
                            <w:r>
                              <w:rPr>
                                <w:color w:val="000000"/>
                                <w:sz w:val="20"/>
                                <w:szCs w:val="20"/>
                              </w:rPr>
                              <w:t xml:space="preserve">, like, an imaginary one. </w:t>
                            </w:r>
                            <w:r w:rsidRPr="00C9031E">
                              <w:rPr>
                                <w:color w:val="000000"/>
                                <w:sz w:val="20"/>
                                <w:szCs w:val="20"/>
                              </w:rPr>
                              <w:t xml:space="preserve">Right there. So, add- add the two exponents. </w:t>
                            </w:r>
                            <w:r>
                              <w:rPr>
                                <w:color w:val="000000"/>
                                <w:sz w:val="20"/>
                                <w:szCs w:val="20"/>
                              </w:rPr>
                              <w:t>(lines 1056-1057)</w:t>
                            </w:r>
                          </w:p>
                        </w:txbxContent>
                      </v:textbox>
                    </v:rect>
                  </v:group>
                </v:group>
                <w10:anchorlock/>
              </v:group>
            </w:pict>
          </mc:Fallback>
        </mc:AlternateContent>
      </w:r>
    </w:p>
    <w:p w14:paraId="4A8FCAF9" w14:textId="77777777" w:rsidR="004A4706" w:rsidRPr="00E045AF" w:rsidRDefault="004A4706" w:rsidP="004A4706">
      <w:pPr>
        <w:spacing w:line="480" w:lineRule="auto"/>
        <w:jc w:val="center"/>
      </w:pPr>
      <w:r w:rsidRPr="00E045AF">
        <w:rPr>
          <w:i/>
        </w:rPr>
        <w:t>Figure 5.48.</w:t>
      </w:r>
      <w:r w:rsidRPr="00E045AF">
        <w:rPr>
          <w:b/>
        </w:rPr>
        <w:t xml:space="preserve"> </w:t>
      </w:r>
      <w:r w:rsidRPr="00E045AF">
        <w:t>T12A2</w:t>
      </w:r>
    </w:p>
    <w:p w14:paraId="096A8A5A" w14:textId="77777777" w:rsidR="004A4706" w:rsidRPr="00E045AF" w:rsidRDefault="004A4706" w:rsidP="004A4706">
      <w:pPr>
        <w:spacing w:line="480" w:lineRule="auto"/>
        <w:ind w:right="720" w:firstLine="720"/>
        <w:rPr>
          <w:color w:val="000000"/>
        </w:rPr>
      </w:pPr>
      <w:r w:rsidRPr="00E045AF">
        <w:rPr>
          <w:color w:val="000000"/>
        </w:rPr>
        <w:t xml:space="preserve">During follow-up question to this proof, the interviewer asks Tucker whether he thinks </w:t>
      </w:r>
      <w:r w:rsidRPr="00E045AF">
        <w:rPr>
          <w:i/>
          <w:color w:val="000000"/>
        </w:rPr>
        <w:t>g</w:t>
      </w:r>
      <w:r w:rsidRPr="00E045AF">
        <w:rPr>
          <w:i/>
          <w:color w:val="000000"/>
          <w:vertAlign w:val="superscript"/>
        </w:rPr>
        <w:t>k</w:t>
      </w:r>
      <w:r w:rsidRPr="00E045AF">
        <w:rPr>
          <w:color w:val="000000"/>
          <w:vertAlign w:val="superscript"/>
        </w:rPr>
        <w:t>-1</w:t>
      </w:r>
      <w:r w:rsidRPr="00E045AF">
        <w:rPr>
          <w:color w:val="000000"/>
        </w:rPr>
        <w:t xml:space="preserve"> is the same thing as </w:t>
      </w:r>
      <w:r w:rsidRPr="00E045AF">
        <w:rPr>
          <w:i/>
          <w:color w:val="000000"/>
        </w:rPr>
        <w:t>g</w:t>
      </w:r>
      <w:r w:rsidRPr="00E045AF">
        <w:rPr>
          <w:color w:val="000000"/>
          <w:vertAlign w:val="superscript"/>
        </w:rPr>
        <w:t>-1</w:t>
      </w:r>
      <w:r w:rsidRPr="00E045AF">
        <w:rPr>
          <w:color w:val="000000"/>
        </w:rPr>
        <w:t>. Tucker’s response provides a second argument for T12 (T12A2, Figure 5.48) modeled with an embedded Toulmin scheme. He begins by repeating the element “</w:t>
      </w:r>
      <w:r w:rsidRPr="00E045AF">
        <w:rPr>
          <w:i/>
          <w:color w:val="000000"/>
        </w:rPr>
        <w:t>g</w:t>
      </w:r>
      <w:r w:rsidRPr="00E045AF">
        <w:rPr>
          <w:color w:val="000000"/>
        </w:rPr>
        <w:t xml:space="preserve"> to the </w:t>
      </w:r>
      <w:r w:rsidRPr="00E045AF">
        <w:rPr>
          <w:i/>
          <w:color w:val="000000"/>
        </w:rPr>
        <w:t>k</w:t>
      </w:r>
      <w:r w:rsidRPr="00E045AF">
        <w:rPr>
          <w:color w:val="000000"/>
        </w:rPr>
        <w:t xml:space="preserve"> minus one times by </w:t>
      </w:r>
      <w:r w:rsidRPr="00E045AF">
        <w:rPr>
          <w:i/>
          <w:color w:val="000000"/>
        </w:rPr>
        <w:t>g</w:t>
      </w:r>
      <w:r w:rsidRPr="00E045AF">
        <w:rPr>
          <w:color w:val="000000"/>
        </w:rPr>
        <w:t xml:space="preserve">,” which serves as the data in an embedded scheme (Data1) and explaining that, “If it is </w:t>
      </w:r>
      <w:r w:rsidRPr="00E045AF">
        <w:rPr>
          <w:i/>
          <w:iCs/>
          <w:color w:val="000000"/>
        </w:rPr>
        <w:t>g</w:t>
      </w:r>
      <w:r w:rsidRPr="00E045AF">
        <w:rPr>
          <w:color w:val="000000"/>
        </w:rPr>
        <w:t xml:space="preserve">'s inverse, this should give us back the identity” (lines 1054-1055). This statement provides an overarching goal for the argument in the form of a conditional statement that Tucker is able to test, justifying its coding as a backing for the argument. Following the backing, Tucker claims that “adding these two things together would give us </w:t>
      </w:r>
      <w:r w:rsidRPr="00E045AF">
        <w:rPr>
          <w:i/>
          <w:color w:val="000000"/>
        </w:rPr>
        <w:t>g</w:t>
      </w:r>
      <w:r w:rsidRPr="00E045AF">
        <w:rPr>
          <w:color w:val="000000"/>
        </w:rPr>
        <w:t xml:space="preserve"> to the </w:t>
      </w:r>
      <w:r w:rsidRPr="00E045AF">
        <w:rPr>
          <w:i/>
          <w:color w:val="000000"/>
        </w:rPr>
        <w:t>k</w:t>
      </w:r>
      <w:r w:rsidRPr="00E045AF">
        <w:rPr>
          <w:color w:val="000000"/>
        </w:rPr>
        <w:t>,” (lines 1055-1056), warranting this with the statement, “Cause this is just, like, an imaginary one. Right there. So, add- add the two exponents” (lines 1056-1057). Tucker then points to the equation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in the prompt, saying, “And that would give us, as we have right up here, the identity” (line1057), which, supported by his original backing, warrants the claim, “So, yeah. [</w:t>
      </w:r>
      <w:r w:rsidRPr="00E045AF">
        <w:rPr>
          <w:i/>
          <w:color w:val="000000"/>
        </w:rPr>
        <w:t>g</w:t>
      </w:r>
      <w:r w:rsidRPr="00E045AF">
        <w:rPr>
          <w:i/>
          <w:color w:val="000000"/>
          <w:vertAlign w:val="superscript"/>
        </w:rPr>
        <w:t>k</w:t>
      </w:r>
      <w:r w:rsidRPr="00E045AF">
        <w:rPr>
          <w:color w:val="000000"/>
          <w:vertAlign w:val="superscript"/>
        </w:rPr>
        <w:t>-1</w:t>
      </w:r>
      <w:r w:rsidRPr="00E045AF">
        <w:rPr>
          <w:color w:val="000000"/>
        </w:rPr>
        <w:t xml:space="preserve">] would be </w:t>
      </w:r>
      <w:r w:rsidRPr="00E045AF">
        <w:rPr>
          <w:i/>
          <w:iCs/>
          <w:color w:val="000000"/>
        </w:rPr>
        <w:t>g</w:t>
      </w:r>
      <w:r w:rsidRPr="00E045AF">
        <w:rPr>
          <w:color w:val="000000"/>
        </w:rPr>
        <w:t>'s inverse. In that case” (lines 1057-1058).</w:t>
      </w:r>
    </w:p>
    <w:p w14:paraId="574A54A5" w14:textId="77777777" w:rsidR="004A4706" w:rsidRPr="00E045AF" w:rsidRDefault="004A4706" w:rsidP="004A4706">
      <w:pPr>
        <w:spacing w:line="480" w:lineRule="auto"/>
        <w:ind w:right="720" w:firstLine="720"/>
        <w:rPr>
          <w:color w:val="000000"/>
        </w:rPr>
      </w:pPr>
      <w:r w:rsidRPr="00E045AF">
        <w:rPr>
          <w:color w:val="000000"/>
        </w:rPr>
        <w:t xml:space="preserve">Throughout T12, Tucker draws on the “end-operating” </w:t>
      </w:r>
      <w:r w:rsidRPr="00E045AF">
        <w:rPr>
          <w:i/>
          <w:color w:val="000000"/>
        </w:rPr>
        <w:t>function</w:t>
      </w:r>
      <w:r w:rsidRPr="00E045AF">
        <w:rPr>
          <w:color w:val="000000"/>
        </w:rPr>
        <w:t xml:space="preserve"> of inverse to manipulate the equation he generated by first drawing on the “operate/identity out” </w:t>
      </w:r>
      <w:r w:rsidRPr="00E045AF">
        <w:rPr>
          <w:i/>
          <w:color w:val="000000"/>
        </w:rPr>
        <w:t>function</w:t>
      </w:r>
      <w:r w:rsidRPr="00E045AF">
        <w:rPr>
          <w:color w:val="000000"/>
        </w:rPr>
        <w:t xml:space="preserve"> of inverse and the given criterion that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xml:space="preserve">. This activity consistently draws on the “letter” </w:t>
      </w:r>
      <w:r w:rsidRPr="00E045AF">
        <w:rPr>
          <w:i/>
          <w:color w:val="000000"/>
        </w:rPr>
        <w:t>forms</w:t>
      </w:r>
      <w:r w:rsidRPr="00E045AF">
        <w:rPr>
          <w:color w:val="000000"/>
        </w:rPr>
        <w:t xml:space="preserve"> of identity and inverse without any shifts in </w:t>
      </w:r>
      <w:r w:rsidRPr="00E045AF">
        <w:rPr>
          <w:i/>
          <w:color w:val="000000"/>
        </w:rPr>
        <w:t>form</w:t>
      </w:r>
      <w:r w:rsidRPr="00E045AF">
        <w:rPr>
          <w:color w:val="000000"/>
        </w:rPr>
        <w:t>. Tucker realizes that he initially assumes the claim that he wishes to prove, but this does not seem problematic. Further, Tucker’s final claim in T12A1 is tacitly based on the equivalence of exponents for the same element on either side of the equation (</w:t>
      </w:r>
      <w:r w:rsidRPr="00E045AF">
        <w:rPr>
          <w:i/>
          <w:color w:val="000000"/>
        </w:rPr>
        <w:t>g</w:t>
      </w:r>
      <w:r w:rsidRPr="00E045AF">
        <w:rPr>
          <w:i/>
          <w:color w:val="000000"/>
          <w:vertAlign w:val="superscript"/>
        </w:rPr>
        <w:t>p</w:t>
      </w:r>
      <w:r w:rsidRPr="00E045AF">
        <w:rPr>
          <w:color w:val="000000"/>
          <w:vertAlign w:val="superscript"/>
        </w:rPr>
        <w:t>+1</w:t>
      </w:r>
      <w:r w:rsidRPr="00E045AF">
        <w:rPr>
          <w:color w:val="000000"/>
        </w:rPr>
        <w:t xml:space="preserve"> = </w:t>
      </w:r>
      <w:r w:rsidRPr="00E045AF">
        <w:rPr>
          <w:i/>
          <w:color w:val="000000"/>
        </w:rPr>
        <w:t>g</w:t>
      </w:r>
      <w:r w:rsidRPr="00E045AF">
        <w:rPr>
          <w:i/>
          <w:color w:val="000000"/>
          <w:vertAlign w:val="superscript"/>
        </w:rPr>
        <w:t>k</w:t>
      </w:r>
      <w:r w:rsidRPr="00E045AF">
        <w:rPr>
          <w:color w:val="000000"/>
        </w:rPr>
        <w:t xml:space="preserve"> implies </w:t>
      </w:r>
      <w:r w:rsidRPr="00E045AF">
        <w:rPr>
          <w:i/>
          <w:color w:val="000000"/>
        </w:rPr>
        <w:t>p</w:t>
      </w:r>
      <w:r w:rsidRPr="00E045AF">
        <w:rPr>
          <w:color w:val="000000"/>
        </w:rPr>
        <w:t>+1</w:t>
      </w:r>
      <w:r w:rsidRPr="00E045AF">
        <w:rPr>
          <w:i/>
          <w:color w:val="000000"/>
        </w:rPr>
        <w:t xml:space="preserve"> </w:t>
      </w:r>
      <w:r w:rsidRPr="00E045AF">
        <w:rPr>
          <w:color w:val="000000"/>
        </w:rPr>
        <w:t xml:space="preserve">= </w:t>
      </w:r>
      <w:r w:rsidRPr="00E045AF">
        <w:rPr>
          <w:i/>
          <w:color w:val="000000"/>
        </w:rPr>
        <w:t>k</w:t>
      </w:r>
      <w:r w:rsidRPr="00E045AF">
        <w:rPr>
          <w:color w:val="000000"/>
        </w:rPr>
        <w:t xml:space="preserve">), from which Tucker is then able to solve for </w:t>
      </w:r>
      <w:r w:rsidRPr="00E045AF">
        <w:rPr>
          <w:i/>
          <w:color w:val="000000"/>
        </w:rPr>
        <w:t>p</w:t>
      </w:r>
      <w:r w:rsidRPr="00E045AF">
        <w:rPr>
          <w:color w:val="000000"/>
        </w:rPr>
        <w:t xml:space="preserve"> using common algebraic reasoning for real numbers. However, this seems to be an unproblematic conclusion to Tucker. Assuming the claim seems to have afforded Tucker a strategy for determining an alternate representation for </w:t>
      </w:r>
      <w:r w:rsidRPr="00E045AF">
        <w:rPr>
          <w:i/>
          <w:color w:val="000000"/>
        </w:rPr>
        <w:t>g</w:t>
      </w:r>
      <w:r w:rsidRPr="00E045AF">
        <w:rPr>
          <w:color w:val="000000"/>
          <w:vertAlign w:val="superscript"/>
        </w:rPr>
        <w:t>-1</w:t>
      </w:r>
      <w:r w:rsidRPr="00E045AF">
        <w:rPr>
          <w:color w:val="000000"/>
          <w:vertAlign w:val="subscript"/>
        </w:rPr>
        <w:t xml:space="preserve">. </w:t>
      </w:r>
      <w:r w:rsidRPr="00E045AF">
        <w:rPr>
          <w:color w:val="000000"/>
        </w:rPr>
        <w:t xml:space="preserve">Specifically, by creating the equation with </w:t>
      </w:r>
      <w:r w:rsidRPr="00E045AF">
        <w:rPr>
          <w:i/>
          <w:color w:val="000000"/>
        </w:rPr>
        <w:t>g</w:t>
      </w:r>
      <w:r w:rsidRPr="00E045AF">
        <w:rPr>
          <w:i/>
          <w:color w:val="000000"/>
          <w:vertAlign w:val="superscript"/>
        </w:rPr>
        <w:t>p</w:t>
      </w:r>
      <w:r w:rsidRPr="00E045AF">
        <w:rPr>
          <w:color w:val="000000"/>
        </w:rPr>
        <w:t xml:space="preserve"> operated with </w:t>
      </w:r>
      <w:r w:rsidRPr="00E045AF">
        <w:rPr>
          <w:i/>
          <w:color w:val="000000"/>
        </w:rPr>
        <w:t>g</w:t>
      </w:r>
      <w:r w:rsidRPr="00E045AF">
        <w:rPr>
          <w:color w:val="000000"/>
        </w:rPr>
        <w:t xml:space="preserve">, Tucker has inserted the letter </w:t>
      </w:r>
      <w:r w:rsidRPr="00E045AF">
        <w:rPr>
          <w:i/>
          <w:color w:val="000000"/>
        </w:rPr>
        <w:t>p</w:t>
      </w:r>
      <w:r w:rsidRPr="00E045AF">
        <w:rPr>
          <w:color w:val="000000"/>
        </w:rPr>
        <w:t xml:space="preserve"> into the equation so that he is able to manipulate the exponent, rather than an approach that would not have </w:t>
      </w:r>
      <w:r w:rsidRPr="00E045AF">
        <w:rPr>
          <w:i/>
          <w:color w:val="000000"/>
        </w:rPr>
        <w:t>p</w:t>
      </w:r>
      <w:r w:rsidRPr="00E045AF">
        <w:rPr>
          <w:color w:val="000000"/>
        </w:rPr>
        <w:t xml:space="preserve"> already in an exponent of </w:t>
      </w:r>
      <w:r w:rsidRPr="00E045AF">
        <w:rPr>
          <w:i/>
          <w:color w:val="000000"/>
        </w:rPr>
        <w:t>g</w:t>
      </w:r>
      <w:r w:rsidRPr="00E045AF">
        <w:rPr>
          <w:color w:val="000000"/>
        </w:rPr>
        <w:t xml:space="preserve">, which would necessitate solving an equation for </w:t>
      </w:r>
      <w:r w:rsidRPr="00E045AF">
        <w:rPr>
          <w:i/>
          <w:color w:val="000000"/>
        </w:rPr>
        <w:t>g</w:t>
      </w:r>
      <w:r w:rsidRPr="00E045AF">
        <w:rPr>
          <w:color w:val="000000"/>
          <w:vertAlign w:val="superscript"/>
        </w:rPr>
        <w:t>-1</w:t>
      </w:r>
      <w:r w:rsidRPr="00E045AF">
        <w:rPr>
          <w:color w:val="000000"/>
        </w:rPr>
        <w:t xml:space="preserve"> in terms of </w:t>
      </w:r>
      <w:r w:rsidRPr="00E045AF">
        <w:rPr>
          <w:i/>
          <w:color w:val="000000"/>
        </w:rPr>
        <w:t>g</w:t>
      </w:r>
      <w:r w:rsidRPr="00E045AF">
        <w:rPr>
          <w:i/>
          <w:color w:val="000000"/>
          <w:vertAlign w:val="superscript"/>
        </w:rPr>
        <w:t>k</w:t>
      </w:r>
      <w:r w:rsidRPr="00E045AF">
        <w:rPr>
          <w:color w:val="000000"/>
        </w:rPr>
        <w:t xml:space="preserve">. </w:t>
      </w:r>
    </w:p>
    <w:p w14:paraId="599E0F63" w14:textId="77777777" w:rsidR="004A4706" w:rsidRPr="00E045AF" w:rsidRDefault="004A4706" w:rsidP="004A4706">
      <w:pPr>
        <w:spacing w:line="480" w:lineRule="auto"/>
        <w:ind w:firstLine="720"/>
      </w:pPr>
      <w:r w:rsidRPr="00E045AF">
        <w:rPr>
          <w:b/>
        </w:rPr>
        <w:t xml:space="preserve">Summary of analysis of Tucker’s proofs. </w:t>
      </w:r>
      <w:r w:rsidRPr="00E045AF">
        <w:t xml:space="preserve">Across his twelve proofs, Tucker regularly draws on </w:t>
      </w:r>
      <w:r w:rsidRPr="00E045AF">
        <w:rPr>
          <w:i/>
        </w:rPr>
        <w:t>functions</w:t>
      </w:r>
      <w:r w:rsidRPr="00E045AF">
        <w:t xml:space="preserve"> of identity and inverse to serve as warrants in his argumentation. In most cases, this is in service of a broader goal that Tucker has described or alluded to. In other cases, Tucker draws on </w:t>
      </w:r>
      <w:r w:rsidRPr="00E045AF">
        <w:rPr>
          <w:i/>
        </w:rPr>
        <w:t>functions</w:t>
      </w:r>
      <w:r w:rsidRPr="00E045AF">
        <w:t xml:space="preserve"> of identity and inverse to explore situations, in turn gleaning insight into specific situations about which he can then develop arguments. The </w:t>
      </w:r>
      <w:r w:rsidRPr="00E045AF">
        <w:rPr>
          <w:i/>
        </w:rPr>
        <w:t>functions</w:t>
      </w:r>
      <w:r w:rsidRPr="00E045AF">
        <w:t xml:space="preserve"> upon which Tucker draws often depend on the </w:t>
      </w:r>
      <w:r w:rsidRPr="00E045AF">
        <w:rPr>
          <w:i/>
        </w:rPr>
        <w:t>forms</w:t>
      </w:r>
      <w:r w:rsidRPr="00E045AF">
        <w:t xml:space="preserve"> with which he is working. For instance, when generating proofs in which he is manipulating equations, Tucker consistently draws on the “letter” and “number” </w:t>
      </w:r>
      <w:r w:rsidRPr="00E045AF">
        <w:rPr>
          <w:i/>
        </w:rPr>
        <w:t>forms</w:t>
      </w:r>
      <w:r w:rsidRPr="00E045AF">
        <w:t xml:space="preserve"> to serve the “end-operating,” “cancelling,” “vanishing,” and “operate/identity out” </w:t>
      </w:r>
      <w:r w:rsidRPr="00E045AF">
        <w:rPr>
          <w:i/>
        </w:rPr>
        <w:t>functions</w:t>
      </w:r>
      <w:r w:rsidRPr="00E045AF">
        <w:t xml:space="preserve"> of inverse as well as the “operate/same out,” “transitive,” and “vanishing” </w:t>
      </w:r>
      <w:r w:rsidRPr="00E045AF">
        <w:rPr>
          <w:i/>
        </w:rPr>
        <w:t>functions</w:t>
      </w:r>
      <w:r w:rsidRPr="00E045AF">
        <w:t xml:space="preserve"> of identity. Typically, Tucker carries out these manipulations with a specific goal in mind, although, in a few instances, his activity seems more exploratory (e.g., T11). In contrast, Tucker’s proofs in which he uses the group table rely on the “finding inverse” and “matching” </w:t>
      </w:r>
      <w:r w:rsidRPr="00E045AF">
        <w:rPr>
          <w:i/>
        </w:rPr>
        <w:t>functions</w:t>
      </w:r>
      <w:r w:rsidRPr="00E045AF">
        <w:t xml:space="preserve"> of identity as well as the Sudoku property of groups during primarily exploratory activity – resulting in Tucker interpreting the results of his construction at each step in the process of constructing the table (e.g., T8). </w:t>
      </w:r>
    </w:p>
    <w:p w14:paraId="1FC133D1" w14:textId="77777777" w:rsidR="004A4706" w:rsidRPr="00E045AF" w:rsidRDefault="004A4706" w:rsidP="004A4706">
      <w:pPr>
        <w:spacing w:line="480" w:lineRule="auto"/>
        <w:ind w:firstLine="720"/>
      </w:pPr>
      <w:r w:rsidRPr="00E045AF">
        <w:t xml:space="preserve">There are also instances in which Tucker begins with a specific goal and must draw on a specific </w:t>
      </w:r>
      <w:r w:rsidRPr="00E045AF">
        <w:rPr>
          <w:i/>
        </w:rPr>
        <w:t>form</w:t>
      </w:r>
      <w:r w:rsidRPr="00E045AF">
        <w:t xml:space="preserve"> in order to interpret that goal. For instance, in T4A3 and T4A7, Tucker begins by naming the closure and inverse subgroup rules, respectively, as something necessary to show, but must draw on the “letter” </w:t>
      </w:r>
      <w:r w:rsidRPr="00E045AF">
        <w:rPr>
          <w:i/>
        </w:rPr>
        <w:t>form</w:t>
      </w:r>
      <w:r w:rsidRPr="00E045AF">
        <w:t xml:space="preserve"> and the definition of the set </w:t>
      </w:r>
      <w:r w:rsidRPr="00E045AF">
        <w:rPr>
          <w:i/>
        </w:rPr>
        <w:t>H</w:t>
      </w:r>
      <w:r w:rsidRPr="00E045AF">
        <w:t xml:space="preserve"> in order to interpret those goals in the context of the problem, although he is initially unable to achieve the goals. In the case of identity (T4A5, T4A6), this proves problematic as Tucker attempts to argue that the identity exists in </w:t>
      </w:r>
      <w:r w:rsidRPr="00E045AF">
        <w:rPr>
          <w:i/>
        </w:rPr>
        <w:t>H</w:t>
      </w:r>
      <w:r w:rsidRPr="00E045AF">
        <w:t xml:space="preserve">, because he is unable to generate a </w:t>
      </w:r>
      <w:r w:rsidRPr="00E045AF">
        <w:rPr>
          <w:i/>
        </w:rPr>
        <w:t>form</w:t>
      </w:r>
      <w:r w:rsidRPr="00E045AF">
        <w:t xml:space="preserve"> of identity that is consistent with the definition of the set without a prompting discussion from with the interviewer. Specifically, Tucker shifts between the (multiplicative) “number” </w:t>
      </w:r>
      <w:r w:rsidRPr="00E045AF">
        <w:rPr>
          <w:i/>
        </w:rPr>
        <w:t>form</w:t>
      </w:r>
      <w:r w:rsidRPr="00E045AF">
        <w:t xml:space="preserve"> of identity, “1” and the “letter” </w:t>
      </w:r>
      <w:r w:rsidRPr="00E045AF">
        <w:rPr>
          <w:i/>
        </w:rPr>
        <w:t>form</w:t>
      </w:r>
      <w:r w:rsidRPr="00E045AF">
        <w:t xml:space="preserve"> of identity, “</w:t>
      </w:r>
      <w:r w:rsidRPr="00E045AF">
        <w:rPr>
          <w:i/>
        </w:rPr>
        <w:t>e</w:t>
      </w:r>
      <w:r w:rsidRPr="00E045AF">
        <w:t xml:space="preserve">.” However, Tucker is unable to draw on either of these </w:t>
      </w:r>
      <w:r w:rsidRPr="00E045AF">
        <w:rPr>
          <w:i/>
        </w:rPr>
        <w:t>forms</w:t>
      </w:r>
      <w:r w:rsidRPr="00E045AF">
        <w:t xml:space="preserve"> of identity to serve any </w:t>
      </w:r>
      <w:r w:rsidRPr="00E045AF">
        <w:rPr>
          <w:i/>
        </w:rPr>
        <w:t>function</w:t>
      </w:r>
      <w:r w:rsidRPr="00E045AF">
        <w:t xml:space="preserve"> of identity without prompting from the interviewer. In contrast, in T4A7, Tucker is able to draw on the “inverse-inverse” </w:t>
      </w:r>
      <w:r w:rsidRPr="00E045AF">
        <w:rPr>
          <w:i/>
        </w:rPr>
        <w:t>function</w:t>
      </w:r>
      <w:r w:rsidRPr="00E045AF">
        <w:t xml:space="preserve"> of inverse after substituting </w:t>
      </w:r>
      <w:r w:rsidRPr="00E045AF">
        <w:rPr>
          <w:i/>
        </w:rPr>
        <w:t>a</w:t>
      </w:r>
      <w:r w:rsidRPr="00E045AF">
        <w:rPr>
          <w:vertAlign w:val="superscript"/>
        </w:rPr>
        <w:t>-1</w:t>
      </w:r>
      <w:r w:rsidRPr="00E045AF">
        <w:t xml:space="preserve"> for </w:t>
      </w:r>
      <w:r w:rsidRPr="00E045AF">
        <w:rPr>
          <w:i/>
        </w:rPr>
        <w:t>g</w:t>
      </w:r>
      <w:r w:rsidRPr="00E045AF">
        <w:t xml:space="preserve"> in the equation used to define </w:t>
      </w:r>
      <w:r w:rsidRPr="00E045AF">
        <w:rPr>
          <w:i/>
        </w:rPr>
        <w:t>H</w:t>
      </w:r>
      <w:r w:rsidRPr="00E045AF">
        <w:t xml:space="preserve"> to produce the equation “</w:t>
      </w:r>
      <w:r w:rsidRPr="00E045AF">
        <w:rPr>
          <w:i/>
        </w:rPr>
        <w:t>a</w:t>
      </w:r>
      <w:r w:rsidRPr="00E045AF">
        <w:rPr>
          <w:vertAlign w:val="superscript"/>
        </w:rPr>
        <w:t>-1</w:t>
      </w:r>
      <w:r w:rsidRPr="00E045AF">
        <w:t>*</w:t>
      </w:r>
      <w:r w:rsidRPr="00E045AF">
        <w:rPr>
          <w:i/>
        </w:rPr>
        <w:t xml:space="preserve">h </w:t>
      </w:r>
      <w:r w:rsidRPr="00E045AF">
        <w:t>*</w:t>
      </w:r>
      <w:r w:rsidRPr="00E045AF">
        <w:rPr>
          <w:i/>
        </w:rPr>
        <w:t xml:space="preserve">a </w:t>
      </w:r>
      <w:r w:rsidRPr="00E045AF">
        <w:t xml:space="preserve">= </w:t>
      </w:r>
      <w:r w:rsidRPr="00E045AF">
        <w:rPr>
          <w:i/>
        </w:rPr>
        <w:t>h</w:t>
      </w:r>
      <w:r w:rsidRPr="00E045AF">
        <w:t xml:space="preserve">,” although he is unsure how this might help him to show that </w:t>
      </w:r>
      <w:r w:rsidRPr="00E045AF">
        <w:rPr>
          <w:i/>
        </w:rPr>
        <w:t>H</w:t>
      </w:r>
      <w:r w:rsidRPr="00E045AF">
        <w:t xml:space="preserve"> contains the inverse of each of its elements. He is unable to leverage this equation until after he says, “</w:t>
      </w:r>
      <w:r w:rsidRPr="00E045AF">
        <w:rPr>
          <w:color w:val="000000"/>
        </w:rPr>
        <w:t xml:space="preserve">So, right now, we have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We want to get to somewhere that looks like- … Want to show. </w:t>
      </w:r>
      <w:r w:rsidRPr="00E045AF">
        <w:rPr>
          <w:i/>
          <w:iCs/>
          <w:color w:val="000000"/>
        </w:rPr>
        <w:t xml:space="preserve">g </w:t>
      </w:r>
      <w:r w:rsidRPr="00E045AF">
        <w:rPr>
          <w:color w:val="000000"/>
        </w:rPr>
        <w:t>inverse star</w:t>
      </w:r>
      <w:r w:rsidRPr="00E045AF">
        <w:rPr>
          <w:i/>
          <w:iCs/>
          <w:color w:val="000000"/>
        </w:rPr>
        <w:t xml:space="preserve"> h </w:t>
      </w:r>
      <w:r w:rsidRPr="00E045AF">
        <w:rPr>
          <w:color w:val="000000"/>
        </w:rPr>
        <w:t xml:space="preserve">star </w:t>
      </w:r>
      <w:r w:rsidRPr="00E045AF">
        <w:rPr>
          <w:i/>
          <w:iCs/>
          <w:color w:val="000000"/>
        </w:rPr>
        <w:t>g</w:t>
      </w:r>
      <w:r w:rsidRPr="00E045AF">
        <w:rPr>
          <w:color w:val="000000"/>
        </w:rPr>
        <w:t xml:space="preserve"> is equal to </w:t>
      </w:r>
      <w:r w:rsidRPr="00E045AF">
        <w:rPr>
          <w:i/>
          <w:iCs/>
          <w:color w:val="000000"/>
        </w:rPr>
        <w:t>h</w:t>
      </w:r>
      <w:r w:rsidRPr="00E045AF">
        <w:rPr>
          <w:iCs/>
          <w:color w:val="000000"/>
        </w:rPr>
        <w:t xml:space="preserve">” (lines 1084-1086). In this moment, Tucker has shifted the goal of his proof activity so that his initial data and his claim share the same “letter” </w:t>
      </w:r>
      <w:r w:rsidRPr="00E045AF">
        <w:rPr>
          <w:i/>
          <w:iCs/>
          <w:color w:val="000000"/>
        </w:rPr>
        <w:t>form</w:t>
      </w:r>
      <w:r w:rsidRPr="00E045AF">
        <w:rPr>
          <w:iCs/>
          <w:color w:val="000000"/>
        </w:rPr>
        <w:t xml:space="preserve"> upon which he is also able to draw</w:t>
      </w:r>
      <w:r w:rsidRPr="00E045AF">
        <w:t xml:space="preserve"> to serve the necessary </w:t>
      </w:r>
      <w:r w:rsidRPr="00E045AF">
        <w:rPr>
          <w:i/>
        </w:rPr>
        <w:t>functions</w:t>
      </w:r>
      <w:r w:rsidRPr="00E045AF">
        <w:t xml:space="preserve"> to reach his claim.</w:t>
      </w:r>
    </w:p>
    <w:p w14:paraId="51ED8D26" w14:textId="77777777" w:rsidR="004A4706" w:rsidRPr="00E045AF" w:rsidRDefault="004A4706" w:rsidP="004A4706">
      <w:pPr>
        <w:spacing w:line="480" w:lineRule="auto"/>
        <w:ind w:firstLine="720"/>
      </w:pPr>
      <w:r w:rsidRPr="00E045AF">
        <w:t xml:space="preserve">In contrast, the given statement to be proven in Interview 3 Q6a (prompted T10) reflects initial data and claim that share the same “letter” </w:t>
      </w:r>
      <w:r w:rsidRPr="00E045AF">
        <w:rPr>
          <w:i/>
        </w:rPr>
        <w:t>form</w:t>
      </w:r>
      <w:r w:rsidRPr="00E045AF">
        <w:t xml:space="preserve">. Rather than shifting the </w:t>
      </w:r>
      <w:r w:rsidRPr="00E045AF">
        <w:rPr>
          <w:i/>
        </w:rPr>
        <w:t>form</w:t>
      </w:r>
      <w:r w:rsidRPr="00E045AF">
        <w:t xml:space="preserve"> to generate a proof of the statement, Tucker’s initial reaction is to shift to the “symmetry” </w:t>
      </w:r>
      <w:r w:rsidRPr="00E045AF">
        <w:rPr>
          <w:i/>
        </w:rPr>
        <w:t>form</w:t>
      </w:r>
      <w:r w:rsidRPr="00E045AF">
        <w:t xml:space="preserve"> in order to test the conjecture (T10A1). However, as Tucker shifts back to the “letter” </w:t>
      </w:r>
      <w:r w:rsidRPr="00E045AF">
        <w:rPr>
          <w:i/>
        </w:rPr>
        <w:t>form</w:t>
      </w:r>
      <w:r w:rsidRPr="00E045AF">
        <w:t xml:space="preserve"> in order to generate his proof, it is unclear how or whether Tucker’s example testing informed the proof other than helping convince him that the given statement is true. Instead Tucker draws on the “exponent-reducing” </w:t>
      </w:r>
      <w:r w:rsidRPr="00E045AF">
        <w:rPr>
          <w:i/>
        </w:rPr>
        <w:t>function</w:t>
      </w:r>
      <w:r w:rsidRPr="00E045AF">
        <w:t xml:space="preserve"> of inverse to change the given equation. He then anticipates carrying out this process </w:t>
      </w:r>
      <w:r w:rsidRPr="00E045AF">
        <w:rPr>
          <w:i/>
        </w:rPr>
        <w:t>k</w:t>
      </w:r>
      <w:r w:rsidRPr="00E045AF">
        <w:t xml:space="preserve"> number of times, but is unsure whether the result of this anticipated process (</w:t>
      </w:r>
      <w:r w:rsidRPr="00E045AF">
        <w:rPr>
          <w:i/>
        </w:rPr>
        <w:t>g</w:t>
      </w:r>
      <w:r w:rsidRPr="00E045AF">
        <w:rPr>
          <w:vertAlign w:val="superscript"/>
        </w:rPr>
        <w:t>0</w:t>
      </w:r>
      <w:r w:rsidRPr="00E045AF">
        <w:t xml:space="preserve">) is the identity. This leads to Tucker analyzing his anticipated process and reversing the last step, which affords him an opportunity to draw on the “operate/identity out” </w:t>
      </w:r>
      <w:r w:rsidRPr="00E045AF">
        <w:rPr>
          <w:i/>
        </w:rPr>
        <w:t>function</w:t>
      </w:r>
      <w:r w:rsidRPr="00E045AF">
        <w:t xml:space="preserve"> of inverse and verify that </w:t>
      </w:r>
      <w:r w:rsidRPr="00E045AF">
        <w:rPr>
          <w:i/>
        </w:rPr>
        <w:t>g</w:t>
      </w:r>
      <w:r w:rsidRPr="00E045AF">
        <w:rPr>
          <w:vertAlign w:val="superscript"/>
        </w:rPr>
        <w:t>0</w:t>
      </w:r>
      <w:r w:rsidRPr="00E045AF">
        <w:t xml:space="preserve"> is the identity, in turn, validating the original claim. </w:t>
      </w:r>
    </w:p>
    <w:p w14:paraId="214CDBCC" w14:textId="77777777" w:rsidR="004A4706" w:rsidRPr="00E045AF" w:rsidRDefault="004A4706" w:rsidP="004A4706">
      <w:pPr>
        <w:rPr>
          <w:b/>
        </w:rPr>
      </w:pPr>
      <w:r w:rsidRPr="00E045AF">
        <w:br w:type="column"/>
      </w:r>
      <w:r w:rsidRPr="00E045AF">
        <w:rPr>
          <w:b/>
        </w:rPr>
        <w:t>Analyzing John’s Proofs</w:t>
      </w:r>
    </w:p>
    <w:p w14:paraId="1C98F7A7" w14:textId="77777777" w:rsidR="004A4706" w:rsidRPr="00E045AF" w:rsidRDefault="004A4706" w:rsidP="004A4706"/>
    <w:p w14:paraId="336193A4" w14:textId="77777777" w:rsidR="004A4706" w:rsidRPr="00E045AF" w:rsidRDefault="004A4706" w:rsidP="004A4706">
      <w:pPr>
        <w:spacing w:line="480" w:lineRule="auto"/>
      </w:pPr>
      <w:r w:rsidRPr="00E045AF">
        <w:tab/>
        <w:t xml:space="preserve"> Across John’s interviews, he produces ten proofs (Table 5.3) consisting of a total of 25 arguments. The majority of these proofs occur during John’s third interview, including an impromptu proof that John provides while explaining his definition of group. The majority of John’s proofs consist of a single argument, which often contains embedded arguments that serve to draw out finer detail about the how John’s arguments might be constructed. For the proofs in which several arguments are used, it is often the case that John poses a question regarding whether his approach is valid, leading to the production of new arguments in order to resolve his issue. These typically serve to support John’s activity generating a broader argument for the proof.</w:t>
      </w:r>
    </w:p>
    <w:tbl>
      <w:tblPr>
        <w:tblStyle w:val="TableGrid"/>
        <w:tblW w:w="0" w:type="auto"/>
        <w:jc w:val="center"/>
        <w:tblLayout w:type="fixed"/>
        <w:tblLook w:val="04A0" w:firstRow="1" w:lastRow="0" w:firstColumn="1" w:lastColumn="0" w:noHBand="0" w:noVBand="1"/>
      </w:tblPr>
      <w:tblGrid>
        <w:gridCol w:w="704"/>
        <w:gridCol w:w="990"/>
        <w:gridCol w:w="1170"/>
        <w:gridCol w:w="1440"/>
        <w:gridCol w:w="5024"/>
      </w:tblGrid>
      <w:tr w:rsidR="004A4706" w:rsidRPr="00E045AF" w14:paraId="1263316D" w14:textId="77777777" w:rsidTr="00A12C8F">
        <w:trPr>
          <w:jc w:val="center"/>
        </w:trPr>
        <w:tc>
          <w:tcPr>
            <w:tcW w:w="9328" w:type="dxa"/>
            <w:gridSpan w:val="5"/>
            <w:tcBorders>
              <w:top w:val="nil"/>
              <w:left w:val="nil"/>
              <w:bottom w:val="single" w:sz="4" w:space="0" w:color="auto"/>
              <w:right w:val="nil"/>
            </w:tcBorders>
          </w:tcPr>
          <w:p w14:paraId="4169C97A" w14:textId="77777777" w:rsidR="004A4706" w:rsidRPr="00E045AF" w:rsidRDefault="004A4706" w:rsidP="00A12C8F">
            <w:pPr>
              <w:rPr>
                <w:rFonts w:ascii="Times New Roman" w:hAnsi="Times New Roman" w:cs="Times New Roman"/>
                <w:i/>
                <w:sz w:val="20"/>
                <w:szCs w:val="20"/>
              </w:rPr>
            </w:pPr>
            <w:r w:rsidRPr="00E045AF">
              <w:rPr>
                <w:rFonts w:ascii="Times New Roman" w:hAnsi="Times New Roman" w:cs="Times New Roman"/>
                <w:i/>
                <w:sz w:val="20"/>
                <w:szCs w:val="20"/>
              </w:rPr>
              <w:t>Table 5.3</w:t>
            </w:r>
            <w:r>
              <w:rPr>
                <w:rFonts w:ascii="Times New Roman" w:hAnsi="Times New Roman" w:cs="Times New Roman"/>
                <w:i/>
                <w:sz w:val="20"/>
                <w:szCs w:val="20"/>
              </w:rPr>
              <w:t xml:space="preserve"> – </w:t>
            </w:r>
            <w:r w:rsidRPr="00226C71">
              <w:rPr>
                <w:rFonts w:ascii="Times New Roman" w:hAnsi="Times New Roman" w:cs="Times New Roman"/>
                <w:sz w:val="20"/>
                <w:szCs w:val="20"/>
              </w:rPr>
              <w:t>Arguments constituting John’s proofs</w:t>
            </w:r>
          </w:p>
        </w:tc>
      </w:tr>
      <w:tr w:rsidR="004A4706" w:rsidRPr="00E045AF" w14:paraId="21470C41" w14:textId="77777777" w:rsidTr="00A12C8F">
        <w:trPr>
          <w:jc w:val="center"/>
        </w:trPr>
        <w:tc>
          <w:tcPr>
            <w:tcW w:w="704" w:type="dxa"/>
            <w:tcBorders>
              <w:top w:val="single" w:sz="4" w:space="0" w:color="auto"/>
              <w:left w:val="nil"/>
              <w:bottom w:val="single" w:sz="4" w:space="0" w:color="auto"/>
              <w:right w:val="nil"/>
            </w:tcBorders>
            <w:vAlign w:val="center"/>
          </w:tcPr>
          <w:p w14:paraId="026BEFD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Proof</w:t>
            </w:r>
          </w:p>
        </w:tc>
        <w:tc>
          <w:tcPr>
            <w:tcW w:w="990" w:type="dxa"/>
            <w:tcBorders>
              <w:top w:val="single" w:sz="4" w:space="0" w:color="auto"/>
              <w:left w:val="nil"/>
              <w:bottom w:val="single" w:sz="4" w:space="0" w:color="auto"/>
              <w:right w:val="nil"/>
            </w:tcBorders>
            <w:vAlign w:val="center"/>
          </w:tcPr>
          <w:p w14:paraId="01DD3C1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Interview</w:t>
            </w:r>
          </w:p>
        </w:tc>
        <w:tc>
          <w:tcPr>
            <w:tcW w:w="1170" w:type="dxa"/>
            <w:tcBorders>
              <w:top w:val="single" w:sz="4" w:space="0" w:color="auto"/>
              <w:left w:val="nil"/>
              <w:bottom w:val="single" w:sz="4" w:space="0" w:color="auto"/>
              <w:right w:val="nil"/>
            </w:tcBorders>
            <w:vAlign w:val="center"/>
          </w:tcPr>
          <w:p w14:paraId="1F56F32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Protocol Q</w:t>
            </w:r>
          </w:p>
        </w:tc>
        <w:tc>
          <w:tcPr>
            <w:tcW w:w="1440" w:type="dxa"/>
            <w:tcBorders>
              <w:top w:val="single" w:sz="4" w:space="0" w:color="auto"/>
              <w:left w:val="nil"/>
              <w:bottom w:val="single" w:sz="4" w:space="0" w:color="auto"/>
              <w:right w:val="nil"/>
            </w:tcBorders>
            <w:vAlign w:val="center"/>
          </w:tcPr>
          <w:p w14:paraId="65BC1EB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Number of Arguments</w:t>
            </w:r>
          </w:p>
        </w:tc>
        <w:tc>
          <w:tcPr>
            <w:tcW w:w="5024" w:type="dxa"/>
            <w:tcBorders>
              <w:top w:val="single" w:sz="4" w:space="0" w:color="auto"/>
              <w:left w:val="nil"/>
              <w:bottom w:val="single" w:sz="4" w:space="0" w:color="auto"/>
              <w:right w:val="nil"/>
            </w:tcBorders>
            <w:vAlign w:val="center"/>
          </w:tcPr>
          <w:p w14:paraId="7CF36A6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Types of Toulmin Scheme (argument number)</w:t>
            </w:r>
          </w:p>
        </w:tc>
      </w:tr>
      <w:tr w:rsidR="004A4706" w:rsidRPr="00E045AF" w14:paraId="49B95A4B" w14:textId="77777777" w:rsidTr="00A12C8F">
        <w:trPr>
          <w:jc w:val="center"/>
        </w:trPr>
        <w:tc>
          <w:tcPr>
            <w:tcW w:w="704" w:type="dxa"/>
            <w:tcBorders>
              <w:top w:val="single" w:sz="4" w:space="0" w:color="auto"/>
              <w:left w:val="nil"/>
              <w:bottom w:val="nil"/>
              <w:right w:val="nil"/>
            </w:tcBorders>
            <w:vAlign w:val="center"/>
          </w:tcPr>
          <w:p w14:paraId="3DADCAB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J1</w:t>
            </w:r>
          </w:p>
        </w:tc>
        <w:tc>
          <w:tcPr>
            <w:tcW w:w="990" w:type="dxa"/>
            <w:tcBorders>
              <w:top w:val="single" w:sz="4" w:space="0" w:color="auto"/>
              <w:left w:val="nil"/>
              <w:bottom w:val="nil"/>
              <w:right w:val="nil"/>
            </w:tcBorders>
            <w:vAlign w:val="center"/>
          </w:tcPr>
          <w:p w14:paraId="4F45C12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1170" w:type="dxa"/>
            <w:tcBorders>
              <w:top w:val="single" w:sz="4" w:space="0" w:color="auto"/>
              <w:left w:val="nil"/>
              <w:bottom w:val="nil"/>
              <w:right w:val="nil"/>
            </w:tcBorders>
            <w:vAlign w:val="center"/>
          </w:tcPr>
          <w:p w14:paraId="4210526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1440" w:type="dxa"/>
            <w:tcBorders>
              <w:top w:val="single" w:sz="4" w:space="0" w:color="auto"/>
              <w:left w:val="nil"/>
              <w:bottom w:val="nil"/>
              <w:right w:val="nil"/>
            </w:tcBorders>
            <w:vAlign w:val="center"/>
          </w:tcPr>
          <w:p w14:paraId="07372E9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5024" w:type="dxa"/>
            <w:tcBorders>
              <w:top w:val="single" w:sz="4" w:space="0" w:color="auto"/>
              <w:left w:val="nil"/>
              <w:bottom w:val="nil"/>
              <w:right w:val="nil"/>
            </w:tcBorders>
          </w:tcPr>
          <w:p w14:paraId="6B0213A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(1); Embedded (2); Linked (3)</w:t>
            </w:r>
          </w:p>
        </w:tc>
      </w:tr>
      <w:tr w:rsidR="004A4706" w:rsidRPr="00E045AF" w14:paraId="2C191856" w14:textId="77777777" w:rsidTr="00A12C8F">
        <w:trPr>
          <w:jc w:val="center"/>
        </w:trPr>
        <w:tc>
          <w:tcPr>
            <w:tcW w:w="704" w:type="dxa"/>
            <w:tcBorders>
              <w:top w:val="nil"/>
              <w:left w:val="nil"/>
              <w:bottom w:val="nil"/>
              <w:right w:val="nil"/>
            </w:tcBorders>
            <w:vAlign w:val="center"/>
          </w:tcPr>
          <w:p w14:paraId="66C9BAB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J2</w:t>
            </w:r>
          </w:p>
        </w:tc>
        <w:tc>
          <w:tcPr>
            <w:tcW w:w="990" w:type="dxa"/>
            <w:tcBorders>
              <w:top w:val="nil"/>
              <w:left w:val="nil"/>
              <w:bottom w:val="nil"/>
              <w:right w:val="nil"/>
            </w:tcBorders>
            <w:vAlign w:val="center"/>
          </w:tcPr>
          <w:p w14:paraId="640C3B7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vAlign w:val="center"/>
          </w:tcPr>
          <w:p w14:paraId="4453422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1440" w:type="dxa"/>
            <w:tcBorders>
              <w:top w:val="nil"/>
              <w:left w:val="nil"/>
              <w:bottom w:val="nil"/>
              <w:right w:val="nil"/>
            </w:tcBorders>
            <w:vAlign w:val="center"/>
          </w:tcPr>
          <w:p w14:paraId="491D321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024" w:type="dxa"/>
            <w:tcBorders>
              <w:top w:val="nil"/>
              <w:left w:val="nil"/>
              <w:bottom w:val="nil"/>
              <w:right w:val="nil"/>
            </w:tcBorders>
          </w:tcPr>
          <w:p w14:paraId="0017CCD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Linked</w:t>
            </w:r>
          </w:p>
        </w:tc>
      </w:tr>
      <w:tr w:rsidR="004A4706" w:rsidRPr="00E045AF" w14:paraId="5D7845C5" w14:textId="77777777" w:rsidTr="00A12C8F">
        <w:trPr>
          <w:jc w:val="center"/>
        </w:trPr>
        <w:tc>
          <w:tcPr>
            <w:tcW w:w="704" w:type="dxa"/>
            <w:tcBorders>
              <w:top w:val="nil"/>
              <w:left w:val="nil"/>
              <w:bottom w:val="nil"/>
              <w:right w:val="nil"/>
            </w:tcBorders>
            <w:vAlign w:val="center"/>
          </w:tcPr>
          <w:p w14:paraId="59C76DB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J3</w:t>
            </w:r>
          </w:p>
        </w:tc>
        <w:tc>
          <w:tcPr>
            <w:tcW w:w="990" w:type="dxa"/>
            <w:tcBorders>
              <w:top w:val="nil"/>
              <w:left w:val="nil"/>
              <w:bottom w:val="nil"/>
              <w:right w:val="nil"/>
            </w:tcBorders>
            <w:vAlign w:val="center"/>
          </w:tcPr>
          <w:p w14:paraId="52C9D29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vAlign w:val="center"/>
          </w:tcPr>
          <w:p w14:paraId="23A19A8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w:t>
            </w:r>
          </w:p>
        </w:tc>
        <w:tc>
          <w:tcPr>
            <w:tcW w:w="1440" w:type="dxa"/>
            <w:tcBorders>
              <w:top w:val="nil"/>
              <w:left w:val="nil"/>
              <w:bottom w:val="nil"/>
              <w:right w:val="nil"/>
            </w:tcBorders>
            <w:vAlign w:val="center"/>
          </w:tcPr>
          <w:p w14:paraId="09B2813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5024" w:type="dxa"/>
            <w:tcBorders>
              <w:top w:val="nil"/>
              <w:left w:val="nil"/>
              <w:bottom w:val="nil"/>
              <w:right w:val="nil"/>
            </w:tcBorders>
          </w:tcPr>
          <w:p w14:paraId="2014EA9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(1); Sequential (1); Linked (2)</w:t>
            </w:r>
          </w:p>
        </w:tc>
      </w:tr>
      <w:tr w:rsidR="004A4706" w:rsidRPr="00E045AF" w14:paraId="0FD88E23" w14:textId="77777777" w:rsidTr="00A12C8F">
        <w:trPr>
          <w:jc w:val="center"/>
        </w:trPr>
        <w:tc>
          <w:tcPr>
            <w:tcW w:w="704" w:type="dxa"/>
            <w:tcBorders>
              <w:top w:val="nil"/>
              <w:left w:val="nil"/>
              <w:bottom w:val="nil"/>
              <w:right w:val="nil"/>
            </w:tcBorders>
            <w:vAlign w:val="center"/>
          </w:tcPr>
          <w:p w14:paraId="6A19892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J4</w:t>
            </w:r>
          </w:p>
        </w:tc>
        <w:tc>
          <w:tcPr>
            <w:tcW w:w="990" w:type="dxa"/>
            <w:tcBorders>
              <w:top w:val="nil"/>
              <w:left w:val="nil"/>
              <w:bottom w:val="nil"/>
              <w:right w:val="nil"/>
            </w:tcBorders>
            <w:vAlign w:val="center"/>
          </w:tcPr>
          <w:p w14:paraId="70AEACC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2</w:t>
            </w:r>
          </w:p>
        </w:tc>
        <w:tc>
          <w:tcPr>
            <w:tcW w:w="1170" w:type="dxa"/>
            <w:tcBorders>
              <w:top w:val="nil"/>
              <w:left w:val="nil"/>
              <w:bottom w:val="nil"/>
              <w:right w:val="nil"/>
            </w:tcBorders>
            <w:vAlign w:val="center"/>
          </w:tcPr>
          <w:p w14:paraId="7827167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1440" w:type="dxa"/>
            <w:tcBorders>
              <w:top w:val="nil"/>
              <w:left w:val="nil"/>
              <w:bottom w:val="nil"/>
              <w:right w:val="nil"/>
            </w:tcBorders>
            <w:vAlign w:val="center"/>
          </w:tcPr>
          <w:p w14:paraId="0E95109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7</w:t>
            </w:r>
          </w:p>
        </w:tc>
        <w:tc>
          <w:tcPr>
            <w:tcW w:w="5024" w:type="dxa"/>
            <w:tcBorders>
              <w:top w:val="nil"/>
              <w:left w:val="nil"/>
              <w:bottom w:val="nil"/>
              <w:right w:val="nil"/>
            </w:tcBorders>
            <w:vAlign w:val="center"/>
          </w:tcPr>
          <w:p w14:paraId="07AB6B52" w14:textId="77777777" w:rsidR="004A4706" w:rsidRPr="00E045AF" w:rsidRDefault="004A4706" w:rsidP="00A12C8F">
            <w:pPr>
              <w:jc w:val="center"/>
              <w:rPr>
                <w:rFonts w:ascii="Times New Roman" w:hAnsi="Times New Roman" w:cs="Times New Roman"/>
                <w:sz w:val="20"/>
                <w:szCs w:val="20"/>
              </w:rPr>
            </w:pPr>
          </w:p>
          <w:p w14:paraId="5640EE2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Standard (1, 4, 6); Linked (1, 5); Embedded (2, 3, 5, 7); Sequential (2, 3, 5, 7); Divergent (5)</w:t>
            </w:r>
          </w:p>
          <w:p w14:paraId="13FDEF78" w14:textId="77777777" w:rsidR="004A4706" w:rsidRPr="00E045AF" w:rsidRDefault="004A4706" w:rsidP="00A12C8F">
            <w:pPr>
              <w:jc w:val="center"/>
              <w:rPr>
                <w:rFonts w:ascii="Times New Roman" w:hAnsi="Times New Roman" w:cs="Times New Roman"/>
                <w:sz w:val="20"/>
                <w:szCs w:val="20"/>
              </w:rPr>
            </w:pPr>
          </w:p>
        </w:tc>
      </w:tr>
      <w:tr w:rsidR="004A4706" w:rsidRPr="00E045AF" w14:paraId="3381112D" w14:textId="77777777" w:rsidTr="00A12C8F">
        <w:trPr>
          <w:jc w:val="center"/>
        </w:trPr>
        <w:tc>
          <w:tcPr>
            <w:tcW w:w="704" w:type="dxa"/>
            <w:tcBorders>
              <w:top w:val="nil"/>
              <w:left w:val="nil"/>
              <w:bottom w:val="nil"/>
              <w:right w:val="nil"/>
            </w:tcBorders>
            <w:vAlign w:val="center"/>
          </w:tcPr>
          <w:p w14:paraId="01D1896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J5</w:t>
            </w:r>
          </w:p>
        </w:tc>
        <w:tc>
          <w:tcPr>
            <w:tcW w:w="990" w:type="dxa"/>
            <w:tcBorders>
              <w:top w:val="nil"/>
              <w:left w:val="nil"/>
              <w:bottom w:val="nil"/>
              <w:right w:val="nil"/>
            </w:tcBorders>
            <w:vAlign w:val="center"/>
          </w:tcPr>
          <w:p w14:paraId="5E908F67"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vAlign w:val="center"/>
          </w:tcPr>
          <w:p w14:paraId="6ADA469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440" w:type="dxa"/>
            <w:tcBorders>
              <w:top w:val="nil"/>
              <w:left w:val="nil"/>
              <w:bottom w:val="nil"/>
              <w:right w:val="nil"/>
            </w:tcBorders>
            <w:vAlign w:val="center"/>
          </w:tcPr>
          <w:p w14:paraId="52D346C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w:t>
            </w:r>
          </w:p>
        </w:tc>
        <w:tc>
          <w:tcPr>
            <w:tcW w:w="5024" w:type="dxa"/>
            <w:tcBorders>
              <w:top w:val="nil"/>
              <w:left w:val="nil"/>
              <w:bottom w:val="nil"/>
              <w:right w:val="nil"/>
            </w:tcBorders>
          </w:tcPr>
          <w:p w14:paraId="0E5023F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(1); Embedded (all); Sequential (all)</w:t>
            </w:r>
          </w:p>
        </w:tc>
      </w:tr>
      <w:tr w:rsidR="004A4706" w:rsidRPr="00E045AF" w14:paraId="3FBE6B5E" w14:textId="77777777" w:rsidTr="00A12C8F">
        <w:trPr>
          <w:jc w:val="center"/>
        </w:trPr>
        <w:tc>
          <w:tcPr>
            <w:tcW w:w="704" w:type="dxa"/>
            <w:tcBorders>
              <w:top w:val="nil"/>
              <w:left w:val="nil"/>
              <w:bottom w:val="nil"/>
              <w:right w:val="nil"/>
            </w:tcBorders>
            <w:vAlign w:val="center"/>
          </w:tcPr>
          <w:p w14:paraId="797CBFA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J6</w:t>
            </w:r>
          </w:p>
        </w:tc>
        <w:tc>
          <w:tcPr>
            <w:tcW w:w="990" w:type="dxa"/>
            <w:tcBorders>
              <w:top w:val="nil"/>
              <w:left w:val="nil"/>
              <w:bottom w:val="nil"/>
              <w:right w:val="nil"/>
            </w:tcBorders>
            <w:vAlign w:val="center"/>
          </w:tcPr>
          <w:p w14:paraId="41D0DDA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vAlign w:val="center"/>
          </w:tcPr>
          <w:p w14:paraId="04D533A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4d</w:t>
            </w:r>
          </w:p>
        </w:tc>
        <w:tc>
          <w:tcPr>
            <w:tcW w:w="1440" w:type="dxa"/>
            <w:tcBorders>
              <w:top w:val="nil"/>
              <w:left w:val="nil"/>
              <w:bottom w:val="nil"/>
              <w:right w:val="nil"/>
            </w:tcBorders>
            <w:vAlign w:val="center"/>
          </w:tcPr>
          <w:p w14:paraId="022B6689"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024" w:type="dxa"/>
            <w:tcBorders>
              <w:top w:val="nil"/>
              <w:left w:val="nil"/>
              <w:bottom w:val="nil"/>
              <w:right w:val="nil"/>
            </w:tcBorders>
          </w:tcPr>
          <w:p w14:paraId="5609599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Embedded; Sequential</w:t>
            </w:r>
          </w:p>
        </w:tc>
      </w:tr>
      <w:tr w:rsidR="004A4706" w:rsidRPr="00E045AF" w14:paraId="3AC91E17" w14:textId="77777777" w:rsidTr="00A12C8F">
        <w:trPr>
          <w:jc w:val="center"/>
        </w:trPr>
        <w:tc>
          <w:tcPr>
            <w:tcW w:w="704" w:type="dxa"/>
            <w:tcBorders>
              <w:top w:val="nil"/>
              <w:left w:val="nil"/>
              <w:bottom w:val="nil"/>
              <w:right w:val="nil"/>
            </w:tcBorders>
            <w:vAlign w:val="center"/>
          </w:tcPr>
          <w:p w14:paraId="0729D58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J7</w:t>
            </w:r>
          </w:p>
        </w:tc>
        <w:tc>
          <w:tcPr>
            <w:tcW w:w="990" w:type="dxa"/>
            <w:tcBorders>
              <w:top w:val="nil"/>
              <w:left w:val="nil"/>
              <w:bottom w:val="nil"/>
              <w:right w:val="nil"/>
            </w:tcBorders>
            <w:vAlign w:val="center"/>
          </w:tcPr>
          <w:p w14:paraId="6AF0A65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vAlign w:val="center"/>
          </w:tcPr>
          <w:p w14:paraId="2D29D70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4e</w:t>
            </w:r>
          </w:p>
        </w:tc>
        <w:tc>
          <w:tcPr>
            <w:tcW w:w="1440" w:type="dxa"/>
            <w:tcBorders>
              <w:top w:val="nil"/>
              <w:left w:val="nil"/>
              <w:bottom w:val="nil"/>
              <w:right w:val="nil"/>
            </w:tcBorders>
            <w:vAlign w:val="center"/>
          </w:tcPr>
          <w:p w14:paraId="392A302F"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024" w:type="dxa"/>
            <w:tcBorders>
              <w:top w:val="nil"/>
              <w:left w:val="nil"/>
              <w:bottom w:val="nil"/>
              <w:right w:val="nil"/>
            </w:tcBorders>
          </w:tcPr>
          <w:p w14:paraId="2287475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w:t>
            </w:r>
          </w:p>
        </w:tc>
      </w:tr>
      <w:tr w:rsidR="004A4706" w:rsidRPr="00E045AF" w14:paraId="4F291785" w14:textId="77777777" w:rsidTr="00A12C8F">
        <w:trPr>
          <w:jc w:val="center"/>
        </w:trPr>
        <w:tc>
          <w:tcPr>
            <w:tcW w:w="704" w:type="dxa"/>
            <w:tcBorders>
              <w:top w:val="nil"/>
              <w:left w:val="nil"/>
              <w:bottom w:val="nil"/>
              <w:right w:val="nil"/>
            </w:tcBorders>
            <w:vAlign w:val="center"/>
          </w:tcPr>
          <w:p w14:paraId="50941C6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J8</w:t>
            </w:r>
          </w:p>
        </w:tc>
        <w:tc>
          <w:tcPr>
            <w:tcW w:w="990" w:type="dxa"/>
            <w:tcBorders>
              <w:top w:val="nil"/>
              <w:left w:val="nil"/>
              <w:bottom w:val="nil"/>
              <w:right w:val="nil"/>
            </w:tcBorders>
            <w:vAlign w:val="center"/>
          </w:tcPr>
          <w:p w14:paraId="5D11FF7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vAlign w:val="center"/>
          </w:tcPr>
          <w:p w14:paraId="168281F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5</w:t>
            </w:r>
          </w:p>
        </w:tc>
        <w:tc>
          <w:tcPr>
            <w:tcW w:w="1440" w:type="dxa"/>
            <w:tcBorders>
              <w:top w:val="nil"/>
              <w:left w:val="nil"/>
              <w:bottom w:val="nil"/>
              <w:right w:val="nil"/>
            </w:tcBorders>
            <w:vAlign w:val="center"/>
          </w:tcPr>
          <w:p w14:paraId="27C01B93"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024" w:type="dxa"/>
            <w:tcBorders>
              <w:top w:val="nil"/>
              <w:left w:val="nil"/>
              <w:bottom w:val="nil"/>
              <w:right w:val="nil"/>
            </w:tcBorders>
          </w:tcPr>
          <w:p w14:paraId="0FEE9725"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Linked; Embedded; Sequential</w:t>
            </w:r>
          </w:p>
        </w:tc>
      </w:tr>
      <w:tr w:rsidR="004A4706" w:rsidRPr="00E045AF" w14:paraId="6B8ECFA3" w14:textId="77777777" w:rsidTr="00A12C8F">
        <w:trPr>
          <w:jc w:val="center"/>
        </w:trPr>
        <w:tc>
          <w:tcPr>
            <w:tcW w:w="704" w:type="dxa"/>
            <w:tcBorders>
              <w:top w:val="nil"/>
              <w:left w:val="nil"/>
              <w:bottom w:val="nil"/>
              <w:right w:val="nil"/>
            </w:tcBorders>
            <w:vAlign w:val="center"/>
          </w:tcPr>
          <w:p w14:paraId="7678222E"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J9</w:t>
            </w:r>
          </w:p>
        </w:tc>
        <w:tc>
          <w:tcPr>
            <w:tcW w:w="990" w:type="dxa"/>
            <w:tcBorders>
              <w:top w:val="nil"/>
              <w:left w:val="nil"/>
              <w:bottom w:val="nil"/>
              <w:right w:val="nil"/>
            </w:tcBorders>
            <w:vAlign w:val="center"/>
          </w:tcPr>
          <w:p w14:paraId="79C428E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nil"/>
              <w:right w:val="nil"/>
            </w:tcBorders>
            <w:vAlign w:val="center"/>
          </w:tcPr>
          <w:p w14:paraId="75614EC6"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6a</w:t>
            </w:r>
          </w:p>
        </w:tc>
        <w:tc>
          <w:tcPr>
            <w:tcW w:w="1440" w:type="dxa"/>
            <w:tcBorders>
              <w:top w:val="nil"/>
              <w:left w:val="nil"/>
              <w:bottom w:val="nil"/>
              <w:right w:val="nil"/>
            </w:tcBorders>
            <w:vAlign w:val="center"/>
          </w:tcPr>
          <w:p w14:paraId="3117F8B1"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4</w:t>
            </w:r>
          </w:p>
        </w:tc>
        <w:tc>
          <w:tcPr>
            <w:tcW w:w="5024" w:type="dxa"/>
            <w:tcBorders>
              <w:top w:val="nil"/>
              <w:left w:val="nil"/>
              <w:bottom w:val="nil"/>
              <w:right w:val="nil"/>
            </w:tcBorders>
          </w:tcPr>
          <w:p w14:paraId="7FAC7464" w14:textId="77777777" w:rsidR="004A4706" w:rsidRPr="00E045AF" w:rsidRDefault="004A4706" w:rsidP="00A12C8F">
            <w:pPr>
              <w:jc w:val="center"/>
              <w:rPr>
                <w:rFonts w:ascii="Times New Roman" w:hAnsi="Times New Roman" w:cs="Times New Roman"/>
                <w:sz w:val="20"/>
                <w:szCs w:val="20"/>
              </w:rPr>
            </w:pPr>
          </w:p>
          <w:p w14:paraId="15FA1538"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 xml:space="preserve">Standard (1); Linked (4); Embedded (2, 3, 4); </w:t>
            </w:r>
          </w:p>
          <w:p w14:paraId="360CC69B"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Sequential (2)</w:t>
            </w:r>
          </w:p>
          <w:p w14:paraId="232C0A2B" w14:textId="77777777" w:rsidR="004A4706" w:rsidRPr="00E045AF" w:rsidRDefault="004A4706" w:rsidP="00A12C8F">
            <w:pPr>
              <w:jc w:val="center"/>
              <w:rPr>
                <w:rFonts w:ascii="Times New Roman" w:hAnsi="Times New Roman" w:cs="Times New Roman"/>
                <w:sz w:val="20"/>
                <w:szCs w:val="20"/>
              </w:rPr>
            </w:pPr>
          </w:p>
        </w:tc>
      </w:tr>
      <w:tr w:rsidR="004A4706" w:rsidRPr="00E045AF" w14:paraId="59C35B4B" w14:textId="77777777" w:rsidTr="00A12C8F">
        <w:trPr>
          <w:jc w:val="center"/>
        </w:trPr>
        <w:tc>
          <w:tcPr>
            <w:tcW w:w="704" w:type="dxa"/>
            <w:tcBorders>
              <w:top w:val="nil"/>
              <w:left w:val="nil"/>
              <w:bottom w:val="single" w:sz="4" w:space="0" w:color="auto"/>
              <w:right w:val="nil"/>
            </w:tcBorders>
            <w:vAlign w:val="center"/>
          </w:tcPr>
          <w:p w14:paraId="60C08D02"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J10</w:t>
            </w:r>
          </w:p>
        </w:tc>
        <w:tc>
          <w:tcPr>
            <w:tcW w:w="990" w:type="dxa"/>
            <w:tcBorders>
              <w:top w:val="nil"/>
              <w:left w:val="nil"/>
              <w:bottom w:val="single" w:sz="4" w:space="0" w:color="auto"/>
              <w:right w:val="nil"/>
            </w:tcBorders>
            <w:vAlign w:val="center"/>
          </w:tcPr>
          <w:p w14:paraId="55EE7C0A"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3</w:t>
            </w:r>
          </w:p>
        </w:tc>
        <w:tc>
          <w:tcPr>
            <w:tcW w:w="1170" w:type="dxa"/>
            <w:tcBorders>
              <w:top w:val="nil"/>
              <w:left w:val="nil"/>
              <w:bottom w:val="single" w:sz="4" w:space="0" w:color="auto"/>
              <w:right w:val="nil"/>
            </w:tcBorders>
            <w:vAlign w:val="center"/>
          </w:tcPr>
          <w:p w14:paraId="39195E34"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6b</w:t>
            </w:r>
          </w:p>
        </w:tc>
        <w:tc>
          <w:tcPr>
            <w:tcW w:w="1440" w:type="dxa"/>
            <w:tcBorders>
              <w:top w:val="nil"/>
              <w:left w:val="nil"/>
              <w:bottom w:val="single" w:sz="4" w:space="0" w:color="auto"/>
              <w:right w:val="nil"/>
            </w:tcBorders>
            <w:vAlign w:val="center"/>
          </w:tcPr>
          <w:p w14:paraId="1D3FD12D"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1</w:t>
            </w:r>
          </w:p>
        </w:tc>
        <w:tc>
          <w:tcPr>
            <w:tcW w:w="5024" w:type="dxa"/>
            <w:tcBorders>
              <w:top w:val="nil"/>
              <w:left w:val="nil"/>
              <w:bottom w:val="single" w:sz="4" w:space="0" w:color="auto"/>
              <w:right w:val="nil"/>
            </w:tcBorders>
          </w:tcPr>
          <w:p w14:paraId="34486E7C" w14:textId="77777777" w:rsidR="004A4706" w:rsidRPr="00E045AF" w:rsidRDefault="004A4706" w:rsidP="00A12C8F">
            <w:pPr>
              <w:jc w:val="center"/>
              <w:rPr>
                <w:rFonts w:ascii="Times New Roman" w:hAnsi="Times New Roman" w:cs="Times New Roman"/>
                <w:sz w:val="20"/>
                <w:szCs w:val="20"/>
              </w:rPr>
            </w:pPr>
            <w:r w:rsidRPr="00E045AF">
              <w:rPr>
                <w:rFonts w:ascii="Times New Roman" w:hAnsi="Times New Roman" w:cs="Times New Roman"/>
                <w:sz w:val="20"/>
                <w:szCs w:val="20"/>
              </w:rPr>
              <w:t>Embedded; Sequential; Linked</w:t>
            </w:r>
          </w:p>
        </w:tc>
      </w:tr>
    </w:tbl>
    <w:p w14:paraId="36923AB1" w14:textId="77777777" w:rsidR="004A4706" w:rsidRPr="00E045AF" w:rsidRDefault="004A4706" w:rsidP="004A4706">
      <w:pPr>
        <w:jc w:val="center"/>
      </w:pPr>
    </w:p>
    <w:p w14:paraId="22E2681A" w14:textId="77777777" w:rsidR="004A4706" w:rsidRPr="00E045AF" w:rsidRDefault="004A4706" w:rsidP="004A4706">
      <w:pPr>
        <w:spacing w:line="480" w:lineRule="auto"/>
        <w:ind w:firstLine="720"/>
      </w:pPr>
      <w:r w:rsidRPr="00E045AF">
        <w:rPr>
          <w:b/>
        </w:rPr>
        <w:t xml:space="preserve">Proof J1: 1 as a multiplicative identity. </w:t>
      </w:r>
      <w:r w:rsidRPr="00E045AF">
        <w:rPr>
          <w:color w:val="000000"/>
        </w:rPr>
        <w:t>John produces his first proof in response to Interview 1 Q6 (Appendix A), in which participants are asked to prove that one is the multiplicative identity for real numbers. John’s response (J1) is comprised of three arguments: two arguments modeled with a standard Toulmin scheme (J1A1, J1A3) and one argument modeled with an embedded Toulmin scheme (J1A2). Overall, John’s response indicates that he feels that the statement is true, although he has difficulty generating a proof. This is indicated by John’s initial appeal to authority (J1A1), as he says, “</w:t>
      </w:r>
      <w:r w:rsidRPr="00E045AF">
        <w:t xml:space="preserve">Um, somebody told me a while ago that it was true. There. The internet” (line 719). This is modeled using a standard Toulmin scheme (Figure 5.49) in which this statement serves as the lone Data directly supporting the given Claim, without warrant, backing, qualification, or rebuttal. The lack of any additional support for the claim indicates that John is likely thinking of the statement as taken or axiomatic, which his earlier discussion in response to Interview 1, Q1 and later discussion in response to this prompt support. </w:t>
      </w:r>
    </w:p>
    <w:p w14:paraId="62C07214" w14:textId="77777777" w:rsidR="004A4706" w:rsidRPr="00E045AF" w:rsidRDefault="004A4706" w:rsidP="004A4706">
      <w:pPr>
        <w:jc w:val="center"/>
      </w:pPr>
      <w:r w:rsidRPr="00E045AF">
        <w:rPr>
          <w:noProof/>
        </w:rPr>
        <mc:AlternateContent>
          <mc:Choice Requires="wpg">
            <w:drawing>
              <wp:inline distT="0" distB="0" distL="0" distR="0" wp14:anchorId="4C012632" wp14:editId="63231D29">
                <wp:extent cx="4046220" cy="547370"/>
                <wp:effectExtent l="0" t="0" r="17780" b="36830"/>
                <wp:docPr id="1257" name="Group 1257"/>
                <wp:cNvGraphicFramePr/>
                <a:graphic xmlns:a="http://schemas.openxmlformats.org/drawingml/2006/main">
                  <a:graphicData uri="http://schemas.microsoft.com/office/word/2010/wordprocessingGroup">
                    <wpg:wgp>
                      <wpg:cNvGrpSpPr/>
                      <wpg:grpSpPr>
                        <a:xfrm>
                          <a:off x="0" y="0"/>
                          <a:ext cx="4046220" cy="547370"/>
                          <a:chOff x="0" y="0"/>
                          <a:chExt cx="4046220" cy="547370"/>
                        </a:xfrm>
                      </wpg:grpSpPr>
                      <wps:wsp>
                        <wps:cNvPr id="1258" name="Rectangle 97"/>
                        <wps:cNvSpPr>
                          <a:spLocks/>
                        </wps:cNvSpPr>
                        <wps:spPr>
                          <a:xfrm>
                            <a:off x="0" y="0"/>
                            <a:ext cx="1731010" cy="547370"/>
                          </a:xfrm>
                          <a:prstGeom prst="rect">
                            <a:avLst/>
                          </a:prstGeom>
                          <a:solidFill>
                            <a:srgbClr val="4F81BD">
                              <a:lumMod val="20000"/>
                              <a:lumOff val="80000"/>
                            </a:srgbClr>
                          </a:solidFill>
                          <a:ln w="9525" cap="flat" cmpd="sng" algn="ctr">
                            <a:solidFill>
                              <a:srgbClr val="000000"/>
                            </a:solidFill>
                            <a:prstDash val="solid"/>
                          </a:ln>
                          <a:effectLst/>
                        </wps:spPr>
                        <wps:txbx>
                          <w:txbxContent>
                            <w:p w14:paraId="30BB7705" w14:textId="77777777" w:rsidR="00AD12A9" w:rsidRPr="004D0EFB" w:rsidRDefault="00AD12A9" w:rsidP="004A4706">
                              <w:pPr>
                                <w:rPr>
                                  <w:sz w:val="20"/>
                                  <w:szCs w:val="20"/>
                                </w:rPr>
                              </w:pPr>
                              <w:r>
                                <w:rPr>
                                  <w:b/>
                                  <w:sz w:val="20"/>
                                  <w:szCs w:val="20"/>
                                </w:rPr>
                                <w:t xml:space="preserve">Data: </w:t>
                              </w:r>
                              <w:r w:rsidRPr="004474EF">
                                <w:rPr>
                                  <w:sz w:val="20"/>
                                  <w:szCs w:val="20"/>
                                </w:rPr>
                                <w:t>Um, somebody told me a while ago that it was true</w:t>
                              </w:r>
                              <w:r>
                                <w:rPr>
                                  <w:sz w:val="20"/>
                                  <w:szCs w:val="20"/>
                                </w:rPr>
                                <w:t xml:space="preserve">. </w:t>
                              </w:r>
                              <w:r w:rsidRPr="004474EF">
                                <w:rPr>
                                  <w:sz w:val="20"/>
                                  <w:szCs w:val="20"/>
                                </w:rPr>
                                <w:t xml:space="preserve">There. The internet. </w:t>
                              </w:r>
                              <w:r>
                                <w:rPr>
                                  <w:sz w:val="20"/>
                                  <w:szCs w:val="20"/>
                                </w:rPr>
                                <w:t>(line 719)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 name="Straight Arrow Connector 82"/>
                        <wps:cNvCnPr>
                          <a:cxnSpLocks/>
                        </wps:cNvCnPr>
                        <wps:spPr>
                          <a:xfrm>
                            <a:off x="1725930" y="272415"/>
                            <a:ext cx="191770" cy="0"/>
                          </a:xfrm>
                          <a:prstGeom prst="straightConnector1">
                            <a:avLst/>
                          </a:prstGeom>
                          <a:noFill/>
                          <a:ln w="12700" cap="flat" cmpd="sng" algn="ctr">
                            <a:solidFill>
                              <a:srgbClr val="000000"/>
                            </a:solidFill>
                            <a:prstDash val="solid"/>
                            <a:headEnd type="none"/>
                            <a:tailEnd type="arrow" w="sm" len="sm"/>
                          </a:ln>
                          <a:effectLst/>
                        </wps:spPr>
                        <wps:bodyPr/>
                      </wps:wsp>
                      <wps:wsp>
                        <wps:cNvPr id="1260" name="Rectangle 97"/>
                        <wps:cNvSpPr>
                          <a:spLocks/>
                        </wps:cNvSpPr>
                        <wps:spPr>
                          <a:xfrm>
                            <a:off x="1920875" y="0"/>
                            <a:ext cx="2125345" cy="547370"/>
                          </a:xfrm>
                          <a:prstGeom prst="rect">
                            <a:avLst/>
                          </a:prstGeom>
                          <a:solidFill>
                            <a:srgbClr val="9BBB59">
                              <a:lumMod val="20000"/>
                              <a:lumOff val="80000"/>
                            </a:srgbClr>
                          </a:solidFill>
                          <a:ln w="9525" cap="flat" cmpd="sng" algn="ctr">
                            <a:solidFill>
                              <a:srgbClr val="000000"/>
                            </a:solidFill>
                            <a:prstDash val="solid"/>
                          </a:ln>
                          <a:effectLst/>
                        </wps:spPr>
                        <wps:txbx>
                          <w:txbxContent>
                            <w:p w14:paraId="22D1C320" w14:textId="77777777" w:rsidR="00AD12A9" w:rsidRPr="00171D9C" w:rsidRDefault="00AD12A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257" o:spid="_x0000_s1926" style="width:318.6pt;height:43.1pt;mso-position-horizontal-relative:char;mso-position-vertical-relative:line" coordsize="4046220,5473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">
                <v:rect id="Rectangle 97" o:spid="_x0000_s1927" style="position:absolute;width:1731010;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f+crxAAA&#10;AN0AAAAPAAAAZHJzL2Rvd25yZXYueG1sRI9BawIxEIXvhf6HMAVvNatoKatRpFDwoBS3/QHTzbhZ&#10;3UyWJOr6751DobcZ3pv3vlmuB9+pK8XUBjYwGRegiOtgW24M/Hx/vr6DShnZYheYDNwpwXr1/LTE&#10;0oYbH+ha5UZJCKcSDbic+1LrVDvymMahJxbtGKLHLGtstI14k3Df6WlRvGmPLUuDw54+HNXn6uIN&#10;/B62X3F/ilVv2/ns7E6c9js2ZvQybBagMg353/x3vbWCP50LrnwjI+jV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X/nK8QAAADdAAAADwAAAAAAAAAAAAAAAACXAgAAZHJzL2Rv&#10;d25yZXYueG1sUEsFBgAAAAAEAAQA9QAAAIgDAAAAAA==&#10;" fillcolor="#dce6f2">
                  <v:path arrowok="t"/>
                  <v:textbox>
                    <w:txbxContent>
                      <w:p w14:paraId="30BB7705" w14:textId="77777777" w:rsidR="00B74749" w:rsidRPr="004D0EFB" w:rsidRDefault="00B74749" w:rsidP="004A4706">
                        <w:pPr>
                          <w:rPr>
                            <w:sz w:val="20"/>
                            <w:szCs w:val="20"/>
                          </w:rPr>
                        </w:pPr>
                        <w:r>
                          <w:rPr>
                            <w:b/>
                            <w:sz w:val="20"/>
                            <w:szCs w:val="20"/>
                          </w:rPr>
                          <w:t xml:space="preserve">Data: </w:t>
                        </w:r>
                        <w:r w:rsidRPr="004474EF">
                          <w:rPr>
                            <w:sz w:val="20"/>
                            <w:szCs w:val="20"/>
                          </w:rPr>
                          <w:t>Um, somebody told me a while ago that it was true</w:t>
                        </w:r>
                        <w:r>
                          <w:rPr>
                            <w:sz w:val="20"/>
                            <w:szCs w:val="20"/>
                          </w:rPr>
                          <w:t xml:space="preserve">. </w:t>
                        </w:r>
                        <w:r w:rsidRPr="004474EF">
                          <w:rPr>
                            <w:sz w:val="20"/>
                            <w:szCs w:val="20"/>
                          </w:rPr>
                          <w:t xml:space="preserve">There. The internet. </w:t>
                        </w:r>
                        <w:r>
                          <w:rPr>
                            <w:sz w:val="20"/>
                            <w:szCs w:val="20"/>
                          </w:rPr>
                          <w:t>(line 719)</w:t>
                        </w:r>
                      </w:p>
                    </w:txbxContent>
                  </v:textbox>
                </v:rect>
                <v:shape id="Straight Arrow Connector 82" o:spid="_x0000_s1928" type="#_x0000_t32" style="position:absolute;left:1725930;top:272415;width:19177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GJY8QAAADdAAAADwAAAGRycy9kb3ducmV2LnhtbERPTWvCQBC9C/6HZYTedGPAYlNXqYJS&#10;BA/aVvA27E6T0OxsyK5J+u9dQfA2j/c5i1VvK9FS40vHCqaTBASxdqbkXMH313Y8B+EDssHKMSn4&#10;Jw+r5XCwwMy4jo/UnkIuYgj7DBUUIdSZlF4XZNFPXE0cuV/XWAwRNrk0DXYx3FYyTZJXabHk2FBg&#10;TZuC9N/pahXk1/awXfcXvZ/X9ud41rv9tEuVehn1H+8gAvXhKX64P02cn87e4P5NPEEu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IYljxAAAAN0AAAAPAAAAAAAAAAAA&#10;AAAAAKECAABkcnMvZG93bnJldi54bWxQSwUGAAAAAAQABAD5AAAAkgMAAAAA&#10;" strokeweight="1pt">
                  <v:stroke endarrow="open" endarrowwidth="narrow" endarrowlength="short"/>
                  <o:lock v:ext="edit" shapetype="f"/>
                </v:shape>
                <v:rect id="Rectangle 97" o:spid="_x0000_s1929" style="position:absolute;left:1920875;width:2125345;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DukFxgAA&#10;AN0AAAAPAAAAZHJzL2Rvd25yZXYueG1sRI9Ba8JAEIXvBf/DMoKXopvaIiW6ilgsPXiphuY6ZKdJ&#10;anY27K6a/nvnUOhthvfmvW9Wm8F16kohtp4NPM0yUMSVty3XBorTfvoKKiZki51nMvBLETbr0cMK&#10;c+tv/EnXY6qVhHDM0UCTUp9rHauGHMaZ74lF+/bBYZI11NoGvEm46/Q8yxbaYcvS0GBPu4aq8/Hi&#10;DKS34vzTFo/vl0MMzy9VWX5FXxozGQ/bJahEQ/o3/11/WMGfL4RfvpER9Po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DukFxgAAAN0AAAAPAAAAAAAAAAAAAAAAAJcCAABkcnMv&#10;ZG93bnJldi54bWxQSwUGAAAAAAQABAD1AAAAigMAAAAA&#10;" fillcolor="#ebf1de">
                  <v:path arrowok="t"/>
                  <v:textbox>
                    <w:txbxContent>
                      <w:p w14:paraId="22D1C320" w14:textId="77777777" w:rsidR="00B74749" w:rsidRPr="00171D9C" w:rsidRDefault="00B7474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v:textbox>
                </v:rect>
                <w10:anchorlock/>
              </v:group>
            </w:pict>
          </mc:Fallback>
        </mc:AlternateContent>
      </w:r>
    </w:p>
    <w:p w14:paraId="0BE551CB" w14:textId="77777777" w:rsidR="004A4706" w:rsidRPr="00E045AF" w:rsidRDefault="004A4706" w:rsidP="004A4706">
      <w:pPr>
        <w:spacing w:line="480" w:lineRule="auto"/>
        <w:jc w:val="center"/>
        <w:rPr>
          <w:b/>
        </w:rPr>
      </w:pPr>
      <w:r w:rsidRPr="00E045AF">
        <w:rPr>
          <w:i/>
        </w:rPr>
        <w:t>Figure 5.49.</w:t>
      </w:r>
      <w:r w:rsidRPr="00E045AF">
        <w:rPr>
          <w:b/>
        </w:rPr>
        <w:t xml:space="preserve"> </w:t>
      </w:r>
      <w:r w:rsidRPr="00E045AF">
        <w:t>J1A1</w:t>
      </w:r>
      <w:r w:rsidRPr="00E045AF">
        <w:rPr>
          <w:b/>
        </w:rPr>
        <w:t xml:space="preserve"> </w:t>
      </w:r>
    </w:p>
    <w:p w14:paraId="777F9B21" w14:textId="77777777" w:rsidR="004A4706" w:rsidRPr="00E045AF" w:rsidRDefault="004A4706" w:rsidP="004A4706">
      <w:pPr>
        <w:spacing w:line="480" w:lineRule="auto"/>
        <w:ind w:firstLine="720"/>
      </w:pPr>
      <w:r w:rsidRPr="00E045AF">
        <w:t xml:space="preserve">When asked by the interviewer what it means to be a multiplicative identity (Q6, f), John responds, </w:t>
      </w:r>
    </w:p>
    <w:p w14:paraId="756F3EA4" w14:textId="77777777" w:rsidR="004A4706" w:rsidRPr="00E045AF" w:rsidRDefault="004A4706" w:rsidP="004A4706">
      <w:pPr>
        <w:ind w:left="720" w:right="720"/>
      </w:pPr>
      <w:r w:rsidRPr="00E045AF">
        <w:t xml:space="preserve">Um, you multiply a number by the multiplicative identity and you still get that number. So, just, like, </w:t>
      </w:r>
      <w:r w:rsidRPr="00E045AF">
        <w:rPr>
          <w:i/>
        </w:rPr>
        <w:t>a</w:t>
      </w:r>
      <w:r w:rsidRPr="00E045AF">
        <w:t xml:space="preserve"> times </w:t>
      </w:r>
      <w:r w:rsidRPr="00E045AF">
        <w:rPr>
          <w:i/>
        </w:rPr>
        <w:t>x</w:t>
      </w:r>
      <w:r w:rsidRPr="00E045AF">
        <w:t xml:space="preserve"> equals </w:t>
      </w:r>
      <w:r w:rsidRPr="00E045AF">
        <w:rPr>
          <w:i/>
        </w:rPr>
        <w:t>x</w:t>
      </w:r>
      <w:r w:rsidRPr="00E045AF">
        <w:t xml:space="preserve">. </w:t>
      </w:r>
      <w:r w:rsidRPr="00E045AF">
        <w:rPr>
          <w:i/>
        </w:rPr>
        <w:t>a</w:t>
      </w:r>
      <w:r w:rsidRPr="00E045AF">
        <w:t xml:space="preserve"> would be the multiplicative identity. </w:t>
      </w:r>
      <w:r w:rsidRPr="00E045AF">
        <w:rPr>
          <w:i/>
        </w:rPr>
        <w:t xml:space="preserve">a </w:t>
      </w:r>
      <w:r w:rsidRPr="00E045AF">
        <w:t xml:space="preserve">is </w:t>
      </w:r>
      <w:proofErr w:type="spellStart"/>
      <w:r w:rsidRPr="00E045AF">
        <w:t>mult</w:t>
      </w:r>
      <w:proofErr w:type="spellEnd"/>
      <w:r w:rsidRPr="00E045AF">
        <w:t xml:space="preserve">. id. … </w:t>
      </w:r>
      <w:r w:rsidRPr="00E045AF">
        <w:rPr>
          <w:i/>
        </w:rPr>
        <w:t>a</w:t>
      </w:r>
      <w:r w:rsidRPr="00E045AF">
        <w:t xml:space="preserve"> would be the multiplicative identity. I have no idea about how to go about proving the one is </w:t>
      </w:r>
      <w:r w:rsidRPr="00E045AF">
        <w:rPr>
          <w:i/>
        </w:rPr>
        <w:t>a</w:t>
      </w:r>
      <w:r w:rsidRPr="00E045AF">
        <w:t xml:space="preserve">, though. Other than the fact that I know that one times </w:t>
      </w:r>
      <w:r w:rsidRPr="00E045AF">
        <w:rPr>
          <w:i/>
        </w:rPr>
        <w:t>x</w:t>
      </w:r>
      <w:r w:rsidRPr="00E045AF">
        <w:t xml:space="preserve"> is </w:t>
      </w:r>
      <w:r w:rsidRPr="00E045AF">
        <w:rPr>
          <w:i/>
        </w:rPr>
        <w:t>x</w:t>
      </w:r>
      <w:r w:rsidRPr="00E045AF">
        <w:t>. (lines 730-734)</w:t>
      </w:r>
    </w:p>
    <w:p w14:paraId="47C30AF2" w14:textId="77777777" w:rsidR="004A4706" w:rsidRPr="00E045AF" w:rsidRDefault="004A4706" w:rsidP="004A4706">
      <w:pPr>
        <w:ind w:left="720" w:right="720"/>
      </w:pPr>
    </w:p>
    <w:p w14:paraId="2087B903" w14:textId="77777777" w:rsidR="004A4706" w:rsidRPr="00E045AF" w:rsidRDefault="004A4706" w:rsidP="004A4706">
      <w:pPr>
        <w:spacing w:line="480" w:lineRule="auto"/>
      </w:pPr>
      <w:r w:rsidRPr="00E045AF">
        <w:t xml:space="preserve">John initially responds to the interviewer’s question and then connects this to the statement given in the prompt, which, together, constitute a second argument (J1A2, Figure 5.50), which is modeled with an embedded Toulmin scheme with the original statement serving as the primary claim of the argument. John’s explanation of what it means to be a multiplicative identity can be modeled as an embedded argument represented with a standard Toulmin scheme. John’s description of multiplicative identity serves as a warrant (Warrant1.1) to justify the relationship between his following statements. He describes the equation </w:t>
      </w:r>
      <w:r w:rsidRPr="00E045AF">
        <w:rPr>
          <w:i/>
        </w:rPr>
        <w:t>a</w:t>
      </w:r>
      <w:r w:rsidRPr="00E045AF">
        <w:t xml:space="preserve"> times </w:t>
      </w:r>
      <w:r w:rsidRPr="00E045AF">
        <w:rPr>
          <w:i/>
        </w:rPr>
        <w:t>x</w:t>
      </w:r>
      <w:r w:rsidRPr="00E045AF">
        <w:t xml:space="preserve"> equals </w:t>
      </w:r>
      <w:r w:rsidRPr="00E045AF">
        <w:rPr>
          <w:i/>
        </w:rPr>
        <w:t>x</w:t>
      </w:r>
      <w:r w:rsidRPr="00E045AF">
        <w:t>, which reflects the structure of the “equals”</w:t>
      </w:r>
      <w:r w:rsidRPr="00E045AF">
        <w:rPr>
          <w:i/>
        </w:rPr>
        <w:t xml:space="preserve"> function</w:t>
      </w:r>
      <w:r w:rsidRPr="00E045AF">
        <w:t xml:space="preserve"> of identity (Figure 4.16) and serves as data (Data1.1) for the claim that “</w:t>
      </w:r>
      <w:r w:rsidRPr="00E045AF">
        <w:rPr>
          <w:i/>
        </w:rPr>
        <w:t>a</w:t>
      </w:r>
      <w:r w:rsidRPr="00E045AF">
        <w:t xml:space="preserve"> would be the multiplicative identity” (Claim1.1, line 731). </w:t>
      </w:r>
    </w:p>
    <w:p w14:paraId="11D16C6D" w14:textId="77777777" w:rsidR="004A4706" w:rsidRPr="00E045AF" w:rsidRDefault="004A4706" w:rsidP="004A4706">
      <w:pPr>
        <w:jc w:val="center"/>
        <w:rPr>
          <w:b/>
        </w:rPr>
      </w:pPr>
      <w:r w:rsidRPr="00E045AF">
        <w:rPr>
          <w:b/>
          <w:noProof/>
        </w:rPr>
        <mc:AlternateContent>
          <mc:Choice Requires="wpg">
            <w:drawing>
              <wp:inline distT="0" distB="0" distL="0" distR="0" wp14:anchorId="5522954B" wp14:editId="2AC65190">
                <wp:extent cx="5739765" cy="1406525"/>
                <wp:effectExtent l="0" t="0" r="26035" b="15875"/>
                <wp:docPr id="1261" name="Group 1261"/>
                <wp:cNvGraphicFramePr/>
                <a:graphic xmlns:a="http://schemas.openxmlformats.org/drawingml/2006/main">
                  <a:graphicData uri="http://schemas.microsoft.com/office/word/2010/wordprocessingGroup">
                    <wpg:wgp>
                      <wpg:cNvGrpSpPr/>
                      <wpg:grpSpPr>
                        <a:xfrm>
                          <a:off x="0" y="0"/>
                          <a:ext cx="5739765" cy="1406525"/>
                          <a:chOff x="0" y="0"/>
                          <a:chExt cx="5739765" cy="1406525"/>
                        </a:xfrm>
                      </wpg:grpSpPr>
                      <wpg:grpSp>
                        <wpg:cNvPr id="1262" name="Group 1262"/>
                        <wpg:cNvGrpSpPr/>
                        <wpg:grpSpPr>
                          <a:xfrm>
                            <a:off x="0" y="0"/>
                            <a:ext cx="2595880" cy="1406525"/>
                            <a:chOff x="0" y="0"/>
                            <a:chExt cx="2595880" cy="1406525"/>
                          </a:xfrm>
                        </wpg:grpSpPr>
                        <wps:wsp>
                          <wps:cNvPr id="1263" name="Rectangle 98"/>
                          <wps:cNvSpPr>
                            <a:spLocks/>
                          </wps:cNvSpPr>
                          <wps:spPr>
                            <a:xfrm>
                              <a:off x="0" y="0"/>
                              <a:ext cx="2595880" cy="1406525"/>
                            </a:xfrm>
                            <a:prstGeom prst="rect">
                              <a:avLst/>
                            </a:prstGeom>
                            <a:solidFill>
                              <a:srgbClr val="4F81BD">
                                <a:lumMod val="20000"/>
                                <a:lumOff val="80000"/>
                              </a:srgbClr>
                            </a:solidFill>
                            <a:ln w="9525" cap="flat" cmpd="sng" algn="ctr">
                              <a:solidFill>
                                <a:srgbClr val="000000"/>
                              </a:solidFill>
                              <a:prstDash val="solid"/>
                            </a:ln>
                            <a:effectLst/>
                          </wps:spPr>
                          <wps:txbx>
                            <w:txbxContent>
                              <w:p w14:paraId="643760F7" w14:textId="77777777" w:rsidR="00AD12A9" w:rsidRDefault="00AD12A9" w:rsidP="004A4706">
                                <w:pPr>
                                  <w:rPr>
                                    <w:color w:val="000000"/>
                                    <w:sz w:val="20"/>
                                    <w:szCs w:val="20"/>
                                  </w:rPr>
                                </w:pPr>
                              </w:p>
                              <w:p w14:paraId="3B8FC25E"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4" name="Group 480"/>
                          <wpg:cNvGrpSpPr>
                            <a:grpSpLocks/>
                          </wpg:cNvGrpSpPr>
                          <wpg:grpSpPr>
                            <a:xfrm>
                              <a:off x="40640" y="45085"/>
                              <a:ext cx="2514600" cy="1315720"/>
                              <a:chOff x="0" y="0"/>
                              <a:chExt cx="2514600" cy="1315720"/>
                            </a:xfrm>
                          </wpg:grpSpPr>
                          <wps:wsp>
                            <wps:cNvPr id="1265" name="Rectangle 99"/>
                            <wps:cNvSpPr>
                              <a:spLocks/>
                            </wps:cNvSpPr>
                            <wps:spPr>
                              <a:xfrm>
                                <a:off x="1905" y="0"/>
                                <a:ext cx="2511425" cy="547370"/>
                              </a:xfrm>
                              <a:prstGeom prst="rect">
                                <a:avLst/>
                              </a:prstGeom>
                              <a:solidFill>
                                <a:srgbClr val="C0504D">
                                  <a:lumMod val="40000"/>
                                  <a:lumOff val="60000"/>
                                </a:srgbClr>
                              </a:solidFill>
                              <a:ln w="9525" cap="flat" cmpd="sng" algn="ctr">
                                <a:solidFill>
                                  <a:srgbClr val="000000"/>
                                </a:solidFill>
                                <a:prstDash val="solid"/>
                              </a:ln>
                              <a:effectLst/>
                            </wps:spPr>
                            <wps:txbx>
                              <w:txbxContent>
                                <w:p w14:paraId="15205370" w14:textId="77777777" w:rsidR="00AD12A9" w:rsidRPr="00AD403E" w:rsidRDefault="00AD12A9" w:rsidP="004A4706">
                                  <w:pPr>
                                    <w:rPr>
                                      <w:color w:val="000000"/>
                                      <w:sz w:val="20"/>
                                    </w:rPr>
                                  </w:pPr>
                                  <w:r>
                                    <w:rPr>
                                      <w:b/>
                                      <w:sz w:val="20"/>
                                      <w:szCs w:val="20"/>
                                    </w:rPr>
                                    <w:t xml:space="preserve">Warrant1.1: </w:t>
                                  </w:r>
                                  <w:r w:rsidRPr="004474EF">
                                    <w:rPr>
                                      <w:sz w:val="20"/>
                                      <w:szCs w:val="20"/>
                                    </w:rPr>
                                    <w:t>Um, you multiply a number by the multiplicative identity and you still get that number. (lines 730-731)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6" name="Group 459"/>
                            <wpg:cNvGrpSpPr>
                              <a:grpSpLocks/>
                            </wpg:cNvGrpSpPr>
                            <wpg:grpSpPr>
                              <a:xfrm>
                                <a:off x="0" y="544830"/>
                                <a:ext cx="2514600" cy="770890"/>
                                <a:chOff x="0" y="0"/>
                                <a:chExt cx="2514600" cy="770890"/>
                              </a:xfrm>
                            </wpg:grpSpPr>
                            <wps:wsp>
                              <wps:cNvPr id="1267" name="Rectangle 97"/>
                              <wps:cNvSpPr>
                                <a:spLocks/>
                              </wps:cNvSpPr>
                              <wps:spPr>
                                <a:xfrm>
                                  <a:off x="1143000" y="146050"/>
                                  <a:ext cx="1371600" cy="547370"/>
                                </a:xfrm>
                                <a:prstGeom prst="rect">
                                  <a:avLst/>
                                </a:prstGeom>
                                <a:solidFill>
                                  <a:srgbClr val="9BBB59">
                                    <a:lumMod val="40000"/>
                                    <a:lumOff val="60000"/>
                                  </a:srgbClr>
                                </a:solidFill>
                                <a:ln w="9525" cap="flat" cmpd="sng" algn="ctr">
                                  <a:solidFill>
                                    <a:srgbClr val="000000"/>
                                  </a:solidFill>
                                  <a:prstDash val="solid"/>
                                </a:ln>
                                <a:effectLst/>
                              </wps:spPr>
                              <wps:txbx>
                                <w:txbxContent>
                                  <w:p w14:paraId="142DA783" w14:textId="77777777" w:rsidR="00AD12A9" w:rsidRPr="004E0CAE" w:rsidRDefault="00AD12A9" w:rsidP="004A4706">
                                    <w:pPr>
                                      <w:rPr>
                                        <w:sz w:val="20"/>
                                        <w:szCs w:val="20"/>
                                      </w:rPr>
                                    </w:pPr>
                                    <w:r>
                                      <w:rPr>
                                        <w:b/>
                                        <w:sz w:val="20"/>
                                        <w:szCs w:val="20"/>
                                      </w:rPr>
                                      <w:t xml:space="preserve">Claim1.1: </w:t>
                                    </w:r>
                                    <w:r w:rsidRPr="004474EF">
                                      <w:rPr>
                                        <w:i/>
                                        <w:sz w:val="20"/>
                                        <w:szCs w:val="20"/>
                                      </w:rPr>
                                      <w:t>a</w:t>
                                    </w:r>
                                    <w:r w:rsidRPr="004474EF">
                                      <w:rPr>
                                        <w:sz w:val="20"/>
                                        <w:szCs w:val="20"/>
                                      </w:rPr>
                                      <w:t xml:space="preserve"> would be the multiplicative identity. (line 731)</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8" name="Rectangle 98"/>
                              <wps:cNvSpPr>
                                <a:spLocks/>
                              </wps:cNvSpPr>
                              <wps:spPr>
                                <a:xfrm>
                                  <a:off x="0" y="68580"/>
                                  <a:ext cx="914400" cy="702310"/>
                                </a:xfrm>
                                <a:prstGeom prst="rect">
                                  <a:avLst/>
                                </a:prstGeom>
                                <a:solidFill>
                                  <a:srgbClr val="4F81BD">
                                    <a:lumMod val="40000"/>
                                    <a:lumOff val="60000"/>
                                  </a:srgbClr>
                                </a:solidFill>
                                <a:ln w="9525" cap="flat" cmpd="sng" algn="ctr">
                                  <a:solidFill>
                                    <a:srgbClr val="000000"/>
                                  </a:solidFill>
                                  <a:prstDash val="solid"/>
                                </a:ln>
                                <a:effectLst/>
                              </wps:spPr>
                              <wps:txbx>
                                <w:txbxContent>
                                  <w:p w14:paraId="36800C6E" w14:textId="77777777" w:rsidR="00AD12A9" w:rsidRPr="00AD403E" w:rsidRDefault="00AD12A9" w:rsidP="004A4706">
                                    <w:pPr>
                                      <w:rPr>
                                        <w:color w:val="000000"/>
                                        <w:sz w:val="20"/>
                                        <w:szCs w:val="20"/>
                                      </w:rPr>
                                    </w:pPr>
                                    <w:r>
                                      <w:rPr>
                                        <w:b/>
                                        <w:sz w:val="20"/>
                                        <w:szCs w:val="20"/>
                                      </w:rPr>
                                      <w:t xml:space="preserve">Data1.1: </w:t>
                                    </w:r>
                                    <w:r w:rsidRPr="004474EF">
                                      <w:rPr>
                                        <w:sz w:val="20"/>
                                        <w:szCs w:val="20"/>
                                      </w:rPr>
                                      <w:t xml:space="preserve">So, just, like, </w:t>
                                    </w:r>
                                    <w:r w:rsidRPr="004474EF">
                                      <w:rPr>
                                        <w:i/>
                                        <w:sz w:val="20"/>
                                        <w:szCs w:val="20"/>
                                      </w:rPr>
                                      <w:t>a</w:t>
                                    </w:r>
                                    <w:r w:rsidRPr="004474EF">
                                      <w:rPr>
                                        <w:sz w:val="20"/>
                                        <w:szCs w:val="20"/>
                                      </w:rPr>
                                      <w:t xml:space="preserve"> times </w:t>
                                    </w:r>
                                    <w:r w:rsidRPr="004474EF">
                                      <w:rPr>
                                        <w:i/>
                                        <w:sz w:val="20"/>
                                        <w:szCs w:val="20"/>
                                      </w:rPr>
                                      <w:t>x</w:t>
                                    </w:r>
                                    <w:r w:rsidRPr="004474EF">
                                      <w:rPr>
                                        <w:sz w:val="20"/>
                                        <w:szCs w:val="20"/>
                                      </w:rPr>
                                      <w:t xml:space="preserve"> equals </w:t>
                                    </w:r>
                                    <w:r w:rsidRPr="004474EF">
                                      <w:rPr>
                                        <w:i/>
                                        <w:sz w:val="20"/>
                                        <w:szCs w:val="20"/>
                                      </w:rPr>
                                      <w:t>x</w:t>
                                    </w:r>
                                    <w:r w:rsidRPr="004474EF">
                                      <w:rPr>
                                        <w:sz w:val="20"/>
                                        <w:szCs w:val="20"/>
                                      </w:rPr>
                                      <w:t>. (line 731)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9" name="Straight Arrow Connector 10"/>
                              <wps:cNvCnPr/>
                              <wps:spPr>
                                <a:xfrm>
                                  <a:off x="1028700" y="0"/>
                                  <a:ext cx="0" cy="414655"/>
                                </a:xfrm>
                                <a:prstGeom prst="straightConnector1">
                                  <a:avLst/>
                                </a:prstGeom>
                                <a:noFill/>
                                <a:ln w="3175" cap="flat" cmpd="sng" algn="ctr">
                                  <a:solidFill>
                                    <a:srgbClr val="000000"/>
                                  </a:solidFill>
                                  <a:prstDash val="solid"/>
                                  <a:headEnd type="none"/>
                                  <a:tailEnd type="triangle" w="sm" len="sm"/>
                                </a:ln>
                                <a:effectLst/>
                              </wps:spPr>
                              <wps:bodyPr/>
                            </wps:wsp>
                            <wps:wsp>
                              <wps:cNvPr id="1270" name="Straight Arrow Connector 11"/>
                              <wps:cNvCnPr>
                                <a:cxnSpLocks/>
                              </wps:cNvCnPr>
                              <wps:spPr>
                                <a:xfrm>
                                  <a:off x="909320" y="418465"/>
                                  <a:ext cx="228600" cy="0"/>
                                </a:xfrm>
                                <a:prstGeom prst="straightConnector1">
                                  <a:avLst/>
                                </a:prstGeom>
                                <a:noFill/>
                                <a:ln w="3175" cap="flat" cmpd="sng" algn="ctr">
                                  <a:solidFill>
                                    <a:srgbClr val="000000"/>
                                  </a:solidFill>
                                  <a:prstDash val="solid"/>
                                  <a:headEnd type="none"/>
                                  <a:tailEnd type="triangle" w="sm" len="sm"/>
                                </a:ln>
                                <a:effectLst/>
                              </wps:spPr>
                              <wps:bodyPr/>
                            </wps:wsp>
                          </wpg:grpSp>
                        </wpg:grpSp>
                      </wpg:grpSp>
                      <wps:wsp>
                        <wps:cNvPr id="1271" name="Rectangle 11"/>
                        <wps:cNvSpPr>
                          <a:spLocks/>
                        </wps:cNvSpPr>
                        <wps:spPr>
                          <a:xfrm>
                            <a:off x="2836545" y="137160"/>
                            <a:ext cx="1303020" cy="1131570"/>
                          </a:xfrm>
                          <a:prstGeom prst="rect">
                            <a:avLst/>
                          </a:prstGeom>
                          <a:solidFill>
                            <a:srgbClr val="F79646">
                              <a:lumMod val="20000"/>
                              <a:lumOff val="80000"/>
                            </a:srgbClr>
                          </a:solidFill>
                          <a:ln w="9525" cap="flat" cmpd="sng" algn="ctr">
                            <a:solidFill>
                              <a:srgbClr val="000000"/>
                            </a:solidFill>
                            <a:prstDash val="solid"/>
                          </a:ln>
                          <a:effectLst/>
                        </wps:spPr>
                        <wps:txbx>
                          <w:txbxContent>
                            <w:p w14:paraId="6969A882" w14:textId="77777777" w:rsidR="00AD12A9" w:rsidRPr="00AD403E" w:rsidRDefault="00AD12A9" w:rsidP="004A4706">
                              <w:pPr>
                                <w:rPr>
                                  <w:color w:val="000000"/>
                                  <w:sz w:val="20"/>
                                </w:rPr>
                              </w:pPr>
                              <w:r>
                                <w:rPr>
                                  <w:b/>
                                  <w:sz w:val="20"/>
                                  <w:szCs w:val="20"/>
                                </w:rPr>
                                <w:t xml:space="preserve">Qualifier: </w:t>
                              </w:r>
                              <w:r w:rsidRPr="00B64F2D">
                                <w:rPr>
                                  <w:sz w:val="20"/>
                                  <w:szCs w:val="20"/>
                                </w:rPr>
                                <w:t xml:space="preserve">I have no idea about how to go about proving the one is </w:t>
                              </w:r>
                              <w:r w:rsidRPr="00B64F2D">
                                <w:rPr>
                                  <w:i/>
                                  <w:sz w:val="20"/>
                                  <w:szCs w:val="20"/>
                                </w:rPr>
                                <w:t>a</w:t>
                              </w:r>
                              <w:r w:rsidRPr="00B64F2D">
                                <w:rPr>
                                  <w:sz w:val="20"/>
                                  <w:szCs w:val="20"/>
                                </w:rPr>
                                <w:t xml:space="preserve">, though. Other than the fact that I know that one times </w:t>
                              </w:r>
                              <w:r w:rsidRPr="00B64F2D">
                                <w:rPr>
                                  <w:i/>
                                  <w:sz w:val="20"/>
                                  <w:szCs w:val="20"/>
                                </w:rPr>
                                <w:t>x</w:t>
                              </w:r>
                              <w:r w:rsidRPr="00B64F2D">
                                <w:rPr>
                                  <w:sz w:val="20"/>
                                  <w:szCs w:val="20"/>
                                </w:rPr>
                                <w:t xml:space="preserve"> is </w:t>
                              </w:r>
                              <w:r w:rsidRPr="00B64F2D">
                                <w:rPr>
                                  <w:i/>
                                  <w:sz w:val="20"/>
                                  <w:szCs w:val="20"/>
                                </w:rPr>
                                <w:t>x</w:t>
                              </w:r>
                              <w:r w:rsidRPr="00B64F2D">
                                <w:rPr>
                                  <w:sz w:val="20"/>
                                  <w:szCs w:val="20"/>
                                </w:rPr>
                                <w:t xml:space="preserve">. </w:t>
                              </w:r>
                              <w:r>
                                <w:rPr>
                                  <w:sz w:val="20"/>
                                  <w:szCs w:val="20"/>
                                </w:rPr>
                                <w:t>(lines 733-734)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2" name="Rectangle 97"/>
                        <wps:cNvSpPr>
                          <a:spLocks/>
                        </wps:cNvSpPr>
                        <wps:spPr>
                          <a:xfrm>
                            <a:off x="4368165" y="214630"/>
                            <a:ext cx="1371600" cy="977265"/>
                          </a:xfrm>
                          <a:prstGeom prst="rect">
                            <a:avLst/>
                          </a:prstGeom>
                          <a:solidFill>
                            <a:srgbClr val="9BBB59">
                              <a:lumMod val="20000"/>
                              <a:lumOff val="80000"/>
                            </a:srgbClr>
                          </a:solidFill>
                          <a:ln w="9525" cap="flat" cmpd="sng" algn="ctr">
                            <a:solidFill>
                              <a:srgbClr val="000000"/>
                            </a:solidFill>
                            <a:prstDash val="solid"/>
                          </a:ln>
                          <a:effectLst/>
                        </wps:spPr>
                        <wps:txbx>
                          <w:txbxContent>
                            <w:p w14:paraId="1572672F" w14:textId="77777777" w:rsidR="00AD12A9" w:rsidRPr="00171D9C" w:rsidRDefault="00AD12A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273" name="Straight Arrow Connector 47"/>
                        <wps:cNvCnPr>
                          <a:cxnSpLocks/>
                        </wps:cNvCnPr>
                        <wps:spPr>
                          <a:xfrm>
                            <a:off x="2595880" y="702310"/>
                            <a:ext cx="228600" cy="0"/>
                          </a:xfrm>
                          <a:prstGeom prst="straightConnector1">
                            <a:avLst/>
                          </a:prstGeom>
                          <a:noFill/>
                          <a:ln w="12700" cap="flat" cmpd="sng" algn="ctr">
                            <a:solidFill>
                              <a:srgbClr val="000000"/>
                            </a:solidFill>
                            <a:prstDash val="solid"/>
                            <a:headEnd type="none"/>
                            <a:tailEnd type="arrow" w="sm" len="sm"/>
                          </a:ln>
                          <a:effectLst/>
                        </wps:spPr>
                        <wps:bodyPr/>
                      </wps:wsp>
                      <wps:wsp>
                        <wps:cNvPr id="1274" name="Straight Arrow Connector 48"/>
                        <wps:cNvCnPr>
                          <a:cxnSpLocks/>
                        </wps:cNvCnPr>
                        <wps:spPr>
                          <a:xfrm>
                            <a:off x="4140835" y="702310"/>
                            <a:ext cx="228600" cy="0"/>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1261" o:spid="_x0000_s1930" style="width:451.95pt;height:110.75pt;mso-position-horizontal-relative:char;mso-position-vertical-relative:line" coordsize="5739765,14065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">
                <v:group id="Group 1262" o:spid="_x0000_s1931" style="position:absolute;width:2595880;height:1406525" coordsize="2595880,1406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H9nOwwAAAN0AAAAPAAAAZHJzL2Rvd25yZXYueG1sRE9Ni8IwEL0v+B/CCN7W&#10;tJUVqUYRUfEgC6uCeBuasS02k9LEtv57s7Cwt3m8z1mselOJlhpXWlYQjyMQxJnVJecKLufd5wyE&#10;88gaK8uk4EUOVsvBxwJTbTv+ofbkcxFC2KWooPC+TqV0WUEG3djWxIG728agD7DJpW6wC+GmkkkU&#10;TaXBkkNDgTVtCsoep6dRsO+wW0/ibXt83Dev2/nr+3qMSanRsF/PQXjq/b/4z33QYX4yT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Af2c7DAAAA3QAAAA8A&#10;AAAAAAAAAAAAAAAAqQIAAGRycy9kb3ducmV2LnhtbFBLBQYAAAAABAAEAPoAAACZAwAAAAA=&#10;">
                  <v:rect id="Rectangle 98" o:spid="_x0000_s1932" style="position:absolute;width:2595880;height:140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7/nwgAA&#10;AN0AAAAPAAAAZHJzL2Rvd25yZXYueG1sRE/NagIxEL4LfYcwhd40W6tL2RqlCIKHirj6ANPNdLO6&#10;mSxJquvbG0HwNh/f78wWvW3FmXxoHCt4H2UgiCunG64VHPar4SeIEJE1to5JwZUCLOYvgxkW2l14&#10;R+cy1iKFcChQgYmxK6QMlSGLYeQ64sT9OW8xJuhrqT1eUrht5TjLcmmx4dRgsKOloepU/lsFv7v1&#10;1m+Ovux0M52czJHD5oeVenvtv79AROrjU/xwr3WaP84/4P5NOkHO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G3v+fCAAAA3QAAAA8AAAAAAAAAAAAAAAAAlwIAAGRycy9kb3du&#10;cmV2LnhtbFBLBQYAAAAABAAEAPUAAACGAwAAAAA=&#10;" fillcolor="#dce6f2">
                    <v:path arrowok="t"/>
                    <v:textbox>
                      <w:txbxContent>
                        <w:p w14:paraId="643760F7" w14:textId="77777777" w:rsidR="00B74749" w:rsidRDefault="00B74749" w:rsidP="004A4706">
                          <w:pPr>
                            <w:rPr>
                              <w:color w:val="000000"/>
                              <w:sz w:val="20"/>
                              <w:szCs w:val="20"/>
                            </w:rPr>
                          </w:pPr>
                        </w:p>
                        <w:p w14:paraId="3B8FC25E" w14:textId="77777777" w:rsidR="00B74749" w:rsidRPr="00AD403E" w:rsidRDefault="00B74749" w:rsidP="004A4706">
                          <w:pPr>
                            <w:rPr>
                              <w:color w:val="000000"/>
                              <w:sz w:val="20"/>
                              <w:szCs w:val="20"/>
                            </w:rPr>
                          </w:pPr>
                        </w:p>
                      </w:txbxContent>
                    </v:textbox>
                  </v:rect>
                  <v:group id="Group 480" o:spid="_x0000_s1933" style="position:absolute;left:40640;top:45085;width:2514600;height:1315720" coordsize="2514600,13157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uuQhxQAAAN0AAAAPAAAAZHJzL2Rvd25yZXYueG1sRE9Na8JAEL0X/A/LFLw1&#10;m2gbJM0qIlY8hEJVKL0N2TEJZmdDdpvEf98tFHqbx/ucfDOZVgzUu8aygiSKQRCXVjdcKbic355W&#10;IJxH1thaJgV3crBZzx5yzLQd+YOGk69ECGGXoYLa+y6T0pU1GXSR7YgDd7W9QR9gX0nd4xjCTSsX&#10;cZxKgw2Hhho72tVU3k7fRsFhxHG7TPZDcbvu7l/nl/fPIiGl5o/T9hWEp8n/i//cRx3mL9Jn+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LrkIcUAAADdAAAA&#10;DwAAAAAAAAAAAAAAAACpAgAAZHJzL2Rvd25yZXYueG1sUEsFBgAAAAAEAAQA+gAAAJsDAAAAAA==&#10;">
                    <v:rect id="Rectangle 99" o:spid="_x0000_s1934" style="position:absolute;left:1905;width:2511425;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7xAAA&#10;AN0AAAAPAAAAZHJzL2Rvd25yZXYueG1sRE9Na8JAEL0X/A/LCL2UuolFkdRNkBZLL1KMQq9DdpoN&#10;ZmfT7Kqpv94tCN7m8T5nWQy2FSfqfeNYQTpJQBBXTjdcK9jv1s8LED4ga2wdk4I/8lDko4clZtqd&#10;eUunMtQihrDPUIEJocuk9JUhi37iOuLI/bjeYoiwr6Xu8RzDbSunSTKXFhuODQY7ejNUHcqjVfC9&#10;selvddEvT9q8fx03Pk0+yrVSj+Nh9Qoi0BDu4pv7U8f50/kM/r+JJ8j8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p3Pu8QAAADdAAAADwAAAAAAAAAAAAAAAACXAgAAZHJzL2Rv&#10;d25yZXYueG1sUEsFBgAAAAAEAAQA9QAAAIgDAAAAAA==&#10;" fillcolor="#e6b9b8">
                      <v:path arrowok="t"/>
                      <v:textbox>
                        <w:txbxContent>
                          <w:p w14:paraId="15205370" w14:textId="77777777" w:rsidR="00B74749" w:rsidRPr="00AD403E" w:rsidRDefault="00B74749" w:rsidP="004A4706">
                            <w:pPr>
                              <w:rPr>
                                <w:color w:val="000000"/>
                                <w:sz w:val="20"/>
                              </w:rPr>
                            </w:pPr>
                            <w:r>
                              <w:rPr>
                                <w:b/>
                                <w:sz w:val="20"/>
                                <w:szCs w:val="20"/>
                              </w:rPr>
                              <w:t xml:space="preserve">Warrant1.1: </w:t>
                            </w:r>
                            <w:r w:rsidRPr="004474EF">
                              <w:rPr>
                                <w:sz w:val="20"/>
                                <w:szCs w:val="20"/>
                              </w:rPr>
                              <w:t>Um, you multiply a number by the multiplicative identity and you still get that number. (lines 730-731)</w:t>
                            </w:r>
                          </w:p>
                        </w:txbxContent>
                      </v:textbox>
                    </v:rect>
                    <v:group id="Group 459" o:spid="_x0000_s1935" style="position:absolute;top:544830;width:2514600;height:770890" coordsize="2514600,7708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8k383DAAAA3QAAAA8A&#10;AAAAAAAAAAAAAAAAqQIAAGRycy9kb3ducmV2LnhtbFBLBQYAAAAABAAEAPoAAACZAwAAAAA=&#10;">
                      <v:rect id="Rectangle 97" o:spid="_x0000_s1936" style="position:absolute;left:1143000;top:146050;width:1371600;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0rnzxAAA&#10;AN0AAAAPAAAAZHJzL2Rvd25yZXYueG1sRE9La8JAEL4X+h+WKXgzmwbRkrqGIhR6Kr6q12l2mk3N&#10;zqbZjcZ/7wpCb/PxPWdeDLYRJ+p87VjBc5KCIC6drrlSsNu+j19A+ICssXFMCi7koVg8Pswx1+7M&#10;azptQiViCPscFZgQ2lxKXxqy6BPXEkfux3UWQ4RdJXWH5xhuG5ml6VRarDk2GGxpaag8bnqroP2t&#10;DqbPwmp/+POz4/LTfk2+90qNnoa3VxCBhvAvvrs/dJyfTWdw+yaeIB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dK588QAAADdAAAADwAAAAAAAAAAAAAAAACXAgAAZHJzL2Rv&#10;d25yZXYueG1sUEsFBgAAAAAEAAQA9QAAAIgDAAAAAA==&#10;" fillcolor="#d7e4bd">
                        <v:path arrowok="t"/>
                        <v:textbox>
                          <w:txbxContent>
                            <w:p w14:paraId="142DA783" w14:textId="77777777" w:rsidR="00B74749" w:rsidRPr="004E0CAE" w:rsidRDefault="00B74749" w:rsidP="004A4706">
                              <w:pPr>
                                <w:rPr>
                                  <w:sz w:val="20"/>
                                  <w:szCs w:val="20"/>
                                </w:rPr>
                              </w:pPr>
                              <w:r>
                                <w:rPr>
                                  <w:b/>
                                  <w:sz w:val="20"/>
                                  <w:szCs w:val="20"/>
                                </w:rPr>
                                <w:t xml:space="preserve">Claim1.1: </w:t>
                              </w:r>
                              <w:r w:rsidRPr="004474EF">
                                <w:rPr>
                                  <w:i/>
                                  <w:sz w:val="20"/>
                                  <w:szCs w:val="20"/>
                                </w:rPr>
                                <w:t>a</w:t>
                              </w:r>
                              <w:r w:rsidRPr="004474EF">
                                <w:rPr>
                                  <w:sz w:val="20"/>
                                  <w:szCs w:val="20"/>
                                </w:rPr>
                                <w:t xml:space="preserve"> would be the multiplicative identity. (line 731)</w:t>
                              </w:r>
                              <w:r>
                                <w:t xml:space="preserve"> </w:t>
                              </w:r>
                            </w:p>
                          </w:txbxContent>
                        </v:textbox>
                      </v:rect>
                      <v:rect id="Rectangle 98" o:spid="_x0000_s1937" style="position:absolute;top:68580;width:91440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Cuw4xAAA&#10;AN0AAAAPAAAAZHJzL2Rvd25yZXYueG1sRI9Pi8JADMXvgt9hiOBNp3pQqY4igrig0PUPnkMntsVO&#10;pnRmtfvtNwdhbwnv5b1fVpvO1epFbag8G5iME1DEubcVFwZu1/1oASpEZIu1ZzLwSwE2635vhan1&#10;bz7T6xILJSEcUjRQxtikWoe8JIdh7Bti0R6+dRhlbQttW3xLuKv1NElm2mHF0lBiQ7uS8uflxxk4&#10;zb/veDpvd5nW7nhdYHZwh8yY4aDbLkFF6uK/+XP9ZQV/OhNc+UZG0O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grsOMQAAADdAAAADwAAAAAAAAAAAAAAAACXAgAAZHJzL2Rv&#10;d25yZXYueG1sUEsFBgAAAAAEAAQA9QAAAIgDAAAAAA==&#10;" fillcolor="#b9cde5">
                        <v:path arrowok="t"/>
                        <v:textbox>
                          <w:txbxContent>
                            <w:p w14:paraId="36800C6E" w14:textId="77777777" w:rsidR="00B74749" w:rsidRPr="00AD403E" w:rsidRDefault="00B74749" w:rsidP="004A4706">
                              <w:pPr>
                                <w:rPr>
                                  <w:color w:val="000000"/>
                                  <w:sz w:val="20"/>
                                  <w:szCs w:val="20"/>
                                </w:rPr>
                              </w:pPr>
                              <w:r>
                                <w:rPr>
                                  <w:b/>
                                  <w:sz w:val="20"/>
                                  <w:szCs w:val="20"/>
                                </w:rPr>
                                <w:t xml:space="preserve">Data1.1: </w:t>
                              </w:r>
                              <w:r w:rsidRPr="004474EF">
                                <w:rPr>
                                  <w:sz w:val="20"/>
                                  <w:szCs w:val="20"/>
                                </w:rPr>
                                <w:t xml:space="preserve">So, just, like, </w:t>
                              </w:r>
                              <w:r w:rsidRPr="004474EF">
                                <w:rPr>
                                  <w:i/>
                                  <w:sz w:val="20"/>
                                  <w:szCs w:val="20"/>
                                </w:rPr>
                                <w:t>a</w:t>
                              </w:r>
                              <w:r w:rsidRPr="004474EF">
                                <w:rPr>
                                  <w:sz w:val="20"/>
                                  <w:szCs w:val="20"/>
                                </w:rPr>
                                <w:t xml:space="preserve"> times </w:t>
                              </w:r>
                              <w:r w:rsidRPr="004474EF">
                                <w:rPr>
                                  <w:i/>
                                  <w:sz w:val="20"/>
                                  <w:szCs w:val="20"/>
                                </w:rPr>
                                <w:t>x</w:t>
                              </w:r>
                              <w:r w:rsidRPr="004474EF">
                                <w:rPr>
                                  <w:sz w:val="20"/>
                                  <w:szCs w:val="20"/>
                                </w:rPr>
                                <w:t xml:space="preserve"> equals </w:t>
                              </w:r>
                              <w:r w:rsidRPr="004474EF">
                                <w:rPr>
                                  <w:i/>
                                  <w:sz w:val="20"/>
                                  <w:szCs w:val="20"/>
                                </w:rPr>
                                <w:t>x</w:t>
                              </w:r>
                              <w:r w:rsidRPr="004474EF">
                                <w:rPr>
                                  <w:sz w:val="20"/>
                                  <w:szCs w:val="20"/>
                                </w:rPr>
                                <w:t>. (line 731)</w:t>
                              </w:r>
                            </w:p>
                          </w:txbxContent>
                        </v:textbox>
                      </v:rect>
                      <v:shape id="Straight Arrow Connector 10" o:spid="_x0000_s1938" type="#_x0000_t32" style="position:absolute;left:1028700;width:0;height:4146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gSacMEAAADdAAAADwAAAGRycy9kb3ducmV2LnhtbERPzYrCMBC+C75DmIW9yJrqQbQaZRWE&#10;BfGw6gPMNtOk2ExKE2t9eyMIe5uP73dWm97VoqM2VJ4VTMYZCOLC64qNgst5/zUHESKyxtozKXhQ&#10;gM16OFhhrv2df6k7RSNSCIccFdgYm1zKUFhyGMa+IU5c6VuHMcHWSN3iPYW7Wk6zbCYdVpwaLDa0&#10;s1RcTzenoJob3LrSd48eD4fjyNi/crdV6vOj/16CiNTHf/Hb/aPT/OlsAa9v0gly/QQ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eBJpwwQAAAN0AAAAPAAAAAAAAAAAAAAAA&#10;AKECAABkcnMvZG93bnJldi54bWxQSwUGAAAAAAQABAD5AAAAjwMAAAAA&#10;" strokeweight=".25pt">
                        <v:stroke endarrow="block" endarrowwidth="narrow" endarrowlength="short"/>
                      </v:shape>
                      <v:shape id="Straight Arrow Connector 11" o:spid="_x0000_s1939" type="#_x0000_t32" style="position:absolute;left:909320;top:41846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elMMUAAADdAAAADwAAAGRycy9kb3ducmV2LnhtbESPQWsCMRCF74X+hzAFL6Vm66HK1ihV&#10;EATpQe0PmG5mk6WbybJJ1/XfOwfB2wzvzXvfLNdjaNVAfWoiG3ifFqCIq2gbdgZ+zru3BaiUkS22&#10;kcnAlRKsV89PSyxtvPCRhlN2SkI4lWjA59yVWqfKU8A0jR2xaHXsA2ZZe6dtjxcJD62eFcWHDtiw&#10;NHjsaOup+jv9BwPNwuEm1HG4jng4fL86/1tvN8ZMXsavT1CZxvww36/3VvBnc+GXb2QEvbo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uelMMUAAADdAAAADwAAAAAAAAAA&#10;AAAAAAChAgAAZHJzL2Rvd25yZXYueG1sUEsFBgAAAAAEAAQA+QAAAJMDAAAAAA==&#10;" strokeweight=".25pt">
                        <v:stroke endarrow="block" endarrowwidth="narrow" endarrowlength="short"/>
                        <o:lock v:ext="edit" shapetype="f"/>
                      </v:shape>
                    </v:group>
                  </v:group>
                </v:group>
                <v:rect id="Rectangle 11" o:spid="_x0000_s1940" style="position:absolute;left:2836545;top:137160;width:1303020;height:1131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7rmwgAA&#10;AN0AAAAPAAAAZHJzL2Rvd25yZXYueG1sRE9NawIxEL0X+h/CFLzVrCIqW6NIQRAR2mqh1yGZbhY3&#10;k20Sd9d/3wiF3ubxPme1GVwjOgqx9qxgMi5AEGtvaq4UfJ53z0sQMSEbbDyTghtF2KwfH1ZYGt/z&#10;B3WnVIkcwrFEBTaltpQyaksO49i3xJn79sFhyjBU0gTsc7hr5LQo5tJhzbnBYkuvlvTldHUK2s6d&#10;Z9c3rfdH6+Ti6/3QB/Oj1Ohp2L6ASDSkf/Gfe2/y/OliAvdv8gl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LuubCAAAA3QAAAA8AAAAAAAAAAAAAAAAAlwIAAGRycy9kb3du&#10;cmV2LnhtbFBLBQYAAAAABAAEAPUAAACGAwAAAAA=&#10;" fillcolor="#fdeada">
                  <v:path arrowok="t"/>
                  <v:textbox>
                    <w:txbxContent>
                      <w:p w14:paraId="6969A882" w14:textId="77777777" w:rsidR="00B74749" w:rsidRPr="00AD403E" w:rsidRDefault="00B74749" w:rsidP="004A4706">
                        <w:pPr>
                          <w:rPr>
                            <w:color w:val="000000"/>
                            <w:sz w:val="20"/>
                          </w:rPr>
                        </w:pPr>
                        <w:r>
                          <w:rPr>
                            <w:b/>
                            <w:sz w:val="20"/>
                            <w:szCs w:val="20"/>
                          </w:rPr>
                          <w:t xml:space="preserve">Qualifier: </w:t>
                        </w:r>
                        <w:r w:rsidRPr="00B64F2D">
                          <w:rPr>
                            <w:sz w:val="20"/>
                            <w:szCs w:val="20"/>
                          </w:rPr>
                          <w:t xml:space="preserve">I have no idea about how to go about proving the one is </w:t>
                        </w:r>
                        <w:r w:rsidRPr="00B64F2D">
                          <w:rPr>
                            <w:i/>
                            <w:sz w:val="20"/>
                            <w:szCs w:val="20"/>
                          </w:rPr>
                          <w:t>a</w:t>
                        </w:r>
                        <w:r w:rsidRPr="00B64F2D">
                          <w:rPr>
                            <w:sz w:val="20"/>
                            <w:szCs w:val="20"/>
                          </w:rPr>
                          <w:t xml:space="preserve">, though. Other than the fact that I know that one times </w:t>
                        </w:r>
                        <w:r w:rsidRPr="00B64F2D">
                          <w:rPr>
                            <w:i/>
                            <w:sz w:val="20"/>
                            <w:szCs w:val="20"/>
                          </w:rPr>
                          <w:t>x</w:t>
                        </w:r>
                        <w:r w:rsidRPr="00B64F2D">
                          <w:rPr>
                            <w:sz w:val="20"/>
                            <w:szCs w:val="20"/>
                          </w:rPr>
                          <w:t xml:space="preserve"> is </w:t>
                        </w:r>
                        <w:r w:rsidRPr="00B64F2D">
                          <w:rPr>
                            <w:i/>
                            <w:sz w:val="20"/>
                            <w:szCs w:val="20"/>
                          </w:rPr>
                          <w:t>x</w:t>
                        </w:r>
                        <w:r w:rsidRPr="00B64F2D">
                          <w:rPr>
                            <w:sz w:val="20"/>
                            <w:szCs w:val="20"/>
                          </w:rPr>
                          <w:t xml:space="preserve">. </w:t>
                        </w:r>
                        <w:r>
                          <w:rPr>
                            <w:sz w:val="20"/>
                            <w:szCs w:val="20"/>
                          </w:rPr>
                          <w:t>(lines 733-734)</w:t>
                        </w:r>
                      </w:p>
                    </w:txbxContent>
                  </v:textbox>
                </v:rect>
                <v:rect id="Rectangle 97" o:spid="_x0000_s1941" style="position:absolute;left:4368165;top:214630;width:1371600;height:9772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AWoZwgAA&#10;AN0AAAAPAAAAZHJzL2Rvd25yZXYueG1sRE9Na8JAEL0X/A/LFHqrm+agIXUVES0WT6Yp9ThkxySY&#10;nQ272yT9912h0Ns83uesNpPpxEDOt5YVvMwTEMSV1S3XCsqPw3MGwgdkjZ1lUvBDHjbr2cMKc21H&#10;PtNQhFrEEPY5KmhC6HMpfdWQQT+3PXHkrtYZDBG6WmqHYww3nUyTZCENthwbGuxp11B1K76NgrfP&#10;S1aaXcJf7/sOHZ/2NVWlUk+P0/YVRKAp/Iv/3Ecd56fLFO7fxB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BahnCAAAA3QAAAA8AAAAAAAAAAAAAAAAAlwIAAGRycy9kb3du&#10;cmV2LnhtbFBLBQYAAAAABAAEAPUAAACGAwAAAAA=&#10;" fillcolor="#ebf1de">
                  <v:path arrowok="t"/>
                  <v:textbox style="mso-fit-shape-to-text:t">
                    <w:txbxContent>
                      <w:p w14:paraId="1572672F" w14:textId="77777777" w:rsidR="00B74749" w:rsidRPr="00171D9C" w:rsidRDefault="00B7474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v:textbox>
                </v:rect>
                <v:shape id="Straight Arrow Connector 47" o:spid="_x0000_s1942" type="#_x0000_t32" style="position:absolute;left:2595880;top:70231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zi6cQAAADdAAAADwAAAGRycy9kb3ducmV2LnhtbERPS4vCMBC+L+x/CCN4W1MruFKN4i64&#10;iOBB9wHehmRsi82kNLGt/94IC97m43vOYtXbSrTU+NKxgvEoAUGsnSk5V/DzvXmbgfAB2WDlmBTc&#10;yMNq+fqywMy4jg/UHkMuYgj7DBUUIdSZlF4XZNGPXE0cubNrLIYIm1yaBrsYbiuZJslUWiw5NhRY&#10;02dB+nK8WgX5td1vPvqT3s1q+3v401+7cZcqNRz06zmIQH14iv/dWxPnp+8TeHwTT5DL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fOLpxAAAAN0AAAAPAAAAAAAAAAAA&#10;AAAAAKECAABkcnMvZG93bnJldi54bWxQSwUGAAAAAAQABAD5AAAAkgMAAAAA&#10;" strokeweight="1pt">
                  <v:stroke endarrow="open" endarrowwidth="narrow" endarrowlength="short"/>
                  <o:lock v:ext="edit" shapetype="f"/>
                </v:shape>
                <v:shape id="Straight Arrow Connector 48" o:spid="_x0000_s1943" type="#_x0000_t32" style="position:absolute;left:4140835;top:70231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V6ncQAAADdAAAADwAAAGRycy9kb3ducmV2LnhtbERPS4vCMBC+L+x/CCN4W1OLuFKN4i64&#10;iOBB9wHehmRsi82kNLGt/94IC97m43vOYtXbSrTU+NKxgvEoAUGsnSk5V/DzvXmbgfAB2WDlmBTc&#10;yMNq+fqywMy4jg/UHkMuYgj7DBUUIdSZlF4XZNGPXE0cubNrLIYIm1yaBrsYbiuZJslUWiw5NhRY&#10;02dB+nK8WgX5td1vPvqT3s1q+3v401+7cZcqNRz06zmIQH14iv/dWxPnp+8TeHwTT5DL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lXqdxAAAAN0AAAAPAAAAAAAAAAAA&#10;AAAAAKECAABkcnMvZG93bnJldi54bWxQSwUGAAAAAAQABAD5AAAAkgMAAAAA&#10;" strokeweight="1pt">
                  <v:stroke endarrow="open" endarrowwidth="narrow" endarrowlength="short"/>
                  <o:lock v:ext="edit" shapetype="f"/>
                </v:shape>
                <w10:anchorlock/>
              </v:group>
            </w:pict>
          </mc:Fallback>
        </mc:AlternateContent>
      </w:r>
    </w:p>
    <w:p w14:paraId="2A395E40" w14:textId="77777777" w:rsidR="004A4706" w:rsidRPr="00E045AF" w:rsidRDefault="004A4706" w:rsidP="004A4706">
      <w:pPr>
        <w:spacing w:line="480" w:lineRule="auto"/>
        <w:ind w:firstLine="720"/>
        <w:jc w:val="center"/>
      </w:pPr>
      <w:r w:rsidRPr="00E045AF">
        <w:rPr>
          <w:i/>
        </w:rPr>
        <w:t>Figure 5.50.</w:t>
      </w:r>
      <w:r w:rsidRPr="00E045AF">
        <w:rPr>
          <w:b/>
        </w:rPr>
        <w:t xml:space="preserve"> </w:t>
      </w:r>
      <w:r w:rsidRPr="00E045AF">
        <w:t>J1A2</w:t>
      </w:r>
    </w:p>
    <w:p w14:paraId="75E1901E" w14:textId="77777777" w:rsidR="004A4706" w:rsidRPr="00E045AF" w:rsidRDefault="004A4706" w:rsidP="004A4706">
      <w:pPr>
        <w:spacing w:line="480" w:lineRule="auto"/>
        <w:ind w:firstLine="720"/>
      </w:pPr>
      <w:r w:rsidRPr="00E045AF">
        <w:t xml:space="preserve">John then connects this description of the multiplicative identity back to the original prompt, saying, “I have no idea about how to go about proving the one is </w:t>
      </w:r>
      <w:r w:rsidRPr="00E045AF">
        <w:rPr>
          <w:i/>
        </w:rPr>
        <w:t>a</w:t>
      </w:r>
      <w:r w:rsidRPr="00E045AF">
        <w:t xml:space="preserve">, though. Other than the fact that I know that one times </w:t>
      </w:r>
      <w:r w:rsidRPr="00E045AF">
        <w:rPr>
          <w:i/>
        </w:rPr>
        <w:t>x</w:t>
      </w:r>
      <w:r w:rsidRPr="00E045AF">
        <w:t xml:space="preserve"> is </w:t>
      </w:r>
      <w:r w:rsidRPr="00E045AF">
        <w:rPr>
          <w:i/>
        </w:rPr>
        <w:t>x</w:t>
      </w:r>
      <w:r w:rsidRPr="00E045AF">
        <w:t xml:space="preserve">” (lines 733-734). This serves as a qualifier in the argument in the sense that John verifies he is unable to draw on his description of multiplicative identity in order to prove the given statement in the prompt. In other words, in this moment, John is unable to provide any warrant that supports how the “equals” </w:t>
      </w:r>
      <w:r w:rsidRPr="00E045AF">
        <w:rPr>
          <w:i/>
        </w:rPr>
        <w:t>function</w:t>
      </w:r>
      <w:r w:rsidRPr="00E045AF">
        <w:t xml:space="preserve"> of identity might be used to prove the given claim. However, immediately following his discussion coded as J1A2, John begins describing how the claim might be supported using addition, saying,</w:t>
      </w:r>
    </w:p>
    <w:p w14:paraId="6962CB0D" w14:textId="77777777" w:rsidR="004A4706" w:rsidRPr="00E045AF" w:rsidRDefault="004A4706" w:rsidP="004A4706">
      <w:pPr>
        <w:ind w:left="720" w:right="720"/>
      </w:pPr>
      <w:r w:rsidRPr="00E045AF">
        <w:t xml:space="preserve">Except multiplication is shorthand for addition- like, repetitive addition. So, could you use that to continue? Like, if two </w:t>
      </w:r>
      <w:r w:rsidRPr="00E045AF">
        <w:rPr>
          <w:i/>
        </w:rPr>
        <w:t>x</w:t>
      </w:r>
      <w:r w:rsidRPr="00E045AF">
        <w:t xml:space="preserve"> equals </w:t>
      </w:r>
      <w:r w:rsidRPr="00E045AF">
        <w:rPr>
          <w:i/>
        </w:rPr>
        <w:t>x</w:t>
      </w:r>
      <w:r w:rsidRPr="00E045AF">
        <w:t xml:space="preserve"> plus </w:t>
      </w:r>
      <w:r w:rsidRPr="00E045AF">
        <w:rPr>
          <w:i/>
        </w:rPr>
        <w:t>x</w:t>
      </w:r>
      <w:r w:rsidRPr="00E045AF">
        <w:t xml:space="preserve"> then one </w:t>
      </w:r>
      <w:r w:rsidRPr="00E045AF">
        <w:rPr>
          <w:i/>
        </w:rPr>
        <w:t>x</w:t>
      </w:r>
      <w:r w:rsidRPr="00E045AF">
        <w:t xml:space="preserve"> equals </w:t>
      </w:r>
      <w:r w:rsidRPr="00E045AF">
        <w:rPr>
          <w:i/>
        </w:rPr>
        <w:t xml:space="preserve">x </w:t>
      </w:r>
      <w:r w:rsidRPr="00E045AF">
        <w:t xml:space="preserve">plus nothing… Like, for any </w:t>
      </w:r>
      <w:r w:rsidRPr="00E045AF">
        <w:rPr>
          <w:i/>
        </w:rPr>
        <w:t>x</w:t>
      </w:r>
      <w:r w:rsidRPr="00E045AF">
        <w:t>, that’s just true if you’re using, like, multiplication as repetitive addition. Wait. I just can’t think of how the symbols work, or how the, like- I don’t know how to prove this at all. (line 734-738)</w:t>
      </w:r>
    </w:p>
    <w:p w14:paraId="0E14B12E" w14:textId="77777777" w:rsidR="004A4706" w:rsidRPr="00E045AF" w:rsidRDefault="004A4706" w:rsidP="004A4706">
      <w:pPr>
        <w:ind w:left="720" w:right="720"/>
      </w:pPr>
    </w:p>
    <w:p w14:paraId="4ADDE410" w14:textId="77777777" w:rsidR="004A4706" w:rsidRPr="00E045AF" w:rsidRDefault="004A4706" w:rsidP="004A4706">
      <w:pPr>
        <w:spacing w:line="480" w:lineRule="auto"/>
      </w:pPr>
      <w:r w:rsidRPr="00E045AF">
        <w:t xml:space="preserve">This excerpt constitutes a new argument (J1A3, Figure 5.51) that can be viewed as John attempting to produce a warrant for J1A2. As with J1A2, the original statement from the protocol serves as the claim for J1A3. John begins the excerpt by describing an alternative way of representing multiplication as repeated addition, which serves to warrant how his following activity might help to prove the claim. He then relates two examples of what he is describing, saying, “Like, if two </w:t>
      </w:r>
      <w:r w:rsidRPr="00E045AF">
        <w:rPr>
          <w:i/>
        </w:rPr>
        <w:t>x</w:t>
      </w:r>
      <w:r w:rsidRPr="00E045AF">
        <w:t xml:space="preserve"> equals </w:t>
      </w:r>
      <w:r w:rsidRPr="00E045AF">
        <w:rPr>
          <w:i/>
        </w:rPr>
        <w:t>x</w:t>
      </w:r>
      <w:r w:rsidRPr="00E045AF">
        <w:t xml:space="preserve"> plus </w:t>
      </w:r>
      <w:r w:rsidRPr="00E045AF">
        <w:rPr>
          <w:i/>
        </w:rPr>
        <w:t>x</w:t>
      </w:r>
      <w:r w:rsidRPr="00E045AF">
        <w:t xml:space="preserve"> then one </w:t>
      </w:r>
      <w:r w:rsidRPr="00E045AF">
        <w:rPr>
          <w:i/>
        </w:rPr>
        <w:t>x</w:t>
      </w:r>
      <w:r w:rsidRPr="00E045AF">
        <w:t xml:space="preserve"> equals </w:t>
      </w:r>
      <w:r w:rsidRPr="00E045AF">
        <w:rPr>
          <w:i/>
        </w:rPr>
        <w:t xml:space="preserve">x </w:t>
      </w:r>
      <w:r w:rsidRPr="00E045AF">
        <w:t>plus nothing” (lines 735-736), which serves as Data1 in the model. With this statement, John has shifted from using the letter “</w:t>
      </w:r>
      <w:r w:rsidRPr="00E045AF">
        <w:rPr>
          <w:i/>
        </w:rPr>
        <w:t>a</w:t>
      </w:r>
      <w:r w:rsidRPr="00E045AF">
        <w:t xml:space="preserve">” that he uses in J1A2 to using specific numbers in an equation for which the right-hand side is phrased as addition, the latter equation drawing the “number” </w:t>
      </w:r>
      <w:r w:rsidRPr="00E045AF">
        <w:rPr>
          <w:i/>
        </w:rPr>
        <w:t>form</w:t>
      </w:r>
      <w:r w:rsidRPr="00E045AF">
        <w:t xml:space="preserve"> of identity. Following this, John states a general claim that the structure in his examples is “just true if you’re using, like, multiplication as repetitive addition” (lines 736-737). This statement provides backing for his original warrant in the argument, although this argument also seems to stall as John qualifies his argument with the statement, “Wait. I just can’t think of how the symbols work, or how the, like- I don’t know how to prove this at all” (line 737-738). </w:t>
      </w:r>
    </w:p>
    <w:p w14:paraId="3D83160D" w14:textId="77777777" w:rsidR="004A4706" w:rsidRPr="00E045AF" w:rsidRDefault="004A4706" w:rsidP="004A4706">
      <w:pPr>
        <w:jc w:val="center"/>
        <w:rPr>
          <w:b/>
        </w:rPr>
      </w:pPr>
      <w:r w:rsidRPr="00E045AF">
        <w:rPr>
          <w:b/>
          <w:noProof/>
        </w:rPr>
        <mc:AlternateContent>
          <mc:Choice Requires="wpg">
            <w:drawing>
              <wp:inline distT="0" distB="0" distL="0" distR="0" wp14:anchorId="1533C9B2" wp14:editId="7ECD76F8">
                <wp:extent cx="5702299" cy="1724660"/>
                <wp:effectExtent l="0" t="0" r="13335" b="27940"/>
                <wp:docPr id="1275" name="Group 1275"/>
                <wp:cNvGraphicFramePr/>
                <a:graphic xmlns:a="http://schemas.openxmlformats.org/drawingml/2006/main">
                  <a:graphicData uri="http://schemas.microsoft.com/office/word/2010/wordprocessingGroup">
                    <wpg:wgp>
                      <wpg:cNvGrpSpPr/>
                      <wpg:grpSpPr>
                        <a:xfrm>
                          <a:off x="0" y="0"/>
                          <a:ext cx="5702299" cy="1724660"/>
                          <a:chOff x="0" y="0"/>
                          <a:chExt cx="5702299" cy="1724660"/>
                        </a:xfrm>
                      </wpg:grpSpPr>
                      <wps:wsp>
                        <wps:cNvPr id="1276" name="Rectangle 99"/>
                        <wps:cNvSpPr>
                          <a:spLocks/>
                        </wps:cNvSpPr>
                        <wps:spPr>
                          <a:xfrm>
                            <a:off x="6985" y="409575"/>
                            <a:ext cx="5223256" cy="246380"/>
                          </a:xfrm>
                          <a:prstGeom prst="rect">
                            <a:avLst/>
                          </a:prstGeom>
                          <a:solidFill>
                            <a:srgbClr val="C0504D">
                              <a:lumMod val="20000"/>
                              <a:lumOff val="80000"/>
                            </a:srgbClr>
                          </a:solidFill>
                          <a:ln w="9525" cap="flat" cmpd="sng" algn="ctr">
                            <a:solidFill>
                              <a:srgbClr val="000000"/>
                            </a:solidFill>
                            <a:prstDash val="solid"/>
                          </a:ln>
                          <a:effectLst/>
                        </wps:spPr>
                        <wps:txbx>
                          <w:txbxContent>
                            <w:p w14:paraId="60ED3563" w14:textId="77777777" w:rsidR="00AD12A9" w:rsidRPr="00AD403E" w:rsidRDefault="00AD12A9" w:rsidP="004A4706">
                              <w:pPr>
                                <w:rPr>
                                  <w:color w:val="000000"/>
                                  <w:sz w:val="20"/>
                                </w:rPr>
                              </w:pPr>
                              <w:r>
                                <w:rPr>
                                  <w:b/>
                                  <w:sz w:val="20"/>
                                  <w:szCs w:val="20"/>
                                </w:rPr>
                                <w:t xml:space="preserve">Warrant: </w:t>
                              </w:r>
                              <w:r w:rsidRPr="00B64F2D">
                                <w:rPr>
                                  <w:sz w:val="20"/>
                                  <w:szCs w:val="20"/>
                                </w:rPr>
                                <w:t xml:space="preserve">Except multiplication is shorthand for addition- like, repetitive addition. </w:t>
                              </w:r>
                              <w:r>
                                <w:rPr>
                                  <w:sz w:val="20"/>
                                  <w:szCs w:val="20"/>
                                </w:rPr>
                                <w:t>(lines 734-735)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277" name="Group 543"/>
                        <wpg:cNvGrpSpPr>
                          <a:grpSpLocks/>
                        </wpg:cNvGrpSpPr>
                        <wpg:grpSpPr>
                          <a:xfrm>
                            <a:off x="6985" y="817880"/>
                            <a:ext cx="2802255" cy="835025"/>
                            <a:chOff x="0" y="0"/>
                            <a:chExt cx="2802255" cy="835025"/>
                          </a:xfrm>
                        </wpg:grpSpPr>
                        <wps:wsp>
                          <wps:cNvPr id="1278" name="Rectangle 98"/>
                          <wps:cNvSpPr>
                            <a:spLocks/>
                          </wps:cNvSpPr>
                          <wps:spPr>
                            <a:xfrm>
                              <a:off x="0" y="0"/>
                              <a:ext cx="2515870" cy="835025"/>
                            </a:xfrm>
                            <a:prstGeom prst="rect">
                              <a:avLst/>
                            </a:prstGeom>
                            <a:solidFill>
                              <a:srgbClr val="4F81BD">
                                <a:lumMod val="20000"/>
                                <a:lumOff val="80000"/>
                              </a:srgbClr>
                            </a:solidFill>
                            <a:ln w="9525" cap="flat" cmpd="sng" algn="ctr">
                              <a:solidFill>
                                <a:srgbClr val="000000"/>
                              </a:solidFill>
                              <a:prstDash val="solid"/>
                            </a:ln>
                            <a:effectLst/>
                          </wps:spPr>
                          <wps:txbx>
                            <w:txbxContent>
                              <w:p w14:paraId="07260377" w14:textId="77777777" w:rsidR="00AD12A9" w:rsidRDefault="00AD12A9" w:rsidP="004A4706">
                                <w:pPr>
                                  <w:rPr>
                                    <w:sz w:val="20"/>
                                    <w:szCs w:val="20"/>
                                  </w:rPr>
                                </w:pPr>
                                <w:r>
                                  <w:rPr>
                                    <w:b/>
                                    <w:sz w:val="20"/>
                                    <w:szCs w:val="20"/>
                                  </w:rPr>
                                  <w:t xml:space="preserve">Data1: </w:t>
                                </w:r>
                                <w:r w:rsidRPr="00B64F2D">
                                  <w:rPr>
                                    <w:sz w:val="20"/>
                                    <w:szCs w:val="20"/>
                                  </w:rPr>
                                  <w:t xml:space="preserve">Like, if two </w:t>
                                </w:r>
                                <w:r w:rsidRPr="00B64F2D">
                                  <w:rPr>
                                    <w:i/>
                                    <w:sz w:val="20"/>
                                    <w:szCs w:val="20"/>
                                  </w:rPr>
                                  <w:t>x</w:t>
                                </w:r>
                                <w:r w:rsidRPr="00B64F2D">
                                  <w:rPr>
                                    <w:sz w:val="20"/>
                                    <w:szCs w:val="20"/>
                                  </w:rPr>
                                  <w:t xml:space="preserve"> equals </w:t>
                                </w:r>
                                <w:r w:rsidRPr="00B64F2D">
                                  <w:rPr>
                                    <w:i/>
                                    <w:sz w:val="20"/>
                                    <w:szCs w:val="20"/>
                                  </w:rPr>
                                  <w:t>x</w:t>
                                </w:r>
                                <w:r w:rsidRPr="00B64F2D">
                                  <w:rPr>
                                    <w:sz w:val="20"/>
                                    <w:szCs w:val="20"/>
                                  </w:rPr>
                                  <w:t xml:space="preserve"> plus </w:t>
                                </w:r>
                                <w:r w:rsidRPr="00B64F2D">
                                  <w:rPr>
                                    <w:i/>
                                    <w:sz w:val="20"/>
                                    <w:szCs w:val="20"/>
                                  </w:rPr>
                                  <w:t>x</w:t>
                                </w:r>
                                <w:r w:rsidRPr="00B64F2D">
                                  <w:rPr>
                                    <w:sz w:val="20"/>
                                    <w:szCs w:val="20"/>
                                  </w:rPr>
                                  <w:t xml:space="preserve"> then one </w:t>
                                </w:r>
                                <w:r w:rsidRPr="00B64F2D">
                                  <w:rPr>
                                    <w:i/>
                                    <w:sz w:val="20"/>
                                    <w:szCs w:val="20"/>
                                  </w:rPr>
                                  <w:t>x</w:t>
                                </w:r>
                                <w:r w:rsidRPr="00B64F2D">
                                  <w:rPr>
                                    <w:sz w:val="20"/>
                                    <w:szCs w:val="20"/>
                                  </w:rPr>
                                  <w:t xml:space="preserve"> equals </w:t>
                                </w:r>
                                <w:r w:rsidRPr="00B64F2D">
                                  <w:rPr>
                                    <w:i/>
                                    <w:sz w:val="20"/>
                                    <w:szCs w:val="20"/>
                                  </w:rPr>
                                  <w:t xml:space="preserve">x </w:t>
                                </w:r>
                                <w:r w:rsidRPr="00B64F2D">
                                  <w:rPr>
                                    <w:sz w:val="20"/>
                                    <w:szCs w:val="20"/>
                                  </w:rPr>
                                  <w:t xml:space="preserve">plus nothing… </w:t>
                                </w:r>
                                <w:r>
                                  <w:rPr>
                                    <w:sz w:val="20"/>
                                    <w:szCs w:val="20"/>
                                  </w:rPr>
                                  <w:t>(lines 735-736)</w:t>
                                </w:r>
                              </w:p>
                              <w:p w14:paraId="585FA04E" w14:textId="77777777" w:rsidR="00AD12A9" w:rsidRDefault="00AD12A9" w:rsidP="004A4706">
                                <w:pPr>
                                  <w:rPr>
                                    <w:sz w:val="20"/>
                                    <w:szCs w:val="20"/>
                                  </w:rPr>
                                </w:pPr>
                              </w:p>
                              <w:p w14:paraId="6795B364" w14:textId="77777777" w:rsidR="00AD12A9" w:rsidRPr="006861E5" w:rsidRDefault="00AD12A9" w:rsidP="004A4706">
                                <w:pPr>
                                  <w:rPr>
                                    <w:sz w:val="20"/>
                                    <w:szCs w:val="20"/>
                                  </w:rPr>
                                </w:pPr>
                                <w:r w:rsidRPr="006861E5">
                                  <w:rPr>
                                    <w:b/>
                                    <w:sz w:val="20"/>
                                    <w:szCs w:val="20"/>
                                  </w:rPr>
                                  <w:t xml:space="preserve">Data2: </w:t>
                                </w:r>
                                <w:r w:rsidRPr="006861E5">
                                  <w:rPr>
                                    <w:sz w:val="20"/>
                                    <w:szCs w:val="20"/>
                                  </w:rPr>
                                  <w:t xml:space="preserve">So, If a time </w:t>
                                </w:r>
                                <w:r w:rsidRPr="000B7E57">
                                  <w:rPr>
                                    <w:i/>
                                    <w:sz w:val="20"/>
                                    <w:szCs w:val="20"/>
                                  </w:rPr>
                                  <w:t>x</w:t>
                                </w:r>
                                <w:r w:rsidRPr="006861E5">
                                  <w:rPr>
                                    <w:sz w:val="20"/>
                                    <w:szCs w:val="20"/>
                                  </w:rPr>
                                  <w:t xml:space="preserve"> equals </w:t>
                                </w:r>
                                <w:r w:rsidRPr="000B7E57">
                                  <w:rPr>
                                    <w:i/>
                                    <w:sz w:val="20"/>
                                    <w:szCs w:val="20"/>
                                  </w:rPr>
                                  <w:t>x</w:t>
                                </w:r>
                                <w:r w:rsidRPr="006861E5">
                                  <w:rPr>
                                    <w:sz w:val="20"/>
                                    <w:szCs w:val="20"/>
                                  </w:rPr>
                                  <w:t xml:space="preserve"> added together </w:t>
                                </w:r>
                                <w:r w:rsidRPr="000B7E57">
                                  <w:rPr>
                                    <w:i/>
                                    <w:sz w:val="20"/>
                                    <w:szCs w:val="20"/>
                                  </w:rPr>
                                  <w:t>a</w:t>
                                </w:r>
                                <w:r w:rsidRPr="006861E5">
                                  <w:rPr>
                                    <w:sz w:val="20"/>
                                    <w:szCs w:val="20"/>
                                  </w:rPr>
                                  <w:t xml:space="preserve"> times, like-</w:t>
                                </w:r>
                                <w:r>
                                  <w:rPr>
                                    <w:sz w:val="20"/>
                                    <w:szCs w:val="20"/>
                                  </w:rPr>
                                  <w:t xml:space="preserve"> (line 743)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9" name="Straight Arrow Connector 35"/>
                          <wps:cNvCnPr>
                            <a:cxnSpLocks/>
                          </wps:cNvCnPr>
                          <wps:spPr>
                            <a:xfrm>
                              <a:off x="2512695" y="416560"/>
                              <a:ext cx="289560" cy="0"/>
                            </a:xfrm>
                            <a:prstGeom prst="straightConnector1">
                              <a:avLst/>
                            </a:prstGeom>
                            <a:noFill/>
                            <a:ln w="12700" cap="flat" cmpd="sng" algn="ctr">
                              <a:solidFill>
                                <a:srgbClr val="000000"/>
                              </a:solidFill>
                              <a:prstDash val="solid"/>
                              <a:headEnd type="none"/>
                              <a:tailEnd type="arrow" w="sm" len="sm"/>
                            </a:ln>
                            <a:effectLst/>
                          </wps:spPr>
                          <wps:bodyPr/>
                        </wps:wsp>
                      </wpg:grpSp>
                      <wps:wsp>
                        <wps:cNvPr id="1280" name="Rectangle 99"/>
                        <wps:cNvSpPr>
                          <a:spLocks/>
                        </wps:cNvSpPr>
                        <wps:spPr>
                          <a:xfrm>
                            <a:off x="0" y="0"/>
                            <a:ext cx="5702299" cy="267629"/>
                          </a:xfrm>
                          <a:prstGeom prst="rect">
                            <a:avLst/>
                          </a:prstGeom>
                          <a:solidFill>
                            <a:schemeClr val="accent4">
                              <a:lumMod val="20000"/>
                              <a:lumOff val="80000"/>
                            </a:schemeClr>
                          </a:solidFill>
                          <a:ln w="9525" cap="flat" cmpd="sng" algn="ctr">
                            <a:solidFill>
                              <a:srgbClr val="000000"/>
                            </a:solidFill>
                            <a:prstDash val="solid"/>
                          </a:ln>
                          <a:effectLst/>
                        </wps:spPr>
                        <wps:txbx>
                          <w:txbxContent>
                            <w:p w14:paraId="750FE21C" w14:textId="77777777" w:rsidR="00AD12A9" w:rsidRPr="00AD403E" w:rsidRDefault="00AD12A9" w:rsidP="004A4706">
                              <w:pPr>
                                <w:rPr>
                                  <w:color w:val="000000"/>
                                  <w:sz w:val="20"/>
                                </w:rPr>
                              </w:pPr>
                              <w:r>
                                <w:rPr>
                                  <w:b/>
                                  <w:sz w:val="20"/>
                                  <w:szCs w:val="20"/>
                                </w:rPr>
                                <w:t>Backing</w:t>
                              </w:r>
                              <w:r w:rsidRPr="004E0CAE">
                                <w:rPr>
                                  <w:b/>
                                  <w:sz w:val="20"/>
                                  <w:szCs w:val="20"/>
                                </w:rPr>
                                <w:t>:</w:t>
                              </w:r>
                              <w:r>
                                <w:rPr>
                                  <w:sz w:val="20"/>
                                  <w:szCs w:val="20"/>
                                </w:rPr>
                                <w:t xml:space="preserve"> </w:t>
                              </w:r>
                              <w:r w:rsidRPr="00B64F2D">
                                <w:rPr>
                                  <w:sz w:val="20"/>
                                  <w:szCs w:val="20"/>
                                </w:rPr>
                                <w:t xml:space="preserve">for any </w:t>
                              </w:r>
                              <w:r w:rsidRPr="00B64F2D">
                                <w:rPr>
                                  <w:i/>
                                  <w:sz w:val="20"/>
                                  <w:szCs w:val="20"/>
                                </w:rPr>
                                <w:t>x</w:t>
                              </w:r>
                              <w:r w:rsidRPr="00B64F2D">
                                <w:rPr>
                                  <w:sz w:val="20"/>
                                  <w:szCs w:val="20"/>
                                </w:rPr>
                                <w:t>, that</w:t>
                              </w:r>
                              <w:r>
                                <w:rPr>
                                  <w:sz w:val="20"/>
                                  <w:szCs w:val="20"/>
                                </w:rPr>
                                <w:t>’</w:t>
                              </w:r>
                              <w:r w:rsidRPr="00B64F2D">
                                <w:rPr>
                                  <w:sz w:val="20"/>
                                  <w:szCs w:val="20"/>
                                </w:rPr>
                                <w:t>s just true if you</w:t>
                              </w:r>
                              <w:r>
                                <w:rPr>
                                  <w:sz w:val="20"/>
                                  <w:szCs w:val="20"/>
                                </w:rPr>
                                <w:t>’</w:t>
                              </w:r>
                              <w:r w:rsidRPr="00B64F2D">
                                <w:rPr>
                                  <w:sz w:val="20"/>
                                  <w:szCs w:val="20"/>
                                </w:rPr>
                                <w:t>re using, like, multiplication as repetitive addition</w:t>
                              </w:r>
                              <w:r>
                                <w:rPr>
                                  <w:sz w:val="20"/>
                                  <w:szCs w:val="20"/>
                                </w:rPr>
                                <w:t>.</w:t>
                              </w:r>
                              <w:r w:rsidRPr="004474EF">
                                <w:rPr>
                                  <w:sz w:val="20"/>
                                  <w:szCs w:val="20"/>
                                </w:rPr>
                                <w:t xml:space="preserve"> </w:t>
                              </w:r>
                              <w:r>
                                <w:rPr>
                                  <w:sz w:val="20"/>
                                  <w:szCs w:val="20"/>
                                </w:rPr>
                                <w:t>(lines 736-737)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81" name="Group 535"/>
                        <wpg:cNvGrpSpPr>
                          <a:grpSpLocks/>
                        </wpg:cNvGrpSpPr>
                        <wpg:grpSpPr>
                          <a:xfrm>
                            <a:off x="2820035" y="746125"/>
                            <a:ext cx="2828925" cy="978535"/>
                            <a:chOff x="0" y="0"/>
                            <a:chExt cx="2828925" cy="978535"/>
                          </a:xfrm>
                        </wpg:grpSpPr>
                        <wps:wsp>
                          <wps:cNvPr id="1282" name="Rectangle 11"/>
                          <wps:cNvSpPr>
                            <a:spLocks/>
                          </wps:cNvSpPr>
                          <wps:spPr>
                            <a:xfrm>
                              <a:off x="0" y="0"/>
                              <a:ext cx="1334770" cy="978535"/>
                            </a:xfrm>
                            <a:prstGeom prst="rect">
                              <a:avLst/>
                            </a:prstGeom>
                            <a:solidFill>
                              <a:srgbClr val="F79646">
                                <a:lumMod val="20000"/>
                                <a:lumOff val="80000"/>
                              </a:srgbClr>
                            </a:solidFill>
                            <a:ln w="9525" cap="flat" cmpd="sng" algn="ctr">
                              <a:solidFill>
                                <a:srgbClr val="000000"/>
                              </a:solidFill>
                              <a:prstDash val="solid"/>
                            </a:ln>
                            <a:effectLst/>
                          </wps:spPr>
                          <wps:txbx>
                            <w:txbxContent>
                              <w:p w14:paraId="7D6243C1" w14:textId="77777777" w:rsidR="00AD12A9" w:rsidRPr="00AD403E" w:rsidRDefault="00AD12A9" w:rsidP="004A4706">
                                <w:pPr>
                                  <w:rPr>
                                    <w:color w:val="000000"/>
                                    <w:sz w:val="20"/>
                                  </w:rPr>
                                </w:pPr>
                                <w:r>
                                  <w:rPr>
                                    <w:b/>
                                    <w:sz w:val="20"/>
                                    <w:szCs w:val="20"/>
                                  </w:rPr>
                                  <w:t xml:space="preserve">Qualifier: </w:t>
                                </w:r>
                                <w:r w:rsidRPr="00B64F2D">
                                  <w:rPr>
                                    <w:sz w:val="20"/>
                                    <w:szCs w:val="20"/>
                                  </w:rPr>
                                  <w:t>Wait. I just can</w:t>
                                </w:r>
                                <w:r>
                                  <w:rPr>
                                    <w:sz w:val="20"/>
                                    <w:szCs w:val="20"/>
                                  </w:rPr>
                                  <w:t>’</w:t>
                                </w:r>
                                <w:r w:rsidRPr="00B64F2D">
                                  <w:rPr>
                                    <w:sz w:val="20"/>
                                    <w:szCs w:val="20"/>
                                  </w:rPr>
                                  <w:t>t think of how the symbols work, or how the, like- I don</w:t>
                                </w:r>
                                <w:r>
                                  <w:rPr>
                                    <w:sz w:val="20"/>
                                    <w:szCs w:val="20"/>
                                  </w:rPr>
                                  <w:t>’</w:t>
                                </w:r>
                                <w:r w:rsidRPr="00B64F2D">
                                  <w:rPr>
                                    <w:sz w:val="20"/>
                                    <w:szCs w:val="20"/>
                                  </w:rPr>
                                  <w:t>t know how to prove this at all.</w:t>
                                </w:r>
                                <w:r>
                                  <w:rPr>
                                    <w:sz w:val="20"/>
                                    <w:szCs w:val="20"/>
                                  </w:rPr>
                                  <w:t xml:space="preserve"> (lines 737-738)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3" name="Rectangle 97"/>
                          <wps:cNvSpPr>
                            <a:spLocks/>
                          </wps:cNvSpPr>
                          <wps:spPr>
                            <a:xfrm>
                              <a:off x="1505585" y="0"/>
                              <a:ext cx="1323340" cy="978535"/>
                            </a:xfrm>
                            <a:prstGeom prst="rect">
                              <a:avLst/>
                            </a:prstGeom>
                            <a:solidFill>
                              <a:srgbClr val="9BBB59">
                                <a:lumMod val="20000"/>
                                <a:lumOff val="80000"/>
                              </a:srgbClr>
                            </a:solidFill>
                            <a:ln w="9525" cap="flat" cmpd="sng" algn="ctr">
                              <a:solidFill>
                                <a:srgbClr val="000000"/>
                              </a:solidFill>
                              <a:prstDash val="solid"/>
                            </a:ln>
                            <a:effectLst/>
                          </wps:spPr>
                          <wps:txbx>
                            <w:txbxContent>
                              <w:p w14:paraId="3DCE3F6B" w14:textId="77777777" w:rsidR="00AD12A9" w:rsidRPr="00171D9C" w:rsidRDefault="00AD12A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4" name="Straight Arrow Connector 44"/>
                          <wps:cNvCnPr>
                            <a:cxnSpLocks/>
                          </wps:cNvCnPr>
                          <wps:spPr>
                            <a:xfrm>
                              <a:off x="1335405" y="488315"/>
                              <a:ext cx="170180" cy="953"/>
                            </a:xfrm>
                            <a:prstGeom prst="straightConnector1">
                              <a:avLst/>
                            </a:prstGeom>
                            <a:noFill/>
                            <a:ln w="12700" cap="flat" cmpd="sng" algn="ctr">
                              <a:solidFill>
                                <a:srgbClr val="000000"/>
                              </a:solidFill>
                              <a:prstDash val="solid"/>
                              <a:headEnd type="none"/>
                              <a:tailEnd type="arrow" w="sm" len="sm"/>
                            </a:ln>
                            <a:effectLst/>
                          </wps:spPr>
                          <wps:bodyPr/>
                        </wps:wsp>
                      </wpg:grpSp>
                      <wps:wsp>
                        <wps:cNvPr id="1285" name="Straight Arrow Connector 505"/>
                        <wps:cNvCnPr>
                          <a:cxnSpLocks/>
                        </wps:cNvCnPr>
                        <wps:spPr>
                          <a:xfrm>
                            <a:off x="2672715" y="266700"/>
                            <a:ext cx="0" cy="135873"/>
                          </a:xfrm>
                          <a:prstGeom prst="straightConnector1">
                            <a:avLst/>
                          </a:prstGeom>
                          <a:noFill/>
                          <a:ln w="12700" cap="flat" cmpd="sng" algn="ctr">
                            <a:solidFill>
                              <a:srgbClr val="000000"/>
                            </a:solidFill>
                            <a:prstDash val="solid"/>
                            <a:tailEnd type="arrow" w="sm" len="sm"/>
                          </a:ln>
                          <a:effectLst/>
                        </wps:spPr>
                        <wps:bodyPr/>
                      </wps:wsp>
                      <wps:wsp>
                        <wps:cNvPr id="1286" name="Straight Arrow Connector 45"/>
                        <wps:cNvCnPr>
                          <a:cxnSpLocks/>
                        </wps:cNvCnPr>
                        <wps:spPr>
                          <a:xfrm>
                            <a:off x="2646680" y="653415"/>
                            <a:ext cx="0" cy="571066"/>
                          </a:xfrm>
                          <a:prstGeom prst="straightConnector1">
                            <a:avLst/>
                          </a:prstGeom>
                          <a:noFill/>
                          <a:ln w="12700" cap="flat" cmpd="sng" algn="ctr">
                            <a:solidFill>
                              <a:srgbClr val="000000"/>
                            </a:solidFill>
                            <a:prstDash val="solid"/>
                            <a:tailEnd type="arrow" w="sm" len="sm"/>
                          </a:ln>
                          <a:effectLst/>
                        </wps:spPr>
                        <wps:bodyPr/>
                      </wps:wsp>
                    </wpg:wgp>
                  </a:graphicData>
                </a:graphic>
              </wp:inline>
            </w:drawing>
          </mc:Choice>
          <mc:Fallback>
            <w:pict>
              <v:group id="Group 1275" o:spid="_x0000_s1944" style="width:449pt;height:135.8pt;mso-position-horizontal-relative:char;mso-position-vertical-relative:line" coordsize="5702299,17246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">
                <v:rect id="Rectangle 99" o:spid="_x0000_s1945" style="position:absolute;left:6985;top:409575;width:5223256;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Tl2xQAA&#10;AN0AAAAPAAAAZHJzL2Rvd25yZXYueG1sRE9LawIxEL4X+h/CCL2IZuthW1ajSKG0CFV8IB6Hzbi7&#10;upksSaqpv74pCL3Nx/ecySyaVlzI+caygudhBoK4tLrhSsFu+z54BeEDssbWMin4IQ+z6ePDBAtt&#10;r7ymyyZUIoWwL1BBHUJXSOnLmgz6oe2IE3e0zmBI0FVSO7ymcNPKUZbl0mDDqaHGjt5qKs+bb6Pg&#10;RJnbf3zF1SL2F8uyf8PD1uRKPfXifAwiUAz/4rv7U6f5o5cc/r5JJ8jp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5BOXbFAAAA3QAAAA8AAAAAAAAAAAAAAAAAlwIAAGRycy9k&#10;b3ducmV2LnhtbFBLBQYAAAAABAAEAPUAAACJAwAAAAA=&#10;" fillcolor="#f2dcdb">
                  <v:path arrowok="t"/>
                  <v:textbox style="mso-fit-shape-to-text:t">
                    <w:txbxContent>
                      <w:p w14:paraId="60ED3563" w14:textId="77777777" w:rsidR="00B74749" w:rsidRPr="00AD403E" w:rsidRDefault="00B74749" w:rsidP="004A4706">
                        <w:pPr>
                          <w:rPr>
                            <w:color w:val="000000"/>
                            <w:sz w:val="20"/>
                          </w:rPr>
                        </w:pPr>
                        <w:r>
                          <w:rPr>
                            <w:b/>
                            <w:sz w:val="20"/>
                            <w:szCs w:val="20"/>
                          </w:rPr>
                          <w:t xml:space="preserve">Warrant: </w:t>
                        </w:r>
                        <w:r w:rsidRPr="00B64F2D">
                          <w:rPr>
                            <w:sz w:val="20"/>
                            <w:szCs w:val="20"/>
                          </w:rPr>
                          <w:t xml:space="preserve">Except multiplication is shorthand for addition- like, repetitive addition. </w:t>
                        </w:r>
                        <w:r>
                          <w:rPr>
                            <w:sz w:val="20"/>
                            <w:szCs w:val="20"/>
                          </w:rPr>
                          <w:t>(lines 734-735)</w:t>
                        </w:r>
                      </w:p>
                    </w:txbxContent>
                  </v:textbox>
                </v:rect>
                <v:group id="Group 543" o:spid="_x0000_s1946" style="position:absolute;left:6985;top:817880;width:2802255;height:835025" coordsize="2802255,8350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seyLxQAAAN0AAAAPAAAAZHJzL2Rvd25yZXYueG1sRE9Na8JAEL0X/A/LFLw1&#10;myhtJM0qIlY8hEJVKL0N2TEJZmdDdpvEf98tFHqbx/ucfDOZVgzUu8aygiSKQRCXVjdcKbic355W&#10;IJxH1thaJgV3crBZzx5yzLQd+YOGk69ECGGXoYLa+y6T0pU1GXSR7YgDd7W9QR9gX0nd4xjCTSsX&#10;cfwiDTYcGmrsaFdTeTt9GwWHEcftMtkPxe26u3+dn98/i4SUmj9O21cQnib/L/5zH3WYv0hT+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bHsi8UAAADdAAAA&#10;DwAAAAAAAAAAAAAAAACpAgAAZHJzL2Rvd25yZXYueG1sUEsFBgAAAAAEAAQA+gAAAJsDAAAAAA==&#10;">
                  <v:rect id="Rectangle 98" o:spid="_x0000_s1947" style="position:absolute;width:2515870;height:835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yrtLxQAA&#10;AN0AAAAPAAAAZHJzL2Rvd25yZXYueG1sRI9BawIxEIXvhf6HMAVvNVuxWlajlELBQ0Vc+wPGzXSz&#10;upksSarbf985CN5meG/e+2a5HnynLhRTG9jAy7gARVwH23Jj4Pvw+fwGKmVki11gMvBHCdarx4cl&#10;ljZceU+XKjdKQjiVaMDl3Jdap9qRxzQOPbFoPyF6zLLGRtuIVwn3nZ4UxUx7bFkaHPb04ag+V7/e&#10;wHG/2cXtKVa9bV+nZ3fitP1iY0ZPw/sCVKYh3823640V/MlccOUbGUG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Ku0vFAAAA3QAAAA8AAAAAAAAAAAAAAAAAlwIAAGRycy9k&#10;b3ducmV2LnhtbFBLBQYAAAAABAAEAPUAAACJAwAAAAA=&#10;" fillcolor="#dce6f2">
                    <v:path arrowok="t"/>
                    <v:textbox>
                      <w:txbxContent>
                        <w:p w14:paraId="07260377" w14:textId="77777777" w:rsidR="00B74749" w:rsidRDefault="00B74749" w:rsidP="004A4706">
                          <w:pPr>
                            <w:rPr>
                              <w:sz w:val="20"/>
                              <w:szCs w:val="20"/>
                            </w:rPr>
                          </w:pPr>
                          <w:r>
                            <w:rPr>
                              <w:b/>
                              <w:sz w:val="20"/>
                              <w:szCs w:val="20"/>
                            </w:rPr>
                            <w:t xml:space="preserve">Data1: </w:t>
                          </w:r>
                          <w:r w:rsidRPr="00B64F2D">
                            <w:rPr>
                              <w:sz w:val="20"/>
                              <w:szCs w:val="20"/>
                            </w:rPr>
                            <w:t xml:space="preserve">Like, if two </w:t>
                          </w:r>
                          <w:r w:rsidRPr="00B64F2D">
                            <w:rPr>
                              <w:i/>
                              <w:sz w:val="20"/>
                              <w:szCs w:val="20"/>
                            </w:rPr>
                            <w:t>x</w:t>
                          </w:r>
                          <w:r w:rsidRPr="00B64F2D">
                            <w:rPr>
                              <w:sz w:val="20"/>
                              <w:szCs w:val="20"/>
                            </w:rPr>
                            <w:t xml:space="preserve"> equals </w:t>
                          </w:r>
                          <w:r w:rsidRPr="00B64F2D">
                            <w:rPr>
                              <w:i/>
                              <w:sz w:val="20"/>
                              <w:szCs w:val="20"/>
                            </w:rPr>
                            <w:t>x</w:t>
                          </w:r>
                          <w:r w:rsidRPr="00B64F2D">
                            <w:rPr>
                              <w:sz w:val="20"/>
                              <w:szCs w:val="20"/>
                            </w:rPr>
                            <w:t xml:space="preserve"> plus </w:t>
                          </w:r>
                          <w:r w:rsidRPr="00B64F2D">
                            <w:rPr>
                              <w:i/>
                              <w:sz w:val="20"/>
                              <w:szCs w:val="20"/>
                            </w:rPr>
                            <w:t>x</w:t>
                          </w:r>
                          <w:r w:rsidRPr="00B64F2D">
                            <w:rPr>
                              <w:sz w:val="20"/>
                              <w:szCs w:val="20"/>
                            </w:rPr>
                            <w:t xml:space="preserve"> then one </w:t>
                          </w:r>
                          <w:r w:rsidRPr="00B64F2D">
                            <w:rPr>
                              <w:i/>
                              <w:sz w:val="20"/>
                              <w:szCs w:val="20"/>
                            </w:rPr>
                            <w:t>x</w:t>
                          </w:r>
                          <w:r w:rsidRPr="00B64F2D">
                            <w:rPr>
                              <w:sz w:val="20"/>
                              <w:szCs w:val="20"/>
                            </w:rPr>
                            <w:t xml:space="preserve"> equals </w:t>
                          </w:r>
                          <w:r w:rsidRPr="00B64F2D">
                            <w:rPr>
                              <w:i/>
                              <w:sz w:val="20"/>
                              <w:szCs w:val="20"/>
                            </w:rPr>
                            <w:t xml:space="preserve">x </w:t>
                          </w:r>
                          <w:r w:rsidRPr="00B64F2D">
                            <w:rPr>
                              <w:sz w:val="20"/>
                              <w:szCs w:val="20"/>
                            </w:rPr>
                            <w:t xml:space="preserve">plus nothing… </w:t>
                          </w:r>
                          <w:r>
                            <w:rPr>
                              <w:sz w:val="20"/>
                              <w:szCs w:val="20"/>
                            </w:rPr>
                            <w:t>(lines 735-736)</w:t>
                          </w:r>
                        </w:p>
                        <w:p w14:paraId="585FA04E" w14:textId="77777777" w:rsidR="00B74749" w:rsidRDefault="00B74749" w:rsidP="004A4706">
                          <w:pPr>
                            <w:rPr>
                              <w:sz w:val="20"/>
                              <w:szCs w:val="20"/>
                            </w:rPr>
                          </w:pPr>
                        </w:p>
                        <w:p w14:paraId="6795B364" w14:textId="77777777" w:rsidR="00B74749" w:rsidRPr="006861E5" w:rsidRDefault="00B74749" w:rsidP="004A4706">
                          <w:pPr>
                            <w:rPr>
                              <w:sz w:val="20"/>
                              <w:szCs w:val="20"/>
                            </w:rPr>
                          </w:pPr>
                          <w:r w:rsidRPr="006861E5">
                            <w:rPr>
                              <w:b/>
                              <w:sz w:val="20"/>
                              <w:szCs w:val="20"/>
                            </w:rPr>
                            <w:t xml:space="preserve">Data2: </w:t>
                          </w:r>
                          <w:r w:rsidRPr="006861E5">
                            <w:rPr>
                              <w:sz w:val="20"/>
                              <w:szCs w:val="20"/>
                            </w:rPr>
                            <w:t xml:space="preserve">So, If a time </w:t>
                          </w:r>
                          <w:r w:rsidRPr="000B7E57">
                            <w:rPr>
                              <w:i/>
                              <w:sz w:val="20"/>
                              <w:szCs w:val="20"/>
                            </w:rPr>
                            <w:t>x</w:t>
                          </w:r>
                          <w:r w:rsidRPr="006861E5">
                            <w:rPr>
                              <w:sz w:val="20"/>
                              <w:szCs w:val="20"/>
                            </w:rPr>
                            <w:t xml:space="preserve"> equals </w:t>
                          </w:r>
                          <w:r w:rsidRPr="000B7E57">
                            <w:rPr>
                              <w:i/>
                              <w:sz w:val="20"/>
                              <w:szCs w:val="20"/>
                            </w:rPr>
                            <w:t>x</w:t>
                          </w:r>
                          <w:r w:rsidRPr="006861E5">
                            <w:rPr>
                              <w:sz w:val="20"/>
                              <w:szCs w:val="20"/>
                            </w:rPr>
                            <w:t xml:space="preserve"> added together </w:t>
                          </w:r>
                          <w:r w:rsidRPr="000B7E57">
                            <w:rPr>
                              <w:i/>
                              <w:sz w:val="20"/>
                              <w:szCs w:val="20"/>
                            </w:rPr>
                            <w:t>a</w:t>
                          </w:r>
                          <w:r w:rsidRPr="006861E5">
                            <w:rPr>
                              <w:sz w:val="20"/>
                              <w:szCs w:val="20"/>
                            </w:rPr>
                            <w:t xml:space="preserve"> times, like-</w:t>
                          </w:r>
                          <w:r>
                            <w:rPr>
                              <w:sz w:val="20"/>
                              <w:szCs w:val="20"/>
                            </w:rPr>
                            <w:t xml:space="preserve"> (line 743)</w:t>
                          </w:r>
                        </w:p>
                      </w:txbxContent>
                    </v:textbox>
                  </v:rect>
                  <v:shape id="Straight Arrow Connector 35" o:spid="_x0000_s1948" type="#_x0000_t32" style="position:absolute;left:2512695;top:416560;width:2895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5TVA8QAAADdAAAADwAAAGRycy9kb3ducmV2LnhtbERPTWvCQBC9C/6HZYTedGMO1qauUgWl&#10;CB60reBt2J0modnZkF2T9N+7guBtHu9zFqveVqKlxpeOFUwnCQhi7UzJuYLvr+14DsIHZIOVY1Lw&#10;Tx5Wy+FggZlxHR+pPYVcxBD2GSooQqgzKb0uyKKfuJo4cr+usRgibHJpGuxiuK1kmiQzabHk2FBg&#10;TZuC9N/pahXk1/awXfcXvZ/X9ud41rv9tEuVehn1H+8gAvXhKX64P02cn76+wf2beIJc3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lNUDxAAAAN0AAAAPAAAAAAAAAAAA&#10;AAAAAKECAABkcnMvZG93bnJldi54bWxQSwUGAAAAAAQABAD5AAAAkgMAAAAA&#10;" strokeweight="1pt">
                    <v:stroke endarrow="open" endarrowwidth="narrow" endarrowlength="short"/>
                    <o:lock v:ext="edit" shapetype="f"/>
                  </v:shape>
                </v:group>
                <v:rect id="Rectangle 99" o:spid="_x0000_s1949" style="position:absolute;width:5702299;height:267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fWuHxwAA&#10;AN0AAAAPAAAAZHJzL2Rvd25yZXYueG1sRI/NS8NAEMXvgv/DMoI3u2sopcRugxr8uIgYi+BtzE4+&#10;MDsbsts2/e+dg9DbPOb93rzZFLMf1IGm2Ae2cLswoIjr4HpuLew+n27WoGJCdjgEJgsnilBsLy82&#10;mLtw5A86VKlVEsIxRwtdSmOudaw78hgXYSSWXRMmj0nk1Go34VHC/aAzY1baY89yocORHjuqf6u9&#10;lxpfL8+loeW+zJbfpt69vTcPP42111fz/R2oRHM6m//pVydctpb+8o2MoL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zH1rh8cAAADdAAAADwAAAAAAAAAAAAAAAACXAgAAZHJz&#10;L2Rvd25yZXYueG1sUEsFBgAAAAAEAAQA9QAAAIsDAAAAAA==&#10;" fillcolor="#e5dfec [663]">
                  <v:path arrowok="t"/>
                  <v:textbox>
                    <w:txbxContent>
                      <w:p w14:paraId="750FE21C" w14:textId="77777777" w:rsidR="00B74749" w:rsidRPr="00AD403E" w:rsidRDefault="00B74749" w:rsidP="004A4706">
                        <w:pPr>
                          <w:rPr>
                            <w:color w:val="000000"/>
                            <w:sz w:val="20"/>
                          </w:rPr>
                        </w:pPr>
                        <w:r>
                          <w:rPr>
                            <w:b/>
                            <w:sz w:val="20"/>
                            <w:szCs w:val="20"/>
                          </w:rPr>
                          <w:t>Backing</w:t>
                        </w:r>
                        <w:r w:rsidRPr="004E0CAE">
                          <w:rPr>
                            <w:b/>
                            <w:sz w:val="20"/>
                            <w:szCs w:val="20"/>
                          </w:rPr>
                          <w:t>:</w:t>
                        </w:r>
                        <w:r>
                          <w:rPr>
                            <w:sz w:val="20"/>
                            <w:szCs w:val="20"/>
                          </w:rPr>
                          <w:t xml:space="preserve"> </w:t>
                        </w:r>
                        <w:r w:rsidRPr="00B64F2D">
                          <w:rPr>
                            <w:sz w:val="20"/>
                            <w:szCs w:val="20"/>
                          </w:rPr>
                          <w:t xml:space="preserve">for any </w:t>
                        </w:r>
                        <w:r w:rsidRPr="00B64F2D">
                          <w:rPr>
                            <w:i/>
                            <w:sz w:val="20"/>
                            <w:szCs w:val="20"/>
                          </w:rPr>
                          <w:t>x</w:t>
                        </w:r>
                        <w:r w:rsidRPr="00B64F2D">
                          <w:rPr>
                            <w:sz w:val="20"/>
                            <w:szCs w:val="20"/>
                          </w:rPr>
                          <w:t>, that</w:t>
                        </w:r>
                        <w:r>
                          <w:rPr>
                            <w:sz w:val="20"/>
                            <w:szCs w:val="20"/>
                          </w:rPr>
                          <w:t>’</w:t>
                        </w:r>
                        <w:r w:rsidRPr="00B64F2D">
                          <w:rPr>
                            <w:sz w:val="20"/>
                            <w:szCs w:val="20"/>
                          </w:rPr>
                          <w:t>s just true if you</w:t>
                        </w:r>
                        <w:r>
                          <w:rPr>
                            <w:sz w:val="20"/>
                            <w:szCs w:val="20"/>
                          </w:rPr>
                          <w:t>’</w:t>
                        </w:r>
                        <w:r w:rsidRPr="00B64F2D">
                          <w:rPr>
                            <w:sz w:val="20"/>
                            <w:szCs w:val="20"/>
                          </w:rPr>
                          <w:t>re using, like, multiplication as repetitive addition</w:t>
                        </w:r>
                        <w:r>
                          <w:rPr>
                            <w:sz w:val="20"/>
                            <w:szCs w:val="20"/>
                          </w:rPr>
                          <w:t>.</w:t>
                        </w:r>
                        <w:r w:rsidRPr="004474EF">
                          <w:rPr>
                            <w:sz w:val="20"/>
                            <w:szCs w:val="20"/>
                          </w:rPr>
                          <w:t xml:space="preserve"> </w:t>
                        </w:r>
                        <w:r>
                          <w:rPr>
                            <w:sz w:val="20"/>
                            <w:szCs w:val="20"/>
                          </w:rPr>
                          <w:t>(lines 736-737)</w:t>
                        </w:r>
                      </w:p>
                    </w:txbxContent>
                  </v:textbox>
                </v:rect>
                <v:group id="Group 535" o:spid="_x0000_s1950" style="position:absolute;left:2820035;top:746125;width:2828925;height:978535" coordsize="2828925,9785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DBoUPDAAAA3QAAAA8A&#10;AAAAAAAAAAAAAAAAqQIAAGRycy9kb3ducmV2LnhtbFBLBQYAAAAABAAEAPoAAACZAwAAAAA=&#10;">
                  <v:rect id="Rectangle 11" o:spid="_x0000_s1951" style="position:absolute;width:1334770;height:978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FS2wwAA&#10;AN0AAAAPAAAAZHJzL2Rvd25yZXYueG1sRE/fa8IwEH4f+D+EE3ybqWVsUo0iwkCGsE0Hez2Ssyk2&#10;ly6JbfffL4PB3u7j+3nr7eha0VOIjWcFi3kBglh703Ct4OP8fL8EEROywdYzKfimCNvN5G6NlfED&#10;v1N/SrXIIRwrVGBT6iopo7bkMM59R5y5iw8OU4ahlibgkMNdK8uieJQOG84NFjvaW9LX080p6Hp3&#10;fri9an04WiefPt9ehmC+lJpNx90KRKIx/Yv/3AeT55fLEn6/ySfI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jFS2wwAAAN0AAAAPAAAAAAAAAAAAAAAAAJcCAABkcnMvZG93&#10;bnJldi54bWxQSwUGAAAAAAQABAD1AAAAhwMAAAAA&#10;" fillcolor="#fdeada">
                    <v:path arrowok="t"/>
                    <v:textbox>
                      <w:txbxContent>
                        <w:p w14:paraId="7D6243C1" w14:textId="77777777" w:rsidR="00B74749" w:rsidRPr="00AD403E" w:rsidRDefault="00B74749" w:rsidP="004A4706">
                          <w:pPr>
                            <w:rPr>
                              <w:color w:val="000000"/>
                              <w:sz w:val="20"/>
                            </w:rPr>
                          </w:pPr>
                          <w:r>
                            <w:rPr>
                              <w:b/>
                              <w:sz w:val="20"/>
                              <w:szCs w:val="20"/>
                            </w:rPr>
                            <w:t xml:space="preserve">Qualifier: </w:t>
                          </w:r>
                          <w:r w:rsidRPr="00B64F2D">
                            <w:rPr>
                              <w:sz w:val="20"/>
                              <w:szCs w:val="20"/>
                            </w:rPr>
                            <w:t>Wait. I just can</w:t>
                          </w:r>
                          <w:r>
                            <w:rPr>
                              <w:sz w:val="20"/>
                              <w:szCs w:val="20"/>
                            </w:rPr>
                            <w:t>’</w:t>
                          </w:r>
                          <w:r w:rsidRPr="00B64F2D">
                            <w:rPr>
                              <w:sz w:val="20"/>
                              <w:szCs w:val="20"/>
                            </w:rPr>
                            <w:t>t think of how the symbols work, or how the, like- I don</w:t>
                          </w:r>
                          <w:r>
                            <w:rPr>
                              <w:sz w:val="20"/>
                              <w:szCs w:val="20"/>
                            </w:rPr>
                            <w:t>’</w:t>
                          </w:r>
                          <w:r w:rsidRPr="00B64F2D">
                            <w:rPr>
                              <w:sz w:val="20"/>
                              <w:szCs w:val="20"/>
                            </w:rPr>
                            <w:t>t know how to prove this at all.</w:t>
                          </w:r>
                          <w:r>
                            <w:rPr>
                              <w:sz w:val="20"/>
                              <w:szCs w:val="20"/>
                            </w:rPr>
                            <w:t xml:space="preserve"> (lines 737-738)</w:t>
                          </w:r>
                        </w:p>
                      </w:txbxContent>
                    </v:textbox>
                  </v:rect>
                  <v:rect id="Rectangle 97" o:spid="_x0000_s1952" style="position:absolute;left:1505585;width:1323340;height:978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0JGIwwAA&#10;AN0AAAAPAAAAZHJzL2Rvd25yZXYueG1sRE9Ni8IwEL0v7H8II3hZ1nRVFqlGWVYUD150y/Y6NGNb&#10;bSYliVr/vREEb/N4nzNbdKYRF3K+tqzga5CAIC6srrlUkP2tPicgfEDW2FgmBTfysJi/v80w1fbK&#10;O7rsQyliCPsUFVQhtKmUvqjIoB/YljhyB+sMhghdKbXDaww3jRwmybc0WHNsqLCl34qK0/5sFIRl&#10;djrW2cf6vPVuNC7y/N/bXKl+r/uZggjUhZf46d7oOH84GcHjm3iCn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0JGIwwAAAN0AAAAPAAAAAAAAAAAAAAAAAJcCAABkcnMvZG93&#10;bnJldi54bWxQSwUGAAAAAAQABAD1AAAAhwMAAAAA&#10;" fillcolor="#ebf1de">
                    <v:path arrowok="t"/>
                    <v:textbox>
                      <w:txbxContent>
                        <w:p w14:paraId="3DCE3F6B" w14:textId="77777777" w:rsidR="00B74749" w:rsidRPr="00171D9C" w:rsidRDefault="00B74749" w:rsidP="004A4706">
                          <w:pPr>
                            <w:rPr>
                              <w:color w:val="000000"/>
                              <w:sz w:val="20"/>
                            </w:rPr>
                          </w:pPr>
                          <w:r>
                            <w:rPr>
                              <w:b/>
                              <w:sz w:val="20"/>
                              <w:szCs w:val="20"/>
                            </w:rPr>
                            <w:t>Claim:</w:t>
                          </w:r>
                          <w:r w:rsidRPr="004D0EFB">
                            <w:rPr>
                              <w:sz w:val="20"/>
                              <w:szCs w:val="20"/>
                            </w:rPr>
                            <w:t xml:space="preserve"> </w:t>
                          </w:r>
                          <w:r>
                            <w:rPr>
                              <w:sz w:val="20"/>
                              <w:szCs w:val="20"/>
                            </w:rPr>
                            <w:t>“</w:t>
                          </w:r>
                          <w:r w:rsidRPr="004D0EFB">
                            <w:rPr>
                              <w:sz w:val="20"/>
                              <w:szCs w:val="20"/>
                            </w:rPr>
                            <w:t>1 is an element of real numbers is the multiplicative identity for the real numbers.</w:t>
                          </w:r>
                          <w:r>
                            <w:rPr>
                              <w:sz w:val="20"/>
                              <w:szCs w:val="20"/>
                            </w:rPr>
                            <w:t>” (lines 705-706)</w:t>
                          </w:r>
                        </w:p>
                      </w:txbxContent>
                    </v:textbox>
                  </v:rect>
                  <v:shape id="Straight Arrow Connector 44" o:spid="_x0000_s1953" type="#_x0000_t32" style="position:absolute;left:1335405;top:488315;width:170180;height:95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usQAAADdAAAADwAAAGRycy9kb3ducmV2LnhtbERPTWvCQBC9F/oflil4qxuDSIiu0gqK&#10;CD1oq+Bt2J0modnZkF2T+O+7guBtHu9zFqvB1qKj1leOFUzGCQhi7UzFhYKf7817BsIHZIO1Y1Jw&#10;Iw+r5evLAnPjej5QdwyFiCHsc1RQhtDkUnpdkkU/dg1x5H5dazFE2BbStNjHcFvLNElm0mLFsaHE&#10;htYl6b/j1Soort3X5nO46H3W2NPhrLf7SZ8qNXobPuYgAg3hKX64dybOT7Mp3L+JJ8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QAq6xAAAAN0AAAAPAAAAAAAAAAAA&#10;AAAAAKECAABkcnMvZG93bnJldi54bWxQSwUGAAAAAAQABAD5AAAAkgMAAAAA&#10;" strokeweight="1pt">
                    <v:stroke endarrow="open" endarrowwidth="narrow" endarrowlength="short"/>
                    <o:lock v:ext="edit" shapetype="f"/>
                  </v:shape>
                </v:group>
                <v:shape id="Straight Arrow Connector 505" o:spid="_x0000_s1954" type="#_x0000_t32" style="position:absolute;left:2672715;top:266700;width:0;height:1358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yvIcQAAADdAAAADwAAAGRycy9kb3ducmV2LnhtbERPTWvCQBC9F/oflil4qxsDSoiu0gqK&#10;CD1oq+Bt2J0modnZkF2T+O+7guBtHu9zFqvB1qKj1leOFUzGCQhi7UzFhYKf7817BsIHZIO1Y1Jw&#10;Iw+r5evLAnPjej5QdwyFiCHsc1RQhtDkUnpdkkU/dg1x5H5dazFE2BbStNjHcFvLNElm0mLFsaHE&#10;htYl6b/j1Soort3X5nO46H3W2NPhrLf7SZ8qNXobPuYgAg3hKX64dybOT7Mp3L+JJ8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DK8hxAAAAN0AAAAPAAAAAAAAAAAA&#10;AAAAAKECAABkcnMvZG93bnJldi54bWxQSwUGAAAAAAQABAD5AAAAkgMAAAAA&#10;" strokeweight="1pt">
                  <v:stroke endarrow="open" endarrowwidth="narrow" endarrowlength="short"/>
                  <o:lock v:ext="edit" shapetype="f"/>
                </v:shape>
                <v:shape id="Straight Arrow Connector 45" o:spid="_x0000_s1955" type="#_x0000_t32" style="position:absolute;left:2646680;top:653415;width:0;height:57106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94xVsMAAADdAAAADwAAAGRycy9kb3ducmV2LnhtbERPS4vCMBC+C/6HMII3Te1BStco7oIi&#10;wh50H+BtSMa22ExKE9v67zeCsLf5+J6z2gy2Fh21vnKsYDFPQBBrZyouFHx/7WYZCB+QDdaOScGD&#10;PGzW49EKc+N6PlF3DoWIIexzVFCG0ORSel2SRT93DXHkrq61GCJsC2la7GO4rWWaJEtpseLYUGJD&#10;HyXp2/luFRT37nP3Plz0MWvsz+lX74+LPlVqOhm2byACDeFf/HIfTJyfZkt4fhNPkO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feMVbDAAAA3QAAAA8AAAAAAAAAAAAA&#10;AAAAoQIAAGRycy9kb3ducmV2LnhtbFBLBQYAAAAABAAEAPkAAACRAwAAAAA=&#10;" strokeweight="1pt">
                  <v:stroke endarrow="open" endarrowwidth="narrow" endarrowlength="short"/>
                  <o:lock v:ext="edit" shapetype="f"/>
                </v:shape>
                <w10:anchorlock/>
              </v:group>
            </w:pict>
          </mc:Fallback>
        </mc:AlternateContent>
      </w:r>
    </w:p>
    <w:p w14:paraId="68F1BB33" w14:textId="77777777" w:rsidR="004A4706" w:rsidRPr="00E045AF" w:rsidRDefault="004A4706" w:rsidP="004A4706">
      <w:pPr>
        <w:spacing w:line="480" w:lineRule="auto"/>
        <w:jc w:val="center"/>
      </w:pPr>
      <w:r w:rsidRPr="00E045AF">
        <w:rPr>
          <w:i/>
        </w:rPr>
        <w:t>Figure 5.51.</w:t>
      </w:r>
      <w:r w:rsidRPr="00E045AF">
        <w:rPr>
          <w:b/>
        </w:rPr>
        <w:t xml:space="preserve"> </w:t>
      </w:r>
      <w:r w:rsidRPr="00E045AF">
        <w:t>J1A3</w:t>
      </w:r>
    </w:p>
    <w:p w14:paraId="1CA78280" w14:textId="77777777" w:rsidR="004A4706" w:rsidRPr="00E045AF" w:rsidRDefault="004A4706" w:rsidP="004A4706">
      <w:pPr>
        <w:spacing w:line="480" w:lineRule="auto"/>
        <w:ind w:firstLine="720"/>
      </w:pPr>
      <w:r w:rsidRPr="00E045AF">
        <w:t>When asked how he might show that one is the multiplicative identity (Q6g), John responds by providing an equation that reflects the two equations in Data1, with a product on the left-hand side and addition on the right-hand side, but replaces the specific numbers with the letter “</w:t>
      </w:r>
      <w:r w:rsidRPr="00E045AF">
        <w:rPr>
          <w:i/>
        </w:rPr>
        <w:t>a</w:t>
      </w:r>
      <w:r w:rsidRPr="00E045AF">
        <w:t xml:space="preserve">.” This constitutes a second data for J1A3, which reflects Data in J1A2, except that the right-hand side is phrased additively, rather that reflecting the “equals” </w:t>
      </w:r>
      <w:r w:rsidRPr="00E045AF">
        <w:rPr>
          <w:i/>
        </w:rPr>
        <w:t>function</w:t>
      </w:r>
      <w:r w:rsidRPr="00E045AF">
        <w:t xml:space="preserve"> of identity. However, John abandons this approach, first questioning whether he should use the letter </w:t>
      </w:r>
      <w:r w:rsidRPr="00E045AF">
        <w:rPr>
          <w:i/>
        </w:rPr>
        <w:t>b</w:t>
      </w:r>
      <w:r w:rsidRPr="00E045AF">
        <w:t xml:space="preserve">, rather than </w:t>
      </w:r>
      <w:r w:rsidRPr="00E045AF">
        <w:rPr>
          <w:i/>
        </w:rPr>
        <w:t>a</w:t>
      </w:r>
      <w:r w:rsidRPr="00E045AF">
        <w:t xml:space="preserve">, then briefly mentioning summation notation without describing how it might relate to the proof. </w:t>
      </w:r>
    </w:p>
    <w:p w14:paraId="61461C59" w14:textId="77777777" w:rsidR="004A4706" w:rsidRPr="00E045AF" w:rsidRDefault="004A4706" w:rsidP="004A4706">
      <w:pPr>
        <w:spacing w:line="480" w:lineRule="auto"/>
        <w:ind w:firstLine="720"/>
        <w:rPr>
          <w:i/>
        </w:rPr>
      </w:pPr>
      <w:r w:rsidRPr="00E045AF">
        <w:t xml:space="preserve">John’s second and third arguments afford interesting insight into how his understanding of identity informs his proof approach. Specifically, John shifts from using a “letter” </w:t>
      </w:r>
      <w:r w:rsidRPr="00E045AF">
        <w:rPr>
          <w:i/>
        </w:rPr>
        <w:t>form</w:t>
      </w:r>
      <w:r w:rsidRPr="00E045AF">
        <w:t xml:space="preserve"> of identity (“</w:t>
      </w:r>
      <w:r w:rsidRPr="00E045AF">
        <w:rPr>
          <w:i/>
        </w:rPr>
        <w:t>a”</w:t>
      </w:r>
      <w:r w:rsidRPr="00E045AF">
        <w:t xml:space="preserve">) with his “equals” </w:t>
      </w:r>
      <w:r w:rsidRPr="00E045AF">
        <w:rPr>
          <w:i/>
        </w:rPr>
        <w:t>function</w:t>
      </w:r>
      <w:r w:rsidRPr="00E045AF">
        <w:t xml:space="preserve"> of identity (J1A2) to generally describe multiplication additively while drawing on “number” </w:t>
      </w:r>
      <w:r w:rsidRPr="00E045AF">
        <w:rPr>
          <w:i/>
        </w:rPr>
        <w:t>forms</w:t>
      </w:r>
      <w:r w:rsidRPr="00E045AF">
        <w:t xml:space="preserve"> (J1A3). This shift affords the potential development of a warrant for J1A2 that could justify how the “equals” </w:t>
      </w:r>
      <w:r w:rsidRPr="00E045AF">
        <w:rPr>
          <w:i/>
        </w:rPr>
        <w:t>function</w:t>
      </w:r>
      <w:r w:rsidRPr="00E045AF">
        <w:t xml:space="preserve"> of identity using the “letter” </w:t>
      </w:r>
      <w:r w:rsidRPr="00E045AF">
        <w:rPr>
          <w:i/>
        </w:rPr>
        <w:t>form</w:t>
      </w:r>
      <w:r w:rsidRPr="00E045AF">
        <w:t xml:space="preserve"> of identity</w:t>
      </w:r>
      <w:r w:rsidRPr="00E045AF">
        <w:rPr>
          <w:i/>
        </w:rPr>
        <w:t xml:space="preserve"> </w:t>
      </w:r>
      <w:r w:rsidRPr="00E045AF">
        <w:t xml:space="preserve">might serve to support the claim that the “number” </w:t>
      </w:r>
      <w:r w:rsidRPr="00E045AF">
        <w:rPr>
          <w:i/>
        </w:rPr>
        <w:t>form</w:t>
      </w:r>
      <w:r w:rsidRPr="00E045AF">
        <w:t xml:space="preserve"> 1 is the multiplicative identity. Drawing on “number” </w:t>
      </w:r>
      <w:r w:rsidRPr="00E045AF">
        <w:rPr>
          <w:i/>
        </w:rPr>
        <w:t>forms</w:t>
      </w:r>
      <w:r w:rsidRPr="00E045AF">
        <w:t xml:space="preserve">, John is able to represent multiplication as repeated addition using the instantiations of two and one. John then shifts again – from the “number” </w:t>
      </w:r>
      <w:r w:rsidRPr="00E045AF">
        <w:rPr>
          <w:i/>
        </w:rPr>
        <w:t>form</w:t>
      </w:r>
      <w:r w:rsidRPr="00E045AF">
        <w:t xml:space="preserve"> back to the “letter” </w:t>
      </w:r>
      <w:r w:rsidRPr="00E045AF">
        <w:rPr>
          <w:i/>
        </w:rPr>
        <w:t>form</w:t>
      </w:r>
      <w:r w:rsidRPr="00E045AF">
        <w:t xml:space="preserve"> – while still drawing on the additive expansion of multiplication on the right-hand side of the equation. However, John is unable to connect this back to the data in J1A2 in order to provide a warrant for that argument. </w:t>
      </w:r>
    </w:p>
    <w:p w14:paraId="59BA76D8" w14:textId="77777777" w:rsidR="004A4706" w:rsidRPr="00E045AF" w:rsidRDefault="004A4706" w:rsidP="004A4706">
      <w:pPr>
        <w:spacing w:line="480" w:lineRule="auto"/>
        <w:ind w:firstLine="720"/>
      </w:pPr>
      <w:r w:rsidRPr="00E045AF">
        <w:rPr>
          <w:b/>
        </w:rPr>
        <w:t xml:space="preserve">Proof J2: Subgroup proof, integer powers of 2. </w:t>
      </w:r>
      <w:r w:rsidRPr="00E045AF">
        <w:t xml:space="preserve">John generates his second proof (J2, Figure 5.52) in response to Interview 2 Q5, which asks the participants to “Prove or disprove: </w:t>
      </w:r>
      <w:r w:rsidRPr="00E045AF">
        <w:rPr>
          <w:i/>
        </w:rPr>
        <w:t>H</w:t>
      </w:r>
      <w:r w:rsidRPr="00E045AF">
        <w:t xml:space="preserve"> = {</w:t>
      </w:r>
      <w:r w:rsidRPr="00E045AF">
        <w:rPr>
          <w:i/>
        </w:rPr>
        <w:t>g</w:t>
      </w:r>
      <w:r w:rsidRPr="00E045AF">
        <w:t xml:space="preserve"> </w:t>
      </w:r>
      <w:r w:rsidRPr="00E045AF">
        <w:sym w:font="Symbol" w:char="F0CE"/>
      </w:r>
      <w:r w:rsidRPr="00E045AF">
        <w:t xml:space="preserve"> </w:t>
      </w:r>
      <w:r w:rsidRPr="00E045AF">
        <w:rPr>
          <w:i/>
        </w:rPr>
        <w:t>G</w:t>
      </w:r>
      <w:r w:rsidRPr="00E045AF">
        <w:t xml:space="preserve"> | </w:t>
      </w:r>
      <w:r w:rsidRPr="00E045AF">
        <w:rPr>
          <w:i/>
        </w:rPr>
        <w:t>g</w:t>
      </w:r>
      <w:r w:rsidRPr="00E045AF">
        <w:t xml:space="preserve"> = 2</w:t>
      </w:r>
      <w:r w:rsidRPr="00E045AF">
        <w:rPr>
          <w:i/>
          <w:vertAlign w:val="superscript"/>
        </w:rPr>
        <w:t>n</w:t>
      </w:r>
      <w:r w:rsidRPr="00E045AF">
        <w:t xml:space="preserve">, </w:t>
      </w:r>
      <w:r w:rsidRPr="00E045AF">
        <w:rPr>
          <w:i/>
        </w:rPr>
        <w:t>n</w:t>
      </w:r>
      <w:r w:rsidRPr="00E045AF">
        <w:t xml:space="preserve"> </w:t>
      </w:r>
      <w:r w:rsidRPr="00E045AF">
        <w:sym w:font="Symbol" w:char="F0CE"/>
      </w:r>
      <w:r w:rsidRPr="00E045AF">
        <w:t xml:space="preserve"> Z} is a subgroup of the group </w:t>
      </w:r>
      <w:r w:rsidRPr="00E045AF">
        <w:rPr>
          <w:i/>
        </w:rPr>
        <w:t>G</w:t>
      </w:r>
      <w:r w:rsidRPr="00E045AF">
        <w:t xml:space="preserve"> of non-zero real numbers (</w:t>
      </w:r>
      <w:r w:rsidRPr="00E045AF">
        <w:sym w:font="MT Extra" w:char="F0A1"/>
      </w:r>
      <w:r w:rsidRPr="00E045AF">
        <w:t xml:space="preserve">\{0}) under regular multiplication” (Appendix B), which he had previously proven as an assignment for class. Accordingly, his proof is relatively straightforward, modeled with a single Toulmin scheme (J2A1), though it is comprised of four embedded schemes – one for each subgroup rule that John describes – each of which serves as data in a linked scheme. John begins his response by recalling having seen the prompt during coursework and then naming the subgroup rules that he feels he need to prove, saying, </w:t>
      </w:r>
    </w:p>
    <w:p w14:paraId="616E279D" w14:textId="77777777" w:rsidR="004A4706" w:rsidRPr="00E045AF" w:rsidRDefault="004A4706" w:rsidP="004A4706">
      <w:pPr>
        <w:ind w:left="720" w:right="720"/>
      </w:pPr>
      <w:r w:rsidRPr="00E045AF">
        <w:rPr>
          <w:color w:val="000000"/>
        </w:rPr>
        <w:t>And, so, it contains the inverse, it contains the identity. I think we have to prove that it is closed. And- I think there’s. ‘All g in G,’ Okay. So, it’s definitely contained. It is a- at least a subset. Since all its elements have to be in G. So, we don’t have to prove it’s a subset.</w:t>
      </w:r>
      <w:r w:rsidRPr="00E045AF">
        <w:t xml:space="preserve"> </w:t>
      </w:r>
      <w:r w:rsidRPr="00E045AF">
        <w:rPr>
          <w:color w:val="000000"/>
        </w:rPr>
        <w:t>At least I don’t think. I’m gonna go with you don’t</w:t>
      </w:r>
      <w:r w:rsidRPr="00E045AF">
        <w:t>… (lines 434-441)</w:t>
      </w:r>
    </w:p>
    <w:p w14:paraId="59F2A87F" w14:textId="77777777" w:rsidR="004A4706" w:rsidRPr="00E045AF" w:rsidRDefault="004A4706" w:rsidP="004A4706">
      <w:pPr>
        <w:spacing w:line="480" w:lineRule="auto"/>
        <w:jc w:val="center"/>
      </w:pPr>
      <w:r w:rsidRPr="00E045AF">
        <w:rPr>
          <w:b/>
          <w:noProof/>
        </w:rPr>
        <mc:AlternateContent>
          <mc:Choice Requires="wpg">
            <w:drawing>
              <wp:inline distT="0" distB="0" distL="0" distR="0" wp14:anchorId="2B5A08F9" wp14:editId="3816FC1E">
                <wp:extent cx="5871845" cy="6676715"/>
                <wp:effectExtent l="0" t="0" r="20955" b="29210"/>
                <wp:docPr id="1287" name="Group 1287"/>
                <wp:cNvGraphicFramePr/>
                <a:graphic xmlns:a="http://schemas.openxmlformats.org/drawingml/2006/main">
                  <a:graphicData uri="http://schemas.microsoft.com/office/word/2010/wordprocessingGroup">
                    <wpg:wgp>
                      <wpg:cNvGrpSpPr/>
                      <wpg:grpSpPr>
                        <a:xfrm>
                          <a:off x="0" y="0"/>
                          <a:ext cx="5871845" cy="6676715"/>
                          <a:chOff x="0" y="0"/>
                          <a:chExt cx="5871845" cy="6676715"/>
                        </a:xfrm>
                      </wpg:grpSpPr>
                      <wps:wsp>
                        <wps:cNvPr id="1288" name="Rectangle 98"/>
                        <wps:cNvSpPr>
                          <a:spLocks/>
                        </wps:cNvSpPr>
                        <wps:spPr>
                          <a:xfrm>
                            <a:off x="0" y="0"/>
                            <a:ext cx="4686300" cy="6676715"/>
                          </a:xfrm>
                          <a:prstGeom prst="rect">
                            <a:avLst/>
                          </a:prstGeom>
                          <a:solidFill>
                            <a:srgbClr val="4F81BD">
                              <a:lumMod val="20000"/>
                              <a:lumOff val="80000"/>
                            </a:srgbClr>
                          </a:solidFill>
                          <a:ln w="9525" cap="flat" cmpd="sng" algn="ctr">
                            <a:solidFill>
                              <a:srgbClr val="000000"/>
                            </a:solidFill>
                            <a:prstDash val="solid"/>
                          </a:ln>
                          <a:effectLst/>
                        </wps:spPr>
                        <wps:txbx>
                          <w:txbxContent>
                            <w:p w14:paraId="2C63D2E6" w14:textId="77777777" w:rsidR="00AD12A9" w:rsidRPr="00A029E3" w:rsidRDefault="00AD12A9" w:rsidP="004A4706">
                              <w:pPr>
                                <w:rPr>
                                  <w:b/>
                                  <w:color w:val="000000"/>
                                  <w:sz w:val="20"/>
                                  <w:szCs w:val="20"/>
                                </w:rPr>
                              </w:pPr>
                              <w:r>
                                <w:rPr>
                                  <w:b/>
                                  <w:color w:val="000000"/>
                                  <w:sz w:val="20"/>
                                  <w:szCs w:val="20"/>
                                </w:rPr>
                                <w:t>Data1:</w:t>
                              </w:r>
                            </w:p>
                            <w:p w14:paraId="0C9E9208" w14:textId="77777777" w:rsidR="00AD12A9" w:rsidRDefault="00AD12A9" w:rsidP="004A4706">
                              <w:pPr>
                                <w:rPr>
                                  <w:color w:val="000000"/>
                                  <w:sz w:val="20"/>
                                  <w:szCs w:val="20"/>
                                </w:rPr>
                              </w:pPr>
                            </w:p>
                            <w:p w14:paraId="3A54F388" w14:textId="77777777" w:rsidR="00AD12A9" w:rsidRDefault="00AD12A9" w:rsidP="004A4706">
                              <w:pPr>
                                <w:rPr>
                                  <w:color w:val="000000"/>
                                  <w:sz w:val="20"/>
                                  <w:szCs w:val="20"/>
                                </w:rPr>
                              </w:pPr>
                            </w:p>
                            <w:p w14:paraId="680F6BD7" w14:textId="77777777" w:rsidR="00AD12A9" w:rsidRDefault="00AD12A9" w:rsidP="004A4706">
                              <w:pPr>
                                <w:rPr>
                                  <w:color w:val="000000"/>
                                  <w:sz w:val="20"/>
                                  <w:szCs w:val="20"/>
                                </w:rPr>
                              </w:pPr>
                            </w:p>
                            <w:p w14:paraId="32A9033A" w14:textId="77777777" w:rsidR="00AD12A9" w:rsidRDefault="00AD12A9" w:rsidP="004A4706">
                              <w:pPr>
                                <w:rPr>
                                  <w:color w:val="000000"/>
                                  <w:sz w:val="20"/>
                                  <w:szCs w:val="20"/>
                                </w:rPr>
                              </w:pPr>
                            </w:p>
                            <w:p w14:paraId="18EDA608" w14:textId="77777777" w:rsidR="00AD12A9" w:rsidRDefault="00AD12A9" w:rsidP="004A4706">
                              <w:pPr>
                                <w:rPr>
                                  <w:color w:val="000000"/>
                                  <w:sz w:val="20"/>
                                  <w:szCs w:val="20"/>
                                </w:rPr>
                              </w:pPr>
                            </w:p>
                            <w:p w14:paraId="70075233" w14:textId="77777777" w:rsidR="00AD12A9" w:rsidRPr="00541650" w:rsidRDefault="00AD12A9" w:rsidP="004A4706">
                              <w:pPr>
                                <w:spacing w:line="360" w:lineRule="auto"/>
                                <w:rPr>
                                  <w:color w:val="000000"/>
                                  <w:sz w:val="22"/>
                                  <w:szCs w:val="20"/>
                                </w:rPr>
                              </w:pPr>
                            </w:p>
                            <w:p w14:paraId="63E971CD" w14:textId="77777777" w:rsidR="00AD12A9" w:rsidRDefault="00AD12A9" w:rsidP="004A4706">
                              <w:pPr>
                                <w:rPr>
                                  <w:color w:val="000000"/>
                                  <w:sz w:val="20"/>
                                  <w:szCs w:val="20"/>
                                </w:rPr>
                              </w:pPr>
                            </w:p>
                            <w:p w14:paraId="0DBFA84E" w14:textId="77777777" w:rsidR="00AD12A9" w:rsidRPr="00A029E3" w:rsidRDefault="00AD12A9" w:rsidP="004A4706">
                              <w:pPr>
                                <w:rPr>
                                  <w:b/>
                                  <w:color w:val="000000"/>
                                  <w:sz w:val="20"/>
                                  <w:szCs w:val="20"/>
                                </w:rPr>
                              </w:pPr>
                              <w:r>
                                <w:rPr>
                                  <w:b/>
                                  <w:color w:val="000000"/>
                                  <w:sz w:val="20"/>
                                  <w:szCs w:val="20"/>
                                </w:rPr>
                                <w:t>Data2:</w:t>
                              </w:r>
                            </w:p>
                            <w:p w14:paraId="0CA88238" w14:textId="77777777" w:rsidR="00AD12A9" w:rsidRDefault="00AD12A9" w:rsidP="004A4706">
                              <w:pPr>
                                <w:rPr>
                                  <w:color w:val="000000"/>
                                  <w:sz w:val="20"/>
                                  <w:szCs w:val="20"/>
                                </w:rPr>
                              </w:pPr>
                            </w:p>
                            <w:p w14:paraId="37985591" w14:textId="77777777" w:rsidR="00AD12A9" w:rsidRDefault="00AD12A9" w:rsidP="004A4706">
                              <w:pPr>
                                <w:rPr>
                                  <w:color w:val="000000"/>
                                  <w:sz w:val="20"/>
                                  <w:szCs w:val="20"/>
                                </w:rPr>
                              </w:pPr>
                            </w:p>
                            <w:p w14:paraId="6A17707E" w14:textId="77777777" w:rsidR="00AD12A9" w:rsidRDefault="00AD12A9" w:rsidP="004A4706">
                              <w:pPr>
                                <w:rPr>
                                  <w:color w:val="000000"/>
                                  <w:sz w:val="20"/>
                                  <w:szCs w:val="20"/>
                                </w:rPr>
                              </w:pPr>
                            </w:p>
                            <w:p w14:paraId="2043834B" w14:textId="77777777" w:rsidR="00AD12A9" w:rsidRDefault="00AD12A9" w:rsidP="004A4706">
                              <w:pPr>
                                <w:rPr>
                                  <w:color w:val="000000"/>
                                  <w:sz w:val="20"/>
                                  <w:szCs w:val="20"/>
                                </w:rPr>
                              </w:pPr>
                            </w:p>
                            <w:p w14:paraId="59108ED7" w14:textId="77777777" w:rsidR="00AD12A9" w:rsidRDefault="00AD12A9" w:rsidP="004A4706">
                              <w:pPr>
                                <w:rPr>
                                  <w:color w:val="000000"/>
                                  <w:sz w:val="20"/>
                                  <w:szCs w:val="20"/>
                                </w:rPr>
                              </w:pPr>
                            </w:p>
                            <w:p w14:paraId="6B44A997" w14:textId="77777777" w:rsidR="00AD12A9" w:rsidRDefault="00AD12A9" w:rsidP="004A4706">
                              <w:pPr>
                                <w:rPr>
                                  <w:color w:val="000000"/>
                                  <w:sz w:val="20"/>
                                  <w:szCs w:val="20"/>
                                </w:rPr>
                              </w:pPr>
                            </w:p>
                            <w:p w14:paraId="442AFDBE" w14:textId="77777777" w:rsidR="00AD12A9" w:rsidRDefault="00AD12A9" w:rsidP="004A4706">
                              <w:pPr>
                                <w:rPr>
                                  <w:color w:val="000000"/>
                                  <w:sz w:val="20"/>
                                  <w:szCs w:val="20"/>
                                </w:rPr>
                              </w:pPr>
                            </w:p>
                            <w:p w14:paraId="40552D7A" w14:textId="77777777" w:rsidR="00AD12A9" w:rsidRDefault="00AD12A9" w:rsidP="004A4706">
                              <w:pPr>
                                <w:rPr>
                                  <w:color w:val="000000"/>
                                  <w:sz w:val="20"/>
                                  <w:szCs w:val="20"/>
                                </w:rPr>
                              </w:pPr>
                            </w:p>
                            <w:p w14:paraId="1EBE77CA" w14:textId="77777777" w:rsidR="00AD12A9" w:rsidRDefault="00AD12A9" w:rsidP="004A4706">
                              <w:pPr>
                                <w:rPr>
                                  <w:color w:val="000000"/>
                                  <w:sz w:val="20"/>
                                  <w:szCs w:val="20"/>
                                </w:rPr>
                              </w:pPr>
                            </w:p>
                            <w:p w14:paraId="0C064B64" w14:textId="77777777" w:rsidR="00AD12A9" w:rsidRDefault="00AD12A9" w:rsidP="004A4706">
                              <w:pPr>
                                <w:rPr>
                                  <w:color w:val="000000"/>
                                  <w:sz w:val="20"/>
                                  <w:szCs w:val="20"/>
                                </w:rPr>
                              </w:pPr>
                            </w:p>
                            <w:p w14:paraId="6886E7FC" w14:textId="77777777" w:rsidR="00AD12A9" w:rsidRPr="00A029E3" w:rsidRDefault="00AD12A9" w:rsidP="004A4706">
                              <w:pPr>
                                <w:rPr>
                                  <w:b/>
                                  <w:color w:val="000000"/>
                                  <w:sz w:val="20"/>
                                  <w:szCs w:val="20"/>
                                </w:rPr>
                              </w:pPr>
                              <w:r>
                                <w:rPr>
                                  <w:b/>
                                  <w:color w:val="000000"/>
                                  <w:sz w:val="20"/>
                                  <w:szCs w:val="20"/>
                                </w:rPr>
                                <w:t>Data3:</w:t>
                              </w:r>
                            </w:p>
                            <w:p w14:paraId="1A7E9247" w14:textId="77777777" w:rsidR="00AD12A9" w:rsidRDefault="00AD12A9" w:rsidP="004A4706">
                              <w:pPr>
                                <w:rPr>
                                  <w:color w:val="000000"/>
                                  <w:sz w:val="20"/>
                                  <w:szCs w:val="20"/>
                                </w:rPr>
                              </w:pPr>
                            </w:p>
                            <w:p w14:paraId="04BE7E92" w14:textId="77777777" w:rsidR="00AD12A9" w:rsidRDefault="00AD12A9" w:rsidP="004A4706">
                              <w:pPr>
                                <w:rPr>
                                  <w:color w:val="000000"/>
                                  <w:sz w:val="20"/>
                                  <w:szCs w:val="20"/>
                                </w:rPr>
                              </w:pPr>
                            </w:p>
                            <w:p w14:paraId="1B0A532D" w14:textId="77777777" w:rsidR="00AD12A9" w:rsidRDefault="00AD12A9" w:rsidP="004A4706">
                              <w:pPr>
                                <w:rPr>
                                  <w:color w:val="000000"/>
                                  <w:sz w:val="20"/>
                                  <w:szCs w:val="20"/>
                                </w:rPr>
                              </w:pPr>
                            </w:p>
                            <w:p w14:paraId="7625984C" w14:textId="77777777" w:rsidR="00AD12A9" w:rsidRDefault="00AD12A9" w:rsidP="004A4706">
                              <w:pPr>
                                <w:rPr>
                                  <w:color w:val="000000"/>
                                  <w:sz w:val="20"/>
                                  <w:szCs w:val="20"/>
                                </w:rPr>
                              </w:pPr>
                            </w:p>
                            <w:p w14:paraId="1B50893B" w14:textId="77777777" w:rsidR="00AD12A9" w:rsidRDefault="00AD12A9" w:rsidP="004A4706">
                              <w:pPr>
                                <w:rPr>
                                  <w:color w:val="000000"/>
                                  <w:sz w:val="20"/>
                                  <w:szCs w:val="20"/>
                                </w:rPr>
                              </w:pPr>
                            </w:p>
                            <w:p w14:paraId="7BAD6C61" w14:textId="77777777" w:rsidR="00AD12A9" w:rsidRDefault="00AD12A9" w:rsidP="004A4706">
                              <w:pPr>
                                <w:rPr>
                                  <w:color w:val="000000"/>
                                  <w:sz w:val="20"/>
                                  <w:szCs w:val="20"/>
                                </w:rPr>
                              </w:pPr>
                            </w:p>
                            <w:p w14:paraId="4723BE2C" w14:textId="77777777" w:rsidR="00AD12A9" w:rsidRPr="00A029E3" w:rsidRDefault="00AD12A9" w:rsidP="004A4706">
                              <w:pPr>
                                <w:rPr>
                                  <w:b/>
                                  <w:color w:val="000000"/>
                                  <w:sz w:val="20"/>
                                  <w:szCs w:val="20"/>
                                </w:rPr>
                              </w:pPr>
                              <w:r>
                                <w:rPr>
                                  <w:b/>
                                  <w:color w:val="000000"/>
                                  <w:sz w:val="20"/>
                                  <w:szCs w:val="20"/>
                                </w:rPr>
                                <w:t>Data4: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89" name="Group 1079"/>
                        <wpg:cNvGrpSpPr/>
                        <wpg:grpSpPr>
                          <a:xfrm>
                            <a:off x="116840" y="218440"/>
                            <a:ext cx="4494530" cy="972820"/>
                            <a:chOff x="0" y="0"/>
                            <a:chExt cx="4494530" cy="972820"/>
                          </a:xfrm>
                        </wpg:grpSpPr>
                        <wps:wsp>
                          <wps:cNvPr id="1290" name="Rectangle 98"/>
                          <wps:cNvSpPr>
                            <a:spLocks/>
                          </wps:cNvSpPr>
                          <wps:spPr>
                            <a:xfrm>
                              <a:off x="0" y="0"/>
                              <a:ext cx="1473835" cy="972820"/>
                            </a:xfrm>
                            <a:prstGeom prst="rect">
                              <a:avLst/>
                            </a:prstGeom>
                            <a:solidFill>
                              <a:srgbClr val="4F81BD">
                                <a:lumMod val="40000"/>
                                <a:lumOff val="60000"/>
                              </a:srgbClr>
                            </a:solidFill>
                            <a:ln w="9525" cap="flat" cmpd="sng" algn="ctr">
                              <a:solidFill>
                                <a:srgbClr val="000000"/>
                              </a:solidFill>
                              <a:prstDash val="solid"/>
                            </a:ln>
                            <a:effectLst/>
                          </wps:spPr>
                          <wps:txbx>
                            <w:txbxContent>
                              <w:p w14:paraId="41437E6B" w14:textId="77777777" w:rsidR="00AD12A9" w:rsidRDefault="00AD12A9" w:rsidP="004A4706">
                                <w:pPr>
                                  <w:rPr>
                                    <w:sz w:val="20"/>
                                    <w:szCs w:val="20"/>
                                  </w:rPr>
                                </w:pPr>
                                <w:r>
                                  <w:rPr>
                                    <w:b/>
                                    <w:sz w:val="20"/>
                                    <w:szCs w:val="20"/>
                                  </w:rPr>
                                  <w:t xml:space="preserve">Data1.1: </w:t>
                                </w:r>
                              </w:p>
                              <w:p w14:paraId="55559FF1" w14:textId="77777777" w:rsidR="00AD12A9" w:rsidRDefault="00AD12A9" w:rsidP="004A4706">
                                <w:pPr>
                                  <w:rPr>
                                    <w:sz w:val="20"/>
                                    <w:szCs w:val="20"/>
                                  </w:rPr>
                                </w:pPr>
                                <w:r>
                                  <w:rPr>
                                    <w:sz w:val="20"/>
                                    <w:szCs w:val="20"/>
                                  </w:rPr>
                                  <w:t>‘</w:t>
                                </w:r>
                                <w:r w:rsidRPr="00CA2C2E">
                                  <w:rPr>
                                    <w:sz w:val="20"/>
                                    <w:szCs w:val="20"/>
                                  </w:rPr>
                                  <w:t xml:space="preserve">All </w:t>
                                </w:r>
                                <w:r w:rsidRPr="00744C84">
                                  <w:rPr>
                                    <w:i/>
                                    <w:sz w:val="20"/>
                                    <w:szCs w:val="20"/>
                                  </w:rPr>
                                  <w:t>g</w:t>
                                </w:r>
                                <w:r w:rsidRPr="00CA2C2E">
                                  <w:rPr>
                                    <w:sz w:val="20"/>
                                    <w:szCs w:val="20"/>
                                  </w:rPr>
                                  <w:t xml:space="preserve"> in </w:t>
                                </w:r>
                                <w:r w:rsidRPr="00744C84">
                                  <w:rPr>
                                    <w:i/>
                                    <w:sz w:val="20"/>
                                    <w:szCs w:val="20"/>
                                  </w:rPr>
                                  <w:t>G</w:t>
                                </w:r>
                                <w:r w:rsidRPr="00CA2C2E">
                                  <w:rPr>
                                    <w:sz w:val="20"/>
                                    <w:szCs w:val="20"/>
                                  </w:rPr>
                                  <w:t>,</w:t>
                                </w:r>
                                <w:r>
                                  <w:rPr>
                                    <w:sz w:val="20"/>
                                    <w:szCs w:val="20"/>
                                  </w:rPr>
                                  <w:t>’ (line 435)</w:t>
                                </w:r>
                              </w:p>
                              <w:p w14:paraId="50E5CEEB" w14:textId="77777777" w:rsidR="00AD12A9" w:rsidRDefault="00AD12A9" w:rsidP="004A4706">
                                <w:pPr>
                                  <w:rPr>
                                    <w:sz w:val="20"/>
                                    <w:szCs w:val="20"/>
                                  </w:rPr>
                                </w:pPr>
                              </w:p>
                              <w:p w14:paraId="1B3FFC91" w14:textId="77777777" w:rsidR="00AD12A9" w:rsidRPr="00CA2C2E" w:rsidRDefault="00AD12A9" w:rsidP="004A4706">
                                <w:pPr>
                                  <w:rPr>
                                    <w:color w:val="000000"/>
                                    <w:sz w:val="20"/>
                                  </w:rPr>
                                </w:pPr>
                                <w:r>
                                  <w:rPr>
                                    <w:b/>
                                    <w:sz w:val="20"/>
                                    <w:szCs w:val="20"/>
                                  </w:rPr>
                                  <w:t>Data1.2:</w:t>
                                </w:r>
                                <w:r>
                                  <w:rPr>
                                    <w:sz w:val="20"/>
                                    <w:szCs w:val="20"/>
                                  </w:rPr>
                                  <w:t xml:space="preserve"> </w:t>
                                </w:r>
                                <w:r w:rsidRPr="006D6368">
                                  <w:rPr>
                                    <w:sz w:val="20"/>
                                    <w:szCs w:val="20"/>
                                  </w:rPr>
                                  <w:t xml:space="preserve">Since all its elements have to be in </w:t>
                                </w:r>
                                <w:r w:rsidRPr="00744C84">
                                  <w:rPr>
                                    <w:i/>
                                    <w:sz w:val="20"/>
                                    <w:szCs w:val="20"/>
                                  </w:rPr>
                                  <w:t>G</w:t>
                                </w:r>
                                <w:r w:rsidRPr="006D6368">
                                  <w:rPr>
                                    <w:sz w:val="20"/>
                                    <w:szCs w:val="20"/>
                                  </w:rPr>
                                  <w:t xml:space="preserve">. </w:t>
                                </w:r>
                                <w:r>
                                  <w:rPr>
                                    <w:sz w:val="20"/>
                                    <w:szCs w:val="20"/>
                                  </w:rPr>
                                  <w:t>(line 436)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1" name="Group 561"/>
                          <wpg:cNvGrpSpPr>
                            <a:grpSpLocks/>
                          </wpg:cNvGrpSpPr>
                          <wpg:grpSpPr>
                            <a:xfrm>
                              <a:off x="1473835" y="74295"/>
                              <a:ext cx="3020695" cy="824865"/>
                              <a:chOff x="490452" y="342873"/>
                              <a:chExt cx="3020463" cy="824892"/>
                            </a:xfrm>
                          </wpg:grpSpPr>
                          <wps:wsp>
                            <wps:cNvPr id="1292" name="Rectangle 11"/>
                            <wps:cNvSpPr>
                              <a:spLocks/>
                            </wps:cNvSpPr>
                            <wps:spPr>
                              <a:xfrm>
                                <a:off x="631702" y="342873"/>
                                <a:ext cx="1642868" cy="824865"/>
                              </a:xfrm>
                              <a:prstGeom prst="rect">
                                <a:avLst/>
                              </a:prstGeom>
                              <a:solidFill>
                                <a:srgbClr val="F79646">
                                  <a:lumMod val="40000"/>
                                  <a:lumOff val="60000"/>
                                </a:srgbClr>
                              </a:solidFill>
                              <a:ln w="9525" cap="flat" cmpd="sng" algn="ctr">
                                <a:solidFill>
                                  <a:srgbClr val="000000"/>
                                </a:solidFill>
                                <a:prstDash val="solid"/>
                              </a:ln>
                              <a:effectLst/>
                            </wps:spPr>
                            <wps:txbx>
                              <w:txbxContent>
                                <w:p w14:paraId="00C90F6F" w14:textId="77777777" w:rsidR="00AD12A9" w:rsidRPr="00AD403E" w:rsidRDefault="00AD12A9" w:rsidP="004A4706">
                                  <w:pPr>
                                    <w:rPr>
                                      <w:color w:val="000000"/>
                                      <w:sz w:val="20"/>
                                    </w:rPr>
                                  </w:pPr>
                                  <w:r>
                                    <w:rPr>
                                      <w:b/>
                                      <w:sz w:val="20"/>
                                      <w:szCs w:val="20"/>
                                    </w:rPr>
                                    <w:t xml:space="preserve">Qualifier1.1: </w:t>
                                  </w:r>
                                  <w:r w:rsidRPr="006D6368">
                                    <w:rPr>
                                      <w:sz w:val="20"/>
                                      <w:szCs w:val="20"/>
                                    </w:rPr>
                                    <w:t>So, we don</w:t>
                                  </w:r>
                                  <w:r>
                                    <w:rPr>
                                      <w:sz w:val="20"/>
                                      <w:szCs w:val="20"/>
                                    </w:rPr>
                                    <w:t>’</w:t>
                                  </w:r>
                                  <w:r w:rsidRPr="006D6368">
                                    <w:rPr>
                                      <w:sz w:val="20"/>
                                      <w:szCs w:val="20"/>
                                    </w:rPr>
                                    <w:t>t have to prove it</w:t>
                                  </w:r>
                                  <w:r>
                                    <w:rPr>
                                      <w:sz w:val="20"/>
                                      <w:szCs w:val="20"/>
                                    </w:rPr>
                                    <w:t>’</w:t>
                                  </w:r>
                                  <w:r w:rsidRPr="006D6368">
                                    <w:rPr>
                                      <w:sz w:val="20"/>
                                      <w:szCs w:val="20"/>
                                    </w:rPr>
                                    <w:t>s a subset</w:t>
                                  </w:r>
                                  <w:r>
                                    <w:rPr>
                                      <w:sz w:val="20"/>
                                      <w:szCs w:val="20"/>
                                    </w:rPr>
                                    <w:t xml:space="preserve">… </w:t>
                                  </w:r>
                                  <w:r w:rsidRPr="006D6368">
                                    <w:rPr>
                                      <w:sz w:val="20"/>
                                      <w:szCs w:val="20"/>
                                    </w:rPr>
                                    <w:t>At least I don</w:t>
                                  </w:r>
                                  <w:r>
                                    <w:rPr>
                                      <w:sz w:val="20"/>
                                      <w:szCs w:val="20"/>
                                    </w:rPr>
                                    <w:t>’</w:t>
                                  </w:r>
                                  <w:r w:rsidRPr="006D6368">
                                    <w:rPr>
                                      <w:sz w:val="20"/>
                                      <w:szCs w:val="20"/>
                                    </w:rPr>
                                    <w:t xml:space="preserve">t think. </w:t>
                                  </w:r>
                                  <w:r>
                                    <w:rPr>
                                      <w:sz w:val="20"/>
                                      <w:szCs w:val="20"/>
                                    </w:rPr>
                                    <w:t>I’m just gonna go with you don’t…(lines 437-441)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Rectangle 97"/>
                            <wps:cNvSpPr>
                              <a:spLocks/>
                            </wps:cNvSpPr>
                            <wps:spPr>
                              <a:xfrm>
                                <a:off x="2426970" y="342900"/>
                                <a:ext cx="1083945" cy="824865"/>
                              </a:xfrm>
                              <a:prstGeom prst="rect">
                                <a:avLst/>
                              </a:prstGeom>
                              <a:solidFill>
                                <a:srgbClr val="9BBB59">
                                  <a:lumMod val="40000"/>
                                  <a:lumOff val="60000"/>
                                </a:srgbClr>
                              </a:solidFill>
                              <a:ln w="9525" cap="flat" cmpd="sng" algn="ctr">
                                <a:solidFill>
                                  <a:srgbClr val="000000"/>
                                </a:solidFill>
                                <a:prstDash val="solid"/>
                              </a:ln>
                              <a:effectLst/>
                            </wps:spPr>
                            <wps:txbx>
                              <w:txbxContent>
                                <w:p w14:paraId="3C61D71D" w14:textId="77777777" w:rsidR="00AD12A9" w:rsidRPr="00171D9C" w:rsidRDefault="00AD12A9" w:rsidP="004A4706">
                                  <w:pPr>
                                    <w:rPr>
                                      <w:color w:val="000000"/>
                                      <w:sz w:val="20"/>
                                    </w:rPr>
                                  </w:pPr>
                                  <w:r>
                                    <w:rPr>
                                      <w:b/>
                                      <w:sz w:val="20"/>
                                      <w:szCs w:val="20"/>
                                    </w:rPr>
                                    <w:t xml:space="preserve">Claim1.1: </w:t>
                                  </w:r>
                                  <w:r w:rsidRPr="006D6368">
                                    <w:rPr>
                                      <w:sz w:val="20"/>
                                      <w:szCs w:val="20"/>
                                    </w:rPr>
                                    <w:t>Okay. So, it</w:t>
                                  </w:r>
                                  <w:r>
                                    <w:rPr>
                                      <w:sz w:val="20"/>
                                      <w:szCs w:val="20"/>
                                    </w:rPr>
                                    <w:t>’</w:t>
                                  </w:r>
                                  <w:r w:rsidRPr="006D6368">
                                    <w:rPr>
                                      <w:sz w:val="20"/>
                                      <w:szCs w:val="20"/>
                                    </w:rPr>
                                    <w:t xml:space="preserve">s definitely contained. It is a- at least a subset. </w:t>
                                  </w:r>
                                  <w:r>
                                    <w:rPr>
                                      <w:sz w:val="20"/>
                                      <w:szCs w:val="20"/>
                                    </w:rPr>
                                    <w:t>(lines 435-436)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 name="Straight Arrow Connector 30"/>
                            <wps:cNvCnPr>
                              <a:cxnSpLocks/>
                            </wps:cNvCnPr>
                            <wps:spPr>
                              <a:xfrm>
                                <a:off x="490452" y="754364"/>
                                <a:ext cx="133102" cy="0"/>
                              </a:xfrm>
                              <a:prstGeom prst="straightConnector1">
                                <a:avLst/>
                              </a:prstGeom>
                              <a:noFill/>
                              <a:ln w="3175" cap="flat" cmpd="sng" algn="ctr">
                                <a:solidFill>
                                  <a:srgbClr val="000000"/>
                                </a:solidFill>
                                <a:prstDash val="solid"/>
                                <a:headEnd type="none"/>
                                <a:tailEnd type="triangle" w="sm" len="sm"/>
                              </a:ln>
                              <a:effectLst/>
                            </wps:spPr>
                            <wps:bodyPr/>
                          </wps:wsp>
                          <wps:wsp>
                            <wps:cNvPr id="1295" name="Straight Arrow Connector 52"/>
                            <wps:cNvCnPr>
                              <a:cxnSpLocks/>
                            </wps:cNvCnPr>
                            <wps:spPr>
                              <a:xfrm>
                                <a:off x="2265680" y="754380"/>
                                <a:ext cx="153670" cy="0"/>
                              </a:xfrm>
                              <a:prstGeom prst="straightConnector1">
                                <a:avLst/>
                              </a:prstGeom>
                              <a:noFill/>
                              <a:ln w="3175" cap="flat" cmpd="sng" algn="ctr">
                                <a:solidFill>
                                  <a:srgbClr val="000000"/>
                                </a:solidFill>
                                <a:prstDash val="solid"/>
                                <a:headEnd type="none"/>
                                <a:tailEnd type="triangle" w="sm" len="sm"/>
                              </a:ln>
                              <a:effectLst/>
                            </wps:spPr>
                            <wps:bodyPr/>
                          </wps:wsp>
                        </wpg:grpSp>
                      </wpg:grpSp>
                      <wps:wsp>
                        <wps:cNvPr id="1296" name="Rectangle 97"/>
                        <wps:cNvSpPr>
                          <a:spLocks/>
                        </wps:cNvSpPr>
                        <wps:spPr>
                          <a:xfrm>
                            <a:off x="3429000" y="2267585"/>
                            <a:ext cx="1143000" cy="547333"/>
                          </a:xfrm>
                          <a:prstGeom prst="rect">
                            <a:avLst/>
                          </a:prstGeom>
                          <a:solidFill>
                            <a:srgbClr val="9BBB59">
                              <a:lumMod val="40000"/>
                              <a:lumOff val="60000"/>
                            </a:srgbClr>
                          </a:solidFill>
                          <a:ln w="9525" cap="flat" cmpd="sng" algn="ctr">
                            <a:solidFill>
                              <a:srgbClr val="000000"/>
                            </a:solidFill>
                            <a:prstDash val="solid"/>
                          </a:ln>
                          <a:effectLst/>
                        </wps:spPr>
                        <wps:txbx>
                          <w:txbxContent>
                            <w:p w14:paraId="10863973" w14:textId="77777777" w:rsidR="00AD12A9" w:rsidRPr="00171D9C" w:rsidRDefault="00AD12A9" w:rsidP="004A4706">
                              <w:pPr>
                                <w:rPr>
                                  <w:color w:val="000000"/>
                                  <w:sz w:val="20"/>
                                </w:rPr>
                              </w:pPr>
                              <w:r>
                                <w:rPr>
                                  <w:b/>
                                  <w:sz w:val="20"/>
                                  <w:szCs w:val="20"/>
                                </w:rPr>
                                <w:t xml:space="preserve">Claim2.1: </w:t>
                              </w:r>
                              <w:r>
                                <w:rPr>
                                  <w:sz w:val="20"/>
                                  <w:szCs w:val="20"/>
                                </w:rPr>
                                <w:t xml:space="preserve">So, </w:t>
                              </w:r>
                              <w:r>
                                <w:rPr>
                                  <w:i/>
                                  <w:sz w:val="20"/>
                                  <w:szCs w:val="20"/>
                                </w:rPr>
                                <w:t>H</w:t>
                              </w:r>
                              <w:r w:rsidRPr="006D6368">
                                <w:rPr>
                                  <w:sz w:val="20"/>
                                  <w:szCs w:val="20"/>
                                </w:rPr>
                                <w:t xml:space="preserve"> contains the identity. </w:t>
                              </w:r>
                              <w:r>
                                <w:rPr>
                                  <w:sz w:val="20"/>
                                  <w:szCs w:val="20"/>
                                </w:rPr>
                                <w:t>(line 446)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7" name="Rectangle 98"/>
                        <wps:cNvSpPr>
                          <a:spLocks/>
                        </wps:cNvSpPr>
                        <wps:spPr>
                          <a:xfrm>
                            <a:off x="114300" y="2267585"/>
                            <a:ext cx="2825750" cy="547333"/>
                          </a:xfrm>
                          <a:prstGeom prst="rect">
                            <a:avLst/>
                          </a:prstGeom>
                          <a:solidFill>
                            <a:srgbClr val="4F81BD">
                              <a:lumMod val="40000"/>
                              <a:lumOff val="60000"/>
                            </a:srgbClr>
                          </a:solidFill>
                          <a:ln w="9525" cap="flat" cmpd="sng" algn="ctr">
                            <a:solidFill>
                              <a:srgbClr val="000000"/>
                            </a:solidFill>
                            <a:prstDash val="solid"/>
                          </a:ln>
                          <a:effectLst/>
                        </wps:spPr>
                        <wps:txbx>
                          <w:txbxContent>
                            <w:p w14:paraId="08569B6A" w14:textId="77777777" w:rsidR="00AD12A9" w:rsidRDefault="00AD12A9" w:rsidP="004A4706">
                              <w:pPr>
                                <w:rPr>
                                  <w:sz w:val="20"/>
                                  <w:szCs w:val="20"/>
                                </w:rPr>
                              </w:pPr>
                              <w:r w:rsidRPr="007068EE">
                                <w:rPr>
                                  <w:b/>
                                  <w:sz w:val="20"/>
                                  <w:szCs w:val="20"/>
                                </w:rPr>
                                <w:t>Data</w:t>
                              </w:r>
                              <w:r>
                                <w:rPr>
                                  <w:b/>
                                  <w:sz w:val="20"/>
                                  <w:szCs w:val="20"/>
                                </w:rPr>
                                <w:t>2.1</w:t>
                              </w:r>
                              <w:r w:rsidRPr="007068EE">
                                <w:rPr>
                                  <w:b/>
                                  <w:sz w:val="20"/>
                                  <w:szCs w:val="20"/>
                                </w:rPr>
                                <w:t xml:space="preserve">: </w:t>
                              </w:r>
                              <w:r w:rsidRPr="006D6368">
                                <w:rPr>
                                  <w:sz w:val="20"/>
                                  <w:szCs w:val="20"/>
                                </w:rPr>
                                <w:t xml:space="preserve">zero is an integer. </w:t>
                              </w:r>
                              <w:r>
                                <w:rPr>
                                  <w:sz w:val="20"/>
                                  <w:szCs w:val="20"/>
                                </w:rPr>
                                <w:t>(lines 445-446)</w:t>
                              </w:r>
                            </w:p>
                            <w:p w14:paraId="7D94F28B" w14:textId="77777777" w:rsidR="00AD12A9" w:rsidRDefault="00AD12A9" w:rsidP="004A4706">
                              <w:pPr>
                                <w:rPr>
                                  <w:sz w:val="20"/>
                                  <w:szCs w:val="20"/>
                                </w:rPr>
                              </w:pPr>
                            </w:p>
                            <w:p w14:paraId="5629B1CF" w14:textId="77777777" w:rsidR="00AD12A9" w:rsidRPr="00AD403E" w:rsidRDefault="00AD12A9" w:rsidP="004A4706">
                              <w:pPr>
                                <w:rPr>
                                  <w:color w:val="000000"/>
                                  <w:sz w:val="20"/>
                                  <w:szCs w:val="20"/>
                                </w:rPr>
                              </w:pPr>
                              <w:r>
                                <w:rPr>
                                  <w:b/>
                                  <w:sz w:val="20"/>
                                  <w:szCs w:val="20"/>
                                </w:rPr>
                                <w:t xml:space="preserve">Data2.2: </w:t>
                              </w:r>
                              <w:r w:rsidRPr="006D6368">
                                <w:rPr>
                                  <w:sz w:val="20"/>
                                  <w:szCs w:val="20"/>
                                </w:rPr>
                                <w:t xml:space="preserve">Two to the zero equals one. </w:t>
                              </w:r>
                              <w:r>
                                <w:rPr>
                                  <w:sz w:val="20"/>
                                  <w:szCs w:val="20"/>
                                </w:rPr>
                                <w:t>(line 446)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 name="Rectangle 99"/>
                        <wps:cNvSpPr>
                          <a:spLocks/>
                        </wps:cNvSpPr>
                        <wps:spPr>
                          <a:xfrm>
                            <a:off x="114300" y="1892300"/>
                            <a:ext cx="4457700" cy="273031"/>
                          </a:xfrm>
                          <a:prstGeom prst="rect">
                            <a:avLst/>
                          </a:prstGeom>
                          <a:solidFill>
                            <a:srgbClr val="C0504D">
                              <a:lumMod val="40000"/>
                              <a:lumOff val="60000"/>
                            </a:srgbClr>
                          </a:solidFill>
                          <a:ln w="9525" cap="flat" cmpd="sng" algn="ctr">
                            <a:solidFill>
                              <a:srgbClr val="000000"/>
                            </a:solidFill>
                            <a:prstDash val="solid"/>
                          </a:ln>
                          <a:effectLst/>
                        </wps:spPr>
                        <wps:txbx>
                          <w:txbxContent>
                            <w:p w14:paraId="18974105" w14:textId="77777777" w:rsidR="00AD12A9" w:rsidRPr="00AD403E" w:rsidRDefault="00AD12A9" w:rsidP="004A4706">
                              <w:pPr>
                                <w:rPr>
                                  <w:color w:val="000000"/>
                                  <w:sz w:val="20"/>
                                </w:rPr>
                              </w:pPr>
                              <w:r>
                                <w:rPr>
                                  <w:b/>
                                  <w:sz w:val="20"/>
                                  <w:szCs w:val="20"/>
                                </w:rPr>
                                <w:t xml:space="preserve">Warrant2.1: </w:t>
                              </w:r>
                              <w:r w:rsidRPr="006D6368">
                                <w:rPr>
                                  <w:sz w:val="20"/>
                                  <w:szCs w:val="20"/>
                                </w:rPr>
                                <w:t xml:space="preserve">Um, we know identity of </w:t>
                              </w:r>
                              <w:proofErr w:type="spellStart"/>
                              <w:r w:rsidRPr="006D6368">
                                <w:rPr>
                                  <w:sz w:val="20"/>
                                  <w:szCs w:val="20"/>
                                </w:rPr>
                                <w:t>reals</w:t>
                              </w:r>
                              <w:proofErr w:type="spellEnd"/>
                              <w:r w:rsidRPr="006D6368">
                                <w:rPr>
                                  <w:sz w:val="20"/>
                                  <w:szCs w:val="20"/>
                                </w:rPr>
                                <w:t xml:space="preserve"> under multiplication is one,</w:t>
                              </w:r>
                              <w:r>
                                <w:rPr>
                                  <w:sz w:val="20"/>
                                  <w:szCs w:val="20"/>
                                </w:rPr>
                                <w:t xml:space="preserve"> (line 444)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9" name="Straight Arrow Connector 57"/>
                        <wps:cNvCnPr/>
                        <wps:spPr>
                          <a:xfrm>
                            <a:off x="3190875" y="2167890"/>
                            <a:ext cx="0" cy="353308"/>
                          </a:xfrm>
                          <a:prstGeom prst="straightConnector1">
                            <a:avLst/>
                          </a:prstGeom>
                          <a:noFill/>
                          <a:ln w="3175" cap="flat" cmpd="sng" algn="ctr">
                            <a:solidFill>
                              <a:srgbClr val="000000"/>
                            </a:solidFill>
                            <a:prstDash val="solid"/>
                            <a:headEnd type="none"/>
                            <a:tailEnd type="triangle" w="sm" len="sm"/>
                          </a:ln>
                          <a:effectLst/>
                        </wps:spPr>
                        <wps:bodyPr/>
                      </wps:wsp>
                      <wps:wsp>
                        <wps:cNvPr id="1300" name="Straight Arrow Connector 58"/>
                        <wps:cNvCnPr>
                          <a:cxnSpLocks/>
                        </wps:cNvCnPr>
                        <wps:spPr>
                          <a:xfrm>
                            <a:off x="2939415" y="2540000"/>
                            <a:ext cx="476250" cy="0"/>
                          </a:xfrm>
                          <a:prstGeom prst="straightConnector1">
                            <a:avLst/>
                          </a:prstGeom>
                          <a:noFill/>
                          <a:ln w="3175" cap="flat" cmpd="sng" algn="ctr">
                            <a:solidFill>
                              <a:srgbClr val="000000"/>
                            </a:solidFill>
                            <a:prstDash val="solid"/>
                            <a:headEnd type="none"/>
                            <a:tailEnd type="triangle" w="sm" len="sm"/>
                          </a:ln>
                          <a:effectLst/>
                        </wps:spPr>
                        <wps:bodyPr/>
                      </wps:wsp>
                      <wps:wsp>
                        <wps:cNvPr id="1301" name="Rectangle 10"/>
                        <wps:cNvSpPr>
                          <a:spLocks/>
                        </wps:cNvSpPr>
                        <wps:spPr>
                          <a:xfrm>
                            <a:off x="285750" y="1477645"/>
                            <a:ext cx="4114800" cy="273031"/>
                          </a:xfrm>
                          <a:prstGeom prst="rect">
                            <a:avLst/>
                          </a:prstGeom>
                          <a:solidFill>
                            <a:srgbClr val="8064A2">
                              <a:lumMod val="40000"/>
                              <a:lumOff val="60000"/>
                            </a:srgbClr>
                          </a:solidFill>
                          <a:ln w="9525" cap="flat" cmpd="sng" algn="ctr">
                            <a:solidFill>
                              <a:srgbClr val="000000"/>
                            </a:solidFill>
                            <a:prstDash val="solid"/>
                          </a:ln>
                          <a:effectLst/>
                        </wps:spPr>
                        <wps:txbx>
                          <w:txbxContent>
                            <w:p w14:paraId="7DA62917" w14:textId="77777777" w:rsidR="00AD12A9" w:rsidRPr="00AD403E" w:rsidRDefault="00AD12A9" w:rsidP="004A4706">
                              <w:pPr>
                                <w:rPr>
                                  <w:color w:val="000000"/>
                                  <w:sz w:val="20"/>
                                  <w:szCs w:val="20"/>
                                </w:rPr>
                              </w:pPr>
                              <w:r>
                                <w:rPr>
                                  <w:b/>
                                  <w:sz w:val="20"/>
                                  <w:szCs w:val="20"/>
                                </w:rPr>
                                <w:t xml:space="preserve">Backing2.1: </w:t>
                              </w:r>
                              <w:r w:rsidRPr="006D6368">
                                <w:rPr>
                                  <w:sz w:val="20"/>
                                  <w:szCs w:val="20"/>
                                </w:rPr>
                                <w:t xml:space="preserve">just from my knowledge of the real numbers. </w:t>
                              </w:r>
                              <w:r>
                                <w:rPr>
                                  <w:sz w:val="20"/>
                                  <w:szCs w:val="20"/>
                                </w:rPr>
                                <w:t>(lines 444-445)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2" name="Straight Arrow Connector 62"/>
                        <wps:cNvCnPr/>
                        <wps:spPr>
                          <a:xfrm>
                            <a:off x="3190875" y="1753235"/>
                            <a:ext cx="0" cy="136607"/>
                          </a:xfrm>
                          <a:prstGeom prst="straightConnector1">
                            <a:avLst/>
                          </a:prstGeom>
                          <a:noFill/>
                          <a:ln w="3175" cap="flat" cmpd="sng" algn="ctr">
                            <a:solidFill>
                              <a:srgbClr val="000000"/>
                            </a:solidFill>
                            <a:prstDash val="solid"/>
                            <a:headEnd type="none"/>
                            <a:tailEnd type="triangle" w="sm" len="sm"/>
                          </a:ln>
                          <a:effectLst/>
                        </wps:spPr>
                        <wps:bodyPr/>
                      </wps:wsp>
                      <wps:wsp>
                        <wps:cNvPr id="1303" name="Rectangle 97"/>
                        <wps:cNvSpPr>
                          <a:spLocks/>
                        </wps:cNvSpPr>
                        <wps:spPr>
                          <a:xfrm>
                            <a:off x="3616960" y="3097530"/>
                            <a:ext cx="953227" cy="702310"/>
                          </a:xfrm>
                          <a:prstGeom prst="rect">
                            <a:avLst/>
                          </a:prstGeom>
                          <a:solidFill>
                            <a:srgbClr val="9BBB59">
                              <a:lumMod val="40000"/>
                              <a:lumOff val="60000"/>
                            </a:srgbClr>
                          </a:solidFill>
                          <a:ln w="9525" cap="flat" cmpd="sng" algn="ctr">
                            <a:solidFill>
                              <a:srgbClr val="000000"/>
                            </a:solidFill>
                            <a:prstDash val="solid"/>
                          </a:ln>
                          <a:effectLst/>
                        </wps:spPr>
                        <wps:txbx>
                          <w:txbxContent>
                            <w:p w14:paraId="6A83541C" w14:textId="77777777" w:rsidR="00AD12A9" w:rsidRDefault="00AD12A9" w:rsidP="004A4706">
                              <w:pPr>
                                <w:rPr>
                                  <w:sz w:val="20"/>
                                  <w:szCs w:val="20"/>
                                </w:rPr>
                              </w:pPr>
                              <w:r>
                                <w:rPr>
                                  <w:b/>
                                  <w:sz w:val="20"/>
                                  <w:szCs w:val="20"/>
                                </w:rPr>
                                <w:t xml:space="preserve">Claim3.1: </w:t>
                              </w:r>
                              <w:r w:rsidRPr="006D6368">
                                <w:rPr>
                                  <w:sz w:val="20"/>
                                  <w:szCs w:val="20"/>
                                </w:rPr>
                                <w:t xml:space="preserve">So, </w:t>
                              </w:r>
                              <w:r w:rsidRPr="00744C84">
                                <w:rPr>
                                  <w:i/>
                                  <w:sz w:val="20"/>
                                  <w:szCs w:val="20"/>
                                </w:rPr>
                                <w:t>H</w:t>
                              </w:r>
                              <w:r w:rsidRPr="006D6368">
                                <w:rPr>
                                  <w:sz w:val="20"/>
                                  <w:szCs w:val="20"/>
                                </w:rPr>
                                <w:t xml:space="preserve"> contains all inverses. </w:t>
                              </w:r>
                            </w:p>
                            <w:p w14:paraId="4B3EA0A5" w14:textId="77777777" w:rsidR="00AD12A9" w:rsidRPr="00D1316C" w:rsidRDefault="00AD12A9" w:rsidP="004A4706">
                              <w:pPr>
                                <w:rPr>
                                  <w:sz w:val="20"/>
                                  <w:szCs w:val="20"/>
                                </w:rPr>
                              </w:pPr>
                              <w:r>
                                <w:rPr>
                                  <w:sz w:val="20"/>
                                  <w:szCs w:val="20"/>
                                </w:rPr>
                                <w:t>(line 450)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 name="Rectangle 98"/>
                        <wps:cNvSpPr>
                          <a:spLocks/>
                        </wps:cNvSpPr>
                        <wps:spPr>
                          <a:xfrm>
                            <a:off x="114300" y="3096895"/>
                            <a:ext cx="3331633" cy="703368"/>
                          </a:xfrm>
                          <a:prstGeom prst="rect">
                            <a:avLst/>
                          </a:prstGeom>
                          <a:solidFill>
                            <a:srgbClr val="4F81BD">
                              <a:lumMod val="40000"/>
                              <a:lumOff val="60000"/>
                            </a:srgbClr>
                          </a:solidFill>
                          <a:ln w="9525" cap="flat" cmpd="sng" algn="ctr">
                            <a:solidFill>
                              <a:srgbClr val="000000"/>
                            </a:solidFill>
                            <a:prstDash val="solid"/>
                          </a:ln>
                          <a:effectLst/>
                        </wps:spPr>
                        <wps:txbx>
                          <w:txbxContent>
                            <w:p w14:paraId="3CA5B80D" w14:textId="77777777" w:rsidR="00AD12A9" w:rsidRDefault="00AD12A9" w:rsidP="004A4706">
                              <w:pPr>
                                <w:rPr>
                                  <w:sz w:val="20"/>
                                  <w:szCs w:val="20"/>
                                </w:rPr>
                              </w:pPr>
                              <w:r>
                                <w:rPr>
                                  <w:b/>
                                  <w:sz w:val="20"/>
                                  <w:szCs w:val="20"/>
                                </w:rPr>
                                <w:t xml:space="preserve">Data3.1: </w:t>
                              </w:r>
                              <w:r w:rsidRPr="006D6368">
                                <w:rPr>
                                  <w:sz w:val="20"/>
                                  <w:szCs w:val="20"/>
                                </w:rPr>
                                <w:t xml:space="preserve">two to the </w:t>
                              </w:r>
                              <w:r w:rsidRPr="00744C84">
                                <w:rPr>
                                  <w:i/>
                                  <w:sz w:val="20"/>
                                  <w:szCs w:val="20"/>
                                </w:rPr>
                                <w:t>n</w:t>
                              </w:r>
                              <w:r w:rsidRPr="006D6368">
                                <w:rPr>
                                  <w:sz w:val="20"/>
                                  <w:szCs w:val="20"/>
                                </w:rPr>
                                <w:t xml:space="preserve"> times two to the negative </w:t>
                              </w:r>
                              <w:r w:rsidRPr="00744C84">
                                <w:rPr>
                                  <w:i/>
                                  <w:sz w:val="20"/>
                                  <w:szCs w:val="20"/>
                                </w:rPr>
                                <w:t>n</w:t>
                              </w:r>
                              <w:r w:rsidRPr="006D6368">
                                <w:rPr>
                                  <w:sz w:val="20"/>
                                  <w:szCs w:val="20"/>
                                </w:rPr>
                                <w:t xml:space="preserve"> equals one. </w:t>
                              </w:r>
                              <w:r>
                                <w:rPr>
                                  <w:sz w:val="20"/>
                                  <w:szCs w:val="20"/>
                                </w:rPr>
                                <w:t xml:space="preserve">(line 449) </w:t>
                              </w:r>
                            </w:p>
                            <w:p w14:paraId="3C92A9F5" w14:textId="77777777" w:rsidR="00AD12A9" w:rsidRDefault="00AD12A9" w:rsidP="004A4706">
                              <w:pPr>
                                <w:rPr>
                                  <w:b/>
                                  <w:sz w:val="20"/>
                                  <w:szCs w:val="20"/>
                                </w:rPr>
                              </w:pPr>
                            </w:p>
                            <w:p w14:paraId="618EF0AC" w14:textId="77777777" w:rsidR="00AD12A9" w:rsidRPr="00AD403E" w:rsidRDefault="00AD12A9" w:rsidP="004A4706">
                              <w:pPr>
                                <w:rPr>
                                  <w:color w:val="000000"/>
                                  <w:sz w:val="20"/>
                                  <w:szCs w:val="20"/>
                                </w:rPr>
                              </w:pPr>
                              <w:r w:rsidRPr="007C6EBF">
                                <w:rPr>
                                  <w:b/>
                                  <w:sz w:val="20"/>
                                  <w:szCs w:val="20"/>
                                </w:rPr>
                                <w:t>Data</w:t>
                              </w:r>
                              <w:r>
                                <w:rPr>
                                  <w:b/>
                                  <w:sz w:val="20"/>
                                  <w:szCs w:val="20"/>
                                </w:rPr>
                                <w:t>3.2</w:t>
                              </w:r>
                              <w:r w:rsidRPr="007C6EBF">
                                <w:rPr>
                                  <w:b/>
                                  <w:sz w:val="20"/>
                                  <w:szCs w:val="20"/>
                                </w:rPr>
                                <w:t xml:space="preserve">: </w:t>
                              </w:r>
                              <w:r w:rsidRPr="006D6368">
                                <w:rPr>
                                  <w:sz w:val="20"/>
                                  <w:szCs w:val="20"/>
                                </w:rPr>
                                <w:t xml:space="preserve">negative </w:t>
                              </w:r>
                              <w:r w:rsidRPr="00744C84">
                                <w:rPr>
                                  <w:i/>
                                  <w:sz w:val="20"/>
                                  <w:szCs w:val="20"/>
                                </w:rPr>
                                <w:t>n</w:t>
                              </w:r>
                              <w:r w:rsidRPr="006D6368">
                                <w:rPr>
                                  <w:sz w:val="20"/>
                                  <w:szCs w:val="20"/>
                                </w:rPr>
                                <w:t xml:space="preserve"> is an integer. </w:t>
                              </w:r>
                              <w:r>
                                <w:rPr>
                                  <w:sz w:val="20"/>
                                  <w:szCs w:val="20"/>
                                </w:rPr>
                                <w:t>(line 450)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5" name="Straight Arrow Connector 87"/>
                        <wps:cNvCnPr>
                          <a:cxnSpLocks/>
                        </wps:cNvCnPr>
                        <wps:spPr>
                          <a:xfrm>
                            <a:off x="3439160" y="3473450"/>
                            <a:ext cx="181579" cy="0"/>
                          </a:xfrm>
                          <a:prstGeom prst="straightConnector1">
                            <a:avLst/>
                          </a:prstGeom>
                          <a:noFill/>
                          <a:ln w="3175" cap="flat" cmpd="sng" algn="ctr">
                            <a:solidFill>
                              <a:srgbClr val="000000"/>
                            </a:solidFill>
                            <a:prstDash val="solid"/>
                            <a:headEnd type="none"/>
                            <a:tailEnd type="triangle" w="sm" len="sm"/>
                          </a:ln>
                          <a:effectLst/>
                        </wps:spPr>
                        <wps:bodyPr/>
                      </wps:wsp>
                      <wps:wsp>
                        <wps:cNvPr id="1306" name="Rectangle 99"/>
                        <wps:cNvSpPr>
                          <a:spLocks/>
                        </wps:cNvSpPr>
                        <wps:spPr>
                          <a:xfrm>
                            <a:off x="4733692" y="1992352"/>
                            <a:ext cx="1131849" cy="1272464"/>
                          </a:xfrm>
                          <a:prstGeom prst="rect">
                            <a:avLst/>
                          </a:prstGeom>
                          <a:solidFill>
                            <a:srgbClr val="C0504D">
                              <a:lumMod val="20000"/>
                              <a:lumOff val="80000"/>
                            </a:srgbClr>
                          </a:solidFill>
                          <a:ln w="9525" cap="flat" cmpd="sng" algn="ctr">
                            <a:solidFill>
                              <a:srgbClr val="000000"/>
                            </a:solidFill>
                            <a:prstDash val="solid"/>
                          </a:ln>
                          <a:effectLst/>
                        </wps:spPr>
                        <wps:txbx>
                          <w:txbxContent>
                            <w:p w14:paraId="43B3DA10" w14:textId="77777777" w:rsidR="00AD12A9" w:rsidRDefault="00AD12A9" w:rsidP="004A4706">
                              <w:pPr>
                                <w:rPr>
                                  <w:color w:val="000000"/>
                                  <w:sz w:val="20"/>
                                </w:rPr>
                              </w:pPr>
                              <w:r w:rsidRPr="00BE2D3E">
                                <w:rPr>
                                  <w:b/>
                                  <w:color w:val="000000"/>
                                  <w:sz w:val="20"/>
                                </w:rPr>
                                <w:t>Warrant:</w:t>
                              </w:r>
                            </w:p>
                            <w:p w14:paraId="65C18103" w14:textId="77777777" w:rsidR="00AD12A9" w:rsidRPr="00BE2D3E" w:rsidRDefault="00AD12A9" w:rsidP="004A4706">
                              <w:pPr>
                                <w:rPr>
                                  <w:color w:val="000000"/>
                                  <w:sz w:val="20"/>
                                </w:rPr>
                              </w:pPr>
                              <w:r>
                                <w:rPr>
                                  <w:color w:val="000000"/>
                                  <w:sz w:val="20"/>
                                </w:rPr>
                                <w:t xml:space="preserve">Since, </w:t>
                              </w:r>
                              <w:r>
                                <w:rPr>
                                  <w:i/>
                                  <w:color w:val="000000"/>
                                  <w:sz w:val="20"/>
                                </w:rPr>
                                <w:t>H</w:t>
                              </w:r>
                              <w:r>
                                <w:rPr>
                                  <w:color w:val="000000"/>
                                  <w:sz w:val="20"/>
                                </w:rPr>
                                <w:t xml:space="preserve"> contains the identity, inverses for all elements, is closed and is a subset of </w:t>
                              </w:r>
                              <w:r>
                                <w:rPr>
                                  <w:i/>
                                  <w:color w:val="000000"/>
                                  <w:sz w:val="20"/>
                                </w:rPr>
                                <w:t>G</w:t>
                              </w:r>
                              <w:r>
                                <w:rPr>
                                  <w:color w:val="000000"/>
                                  <w:sz w:val="20"/>
                                </w:rPr>
                                <w:t xml:space="preserve"> (written)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7" name="Rectangle 97"/>
                        <wps:cNvSpPr>
                          <a:spLocks/>
                        </wps:cNvSpPr>
                        <wps:spPr>
                          <a:xfrm>
                            <a:off x="4958576" y="3371173"/>
                            <a:ext cx="913269" cy="546623"/>
                          </a:xfrm>
                          <a:prstGeom prst="rect">
                            <a:avLst/>
                          </a:prstGeom>
                          <a:solidFill>
                            <a:srgbClr val="9BBB59">
                              <a:lumMod val="20000"/>
                              <a:lumOff val="80000"/>
                            </a:srgbClr>
                          </a:solidFill>
                          <a:ln w="9525" cap="flat" cmpd="sng" algn="ctr">
                            <a:solidFill>
                              <a:srgbClr val="000000"/>
                            </a:solidFill>
                            <a:prstDash val="solid"/>
                          </a:ln>
                          <a:effectLst/>
                        </wps:spPr>
                        <wps:txbx>
                          <w:txbxContent>
                            <w:p w14:paraId="4B7F2AD4" w14:textId="77777777" w:rsidR="00AD12A9" w:rsidRPr="00BE2D3E" w:rsidRDefault="00AD12A9" w:rsidP="004A4706">
                              <w:pPr>
                                <w:rPr>
                                  <w:color w:val="000000"/>
                                  <w:sz w:val="20"/>
                                </w:rPr>
                              </w:pPr>
                              <w:r w:rsidRPr="00E015A8">
                                <w:rPr>
                                  <w:b/>
                                  <w:color w:val="000000"/>
                                  <w:sz w:val="20"/>
                                </w:rPr>
                                <w:t>Claim:</w:t>
                              </w:r>
                              <w:r>
                                <w:rPr>
                                  <w:color w:val="000000"/>
                                  <w:sz w:val="20"/>
                                </w:rPr>
                                <w:t xml:space="preserve"> [</w:t>
                              </w:r>
                              <w:r>
                                <w:rPr>
                                  <w:i/>
                                  <w:color w:val="000000"/>
                                  <w:sz w:val="20"/>
                                </w:rPr>
                                <w:t>H</w:t>
                              </w:r>
                              <w:r>
                                <w:rPr>
                                  <w:color w:val="000000"/>
                                  <w:sz w:val="20"/>
                                </w:rPr>
                                <w:t xml:space="preserve">] is a subgroup of </w:t>
                              </w:r>
                              <w:r>
                                <w:rPr>
                                  <w:i/>
                                  <w:color w:val="000000"/>
                                  <w:sz w:val="20"/>
                                </w:rPr>
                                <w:t>G</w:t>
                              </w:r>
                              <w:r>
                                <w:rPr>
                                  <w:color w:val="000000"/>
                                  <w:sz w:val="20"/>
                                </w:rPr>
                                <w:t>. (written)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8" name="Straight Arrow Connector 1226"/>
                        <wps:cNvCnPr/>
                        <wps:spPr>
                          <a:xfrm>
                            <a:off x="4790208" y="3263900"/>
                            <a:ext cx="0" cy="370205"/>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309" name="Straight Arrow Connector 1227"/>
                        <wps:cNvCnPr/>
                        <wps:spPr>
                          <a:xfrm>
                            <a:off x="4691380" y="3644723"/>
                            <a:ext cx="252328"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310" name="Rectangle 97"/>
                        <wps:cNvSpPr>
                          <a:spLocks/>
                        </wps:cNvSpPr>
                        <wps:spPr>
                          <a:xfrm>
                            <a:off x="3666490" y="5115560"/>
                            <a:ext cx="928996" cy="547683"/>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689ADF94" w14:textId="77777777" w:rsidR="00AD12A9" w:rsidRPr="00171D9C" w:rsidRDefault="00AD12A9" w:rsidP="004A4706">
                              <w:pPr>
                                <w:rPr>
                                  <w:color w:val="000000"/>
                                  <w:sz w:val="20"/>
                                </w:rPr>
                              </w:pPr>
                              <w:r>
                                <w:rPr>
                                  <w:b/>
                                  <w:sz w:val="20"/>
                                  <w:szCs w:val="20"/>
                                </w:rPr>
                                <w:t xml:space="preserve">Claim4.1: </w:t>
                              </w:r>
                              <w:r w:rsidRPr="006D6368">
                                <w:rPr>
                                  <w:sz w:val="20"/>
                                  <w:szCs w:val="20"/>
                                </w:rPr>
                                <w:t xml:space="preserve">So, </w:t>
                              </w:r>
                              <w:r w:rsidRPr="00744C84">
                                <w:rPr>
                                  <w:i/>
                                  <w:sz w:val="20"/>
                                  <w:szCs w:val="20"/>
                                </w:rPr>
                                <w:t>H</w:t>
                              </w:r>
                              <w:r w:rsidRPr="006D6368">
                                <w:rPr>
                                  <w:sz w:val="20"/>
                                  <w:szCs w:val="20"/>
                                </w:rPr>
                                <w:t xml:space="preserve"> is closed. </w:t>
                              </w:r>
                              <w:r>
                                <w:rPr>
                                  <w:sz w:val="20"/>
                                  <w:szCs w:val="20"/>
                                </w:rPr>
                                <w:t>(line 454)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1" name="Rectangle 98"/>
                        <wps:cNvSpPr>
                          <a:spLocks/>
                        </wps:cNvSpPr>
                        <wps:spPr>
                          <a:xfrm>
                            <a:off x="114300" y="4105910"/>
                            <a:ext cx="3361126" cy="2526665"/>
                          </a:xfrm>
                          <a:prstGeom prst="rect">
                            <a:avLst/>
                          </a:prstGeom>
                          <a:solidFill>
                            <a:srgbClr val="4F81BD">
                              <a:lumMod val="40000"/>
                              <a:lumOff val="60000"/>
                            </a:srgbClr>
                          </a:solidFill>
                          <a:ln w="9525" cap="flat" cmpd="sng" algn="ctr">
                            <a:solidFill>
                              <a:srgbClr val="000000"/>
                            </a:solidFill>
                            <a:prstDash val="solid"/>
                          </a:ln>
                          <a:effectLst/>
                        </wps:spPr>
                        <wps:txbx>
                          <w:txbxContent>
                            <w:p w14:paraId="1880256F" w14:textId="77777777" w:rsidR="00AD12A9" w:rsidRPr="007B21B8" w:rsidRDefault="00AD12A9" w:rsidP="004A4706">
                              <w:pPr>
                                <w:rPr>
                                  <w:b/>
                                  <w:color w:val="000000"/>
                                  <w:sz w:val="20"/>
                                  <w:szCs w:val="20"/>
                                </w:rPr>
                              </w:pPr>
                              <w:r>
                                <w:rPr>
                                  <w:b/>
                                  <w:color w:val="000000"/>
                                  <w:sz w:val="20"/>
                                  <w:szCs w:val="20"/>
                                </w:rPr>
                                <w:t>Data4.1: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2" name="Straight Arrow Connector 1230"/>
                        <wps:cNvCnPr/>
                        <wps:spPr>
                          <a:xfrm>
                            <a:off x="3471545" y="5407025"/>
                            <a:ext cx="188387"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313" name="Rectangle 98"/>
                        <wps:cNvSpPr>
                          <a:spLocks/>
                        </wps:cNvSpPr>
                        <wps:spPr>
                          <a:xfrm>
                            <a:off x="161925" y="4348975"/>
                            <a:ext cx="2152347" cy="2232480"/>
                          </a:xfrm>
                          <a:prstGeom prst="rect">
                            <a:avLst/>
                          </a:prstGeom>
                          <a:solidFill>
                            <a:schemeClr val="accent1">
                              <a:lumMod val="60000"/>
                              <a:lumOff val="40000"/>
                            </a:schemeClr>
                          </a:solidFill>
                          <a:ln w="9525" cap="flat" cmpd="sng" algn="ctr">
                            <a:solidFill>
                              <a:srgbClr val="000000"/>
                            </a:solidFill>
                            <a:prstDash val="solid"/>
                          </a:ln>
                          <a:effectLst/>
                        </wps:spPr>
                        <wps:txbx>
                          <w:txbxContent>
                            <w:p w14:paraId="0728BFB0" w14:textId="77777777" w:rsidR="00AD12A9" w:rsidRDefault="00AD12A9" w:rsidP="004A4706">
                              <w:pPr>
                                <w:rPr>
                                  <w:color w:val="000000"/>
                                  <w:sz w:val="20"/>
                                  <w:szCs w:val="20"/>
                                </w:rPr>
                              </w:pPr>
                              <w:r>
                                <w:rPr>
                                  <w:b/>
                                  <w:sz w:val="20"/>
                                  <w:szCs w:val="20"/>
                                </w:rPr>
                                <w:t xml:space="preserve">Data4.1.1: </w:t>
                              </w:r>
                              <w:r w:rsidRPr="006D6368">
                                <w:rPr>
                                  <w:sz w:val="20"/>
                                  <w:szCs w:val="20"/>
                                </w:rPr>
                                <w:t xml:space="preserve">so, um, </w:t>
                              </w:r>
                              <w:r w:rsidRPr="00744C84">
                                <w:rPr>
                                  <w:i/>
                                  <w:sz w:val="20"/>
                                  <w:szCs w:val="20"/>
                                </w:rPr>
                                <w:t>k</w:t>
                              </w:r>
                              <w:r>
                                <w:rPr>
                                  <w:sz w:val="20"/>
                                  <w:szCs w:val="20"/>
                                </w:rPr>
                                <w:t>,</w:t>
                              </w:r>
                              <w:r w:rsidRPr="006D6368">
                                <w:rPr>
                                  <w:sz w:val="20"/>
                                  <w:szCs w:val="20"/>
                                </w:rPr>
                                <w:t xml:space="preserve"> </w:t>
                              </w:r>
                              <w:r w:rsidRPr="00744C84">
                                <w:rPr>
                                  <w:i/>
                                  <w:sz w:val="20"/>
                                  <w:szCs w:val="20"/>
                                </w:rPr>
                                <w:t>l</w:t>
                              </w:r>
                              <w:r w:rsidRPr="006D6368">
                                <w:rPr>
                                  <w:sz w:val="20"/>
                                  <w:szCs w:val="20"/>
                                </w:rPr>
                                <w:t xml:space="preserve"> are integers. </w:t>
                              </w:r>
                              <w:r>
                                <w:rPr>
                                  <w:sz w:val="20"/>
                                  <w:szCs w:val="20"/>
                                </w:rPr>
                                <w:t>(line 451)</w:t>
                              </w:r>
                            </w:p>
                            <w:p w14:paraId="414E646E" w14:textId="77777777" w:rsidR="00AD12A9" w:rsidRDefault="00AD12A9" w:rsidP="004A4706">
                              <w:pPr>
                                <w:rPr>
                                  <w:color w:val="000000"/>
                                  <w:sz w:val="20"/>
                                  <w:szCs w:val="20"/>
                                </w:rPr>
                              </w:pPr>
                            </w:p>
                            <w:p w14:paraId="776FB137" w14:textId="77777777" w:rsidR="00AD12A9" w:rsidRPr="000A6EDC" w:rsidRDefault="00AD12A9" w:rsidP="004A4706">
                              <w:pPr>
                                <w:rPr>
                                  <w:b/>
                                  <w:color w:val="000000"/>
                                  <w:sz w:val="20"/>
                                  <w:szCs w:val="20"/>
                                </w:rPr>
                              </w:pPr>
                              <w:r w:rsidRPr="000A6EDC">
                                <w:rPr>
                                  <w:b/>
                                  <w:color w:val="000000"/>
                                  <w:sz w:val="20"/>
                                  <w:szCs w:val="20"/>
                                </w:rPr>
                                <w:t>Data4.</w:t>
                              </w:r>
                              <w:r>
                                <w:rPr>
                                  <w:b/>
                                  <w:color w:val="000000"/>
                                  <w:sz w:val="20"/>
                                  <w:szCs w:val="20"/>
                                </w:rPr>
                                <w:t>1.</w:t>
                              </w:r>
                              <w:r w:rsidRPr="000A6EDC">
                                <w:rPr>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 name="Rectangle 99"/>
                        <wps:cNvSpPr>
                          <a:spLocks/>
                        </wps:cNvSpPr>
                        <wps:spPr>
                          <a:xfrm>
                            <a:off x="2381250" y="4663084"/>
                            <a:ext cx="980174" cy="702640"/>
                          </a:xfrm>
                          <a:prstGeom prst="rect">
                            <a:avLst/>
                          </a:prstGeom>
                          <a:solidFill>
                            <a:schemeClr val="accent2">
                              <a:lumMod val="60000"/>
                              <a:lumOff val="40000"/>
                            </a:schemeClr>
                          </a:solidFill>
                          <a:ln w="9525" cap="flat" cmpd="sng" algn="ctr">
                            <a:solidFill>
                              <a:srgbClr val="000000"/>
                            </a:solidFill>
                            <a:prstDash val="solid"/>
                          </a:ln>
                          <a:effectLst/>
                        </wps:spPr>
                        <wps:txbx>
                          <w:txbxContent>
                            <w:p w14:paraId="12EE8258" w14:textId="77777777" w:rsidR="00AD12A9" w:rsidRDefault="00AD12A9" w:rsidP="004A4706">
                              <w:pPr>
                                <w:rPr>
                                  <w:sz w:val="20"/>
                                  <w:szCs w:val="20"/>
                                </w:rPr>
                              </w:pPr>
                              <w:r>
                                <w:rPr>
                                  <w:b/>
                                  <w:sz w:val="20"/>
                                  <w:szCs w:val="20"/>
                                </w:rPr>
                                <w:t>Warrant4.1.1</w:t>
                              </w:r>
                              <w:r w:rsidRPr="007C6EBF">
                                <w:rPr>
                                  <w:b/>
                                  <w:sz w:val="20"/>
                                  <w:szCs w:val="20"/>
                                </w:rPr>
                                <w:t>:</w:t>
                              </w:r>
                              <w:r>
                                <w:rPr>
                                  <w:sz w:val="20"/>
                                  <w:szCs w:val="20"/>
                                </w:rPr>
                                <w:t xml:space="preserve"> </w:t>
                              </w:r>
                              <w:r w:rsidRPr="00744C84">
                                <w:rPr>
                                  <w:i/>
                                  <w:sz w:val="20"/>
                                  <w:szCs w:val="20"/>
                                </w:rPr>
                                <w:t>k</w:t>
                              </w:r>
                              <w:r>
                                <w:rPr>
                                  <w:sz w:val="20"/>
                                  <w:szCs w:val="20"/>
                                </w:rPr>
                                <w:t xml:space="preserve"> plus </w:t>
                              </w:r>
                              <w:r w:rsidRPr="00744C84">
                                <w:rPr>
                                  <w:i/>
                                  <w:sz w:val="20"/>
                                  <w:szCs w:val="20"/>
                                </w:rPr>
                                <w:t>l</w:t>
                              </w:r>
                              <w:r>
                                <w:rPr>
                                  <w:sz w:val="20"/>
                                  <w:szCs w:val="20"/>
                                </w:rPr>
                                <w:t xml:space="preserve"> will be integer.</w:t>
                              </w:r>
                              <w:r w:rsidRPr="006D6368">
                                <w:rPr>
                                  <w:sz w:val="20"/>
                                  <w:szCs w:val="20"/>
                                </w:rPr>
                                <w:t xml:space="preserve"> </w:t>
                              </w:r>
                            </w:p>
                            <w:p w14:paraId="630B2B14" w14:textId="77777777" w:rsidR="00AD12A9" w:rsidRPr="00AD403E" w:rsidRDefault="00AD12A9" w:rsidP="004A4706">
                              <w:pPr>
                                <w:rPr>
                                  <w:color w:val="000000"/>
                                  <w:sz w:val="20"/>
                                </w:rPr>
                              </w:pPr>
                              <w:r>
                                <w:rPr>
                                  <w:sz w:val="20"/>
                                  <w:szCs w:val="20"/>
                                </w:rPr>
                                <w:t>(lines 453-454)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 name="Rectangle 97"/>
                        <wps:cNvSpPr>
                          <a:spLocks/>
                        </wps:cNvSpPr>
                        <wps:spPr>
                          <a:xfrm>
                            <a:off x="2604770" y="5420639"/>
                            <a:ext cx="822844" cy="547683"/>
                          </a:xfrm>
                          <a:prstGeom prst="rect">
                            <a:avLst/>
                          </a:prstGeom>
                          <a:solidFill>
                            <a:schemeClr val="accent3">
                              <a:lumMod val="60000"/>
                              <a:lumOff val="40000"/>
                            </a:schemeClr>
                          </a:solidFill>
                          <a:ln w="9525" cap="flat" cmpd="sng" algn="ctr">
                            <a:solidFill>
                              <a:srgbClr val="000000"/>
                            </a:solidFill>
                            <a:prstDash val="solid"/>
                          </a:ln>
                          <a:effectLst/>
                        </wps:spPr>
                        <wps:txbx>
                          <w:txbxContent>
                            <w:p w14:paraId="3E80988D" w14:textId="77777777" w:rsidR="00AD12A9" w:rsidRPr="00171D9C" w:rsidRDefault="00AD12A9" w:rsidP="004A4706">
                              <w:pPr>
                                <w:rPr>
                                  <w:color w:val="000000"/>
                                  <w:sz w:val="20"/>
                                </w:rPr>
                              </w:pPr>
                              <w:r>
                                <w:rPr>
                                  <w:b/>
                                  <w:sz w:val="20"/>
                                  <w:szCs w:val="20"/>
                                </w:rPr>
                                <w:t xml:space="preserve">Claim4.1.1: </w:t>
                              </w:r>
                              <w:r>
                                <w:rPr>
                                  <w:sz w:val="20"/>
                                  <w:szCs w:val="20"/>
                                </w:rPr>
                                <w:t>2</w:t>
                              </w:r>
                              <w:r w:rsidRPr="00744C84">
                                <w:rPr>
                                  <w:i/>
                                  <w:sz w:val="20"/>
                                  <w:szCs w:val="20"/>
                                  <w:vertAlign w:val="superscript"/>
                                </w:rPr>
                                <w:t>k</w:t>
                              </w:r>
                              <w:r w:rsidRPr="00F06253">
                                <w:rPr>
                                  <w:sz w:val="20"/>
                                  <w:szCs w:val="20"/>
                                  <w:vertAlign w:val="superscript"/>
                                </w:rPr>
                                <w:t>+</w:t>
                              </w:r>
                              <w:r w:rsidRPr="00744C84">
                                <w:rPr>
                                  <w:i/>
                                  <w:sz w:val="20"/>
                                  <w:szCs w:val="20"/>
                                  <w:vertAlign w:val="superscript"/>
                                </w:rPr>
                                <w:t>l</w:t>
                              </w:r>
                              <w:r w:rsidRPr="006D6368">
                                <w:rPr>
                                  <w:sz w:val="20"/>
                                  <w:szCs w:val="20"/>
                                </w:rPr>
                                <w:t xml:space="preserve"> is in </w:t>
                              </w:r>
                              <w:r w:rsidRPr="00744C84">
                                <w:rPr>
                                  <w:i/>
                                  <w:sz w:val="20"/>
                                  <w:szCs w:val="20"/>
                                </w:rPr>
                                <w:t>H</w:t>
                              </w:r>
                              <w:r w:rsidRPr="006D6368">
                                <w:rPr>
                                  <w:sz w:val="20"/>
                                  <w:szCs w:val="20"/>
                                </w:rPr>
                                <w:t xml:space="preserve">. </w:t>
                              </w:r>
                              <w:r>
                                <w:rPr>
                                  <w:sz w:val="20"/>
                                  <w:szCs w:val="20"/>
                                </w:rPr>
                                <w:t>(line 454)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6" name="Rectangle 10"/>
                        <wps:cNvSpPr>
                          <a:spLocks/>
                        </wps:cNvSpPr>
                        <wps:spPr>
                          <a:xfrm>
                            <a:off x="205105" y="5001539"/>
                            <a:ext cx="2065364" cy="410254"/>
                          </a:xfrm>
                          <a:prstGeom prst="rect">
                            <a:avLst/>
                          </a:prstGeom>
                          <a:solidFill>
                            <a:srgbClr val="8064A2">
                              <a:lumMod val="40000"/>
                              <a:lumOff val="60000"/>
                            </a:srgbClr>
                          </a:solidFill>
                          <a:ln w="9525" cap="flat" cmpd="sng" algn="ctr">
                            <a:solidFill>
                              <a:srgbClr val="000000"/>
                            </a:solidFill>
                            <a:prstDash val="solid"/>
                          </a:ln>
                          <a:effectLst/>
                        </wps:spPr>
                        <wps:txbx>
                          <w:txbxContent>
                            <w:p w14:paraId="66691D7B" w14:textId="77777777" w:rsidR="00AD12A9" w:rsidRPr="00AD403E" w:rsidRDefault="00AD12A9" w:rsidP="004A4706">
                              <w:pPr>
                                <w:rPr>
                                  <w:color w:val="000000"/>
                                  <w:sz w:val="20"/>
                                  <w:szCs w:val="20"/>
                                </w:rPr>
                              </w:pPr>
                              <w:r>
                                <w:rPr>
                                  <w:b/>
                                  <w:sz w:val="20"/>
                                  <w:szCs w:val="20"/>
                                </w:rPr>
                                <w:t xml:space="preserve">Backing4.1.2.1: </w:t>
                              </w:r>
                              <w:r w:rsidRPr="006D6368">
                                <w:rPr>
                                  <w:sz w:val="20"/>
                                  <w:szCs w:val="20"/>
                                </w:rPr>
                                <w:t>There</w:t>
                              </w:r>
                              <w:r>
                                <w:rPr>
                                  <w:sz w:val="20"/>
                                  <w:szCs w:val="20"/>
                                </w:rPr>
                                <w:t>’</w:t>
                              </w:r>
                              <w:r w:rsidRPr="006D6368">
                                <w:rPr>
                                  <w:sz w:val="20"/>
                                  <w:szCs w:val="20"/>
                                </w:rPr>
                                <w:t>s five, so two</w:t>
                              </w:r>
                              <w:r>
                                <w:rPr>
                                  <w:sz w:val="20"/>
                                  <w:szCs w:val="20"/>
                                </w:rPr>
                                <w:t xml:space="preserve"> </w:t>
                              </w:r>
                              <w:r w:rsidRPr="006D6368">
                                <w:rPr>
                                  <w:sz w:val="20"/>
                                  <w:szCs w:val="20"/>
                                </w:rPr>
                                <w:t xml:space="preserve">s- </w:t>
                              </w:r>
                              <w:r>
                                <w:rPr>
                                  <w:sz w:val="20"/>
                                  <w:szCs w:val="20"/>
                                </w:rPr>
                                <w:t>2</w:t>
                              </w:r>
                              <w:r>
                                <w:rPr>
                                  <w:sz w:val="20"/>
                                  <w:szCs w:val="20"/>
                                  <w:vertAlign w:val="superscript"/>
                                </w:rPr>
                                <w:t>2</w:t>
                              </w:r>
                              <w:r>
                                <w:rPr>
                                  <w:sz w:val="20"/>
                                  <w:szCs w:val="20"/>
                                </w:rPr>
                                <w:t>- 2</w:t>
                              </w:r>
                              <w:r>
                                <w:rPr>
                                  <w:sz w:val="20"/>
                                  <w:szCs w:val="20"/>
                                  <w:vertAlign w:val="superscript"/>
                                </w:rPr>
                                <w:t>2</w:t>
                              </w:r>
                              <w:r>
                                <w:rPr>
                                  <w:sz w:val="20"/>
                                  <w:szCs w:val="20"/>
                                </w:rPr>
                                <w:t>- um. T</w:t>
                              </w:r>
                              <w:r w:rsidRPr="006D6368">
                                <w:rPr>
                                  <w:sz w:val="20"/>
                                  <w:szCs w:val="20"/>
                                </w:rPr>
                                <w:t>wo, four-</w:t>
                              </w:r>
                              <w:r>
                                <w:rPr>
                                  <w:sz w:val="20"/>
                                  <w:szCs w:val="20"/>
                                </w:rPr>
                                <w:t xml:space="preserve"> (line 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7" name="Rectangle 97"/>
                        <wps:cNvSpPr>
                          <a:spLocks/>
                        </wps:cNvSpPr>
                        <wps:spPr>
                          <a:xfrm>
                            <a:off x="1326515" y="6002656"/>
                            <a:ext cx="943477" cy="541051"/>
                          </a:xfrm>
                          <a:prstGeom prst="rect">
                            <a:avLst/>
                          </a:prstGeom>
                          <a:solidFill>
                            <a:srgbClr val="9BBB59">
                              <a:lumMod val="40000"/>
                              <a:lumOff val="60000"/>
                            </a:srgbClr>
                          </a:solidFill>
                          <a:ln w="9525" cap="flat" cmpd="sng" algn="ctr">
                            <a:solidFill>
                              <a:srgbClr val="000000"/>
                            </a:solidFill>
                            <a:prstDash val="solid"/>
                          </a:ln>
                          <a:effectLst/>
                        </wps:spPr>
                        <wps:txbx>
                          <w:txbxContent>
                            <w:p w14:paraId="699CE3BA" w14:textId="77777777" w:rsidR="00AD12A9" w:rsidRPr="00171D9C" w:rsidRDefault="00AD12A9" w:rsidP="004A4706">
                              <w:pPr>
                                <w:rPr>
                                  <w:color w:val="000000"/>
                                  <w:sz w:val="20"/>
                                </w:rPr>
                              </w:pPr>
                              <w:r>
                                <w:rPr>
                                  <w:b/>
                                  <w:sz w:val="20"/>
                                  <w:szCs w:val="20"/>
                                </w:rPr>
                                <w:t xml:space="preserve">Claim4.1.2.1: </w:t>
                              </w:r>
                              <w:r>
                                <w:rPr>
                                  <w:sz w:val="20"/>
                                  <w:szCs w:val="20"/>
                                </w:rPr>
                                <w:t xml:space="preserve">So, </w:t>
                              </w:r>
                              <w:r>
                                <w:rPr>
                                  <w:b/>
                                  <w:sz w:val="20"/>
                                  <w:szCs w:val="20"/>
                                </w:rPr>
                                <w:t>[</w:t>
                              </w:r>
                              <w:r>
                                <w:rPr>
                                  <w:sz w:val="20"/>
                                  <w:szCs w:val="20"/>
                                </w:rPr>
                                <w:t>2</w:t>
                              </w:r>
                              <w:r w:rsidRPr="00F06253">
                                <w:rPr>
                                  <w:i/>
                                  <w:sz w:val="20"/>
                                  <w:szCs w:val="20"/>
                                  <w:vertAlign w:val="superscript"/>
                                </w:rPr>
                                <w:t>k</w:t>
                              </w:r>
                              <w:r>
                                <w:rPr>
                                  <w:sz w:val="20"/>
                                  <w:szCs w:val="20"/>
                                </w:rPr>
                                <w:t xml:space="preserve"> * 2</w:t>
                              </w:r>
                              <w:r w:rsidRPr="00F06253">
                                <w:rPr>
                                  <w:i/>
                                  <w:sz w:val="20"/>
                                  <w:szCs w:val="20"/>
                                  <w:vertAlign w:val="superscript"/>
                                </w:rPr>
                                <w:t>l</w:t>
                              </w:r>
                              <w:r w:rsidRPr="0034524B">
                                <w:rPr>
                                  <w:sz w:val="20"/>
                                  <w:szCs w:val="20"/>
                                </w:rPr>
                                <w:t xml:space="preserve"> </w:t>
                              </w:r>
                              <w:r>
                                <w:rPr>
                                  <w:sz w:val="20"/>
                                  <w:szCs w:val="20"/>
                                </w:rPr>
                                <w:t>=</w:t>
                              </w:r>
                              <w:r>
                                <w:rPr>
                                  <w:b/>
                                  <w:sz w:val="20"/>
                                  <w:szCs w:val="20"/>
                                </w:rPr>
                                <w:t xml:space="preserve">] </w:t>
                              </w:r>
                              <w:r>
                                <w:rPr>
                                  <w:sz w:val="20"/>
                                  <w:szCs w:val="20"/>
                                </w:rPr>
                                <w:t>2</w:t>
                              </w:r>
                              <w:r>
                                <w:rPr>
                                  <w:i/>
                                  <w:sz w:val="20"/>
                                  <w:szCs w:val="20"/>
                                  <w:vertAlign w:val="superscript"/>
                                </w:rPr>
                                <w:t>k</w:t>
                              </w:r>
                              <w:r>
                                <w:rPr>
                                  <w:sz w:val="20"/>
                                  <w:szCs w:val="20"/>
                                  <w:vertAlign w:val="superscript"/>
                                </w:rPr>
                                <w:t>+</w:t>
                              </w:r>
                              <w:r>
                                <w:rPr>
                                  <w:i/>
                                  <w:sz w:val="20"/>
                                  <w:szCs w:val="20"/>
                                  <w:vertAlign w:val="superscript"/>
                                </w:rPr>
                                <w:t>l</w:t>
                              </w:r>
                              <w:r>
                                <w:rPr>
                                  <w:sz w:val="20"/>
                                  <w:szCs w:val="20"/>
                                </w:rPr>
                                <w:t>. (line 453)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8" name="Rectangle 98"/>
                        <wps:cNvSpPr>
                          <a:spLocks/>
                        </wps:cNvSpPr>
                        <wps:spPr>
                          <a:xfrm>
                            <a:off x="204470" y="5994896"/>
                            <a:ext cx="907287" cy="547429"/>
                          </a:xfrm>
                          <a:prstGeom prst="rect">
                            <a:avLst/>
                          </a:prstGeom>
                          <a:solidFill>
                            <a:srgbClr val="4F81BD">
                              <a:lumMod val="40000"/>
                              <a:lumOff val="60000"/>
                            </a:srgbClr>
                          </a:solidFill>
                          <a:ln w="9525" cap="flat" cmpd="sng" algn="ctr">
                            <a:solidFill>
                              <a:srgbClr val="000000"/>
                            </a:solidFill>
                            <a:prstDash val="solid"/>
                          </a:ln>
                          <a:effectLst/>
                        </wps:spPr>
                        <wps:txbx>
                          <w:txbxContent>
                            <w:p w14:paraId="42D953ED" w14:textId="77777777" w:rsidR="00AD12A9" w:rsidRDefault="00AD12A9" w:rsidP="004A4706">
                              <w:pPr>
                                <w:rPr>
                                  <w:sz w:val="20"/>
                                  <w:szCs w:val="20"/>
                                </w:rPr>
                              </w:pPr>
                              <w:r>
                                <w:rPr>
                                  <w:b/>
                                  <w:sz w:val="20"/>
                                  <w:szCs w:val="20"/>
                                </w:rPr>
                                <w:t xml:space="preserve">Data4.1.2.1: </w:t>
                              </w:r>
                            </w:p>
                            <w:p w14:paraId="26758085" w14:textId="77777777" w:rsidR="00AD12A9" w:rsidRDefault="00AD12A9" w:rsidP="004A4706">
                              <w:pPr>
                                <w:rPr>
                                  <w:sz w:val="20"/>
                                  <w:szCs w:val="20"/>
                                </w:rPr>
                              </w:pPr>
                              <w:r>
                                <w:rPr>
                                  <w:sz w:val="20"/>
                                  <w:szCs w:val="20"/>
                                </w:rPr>
                                <w:t>2</w:t>
                              </w:r>
                              <w:r w:rsidRPr="00744C84">
                                <w:rPr>
                                  <w:i/>
                                  <w:sz w:val="20"/>
                                  <w:szCs w:val="20"/>
                                  <w:vertAlign w:val="superscript"/>
                                </w:rPr>
                                <w:t>k</w:t>
                              </w:r>
                              <w:r>
                                <w:rPr>
                                  <w:sz w:val="20"/>
                                  <w:szCs w:val="20"/>
                                </w:rPr>
                                <w:t xml:space="preserve"> * 2</w:t>
                              </w:r>
                              <w:r w:rsidRPr="00744C84">
                                <w:rPr>
                                  <w:i/>
                                  <w:sz w:val="20"/>
                                  <w:szCs w:val="20"/>
                                  <w:vertAlign w:val="superscript"/>
                                </w:rPr>
                                <w:t>l</w:t>
                              </w:r>
                              <w:r w:rsidRPr="0034524B">
                                <w:rPr>
                                  <w:sz w:val="20"/>
                                  <w:szCs w:val="20"/>
                                </w:rPr>
                                <w:t xml:space="preserve"> </w:t>
                              </w:r>
                              <w:r>
                                <w:rPr>
                                  <w:sz w:val="20"/>
                                  <w:szCs w:val="20"/>
                                </w:rPr>
                                <w:t>=</w:t>
                              </w:r>
                              <w:r w:rsidRPr="0034524B">
                                <w:rPr>
                                  <w:sz w:val="20"/>
                                  <w:szCs w:val="20"/>
                                </w:rPr>
                                <w:t xml:space="preserve"> </w:t>
                              </w:r>
                              <w:r>
                                <w:rPr>
                                  <w:sz w:val="20"/>
                                  <w:szCs w:val="20"/>
                                </w:rPr>
                                <w:t>2</w:t>
                              </w:r>
                              <w:r w:rsidRPr="0034524B">
                                <w:rPr>
                                  <w:sz w:val="20"/>
                                  <w:szCs w:val="20"/>
                                </w:rPr>
                                <w:t xml:space="preserve">- </w:t>
                              </w:r>
                            </w:p>
                            <w:p w14:paraId="04D0247E" w14:textId="77777777" w:rsidR="00AD12A9" w:rsidRPr="00AD403E" w:rsidRDefault="00AD12A9" w:rsidP="004A4706">
                              <w:pPr>
                                <w:rPr>
                                  <w:color w:val="000000"/>
                                  <w:sz w:val="20"/>
                                  <w:szCs w:val="20"/>
                                </w:rPr>
                              </w:pPr>
                              <w:r w:rsidRPr="0034524B">
                                <w:rPr>
                                  <w:sz w:val="20"/>
                                  <w:szCs w:val="20"/>
                                </w:rPr>
                                <w:t>(line 451)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9" name="Rectangle 99"/>
                        <wps:cNvSpPr>
                          <a:spLocks/>
                        </wps:cNvSpPr>
                        <wps:spPr>
                          <a:xfrm>
                            <a:off x="274955" y="5524144"/>
                            <a:ext cx="1923779" cy="410254"/>
                          </a:xfrm>
                          <a:prstGeom prst="rect">
                            <a:avLst/>
                          </a:prstGeom>
                          <a:solidFill>
                            <a:srgbClr val="C0504D">
                              <a:lumMod val="40000"/>
                              <a:lumOff val="60000"/>
                            </a:srgbClr>
                          </a:solidFill>
                          <a:ln w="9525" cap="flat" cmpd="sng" algn="ctr">
                            <a:solidFill>
                              <a:srgbClr val="000000"/>
                            </a:solidFill>
                            <a:prstDash val="solid"/>
                          </a:ln>
                          <a:effectLst/>
                        </wps:spPr>
                        <wps:txbx>
                          <w:txbxContent>
                            <w:p w14:paraId="4014B5C3" w14:textId="77777777" w:rsidR="00AD12A9" w:rsidRPr="00AD403E" w:rsidRDefault="00AD12A9" w:rsidP="004A4706">
                              <w:pPr>
                                <w:rPr>
                                  <w:color w:val="000000"/>
                                  <w:sz w:val="20"/>
                                </w:rPr>
                              </w:pPr>
                              <w:r>
                                <w:rPr>
                                  <w:b/>
                                  <w:sz w:val="20"/>
                                  <w:szCs w:val="20"/>
                                </w:rPr>
                                <w:t xml:space="preserve">Warrant4.1.2.1: </w:t>
                              </w:r>
                              <w:r w:rsidRPr="006D6368">
                                <w:rPr>
                                  <w:sz w:val="20"/>
                                  <w:szCs w:val="20"/>
                                </w:rPr>
                                <w:t xml:space="preserve">So you just add them together. </w:t>
                              </w:r>
                              <w:r>
                                <w:rPr>
                                  <w:sz w:val="20"/>
                                  <w:szCs w:val="20"/>
                                </w:rPr>
                                <w:t>(lines 452-453)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0" name="Straight Arrow Connector 1238"/>
                        <wps:cNvCnPr/>
                        <wps:spPr>
                          <a:xfrm>
                            <a:off x="1108075" y="6273026"/>
                            <a:ext cx="228568"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321" name="Straight Arrow Connector 1239"/>
                        <wps:cNvCnPr/>
                        <wps:spPr>
                          <a:xfrm>
                            <a:off x="1207770" y="5932449"/>
                            <a:ext cx="0" cy="329568"/>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322" name="Straight Arrow Connector 1240"/>
                        <wps:cNvCnPr/>
                        <wps:spPr>
                          <a:xfrm>
                            <a:off x="1207770" y="5407304"/>
                            <a:ext cx="0" cy="108948"/>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323" name="Straight Arrow Connector 1241"/>
                        <wps:cNvCnPr/>
                        <wps:spPr>
                          <a:xfrm>
                            <a:off x="2470785" y="5363489"/>
                            <a:ext cx="0" cy="294005"/>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324" name="Straight Arrow Connector 1242"/>
                        <wps:cNvCnPr/>
                        <wps:spPr>
                          <a:xfrm>
                            <a:off x="2306320" y="5668289"/>
                            <a:ext cx="297047"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287" o:spid="_x0000_s1956" style="width:462.35pt;height:525.75pt;mso-position-horizontal-relative:char;mso-position-vertical-relative:line" coordsize="5871845,66767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">
                <v:rect id="Rectangle 98" o:spid="_x0000_s1957" style="position:absolute;width:4686300;height:6676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8tsxAAA&#10;AN0AAAAPAAAAZHJzL2Rvd25yZXYueG1sRI9BawIxEIXvhf6HMIXearaiIlujSKHgQRG3/QHTzbhZ&#10;3UyWJNXtv3cOgrcZ3pv3vlmsBt+pC8XUBjbwPipAEdfBttwY+Pn+epuDShnZYheYDPxTgtXy+WmB&#10;pQ1XPtClyo2SEE4lGnA596XWqXbkMY1CTyzaMUSPWdbYaBvxKuG+0+OimGmPLUuDw54+HdXn6s8b&#10;+D1s9nF3ilVv2+nk7E6cdls25vVlWH+AyjTkh/l+vbGCP54LrnwjI+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x/LbMQAAADdAAAADwAAAAAAAAAAAAAAAACXAgAAZHJzL2Rv&#10;d25yZXYueG1sUEsFBgAAAAAEAAQA9QAAAIgDAAAAAA==&#10;" fillcolor="#dce6f2">
                  <v:path arrowok="t"/>
                  <v:textbox>
                    <w:txbxContent>
                      <w:p w14:paraId="2C63D2E6" w14:textId="77777777" w:rsidR="00B74749" w:rsidRPr="00A029E3" w:rsidRDefault="00B74749" w:rsidP="004A4706">
                        <w:pPr>
                          <w:rPr>
                            <w:b/>
                            <w:color w:val="000000"/>
                            <w:sz w:val="20"/>
                            <w:szCs w:val="20"/>
                          </w:rPr>
                        </w:pPr>
                        <w:r>
                          <w:rPr>
                            <w:b/>
                            <w:color w:val="000000"/>
                            <w:sz w:val="20"/>
                            <w:szCs w:val="20"/>
                          </w:rPr>
                          <w:t>Data1:</w:t>
                        </w:r>
                      </w:p>
                      <w:p w14:paraId="0C9E9208" w14:textId="77777777" w:rsidR="00B74749" w:rsidRDefault="00B74749" w:rsidP="004A4706">
                        <w:pPr>
                          <w:rPr>
                            <w:color w:val="000000"/>
                            <w:sz w:val="20"/>
                            <w:szCs w:val="20"/>
                          </w:rPr>
                        </w:pPr>
                      </w:p>
                      <w:p w14:paraId="3A54F388" w14:textId="77777777" w:rsidR="00B74749" w:rsidRDefault="00B74749" w:rsidP="004A4706">
                        <w:pPr>
                          <w:rPr>
                            <w:color w:val="000000"/>
                            <w:sz w:val="20"/>
                            <w:szCs w:val="20"/>
                          </w:rPr>
                        </w:pPr>
                      </w:p>
                      <w:p w14:paraId="680F6BD7" w14:textId="77777777" w:rsidR="00B74749" w:rsidRDefault="00B74749" w:rsidP="004A4706">
                        <w:pPr>
                          <w:rPr>
                            <w:color w:val="000000"/>
                            <w:sz w:val="20"/>
                            <w:szCs w:val="20"/>
                          </w:rPr>
                        </w:pPr>
                      </w:p>
                      <w:p w14:paraId="32A9033A" w14:textId="77777777" w:rsidR="00B74749" w:rsidRDefault="00B74749" w:rsidP="004A4706">
                        <w:pPr>
                          <w:rPr>
                            <w:color w:val="000000"/>
                            <w:sz w:val="20"/>
                            <w:szCs w:val="20"/>
                          </w:rPr>
                        </w:pPr>
                      </w:p>
                      <w:p w14:paraId="18EDA608" w14:textId="77777777" w:rsidR="00B74749" w:rsidRDefault="00B74749" w:rsidP="004A4706">
                        <w:pPr>
                          <w:rPr>
                            <w:color w:val="000000"/>
                            <w:sz w:val="20"/>
                            <w:szCs w:val="20"/>
                          </w:rPr>
                        </w:pPr>
                      </w:p>
                      <w:p w14:paraId="70075233" w14:textId="77777777" w:rsidR="00B74749" w:rsidRPr="00541650" w:rsidRDefault="00B74749" w:rsidP="004A4706">
                        <w:pPr>
                          <w:spacing w:line="360" w:lineRule="auto"/>
                          <w:rPr>
                            <w:color w:val="000000"/>
                            <w:sz w:val="22"/>
                            <w:szCs w:val="20"/>
                          </w:rPr>
                        </w:pPr>
                      </w:p>
                      <w:p w14:paraId="63E971CD" w14:textId="77777777" w:rsidR="00B74749" w:rsidRDefault="00B74749" w:rsidP="004A4706">
                        <w:pPr>
                          <w:rPr>
                            <w:color w:val="000000"/>
                            <w:sz w:val="20"/>
                            <w:szCs w:val="20"/>
                          </w:rPr>
                        </w:pPr>
                      </w:p>
                      <w:p w14:paraId="0DBFA84E" w14:textId="77777777" w:rsidR="00B74749" w:rsidRPr="00A029E3" w:rsidRDefault="00B74749" w:rsidP="004A4706">
                        <w:pPr>
                          <w:rPr>
                            <w:b/>
                            <w:color w:val="000000"/>
                            <w:sz w:val="20"/>
                            <w:szCs w:val="20"/>
                          </w:rPr>
                        </w:pPr>
                        <w:r>
                          <w:rPr>
                            <w:b/>
                            <w:color w:val="000000"/>
                            <w:sz w:val="20"/>
                            <w:szCs w:val="20"/>
                          </w:rPr>
                          <w:t>Data2:</w:t>
                        </w:r>
                      </w:p>
                      <w:p w14:paraId="0CA88238" w14:textId="77777777" w:rsidR="00B74749" w:rsidRDefault="00B74749" w:rsidP="004A4706">
                        <w:pPr>
                          <w:rPr>
                            <w:color w:val="000000"/>
                            <w:sz w:val="20"/>
                            <w:szCs w:val="20"/>
                          </w:rPr>
                        </w:pPr>
                      </w:p>
                      <w:p w14:paraId="37985591" w14:textId="77777777" w:rsidR="00B74749" w:rsidRDefault="00B74749" w:rsidP="004A4706">
                        <w:pPr>
                          <w:rPr>
                            <w:color w:val="000000"/>
                            <w:sz w:val="20"/>
                            <w:szCs w:val="20"/>
                          </w:rPr>
                        </w:pPr>
                      </w:p>
                      <w:p w14:paraId="6A17707E" w14:textId="77777777" w:rsidR="00B74749" w:rsidRDefault="00B74749" w:rsidP="004A4706">
                        <w:pPr>
                          <w:rPr>
                            <w:color w:val="000000"/>
                            <w:sz w:val="20"/>
                            <w:szCs w:val="20"/>
                          </w:rPr>
                        </w:pPr>
                      </w:p>
                      <w:p w14:paraId="2043834B" w14:textId="77777777" w:rsidR="00B74749" w:rsidRDefault="00B74749" w:rsidP="004A4706">
                        <w:pPr>
                          <w:rPr>
                            <w:color w:val="000000"/>
                            <w:sz w:val="20"/>
                            <w:szCs w:val="20"/>
                          </w:rPr>
                        </w:pPr>
                      </w:p>
                      <w:p w14:paraId="59108ED7" w14:textId="77777777" w:rsidR="00B74749" w:rsidRDefault="00B74749" w:rsidP="004A4706">
                        <w:pPr>
                          <w:rPr>
                            <w:color w:val="000000"/>
                            <w:sz w:val="20"/>
                            <w:szCs w:val="20"/>
                          </w:rPr>
                        </w:pPr>
                      </w:p>
                      <w:p w14:paraId="6B44A997" w14:textId="77777777" w:rsidR="00B74749" w:rsidRDefault="00B74749" w:rsidP="004A4706">
                        <w:pPr>
                          <w:rPr>
                            <w:color w:val="000000"/>
                            <w:sz w:val="20"/>
                            <w:szCs w:val="20"/>
                          </w:rPr>
                        </w:pPr>
                      </w:p>
                      <w:p w14:paraId="442AFDBE" w14:textId="77777777" w:rsidR="00B74749" w:rsidRDefault="00B74749" w:rsidP="004A4706">
                        <w:pPr>
                          <w:rPr>
                            <w:color w:val="000000"/>
                            <w:sz w:val="20"/>
                            <w:szCs w:val="20"/>
                          </w:rPr>
                        </w:pPr>
                      </w:p>
                      <w:p w14:paraId="40552D7A" w14:textId="77777777" w:rsidR="00B74749" w:rsidRDefault="00B74749" w:rsidP="004A4706">
                        <w:pPr>
                          <w:rPr>
                            <w:color w:val="000000"/>
                            <w:sz w:val="20"/>
                            <w:szCs w:val="20"/>
                          </w:rPr>
                        </w:pPr>
                      </w:p>
                      <w:p w14:paraId="1EBE77CA" w14:textId="77777777" w:rsidR="00B74749" w:rsidRDefault="00B74749" w:rsidP="004A4706">
                        <w:pPr>
                          <w:rPr>
                            <w:color w:val="000000"/>
                            <w:sz w:val="20"/>
                            <w:szCs w:val="20"/>
                          </w:rPr>
                        </w:pPr>
                      </w:p>
                      <w:p w14:paraId="0C064B64" w14:textId="77777777" w:rsidR="00B74749" w:rsidRDefault="00B74749" w:rsidP="004A4706">
                        <w:pPr>
                          <w:rPr>
                            <w:color w:val="000000"/>
                            <w:sz w:val="20"/>
                            <w:szCs w:val="20"/>
                          </w:rPr>
                        </w:pPr>
                      </w:p>
                      <w:p w14:paraId="6886E7FC" w14:textId="77777777" w:rsidR="00B74749" w:rsidRPr="00A029E3" w:rsidRDefault="00B74749" w:rsidP="004A4706">
                        <w:pPr>
                          <w:rPr>
                            <w:b/>
                            <w:color w:val="000000"/>
                            <w:sz w:val="20"/>
                            <w:szCs w:val="20"/>
                          </w:rPr>
                        </w:pPr>
                        <w:r>
                          <w:rPr>
                            <w:b/>
                            <w:color w:val="000000"/>
                            <w:sz w:val="20"/>
                            <w:szCs w:val="20"/>
                          </w:rPr>
                          <w:t>Data3:</w:t>
                        </w:r>
                      </w:p>
                      <w:p w14:paraId="1A7E9247" w14:textId="77777777" w:rsidR="00B74749" w:rsidRDefault="00B74749" w:rsidP="004A4706">
                        <w:pPr>
                          <w:rPr>
                            <w:color w:val="000000"/>
                            <w:sz w:val="20"/>
                            <w:szCs w:val="20"/>
                          </w:rPr>
                        </w:pPr>
                      </w:p>
                      <w:p w14:paraId="04BE7E92" w14:textId="77777777" w:rsidR="00B74749" w:rsidRDefault="00B74749" w:rsidP="004A4706">
                        <w:pPr>
                          <w:rPr>
                            <w:color w:val="000000"/>
                            <w:sz w:val="20"/>
                            <w:szCs w:val="20"/>
                          </w:rPr>
                        </w:pPr>
                      </w:p>
                      <w:p w14:paraId="1B0A532D" w14:textId="77777777" w:rsidR="00B74749" w:rsidRDefault="00B74749" w:rsidP="004A4706">
                        <w:pPr>
                          <w:rPr>
                            <w:color w:val="000000"/>
                            <w:sz w:val="20"/>
                            <w:szCs w:val="20"/>
                          </w:rPr>
                        </w:pPr>
                      </w:p>
                      <w:p w14:paraId="7625984C" w14:textId="77777777" w:rsidR="00B74749" w:rsidRDefault="00B74749" w:rsidP="004A4706">
                        <w:pPr>
                          <w:rPr>
                            <w:color w:val="000000"/>
                            <w:sz w:val="20"/>
                            <w:szCs w:val="20"/>
                          </w:rPr>
                        </w:pPr>
                      </w:p>
                      <w:p w14:paraId="1B50893B" w14:textId="77777777" w:rsidR="00B74749" w:rsidRDefault="00B74749" w:rsidP="004A4706">
                        <w:pPr>
                          <w:rPr>
                            <w:color w:val="000000"/>
                            <w:sz w:val="20"/>
                            <w:szCs w:val="20"/>
                          </w:rPr>
                        </w:pPr>
                      </w:p>
                      <w:p w14:paraId="7BAD6C61" w14:textId="77777777" w:rsidR="00B74749" w:rsidRDefault="00B74749" w:rsidP="004A4706">
                        <w:pPr>
                          <w:rPr>
                            <w:color w:val="000000"/>
                            <w:sz w:val="20"/>
                            <w:szCs w:val="20"/>
                          </w:rPr>
                        </w:pPr>
                      </w:p>
                      <w:p w14:paraId="4723BE2C" w14:textId="77777777" w:rsidR="00B74749" w:rsidRPr="00A029E3" w:rsidRDefault="00B74749" w:rsidP="004A4706">
                        <w:pPr>
                          <w:rPr>
                            <w:b/>
                            <w:color w:val="000000"/>
                            <w:sz w:val="20"/>
                            <w:szCs w:val="20"/>
                          </w:rPr>
                        </w:pPr>
                        <w:r>
                          <w:rPr>
                            <w:b/>
                            <w:color w:val="000000"/>
                            <w:sz w:val="20"/>
                            <w:szCs w:val="20"/>
                          </w:rPr>
                          <w:t>Data4:</w:t>
                        </w:r>
                      </w:p>
                    </w:txbxContent>
                  </v:textbox>
                </v:rect>
                <v:group id="Group 1079" o:spid="_x0000_s1958" style="position:absolute;left:116840;top:218440;width:4494530;height:972820" coordsize="4494530,9728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61FxQAAAN0AAAAPAAAAZHJzL2Rvd25yZXYueG1sRE9Na8JAEL0X/A/LFLw1&#10;mygtMc0qIlY8hEJVKL0N2TEJZmdDdpvEf98tFHqbx/ucfDOZVgzUu8aygiSKQRCXVjdcKbic355S&#10;EM4ja2wtk4I7OdisZw85ZtqO/EHDyVcihLDLUEHtfZdJ6cqaDLrIdsSBu9reoA+wr6TucQzhppWL&#10;OH6RBhsODTV2tKupvJ2+jYLDiON2meyH4nbd3b/Oz++fRUJKzR+n7SsIT5P/F/+5jzrMX6Qr+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retRcUAAADdAAAA&#10;DwAAAAAAAAAAAAAAAACpAgAAZHJzL2Rvd25yZXYueG1sUEsFBgAAAAAEAAQA+gAAAJsDAAAAAA==&#10;">
                  <v:rect id="Rectangle 98" o:spid="_x0000_s1959" style="position:absolute;width:1473835;height:972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ZAZxAAA&#10;AN0AAAAPAAAAZHJzL2Rvd25yZXYueG1sRI9Pi8JADMXvC36HIcLe1qkeXK2OIoIorND1D55DJ7bF&#10;TqZ0Rq3f3hwW9pbwXt77Zb7sXK0e1IbKs4HhIAFFnHtbcWHgfNp8TUCFiGyx9kwGXhRgueh9zDG1&#10;/skHehxjoSSEQ4oGyhibVOuQl+QwDHxDLNrVtw6jrG2hbYtPCXe1HiXJWDusWBpKbGhdUn473p2B&#10;/ffvBfeH1TrT2v2cJpht3TYz5rPfrWagInXx3/x3vbOCP5oKv3wjI+jFG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amQGcQAAADdAAAADwAAAAAAAAAAAAAAAACXAgAAZHJzL2Rv&#10;d25yZXYueG1sUEsFBgAAAAAEAAQA9QAAAIgDAAAAAA==&#10;" fillcolor="#b9cde5">
                    <v:path arrowok="t"/>
                    <v:textbox>
                      <w:txbxContent>
                        <w:p w14:paraId="41437E6B" w14:textId="77777777" w:rsidR="00B74749" w:rsidRDefault="00B74749" w:rsidP="004A4706">
                          <w:pPr>
                            <w:rPr>
                              <w:sz w:val="20"/>
                              <w:szCs w:val="20"/>
                            </w:rPr>
                          </w:pPr>
                          <w:r>
                            <w:rPr>
                              <w:b/>
                              <w:sz w:val="20"/>
                              <w:szCs w:val="20"/>
                            </w:rPr>
                            <w:t xml:space="preserve">Data1.1: </w:t>
                          </w:r>
                        </w:p>
                        <w:p w14:paraId="55559FF1" w14:textId="77777777" w:rsidR="00B74749" w:rsidRDefault="00B74749" w:rsidP="004A4706">
                          <w:pPr>
                            <w:rPr>
                              <w:sz w:val="20"/>
                              <w:szCs w:val="20"/>
                            </w:rPr>
                          </w:pPr>
                          <w:r>
                            <w:rPr>
                              <w:sz w:val="20"/>
                              <w:szCs w:val="20"/>
                            </w:rPr>
                            <w:t>‘</w:t>
                          </w:r>
                          <w:r w:rsidRPr="00CA2C2E">
                            <w:rPr>
                              <w:sz w:val="20"/>
                              <w:szCs w:val="20"/>
                            </w:rPr>
                            <w:t xml:space="preserve">All </w:t>
                          </w:r>
                          <w:r w:rsidRPr="00744C84">
                            <w:rPr>
                              <w:i/>
                              <w:sz w:val="20"/>
                              <w:szCs w:val="20"/>
                            </w:rPr>
                            <w:t>g</w:t>
                          </w:r>
                          <w:r w:rsidRPr="00CA2C2E">
                            <w:rPr>
                              <w:sz w:val="20"/>
                              <w:szCs w:val="20"/>
                            </w:rPr>
                            <w:t xml:space="preserve"> in </w:t>
                          </w:r>
                          <w:r w:rsidRPr="00744C84">
                            <w:rPr>
                              <w:i/>
                              <w:sz w:val="20"/>
                              <w:szCs w:val="20"/>
                            </w:rPr>
                            <w:t>G</w:t>
                          </w:r>
                          <w:r w:rsidRPr="00CA2C2E">
                            <w:rPr>
                              <w:sz w:val="20"/>
                              <w:szCs w:val="20"/>
                            </w:rPr>
                            <w:t>,</w:t>
                          </w:r>
                          <w:r>
                            <w:rPr>
                              <w:sz w:val="20"/>
                              <w:szCs w:val="20"/>
                            </w:rPr>
                            <w:t>’ (line 435)</w:t>
                          </w:r>
                        </w:p>
                        <w:p w14:paraId="50E5CEEB" w14:textId="77777777" w:rsidR="00B74749" w:rsidRDefault="00B74749" w:rsidP="004A4706">
                          <w:pPr>
                            <w:rPr>
                              <w:sz w:val="20"/>
                              <w:szCs w:val="20"/>
                            </w:rPr>
                          </w:pPr>
                        </w:p>
                        <w:p w14:paraId="1B3FFC91" w14:textId="77777777" w:rsidR="00B74749" w:rsidRPr="00CA2C2E" w:rsidRDefault="00B74749" w:rsidP="004A4706">
                          <w:pPr>
                            <w:rPr>
                              <w:color w:val="000000"/>
                              <w:sz w:val="20"/>
                            </w:rPr>
                          </w:pPr>
                          <w:r>
                            <w:rPr>
                              <w:b/>
                              <w:sz w:val="20"/>
                              <w:szCs w:val="20"/>
                            </w:rPr>
                            <w:t>Data1.2:</w:t>
                          </w:r>
                          <w:r>
                            <w:rPr>
                              <w:sz w:val="20"/>
                              <w:szCs w:val="20"/>
                            </w:rPr>
                            <w:t xml:space="preserve"> </w:t>
                          </w:r>
                          <w:r w:rsidRPr="006D6368">
                            <w:rPr>
                              <w:sz w:val="20"/>
                              <w:szCs w:val="20"/>
                            </w:rPr>
                            <w:t xml:space="preserve">Since all its elements have to be in </w:t>
                          </w:r>
                          <w:r w:rsidRPr="00744C84">
                            <w:rPr>
                              <w:i/>
                              <w:sz w:val="20"/>
                              <w:szCs w:val="20"/>
                            </w:rPr>
                            <w:t>G</w:t>
                          </w:r>
                          <w:r w:rsidRPr="006D6368">
                            <w:rPr>
                              <w:sz w:val="20"/>
                              <w:szCs w:val="20"/>
                            </w:rPr>
                            <w:t xml:space="preserve">. </w:t>
                          </w:r>
                          <w:r>
                            <w:rPr>
                              <w:sz w:val="20"/>
                              <w:szCs w:val="20"/>
                            </w:rPr>
                            <w:t>(line 436)</w:t>
                          </w:r>
                        </w:p>
                      </w:txbxContent>
                    </v:textbox>
                  </v:rect>
                  <v:group id="Group 561" o:spid="_x0000_s1960" style="position:absolute;left:1473835;top:74295;width:3020695;height:824865" coordorigin="490452,342873" coordsize="3020463,8248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GDeexQAAAN0AAAAPAAAAZHJzL2Rvd25yZXYueG1sRE9La8JAEL4X/A/LCL3V&#10;TSItNnUVES09SMFEKL0N2TEJZmdDds3j33cLhd7m43vOejuaRvTUudqygngRgSAurK65VHDJj08r&#10;EM4ja2wsk4KJHGw3s4c1ptoOfKY+86UIIexSVFB536ZSuqIig25hW+LAXW1n0AfYlVJ3OIRw08gk&#10;il6kwZpDQ4Ut7SsqbtndKHgfcNgt40N/ul3303f+/Pl1ikmpx/m4ewPhafT/4j/3hw7zk9cY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RRg3nsUAAADdAAAA&#10;DwAAAAAAAAAAAAAAAACpAgAAZHJzL2Rvd25yZXYueG1sUEsFBgAAAAAEAAQA+gAAAJsDAAAAAA==&#10;">
                    <v:rect id="Rectangle 11" o:spid="_x0000_s1961" style="position:absolute;left:631702;top:342873;width:1642868;height:824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KoIxAAA&#10;AN0AAAAPAAAAZHJzL2Rvd25yZXYueG1sRI9Bi8IwEIXvC/6HMIK3NbUHXatRVBC8KOoqeByasS02&#10;k9rEWv+9ERb2NsN7874303lrStFQ7QrLCgb9CARxanXBmYLT7/r7B4TzyBpLy6TgRQ7ms87XFBNt&#10;n3yg5ugzEULYJagg975KpHRpTgZd31bEQbva2qAPa51JXeMzhJtSxlE0lAYLDoQcK1rllN6ODxMg&#10;vH40dMnS4X2E5WW/3G0PZ1Kq120XExCeWv9v/rve6FA/Hsfw+SaMIG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7iqCMQAAADdAAAADwAAAAAAAAAAAAAAAACXAgAAZHJzL2Rv&#10;d25yZXYueG1sUEsFBgAAAAAEAAQA9QAAAIgDAAAAAA==&#10;" fillcolor="#fcd5b5">
                      <v:path arrowok="t"/>
                      <v:textbox>
                        <w:txbxContent>
                          <w:p w14:paraId="00C90F6F" w14:textId="77777777" w:rsidR="00B74749" w:rsidRPr="00AD403E" w:rsidRDefault="00B74749" w:rsidP="004A4706">
                            <w:pPr>
                              <w:rPr>
                                <w:color w:val="000000"/>
                                <w:sz w:val="20"/>
                              </w:rPr>
                            </w:pPr>
                            <w:r>
                              <w:rPr>
                                <w:b/>
                                <w:sz w:val="20"/>
                                <w:szCs w:val="20"/>
                              </w:rPr>
                              <w:t xml:space="preserve">Qualifier1.1: </w:t>
                            </w:r>
                            <w:r w:rsidRPr="006D6368">
                              <w:rPr>
                                <w:sz w:val="20"/>
                                <w:szCs w:val="20"/>
                              </w:rPr>
                              <w:t>So, we don</w:t>
                            </w:r>
                            <w:r>
                              <w:rPr>
                                <w:sz w:val="20"/>
                                <w:szCs w:val="20"/>
                              </w:rPr>
                              <w:t>’</w:t>
                            </w:r>
                            <w:r w:rsidRPr="006D6368">
                              <w:rPr>
                                <w:sz w:val="20"/>
                                <w:szCs w:val="20"/>
                              </w:rPr>
                              <w:t>t have to prove it</w:t>
                            </w:r>
                            <w:r>
                              <w:rPr>
                                <w:sz w:val="20"/>
                                <w:szCs w:val="20"/>
                              </w:rPr>
                              <w:t>’</w:t>
                            </w:r>
                            <w:r w:rsidRPr="006D6368">
                              <w:rPr>
                                <w:sz w:val="20"/>
                                <w:szCs w:val="20"/>
                              </w:rPr>
                              <w:t>s a subset</w:t>
                            </w:r>
                            <w:r>
                              <w:rPr>
                                <w:sz w:val="20"/>
                                <w:szCs w:val="20"/>
                              </w:rPr>
                              <w:t xml:space="preserve">… </w:t>
                            </w:r>
                            <w:r w:rsidRPr="006D6368">
                              <w:rPr>
                                <w:sz w:val="20"/>
                                <w:szCs w:val="20"/>
                              </w:rPr>
                              <w:t>At least I don</w:t>
                            </w:r>
                            <w:r>
                              <w:rPr>
                                <w:sz w:val="20"/>
                                <w:szCs w:val="20"/>
                              </w:rPr>
                              <w:t>’</w:t>
                            </w:r>
                            <w:r w:rsidRPr="006D6368">
                              <w:rPr>
                                <w:sz w:val="20"/>
                                <w:szCs w:val="20"/>
                              </w:rPr>
                              <w:t xml:space="preserve">t think. </w:t>
                            </w:r>
                            <w:r>
                              <w:rPr>
                                <w:sz w:val="20"/>
                                <w:szCs w:val="20"/>
                              </w:rPr>
                              <w:t>I’m just gonna go with you don’t…(lines 437-441)</w:t>
                            </w:r>
                          </w:p>
                        </w:txbxContent>
                      </v:textbox>
                    </v:rect>
                    <v:rect id="Rectangle 97" o:spid="_x0000_s1962" style="position:absolute;left:2426970;top:342900;width:1083945;height:824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PM/XxAAA&#10;AN0AAAAPAAAAZHJzL2Rvd25yZXYueG1sRE9NawIxEL0L/ocwBW+a7SpVt0YRoeBJrLZ6nW6mm62b&#10;yXYTdfvvG0HwNo/3ObNFaytxocaXjhU8DxIQxLnTJRcKPvZv/QkIH5A1Vo5JwR95WMy7nRlm2l35&#10;nS67UIgYwj5DBSaEOpPS54Ys+oGriSP37RqLIcKmkLrBawy3lUyT5EVaLDk2GKxpZSg/7c5WQf1T&#10;HM05DdvD8dePT6uN/Rx9HZTqPbXLVxCB2vAQ391rHeen0yHcvokn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zzP18QAAADdAAAADwAAAAAAAAAAAAAAAACXAgAAZHJzL2Rv&#10;d25yZXYueG1sUEsFBgAAAAAEAAQA9QAAAIgDAAAAAA==&#10;" fillcolor="#d7e4bd">
                      <v:path arrowok="t"/>
                      <v:textbox>
                        <w:txbxContent>
                          <w:p w14:paraId="3C61D71D" w14:textId="77777777" w:rsidR="00B74749" w:rsidRPr="00171D9C" w:rsidRDefault="00B74749" w:rsidP="004A4706">
                            <w:pPr>
                              <w:rPr>
                                <w:color w:val="000000"/>
                                <w:sz w:val="20"/>
                              </w:rPr>
                            </w:pPr>
                            <w:r>
                              <w:rPr>
                                <w:b/>
                                <w:sz w:val="20"/>
                                <w:szCs w:val="20"/>
                              </w:rPr>
                              <w:t xml:space="preserve">Claim1.1: </w:t>
                            </w:r>
                            <w:r w:rsidRPr="006D6368">
                              <w:rPr>
                                <w:sz w:val="20"/>
                                <w:szCs w:val="20"/>
                              </w:rPr>
                              <w:t>Okay. So, it</w:t>
                            </w:r>
                            <w:r>
                              <w:rPr>
                                <w:sz w:val="20"/>
                                <w:szCs w:val="20"/>
                              </w:rPr>
                              <w:t>’</w:t>
                            </w:r>
                            <w:r w:rsidRPr="006D6368">
                              <w:rPr>
                                <w:sz w:val="20"/>
                                <w:szCs w:val="20"/>
                              </w:rPr>
                              <w:t xml:space="preserve">s definitely contained. It is a- at least a subset. </w:t>
                            </w:r>
                            <w:r>
                              <w:rPr>
                                <w:sz w:val="20"/>
                                <w:szCs w:val="20"/>
                              </w:rPr>
                              <w:t>(lines 435-436)</w:t>
                            </w:r>
                          </w:p>
                        </w:txbxContent>
                      </v:textbox>
                    </v:rect>
                    <v:shape id="Straight Arrow Connector 30" o:spid="_x0000_s1963" type="#_x0000_t32" style="position:absolute;left:490452;top:754364;width:1331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BFycIAAADdAAAADwAAAGRycy9kb3ducmV2LnhtbERP24rCMBB9X9h/CLPgy6LpyiLaNcoq&#10;CIL44OUDxmaalG0mpYm1/v1GEHybw7nOfNm7WnTUhsqzgq9RBoK48Lpio+B82gynIEJE1lh7JgV3&#10;CrBcvL/NMdf+xgfqjtGIFMIhRwU2xiaXMhSWHIaRb4gTV/rWYUywNVK3eEvhrpbjLJtIhxWnBosN&#10;rS0Vf8erU1BNDa5c6bt7j7vd/tPYS7leKTX46H9/QETq40v8dG91mj+efcP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dBFycIAAADdAAAADwAAAAAAAAAAAAAA&#10;AAChAgAAZHJzL2Rvd25yZXYueG1sUEsFBgAAAAAEAAQA+QAAAJADAAAAAA==&#10;" strokeweight=".25pt">
                      <v:stroke endarrow="block" endarrowwidth="narrow" endarrowlength="short"/>
                      <o:lock v:ext="edit" shapetype="f"/>
                    </v:shape>
                    <v:shape id="Straight Arrow Connector 52" o:spid="_x0000_s1964" type="#_x0000_t32" style="position:absolute;left:2265680;top:754380;width:15367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pzgUsIAAADdAAAADwAAAGRycy9kb3ducmV2LnhtbERP24rCMBB9X9h/CLPgy6LpCivaNcoq&#10;CIL44OUDxmaalG0mpYm1/v1GEHybw7nOfNm7WnTUhsqzgq9RBoK48Lpio+B82gynIEJE1lh7JgV3&#10;CrBcvL/NMdf+xgfqjtGIFMIhRwU2xiaXMhSWHIaRb4gTV/rWYUywNVK3eEvhrpbjLJtIhxWnBosN&#10;rS0Vf8erU1BNDa5c6bt7j7vd/tPYS7leKTX46H9/QETq40v8dG91mj+efcP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pzgUsIAAADdAAAADwAAAAAAAAAAAAAA&#10;AAChAgAAZHJzL2Rvd25yZXYueG1sUEsFBgAAAAAEAAQA+QAAAJADAAAAAA==&#10;" strokeweight=".25pt">
                      <v:stroke endarrow="block" endarrowwidth="narrow" endarrowlength="short"/>
                      <o:lock v:ext="edit" shapetype="f"/>
                    </v:shape>
                  </v:group>
                </v:group>
                <v:rect id="Rectangle 97" o:spid="_x0000_s1965" style="position:absolute;left:3429000;top:2267585;width:1143000;height:5473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S2xPxAAA&#10;AN0AAAAPAAAAZHJzL2Rvd25yZXYueG1sRE9Na8JAEL0L/odlCt7qpqFYm7oJIhR6EqtWr9PsmI1m&#10;Z9PsqvHfdwsFb/N4nzMretuIC3W+dqzgaZyAIC6drrlSsN28P05B+ICssXFMCm7kociHgxlm2l35&#10;ky7rUIkYwj5DBSaENpPSl4Ys+rFriSN3cJ3FEGFXSd3hNYbbRqZJMpEWa44NBltaGCpP67NV0B6r&#10;vTmnYbXb//iX02Jpv56/d0qNHvr5G4hAfbiL/90fOs5PXyfw9008Qe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0tsT8QAAADdAAAADwAAAAAAAAAAAAAAAACXAgAAZHJzL2Rv&#10;d25yZXYueG1sUEsFBgAAAAAEAAQA9QAAAIgDAAAAAA==&#10;" fillcolor="#d7e4bd">
                  <v:path arrowok="t"/>
                  <v:textbox>
                    <w:txbxContent>
                      <w:p w14:paraId="10863973" w14:textId="77777777" w:rsidR="00B74749" w:rsidRPr="00171D9C" w:rsidRDefault="00B74749" w:rsidP="004A4706">
                        <w:pPr>
                          <w:rPr>
                            <w:color w:val="000000"/>
                            <w:sz w:val="20"/>
                          </w:rPr>
                        </w:pPr>
                        <w:r>
                          <w:rPr>
                            <w:b/>
                            <w:sz w:val="20"/>
                            <w:szCs w:val="20"/>
                          </w:rPr>
                          <w:t xml:space="preserve">Claim2.1: </w:t>
                        </w:r>
                        <w:r>
                          <w:rPr>
                            <w:sz w:val="20"/>
                            <w:szCs w:val="20"/>
                          </w:rPr>
                          <w:t xml:space="preserve">So, </w:t>
                        </w:r>
                        <w:r>
                          <w:rPr>
                            <w:i/>
                            <w:sz w:val="20"/>
                            <w:szCs w:val="20"/>
                          </w:rPr>
                          <w:t>H</w:t>
                        </w:r>
                        <w:r w:rsidRPr="006D6368">
                          <w:rPr>
                            <w:sz w:val="20"/>
                            <w:szCs w:val="20"/>
                          </w:rPr>
                          <w:t xml:space="preserve"> contains the identity. </w:t>
                        </w:r>
                        <w:r>
                          <w:rPr>
                            <w:sz w:val="20"/>
                            <w:szCs w:val="20"/>
                          </w:rPr>
                          <w:t>(line 446)</w:t>
                        </w:r>
                      </w:p>
                    </w:txbxContent>
                  </v:textbox>
                </v:rect>
                <v:rect id="Rectangle 98" o:spid="_x0000_s1966" style="position:absolute;left:114300;top:2267585;width:2825750;height:5473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QAhtwgAA&#10;AN0AAAAPAAAAZHJzL2Rvd25yZXYueG1sRE9Li8IwEL4L+x/CLHjTdD34qKZFBFFQqNVlz0MztmWb&#10;SWmi1n9vFha8zcf3nFXam0bcqXO1ZQVf4wgEcWF1zaWC78t2NAfhPLLGxjIpeJKDNPkYrDDW9sE5&#10;3c++FCGEXYwKKu/bWEpXVGTQjW1LHLir7Qz6ALtS6g4fIdw0chJFU2mw5tBQYUubiorf880oOM5O&#10;P3jM15tMSnO4zDHbmV2m1PCzXy9BeOr9W/zv3uswf7KYwd834QSZ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JACG3CAAAA3QAAAA8AAAAAAAAAAAAAAAAAlwIAAGRycy9kb3du&#10;cmV2LnhtbFBLBQYAAAAABAAEAPUAAACGAwAAAAA=&#10;" fillcolor="#b9cde5">
                  <v:path arrowok="t"/>
                  <v:textbox>
                    <w:txbxContent>
                      <w:p w14:paraId="08569B6A" w14:textId="77777777" w:rsidR="00B74749" w:rsidRDefault="00B74749" w:rsidP="004A4706">
                        <w:pPr>
                          <w:rPr>
                            <w:sz w:val="20"/>
                            <w:szCs w:val="20"/>
                          </w:rPr>
                        </w:pPr>
                        <w:r w:rsidRPr="007068EE">
                          <w:rPr>
                            <w:b/>
                            <w:sz w:val="20"/>
                            <w:szCs w:val="20"/>
                          </w:rPr>
                          <w:t>Data</w:t>
                        </w:r>
                        <w:r>
                          <w:rPr>
                            <w:b/>
                            <w:sz w:val="20"/>
                            <w:szCs w:val="20"/>
                          </w:rPr>
                          <w:t>2.1</w:t>
                        </w:r>
                        <w:r w:rsidRPr="007068EE">
                          <w:rPr>
                            <w:b/>
                            <w:sz w:val="20"/>
                            <w:szCs w:val="20"/>
                          </w:rPr>
                          <w:t xml:space="preserve">: </w:t>
                        </w:r>
                        <w:r w:rsidRPr="006D6368">
                          <w:rPr>
                            <w:sz w:val="20"/>
                            <w:szCs w:val="20"/>
                          </w:rPr>
                          <w:t xml:space="preserve">zero is an integer. </w:t>
                        </w:r>
                        <w:r>
                          <w:rPr>
                            <w:sz w:val="20"/>
                            <w:szCs w:val="20"/>
                          </w:rPr>
                          <w:t>(lines 445-446)</w:t>
                        </w:r>
                      </w:p>
                      <w:p w14:paraId="7D94F28B" w14:textId="77777777" w:rsidR="00B74749" w:rsidRDefault="00B74749" w:rsidP="004A4706">
                        <w:pPr>
                          <w:rPr>
                            <w:sz w:val="20"/>
                            <w:szCs w:val="20"/>
                          </w:rPr>
                        </w:pPr>
                      </w:p>
                      <w:p w14:paraId="5629B1CF" w14:textId="77777777" w:rsidR="00B74749" w:rsidRPr="00AD403E" w:rsidRDefault="00B74749" w:rsidP="004A4706">
                        <w:pPr>
                          <w:rPr>
                            <w:color w:val="000000"/>
                            <w:sz w:val="20"/>
                            <w:szCs w:val="20"/>
                          </w:rPr>
                        </w:pPr>
                        <w:r>
                          <w:rPr>
                            <w:b/>
                            <w:sz w:val="20"/>
                            <w:szCs w:val="20"/>
                          </w:rPr>
                          <w:t xml:space="preserve">Data2.2: </w:t>
                        </w:r>
                        <w:r w:rsidRPr="006D6368">
                          <w:rPr>
                            <w:sz w:val="20"/>
                            <w:szCs w:val="20"/>
                          </w:rPr>
                          <w:t xml:space="preserve">Two to the zero equals one. </w:t>
                        </w:r>
                        <w:r>
                          <w:rPr>
                            <w:sz w:val="20"/>
                            <w:szCs w:val="20"/>
                          </w:rPr>
                          <w:t>(line 446)</w:t>
                        </w:r>
                      </w:p>
                    </w:txbxContent>
                  </v:textbox>
                </v:rect>
                <v:rect id="Rectangle 99" o:spid="_x0000_s1967" style="position:absolute;left:114300;top:1892300;width:4457700;height:2730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RACxwAA&#10;AN0AAAAPAAAAZHJzL2Rvd25yZXYueG1sRI9Ba8JAEIXvhf6HZQq9FN3EQqnRVYrF0ouIqeB1yI7Z&#10;0OxszK6a9td3DkJvM7w3730zXw6+VRfqYxPYQD7OQBFXwTZcG9h/rUevoGJCttgGJgM/FGG5uL+b&#10;Y2HDlXd0KVOtJIRjgQZcSl2hdawceYzj0BGLdgy9xyRrX2vb41XCfasnWfaiPTYsDQ47Wjmqvsuz&#10;N3DY+PxU/drnJ+vet+dNzLOPcm3M48PwNgOVaEj/5tv1pxX8yVRw5RsZQ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5UkQAscAAADdAAAADwAAAAAAAAAAAAAAAACXAgAAZHJz&#10;L2Rvd25yZXYueG1sUEsFBgAAAAAEAAQA9QAAAIsDAAAAAA==&#10;" fillcolor="#e6b9b8">
                  <v:path arrowok="t"/>
                  <v:textbox>
                    <w:txbxContent>
                      <w:p w14:paraId="18974105" w14:textId="77777777" w:rsidR="00B74749" w:rsidRPr="00AD403E" w:rsidRDefault="00B74749" w:rsidP="004A4706">
                        <w:pPr>
                          <w:rPr>
                            <w:color w:val="000000"/>
                            <w:sz w:val="20"/>
                          </w:rPr>
                        </w:pPr>
                        <w:r>
                          <w:rPr>
                            <w:b/>
                            <w:sz w:val="20"/>
                            <w:szCs w:val="20"/>
                          </w:rPr>
                          <w:t xml:space="preserve">Warrant2.1: </w:t>
                        </w:r>
                        <w:r w:rsidRPr="006D6368">
                          <w:rPr>
                            <w:sz w:val="20"/>
                            <w:szCs w:val="20"/>
                          </w:rPr>
                          <w:t xml:space="preserve">Um, we know identity of </w:t>
                        </w:r>
                        <w:proofErr w:type="spellStart"/>
                        <w:r w:rsidRPr="006D6368">
                          <w:rPr>
                            <w:sz w:val="20"/>
                            <w:szCs w:val="20"/>
                          </w:rPr>
                          <w:t>reals</w:t>
                        </w:r>
                        <w:proofErr w:type="spellEnd"/>
                        <w:r w:rsidRPr="006D6368">
                          <w:rPr>
                            <w:sz w:val="20"/>
                            <w:szCs w:val="20"/>
                          </w:rPr>
                          <w:t xml:space="preserve"> under multiplication is one,</w:t>
                        </w:r>
                        <w:r>
                          <w:rPr>
                            <w:sz w:val="20"/>
                            <w:szCs w:val="20"/>
                          </w:rPr>
                          <w:t xml:space="preserve"> (line 444)</w:t>
                        </w:r>
                      </w:p>
                    </w:txbxContent>
                  </v:textbox>
                </v:rect>
                <v:shape id="Straight Arrow Connector 57" o:spid="_x0000_s1968" type="#_x0000_t32" style="position:absolute;left:3190875;top:2167890;width:0;height:35330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9HqV8EAAADdAAAADwAAAGRycy9kb3ducmV2LnhtbERPzYrCMBC+L/gOYQQvi6Z6EK1GUWFh&#10;Qfaw6gOMzTQpNpPSxFrf3iwIe5uP73fW297VoqM2VJ4VTCcZCOLC64qNgsv5a7wAESKyxtozKXhS&#10;gO1m8LHGXPsH/1J3ikakEA45KrAxNrmUobDkMEx8Q5y40rcOY4KtkbrFRwp3tZxl2Vw6rDg1WGzo&#10;YKm4ne5OQbUwuHel7549Ho8/n8Zey8NeqdGw361AROrjv/jt/tZp/my5hL9v0gly8w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r0epXwQAAAN0AAAAPAAAAAAAAAAAAAAAA&#10;AKECAABkcnMvZG93bnJldi54bWxQSwUGAAAAAAQABAD5AAAAjwMAAAAA&#10;" strokeweight=".25pt">
                  <v:stroke endarrow="block" endarrowwidth="narrow" endarrowlength="short"/>
                </v:shape>
                <v:shape id="Straight Arrow Connector 58" o:spid="_x0000_s1969" type="#_x0000_t32" style="position:absolute;left:2939415;top:2540000;width:4762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DZ0MUAAADdAAAADwAAAGRycy9kb3ducmV2LnhtbESPQWsCMRCF74X+hzBCL0WzrVBkNYoK&#10;QkE81PYHjJvZZHEzWTZxXf9951DobYb35r1vVpsxtGqgPjWRDbzNClDEVbQNOwM/34fpAlTKyBbb&#10;yGTgQQk26+enFZY23vmLhnN2SkI4lWjA59yVWqfKU8A0ix2xaHXsA2ZZe6dtj3cJD61+L4oPHbBh&#10;afDY0d5TdT3fgoFm4XAX6jg8RjweT6/OX+r9zpiXybhdgso05n/z3/WnFfx5IfzyjYy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ADZ0MUAAADdAAAADwAAAAAAAAAA&#10;AAAAAAChAgAAZHJzL2Rvd25yZXYueG1sUEsFBgAAAAAEAAQA+QAAAJMDAAAAAA==&#10;" strokeweight=".25pt">
                  <v:stroke endarrow="block" endarrowwidth="narrow" endarrowlength="short"/>
                  <o:lock v:ext="edit" shapetype="f"/>
                </v:shape>
                <v:rect id="Rectangle 10" o:spid="_x0000_s1970" style="position:absolute;left:285750;top:1477645;width:4114800;height:2730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FYi2wgAA&#10;AN0AAAAPAAAAZHJzL2Rvd25yZXYueG1sRE9Ni8IwEL0v+B/CCF4WTe3CotUosmDpTVbFXodmbIvN&#10;pCRZrf/eLCzsbR7vc9bbwXTiTs63lhXMZwkI4srqlmsF59N+ugDhA7LGzjIpeJKH7Wb0tsZM2wd/&#10;0/0YahFD2GeooAmhz6T0VUMG/cz2xJG7WmcwROhqqR0+YrjpZJokn9Jgy7GhwZ6+Gqpuxx+jAF0a&#10;ivJZv+c5ndNl0ZX55VAqNRkPuxWIQEP4F/+5Cx3nfyRz+P0mniA3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cViLbCAAAA3QAAAA8AAAAAAAAAAAAAAAAAlwIAAGRycy9kb3du&#10;cmV2LnhtbFBLBQYAAAAABAAEAPUAAACGAwAAAAA=&#10;" fillcolor="#ccc1da">
                  <v:path arrowok="t"/>
                  <v:textbox>
                    <w:txbxContent>
                      <w:p w14:paraId="7DA62917" w14:textId="77777777" w:rsidR="00B74749" w:rsidRPr="00AD403E" w:rsidRDefault="00B74749" w:rsidP="004A4706">
                        <w:pPr>
                          <w:rPr>
                            <w:color w:val="000000"/>
                            <w:sz w:val="20"/>
                            <w:szCs w:val="20"/>
                          </w:rPr>
                        </w:pPr>
                        <w:r>
                          <w:rPr>
                            <w:b/>
                            <w:sz w:val="20"/>
                            <w:szCs w:val="20"/>
                          </w:rPr>
                          <w:t xml:space="preserve">Backing2.1: </w:t>
                        </w:r>
                        <w:r w:rsidRPr="006D6368">
                          <w:rPr>
                            <w:sz w:val="20"/>
                            <w:szCs w:val="20"/>
                          </w:rPr>
                          <w:t xml:space="preserve">just from my knowledge of the real numbers. </w:t>
                        </w:r>
                        <w:r>
                          <w:rPr>
                            <w:sz w:val="20"/>
                            <w:szCs w:val="20"/>
                          </w:rPr>
                          <w:t>(lines 444-445)</w:t>
                        </w:r>
                      </w:p>
                    </w:txbxContent>
                  </v:textbox>
                </v:rect>
                <v:shape id="Straight Arrow Connector 62" o:spid="_x0000_s1971" type="#_x0000_t32" style="position:absolute;left:3190875;top:1753235;width:0;height:13660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57iPMEAAADdAAAADwAAAGRycy9kb3ducmV2LnhtbERP24rCMBB9X/Afwgi+LJrqgkjXKCoI&#10;guyDlw8Ym2lStpmUJtb690ZY2Lc5nOss172rRUdtqDwrmE4yEMSF1xUbBdfLfrwAESKyxtozKXhS&#10;gPVq8LHEXPsHn6g7RyNSCIccFdgYm1zKUFhyGCa+IU5c6VuHMcHWSN3iI4W7Ws6ybC4dVpwaLDa0&#10;s1T8nu9OQbUwuHWl7549Ho8/n8beyt1WqdGw33yDiNTHf/Gf+6DT/K9sBu9v0gly9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7nuI8wQAAAN0AAAAPAAAAAAAAAAAAAAAA&#10;AKECAABkcnMvZG93bnJldi54bWxQSwUGAAAAAAQABAD5AAAAjwMAAAAA&#10;" strokeweight=".25pt">
                  <v:stroke endarrow="block" endarrowwidth="narrow" endarrowlength="short"/>
                </v:shape>
                <v:rect id="Rectangle 97" o:spid="_x0000_s1972" style="position:absolute;left:3616960;top:3097530;width:953227;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1XNwgAA&#10;AN0AAAAPAAAAZHJzL2Rvd25yZXYueG1sRE9LawIxEL4X+h/CFHrTbLWorEYpgtCT+PY6bsbN6may&#10;bqJu/70RhN7m43vOaNLYUtyo9oVjBV/tBARx5nTBuYLNetYagPABWWPpmBT8kYfJ+P1thKl2d17S&#10;bRVyEUPYp6jAhFClUvrMkEXfdhVx5I6uthgirHOpa7zHcFvKTpL0pMWCY4PBiqaGsvPqahVUp3xv&#10;rp2w2O0vvn+ezu32+7BT6vOj+RmCCNSEf/HL/avj/G7Shec38QQ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3XVc3CAAAA3QAAAA8AAAAAAAAAAAAAAAAAlwIAAGRycy9kb3du&#10;cmV2LnhtbFBLBQYAAAAABAAEAPUAAACGAwAAAAA=&#10;" fillcolor="#d7e4bd">
                  <v:path arrowok="t"/>
                  <v:textbox>
                    <w:txbxContent>
                      <w:p w14:paraId="6A83541C" w14:textId="77777777" w:rsidR="00B74749" w:rsidRDefault="00B74749" w:rsidP="004A4706">
                        <w:pPr>
                          <w:rPr>
                            <w:sz w:val="20"/>
                            <w:szCs w:val="20"/>
                          </w:rPr>
                        </w:pPr>
                        <w:r>
                          <w:rPr>
                            <w:b/>
                            <w:sz w:val="20"/>
                            <w:szCs w:val="20"/>
                          </w:rPr>
                          <w:t xml:space="preserve">Claim3.1: </w:t>
                        </w:r>
                        <w:r w:rsidRPr="006D6368">
                          <w:rPr>
                            <w:sz w:val="20"/>
                            <w:szCs w:val="20"/>
                          </w:rPr>
                          <w:t xml:space="preserve">So, </w:t>
                        </w:r>
                        <w:r w:rsidRPr="00744C84">
                          <w:rPr>
                            <w:i/>
                            <w:sz w:val="20"/>
                            <w:szCs w:val="20"/>
                          </w:rPr>
                          <w:t>H</w:t>
                        </w:r>
                        <w:r w:rsidRPr="006D6368">
                          <w:rPr>
                            <w:sz w:val="20"/>
                            <w:szCs w:val="20"/>
                          </w:rPr>
                          <w:t xml:space="preserve"> contains all inverses. </w:t>
                        </w:r>
                      </w:p>
                      <w:p w14:paraId="4B3EA0A5" w14:textId="77777777" w:rsidR="00B74749" w:rsidRPr="00D1316C" w:rsidRDefault="00B74749" w:rsidP="004A4706">
                        <w:pPr>
                          <w:rPr>
                            <w:sz w:val="20"/>
                            <w:szCs w:val="20"/>
                          </w:rPr>
                        </w:pPr>
                        <w:r>
                          <w:rPr>
                            <w:sz w:val="20"/>
                            <w:szCs w:val="20"/>
                          </w:rPr>
                          <w:t>(line 450)</w:t>
                        </w:r>
                      </w:p>
                    </w:txbxContent>
                  </v:textbox>
                </v:rect>
                <v:rect id="Rectangle 98" o:spid="_x0000_s1973" style="position:absolute;left:114300;top:3096895;width:3331633;height:7033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eQwAwAAA&#10;AN0AAAAPAAAAZHJzL2Rvd25yZXYueG1sRE/LqsIwEN0L/kMYwZ2m6kWlGkWEi8IV6gvXQzO2xWZS&#10;mlytf28Ewd0cznPmy8aU4k61KywrGPQjEMSp1QVnCs6n394UhPPIGkvLpOBJDpaLdmuOsbYPPtD9&#10;6DMRQtjFqCD3voqldGlOBl3fVsSBu9raoA+wzqSu8RHCTSmHUTSWBgsODTlWtM4pvR3/jYLdZH/B&#10;3WG1TqQ0f6cpJhuzSZTqdprVDISnxn/FH/dWh/mj6Afe34QT5O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eQwAwAAAAN0AAAAPAAAAAAAAAAAAAAAAAJcCAABkcnMvZG93bnJl&#10;di54bWxQSwUGAAAAAAQABAD1AAAAhAMAAAAA&#10;" fillcolor="#b9cde5">
                  <v:path arrowok="t"/>
                  <v:textbox>
                    <w:txbxContent>
                      <w:p w14:paraId="3CA5B80D" w14:textId="77777777" w:rsidR="00B74749" w:rsidRDefault="00B74749" w:rsidP="004A4706">
                        <w:pPr>
                          <w:rPr>
                            <w:sz w:val="20"/>
                            <w:szCs w:val="20"/>
                          </w:rPr>
                        </w:pPr>
                        <w:r>
                          <w:rPr>
                            <w:b/>
                            <w:sz w:val="20"/>
                            <w:szCs w:val="20"/>
                          </w:rPr>
                          <w:t xml:space="preserve">Data3.1: </w:t>
                        </w:r>
                        <w:r w:rsidRPr="006D6368">
                          <w:rPr>
                            <w:sz w:val="20"/>
                            <w:szCs w:val="20"/>
                          </w:rPr>
                          <w:t xml:space="preserve">two to the </w:t>
                        </w:r>
                        <w:r w:rsidRPr="00744C84">
                          <w:rPr>
                            <w:i/>
                            <w:sz w:val="20"/>
                            <w:szCs w:val="20"/>
                          </w:rPr>
                          <w:t>n</w:t>
                        </w:r>
                        <w:r w:rsidRPr="006D6368">
                          <w:rPr>
                            <w:sz w:val="20"/>
                            <w:szCs w:val="20"/>
                          </w:rPr>
                          <w:t xml:space="preserve"> times two to the negative </w:t>
                        </w:r>
                        <w:r w:rsidRPr="00744C84">
                          <w:rPr>
                            <w:i/>
                            <w:sz w:val="20"/>
                            <w:szCs w:val="20"/>
                          </w:rPr>
                          <w:t>n</w:t>
                        </w:r>
                        <w:r w:rsidRPr="006D6368">
                          <w:rPr>
                            <w:sz w:val="20"/>
                            <w:szCs w:val="20"/>
                          </w:rPr>
                          <w:t xml:space="preserve"> equals one. </w:t>
                        </w:r>
                        <w:r>
                          <w:rPr>
                            <w:sz w:val="20"/>
                            <w:szCs w:val="20"/>
                          </w:rPr>
                          <w:t xml:space="preserve">(line 449) </w:t>
                        </w:r>
                      </w:p>
                      <w:p w14:paraId="3C92A9F5" w14:textId="77777777" w:rsidR="00B74749" w:rsidRDefault="00B74749" w:rsidP="004A4706">
                        <w:pPr>
                          <w:rPr>
                            <w:b/>
                            <w:sz w:val="20"/>
                            <w:szCs w:val="20"/>
                          </w:rPr>
                        </w:pPr>
                      </w:p>
                      <w:p w14:paraId="618EF0AC" w14:textId="77777777" w:rsidR="00B74749" w:rsidRPr="00AD403E" w:rsidRDefault="00B74749" w:rsidP="004A4706">
                        <w:pPr>
                          <w:rPr>
                            <w:color w:val="000000"/>
                            <w:sz w:val="20"/>
                            <w:szCs w:val="20"/>
                          </w:rPr>
                        </w:pPr>
                        <w:r w:rsidRPr="007C6EBF">
                          <w:rPr>
                            <w:b/>
                            <w:sz w:val="20"/>
                            <w:szCs w:val="20"/>
                          </w:rPr>
                          <w:t>Data</w:t>
                        </w:r>
                        <w:r>
                          <w:rPr>
                            <w:b/>
                            <w:sz w:val="20"/>
                            <w:szCs w:val="20"/>
                          </w:rPr>
                          <w:t>3.2</w:t>
                        </w:r>
                        <w:r w:rsidRPr="007C6EBF">
                          <w:rPr>
                            <w:b/>
                            <w:sz w:val="20"/>
                            <w:szCs w:val="20"/>
                          </w:rPr>
                          <w:t xml:space="preserve">: </w:t>
                        </w:r>
                        <w:r w:rsidRPr="006D6368">
                          <w:rPr>
                            <w:sz w:val="20"/>
                            <w:szCs w:val="20"/>
                          </w:rPr>
                          <w:t xml:space="preserve">negative </w:t>
                        </w:r>
                        <w:r w:rsidRPr="00744C84">
                          <w:rPr>
                            <w:i/>
                            <w:sz w:val="20"/>
                            <w:szCs w:val="20"/>
                          </w:rPr>
                          <w:t>n</w:t>
                        </w:r>
                        <w:r w:rsidRPr="006D6368">
                          <w:rPr>
                            <w:sz w:val="20"/>
                            <w:szCs w:val="20"/>
                          </w:rPr>
                          <w:t xml:space="preserve"> is an integer. </w:t>
                        </w:r>
                        <w:r>
                          <w:rPr>
                            <w:sz w:val="20"/>
                            <w:szCs w:val="20"/>
                          </w:rPr>
                          <w:t>(line 450)</w:t>
                        </w:r>
                      </w:p>
                    </w:txbxContent>
                  </v:textbox>
                </v:rect>
                <v:shape id="Straight Arrow Connector 87" o:spid="_x0000_s1974" type="#_x0000_t32" style="position:absolute;left:3439160;top:3473450;width:18157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Hd6SMIAAADdAAAADwAAAGRycy9kb3ducmV2LnhtbERP3WrCMBS+H/gO4Qx2MzRVmUhnFBWE&#10;gexi1Qc4a06TsuakNLHWtzeCsLvz8f2e1WZwjeipC7VnBdNJBoK49Lpmo+B8OoyXIEJE1th4JgU3&#10;CrBZj15WmGt/5R/qi2hECuGQowIbY5tLGUpLDsPEt8SJq3znMCbYGak7vKZw18hZli2kw5pTg8WW&#10;9pbKv+LiFNRLgztX+f424PH4/W7sb7XfKfX2Omw/QUQa4r/46f7Saf48+4D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Hd6SMIAAADdAAAADwAAAAAAAAAAAAAA&#10;AAChAgAAZHJzL2Rvd25yZXYueG1sUEsFBgAAAAAEAAQA+QAAAJADAAAAAA==&#10;" strokeweight=".25pt">
                  <v:stroke endarrow="block" endarrowwidth="narrow" endarrowlength="short"/>
                  <o:lock v:ext="edit" shapetype="f"/>
                </v:shape>
                <v:rect id="Rectangle 99" o:spid="_x0000_s1975" style="position:absolute;left:4733692;top:1992352;width:1131849;height:12724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9VBwQAA&#10;AN0AAAAPAAAAZHJzL2Rvd25yZXYueG1sRE9Li8IwEL4L+x/CLHjTdC1U6RplWVgQPNkKXsdmts9M&#10;ShO1/nsjCN7m43vOejuaTlxpcLVlBV/zCARxYXXNpYJj/jdbgXAeWWNnmRTcycF28zFZY6rtjQ90&#10;zXwpQgi7FBVU3veplK6oyKCb2544cP92MOgDHEqpB7yFcNPJRRQl0mDNoaHCnn4rKtrsYhTk59Pq&#10;0sb1bp9ky0Msj82+MblS08/x5xuEp9G/xS/3Tof5cZTA85twgtw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wfVQcEAAADdAAAADwAAAAAAAAAAAAAAAACXAgAAZHJzL2Rvd25y&#10;ZXYueG1sUEsFBgAAAAAEAAQA9QAAAIUDAAAAAA==&#10;" fillcolor="#f2dcdb">
                  <v:path arrowok="t"/>
                  <v:textbox>
                    <w:txbxContent>
                      <w:p w14:paraId="43B3DA10" w14:textId="77777777" w:rsidR="00B74749" w:rsidRDefault="00B74749" w:rsidP="004A4706">
                        <w:pPr>
                          <w:rPr>
                            <w:color w:val="000000"/>
                            <w:sz w:val="20"/>
                          </w:rPr>
                        </w:pPr>
                        <w:r w:rsidRPr="00BE2D3E">
                          <w:rPr>
                            <w:b/>
                            <w:color w:val="000000"/>
                            <w:sz w:val="20"/>
                          </w:rPr>
                          <w:t>Warrant:</w:t>
                        </w:r>
                      </w:p>
                      <w:p w14:paraId="65C18103" w14:textId="77777777" w:rsidR="00B74749" w:rsidRPr="00BE2D3E" w:rsidRDefault="00B74749" w:rsidP="004A4706">
                        <w:pPr>
                          <w:rPr>
                            <w:color w:val="000000"/>
                            <w:sz w:val="20"/>
                          </w:rPr>
                        </w:pPr>
                        <w:r>
                          <w:rPr>
                            <w:color w:val="000000"/>
                            <w:sz w:val="20"/>
                          </w:rPr>
                          <w:t xml:space="preserve">Since, </w:t>
                        </w:r>
                        <w:r>
                          <w:rPr>
                            <w:i/>
                            <w:color w:val="000000"/>
                            <w:sz w:val="20"/>
                          </w:rPr>
                          <w:t>H</w:t>
                        </w:r>
                        <w:r>
                          <w:rPr>
                            <w:color w:val="000000"/>
                            <w:sz w:val="20"/>
                          </w:rPr>
                          <w:t xml:space="preserve"> contains the identity, inverses for all elements, is closed and is a subset of </w:t>
                        </w:r>
                        <w:r>
                          <w:rPr>
                            <w:i/>
                            <w:color w:val="000000"/>
                            <w:sz w:val="20"/>
                          </w:rPr>
                          <w:t>G</w:t>
                        </w:r>
                        <w:r>
                          <w:rPr>
                            <w:color w:val="000000"/>
                            <w:sz w:val="20"/>
                          </w:rPr>
                          <w:t xml:space="preserve"> (written)</w:t>
                        </w:r>
                      </w:p>
                    </w:txbxContent>
                  </v:textbox>
                </v:rect>
                <v:rect id="Rectangle 97" o:spid="_x0000_s1976" style="position:absolute;left:4958576;top:3371173;width:913269;height:5466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2ZtMxAAA&#10;AN0AAAAPAAAAZHJzL2Rvd25yZXYueG1sRE9Na8JAEL0L/odlhF6KbqxSS5qNSEuLBy/VYK5Ddpqk&#10;ZmfD7qrpv+8KBW/zeJ+TrQfTiQs531pWMJ8lIIgrq1uuFRSHj+kLCB+QNXaWScEveVjn41GGqbZX&#10;/qLLPtQihrBPUUETQp9K6auGDPqZ7Ykj922dwRChq6V2eI3hppNPSfIsDbYcGxrs6a2h6rQ/GwXh&#10;vTj9tMXj53nn3WJZleXR21Kph8mweQURaAh38b97q+P8RbKC2zfxBJ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dmbTMQAAADdAAAADwAAAAAAAAAAAAAAAACXAgAAZHJzL2Rv&#10;d25yZXYueG1sUEsFBgAAAAAEAAQA9QAAAIgDAAAAAA==&#10;" fillcolor="#ebf1de">
                  <v:path arrowok="t"/>
                  <v:textbox>
                    <w:txbxContent>
                      <w:p w14:paraId="4B7F2AD4" w14:textId="77777777" w:rsidR="00B74749" w:rsidRPr="00BE2D3E" w:rsidRDefault="00B74749" w:rsidP="004A4706">
                        <w:pPr>
                          <w:rPr>
                            <w:color w:val="000000"/>
                            <w:sz w:val="20"/>
                          </w:rPr>
                        </w:pPr>
                        <w:r w:rsidRPr="00E015A8">
                          <w:rPr>
                            <w:b/>
                            <w:color w:val="000000"/>
                            <w:sz w:val="20"/>
                          </w:rPr>
                          <w:t>Claim:</w:t>
                        </w:r>
                        <w:r>
                          <w:rPr>
                            <w:color w:val="000000"/>
                            <w:sz w:val="20"/>
                          </w:rPr>
                          <w:t xml:space="preserve"> [</w:t>
                        </w:r>
                        <w:r>
                          <w:rPr>
                            <w:i/>
                            <w:color w:val="000000"/>
                            <w:sz w:val="20"/>
                          </w:rPr>
                          <w:t>H</w:t>
                        </w:r>
                        <w:r>
                          <w:rPr>
                            <w:color w:val="000000"/>
                            <w:sz w:val="20"/>
                          </w:rPr>
                          <w:t xml:space="preserve">] is a subgroup of </w:t>
                        </w:r>
                        <w:r>
                          <w:rPr>
                            <w:i/>
                            <w:color w:val="000000"/>
                            <w:sz w:val="20"/>
                          </w:rPr>
                          <w:t>G</w:t>
                        </w:r>
                        <w:r>
                          <w:rPr>
                            <w:color w:val="000000"/>
                            <w:sz w:val="20"/>
                          </w:rPr>
                          <w:t>. (written)</w:t>
                        </w:r>
                      </w:p>
                    </w:txbxContent>
                  </v:textbox>
                </v:rect>
                <v:shape id="Straight Arrow Connector 1226" o:spid="_x0000_s1977" type="#_x0000_t32" style="position:absolute;left:4790208;top:3263900;width:0;height:3702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8MeMYAAADdAAAADwAAAGRycy9kb3ducmV2LnhtbESPQWvCQBCF74X+h2UKvdWNFopEV7EF&#10;RYQe1FbwNuyOSTA7G7Jrkv77zkHwNsN789438+Xga9VRG6vABsajDBSxDa7iwsDPcf02BRUTssM6&#10;MBn4owjLxfPTHHMXet5Td0iFkhCOORooU2pyraMtyWMchYZYtEtoPSZZ20K7FnsJ97WeZNmH9lix&#10;NJTY0FdJ9nq4eQPFrftefw5nu5s2/nd/spvduJ8Y8/oyrGagEg3pYb5fb53gv2eCK9/ICHrx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I/DHjGAAAA3QAAAA8AAAAAAAAA&#10;AAAAAAAAoQIAAGRycy9kb3ducmV2LnhtbFBLBQYAAAAABAAEAPkAAACUAwAAAAA=&#10;" strokeweight="1pt">
                  <v:stroke endarrow="open" endarrowwidth="narrow" endarrowlength="short"/>
                </v:shape>
                <v:shape id="Straight Arrow Connector 1227" o:spid="_x0000_s1978" type="#_x0000_t32" style="position:absolute;left:4691380;top:3644723;width:25232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Op48QAAADdAAAADwAAAGRycy9kb3ducmV2LnhtbERPTWvCQBC9F/oflil4azZaKBpdpQoW&#10;ETyoreBt2B2T0OxsyK5J+u9dQfA2j/c5s0VvK9FS40vHCoZJCoJYO1NyruDnuH4fg/AB2WDlmBT8&#10;k4fF/PVlhplxHe+pPYRcxBD2GSooQqgzKb0uyKJPXE0cuYtrLIYIm1yaBrsYbis5StNPabHk2FBg&#10;TauC9N/hahXk13a3XvZnvR3X9nd/0t/bYTdSavDWf01BBOrDU/xwb0yc/5FO4P5NPEHO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c6njxAAAAN0AAAAPAAAAAAAAAAAA&#10;AAAAAKECAABkcnMvZG93bnJldi54bWxQSwUGAAAAAAQABAD5AAAAkgMAAAAA&#10;" strokeweight="1pt">
                  <v:stroke endarrow="open" endarrowwidth="narrow" endarrowlength="short"/>
                </v:shape>
                <v:rect id="Rectangle 97" o:spid="_x0000_s1979" style="position:absolute;left:3666490;top:5115560;width:928996;height:5476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6pajxQAA&#10;AN0AAAAPAAAAZHJzL2Rvd25yZXYueG1sRI9BSwNBDIXvQv/DkII3O9tVi2w7LSKUehDEtthr2Im7&#10;izuZYSe2239vDoK3hPfy3pfVZgy9OdOQu8gO5rMCDHEdfceNg+Nhe/cEJguyxz4yObhShs16crPC&#10;yscLf9B5L43REM4VOmhFUmVtrlsKmGcxEav2FYeAouvQWD/gRcNDb8uiWNiAHWtDi4leWqq/9z/B&#10;wcPuZMs3KuVzu0v2vSvk+pjEudvp+LwEIzTKv/nv+tUr/v1c+fUbHcG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qlqPFAAAA3QAAAA8AAAAAAAAAAAAAAAAAlwIAAGRycy9k&#10;b3ducmV2LnhtbFBLBQYAAAAABAAEAPUAAACJAwAAAAA=&#10;" fillcolor="#d6e3bc [1302]">
                  <v:path arrowok="t"/>
                  <v:textbox>
                    <w:txbxContent>
                      <w:p w14:paraId="689ADF94" w14:textId="77777777" w:rsidR="00B74749" w:rsidRPr="00171D9C" w:rsidRDefault="00B74749" w:rsidP="004A4706">
                        <w:pPr>
                          <w:rPr>
                            <w:color w:val="000000"/>
                            <w:sz w:val="20"/>
                          </w:rPr>
                        </w:pPr>
                        <w:r>
                          <w:rPr>
                            <w:b/>
                            <w:sz w:val="20"/>
                            <w:szCs w:val="20"/>
                          </w:rPr>
                          <w:t xml:space="preserve">Claim4.1: </w:t>
                        </w:r>
                        <w:r w:rsidRPr="006D6368">
                          <w:rPr>
                            <w:sz w:val="20"/>
                            <w:szCs w:val="20"/>
                          </w:rPr>
                          <w:t xml:space="preserve">So, </w:t>
                        </w:r>
                        <w:r w:rsidRPr="00744C84">
                          <w:rPr>
                            <w:i/>
                            <w:sz w:val="20"/>
                            <w:szCs w:val="20"/>
                          </w:rPr>
                          <w:t>H</w:t>
                        </w:r>
                        <w:r w:rsidRPr="006D6368">
                          <w:rPr>
                            <w:sz w:val="20"/>
                            <w:szCs w:val="20"/>
                          </w:rPr>
                          <w:t xml:space="preserve"> is closed. </w:t>
                        </w:r>
                        <w:r>
                          <w:rPr>
                            <w:sz w:val="20"/>
                            <w:szCs w:val="20"/>
                          </w:rPr>
                          <w:t>(line 454)</w:t>
                        </w:r>
                      </w:p>
                    </w:txbxContent>
                  </v:textbox>
                </v:rect>
                <v:rect id="Rectangle 98" o:spid="_x0000_s1980" style="position:absolute;left:114300;top:4105910;width:3361126;height:2526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1zlFwAAA&#10;AN0AAAAPAAAAZHJzL2Rvd25yZXYueG1sRE/LqsIwEN1f8B/CCO6uaa+gUo0igigo1Beuh2Zsi82k&#10;NLla/94Igrs5nOdM562pxJ0aV1pWEPcjEMSZ1SXnCs6n1e8YhPPIGivLpOBJDuazzs8UE20ffKD7&#10;0ecihLBLUEHhfZ1I6bKCDLq+rYkDd7WNQR9gk0vd4COEm0r+RdFQGiw5NBRY07Kg7Hb8Nwp2o/0F&#10;d4fFMpXSbE9jTNdmnSrV67aLCQhPrf+KP+6NDvMHcQzvb8IJcvY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1zlFwAAAAN0AAAAPAAAAAAAAAAAAAAAAAJcCAABkcnMvZG93bnJl&#10;di54bWxQSwUGAAAAAAQABAD1AAAAhAMAAAAA&#10;" fillcolor="#b9cde5">
                  <v:path arrowok="t"/>
                  <v:textbox>
                    <w:txbxContent>
                      <w:p w14:paraId="1880256F" w14:textId="77777777" w:rsidR="00B74749" w:rsidRPr="007B21B8" w:rsidRDefault="00B74749" w:rsidP="004A4706">
                        <w:pPr>
                          <w:rPr>
                            <w:b/>
                            <w:color w:val="000000"/>
                            <w:sz w:val="20"/>
                            <w:szCs w:val="20"/>
                          </w:rPr>
                        </w:pPr>
                        <w:r>
                          <w:rPr>
                            <w:b/>
                            <w:color w:val="000000"/>
                            <w:sz w:val="20"/>
                            <w:szCs w:val="20"/>
                          </w:rPr>
                          <w:t>Data4.1:</w:t>
                        </w:r>
                      </w:p>
                    </w:txbxContent>
                  </v:textbox>
                </v:rect>
                <v:shape id="Straight Arrow Connector 1230" o:spid="_x0000_s1981" type="#_x0000_t32" style="position:absolute;left:3471545;top:5407025;width:18838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kd04cEAAADdAAAADwAAAGRycy9kb3ducmV2LnhtbERPzYrCMBC+L/gOYYS9LJrqwiLVKCoI&#10;C7KHVR9gbKZJsZmUJtb69kYQvM3H9zuLVe9q0VEbKs8KJuMMBHHhdcVGwem4G81AhIissfZMCu4U&#10;YLUcfCww1/7G/9QdohEphEOOCmyMTS5lKCw5DGPfECeu9K3DmGBrpG7xlsJdLadZ9iMdVpwaLDa0&#10;tVRcDlenoJoZ3LjSd/ce9/u/L2PP5Xaj1OewX89BROrjW/xy/+o0/3syhec36QS5fA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R3ThwQAAAN0AAAAPAAAAAAAAAAAAAAAA&#10;AKECAABkcnMvZG93bnJldi54bWxQSwUGAAAAAAQABAD5AAAAjwMAAAAA&#10;" strokeweight=".25pt">
                  <v:stroke endarrow="block" endarrowwidth="narrow" endarrowlength="short"/>
                </v:shape>
                <v:rect id="Rectangle 98" o:spid="_x0000_s1982" style="position:absolute;left:161925;top:4348975;width:2152347;height:2232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C1xwwAA&#10;AN0AAAAPAAAAZHJzL2Rvd25yZXYueG1sRE/NasJAEL4XfIdlhN7qRC21TV1FhIr2IGj7ANPsNJua&#10;nQ3ZNaZv7xYK3ubj+535sne16rgNlRcN41EGiqXwppJSw+fH28MzqBBJDNVeWMMvB1guBndzyo2/&#10;yIG7YyxVCpGQkwYbY5MjhsKyozDyDUvivn3rKCbYlmhauqRwV+Mky57QUSWpwVLDa8vF6Xh2GnD/&#10;fn4Js59dbd1jiftNZ78y1Pp+2K9eQUXu4038796aNH86nsLfN+kEX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aC1xwwAAAN0AAAAPAAAAAAAAAAAAAAAAAJcCAABkcnMvZG93&#10;bnJldi54bWxQSwUGAAAAAAQABAD1AAAAhwMAAAAA&#10;" fillcolor="#95b3d7 [1940]">
                  <v:path arrowok="t"/>
                  <v:textbox>
                    <w:txbxContent>
                      <w:p w14:paraId="0728BFB0" w14:textId="77777777" w:rsidR="00B74749" w:rsidRDefault="00B74749" w:rsidP="004A4706">
                        <w:pPr>
                          <w:rPr>
                            <w:color w:val="000000"/>
                            <w:sz w:val="20"/>
                            <w:szCs w:val="20"/>
                          </w:rPr>
                        </w:pPr>
                        <w:r>
                          <w:rPr>
                            <w:b/>
                            <w:sz w:val="20"/>
                            <w:szCs w:val="20"/>
                          </w:rPr>
                          <w:t xml:space="preserve">Data4.1.1: </w:t>
                        </w:r>
                        <w:r w:rsidRPr="006D6368">
                          <w:rPr>
                            <w:sz w:val="20"/>
                            <w:szCs w:val="20"/>
                          </w:rPr>
                          <w:t xml:space="preserve">so, um, </w:t>
                        </w:r>
                        <w:r w:rsidRPr="00744C84">
                          <w:rPr>
                            <w:i/>
                            <w:sz w:val="20"/>
                            <w:szCs w:val="20"/>
                          </w:rPr>
                          <w:t>k</w:t>
                        </w:r>
                        <w:r>
                          <w:rPr>
                            <w:sz w:val="20"/>
                            <w:szCs w:val="20"/>
                          </w:rPr>
                          <w:t>,</w:t>
                        </w:r>
                        <w:r w:rsidRPr="006D6368">
                          <w:rPr>
                            <w:sz w:val="20"/>
                            <w:szCs w:val="20"/>
                          </w:rPr>
                          <w:t xml:space="preserve"> </w:t>
                        </w:r>
                        <w:r w:rsidRPr="00744C84">
                          <w:rPr>
                            <w:i/>
                            <w:sz w:val="20"/>
                            <w:szCs w:val="20"/>
                          </w:rPr>
                          <w:t>l</w:t>
                        </w:r>
                        <w:r w:rsidRPr="006D6368">
                          <w:rPr>
                            <w:sz w:val="20"/>
                            <w:szCs w:val="20"/>
                          </w:rPr>
                          <w:t xml:space="preserve"> are integers. </w:t>
                        </w:r>
                        <w:r>
                          <w:rPr>
                            <w:sz w:val="20"/>
                            <w:szCs w:val="20"/>
                          </w:rPr>
                          <w:t>(line 451)</w:t>
                        </w:r>
                      </w:p>
                      <w:p w14:paraId="414E646E" w14:textId="77777777" w:rsidR="00B74749" w:rsidRDefault="00B74749" w:rsidP="004A4706">
                        <w:pPr>
                          <w:rPr>
                            <w:color w:val="000000"/>
                            <w:sz w:val="20"/>
                            <w:szCs w:val="20"/>
                          </w:rPr>
                        </w:pPr>
                      </w:p>
                      <w:p w14:paraId="776FB137" w14:textId="77777777" w:rsidR="00B74749" w:rsidRPr="000A6EDC" w:rsidRDefault="00B74749" w:rsidP="004A4706">
                        <w:pPr>
                          <w:rPr>
                            <w:b/>
                            <w:color w:val="000000"/>
                            <w:sz w:val="20"/>
                            <w:szCs w:val="20"/>
                          </w:rPr>
                        </w:pPr>
                        <w:r w:rsidRPr="000A6EDC">
                          <w:rPr>
                            <w:b/>
                            <w:color w:val="000000"/>
                            <w:sz w:val="20"/>
                            <w:szCs w:val="20"/>
                          </w:rPr>
                          <w:t>Data4.</w:t>
                        </w:r>
                        <w:r>
                          <w:rPr>
                            <w:b/>
                            <w:color w:val="000000"/>
                            <w:sz w:val="20"/>
                            <w:szCs w:val="20"/>
                          </w:rPr>
                          <w:t>1.</w:t>
                        </w:r>
                        <w:r w:rsidRPr="000A6EDC">
                          <w:rPr>
                            <w:b/>
                            <w:color w:val="000000"/>
                            <w:sz w:val="20"/>
                            <w:szCs w:val="20"/>
                          </w:rPr>
                          <w:t>2:</w:t>
                        </w:r>
                      </w:p>
                    </w:txbxContent>
                  </v:textbox>
                </v:rect>
                <v:rect id="Rectangle 99" o:spid="_x0000_s1983" style="position:absolute;left:2381250;top:4663084;width:980174;height:702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DhCwgAA&#10;AN0AAAAPAAAAZHJzL2Rvd25yZXYueG1sRE/JasMwEL0H8g9iArklsltTgmslhNJSQ6ElScl5sMYL&#10;sUbGkpf8fVUo9DaPt052mE0rRupdY1lBvI1AEBdWN1wp+L68bXYgnEfW2FomBXdycNgvFxmm2k58&#10;ovHsKxFC2KWooPa+S6V0RU0G3dZ2xIErbW/QB9hXUvc4hXDTyocoepIGGw4NNXb0UlNxOw9GwVDh&#10;e3KRLv+IcZ5K+rrS5+tVqfVqPj6D8DT7f/GfO9dh/mOcwO834QS5/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8OELCAAAA3QAAAA8AAAAAAAAAAAAAAAAAlwIAAGRycy9kb3du&#10;cmV2LnhtbFBLBQYAAAAABAAEAPUAAACGAwAAAAA=&#10;" fillcolor="#d99594 [1941]">
                  <v:path arrowok="t"/>
                  <v:textbox>
                    <w:txbxContent>
                      <w:p w14:paraId="12EE8258" w14:textId="77777777" w:rsidR="00B74749" w:rsidRDefault="00B74749" w:rsidP="004A4706">
                        <w:pPr>
                          <w:rPr>
                            <w:sz w:val="20"/>
                            <w:szCs w:val="20"/>
                          </w:rPr>
                        </w:pPr>
                        <w:r>
                          <w:rPr>
                            <w:b/>
                            <w:sz w:val="20"/>
                            <w:szCs w:val="20"/>
                          </w:rPr>
                          <w:t>Warrant4.1.1</w:t>
                        </w:r>
                        <w:r w:rsidRPr="007C6EBF">
                          <w:rPr>
                            <w:b/>
                            <w:sz w:val="20"/>
                            <w:szCs w:val="20"/>
                          </w:rPr>
                          <w:t>:</w:t>
                        </w:r>
                        <w:r>
                          <w:rPr>
                            <w:sz w:val="20"/>
                            <w:szCs w:val="20"/>
                          </w:rPr>
                          <w:t xml:space="preserve"> </w:t>
                        </w:r>
                        <w:r w:rsidRPr="00744C84">
                          <w:rPr>
                            <w:i/>
                            <w:sz w:val="20"/>
                            <w:szCs w:val="20"/>
                          </w:rPr>
                          <w:t>k</w:t>
                        </w:r>
                        <w:r>
                          <w:rPr>
                            <w:sz w:val="20"/>
                            <w:szCs w:val="20"/>
                          </w:rPr>
                          <w:t xml:space="preserve"> plus </w:t>
                        </w:r>
                        <w:r w:rsidRPr="00744C84">
                          <w:rPr>
                            <w:i/>
                            <w:sz w:val="20"/>
                            <w:szCs w:val="20"/>
                          </w:rPr>
                          <w:t>l</w:t>
                        </w:r>
                        <w:r>
                          <w:rPr>
                            <w:sz w:val="20"/>
                            <w:szCs w:val="20"/>
                          </w:rPr>
                          <w:t xml:space="preserve"> will be integer.</w:t>
                        </w:r>
                        <w:r w:rsidRPr="006D6368">
                          <w:rPr>
                            <w:sz w:val="20"/>
                            <w:szCs w:val="20"/>
                          </w:rPr>
                          <w:t xml:space="preserve"> </w:t>
                        </w:r>
                      </w:p>
                      <w:p w14:paraId="630B2B14" w14:textId="77777777" w:rsidR="00B74749" w:rsidRPr="00AD403E" w:rsidRDefault="00B74749" w:rsidP="004A4706">
                        <w:pPr>
                          <w:rPr>
                            <w:color w:val="000000"/>
                            <w:sz w:val="20"/>
                          </w:rPr>
                        </w:pPr>
                        <w:r>
                          <w:rPr>
                            <w:sz w:val="20"/>
                            <w:szCs w:val="20"/>
                          </w:rPr>
                          <w:t>(lines 453-454)</w:t>
                        </w:r>
                      </w:p>
                    </w:txbxContent>
                  </v:textbox>
                </v:rect>
                <v:rect id="Rectangle 97" o:spid="_x0000_s1984" style="position:absolute;left:2604770;top:5420639;width:822844;height:5476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K1kDwwAA&#10;AN0AAAAPAAAAZHJzL2Rvd25yZXYueG1sRE9Na8JAEL0X/A/LCL3VTVoUia5ShBQpXqpevA3ZaZJ2&#10;dzZkpyb+e7dQ6G0e73PW29E7daU+toEN5LMMFHEVbMu1gfOpfFqCioJs0QUmAzeKsN1MHtZY2DDw&#10;B12PUqsUwrFAA41IV2gdq4Y8xlnoiBP3GXqPkmBfa9vjkMK9089ZttAeW04NDXa0a6j6Pv54A8sh&#10;/xJ3GXb2cH6b38r3UvYLZ8zjdHxdgRIa5V/8597bNP8ln8PvN+kEvb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K1kDwwAAAN0AAAAPAAAAAAAAAAAAAAAAAJcCAABkcnMvZG93&#10;bnJldi54bWxQSwUGAAAAAAQABAD1AAAAhwMAAAAA&#10;" fillcolor="#c2d69b [1942]">
                  <v:path arrowok="t"/>
                  <v:textbox>
                    <w:txbxContent>
                      <w:p w14:paraId="3E80988D" w14:textId="77777777" w:rsidR="00B74749" w:rsidRPr="00171D9C" w:rsidRDefault="00B74749" w:rsidP="004A4706">
                        <w:pPr>
                          <w:rPr>
                            <w:color w:val="000000"/>
                            <w:sz w:val="20"/>
                          </w:rPr>
                        </w:pPr>
                        <w:r>
                          <w:rPr>
                            <w:b/>
                            <w:sz w:val="20"/>
                            <w:szCs w:val="20"/>
                          </w:rPr>
                          <w:t xml:space="preserve">Claim4.1.1: </w:t>
                        </w:r>
                        <w:r>
                          <w:rPr>
                            <w:sz w:val="20"/>
                            <w:szCs w:val="20"/>
                          </w:rPr>
                          <w:t>2</w:t>
                        </w:r>
                        <w:r w:rsidRPr="00744C84">
                          <w:rPr>
                            <w:i/>
                            <w:sz w:val="20"/>
                            <w:szCs w:val="20"/>
                            <w:vertAlign w:val="superscript"/>
                          </w:rPr>
                          <w:t>k</w:t>
                        </w:r>
                        <w:r w:rsidRPr="00F06253">
                          <w:rPr>
                            <w:sz w:val="20"/>
                            <w:szCs w:val="20"/>
                            <w:vertAlign w:val="superscript"/>
                          </w:rPr>
                          <w:t>+</w:t>
                        </w:r>
                        <w:r w:rsidRPr="00744C84">
                          <w:rPr>
                            <w:i/>
                            <w:sz w:val="20"/>
                            <w:szCs w:val="20"/>
                            <w:vertAlign w:val="superscript"/>
                          </w:rPr>
                          <w:t>l</w:t>
                        </w:r>
                        <w:r w:rsidRPr="006D6368">
                          <w:rPr>
                            <w:sz w:val="20"/>
                            <w:szCs w:val="20"/>
                          </w:rPr>
                          <w:t xml:space="preserve"> is in </w:t>
                        </w:r>
                        <w:r w:rsidRPr="00744C84">
                          <w:rPr>
                            <w:i/>
                            <w:sz w:val="20"/>
                            <w:szCs w:val="20"/>
                          </w:rPr>
                          <w:t>H</w:t>
                        </w:r>
                        <w:r w:rsidRPr="006D6368">
                          <w:rPr>
                            <w:sz w:val="20"/>
                            <w:szCs w:val="20"/>
                          </w:rPr>
                          <w:t xml:space="preserve">. </w:t>
                        </w:r>
                        <w:r>
                          <w:rPr>
                            <w:sz w:val="20"/>
                            <w:szCs w:val="20"/>
                          </w:rPr>
                          <w:t>(line 454)</w:t>
                        </w:r>
                      </w:p>
                    </w:txbxContent>
                  </v:textbox>
                </v:rect>
                <v:rect id="Rectangle 10" o:spid="_x0000_s1985" style="position:absolute;left:205105;top:5001539;width:2065364;height:410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JYYfwgAA&#10;AN0AAAAPAAAAZHJzL2Rvd25yZXYueG1sRE9Ni8IwEL0L+x/CLHgRTa0gu9UoIlh6k3Vlex2a2bZs&#10;MylJ1PrvjSDsbR7vc9bbwXTiSs63lhXMZwkI4srqlmsF5+/D9AOED8gaO8uk4E4etpu30RozbW/8&#10;RddTqEUMYZ+hgiaEPpPSVw0Z9DPbE0fu1zqDIUJXS+3wFsNNJ9MkWUqDLceGBnvaN1T9nS5GAbo0&#10;FOW9nuQ5ndPPoivzn2Op1Ph92K1ABBrCv/jlLnScv5gv4flNPEFuH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lhh/CAAAA3QAAAA8AAAAAAAAAAAAAAAAAlwIAAGRycy9kb3du&#10;cmV2LnhtbFBLBQYAAAAABAAEAPUAAACGAwAAAAA=&#10;" fillcolor="#ccc1da">
                  <v:path arrowok="t"/>
                  <v:textbox>
                    <w:txbxContent>
                      <w:p w14:paraId="66691D7B" w14:textId="77777777" w:rsidR="00B74749" w:rsidRPr="00AD403E" w:rsidRDefault="00B74749" w:rsidP="004A4706">
                        <w:pPr>
                          <w:rPr>
                            <w:color w:val="000000"/>
                            <w:sz w:val="20"/>
                            <w:szCs w:val="20"/>
                          </w:rPr>
                        </w:pPr>
                        <w:r>
                          <w:rPr>
                            <w:b/>
                            <w:sz w:val="20"/>
                            <w:szCs w:val="20"/>
                          </w:rPr>
                          <w:t xml:space="preserve">Backing4.1.2.1: </w:t>
                        </w:r>
                        <w:r w:rsidRPr="006D6368">
                          <w:rPr>
                            <w:sz w:val="20"/>
                            <w:szCs w:val="20"/>
                          </w:rPr>
                          <w:t>There</w:t>
                        </w:r>
                        <w:r>
                          <w:rPr>
                            <w:sz w:val="20"/>
                            <w:szCs w:val="20"/>
                          </w:rPr>
                          <w:t>’</w:t>
                        </w:r>
                        <w:r w:rsidRPr="006D6368">
                          <w:rPr>
                            <w:sz w:val="20"/>
                            <w:szCs w:val="20"/>
                          </w:rPr>
                          <w:t>s five, so two</w:t>
                        </w:r>
                        <w:r>
                          <w:rPr>
                            <w:sz w:val="20"/>
                            <w:szCs w:val="20"/>
                          </w:rPr>
                          <w:t xml:space="preserve"> </w:t>
                        </w:r>
                        <w:r w:rsidRPr="006D6368">
                          <w:rPr>
                            <w:sz w:val="20"/>
                            <w:szCs w:val="20"/>
                          </w:rPr>
                          <w:t xml:space="preserve">s- </w:t>
                        </w:r>
                        <w:r>
                          <w:rPr>
                            <w:sz w:val="20"/>
                            <w:szCs w:val="20"/>
                          </w:rPr>
                          <w:t>2</w:t>
                        </w:r>
                        <w:r>
                          <w:rPr>
                            <w:sz w:val="20"/>
                            <w:szCs w:val="20"/>
                            <w:vertAlign w:val="superscript"/>
                          </w:rPr>
                          <w:t>2</w:t>
                        </w:r>
                        <w:r>
                          <w:rPr>
                            <w:sz w:val="20"/>
                            <w:szCs w:val="20"/>
                          </w:rPr>
                          <w:t>- 2</w:t>
                        </w:r>
                        <w:r>
                          <w:rPr>
                            <w:sz w:val="20"/>
                            <w:szCs w:val="20"/>
                            <w:vertAlign w:val="superscript"/>
                          </w:rPr>
                          <w:t>2</w:t>
                        </w:r>
                        <w:r>
                          <w:rPr>
                            <w:sz w:val="20"/>
                            <w:szCs w:val="20"/>
                          </w:rPr>
                          <w:t>- um. T</w:t>
                        </w:r>
                        <w:r w:rsidRPr="006D6368">
                          <w:rPr>
                            <w:sz w:val="20"/>
                            <w:szCs w:val="20"/>
                          </w:rPr>
                          <w:t>wo, four-</w:t>
                        </w:r>
                        <w:r>
                          <w:rPr>
                            <w:sz w:val="20"/>
                            <w:szCs w:val="20"/>
                          </w:rPr>
                          <w:t xml:space="preserve"> (line 452)</w:t>
                        </w:r>
                      </w:p>
                    </w:txbxContent>
                  </v:textbox>
                </v:rect>
                <v:rect id="Rectangle 97" o:spid="_x0000_s1986" style="position:absolute;left:1326515;top:6002656;width:943477;height:5410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cUTxAAA&#10;AN0AAAAPAAAAZHJzL2Rvd25yZXYueG1sRE9Na8JAEL0X+h+WEbw1G7VUidlIEQRP0tpWr2N2zEaz&#10;szG7avrvu4VCb/N4n5MvetuIG3W+dqxglKQgiEuna64UfH6snmYgfEDW2DgmBd/kYVE8PuSYaXfn&#10;d7ptQyViCPsMFZgQ2kxKXxqy6BPXEkfu6DqLIcKukrrDewy3jRyn6Yu0WHNsMNjS0lB53l6tgvZU&#10;7c11HN52+4ufnpcb+/V82Ck1HPSvcxCB+vAv/nOvdZw/GU3h95t4gi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zXFE8QAAADdAAAADwAAAAAAAAAAAAAAAACXAgAAZHJzL2Rv&#10;d25yZXYueG1sUEsFBgAAAAAEAAQA9QAAAIgDAAAAAA==&#10;" fillcolor="#d7e4bd">
                  <v:path arrowok="t"/>
                  <v:textbox>
                    <w:txbxContent>
                      <w:p w14:paraId="699CE3BA" w14:textId="77777777" w:rsidR="00B74749" w:rsidRPr="00171D9C" w:rsidRDefault="00B74749" w:rsidP="004A4706">
                        <w:pPr>
                          <w:rPr>
                            <w:color w:val="000000"/>
                            <w:sz w:val="20"/>
                          </w:rPr>
                        </w:pPr>
                        <w:r>
                          <w:rPr>
                            <w:b/>
                            <w:sz w:val="20"/>
                            <w:szCs w:val="20"/>
                          </w:rPr>
                          <w:t xml:space="preserve">Claim4.1.2.1: </w:t>
                        </w:r>
                        <w:r>
                          <w:rPr>
                            <w:sz w:val="20"/>
                            <w:szCs w:val="20"/>
                          </w:rPr>
                          <w:t xml:space="preserve">So, </w:t>
                        </w:r>
                        <w:r>
                          <w:rPr>
                            <w:b/>
                            <w:sz w:val="20"/>
                            <w:szCs w:val="20"/>
                          </w:rPr>
                          <w:t>[</w:t>
                        </w:r>
                        <w:r>
                          <w:rPr>
                            <w:sz w:val="20"/>
                            <w:szCs w:val="20"/>
                          </w:rPr>
                          <w:t>2</w:t>
                        </w:r>
                        <w:r w:rsidRPr="00F06253">
                          <w:rPr>
                            <w:i/>
                            <w:sz w:val="20"/>
                            <w:szCs w:val="20"/>
                            <w:vertAlign w:val="superscript"/>
                          </w:rPr>
                          <w:t>k</w:t>
                        </w:r>
                        <w:r>
                          <w:rPr>
                            <w:sz w:val="20"/>
                            <w:szCs w:val="20"/>
                          </w:rPr>
                          <w:t xml:space="preserve"> * 2</w:t>
                        </w:r>
                        <w:r w:rsidRPr="00F06253">
                          <w:rPr>
                            <w:i/>
                            <w:sz w:val="20"/>
                            <w:szCs w:val="20"/>
                            <w:vertAlign w:val="superscript"/>
                          </w:rPr>
                          <w:t>l</w:t>
                        </w:r>
                        <w:r w:rsidRPr="0034524B">
                          <w:rPr>
                            <w:sz w:val="20"/>
                            <w:szCs w:val="20"/>
                          </w:rPr>
                          <w:t xml:space="preserve"> </w:t>
                        </w:r>
                        <w:r>
                          <w:rPr>
                            <w:sz w:val="20"/>
                            <w:szCs w:val="20"/>
                          </w:rPr>
                          <w:t>=</w:t>
                        </w:r>
                        <w:r>
                          <w:rPr>
                            <w:b/>
                            <w:sz w:val="20"/>
                            <w:szCs w:val="20"/>
                          </w:rPr>
                          <w:t xml:space="preserve">] </w:t>
                        </w:r>
                        <w:r>
                          <w:rPr>
                            <w:sz w:val="20"/>
                            <w:szCs w:val="20"/>
                          </w:rPr>
                          <w:t>2</w:t>
                        </w:r>
                        <w:r>
                          <w:rPr>
                            <w:i/>
                            <w:sz w:val="20"/>
                            <w:szCs w:val="20"/>
                            <w:vertAlign w:val="superscript"/>
                          </w:rPr>
                          <w:t>k</w:t>
                        </w:r>
                        <w:r>
                          <w:rPr>
                            <w:sz w:val="20"/>
                            <w:szCs w:val="20"/>
                            <w:vertAlign w:val="superscript"/>
                          </w:rPr>
                          <w:t>+</w:t>
                        </w:r>
                        <w:r>
                          <w:rPr>
                            <w:i/>
                            <w:sz w:val="20"/>
                            <w:szCs w:val="20"/>
                            <w:vertAlign w:val="superscript"/>
                          </w:rPr>
                          <w:t>l</w:t>
                        </w:r>
                        <w:r>
                          <w:rPr>
                            <w:sz w:val="20"/>
                            <w:szCs w:val="20"/>
                          </w:rPr>
                          <w:t>. (line 453)</w:t>
                        </w:r>
                      </w:p>
                    </w:txbxContent>
                  </v:textbox>
                </v:rect>
                <v:rect id="Rectangle 98" o:spid="_x0000_s1987" style="position:absolute;left:204470;top:5994896;width:907287;height:5474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7ZDYxAAA&#10;AN0AAAAPAAAAZHJzL2Rvd25yZXYueG1sRI9Pi8JADMXvC36HIcLe1qkuuFIdRQRxQaHrHzyHTmyL&#10;nUzpzGr99uYgeEt4L+/9Mlt0rlY3akPl2cBwkIAizr2tuDBwOq6/JqBCRLZYeyYDDwqwmPc+Zpha&#10;f+c93Q6xUBLCIUUDZYxNqnXIS3IYBr4hFu3iW4dR1rbQtsW7hLtaj5JkrB1WLA0lNrQqKb8e/p2B&#10;3c/fGXf75SrT2m2PE8w2bpMZ89nvllNQkbr4Nr+uf63gfw8FV76REfT8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O2Q2MQAAADdAAAADwAAAAAAAAAAAAAAAACXAgAAZHJzL2Rv&#10;d25yZXYueG1sUEsFBgAAAAAEAAQA9QAAAIgDAAAAAA==&#10;" fillcolor="#b9cde5">
                  <v:path arrowok="t"/>
                  <v:textbox>
                    <w:txbxContent>
                      <w:p w14:paraId="42D953ED" w14:textId="77777777" w:rsidR="00B74749" w:rsidRDefault="00B74749" w:rsidP="004A4706">
                        <w:pPr>
                          <w:rPr>
                            <w:sz w:val="20"/>
                            <w:szCs w:val="20"/>
                          </w:rPr>
                        </w:pPr>
                        <w:r>
                          <w:rPr>
                            <w:b/>
                            <w:sz w:val="20"/>
                            <w:szCs w:val="20"/>
                          </w:rPr>
                          <w:t xml:space="preserve">Data4.1.2.1: </w:t>
                        </w:r>
                      </w:p>
                      <w:p w14:paraId="26758085" w14:textId="77777777" w:rsidR="00B74749" w:rsidRDefault="00B74749" w:rsidP="004A4706">
                        <w:pPr>
                          <w:rPr>
                            <w:sz w:val="20"/>
                            <w:szCs w:val="20"/>
                          </w:rPr>
                        </w:pPr>
                        <w:r>
                          <w:rPr>
                            <w:sz w:val="20"/>
                            <w:szCs w:val="20"/>
                          </w:rPr>
                          <w:t>2</w:t>
                        </w:r>
                        <w:r w:rsidRPr="00744C84">
                          <w:rPr>
                            <w:i/>
                            <w:sz w:val="20"/>
                            <w:szCs w:val="20"/>
                            <w:vertAlign w:val="superscript"/>
                          </w:rPr>
                          <w:t>k</w:t>
                        </w:r>
                        <w:r>
                          <w:rPr>
                            <w:sz w:val="20"/>
                            <w:szCs w:val="20"/>
                          </w:rPr>
                          <w:t xml:space="preserve"> * 2</w:t>
                        </w:r>
                        <w:r w:rsidRPr="00744C84">
                          <w:rPr>
                            <w:i/>
                            <w:sz w:val="20"/>
                            <w:szCs w:val="20"/>
                            <w:vertAlign w:val="superscript"/>
                          </w:rPr>
                          <w:t>l</w:t>
                        </w:r>
                        <w:r w:rsidRPr="0034524B">
                          <w:rPr>
                            <w:sz w:val="20"/>
                            <w:szCs w:val="20"/>
                          </w:rPr>
                          <w:t xml:space="preserve"> </w:t>
                        </w:r>
                        <w:r>
                          <w:rPr>
                            <w:sz w:val="20"/>
                            <w:szCs w:val="20"/>
                          </w:rPr>
                          <w:t>=</w:t>
                        </w:r>
                        <w:r w:rsidRPr="0034524B">
                          <w:rPr>
                            <w:sz w:val="20"/>
                            <w:szCs w:val="20"/>
                          </w:rPr>
                          <w:t xml:space="preserve"> </w:t>
                        </w:r>
                        <w:r>
                          <w:rPr>
                            <w:sz w:val="20"/>
                            <w:szCs w:val="20"/>
                          </w:rPr>
                          <w:t>2</w:t>
                        </w:r>
                        <w:r w:rsidRPr="0034524B">
                          <w:rPr>
                            <w:sz w:val="20"/>
                            <w:szCs w:val="20"/>
                          </w:rPr>
                          <w:t xml:space="preserve">- </w:t>
                        </w:r>
                      </w:p>
                      <w:p w14:paraId="04D0247E" w14:textId="77777777" w:rsidR="00B74749" w:rsidRPr="00AD403E" w:rsidRDefault="00B74749" w:rsidP="004A4706">
                        <w:pPr>
                          <w:rPr>
                            <w:color w:val="000000"/>
                            <w:sz w:val="20"/>
                            <w:szCs w:val="20"/>
                          </w:rPr>
                        </w:pPr>
                        <w:r w:rsidRPr="0034524B">
                          <w:rPr>
                            <w:sz w:val="20"/>
                            <w:szCs w:val="20"/>
                          </w:rPr>
                          <w:t>(line 451)</w:t>
                        </w:r>
                      </w:p>
                    </w:txbxContent>
                  </v:textbox>
                </v:rect>
                <v:rect id="Rectangle 99" o:spid="_x0000_s1988" style="position:absolute;left:274955;top:5524144;width:1923779;height:410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N7lexAAA&#10;AN0AAAAPAAAAZHJzL2Rvd25yZXYueG1sRE9Na8JAEL0X+h+WKXgR3USh1OgmiGLpRUrTgtchO2aD&#10;2dmYXTXtr+8WhN7m8T5nVQy2FVfqfeNYQTpNQBBXTjdcK/j63E1eQPiArLF1TAq+yUORPz6sMNPu&#10;xh90LUMtYgj7DBWYELpMSl8ZsuinriOO3NH1FkOEfS11j7cYbls5S5JnabHh2GCwo42h6lRerILD&#10;3qbn6kfPx9ps3y97nyav5U6p0dOwXoIINIR/8d39puP8ebqAv2/iCTL/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Te5XsQAAADdAAAADwAAAAAAAAAAAAAAAACXAgAAZHJzL2Rv&#10;d25yZXYueG1sUEsFBgAAAAAEAAQA9QAAAIgDAAAAAA==&#10;" fillcolor="#e6b9b8">
                  <v:path arrowok="t"/>
                  <v:textbox>
                    <w:txbxContent>
                      <w:p w14:paraId="4014B5C3" w14:textId="77777777" w:rsidR="00B74749" w:rsidRPr="00AD403E" w:rsidRDefault="00B74749" w:rsidP="004A4706">
                        <w:pPr>
                          <w:rPr>
                            <w:color w:val="000000"/>
                            <w:sz w:val="20"/>
                          </w:rPr>
                        </w:pPr>
                        <w:r>
                          <w:rPr>
                            <w:b/>
                            <w:sz w:val="20"/>
                            <w:szCs w:val="20"/>
                          </w:rPr>
                          <w:t xml:space="preserve">Warrant4.1.2.1: </w:t>
                        </w:r>
                        <w:r w:rsidRPr="006D6368">
                          <w:rPr>
                            <w:sz w:val="20"/>
                            <w:szCs w:val="20"/>
                          </w:rPr>
                          <w:t xml:space="preserve">So you just add them together. </w:t>
                        </w:r>
                        <w:r>
                          <w:rPr>
                            <w:sz w:val="20"/>
                            <w:szCs w:val="20"/>
                          </w:rPr>
                          <w:t>(lines 452-453)</w:t>
                        </w:r>
                      </w:p>
                    </w:txbxContent>
                  </v:textbox>
                </v:rect>
                <v:shape id="Straight Arrow Connector 1238" o:spid="_x0000_s1989" type="#_x0000_t32" style="position:absolute;left:1108075;top:6273026;width:22856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WFsMUAAADdAAAADwAAAGRycy9kb3ducmV2LnhtbESPQWsCMRCF74X+hzAFL6Vma0Fka5Qq&#10;CIL0oPYHTDezydLNZNmk6/rvnYPgbYb35r1vlusxtGqgPjWRDbxPC1DEVbQNOwM/593bAlTKyBbb&#10;yGTgSgnWq+enJZY2XvhIwyk7JSGcSjTgc+5KrVPlKWCaxo5YtDr2AbOsvdO2x4uEh1bPimKuAzYs&#10;DR472nqq/k7/wUCzcLgJdRyuIx4O36/O/9bbjTGTl/HrE1SmMT/M9+u9FfyPmfDLNzKCXt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7WFsMUAAADdAAAADwAAAAAAAAAA&#10;AAAAAAChAgAAZHJzL2Rvd25yZXYueG1sUEsFBgAAAAAEAAQA+QAAAJMDAAAAAA==&#10;" strokeweight=".25pt">
                  <v:stroke endarrow="block" endarrowwidth="narrow" endarrowlength="short"/>
                </v:shape>
                <v:shape id="Straight Arrow Connector 1239" o:spid="_x0000_s1990" type="#_x0000_t32" style="position:absolute;left:1207770;top:5932449;width:0;height:3295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kgK8EAAADdAAAADwAAAGRycy9kb3ducmV2LnhtbERPzYrCMBC+L/gOYYS9LJrqwiLVKCoI&#10;C7KHVR9gbKZJsZmUJtb69kYQvM3H9zuLVe9q0VEbKs8KJuMMBHHhdcVGwem4G81AhIissfZMCu4U&#10;YLUcfCww1/7G/9QdohEphEOOCmyMTS5lKCw5DGPfECeu9K3DmGBrpG7xlsJdLadZ9iMdVpwaLDa0&#10;tVRcDlenoJoZ3LjSd/ce9/u/L2PP5Xaj1OewX89BROrjW/xy/+o0/3s6gec36QS5fA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A+SArwQAAAN0AAAAPAAAAAAAAAAAAAAAA&#10;AKECAABkcnMvZG93bnJldi54bWxQSwUGAAAAAAQABAD5AAAAjwMAAAAA&#10;" strokeweight=".25pt">
                  <v:stroke endarrow="block" endarrowwidth="narrow" endarrowlength="short"/>
                </v:shape>
                <v:shape id="Straight Arrow Connector 1240" o:spid="_x0000_s1991" type="#_x0000_t32" style="position:absolute;left:1207770;top:5407304;width:0;height:10894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Cu+XMIAAADdAAAADwAAAGRycy9kb3ducmV2LnhtbERP3WrCMBS+H/gO4Qy8GTO1wijVKFMY&#10;COLF3B7grDlNis1JabJa394Ignfn4/s9q83oWjFQHxrPCuazDARx5XXDRsHvz9d7ASJEZI2tZ1Jw&#10;pQCb9eRlhaX2F/6m4RSNSCEcSlRgY+xKKUNlyWGY+Y44cbXvHcYEeyN1j5cU7lqZZ9mHdNhwarDY&#10;0c5SdT79OwVNYXDraj9cRzwcjm/G/tW7rVLT1/FzCSLSGJ/ih3uv0/xFnsP9m3SCX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8Cu+XMIAAADdAAAADwAAAAAAAAAAAAAA&#10;AAChAgAAZHJzL2Rvd25yZXYueG1sUEsFBgAAAAAEAAQA+QAAAJADAAAAAA==&#10;" strokeweight=".25pt">
                  <v:stroke endarrow="block" endarrowwidth="narrow" endarrowlength="short"/>
                </v:shape>
                <v:shape id="Straight Arrow Connector 1241" o:spid="_x0000_s1992" type="#_x0000_t32" style="position:absolute;left:2470785;top:5363489;width:0;height:2940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2cbx8EAAADdAAAADwAAAGRycy9kb3ducmV2LnhtbERP24rCMBB9X/Afwgi+LGuqgkjXKCoI&#10;guyDlw8Ym2lSbCalibX+vVlY2Lc5nOss172rRUdtqDwrmIwzEMSF1xUbBdfL/msBIkRkjbVnUvCi&#10;AOvV4GOJufZPPlF3jkakEA45KrAxNrmUobDkMIx9Q5y40rcOY4KtkbrFZwp3tZxm2Vw6rDg1WGxo&#10;Z6m4nx9OQbUwuHWl7149Ho8/n8beyt1WqdGw33yDiNTHf/Gf+6DT/Nl0Br/fpBPk6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fZxvHwQAAAN0AAAAPAAAAAAAAAAAAAAAA&#10;AKECAABkcnMvZG93bnJldi54bWxQSwUGAAAAAAQABAD5AAAAjwMAAAAA&#10;" strokeweight=".25pt">
                  <v:stroke endarrow="block" endarrowwidth="narrow" endarrowlength="short"/>
                </v:shape>
                <v:shape id="Straight Arrow Connector 1242" o:spid="_x0000_s1993" type="#_x0000_t32" style="position:absolute;left:2306320;top:5668289;width:29704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6Ds8IAAADdAAAADwAAAGRycy9kb3ducmV2LnhtbERP24rCMBB9X9h/CLPgy7Km64pINcoq&#10;CIL44OUDZptpUmwmpYm1/v1GEHybw7nOfNm7WnTUhsqzgu9hBoK48Lpio+B82nxNQYSIrLH2TAru&#10;FGC5eH+bY679jQ/UHaMRKYRDjgpsjE0uZSgsOQxD3xAnrvStw5hga6Ru8ZbCXS1HWTaRDitODRYb&#10;WlsqLserU1BNDa5c6bt7j7vd/tPYv3K9Umrw0f/OQETq40v8dG91mv8zGsP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I6Ds8IAAADdAAAADwAAAAAAAAAAAAAA&#10;AAChAgAAZHJzL2Rvd25yZXYueG1sUEsFBgAAAAAEAAQA+QAAAJADAAAAAA==&#10;" strokeweight=".25pt">
                  <v:stroke endarrow="block" endarrowwidth="narrow" endarrowlength="short"/>
                </v:shape>
                <w10:anchorlock/>
              </v:group>
            </w:pict>
          </mc:Fallback>
        </mc:AlternateContent>
      </w:r>
      <w:r w:rsidRPr="00E045AF">
        <w:rPr>
          <w:i/>
        </w:rPr>
        <w:t>Figure 5.52.</w:t>
      </w:r>
      <w:r w:rsidRPr="00E045AF">
        <w:rPr>
          <w:b/>
        </w:rPr>
        <w:t xml:space="preserve"> </w:t>
      </w:r>
      <w:r w:rsidRPr="00E045AF">
        <w:t>J2A1</w:t>
      </w:r>
    </w:p>
    <w:p w14:paraId="4D36F0A5" w14:textId="77777777" w:rsidR="004A4706" w:rsidRPr="00E045AF" w:rsidRDefault="004A4706" w:rsidP="004A4706">
      <w:pPr>
        <w:spacing w:line="480" w:lineRule="auto"/>
        <w:rPr>
          <w:color w:val="000000"/>
        </w:rPr>
      </w:pPr>
      <w:r w:rsidRPr="00E045AF">
        <w:t xml:space="preserve">This excerpt outlines John’s approach to proving the broader claim that </w:t>
      </w:r>
      <w:r w:rsidRPr="00E045AF">
        <w:rPr>
          <w:i/>
        </w:rPr>
        <w:t>H</w:t>
      </w:r>
      <w:r w:rsidRPr="00E045AF">
        <w:t xml:space="preserve"> is a subgroup of </w:t>
      </w:r>
      <w:r w:rsidRPr="00E045AF">
        <w:rPr>
          <w:i/>
        </w:rPr>
        <w:t>G</w:t>
      </w:r>
      <w:r w:rsidRPr="00E045AF">
        <w:t xml:space="preserve"> and provides transcript for his first sub-argument, modeled as an embedded standard Toulmin scheme that serves as Data1 in J2A1. John begins this argument by reading the phrase “All </w:t>
      </w:r>
      <w:r w:rsidRPr="00E045AF">
        <w:rPr>
          <w:i/>
        </w:rPr>
        <w:t>g</w:t>
      </w:r>
      <w:r w:rsidRPr="00E045AF">
        <w:t xml:space="preserve"> in </w:t>
      </w:r>
      <w:r w:rsidRPr="00E045AF">
        <w:rPr>
          <w:i/>
        </w:rPr>
        <w:t>G</w:t>
      </w:r>
      <w:r w:rsidRPr="00E045AF">
        <w:t>” from the prompt, which serves as data (Data1.1) supporting John’s claim, “</w:t>
      </w:r>
      <w:r w:rsidRPr="00E045AF">
        <w:rPr>
          <w:color w:val="000000"/>
        </w:rPr>
        <w:t>Okay. So, it’s definitely contained. It is a- at least a subset” (lines 435-436). He then rephrases Data1.1, which serves as a second data (Data1.2) and then qualifies his argument, saying, “So, we don’t have to prove it’s a subset.</w:t>
      </w:r>
      <w:r w:rsidRPr="00E045AF">
        <w:t xml:space="preserve"> </w:t>
      </w:r>
      <w:r w:rsidRPr="00E045AF">
        <w:rPr>
          <w:color w:val="000000"/>
        </w:rPr>
        <w:t>At least I don’t think. I’m gonna go with you don’t…” (lines 437-441).</w:t>
      </w:r>
    </w:p>
    <w:p w14:paraId="4FBAC1FB" w14:textId="77777777" w:rsidR="004A4706" w:rsidRPr="00E045AF" w:rsidRDefault="004A4706" w:rsidP="004A4706">
      <w:pPr>
        <w:spacing w:line="480" w:lineRule="auto"/>
        <w:ind w:firstLine="720"/>
        <w:rPr>
          <w:color w:val="000000"/>
        </w:rPr>
      </w:pPr>
      <w:r w:rsidRPr="00E045AF">
        <w:rPr>
          <w:color w:val="000000"/>
        </w:rPr>
        <w:t xml:space="preserve">John then produces an argument that the set </w:t>
      </w:r>
      <w:r w:rsidRPr="00E045AF">
        <w:rPr>
          <w:i/>
          <w:color w:val="000000"/>
        </w:rPr>
        <w:t>H</w:t>
      </w:r>
      <w:r w:rsidRPr="00E045AF">
        <w:rPr>
          <w:color w:val="000000"/>
        </w:rPr>
        <w:t xml:space="preserve"> contains the identity element, which serves as Data2 within the larger Toulmin scheme, saying, “Identity. Um, we know identity of </w:t>
      </w:r>
      <w:proofErr w:type="spellStart"/>
      <w:r w:rsidRPr="00E045AF">
        <w:rPr>
          <w:color w:val="000000"/>
        </w:rPr>
        <w:t>reals</w:t>
      </w:r>
      <w:proofErr w:type="spellEnd"/>
      <w:r w:rsidRPr="00E045AF">
        <w:rPr>
          <w:color w:val="000000"/>
        </w:rPr>
        <w:t xml:space="preserve"> under multiplication is one, just from my knowledge of the real numbers… Two: zero is an integer. Two to the zero equals one. So, H contains the identity” (lines 443-446). </w:t>
      </w:r>
      <w:r w:rsidRPr="00E045AF">
        <w:t xml:space="preserve">John begins this </w:t>
      </w:r>
      <w:proofErr w:type="spellStart"/>
      <w:r w:rsidRPr="00E045AF">
        <w:t>subargument</w:t>
      </w:r>
      <w:proofErr w:type="spellEnd"/>
      <w:r w:rsidRPr="00E045AF">
        <w:t xml:space="preserve"> by stating that he knows that the identity is one, which serves as a warrant (Warrant2.1) for the argument, and provides a backing for this warrant (Backing 2.1) by appealing to his “knowledge of the real numbers” (lines 444-445). John then points out that “zero is an integer,” (lines 445-446), adding, “Two to the zero equals one” (line 446). These two statements serve as data (Data2.1 and Data2.2) to support his ensuing claim (Claim2.1) that “</w:t>
      </w:r>
      <w:r w:rsidRPr="00E045AF">
        <w:rPr>
          <w:i/>
        </w:rPr>
        <w:t>H</w:t>
      </w:r>
      <w:r w:rsidRPr="00E045AF">
        <w:t xml:space="preserve"> contains the identity” (line 446). </w:t>
      </w:r>
      <w:r w:rsidRPr="00E045AF">
        <w:rPr>
          <w:color w:val="000000"/>
        </w:rPr>
        <w:t xml:space="preserve">John continues by constructing an argument (Data3) that the set </w:t>
      </w:r>
      <w:r w:rsidRPr="00E045AF">
        <w:rPr>
          <w:i/>
          <w:color w:val="000000"/>
        </w:rPr>
        <w:t>H</w:t>
      </w:r>
      <w:r w:rsidRPr="00E045AF">
        <w:rPr>
          <w:color w:val="000000"/>
        </w:rPr>
        <w:t xml:space="preserve"> contains inverses, saying, “Inverse. Um, so two to the n times two to the negative n equals one. Um, negative n is an integer. So, H contains all inverses” (line 449-450). The first two sentences in this excerpt provide two data (Data3.1 and Data3.2), which immediately precede John’s claim that, “</w:t>
      </w:r>
      <w:r w:rsidRPr="00E045AF">
        <w:rPr>
          <w:i/>
          <w:color w:val="000000"/>
        </w:rPr>
        <w:t>H</w:t>
      </w:r>
      <w:r w:rsidRPr="00E045AF">
        <w:rPr>
          <w:color w:val="000000"/>
        </w:rPr>
        <w:t xml:space="preserve"> contains all inverses” (line 450). The conciseness of the argument reflects a sense that John feels the data he provides are sufficient support the claim without any further justification as well as the fact that John had previously constructed this proof and, so might be responding from memory. Data3.1 reflects the equation used to define the “equals” </w:t>
      </w:r>
      <w:r w:rsidRPr="00E045AF">
        <w:rPr>
          <w:i/>
          <w:color w:val="000000"/>
        </w:rPr>
        <w:t>function</w:t>
      </w:r>
      <w:r w:rsidRPr="00E045AF">
        <w:rPr>
          <w:color w:val="000000"/>
        </w:rPr>
        <w:t xml:space="preserve"> of inverse, by positioning two elements operated with each other on one side of an equation with a </w:t>
      </w:r>
      <w:r w:rsidRPr="00E045AF">
        <w:rPr>
          <w:i/>
          <w:color w:val="000000"/>
        </w:rPr>
        <w:t>form</w:t>
      </w:r>
      <w:r w:rsidRPr="00E045AF">
        <w:rPr>
          <w:color w:val="000000"/>
        </w:rPr>
        <w:t xml:space="preserve"> of identity on the other side of the equation, although John does not discuss this in any way. </w:t>
      </w:r>
    </w:p>
    <w:p w14:paraId="4AB0A46E" w14:textId="77777777" w:rsidR="004A4706" w:rsidRPr="00E045AF" w:rsidRDefault="004A4706" w:rsidP="004A4706">
      <w:pPr>
        <w:spacing w:line="480" w:lineRule="auto"/>
        <w:ind w:firstLine="720"/>
        <w:rPr>
          <w:color w:val="000000"/>
        </w:rPr>
      </w:pPr>
      <w:r w:rsidRPr="00E045AF">
        <w:rPr>
          <w:color w:val="000000"/>
        </w:rPr>
        <w:t xml:space="preserve">In his last </w:t>
      </w:r>
      <w:proofErr w:type="spellStart"/>
      <w:r w:rsidRPr="00E045AF">
        <w:rPr>
          <w:color w:val="000000"/>
        </w:rPr>
        <w:t>subargument</w:t>
      </w:r>
      <w:proofErr w:type="spellEnd"/>
      <w:r w:rsidRPr="00E045AF">
        <w:rPr>
          <w:color w:val="000000"/>
        </w:rPr>
        <w:t xml:space="preserve"> (Data4), John sets out to show that the set </w:t>
      </w:r>
      <w:r w:rsidRPr="00E045AF">
        <w:rPr>
          <w:i/>
          <w:color w:val="000000"/>
        </w:rPr>
        <w:t>H</w:t>
      </w:r>
      <w:r w:rsidRPr="00E045AF">
        <w:rPr>
          <w:color w:val="000000"/>
        </w:rPr>
        <w:t xml:space="preserve"> is closed. He begins by naming two integers using the letters </w:t>
      </w:r>
      <w:r w:rsidRPr="00E045AF">
        <w:rPr>
          <w:i/>
          <w:color w:val="000000"/>
        </w:rPr>
        <w:t>k</w:t>
      </w:r>
      <w:r w:rsidRPr="00E045AF">
        <w:rPr>
          <w:color w:val="000000"/>
        </w:rPr>
        <w:t xml:space="preserve"> and </w:t>
      </w:r>
      <w:r w:rsidRPr="00E045AF">
        <w:rPr>
          <w:i/>
          <w:color w:val="000000"/>
        </w:rPr>
        <w:t>l</w:t>
      </w:r>
      <w:r w:rsidRPr="00E045AF">
        <w:rPr>
          <w:color w:val="000000"/>
        </w:rPr>
        <w:t>, which serves as Data4.1.1. He then considers the product “2</w:t>
      </w:r>
      <w:r w:rsidRPr="00E045AF">
        <w:rPr>
          <w:i/>
          <w:color w:val="000000"/>
          <w:vertAlign w:val="superscript"/>
        </w:rPr>
        <w:t>k</w:t>
      </w:r>
      <w:r w:rsidRPr="00E045AF">
        <w:rPr>
          <w:color w:val="000000"/>
        </w:rPr>
        <w:t>*2</w:t>
      </w:r>
      <w:r w:rsidRPr="00E045AF">
        <w:rPr>
          <w:i/>
          <w:color w:val="000000"/>
          <w:vertAlign w:val="superscript"/>
        </w:rPr>
        <w:t>l</w:t>
      </w:r>
      <w:r w:rsidRPr="00E045AF">
        <w:rPr>
          <w:color w:val="000000"/>
        </w:rPr>
        <w:t>,” pausing after saying, “equals 2-,” which serves as Data 4.1.2.1, after which he asks, “How’s that work?” (line 452). This leads John to calculate the product “2</w:t>
      </w:r>
      <w:r w:rsidRPr="00E045AF">
        <w:rPr>
          <w:color w:val="000000"/>
          <w:vertAlign w:val="superscript"/>
        </w:rPr>
        <w:t>2</w:t>
      </w:r>
      <w:r w:rsidRPr="00E045AF">
        <w:rPr>
          <w:color w:val="000000"/>
        </w:rPr>
        <w:t>*2</w:t>
      </w:r>
      <w:r w:rsidRPr="00E045AF">
        <w:rPr>
          <w:color w:val="000000"/>
          <w:vertAlign w:val="superscript"/>
        </w:rPr>
        <w:t>2</w:t>
      </w:r>
      <w:r w:rsidRPr="00E045AF">
        <w:rPr>
          <w:color w:val="000000"/>
        </w:rPr>
        <w:t>,” which he calculates to be 2</w:t>
      </w:r>
      <w:r w:rsidRPr="00E045AF">
        <w:rPr>
          <w:color w:val="000000"/>
          <w:vertAlign w:val="superscript"/>
        </w:rPr>
        <w:t>4</w:t>
      </w:r>
      <w:r w:rsidRPr="00E045AF">
        <w:rPr>
          <w:color w:val="000000"/>
        </w:rPr>
        <w:t>, then saying, “So you just add them together” (lines 452-453). This constitutes an example generation that serves as backing for the warrant that exponents are added together, in turn allowing John to support his following claim that 2</w:t>
      </w:r>
      <w:r w:rsidRPr="00E045AF">
        <w:rPr>
          <w:i/>
          <w:color w:val="000000"/>
          <w:vertAlign w:val="superscript"/>
        </w:rPr>
        <w:t>k</w:t>
      </w:r>
      <w:r w:rsidRPr="00E045AF">
        <w:rPr>
          <w:color w:val="000000"/>
        </w:rPr>
        <w:t>*2</w:t>
      </w:r>
      <w:r w:rsidRPr="00E045AF">
        <w:rPr>
          <w:i/>
          <w:color w:val="000000"/>
          <w:vertAlign w:val="superscript"/>
        </w:rPr>
        <w:t>l</w:t>
      </w:r>
      <w:r w:rsidRPr="00E045AF">
        <w:rPr>
          <w:color w:val="000000"/>
        </w:rPr>
        <w:t xml:space="preserve"> = 2</w:t>
      </w:r>
      <w:r w:rsidRPr="00E045AF">
        <w:rPr>
          <w:i/>
          <w:color w:val="000000"/>
          <w:vertAlign w:val="superscript"/>
        </w:rPr>
        <w:t>k</w:t>
      </w:r>
      <w:r w:rsidRPr="00E045AF">
        <w:rPr>
          <w:color w:val="000000"/>
          <w:vertAlign w:val="superscript"/>
        </w:rPr>
        <w:t>+</w:t>
      </w:r>
      <w:r w:rsidRPr="00E045AF">
        <w:rPr>
          <w:i/>
          <w:color w:val="000000"/>
          <w:vertAlign w:val="superscript"/>
        </w:rPr>
        <w:t>l</w:t>
      </w:r>
      <w:r w:rsidRPr="00E045AF">
        <w:rPr>
          <w:color w:val="000000"/>
        </w:rPr>
        <w:t xml:space="preserve">. He then points out that </w:t>
      </w:r>
      <w:r w:rsidRPr="00E045AF">
        <w:rPr>
          <w:i/>
          <w:color w:val="000000"/>
        </w:rPr>
        <w:t>k</w:t>
      </w:r>
      <w:r w:rsidRPr="00E045AF">
        <w:rPr>
          <w:color w:val="000000"/>
        </w:rPr>
        <w:t xml:space="preserve"> plus </w:t>
      </w:r>
      <w:r w:rsidRPr="00E045AF">
        <w:rPr>
          <w:i/>
          <w:color w:val="000000"/>
        </w:rPr>
        <w:t>l</w:t>
      </w:r>
      <w:r w:rsidRPr="00E045AF">
        <w:rPr>
          <w:color w:val="000000"/>
        </w:rPr>
        <w:t xml:space="preserve"> is an integer, which serves as Warrant4.1.1 to support the claim “2</w:t>
      </w:r>
      <w:r w:rsidRPr="00E045AF">
        <w:rPr>
          <w:i/>
          <w:color w:val="000000"/>
          <w:vertAlign w:val="superscript"/>
        </w:rPr>
        <w:t>k</w:t>
      </w:r>
      <w:r w:rsidRPr="00E045AF">
        <w:rPr>
          <w:color w:val="000000"/>
          <w:vertAlign w:val="superscript"/>
        </w:rPr>
        <w:t>+</w:t>
      </w:r>
      <w:r w:rsidRPr="00E045AF">
        <w:rPr>
          <w:i/>
          <w:color w:val="000000"/>
          <w:vertAlign w:val="superscript"/>
        </w:rPr>
        <w:t>l</w:t>
      </w:r>
      <w:r w:rsidRPr="00E045AF">
        <w:rPr>
          <w:color w:val="000000"/>
        </w:rPr>
        <w:t xml:space="preserve"> is in </w:t>
      </w:r>
      <w:r w:rsidRPr="00E045AF">
        <w:rPr>
          <w:i/>
          <w:color w:val="000000"/>
        </w:rPr>
        <w:t>H</w:t>
      </w:r>
      <w:r w:rsidRPr="00E045AF">
        <w:rPr>
          <w:color w:val="000000"/>
        </w:rPr>
        <w:t>,” Altogether, this process serves as Data4.1 that affords John to make the claim that “</w:t>
      </w:r>
      <w:r w:rsidRPr="00E045AF">
        <w:rPr>
          <w:i/>
          <w:color w:val="000000"/>
        </w:rPr>
        <w:t>H</w:t>
      </w:r>
      <w:r w:rsidRPr="00E045AF">
        <w:rPr>
          <w:color w:val="000000"/>
        </w:rPr>
        <w:t xml:space="preserve"> is closed” (line 454). Together, the four data support the claim given in original statement for John, which he writes, “Since, </w:t>
      </w:r>
      <w:r w:rsidRPr="00E045AF">
        <w:rPr>
          <w:i/>
          <w:color w:val="000000"/>
        </w:rPr>
        <w:t>H</w:t>
      </w:r>
      <w:r w:rsidRPr="00E045AF">
        <w:rPr>
          <w:color w:val="000000"/>
        </w:rPr>
        <w:t xml:space="preserve"> contains the identity, inverses for all elements, is closed and is a subset of </w:t>
      </w:r>
      <w:r w:rsidRPr="00E045AF">
        <w:rPr>
          <w:i/>
          <w:color w:val="000000"/>
        </w:rPr>
        <w:t>G</w:t>
      </w:r>
      <w:r w:rsidRPr="00E045AF">
        <w:rPr>
          <w:color w:val="000000"/>
        </w:rPr>
        <w:t xml:space="preserve">, it is a.” </w:t>
      </w:r>
    </w:p>
    <w:p w14:paraId="75A0FF87" w14:textId="77777777" w:rsidR="004A4706" w:rsidRPr="00E045AF" w:rsidRDefault="004A4706" w:rsidP="004A4706">
      <w:pPr>
        <w:spacing w:line="480" w:lineRule="auto"/>
        <w:ind w:firstLine="720"/>
      </w:pPr>
      <w:r w:rsidRPr="00E045AF">
        <w:rPr>
          <w:b/>
        </w:rPr>
        <w:t xml:space="preserve">Proof J3:Uniqueness of an element’s inverse. </w:t>
      </w:r>
      <w:r w:rsidRPr="00E045AF">
        <w:t xml:space="preserve">John generates his third proof in response to Interview 2 Q6, which asks participants to </w:t>
      </w:r>
      <w:r w:rsidRPr="00E045AF">
        <w:rPr>
          <w:b/>
        </w:rPr>
        <w:t>“</w:t>
      </w:r>
      <w:r w:rsidRPr="00E045AF">
        <w:t xml:space="preserve">Prove the following: for each element </w:t>
      </w:r>
      <w:r w:rsidRPr="00E045AF">
        <w:rPr>
          <w:i/>
        </w:rPr>
        <w:t>g</w:t>
      </w:r>
      <w:r w:rsidRPr="00E045AF">
        <w:t xml:space="preserve"> in a group G with operation *, </w:t>
      </w:r>
      <w:r w:rsidRPr="00E045AF">
        <w:rPr>
          <w:i/>
        </w:rPr>
        <w:t>g</w:t>
      </w:r>
      <w:r w:rsidRPr="00E045AF">
        <w:rPr>
          <w:vertAlign w:val="superscript"/>
        </w:rPr>
        <w:t>-1</w:t>
      </w:r>
      <w:r w:rsidRPr="00E045AF">
        <w:t xml:space="preserve"> (the inverse of </w:t>
      </w:r>
      <w:r w:rsidRPr="00E045AF">
        <w:rPr>
          <w:i/>
        </w:rPr>
        <w:t>g</w:t>
      </w:r>
      <w:r w:rsidRPr="00E045AF">
        <w:t>) is unique” (Appendix B). As with Interview 2 Q5, John proved this statement during class and, so, is familiar with the statement and likely drew on his prior experiences when producing his proof during the interview, indicated by the linearity of his argument. Analysis of John’s proof draws out two arguments, the first of which he constructs to verify the statement given in the prompt (J3A1), which is modeled with an embedded, linked Toulmin scheme. In the second argument (J3A2), John explains (in response to a follow-up question) the cancellation law that he uses as a warrant in J3A1.</w:t>
      </w:r>
    </w:p>
    <w:p w14:paraId="3C77C9A4" w14:textId="77777777" w:rsidR="004A4706" w:rsidRPr="00E045AF" w:rsidRDefault="004A4706" w:rsidP="004A4706">
      <w:pPr>
        <w:jc w:val="center"/>
      </w:pPr>
    </w:p>
    <w:p w14:paraId="5A7F6C1F" w14:textId="77777777" w:rsidR="004A4706" w:rsidRPr="00E045AF" w:rsidRDefault="004A4706" w:rsidP="004A4706">
      <w:pPr>
        <w:jc w:val="center"/>
        <w:rPr>
          <w:b/>
        </w:rPr>
      </w:pPr>
      <w:r w:rsidRPr="00E045AF">
        <w:rPr>
          <w:b/>
          <w:noProof/>
        </w:rPr>
        <mc:AlternateContent>
          <mc:Choice Requires="wpg">
            <w:drawing>
              <wp:inline distT="0" distB="0" distL="0" distR="0" wp14:anchorId="64D2E58F" wp14:editId="09BD96EA">
                <wp:extent cx="5034915" cy="2317115"/>
                <wp:effectExtent l="0" t="0" r="19685" b="19685"/>
                <wp:docPr id="1325" name="Group 1325"/>
                <wp:cNvGraphicFramePr/>
                <a:graphic xmlns:a="http://schemas.openxmlformats.org/drawingml/2006/main">
                  <a:graphicData uri="http://schemas.microsoft.com/office/word/2010/wordprocessingGroup">
                    <wpg:wgp>
                      <wpg:cNvGrpSpPr/>
                      <wpg:grpSpPr>
                        <a:xfrm>
                          <a:off x="0" y="0"/>
                          <a:ext cx="5034915" cy="2317115"/>
                          <a:chOff x="0" y="0"/>
                          <a:chExt cx="5034915" cy="2317115"/>
                        </a:xfrm>
                      </wpg:grpSpPr>
                      <wpg:grpSp>
                        <wpg:cNvPr id="1326" name="Group 1244"/>
                        <wpg:cNvGrpSpPr/>
                        <wpg:grpSpPr>
                          <a:xfrm>
                            <a:off x="0" y="0"/>
                            <a:ext cx="5034915" cy="2317115"/>
                            <a:chOff x="-569859" y="-1"/>
                            <a:chExt cx="5035424" cy="2317687"/>
                          </a:xfrm>
                        </wpg:grpSpPr>
                        <wpg:grpSp>
                          <wpg:cNvPr id="1327" name="Group 85"/>
                          <wpg:cNvGrpSpPr>
                            <a:grpSpLocks/>
                          </wpg:cNvGrpSpPr>
                          <wpg:grpSpPr>
                            <a:xfrm>
                              <a:off x="3409560" y="297073"/>
                              <a:ext cx="1056005" cy="1696720"/>
                              <a:chOff x="-443620" y="99588"/>
                              <a:chExt cx="1056005" cy="1696720"/>
                            </a:xfrm>
                          </wpg:grpSpPr>
                          <wps:wsp>
                            <wps:cNvPr id="1328" name="Rectangle 97"/>
                            <wps:cNvSpPr>
                              <a:spLocks/>
                            </wps:cNvSpPr>
                            <wps:spPr>
                              <a:xfrm>
                                <a:off x="-295665" y="1120033"/>
                                <a:ext cx="908050" cy="676275"/>
                              </a:xfrm>
                              <a:prstGeom prst="rect">
                                <a:avLst/>
                              </a:prstGeom>
                              <a:solidFill>
                                <a:srgbClr val="9BBB59">
                                  <a:lumMod val="20000"/>
                                  <a:lumOff val="80000"/>
                                </a:srgbClr>
                              </a:solidFill>
                              <a:ln w="9525" cap="flat" cmpd="sng" algn="ctr">
                                <a:solidFill>
                                  <a:srgbClr val="000000"/>
                                </a:solidFill>
                                <a:prstDash val="solid"/>
                              </a:ln>
                              <a:effectLst/>
                            </wps:spPr>
                            <wps:txbx>
                              <w:txbxContent>
                                <w:p w14:paraId="758DD852" w14:textId="77777777" w:rsidR="00AD12A9" w:rsidRDefault="00AD12A9" w:rsidP="004A4706">
                                  <w:pPr>
                                    <w:rPr>
                                      <w:sz w:val="20"/>
                                      <w:szCs w:val="20"/>
                                    </w:rPr>
                                  </w:pPr>
                                  <w:r>
                                    <w:rPr>
                                      <w:b/>
                                      <w:sz w:val="20"/>
                                      <w:szCs w:val="20"/>
                                    </w:rPr>
                                    <w:t xml:space="preserve">Claim: </w:t>
                                  </w:r>
                                  <w:r w:rsidRPr="000B7E57">
                                    <w:rPr>
                                      <w:i/>
                                      <w:sz w:val="20"/>
                                      <w:szCs w:val="20"/>
                                    </w:rPr>
                                    <w:t>g</w:t>
                                  </w:r>
                                  <w:r w:rsidRPr="004B6644">
                                    <w:rPr>
                                      <w:sz w:val="20"/>
                                      <w:szCs w:val="20"/>
                                    </w:rPr>
                                    <w:t xml:space="preserve"> to </w:t>
                                  </w:r>
                                  <w:r>
                                    <w:rPr>
                                      <w:sz w:val="20"/>
                                      <w:szCs w:val="20"/>
                                    </w:rPr>
                                    <w:t xml:space="preserve">the negative one is unique. </w:t>
                                  </w:r>
                                </w:p>
                                <w:p w14:paraId="5DB0C3DD" w14:textId="77777777" w:rsidR="00AD12A9" w:rsidRPr="00171D9C" w:rsidRDefault="00AD12A9" w:rsidP="004A4706">
                                  <w:pPr>
                                    <w:rPr>
                                      <w:color w:val="000000"/>
                                      <w:sz w:val="20"/>
                                    </w:rPr>
                                  </w:pPr>
                                  <w:r>
                                    <w:rPr>
                                      <w:sz w:val="20"/>
                                      <w:szCs w:val="20"/>
                                    </w:rPr>
                                    <w:t>(line 591)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9" name="Straight Arrow Connector 91"/>
                            <wps:cNvCnPr>
                              <a:cxnSpLocks/>
                            </wps:cNvCnPr>
                            <wps:spPr>
                              <a:xfrm>
                                <a:off x="-443620" y="453918"/>
                                <a:ext cx="148336" cy="0"/>
                              </a:xfrm>
                              <a:prstGeom prst="straightConnector1">
                                <a:avLst/>
                              </a:prstGeom>
                              <a:noFill/>
                              <a:ln w="12700" cap="flat" cmpd="sng" algn="ctr">
                                <a:solidFill>
                                  <a:srgbClr val="000000"/>
                                </a:solidFill>
                                <a:prstDash val="solid"/>
                                <a:headEnd type="none"/>
                                <a:tailEnd type="arrow" w="sm" len="sm"/>
                              </a:ln>
                              <a:effectLst/>
                            </wps:spPr>
                            <wps:bodyPr/>
                          </wps:wsp>
                          <wps:wsp>
                            <wps:cNvPr id="1330" name="Straight Arrow Connector 91"/>
                            <wps:cNvCnPr>
                              <a:cxnSpLocks/>
                            </wps:cNvCnPr>
                            <wps:spPr>
                              <a:xfrm>
                                <a:off x="157725" y="938423"/>
                                <a:ext cx="0" cy="175260"/>
                              </a:xfrm>
                              <a:prstGeom prst="straightConnector1">
                                <a:avLst/>
                              </a:prstGeom>
                              <a:noFill/>
                              <a:ln w="12700" cap="flat" cmpd="sng" algn="ctr">
                                <a:solidFill>
                                  <a:srgbClr val="000000"/>
                                </a:solidFill>
                                <a:prstDash val="solid"/>
                                <a:headEnd type="none"/>
                                <a:tailEnd type="arrow" w="sm" len="sm"/>
                              </a:ln>
                              <a:effectLst/>
                            </wps:spPr>
                            <wps:bodyPr/>
                          </wps:wsp>
                          <wps:wsp>
                            <wps:cNvPr id="1331" name="Rectangle 97"/>
                            <wps:cNvSpPr>
                              <a:spLocks/>
                            </wps:cNvSpPr>
                            <wps:spPr>
                              <a:xfrm>
                                <a:off x="-290585" y="99588"/>
                                <a:ext cx="897255" cy="833755"/>
                              </a:xfrm>
                              <a:prstGeom prst="rect">
                                <a:avLst/>
                              </a:prstGeom>
                              <a:solidFill>
                                <a:srgbClr val="F79646">
                                  <a:lumMod val="20000"/>
                                  <a:lumOff val="80000"/>
                                </a:srgbClr>
                              </a:solidFill>
                              <a:ln w="9525" cap="flat" cmpd="sng" algn="ctr">
                                <a:solidFill>
                                  <a:srgbClr val="000000"/>
                                </a:solidFill>
                                <a:prstDash val="solid"/>
                              </a:ln>
                              <a:effectLst/>
                            </wps:spPr>
                            <wps:txbx>
                              <w:txbxContent>
                                <w:p w14:paraId="6156DBB6" w14:textId="77777777" w:rsidR="00AD12A9" w:rsidRDefault="00AD12A9" w:rsidP="004A4706">
                                  <w:pPr>
                                    <w:rPr>
                                      <w:sz w:val="20"/>
                                      <w:szCs w:val="20"/>
                                    </w:rPr>
                                  </w:pPr>
                                  <w:r>
                                    <w:rPr>
                                      <w:b/>
                                      <w:sz w:val="20"/>
                                      <w:szCs w:val="20"/>
                                    </w:rPr>
                                    <w:t xml:space="preserve">Qualifier: </w:t>
                                  </w:r>
                                  <w:r>
                                    <w:rPr>
                                      <w:sz w:val="20"/>
                                      <w:szCs w:val="20"/>
                                    </w:rPr>
                                    <w:t xml:space="preserve">Yeah. </w:t>
                                  </w:r>
                                  <w:r w:rsidRPr="004B6644">
                                    <w:rPr>
                                      <w:sz w:val="20"/>
                                      <w:szCs w:val="20"/>
                                    </w:rPr>
                                    <w:t xml:space="preserve">I think. Yeah. This shows it. </w:t>
                                  </w:r>
                                </w:p>
                                <w:p w14:paraId="5C37BA92" w14:textId="77777777" w:rsidR="00AD12A9" w:rsidRPr="00171D9C" w:rsidRDefault="00AD12A9" w:rsidP="004A4706">
                                  <w:pPr>
                                    <w:rPr>
                                      <w:color w:val="000000"/>
                                      <w:sz w:val="20"/>
                                    </w:rPr>
                                  </w:pPr>
                                  <w:r>
                                    <w:rPr>
                                      <w:sz w:val="20"/>
                                      <w:szCs w:val="20"/>
                                    </w:rPr>
                                    <w:t>(line 591)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32" name="Group 87"/>
                          <wpg:cNvGrpSpPr>
                            <a:grpSpLocks/>
                          </wpg:cNvGrpSpPr>
                          <wpg:grpSpPr>
                            <a:xfrm>
                              <a:off x="-569859" y="-1"/>
                              <a:ext cx="3974471" cy="2317687"/>
                              <a:chOff x="-569859" y="-1"/>
                              <a:chExt cx="3974471" cy="2317687"/>
                            </a:xfrm>
                          </wpg:grpSpPr>
                          <wps:wsp>
                            <wps:cNvPr id="1333" name="Rectangle 98"/>
                            <wps:cNvSpPr>
                              <a:spLocks/>
                            </wps:cNvSpPr>
                            <wps:spPr>
                              <a:xfrm>
                                <a:off x="-569859" y="-1"/>
                                <a:ext cx="3974471" cy="2317687"/>
                              </a:xfrm>
                              <a:prstGeom prst="rect">
                                <a:avLst/>
                              </a:prstGeom>
                              <a:solidFill>
                                <a:srgbClr val="4F81BD">
                                  <a:lumMod val="20000"/>
                                  <a:lumOff val="80000"/>
                                </a:srgbClr>
                              </a:solidFill>
                              <a:ln w="9525" cap="flat" cmpd="sng" algn="ctr">
                                <a:solidFill>
                                  <a:srgbClr val="000000"/>
                                </a:solidFill>
                                <a:prstDash val="solid"/>
                              </a:ln>
                              <a:effectLst/>
                            </wps:spPr>
                            <wps:txbx>
                              <w:txbxContent>
                                <w:p w14:paraId="60FD4AA1" w14:textId="77777777" w:rsidR="00AD12A9" w:rsidRDefault="00AD12A9" w:rsidP="004A4706">
                                  <w:pPr>
                                    <w:rPr>
                                      <w:color w:val="000000"/>
                                      <w:sz w:val="20"/>
                                      <w:szCs w:val="20"/>
                                    </w:rPr>
                                  </w:pPr>
                                </w:p>
                                <w:p w14:paraId="7024E94A"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4" name="Rectangle 99"/>
                            <wps:cNvSpPr>
                              <a:spLocks/>
                            </wps:cNvSpPr>
                            <wps:spPr>
                              <a:xfrm>
                                <a:off x="-99611" y="1555126"/>
                                <a:ext cx="3468010" cy="407670"/>
                              </a:xfrm>
                              <a:prstGeom prst="rect">
                                <a:avLst/>
                              </a:prstGeom>
                              <a:solidFill>
                                <a:srgbClr val="C0504D">
                                  <a:lumMod val="40000"/>
                                  <a:lumOff val="60000"/>
                                </a:srgbClr>
                              </a:solidFill>
                              <a:ln w="9525" cap="flat" cmpd="sng" algn="ctr">
                                <a:solidFill>
                                  <a:srgbClr val="000000"/>
                                </a:solidFill>
                                <a:prstDash val="solid"/>
                              </a:ln>
                              <a:effectLst/>
                            </wps:spPr>
                            <wps:txbx>
                              <w:txbxContent>
                                <w:p w14:paraId="53169DD0" w14:textId="77777777" w:rsidR="00AD12A9" w:rsidRPr="00AD403E" w:rsidRDefault="00AD12A9" w:rsidP="004A4706">
                                  <w:pPr>
                                    <w:rPr>
                                      <w:color w:val="000000"/>
                                      <w:sz w:val="20"/>
                                    </w:rPr>
                                  </w:pPr>
                                  <w:r>
                                    <w:rPr>
                                      <w:b/>
                                      <w:sz w:val="20"/>
                                      <w:szCs w:val="20"/>
                                    </w:rPr>
                                    <w:t xml:space="preserve">Warrant2: </w:t>
                                  </w:r>
                                  <w:r w:rsidRPr="004B6644">
                                    <w:rPr>
                                      <w:sz w:val="20"/>
                                      <w:szCs w:val="20"/>
                                    </w:rPr>
                                    <w:t>And then you have the cancellation law, which let</w:t>
                                  </w:r>
                                  <w:r>
                                    <w:rPr>
                                      <w:sz w:val="20"/>
                                      <w:szCs w:val="20"/>
                                    </w:rPr>
                                    <w:t>’</w:t>
                                  </w:r>
                                  <w:r w:rsidRPr="004B6644">
                                    <w:rPr>
                                      <w:sz w:val="20"/>
                                      <w:szCs w:val="20"/>
                                    </w:rPr>
                                    <w:t xml:space="preserve">s you get rid of the </w:t>
                                  </w:r>
                                  <w:r w:rsidRPr="000B7E57">
                                    <w:rPr>
                                      <w:i/>
                                      <w:sz w:val="20"/>
                                      <w:szCs w:val="20"/>
                                    </w:rPr>
                                    <w:t>g</w:t>
                                  </w:r>
                                  <w:r>
                                    <w:rPr>
                                      <w:sz w:val="20"/>
                                      <w:szCs w:val="20"/>
                                    </w:rPr>
                                    <w:t>’</w:t>
                                  </w:r>
                                  <w:r w:rsidRPr="004B6644">
                                    <w:rPr>
                                      <w:sz w:val="20"/>
                                      <w:szCs w:val="20"/>
                                    </w:rPr>
                                    <w:t xml:space="preserve">s </w:t>
                                  </w:r>
                                  <w:r>
                                    <w:rPr>
                                      <w:sz w:val="20"/>
                                      <w:szCs w:val="20"/>
                                    </w:rPr>
                                    <w:t>(lines 588-589)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5" name="Rectangle 97"/>
                            <wps:cNvSpPr>
                              <a:spLocks/>
                            </wps:cNvSpPr>
                            <wps:spPr>
                              <a:xfrm>
                                <a:off x="-536715" y="2012095"/>
                                <a:ext cx="3905114" cy="274320"/>
                              </a:xfrm>
                              <a:prstGeom prst="rect">
                                <a:avLst/>
                              </a:prstGeom>
                              <a:solidFill>
                                <a:srgbClr val="9BBB59">
                                  <a:lumMod val="40000"/>
                                  <a:lumOff val="60000"/>
                                </a:srgbClr>
                              </a:solidFill>
                              <a:ln w="9525" cap="flat" cmpd="sng" algn="ctr">
                                <a:solidFill>
                                  <a:srgbClr val="000000"/>
                                </a:solidFill>
                                <a:prstDash val="solid"/>
                              </a:ln>
                              <a:effectLst/>
                            </wps:spPr>
                            <wps:txbx>
                              <w:txbxContent>
                                <w:p w14:paraId="25B11DFD" w14:textId="77777777" w:rsidR="00AD12A9" w:rsidRPr="00171D9C" w:rsidRDefault="00AD12A9" w:rsidP="004A4706">
                                  <w:pPr>
                                    <w:rPr>
                                      <w:color w:val="000000"/>
                                      <w:sz w:val="20"/>
                                    </w:rPr>
                                  </w:pPr>
                                  <w:r w:rsidRPr="0074132D">
                                    <w:rPr>
                                      <w:b/>
                                      <w:sz w:val="20"/>
                                      <w:szCs w:val="20"/>
                                    </w:rPr>
                                    <w:t>Claim</w:t>
                                  </w:r>
                                  <w:r>
                                    <w:rPr>
                                      <w:b/>
                                      <w:sz w:val="20"/>
                                      <w:szCs w:val="20"/>
                                    </w:rPr>
                                    <w:t>3</w:t>
                                  </w:r>
                                  <w:r w:rsidRPr="0074132D">
                                    <w:rPr>
                                      <w:b/>
                                      <w:sz w:val="20"/>
                                      <w:szCs w:val="20"/>
                                    </w:rPr>
                                    <w:t>:</w:t>
                                  </w:r>
                                  <w:r>
                                    <w:rPr>
                                      <w:sz w:val="20"/>
                                      <w:szCs w:val="20"/>
                                    </w:rPr>
                                    <w:t xml:space="preserve"> </w:t>
                                  </w:r>
                                  <w:r w:rsidRPr="004B6644">
                                    <w:rPr>
                                      <w:sz w:val="20"/>
                                      <w:szCs w:val="20"/>
                                    </w:rPr>
                                    <w:t xml:space="preserve">so you get </w:t>
                                  </w:r>
                                  <w:r w:rsidRPr="000B7E57">
                                    <w:rPr>
                                      <w:i/>
                                      <w:sz w:val="20"/>
                                      <w:szCs w:val="20"/>
                                    </w:rPr>
                                    <w:t>g</w:t>
                                  </w:r>
                                  <w:r w:rsidRPr="004B6644">
                                    <w:rPr>
                                      <w:sz w:val="20"/>
                                      <w:szCs w:val="20"/>
                                    </w:rPr>
                                    <w:t xml:space="preserve"> to the negative one equals </w:t>
                                  </w:r>
                                  <w:r w:rsidRPr="000B7E57">
                                    <w:rPr>
                                      <w:i/>
                                      <w:sz w:val="20"/>
                                      <w:szCs w:val="20"/>
                                    </w:rPr>
                                    <w:t>a</w:t>
                                  </w:r>
                                  <w:r w:rsidRPr="004B6644">
                                    <w:rPr>
                                      <w:sz w:val="20"/>
                                      <w:szCs w:val="20"/>
                                    </w:rPr>
                                    <w:t xml:space="preserve">. </w:t>
                                  </w:r>
                                  <w:r>
                                    <w:rPr>
                                      <w:sz w:val="20"/>
                                      <w:szCs w:val="20"/>
                                    </w:rPr>
                                    <w:t>(lines 588-589)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6" name="Straight Arrow Connector 46"/>
                            <wps:cNvCnPr>
                              <a:cxnSpLocks/>
                            </wps:cNvCnPr>
                            <wps:spPr>
                              <a:xfrm>
                                <a:off x="-415145" y="433705"/>
                                <a:ext cx="0" cy="144145"/>
                              </a:xfrm>
                              <a:prstGeom prst="straightConnector1">
                                <a:avLst/>
                              </a:prstGeom>
                              <a:noFill/>
                              <a:ln w="3175" cap="flat" cmpd="sng" algn="ctr">
                                <a:solidFill>
                                  <a:srgbClr val="000000"/>
                                </a:solidFill>
                                <a:prstDash val="solid"/>
                                <a:headEnd type="none"/>
                                <a:tailEnd type="triangle" w="sm" len="sm"/>
                              </a:ln>
                              <a:effectLst/>
                            </wps:spPr>
                            <wps:bodyPr/>
                          </wps:wsp>
                          <wps:wsp>
                            <wps:cNvPr id="1337" name="Rectangle 98"/>
                            <wps:cNvSpPr>
                              <a:spLocks/>
                            </wps:cNvSpPr>
                            <wps:spPr>
                              <a:xfrm>
                                <a:off x="-536715" y="30472"/>
                                <a:ext cx="3905114" cy="403860"/>
                              </a:xfrm>
                              <a:prstGeom prst="rect">
                                <a:avLst/>
                              </a:prstGeom>
                              <a:solidFill>
                                <a:srgbClr val="4F81BD">
                                  <a:lumMod val="40000"/>
                                  <a:lumOff val="60000"/>
                                </a:srgbClr>
                              </a:solidFill>
                              <a:ln w="9525" cap="flat" cmpd="sng" algn="ctr">
                                <a:solidFill>
                                  <a:srgbClr val="000000"/>
                                </a:solidFill>
                                <a:prstDash val="solid"/>
                              </a:ln>
                              <a:effectLst/>
                            </wps:spPr>
                            <wps:txbx>
                              <w:txbxContent>
                                <w:p w14:paraId="16D83C31" w14:textId="77777777" w:rsidR="00AD12A9" w:rsidRPr="00C01B25" w:rsidRDefault="00AD12A9" w:rsidP="004A4706">
                                  <w:pPr>
                                    <w:rPr>
                                      <w:sz w:val="20"/>
                                      <w:szCs w:val="20"/>
                                    </w:rPr>
                                  </w:pPr>
                                  <w:r>
                                    <w:rPr>
                                      <w:b/>
                                      <w:sz w:val="20"/>
                                      <w:szCs w:val="20"/>
                                    </w:rPr>
                                    <w:t xml:space="preserve">Data1: </w:t>
                                  </w:r>
                                  <w:r>
                                    <w:rPr>
                                      <w:sz w:val="20"/>
                                      <w:szCs w:val="20"/>
                                    </w:rPr>
                                    <w:t xml:space="preserve">So let </w:t>
                                  </w:r>
                                  <w:r w:rsidRPr="000B7E57">
                                    <w:rPr>
                                      <w:i/>
                                      <w:sz w:val="20"/>
                                      <w:szCs w:val="20"/>
                                    </w:rPr>
                                    <w:t>a</w:t>
                                  </w:r>
                                  <w:r>
                                    <w:rPr>
                                      <w:sz w:val="20"/>
                                      <w:szCs w:val="20"/>
                                    </w:rPr>
                                    <w:t xml:space="preserve">, </w:t>
                                  </w:r>
                                  <w:r w:rsidRPr="000B7E57">
                                    <w:rPr>
                                      <w:i/>
                                      <w:sz w:val="20"/>
                                      <w:szCs w:val="20"/>
                                    </w:rPr>
                                    <w:t>g</w:t>
                                  </w:r>
                                  <w:r>
                                    <w:rPr>
                                      <w:sz w:val="20"/>
                                      <w:szCs w:val="20"/>
                                    </w:rPr>
                                    <w:t xml:space="preserve">, and </w:t>
                                  </w:r>
                                  <w:r w:rsidRPr="0036457E">
                                    <w:rPr>
                                      <w:i/>
                                      <w:sz w:val="20"/>
                                      <w:szCs w:val="20"/>
                                    </w:rPr>
                                    <w:t>g</w:t>
                                  </w:r>
                                  <w:r>
                                    <w:rPr>
                                      <w:sz w:val="20"/>
                                      <w:szCs w:val="20"/>
                                      <w:vertAlign w:val="superscript"/>
                                    </w:rPr>
                                    <w:softHyphen/>
                                    <w:t>1</w:t>
                                  </w:r>
                                  <w:r>
                                    <w:rPr>
                                      <w:sz w:val="20"/>
                                      <w:szCs w:val="20"/>
                                    </w:rPr>
                                    <w:t xml:space="preserve"> </w:t>
                                  </w:r>
                                  <w:r w:rsidRPr="004B6644">
                                    <w:rPr>
                                      <w:sz w:val="20"/>
                                      <w:szCs w:val="20"/>
                                    </w:rPr>
                                    <w:t xml:space="preserve">be in </w:t>
                                  </w:r>
                                  <w:r w:rsidRPr="00EB502B">
                                    <w:rPr>
                                      <w:i/>
                                      <w:sz w:val="20"/>
                                      <w:szCs w:val="20"/>
                                    </w:rPr>
                                    <w:t>G</w:t>
                                  </w:r>
                                  <w:r w:rsidRPr="004B6644">
                                    <w:rPr>
                                      <w:sz w:val="20"/>
                                      <w:szCs w:val="20"/>
                                    </w:rPr>
                                    <w:t xml:space="preserve"> and let </w:t>
                                  </w:r>
                                  <w:r w:rsidRPr="00EB502B">
                                    <w:rPr>
                                      <w:i/>
                                      <w:sz w:val="20"/>
                                      <w:szCs w:val="20"/>
                                    </w:rPr>
                                    <w:t>a</w:t>
                                  </w:r>
                                  <w:r w:rsidRPr="004B6644">
                                    <w:rPr>
                                      <w:sz w:val="20"/>
                                      <w:szCs w:val="20"/>
                                    </w:rPr>
                                    <w:t xml:space="preserve"> and </w:t>
                                  </w:r>
                                  <w:r w:rsidRPr="00EB502B">
                                    <w:rPr>
                                      <w:i/>
                                      <w:sz w:val="20"/>
                                      <w:szCs w:val="20"/>
                                    </w:rPr>
                                    <w:t>g</w:t>
                                  </w:r>
                                  <w:r w:rsidRPr="0036457E">
                                    <w:rPr>
                                      <w:sz w:val="20"/>
                                      <w:szCs w:val="20"/>
                                      <w:vertAlign w:val="superscript"/>
                                    </w:rPr>
                                    <w:t>-1</w:t>
                                  </w:r>
                                  <w:r w:rsidRPr="004B6644">
                                    <w:rPr>
                                      <w:sz w:val="20"/>
                                      <w:szCs w:val="20"/>
                                    </w:rPr>
                                    <w:t xml:space="preserve"> be inverses</w:t>
                                  </w:r>
                                  <w:r w:rsidRPr="0074132D">
                                    <w:rPr>
                                      <w:sz w:val="20"/>
                                      <w:szCs w:val="20"/>
                                    </w:rPr>
                                    <w:t xml:space="preserve"> …</w:t>
                                  </w:r>
                                  <w:r w:rsidRPr="004B6644">
                                    <w:rPr>
                                      <w:sz w:val="20"/>
                                      <w:szCs w:val="20"/>
                                    </w:rPr>
                                    <w:t xml:space="preserve"> of </w:t>
                                  </w:r>
                                  <w:r w:rsidRPr="000B7E57">
                                    <w:rPr>
                                      <w:i/>
                                      <w:sz w:val="20"/>
                                      <w:szCs w:val="20"/>
                                    </w:rPr>
                                    <w:t>g</w:t>
                                  </w:r>
                                  <w:r w:rsidRPr="004B6644">
                                    <w:rPr>
                                      <w:sz w:val="20"/>
                                      <w:szCs w:val="20"/>
                                    </w:rPr>
                                    <w:t xml:space="preserve"> and then let </w:t>
                                  </w:r>
                                  <w:r w:rsidRPr="000B7E57">
                                    <w:rPr>
                                      <w:i/>
                                      <w:sz w:val="20"/>
                                      <w:szCs w:val="20"/>
                                    </w:rPr>
                                    <w:t>e</w:t>
                                  </w:r>
                                  <w:r w:rsidRPr="004B6644">
                                    <w:rPr>
                                      <w:sz w:val="20"/>
                                      <w:szCs w:val="20"/>
                                    </w:rPr>
                                    <w:t xml:space="preserve"> be in </w:t>
                                  </w:r>
                                  <w:r w:rsidRPr="000B7E57">
                                    <w:rPr>
                                      <w:i/>
                                      <w:sz w:val="20"/>
                                      <w:szCs w:val="20"/>
                                    </w:rPr>
                                    <w:t>G</w:t>
                                  </w:r>
                                  <w:r w:rsidRPr="004B6644">
                                    <w:rPr>
                                      <w:sz w:val="20"/>
                                      <w:szCs w:val="20"/>
                                    </w:rPr>
                                    <w:t xml:space="preserve"> and be the identity. </w:t>
                                  </w:r>
                                  <w:r>
                                    <w:rPr>
                                      <w:sz w:val="20"/>
                                      <w:szCs w:val="20"/>
                                    </w:rPr>
                                    <w:t>(lines 585-587)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8" name="Straight Arrow Connector 46"/>
                            <wps:cNvCnPr>
                              <a:cxnSpLocks/>
                            </wps:cNvCnPr>
                            <wps:spPr>
                              <a:xfrm>
                                <a:off x="-415145" y="849420"/>
                                <a:ext cx="0" cy="372797"/>
                              </a:xfrm>
                              <a:prstGeom prst="straightConnector1">
                                <a:avLst/>
                              </a:prstGeom>
                              <a:noFill/>
                              <a:ln w="3175" cap="flat" cmpd="sng" algn="ctr">
                                <a:solidFill>
                                  <a:srgbClr val="000000"/>
                                </a:solidFill>
                                <a:prstDash val="solid"/>
                                <a:headEnd type="none"/>
                                <a:tailEnd type="triangle" w="sm" len="sm"/>
                              </a:ln>
                              <a:effectLst/>
                            </wps:spPr>
                            <wps:bodyPr/>
                          </wps:wsp>
                          <wps:wsp>
                            <wps:cNvPr id="1339" name="Rectangle 98"/>
                            <wps:cNvSpPr>
                              <a:spLocks/>
                            </wps:cNvSpPr>
                            <wps:spPr>
                              <a:xfrm>
                                <a:off x="-536715" y="587230"/>
                                <a:ext cx="3905114" cy="273050"/>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w="9525" cap="flat" cmpd="sng" algn="ctr">
                                <a:solidFill>
                                  <a:srgbClr val="000000"/>
                                </a:solidFill>
                                <a:prstDash val="solid"/>
                              </a:ln>
                              <a:effectLst/>
                            </wps:spPr>
                            <wps:txbx>
                              <w:txbxContent>
                                <w:p w14:paraId="0089F002" w14:textId="77777777" w:rsidR="00AD12A9" w:rsidRPr="00AD403E" w:rsidRDefault="00AD12A9" w:rsidP="004A4706">
                                  <w:pPr>
                                    <w:rPr>
                                      <w:color w:val="000000"/>
                                      <w:sz w:val="20"/>
                                      <w:szCs w:val="20"/>
                                    </w:rPr>
                                  </w:pPr>
                                  <w:r>
                                    <w:rPr>
                                      <w:b/>
                                      <w:sz w:val="20"/>
                                      <w:szCs w:val="20"/>
                                    </w:rPr>
                                    <w:t xml:space="preserve">Claim1/Data2: </w:t>
                                  </w:r>
                                  <w:r w:rsidRPr="004B6644">
                                    <w:rPr>
                                      <w:sz w:val="20"/>
                                      <w:szCs w:val="20"/>
                                    </w:rPr>
                                    <w:t xml:space="preserve">Um, so you get </w:t>
                                  </w:r>
                                  <w:r w:rsidRPr="00C01B25">
                                    <w:rPr>
                                      <w:i/>
                                      <w:sz w:val="20"/>
                                      <w:szCs w:val="20"/>
                                    </w:rPr>
                                    <w:t>g</w:t>
                                  </w:r>
                                  <w:r>
                                    <w:rPr>
                                      <w:sz w:val="20"/>
                                      <w:szCs w:val="20"/>
                                    </w:rPr>
                                    <w:t>*</w:t>
                                  </w:r>
                                  <w:r w:rsidRPr="00C01B25">
                                    <w:rPr>
                                      <w:i/>
                                      <w:sz w:val="20"/>
                                      <w:szCs w:val="20"/>
                                    </w:rPr>
                                    <w:t>g</w:t>
                                  </w:r>
                                  <w:r>
                                    <w:rPr>
                                      <w:sz w:val="20"/>
                                      <w:szCs w:val="20"/>
                                      <w:vertAlign w:val="superscript"/>
                                    </w:rPr>
                                    <w:t>-1</w:t>
                                  </w:r>
                                  <w:r w:rsidRPr="004B6644">
                                    <w:rPr>
                                      <w:sz w:val="20"/>
                                      <w:szCs w:val="20"/>
                                    </w:rPr>
                                    <w:t xml:space="preserve"> </w:t>
                                  </w:r>
                                  <w:r>
                                    <w:rPr>
                                      <w:sz w:val="20"/>
                                      <w:szCs w:val="20"/>
                                    </w:rPr>
                                    <w:t>=</w:t>
                                  </w:r>
                                  <w:r w:rsidRPr="004B6644">
                                    <w:rPr>
                                      <w:sz w:val="20"/>
                                      <w:szCs w:val="20"/>
                                    </w:rPr>
                                    <w:t xml:space="preserve"> </w:t>
                                  </w:r>
                                  <w:r w:rsidRPr="00C01B25">
                                    <w:rPr>
                                      <w:i/>
                                      <w:sz w:val="20"/>
                                      <w:szCs w:val="20"/>
                                    </w:rPr>
                                    <w:t xml:space="preserve">e </w:t>
                                  </w:r>
                                  <w:r w:rsidRPr="004B6644">
                                    <w:rPr>
                                      <w:sz w:val="20"/>
                                      <w:szCs w:val="20"/>
                                    </w:rPr>
                                    <w:t xml:space="preserve">and </w:t>
                                  </w:r>
                                  <w:r w:rsidRPr="00C01B25">
                                    <w:rPr>
                                      <w:i/>
                                      <w:sz w:val="20"/>
                                      <w:szCs w:val="20"/>
                                    </w:rPr>
                                    <w:t>g</w:t>
                                  </w:r>
                                  <w:r>
                                    <w:rPr>
                                      <w:sz w:val="20"/>
                                      <w:szCs w:val="20"/>
                                    </w:rPr>
                                    <w:t>*</w:t>
                                  </w:r>
                                  <w:r w:rsidRPr="00C01B25">
                                    <w:rPr>
                                      <w:i/>
                                      <w:sz w:val="20"/>
                                      <w:szCs w:val="20"/>
                                    </w:rPr>
                                    <w:t>a</w:t>
                                  </w:r>
                                  <w:r w:rsidRPr="004B6644">
                                    <w:rPr>
                                      <w:sz w:val="20"/>
                                      <w:szCs w:val="20"/>
                                    </w:rPr>
                                    <w:t xml:space="preserve"> </w:t>
                                  </w:r>
                                  <w:r>
                                    <w:rPr>
                                      <w:sz w:val="20"/>
                                      <w:szCs w:val="20"/>
                                    </w:rPr>
                                    <w:t>=</w:t>
                                  </w:r>
                                  <w:r w:rsidRPr="004B6644">
                                    <w:rPr>
                                      <w:sz w:val="20"/>
                                      <w:szCs w:val="20"/>
                                    </w:rPr>
                                    <w:t xml:space="preserve"> </w:t>
                                  </w:r>
                                  <w:r w:rsidRPr="00C01B25">
                                    <w:rPr>
                                      <w:i/>
                                      <w:sz w:val="20"/>
                                      <w:szCs w:val="20"/>
                                    </w:rPr>
                                    <w:t>e</w:t>
                                  </w:r>
                                  <w:r w:rsidRPr="004B6644">
                                    <w:rPr>
                                      <w:sz w:val="20"/>
                                      <w:szCs w:val="20"/>
                                    </w:rPr>
                                    <w:t xml:space="preserve"> </w:t>
                                  </w:r>
                                  <w:r>
                                    <w:rPr>
                                      <w:sz w:val="20"/>
                                      <w:szCs w:val="20"/>
                                    </w:rPr>
                                    <w:t>(lines 587-588)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0" name="Straight Arrow Connector 46"/>
                            <wps:cNvCnPr>
                              <a:cxnSpLocks/>
                            </wps:cNvCnPr>
                            <wps:spPr>
                              <a:xfrm>
                                <a:off x="-415145" y="1491892"/>
                                <a:ext cx="0" cy="509270"/>
                              </a:xfrm>
                              <a:prstGeom prst="straightConnector1">
                                <a:avLst/>
                              </a:prstGeom>
                              <a:noFill/>
                              <a:ln w="3175" cap="flat" cmpd="sng" algn="ctr">
                                <a:solidFill>
                                  <a:srgbClr val="000000"/>
                                </a:solidFill>
                                <a:prstDash val="solid"/>
                                <a:headEnd type="none"/>
                                <a:tailEnd type="triangle" w="sm" len="sm"/>
                              </a:ln>
                              <a:effectLst/>
                            </wps:spPr>
                            <wps:bodyPr/>
                          </wps:wsp>
                          <wps:wsp>
                            <wps:cNvPr id="1341" name="Rectangle 97"/>
                            <wps:cNvSpPr>
                              <a:spLocks/>
                            </wps:cNvSpPr>
                            <wps:spPr>
                              <a:xfrm>
                                <a:off x="-99658" y="912222"/>
                                <a:ext cx="3468057" cy="273050"/>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46C925CA" w14:textId="77777777" w:rsidR="00AD12A9" w:rsidRPr="00171D9C" w:rsidRDefault="00AD12A9" w:rsidP="004A4706">
                                  <w:pPr>
                                    <w:rPr>
                                      <w:color w:val="000000"/>
                                      <w:sz w:val="20"/>
                                    </w:rPr>
                                  </w:pPr>
                                  <w:r>
                                    <w:rPr>
                                      <w:b/>
                                      <w:sz w:val="20"/>
                                      <w:szCs w:val="20"/>
                                    </w:rPr>
                                    <w:t xml:space="preserve">Warrant1: </w:t>
                                  </w:r>
                                  <w:r w:rsidRPr="004B6644">
                                    <w:rPr>
                                      <w:sz w:val="20"/>
                                      <w:szCs w:val="20"/>
                                    </w:rPr>
                                    <w:t xml:space="preserve">so you can set </w:t>
                                  </w:r>
                                  <w:r>
                                    <w:rPr>
                                      <w:sz w:val="20"/>
                                      <w:szCs w:val="20"/>
                                    </w:rPr>
                                    <w:t>t</w:t>
                                  </w:r>
                                  <w:r w:rsidRPr="004B6644">
                                    <w:rPr>
                                      <w:sz w:val="20"/>
                                      <w:szCs w:val="20"/>
                                    </w:rPr>
                                    <w:t xml:space="preserve">hose equal to one another. </w:t>
                                  </w:r>
                                  <w:r>
                                    <w:rPr>
                                      <w:sz w:val="20"/>
                                      <w:szCs w:val="20"/>
                                    </w:rPr>
                                    <w:t>(line 588)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2" name="Rectangle 98"/>
                            <wps:cNvSpPr>
                              <a:spLocks/>
                            </wps:cNvSpPr>
                            <wps:spPr>
                              <a:xfrm>
                                <a:off x="-536715" y="1229867"/>
                                <a:ext cx="3905114" cy="273050"/>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w="9525" cap="flat" cmpd="sng" algn="ctr">
                                <a:solidFill>
                                  <a:srgbClr val="000000"/>
                                </a:solidFill>
                                <a:prstDash val="solid"/>
                              </a:ln>
                              <a:effectLst/>
                            </wps:spPr>
                            <wps:txbx>
                              <w:txbxContent>
                                <w:p w14:paraId="2DBB7E8B" w14:textId="77777777" w:rsidR="00AD12A9" w:rsidRPr="00AD403E" w:rsidRDefault="00AD12A9" w:rsidP="004A4706">
                                  <w:pPr>
                                    <w:rPr>
                                      <w:color w:val="000000"/>
                                      <w:sz w:val="20"/>
                                      <w:szCs w:val="20"/>
                                    </w:rPr>
                                  </w:pPr>
                                  <w:r>
                                    <w:rPr>
                                      <w:b/>
                                      <w:sz w:val="20"/>
                                      <w:szCs w:val="20"/>
                                    </w:rPr>
                                    <w:t>Claim2/</w:t>
                                  </w:r>
                                  <w:r w:rsidRPr="00FA4C1C">
                                    <w:rPr>
                                      <w:b/>
                                      <w:sz w:val="20"/>
                                      <w:szCs w:val="20"/>
                                    </w:rPr>
                                    <w:t>Data</w:t>
                                  </w:r>
                                  <w:r>
                                    <w:rPr>
                                      <w:b/>
                                      <w:sz w:val="20"/>
                                      <w:szCs w:val="20"/>
                                    </w:rPr>
                                    <w:t xml:space="preserve">3: </w:t>
                                  </w:r>
                                  <w:r>
                                    <w:rPr>
                                      <w:b/>
                                      <w:sz w:val="20"/>
                                      <w:szCs w:val="20"/>
                                    </w:rPr>
                                    <w:tab/>
                                  </w:r>
                                  <w:r>
                                    <w:rPr>
                                      <w:b/>
                                      <w:sz w:val="20"/>
                                      <w:szCs w:val="20"/>
                                    </w:rPr>
                                    <w:tab/>
                                    <w:t xml:space="preserve">     </w:t>
                                  </w:r>
                                  <w:r>
                                    <w:rPr>
                                      <w:b/>
                                      <w:sz w:val="20"/>
                                      <w:szCs w:val="20"/>
                                    </w:rPr>
                                    <w:tab/>
                                    <w:t xml:space="preserve">  </w:t>
                                  </w:r>
                                  <w:r w:rsidRPr="007B0F51">
                                    <w:rPr>
                                      <w:sz w:val="20"/>
                                      <w:szCs w:val="20"/>
                                    </w:rPr>
                                    <w:t>(wr</w:t>
                                  </w:r>
                                  <w:r w:rsidRPr="00FA4C1C">
                                    <w:rPr>
                                      <w:sz w:val="20"/>
                                      <w:szCs w:val="20"/>
                                    </w:rPr>
                                    <w:t>itten)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3" name="Straight Arrow Connector 44"/>
                            <wps:cNvCnPr>
                              <a:cxnSpLocks/>
                            </wps:cNvCnPr>
                            <wps:spPr>
                              <a:xfrm flipH="1">
                                <a:off x="-415144" y="1033607"/>
                                <a:ext cx="315556" cy="0"/>
                              </a:xfrm>
                              <a:prstGeom prst="straightConnector1">
                                <a:avLst/>
                              </a:prstGeom>
                              <a:noFill/>
                              <a:ln w="3175" cap="flat" cmpd="sng" algn="ctr">
                                <a:solidFill>
                                  <a:srgbClr val="000000"/>
                                </a:solidFill>
                                <a:prstDash val="solid"/>
                                <a:headEnd type="none"/>
                                <a:tailEnd type="triangle" w="sm" len="sm"/>
                              </a:ln>
                              <a:effectLst/>
                            </wps:spPr>
                            <wps:bodyPr/>
                          </wps:wsp>
                          <wps:wsp>
                            <wps:cNvPr id="1344" name="Straight Arrow Connector 44"/>
                            <wps:cNvCnPr>
                              <a:cxnSpLocks/>
                            </wps:cNvCnPr>
                            <wps:spPr>
                              <a:xfrm flipH="1">
                                <a:off x="-415144" y="1766938"/>
                                <a:ext cx="315556" cy="0"/>
                              </a:xfrm>
                              <a:prstGeom prst="straightConnector1">
                                <a:avLst/>
                              </a:prstGeom>
                              <a:noFill/>
                              <a:ln w="3175" cap="flat" cmpd="sng" algn="ctr">
                                <a:solidFill>
                                  <a:srgbClr val="000000"/>
                                </a:solidFill>
                                <a:prstDash val="solid"/>
                                <a:headEnd type="none"/>
                                <a:tailEnd type="triangle" w="sm" len="sm"/>
                              </a:ln>
                              <a:effectLst/>
                            </wps:spPr>
                            <wps:bodyPr/>
                          </wps:wsp>
                        </wpg:grpSp>
                      </wpg:grpSp>
                      <pic:pic xmlns:pic="http://schemas.openxmlformats.org/drawingml/2006/picture">
                        <pic:nvPicPr>
                          <pic:cNvPr id="1345" name="Picture 9"/>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975995" y="1242060"/>
                            <a:ext cx="1043940" cy="257810"/>
                          </a:xfrm>
                          <a:prstGeom prst="rect">
                            <a:avLst/>
                          </a:prstGeom>
                          <a:noFill/>
                          <a:ln w="9525">
                            <a:noFill/>
                            <a:miter lim="800000"/>
                            <a:headEnd/>
                            <a:tailEnd/>
                          </a:ln>
                        </pic:spPr>
                      </pic:pic>
                    </wpg:wgp>
                  </a:graphicData>
                </a:graphic>
              </wp:inline>
            </w:drawing>
          </mc:Choice>
          <mc:Fallback>
            <w:pict>
              <v:group id="Group 1325" o:spid="_x0000_s1994" style="width:396.45pt;height:182.45pt;mso-position-horizontal-relative:char;mso-position-vertical-relative:line" coordsize="5034915,23171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">
                <v:group id="Group 1244" o:spid="_x0000_s1995" style="position:absolute;width:5034915;height:2317115" coordorigin="-569859,-1" coordsize="5035424,23176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69pkMIAAADdAAAADwAA&#10;AAAAAAAAAAAAAACpAgAAZHJzL2Rvd25yZXYueG1sUEsFBgAAAAAEAAQA+gAAAJgDAAAAAA==&#10;">
                  <v:group id="Group 85" o:spid="_x0000_s1996" style="position:absolute;left:3409560;top:297073;width:1056005;height:1696720" coordorigin="-443620,99588" coordsize="1056005,16967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cOPMC8UAAADdAAAA&#10;DwAAAAAAAAAAAAAAAACpAgAAZHJzL2Rvd25yZXYueG1sUEsFBgAAAAAEAAQA+gAAAJsDAAAAAA==&#10;">
                    <v:rect id="Rectangle 97" o:spid="_x0000_s1997" style="position:absolute;left:-295665;top:1120033;width:908050;height:676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81NexgAA&#10;AN0AAAAPAAAAZHJzL2Rvd25yZXYueG1sRI9Ba8JAEIXvhf6HZQpeSt2opZToKkVRevBSDc11yI5J&#10;anY27K6a/nvnUOhthvfmvW8Wq8F16kohtp4NTMYZKOLK25ZrA8Vx+/IOKiZki51nMvBLEVbLx4cF&#10;5tbf+Iuuh1QrCeGYo4EmpT7XOlYNOYxj3xOLdvLBYZI11NoGvEm46/Q0y960w5alocGe1g1V58PF&#10;GUib4vzTFs+7yz6G2WtVlt/Rl8aMnoaPOahEQ/o3/11/WsGfTQVXvpER9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81NexgAAAN0AAAAPAAAAAAAAAAAAAAAAAJcCAABkcnMv&#10;ZG93bnJldi54bWxQSwUGAAAAAAQABAD1AAAAigMAAAAA&#10;" fillcolor="#ebf1de">
                      <v:path arrowok="t"/>
                      <v:textbox>
                        <w:txbxContent>
                          <w:p w14:paraId="758DD852" w14:textId="77777777" w:rsidR="00B74749" w:rsidRDefault="00B74749" w:rsidP="004A4706">
                            <w:pPr>
                              <w:rPr>
                                <w:sz w:val="20"/>
                                <w:szCs w:val="20"/>
                              </w:rPr>
                            </w:pPr>
                            <w:r>
                              <w:rPr>
                                <w:b/>
                                <w:sz w:val="20"/>
                                <w:szCs w:val="20"/>
                              </w:rPr>
                              <w:t xml:space="preserve">Claim: </w:t>
                            </w:r>
                            <w:r w:rsidRPr="000B7E57">
                              <w:rPr>
                                <w:i/>
                                <w:sz w:val="20"/>
                                <w:szCs w:val="20"/>
                              </w:rPr>
                              <w:t>g</w:t>
                            </w:r>
                            <w:r w:rsidRPr="004B6644">
                              <w:rPr>
                                <w:sz w:val="20"/>
                                <w:szCs w:val="20"/>
                              </w:rPr>
                              <w:t xml:space="preserve"> to </w:t>
                            </w:r>
                            <w:r>
                              <w:rPr>
                                <w:sz w:val="20"/>
                                <w:szCs w:val="20"/>
                              </w:rPr>
                              <w:t xml:space="preserve">the negative one is unique. </w:t>
                            </w:r>
                          </w:p>
                          <w:p w14:paraId="5DB0C3DD" w14:textId="77777777" w:rsidR="00B74749" w:rsidRPr="00171D9C" w:rsidRDefault="00B74749" w:rsidP="004A4706">
                            <w:pPr>
                              <w:rPr>
                                <w:color w:val="000000"/>
                                <w:sz w:val="20"/>
                              </w:rPr>
                            </w:pPr>
                            <w:r>
                              <w:rPr>
                                <w:sz w:val="20"/>
                                <w:szCs w:val="20"/>
                              </w:rPr>
                              <w:t>(line 591)</w:t>
                            </w:r>
                          </w:p>
                        </w:txbxContent>
                      </v:textbox>
                    </v:rect>
                    <v:shape id="Straight Arrow Connector 91" o:spid="_x0000_s1998" type="#_x0000_t32" style="position:absolute;left:-443620;top:453918;width:14833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b1g8QAAADdAAAADwAAAGRycy9kb3ducmV2LnhtbERPTWvCQBC9C/6HZYTedGOEYlNXqYJS&#10;BA/aVvA27E6T0OxsyK5J+u9dQfA2j/c5i1VvK9FS40vHCqaTBASxdqbkXMH313Y8B+EDssHKMSn4&#10;Jw+r5XCwwMy4jo/UnkIuYgj7DBUUIdSZlF4XZNFPXE0cuV/XWAwRNrk0DXYx3FYyTZJXabHk2FBg&#10;TZuC9N/pahXk1/awXfcXvZ/X9ud41rv9tEuVehn1H+8gAvXhKX64P02cP0vf4P5NPEEu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xvWDxAAAAN0AAAAPAAAAAAAAAAAA&#10;AAAAAKECAABkcnMvZG93bnJldi54bWxQSwUGAAAAAAQABAD5AAAAkgMAAAAA&#10;" strokeweight="1pt">
                      <v:stroke endarrow="open" endarrowwidth="narrow" endarrowlength="short"/>
                      <o:lock v:ext="edit" shapetype="f"/>
                    </v:shape>
                    <v:shape id="Straight Arrow Connector 91" o:spid="_x0000_s1999" type="#_x0000_t32" style="position:absolute;left:157725;top:938423;width:0;height:1752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XKw8YAAADdAAAADwAAAGRycy9kb3ducmV2LnhtbESPQWvCQBCF7wX/wzJCb3WjQpHoKioo&#10;RehBWwVvw+40Cc3OhuyapP++cyj0NsN78943q83ga9VRG6vABqaTDBSxDa7iwsDnx+FlASomZId1&#10;YDLwQxE269HTCnMXej5Td0mFkhCOORooU2pyraMtyWOchIZYtK/QekyytoV2LfYS7ms9y7JX7bFi&#10;aSixoX1J9vvy8AaKR/d+2A13e1o0/nq+2eNp2s+MeR4P2yWoREP6N/9dvznBn8+FX76REf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IlysPGAAAA3QAAAA8AAAAAAAAA&#10;AAAAAAAAoQIAAGRycy9kb3ducmV2LnhtbFBLBQYAAAAABAAEAPkAAACUAwAAAAA=&#10;" strokeweight="1pt">
                      <v:stroke endarrow="open" endarrowwidth="narrow" endarrowlength="short"/>
                      <o:lock v:ext="edit" shapetype="f"/>
                    </v:shape>
                    <v:rect id="Rectangle 97" o:spid="_x0000_s2000" style="position:absolute;left:-290585;top:99588;width:897255;height:833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Ay7wwAA&#10;AN0AAAAPAAAAZHJzL2Rvd25yZXYueG1sRE/bagIxEH0v9B/CFHyrWS+0ZTVKKQgiBasW+jok42bp&#10;ZrJN4u72741Q6NscznWW68E1oqMQa88KJuMCBLH2puZKwedp8/gCIiZkg41nUvBLEdar+7sllsb3&#10;fKDumCqRQziWqMCm1JZSRm3JYRz7ljhzZx8cpgxDJU3APoe7Rk6L4kk6rDk3WGzpzZL+Pl6cgrZz&#10;p/llr/X23Tr5/PWx64P5UWr0MLwuQCQa0r/4z701ef5sNoHbN/kEubo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AAy7wwAAAN0AAAAPAAAAAAAAAAAAAAAAAJcCAABkcnMvZG93&#10;bnJldi54bWxQSwUGAAAAAAQABAD1AAAAhwMAAAAA&#10;" fillcolor="#fdeada">
                      <v:path arrowok="t"/>
                      <v:textbox>
                        <w:txbxContent>
                          <w:p w14:paraId="6156DBB6" w14:textId="77777777" w:rsidR="00B74749" w:rsidRDefault="00B74749" w:rsidP="004A4706">
                            <w:pPr>
                              <w:rPr>
                                <w:sz w:val="20"/>
                                <w:szCs w:val="20"/>
                              </w:rPr>
                            </w:pPr>
                            <w:r>
                              <w:rPr>
                                <w:b/>
                                <w:sz w:val="20"/>
                                <w:szCs w:val="20"/>
                              </w:rPr>
                              <w:t xml:space="preserve">Qualifier: </w:t>
                            </w:r>
                            <w:r>
                              <w:rPr>
                                <w:sz w:val="20"/>
                                <w:szCs w:val="20"/>
                              </w:rPr>
                              <w:t xml:space="preserve">Yeah. </w:t>
                            </w:r>
                            <w:r w:rsidRPr="004B6644">
                              <w:rPr>
                                <w:sz w:val="20"/>
                                <w:szCs w:val="20"/>
                              </w:rPr>
                              <w:t xml:space="preserve">I think. Yeah. This shows it. </w:t>
                            </w:r>
                          </w:p>
                          <w:p w14:paraId="5C37BA92" w14:textId="77777777" w:rsidR="00B74749" w:rsidRPr="00171D9C" w:rsidRDefault="00B74749" w:rsidP="004A4706">
                            <w:pPr>
                              <w:rPr>
                                <w:color w:val="000000"/>
                                <w:sz w:val="20"/>
                              </w:rPr>
                            </w:pPr>
                            <w:r>
                              <w:rPr>
                                <w:sz w:val="20"/>
                                <w:szCs w:val="20"/>
                              </w:rPr>
                              <w:t>(line 591)</w:t>
                            </w:r>
                          </w:p>
                        </w:txbxContent>
                      </v:textbox>
                    </v:rect>
                  </v:group>
                  <v:group id="Group 87" o:spid="_x0000_s2001" style="position:absolute;left:-569859;top:-1;width:3974471;height:2317687" coordorigin="-569859,-1" coordsize="3974471,23176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VN+U7DAAAA3QAAAA8A&#10;AAAAAAAAAAAAAAAAqQIAAGRycy9kb3ducmV2LnhtbFBLBQYAAAAABAAEAPoAAACZAwAAAAA=&#10;">
                    <v:rect id="Rectangle 98" o:spid="_x0000_s2002" style="position:absolute;left:-569859;top:-1;width:3974471;height:23176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5Z9nwgAA&#10;AN0AAAAPAAAAZHJzL2Rvd25yZXYueG1sRE/NagIxEL4XfIcwgreatduKrEaRguBBKa4+wLgZN6ub&#10;yZJE3b59Uyj0Nh/f7yxWvW3Fg3xoHCuYjDMQxJXTDdcKTsfN6wxEiMgaW8ek4JsCrJaDlwUW2j35&#10;QI8y1iKFcChQgYmxK6QMlSGLYew64sRdnLcYE/S11B6fKdy28i3LptJiw6nBYEefhqpbebcKzoft&#10;l99ffdnp5uP9Zq4c9jtWajTs13MQkfr4L/5zb3Wan+c5/H6TTpD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ln2fCAAAA3QAAAA8AAAAAAAAAAAAAAAAAlwIAAGRycy9kb3du&#10;cmV2LnhtbFBLBQYAAAAABAAEAPUAAACGAwAAAAA=&#10;" fillcolor="#dce6f2">
                      <v:path arrowok="t"/>
                      <v:textbox>
                        <w:txbxContent>
                          <w:p w14:paraId="60FD4AA1" w14:textId="77777777" w:rsidR="00B74749" w:rsidRDefault="00B74749" w:rsidP="004A4706">
                            <w:pPr>
                              <w:rPr>
                                <w:color w:val="000000"/>
                                <w:sz w:val="20"/>
                                <w:szCs w:val="20"/>
                              </w:rPr>
                            </w:pPr>
                          </w:p>
                          <w:p w14:paraId="7024E94A" w14:textId="77777777" w:rsidR="00B74749" w:rsidRPr="00AD403E" w:rsidRDefault="00B74749" w:rsidP="004A4706">
                            <w:pPr>
                              <w:rPr>
                                <w:color w:val="000000"/>
                                <w:sz w:val="20"/>
                                <w:szCs w:val="20"/>
                              </w:rPr>
                            </w:pPr>
                          </w:p>
                        </w:txbxContent>
                      </v:textbox>
                    </v:rect>
                    <v:rect id="Rectangle 99" o:spid="_x0000_s2003" style="position:absolute;left:-99611;top:1555126;width:3468010;height:407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g0qgxAAA&#10;AN0AAAAPAAAAZHJzL2Rvd25yZXYueG1sRE9Na8JAEL0X+h+WKfQizSZNkRJdpSiKFymmBa9DdpoN&#10;zc6m2VWjv94VhN7m8T5nOh9sK47U+8axgixJQRBXTjdcK/j+Wr28g/ABWWPrmBScycN89vgwxUK7&#10;E+/oWIZaxBD2BSowIXSFlL4yZNEnriOO3I/rLYYI+1rqHk8x3LbyNU3H0mLDscFgRwtD1W95sAr2&#10;W5v9VRedj7RZfh62PkvX5Uqp56fhYwIi0BD+xXf3Rsf5ef4Gt2/iCXJ2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INKoMQAAADdAAAADwAAAAAAAAAAAAAAAACXAgAAZHJzL2Rv&#10;d25yZXYueG1sUEsFBgAAAAAEAAQA9QAAAIgDAAAAAA==&#10;" fillcolor="#e6b9b8">
                      <v:path arrowok="t"/>
                      <v:textbox>
                        <w:txbxContent>
                          <w:p w14:paraId="53169DD0" w14:textId="77777777" w:rsidR="00B74749" w:rsidRPr="00AD403E" w:rsidRDefault="00B74749" w:rsidP="004A4706">
                            <w:pPr>
                              <w:rPr>
                                <w:color w:val="000000"/>
                                <w:sz w:val="20"/>
                              </w:rPr>
                            </w:pPr>
                            <w:r>
                              <w:rPr>
                                <w:b/>
                                <w:sz w:val="20"/>
                                <w:szCs w:val="20"/>
                              </w:rPr>
                              <w:t xml:space="preserve">Warrant2: </w:t>
                            </w:r>
                            <w:r w:rsidRPr="004B6644">
                              <w:rPr>
                                <w:sz w:val="20"/>
                                <w:szCs w:val="20"/>
                              </w:rPr>
                              <w:t>And then you have the cancellation law, which let</w:t>
                            </w:r>
                            <w:r>
                              <w:rPr>
                                <w:sz w:val="20"/>
                                <w:szCs w:val="20"/>
                              </w:rPr>
                              <w:t>’</w:t>
                            </w:r>
                            <w:r w:rsidRPr="004B6644">
                              <w:rPr>
                                <w:sz w:val="20"/>
                                <w:szCs w:val="20"/>
                              </w:rPr>
                              <w:t xml:space="preserve">s you get rid of the </w:t>
                            </w:r>
                            <w:r w:rsidRPr="000B7E57">
                              <w:rPr>
                                <w:i/>
                                <w:sz w:val="20"/>
                                <w:szCs w:val="20"/>
                              </w:rPr>
                              <w:t>g</w:t>
                            </w:r>
                            <w:r>
                              <w:rPr>
                                <w:sz w:val="20"/>
                                <w:szCs w:val="20"/>
                              </w:rPr>
                              <w:t>’</w:t>
                            </w:r>
                            <w:r w:rsidRPr="004B6644">
                              <w:rPr>
                                <w:sz w:val="20"/>
                                <w:szCs w:val="20"/>
                              </w:rPr>
                              <w:t xml:space="preserve">s </w:t>
                            </w:r>
                            <w:r>
                              <w:rPr>
                                <w:sz w:val="20"/>
                                <w:szCs w:val="20"/>
                              </w:rPr>
                              <w:t>(lines 588-589)</w:t>
                            </w:r>
                          </w:p>
                        </w:txbxContent>
                      </v:textbox>
                    </v:rect>
                    <v:rect id="Rectangle 97" o:spid="_x0000_s2004" style="position:absolute;left:-536715;top:2012095;width:3905114;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qKfwwAA&#10;AN0AAAAPAAAAZHJzL2Rvd25yZXYueG1sRE9NawIxEL0L/ocwQm81W7VWtkYRoeBJrFq9jpvpZutm&#10;sm6irv/eCAVv83ifM542thQXqn3hWMFbNwFBnDldcK5gu/l6HYHwAVlj6ZgU3MjDdNJujTHV7srf&#10;dFmHXMQQ9ikqMCFUqZQ+M2TRd11FHLlfV1sMEda51DVeY7gtZS9JhtJiwbHBYEVzQ9lxfbYKqr98&#10;b869sNrtT/7jOF/an8Fhp9RLp5l9ggjUhKf4373QcX6//w6Pb+IJcn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HqKfwwAAAN0AAAAPAAAAAAAAAAAAAAAAAJcCAABkcnMvZG93&#10;bnJldi54bWxQSwUGAAAAAAQABAD1AAAAhwMAAAAA&#10;" fillcolor="#d7e4bd">
                      <v:path arrowok="t"/>
                      <v:textbox>
                        <w:txbxContent>
                          <w:p w14:paraId="25B11DFD" w14:textId="77777777" w:rsidR="00B74749" w:rsidRPr="00171D9C" w:rsidRDefault="00B74749" w:rsidP="004A4706">
                            <w:pPr>
                              <w:rPr>
                                <w:color w:val="000000"/>
                                <w:sz w:val="20"/>
                              </w:rPr>
                            </w:pPr>
                            <w:r w:rsidRPr="0074132D">
                              <w:rPr>
                                <w:b/>
                                <w:sz w:val="20"/>
                                <w:szCs w:val="20"/>
                              </w:rPr>
                              <w:t>Claim</w:t>
                            </w:r>
                            <w:r>
                              <w:rPr>
                                <w:b/>
                                <w:sz w:val="20"/>
                                <w:szCs w:val="20"/>
                              </w:rPr>
                              <w:t>3</w:t>
                            </w:r>
                            <w:r w:rsidRPr="0074132D">
                              <w:rPr>
                                <w:b/>
                                <w:sz w:val="20"/>
                                <w:szCs w:val="20"/>
                              </w:rPr>
                              <w:t>:</w:t>
                            </w:r>
                            <w:r>
                              <w:rPr>
                                <w:sz w:val="20"/>
                                <w:szCs w:val="20"/>
                              </w:rPr>
                              <w:t xml:space="preserve"> </w:t>
                            </w:r>
                            <w:r w:rsidRPr="004B6644">
                              <w:rPr>
                                <w:sz w:val="20"/>
                                <w:szCs w:val="20"/>
                              </w:rPr>
                              <w:t xml:space="preserve">so you get </w:t>
                            </w:r>
                            <w:r w:rsidRPr="000B7E57">
                              <w:rPr>
                                <w:i/>
                                <w:sz w:val="20"/>
                                <w:szCs w:val="20"/>
                              </w:rPr>
                              <w:t>g</w:t>
                            </w:r>
                            <w:r w:rsidRPr="004B6644">
                              <w:rPr>
                                <w:sz w:val="20"/>
                                <w:szCs w:val="20"/>
                              </w:rPr>
                              <w:t xml:space="preserve"> to the negative one equals </w:t>
                            </w:r>
                            <w:r w:rsidRPr="000B7E57">
                              <w:rPr>
                                <w:i/>
                                <w:sz w:val="20"/>
                                <w:szCs w:val="20"/>
                              </w:rPr>
                              <w:t>a</w:t>
                            </w:r>
                            <w:r w:rsidRPr="004B6644">
                              <w:rPr>
                                <w:sz w:val="20"/>
                                <w:szCs w:val="20"/>
                              </w:rPr>
                              <w:t xml:space="preserve">. </w:t>
                            </w:r>
                            <w:r>
                              <w:rPr>
                                <w:sz w:val="20"/>
                                <w:szCs w:val="20"/>
                              </w:rPr>
                              <w:t>(lines 588-589)</w:t>
                            </w:r>
                          </w:p>
                        </w:txbxContent>
                      </v:textbox>
                    </v:rect>
                    <v:shape id="Straight Arrow Connector 46" o:spid="_x0000_s2005" type="#_x0000_t32" style="position:absolute;left:-415145;top:433705;width:0;height:1441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kugsEAAADdAAAADwAAAGRycy9kb3ducmV2LnhtbERPzYrCMBC+C/sOYRa8yJqqINI1igqC&#10;IB5WfYCxmSbFZlKaWOvbbxaEvc3H9zvLde9q0VEbKs8KJuMMBHHhdcVGwfWy/1qACBFZY+2ZFLwo&#10;wHr1MVhirv2Tf6g7RyNSCIccFdgYm1zKUFhyGMa+IU5c6VuHMcHWSN3iM4W7Wk6zbC4dVpwaLDa0&#10;s1Tczw+noFoY3LrSd68ej8fTyNhbudsqNfzsN98gIvXxX/x2H3SaP5vN4e+bdIJc/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KyS6CwQAAAN0AAAAPAAAAAAAAAAAAAAAA&#10;AKECAABkcnMvZG93bnJldi54bWxQSwUGAAAAAAQABAD5AAAAjwMAAAAA&#10;" strokeweight=".25pt">
                      <v:stroke endarrow="block" endarrowwidth="narrow" endarrowlength="short"/>
                      <o:lock v:ext="edit" shapetype="f"/>
                    </v:shape>
                    <v:rect id="Rectangle 98" o:spid="_x0000_s2006" style="position:absolute;left:-536715;top:30472;width:3905114;height:403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x1jKwgAA&#10;AN0AAAAPAAAAZHJzL2Rvd25yZXYueG1sRE9Na8JAEL0X/A/LCL3VjQZUUleRgKSgkEal5yE7TUKz&#10;syG7xvjv3UKht3m8z9nsRtOKgXrXWFYwn0UgiEurG64UXC+HtzUI55E1tpZJwYMc7LaTlw0m2t65&#10;oOHsKxFC2CWooPa+S6R0ZU0G3cx2xIH7tr1BH2BfSd3jPYSbVi6iaCkNNhwaauworan8Od+MgtPq&#10;8wtPxT7NpTTHyxrzzGS5Uq/Tcf8OwtPo/8V/7g8d5sfxCn6/CSfI7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LHWMrCAAAA3QAAAA8AAAAAAAAAAAAAAAAAlwIAAGRycy9kb3du&#10;cmV2LnhtbFBLBQYAAAAABAAEAPUAAACGAwAAAAA=&#10;" fillcolor="#b9cde5">
                      <v:path arrowok="t"/>
                      <v:textbox>
                        <w:txbxContent>
                          <w:p w14:paraId="16D83C31" w14:textId="77777777" w:rsidR="00B74749" w:rsidRPr="00C01B25" w:rsidRDefault="00B74749" w:rsidP="004A4706">
                            <w:pPr>
                              <w:rPr>
                                <w:sz w:val="20"/>
                                <w:szCs w:val="20"/>
                              </w:rPr>
                            </w:pPr>
                            <w:r>
                              <w:rPr>
                                <w:b/>
                                <w:sz w:val="20"/>
                                <w:szCs w:val="20"/>
                              </w:rPr>
                              <w:t xml:space="preserve">Data1: </w:t>
                            </w:r>
                            <w:r>
                              <w:rPr>
                                <w:sz w:val="20"/>
                                <w:szCs w:val="20"/>
                              </w:rPr>
                              <w:t xml:space="preserve">So let </w:t>
                            </w:r>
                            <w:r w:rsidRPr="000B7E57">
                              <w:rPr>
                                <w:i/>
                                <w:sz w:val="20"/>
                                <w:szCs w:val="20"/>
                              </w:rPr>
                              <w:t>a</w:t>
                            </w:r>
                            <w:r>
                              <w:rPr>
                                <w:sz w:val="20"/>
                                <w:szCs w:val="20"/>
                              </w:rPr>
                              <w:t xml:space="preserve">, </w:t>
                            </w:r>
                            <w:r w:rsidRPr="000B7E57">
                              <w:rPr>
                                <w:i/>
                                <w:sz w:val="20"/>
                                <w:szCs w:val="20"/>
                              </w:rPr>
                              <w:t>g</w:t>
                            </w:r>
                            <w:r>
                              <w:rPr>
                                <w:sz w:val="20"/>
                                <w:szCs w:val="20"/>
                              </w:rPr>
                              <w:t xml:space="preserve">, and </w:t>
                            </w:r>
                            <w:r w:rsidRPr="0036457E">
                              <w:rPr>
                                <w:i/>
                                <w:sz w:val="20"/>
                                <w:szCs w:val="20"/>
                              </w:rPr>
                              <w:t>g</w:t>
                            </w:r>
                            <w:r>
                              <w:rPr>
                                <w:sz w:val="20"/>
                                <w:szCs w:val="20"/>
                                <w:vertAlign w:val="superscript"/>
                              </w:rPr>
                              <w:softHyphen/>
                              <w:t>1</w:t>
                            </w:r>
                            <w:r>
                              <w:rPr>
                                <w:sz w:val="20"/>
                                <w:szCs w:val="20"/>
                              </w:rPr>
                              <w:t xml:space="preserve"> </w:t>
                            </w:r>
                            <w:r w:rsidRPr="004B6644">
                              <w:rPr>
                                <w:sz w:val="20"/>
                                <w:szCs w:val="20"/>
                              </w:rPr>
                              <w:t xml:space="preserve">be in </w:t>
                            </w:r>
                            <w:r w:rsidRPr="00EB502B">
                              <w:rPr>
                                <w:i/>
                                <w:sz w:val="20"/>
                                <w:szCs w:val="20"/>
                              </w:rPr>
                              <w:t>G</w:t>
                            </w:r>
                            <w:r w:rsidRPr="004B6644">
                              <w:rPr>
                                <w:sz w:val="20"/>
                                <w:szCs w:val="20"/>
                              </w:rPr>
                              <w:t xml:space="preserve"> and let </w:t>
                            </w:r>
                            <w:r w:rsidRPr="00EB502B">
                              <w:rPr>
                                <w:i/>
                                <w:sz w:val="20"/>
                                <w:szCs w:val="20"/>
                              </w:rPr>
                              <w:t>a</w:t>
                            </w:r>
                            <w:r w:rsidRPr="004B6644">
                              <w:rPr>
                                <w:sz w:val="20"/>
                                <w:szCs w:val="20"/>
                              </w:rPr>
                              <w:t xml:space="preserve"> and </w:t>
                            </w:r>
                            <w:r w:rsidRPr="00EB502B">
                              <w:rPr>
                                <w:i/>
                                <w:sz w:val="20"/>
                                <w:szCs w:val="20"/>
                              </w:rPr>
                              <w:t>g</w:t>
                            </w:r>
                            <w:r w:rsidRPr="0036457E">
                              <w:rPr>
                                <w:sz w:val="20"/>
                                <w:szCs w:val="20"/>
                                <w:vertAlign w:val="superscript"/>
                              </w:rPr>
                              <w:t>-1</w:t>
                            </w:r>
                            <w:r w:rsidRPr="004B6644">
                              <w:rPr>
                                <w:sz w:val="20"/>
                                <w:szCs w:val="20"/>
                              </w:rPr>
                              <w:t xml:space="preserve"> be inverses</w:t>
                            </w:r>
                            <w:r w:rsidRPr="0074132D">
                              <w:rPr>
                                <w:sz w:val="20"/>
                                <w:szCs w:val="20"/>
                              </w:rPr>
                              <w:t xml:space="preserve"> …</w:t>
                            </w:r>
                            <w:r w:rsidRPr="004B6644">
                              <w:rPr>
                                <w:sz w:val="20"/>
                                <w:szCs w:val="20"/>
                              </w:rPr>
                              <w:t xml:space="preserve"> of </w:t>
                            </w:r>
                            <w:r w:rsidRPr="000B7E57">
                              <w:rPr>
                                <w:i/>
                                <w:sz w:val="20"/>
                                <w:szCs w:val="20"/>
                              </w:rPr>
                              <w:t>g</w:t>
                            </w:r>
                            <w:r w:rsidRPr="004B6644">
                              <w:rPr>
                                <w:sz w:val="20"/>
                                <w:szCs w:val="20"/>
                              </w:rPr>
                              <w:t xml:space="preserve"> and then let </w:t>
                            </w:r>
                            <w:r w:rsidRPr="000B7E57">
                              <w:rPr>
                                <w:i/>
                                <w:sz w:val="20"/>
                                <w:szCs w:val="20"/>
                              </w:rPr>
                              <w:t>e</w:t>
                            </w:r>
                            <w:r w:rsidRPr="004B6644">
                              <w:rPr>
                                <w:sz w:val="20"/>
                                <w:szCs w:val="20"/>
                              </w:rPr>
                              <w:t xml:space="preserve"> be in </w:t>
                            </w:r>
                            <w:r w:rsidRPr="000B7E57">
                              <w:rPr>
                                <w:i/>
                                <w:sz w:val="20"/>
                                <w:szCs w:val="20"/>
                              </w:rPr>
                              <w:t>G</w:t>
                            </w:r>
                            <w:r w:rsidRPr="004B6644">
                              <w:rPr>
                                <w:sz w:val="20"/>
                                <w:szCs w:val="20"/>
                              </w:rPr>
                              <w:t xml:space="preserve"> and be the identity. </w:t>
                            </w:r>
                            <w:r>
                              <w:rPr>
                                <w:sz w:val="20"/>
                                <w:szCs w:val="20"/>
                              </w:rPr>
                              <w:t>(lines 585-587)</w:t>
                            </w:r>
                          </w:p>
                        </w:txbxContent>
                      </v:textbox>
                    </v:rect>
                    <v:shape id="Straight Arrow Connector 46" o:spid="_x0000_s2007" type="#_x0000_t32" style="position:absolute;left:-415145;top:849420;width:0;height:37279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ofa8UAAADdAAAADwAAAGRycy9kb3ducmV2LnhtbESPQWvDMAyF74P9B6PBLqN1tsIIad3S&#10;FgaD0sPa/QAtVuzQWA6xl6b/fjoMepN4T+99Wm2m0KmRhtRGNvA6L0AR19G27Ax8nz9mJaiUkS12&#10;kcnAjRJs1o8PK6xsvPIXjafslIRwqtCAz7mvtE61p4BpHnti0Zo4BMyyDk7bAa8SHjr9VhTvOmDL&#10;0uCxp72n+nL6DQba0uEuNHG8TXg4HF+c/2n2O2Oen6btElSmKd/N/9efVvAXC8GVb2QEv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Bofa8UAAADdAAAADwAAAAAAAAAA&#10;AAAAAAChAgAAZHJzL2Rvd25yZXYueG1sUEsFBgAAAAAEAAQA+QAAAJMDAAAAAA==&#10;" strokeweight=".25pt">
                      <v:stroke endarrow="block" endarrowwidth="narrow" endarrowlength="short"/>
                      <o:lock v:ext="edit" shapetype="f"/>
                    </v:shape>
                    <v:rect id="Rectangle 98" o:spid="_x0000_s2008" style="position:absolute;left:-536715;top:587230;width:3905114;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YfTjwwAA&#10;AN0AAAAPAAAAZHJzL2Rvd25yZXYueG1sRE9La8JAEL4X/A/LCL3VjQZaja6ihT6uiUV6HLPTJDU7&#10;G7JTjf++Wyh4m4/vOavN4Fp1pj40ng1MJwko4tLbhisDH/uXhzmoIMgWW89k4EoBNuvR3Qoz6y+c&#10;07mQSsUQDhkaqEW6TOtQ1uQwTHxHHLkv3zuUCPtK2x4vMdy1epYkj9phw7Ghxo6eaypPxY8zQE/p&#10;Tn/n11dZHGd5UX4e8jc5GHM/HrZLUEKD3MT/7ncb56fpAv6+iSfo9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YfTjwwAAAN0AAAAPAAAAAAAAAAAAAAAAAJcCAABkcnMvZG93&#10;bnJldi54bWxQSwUGAAAAAAQABAD1AAAAhwMAAAAA&#10;" fillcolor="#d6e3bc [1302]">
                      <v:fill color2="#b8cce4 [1300]" rotate="t" angle="-90" focus="100%" type="gradient"/>
                      <v:path arrowok="t"/>
                      <v:textbox>
                        <w:txbxContent>
                          <w:p w14:paraId="0089F002" w14:textId="77777777" w:rsidR="00B74749" w:rsidRPr="00AD403E" w:rsidRDefault="00B74749" w:rsidP="004A4706">
                            <w:pPr>
                              <w:rPr>
                                <w:color w:val="000000"/>
                                <w:sz w:val="20"/>
                                <w:szCs w:val="20"/>
                              </w:rPr>
                            </w:pPr>
                            <w:r>
                              <w:rPr>
                                <w:b/>
                                <w:sz w:val="20"/>
                                <w:szCs w:val="20"/>
                              </w:rPr>
                              <w:t xml:space="preserve">Claim1/Data2: </w:t>
                            </w:r>
                            <w:r w:rsidRPr="004B6644">
                              <w:rPr>
                                <w:sz w:val="20"/>
                                <w:szCs w:val="20"/>
                              </w:rPr>
                              <w:t xml:space="preserve">Um, so you get </w:t>
                            </w:r>
                            <w:r w:rsidRPr="00C01B25">
                              <w:rPr>
                                <w:i/>
                                <w:sz w:val="20"/>
                                <w:szCs w:val="20"/>
                              </w:rPr>
                              <w:t>g</w:t>
                            </w:r>
                            <w:r>
                              <w:rPr>
                                <w:sz w:val="20"/>
                                <w:szCs w:val="20"/>
                              </w:rPr>
                              <w:t>*</w:t>
                            </w:r>
                            <w:r w:rsidRPr="00C01B25">
                              <w:rPr>
                                <w:i/>
                                <w:sz w:val="20"/>
                                <w:szCs w:val="20"/>
                              </w:rPr>
                              <w:t>g</w:t>
                            </w:r>
                            <w:r>
                              <w:rPr>
                                <w:sz w:val="20"/>
                                <w:szCs w:val="20"/>
                                <w:vertAlign w:val="superscript"/>
                              </w:rPr>
                              <w:t>-1</w:t>
                            </w:r>
                            <w:r w:rsidRPr="004B6644">
                              <w:rPr>
                                <w:sz w:val="20"/>
                                <w:szCs w:val="20"/>
                              </w:rPr>
                              <w:t xml:space="preserve"> </w:t>
                            </w:r>
                            <w:r>
                              <w:rPr>
                                <w:sz w:val="20"/>
                                <w:szCs w:val="20"/>
                              </w:rPr>
                              <w:t>=</w:t>
                            </w:r>
                            <w:r w:rsidRPr="004B6644">
                              <w:rPr>
                                <w:sz w:val="20"/>
                                <w:szCs w:val="20"/>
                              </w:rPr>
                              <w:t xml:space="preserve"> </w:t>
                            </w:r>
                            <w:r w:rsidRPr="00C01B25">
                              <w:rPr>
                                <w:i/>
                                <w:sz w:val="20"/>
                                <w:szCs w:val="20"/>
                              </w:rPr>
                              <w:t xml:space="preserve">e </w:t>
                            </w:r>
                            <w:r w:rsidRPr="004B6644">
                              <w:rPr>
                                <w:sz w:val="20"/>
                                <w:szCs w:val="20"/>
                              </w:rPr>
                              <w:t xml:space="preserve">and </w:t>
                            </w:r>
                            <w:r w:rsidRPr="00C01B25">
                              <w:rPr>
                                <w:i/>
                                <w:sz w:val="20"/>
                                <w:szCs w:val="20"/>
                              </w:rPr>
                              <w:t>g</w:t>
                            </w:r>
                            <w:r>
                              <w:rPr>
                                <w:sz w:val="20"/>
                                <w:szCs w:val="20"/>
                              </w:rPr>
                              <w:t>*</w:t>
                            </w:r>
                            <w:r w:rsidRPr="00C01B25">
                              <w:rPr>
                                <w:i/>
                                <w:sz w:val="20"/>
                                <w:szCs w:val="20"/>
                              </w:rPr>
                              <w:t>a</w:t>
                            </w:r>
                            <w:r w:rsidRPr="004B6644">
                              <w:rPr>
                                <w:sz w:val="20"/>
                                <w:szCs w:val="20"/>
                              </w:rPr>
                              <w:t xml:space="preserve"> </w:t>
                            </w:r>
                            <w:r>
                              <w:rPr>
                                <w:sz w:val="20"/>
                                <w:szCs w:val="20"/>
                              </w:rPr>
                              <w:t>=</w:t>
                            </w:r>
                            <w:r w:rsidRPr="004B6644">
                              <w:rPr>
                                <w:sz w:val="20"/>
                                <w:szCs w:val="20"/>
                              </w:rPr>
                              <w:t xml:space="preserve"> </w:t>
                            </w:r>
                            <w:r w:rsidRPr="00C01B25">
                              <w:rPr>
                                <w:i/>
                                <w:sz w:val="20"/>
                                <w:szCs w:val="20"/>
                              </w:rPr>
                              <w:t>e</w:t>
                            </w:r>
                            <w:r w:rsidRPr="004B6644">
                              <w:rPr>
                                <w:sz w:val="20"/>
                                <w:szCs w:val="20"/>
                              </w:rPr>
                              <w:t xml:space="preserve"> </w:t>
                            </w:r>
                            <w:r>
                              <w:rPr>
                                <w:sz w:val="20"/>
                                <w:szCs w:val="20"/>
                              </w:rPr>
                              <w:t>(lines 587-588)</w:t>
                            </w:r>
                          </w:p>
                        </w:txbxContent>
                      </v:textbox>
                    </v:rect>
                    <v:shape id="Straight Arrow Connector 46" o:spid="_x0000_s2009" type="#_x0000_t32" style="position:absolute;left:-415145;top:1491892;width:0;height:50927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pgEMUAAADdAAAADwAAAGRycy9kb3ducmV2LnhtbESPQWsCMRCF70L/Q5hCL6LZtlJkNUoV&#10;CgXpodofMG5mk8XNZNmk6/rvO4eCtxnem/e+WW/H0KqB+tRENvA8L0ARV9E27Az8nD5mS1ApI1ts&#10;I5OBGyXYbh4mayxtvPI3DcfslIRwKtGAz7krtU6Vp4BpHjti0erYB8yy9k7bHq8SHlr9UhRvOmDD&#10;0uCxo72n6nL8DQaapcNdqONwG/Fw+Jo6f673O2OeHsf3FahMY76b/68/reC/LoRf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mpgEMUAAADdAAAADwAAAAAAAAAA&#10;AAAAAAChAgAAZHJzL2Rvd25yZXYueG1sUEsFBgAAAAAEAAQA+QAAAJMDAAAAAA==&#10;" strokeweight=".25pt">
                      <v:stroke endarrow="block" endarrowwidth="narrow" endarrowlength="short"/>
                      <o:lock v:ext="edit" shapetype="f"/>
                    </v:shape>
                    <v:rect id="Rectangle 97" o:spid="_x0000_s2010" style="position:absolute;left:-99658;top:912222;width:3468057;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NjDdxAAA&#10;AN0AAAAPAAAAZHJzL2Rvd25yZXYueG1sRE/fa8IwEH4X9j+EG/gyNK2OIdUoIgiCTNAN0bezubV1&#10;zaU0UbP/3ggD3+7j+3mTWTC1uFLrKssK0n4Cgji3uuJCwffXsjcC4TyyxtoyKfgjB7PpS2eCmbY3&#10;3tJ15wsRQ9hlqKD0vsmkdHlJBl3fNsSR+7GtQR9hW0jd4i2Gm1oOkuRDGqw4NpTY0KKk/Hd3MQrW&#10;zXCT7sNnVevkEN72p/N2czwr1X0N8zEIT8E/xf/ulY7zh+8pPL6JJ8jp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zYw3cQAAADdAAAADwAAAAAAAAAAAAAAAACXAgAAZHJzL2Rv&#10;d25yZXYueG1sUEsFBgAAAAAEAAQA9QAAAIgDAAAAAA==&#10;" fillcolor="#e5b8b7 [1301]">
                      <v:path arrowok="t"/>
                      <v:textbox>
                        <w:txbxContent>
                          <w:p w14:paraId="46C925CA" w14:textId="77777777" w:rsidR="00B74749" w:rsidRPr="00171D9C" w:rsidRDefault="00B74749" w:rsidP="004A4706">
                            <w:pPr>
                              <w:rPr>
                                <w:color w:val="000000"/>
                                <w:sz w:val="20"/>
                              </w:rPr>
                            </w:pPr>
                            <w:r>
                              <w:rPr>
                                <w:b/>
                                <w:sz w:val="20"/>
                                <w:szCs w:val="20"/>
                              </w:rPr>
                              <w:t xml:space="preserve">Warrant1: </w:t>
                            </w:r>
                            <w:r w:rsidRPr="004B6644">
                              <w:rPr>
                                <w:sz w:val="20"/>
                                <w:szCs w:val="20"/>
                              </w:rPr>
                              <w:t xml:space="preserve">so you can set </w:t>
                            </w:r>
                            <w:r>
                              <w:rPr>
                                <w:sz w:val="20"/>
                                <w:szCs w:val="20"/>
                              </w:rPr>
                              <w:t>t</w:t>
                            </w:r>
                            <w:r w:rsidRPr="004B6644">
                              <w:rPr>
                                <w:sz w:val="20"/>
                                <w:szCs w:val="20"/>
                              </w:rPr>
                              <w:t xml:space="preserve">hose equal to one another. </w:t>
                            </w:r>
                            <w:r>
                              <w:rPr>
                                <w:sz w:val="20"/>
                                <w:szCs w:val="20"/>
                              </w:rPr>
                              <w:t>(line 588)</w:t>
                            </w:r>
                          </w:p>
                        </w:txbxContent>
                      </v:textbox>
                    </v:rect>
                    <v:rect id="Rectangle 98" o:spid="_x0000_s2011" style="position:absolute;left:-536715;top:1229867;width:3905114;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wxXvwwAA&#10;AN0AAAAPAAAAZHJzL2Rvd25yZXYueG1sRE9NT8JAEL2b+B82Y8JNthSiWFmImgBeWw3hOHbHttid&#10;bboDlH/vmpB4m5f3OYvV4Fp1oj40ng1Mxgko4tLbhisDnx/r+zmoIMgWW89k4EIBVsvbmwVm1p85&#10;p1MhlYohHDI0UIt0mdahrMlhGPuOOHLfvncoEfaVtj2eY7hrdZokD9phw7Ghxo7eaip/iqMzQI/T&#10;V33ILxt5+krzotzv8q3sjBndDS/PoIQG+Rdf3e82zp/OUvj7Jp6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wxXvwwAAAN0AAAAPAAAAAAAAAAAAAAAAAJcCAABkcnMvZG93&#10;bnJldi54bWxQSwUGAAAAAAQABAD1AAAAhwMAAAAA&#10;" fillcolor="#d6e3bc [1302]">
                      <v:fill color2="#b8cce4 [1300]" rotate="t" angle="-90" focus="100%" type="gradient"/>
                      <v:path arrowok="t"/>
                      <v:textbox>
                        <w:txbxContent>
                          <w:p w14:paraId="2DBB7E8B" w14:textId="77777777" w:rsidR="00B74749" w:rsidRPr="00AD403E" w:rsidRDefault="00B74749" w:rsidP="004A4706">
                            <w:pPr>
                              <w:rPr>
                                <w:color w:val="000000"/>
                                <w:sz w:val="20"/>
                                <w:szCs w:val="20"/>
                              </w:rPr>
                            </w:pPr>
                            <w:r>
                              <w:rPr>
                                <w:b/>
                                <w:sz w:val="20"/>
                                <w:szCs w:val="20"/>
                              </w:rPr>
                              <w:t>Claim2/</w:t>
                            </w:r>
                            <w:r w:rsidRPr="00FA4C1C">
                              <w:rPr>
                                <w:b/>
                                <w:sz w:val="20"/>
                                <w:szCs w:val="20"/>
                              </w:rPr>
                              <w:t>Data</w:t>
                            </w:r>
                            <w:r>
                              <w:rPr>
                                <w:b/>
                                <w:sz w:val="20"/>
                                <w:szCs w:val="20"/>
                              </w:rPr>
                              <w:t xml:space="preserve">3: </w:t>
                            </w:r>
                            <w:r>
                              <w:rPr>
                                <w:b/>
                                <w:sz w:val="20"/>
                                <w:szCs w:val="20"/>
                              </w:rPr>
                              <w:tab/>
                            </w:r>
                            <w:r>
                              <w:rPr>
                                <w:b/>
                                <w:sz w:val="20"/>
                                <w:szCs w:val="20"/>
                              </w:rPr>
                              <w:tab/>
                              <w:t xml:space="preserve">     </w:t>
                            </w:r>
                            <w:r>
                              <w:rPr>
                                <w:b/>
                                <w:sz w:val="20"/>
                                <w:szCs w:val="20"/>
                              </w:rPr>
                              <w:tab/>
                              <w:t xml:space="preserve">  </w:t>
                            </w:r>
                            <w:r w:rsidRPr="007B0F51">
                              <w:rPr>
                                <w:sz w:val="20"/>
                                <w:szCs w:val="20"/>
                              </w:rPr>
                              <w:t>(wr</w:t>
                            </w:r>
                            <w:r w:rsidRPr="00FA4C1C">
                              <w:rPr>
                                <w:sz w:val="20"/>
                                <w:szCs w:val="20"/>
                              </w:rPr>
                              <w:t>itten)</w:t>
                            </w:r>
                          </w:p>
                        </w:txbxContent>
                      </v:textbox>
                    </v:rect>
                    <v:shape id="Straight Arrow Connector 44" o:spid="_x0000_s2012" type="#_x0000_t32" style="position:absolute;left:-415144;top:1033607;width:31555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V5RzsMAAADdAAAADwAAAGRycy9kb3ducmV2LnhtbERPTUvDQBC9C/0Pywheit1opNjYbamC&#10;4rVpKfQ2zY7ZYHY2ZMcm+utdQehtHu9zluvRt+pMfWwCG7ibZaCIq2Abrg3sd6+3j6CiIFtsA5OB&#10;b4qwXk2ulljYMPCWzqXUKoVwLNCAE+kKrWPlyGOchY44cR+h9ygJ9rW2PQ4p3Lf6Psvm2mPDqcFh&#10;Ry+Oqs/yyxs4uvJntzjl0+3z/k0GHRdymIoxN9fj5gmU0CgX8b/73ab5+UM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FeUc7DAAAA3QAAAA8AAAAAAAAAAAAA&#10;AAAAoQIAAGRycy9kb3ducmV2LnhtbFBLBQYAAAAABAAEAPkAAACRAwAAAAA=&#10;" strokeweight=".25pt">
                      <v:stroke endarrow="block" endarrowwidth="narrow" endarrowlength="short"/>
                      <o:lock v:ext="edit" shapetype="f"/>
                    </v:shape>
                    <v:shape id="Straight Arrow Connector 44" o:spid="_x0000_s2013" type="#_x0000_t32" style="position:absolute;left:-415144;top:1766938;width:31555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fJusQAAADdAAAADwAAAGRycy9kb3ducmV2LnhtbERPTWvCQBC9F/oflil4kbqpSqmpq1RB&#10;6dUohd6m2Wk2NDsbsqOJ/fXdQqG3ebzPWa4H36gLdbEObOBhkoEiLoOtuTJwOu7un0BFQbbYBCYD&#10;V4qwXt3eLDG3oecDXQqpVArhmKMBJ9LmWsfSkcc4CS1x4j5D51ES7CptO+xTuG/0NMsetceaU4PD&#10;lraOyq/i7A28u+L7uPiYjQ+b0156HRfyNhZjRnfDyzMooUH+xX/uV5vmz+Zz+P0mnaB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8m6xAAAAN0AAAAPAAAAAAAAAAAA&#10;AAAAAKECAABkcnMvZG93bnJldi54bWxQSwUGAAAAAAQABAD5AAAAkgMAAAAA&#10;" strokeweight=".25pt">
                      <v:stroke endarrow="block" endarrowwidth="narrow" endarrowlength="short"/>
                      <o:lock v:ext="edit" shapetype="f"/>
                    </v:shape>
                  </v:group>
                </v:group>
                <v:shape id="Picture 9" o:spid="_x0000_s2014" type="#_x0000_t75" style="position:absolute;left:975995;top:1242060;width:1043940;height:257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Fl&#10;7U/EAAAA3QAAAA8AAABkcnMvZG93bnJldi54bWxET0trwkAQvhf6H5YpeJG6UdOH0VVEKtRba4v2&#10;OGTHJJidCdmtSf99tyD0Nh/fcxar3tXqQq2vhA2MRwko4lxsxYWBz4/t/TMoH5At1sJk4Ic8rJa3&#10;NwvMrHT8Tpd9KFQMYZ+hgTKEJtPa5yU59CNpiCN3ktZhiLAttG2xi+Gu1pMkedQOK44NJTa0KSk/&#10;77+dgVS6Hb6RrGeHI3/NXnp5Og9TYwZ3/XoOKlAf/sVX96uN86fpA/x9E0/Qy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Fl7U/EAAAA3QAAAA8AAAAAAAAAAAAAAAAAnAIA&#10;AGRycy9kb3ducmV2LnhtbFBLBQYAAAAABAAEAPcAAACNAwAAAAA=&#10;">
                  <v:imagedata r:id="rId180" o:title=""/>
                  <v:path arrowok="t"/>
                </v:shape>
                <w10:anchorlock/>
              </v:group>
            </w:pict>
          </mc:Fallback>
        </mc:AlternateContent>
      </w:r>
    </w:p>
    <w:p w14:paraId="6563CF68" w14:textId="77777777" w:rsidR="004A4706" w:rsidRPr="00E045AF" w:rsidRDefault="004A4706" w:rsidP="004A4706">
      <w:pPr>
        <w:spacing w:line="480" w:lineRule="auto"/>
        <w:jc w:val="center"/>
      </w:pPr>
      <w:r w:rsidRPr="00E045AF">
        <w:rPr>
          <w:i/>
        </w:rPr>
        <w:t>Figure 5.53.</w:t>
      </w:r>
      <w:r w:rsidRPr="00E045AF">
        <w:rPr>
          <w:b/>
        </w:rPr>
        <w:t xml:space="preserve"> </w:t>
      </w:r>
      <w:r w:rsidRPr="00E045AF">
        <w:t>J3A1</w:t>
      </w:r>
    </w:p>
    <w:p w14:paraId="4118A312" w14:textId="77777777" w:rsidR="004A4706" w:rsidRPr="00E045AF" w:rsidRDefault="004A4706" w:rsidP="004A4706">
      <w:pPr>
        <w:spacing w:line="480" w:lineRule="auto"/>
        <w:ind w:firstLine="720"/>
      </w:pPr>
      <w:r w:rsidRPr="00E045AF">
        <w:t>John begins J3A1 (Figure 5.53) by fixing three elements (</w:t>
      </w:r>
      <w:r w:rsidRPr="00E045AF">
        <w:rPr>
          <w:i/>
        </w:rPr>
        <w:t>g</w:t>
      </w:r>
      <w:r w:rsidRPr="00E045AF">
        <w:t xml:space="preserve">, </w:t>
      </w:r>
      <w:r w:rsidRPr="00E045AF">
        <w:rPr>
          <w:i/>
        </w:rPr>
        <w:t>g</w:t>
      </w:r>
      <w:r w:rsidRPr="00E045AF">
        <w:rPr>
          <w:vertAlign w:val="superscript"/>
        </w:rPr>
        <w:t>-1</w:t>
      </w:r>
      <w:r w:rsidRPr="00E045AF">
        <w:t xml:space="preserve">, and </w:t>
      </w:r>
      <w:r w:rsidRPr="00E045AF">
        <w:rPr>
          <w:i/>
        </w:rPr>
        <w:t>a</w:t>
      </w:r>
      <w:r w:rsidRPr="00E045AF">
        <w:t xml:space="preserve">) in </w:t>
      </w:r>
      <w:r w:rsidRPr="00E045AF">
        <w:rPr>
          <w:i/>
        </w:rPr>
        <w:t>G</w:t>
      </w:r>
      <w:r w:rsidRPr="00E045AF">
        <w:t xml:space="preserve"> and describing </w:t>
      </w:r>
      <w:r w:rsidRPr="00E045AF">
        <w:rPr>
          <w:i/>
        </w:rPr>
        <w:t>g</w:t>
      </w:r>
      <w:r w:rsidRPr="00E045AF">
        <w:rPr>
          <w:vertAlign w:val="superscript"/>
        </w:rPr>
        <w:t>-1</w:t>
      </w:r>
      <w:r w:rsidRPr="00E045AF">
        <w:t xml:space="preserve"> and </w:t>
      </w:r>
      <w:r w:rsidRPr="00E045AF">
        <w:rPr>
          <w:i/>
        </w:rPr>
        <w:t>a</w:t>
      </w:r>
      <w:r w:rsidRPr="00E045AF">
        <w:t xml:space="preserve"> as inverses of </w:t>
      </w:r>
      <w:r w:rsidRPr="00E045AF">
        <w:rPr>
          <w:i/>
        </w:rPr>
        <w:t>g</w:t>
      </w:r>
      <w:r w:rsidRPr="00E045AF">
        <w:t>; he then lets</w:t>
      </w:r>
      <w:r w:rsidRPr="00E045AF">
        <w:rPr>
          <w:i/>
        </w:rPr>
        <w:t xml:space="preserve"> e </w:t>
      </w:r>
      <w:r w:rsidRPr="00E045AF">
        <w:t xml:space="preserve">be the identity in </w:t>
      </w:r>
      <w:r w:rsidRPr="00E045AF">
        <w:rPr>
          <w:i/>
        </w:rPr>
        <w:t>G</w:t>
      </w:r>
      <w:r w:rsidRPr="00E045AF">
        <w:t xml:space="preserve">. This serves as the first data in a sequential Toulmin scheme, supporting John’s generation of two equations – </w:t>
      </w:r>
      <w:r w:rsidRPr="00E045AF">
        <w:rPr>
          <w:i/>
        </w:rPr>
        <w:t>g</w:t>
      </w:r>
      <w:r w:rsidRPr="00E045AF">
        <w:t>*</w:t>
      </w:r>
      <w:r w:rsidRPr="00E045AF">
        <w:rPr>
          <w:i/>
        </w:rPr>
        <w:t>g</w:t>
      </w:r>
      <w:r w:rsidRPr="00E045AF">
        <w:rPr>
          <w:vertAlign w:val="superscript"/>
        </w:rPr>
        <w:t>-1</w:t>
      </w:r>
      <w:r w:rsidRPr="00E045AF">
        <w:t xml:space="preserve"> = </w:t>
      </w:r>
      <w:r w:rsidRPr="00E045AF">
        <w:rPr>
          <w:i/>
        </w:rPr>
        <w:t>e</w:t>
      </w:r>
      <w:r w:rsidRPr="00E045AF">
        <w:t xml:space="preserve"> and </w:t>
      </w:r>
      <w:r w:rsidRPr="00E045AF">
        <w:rPr>
          <w:i/>
        </w:rPr>
        <w:t>g</w:t>
      </w:r>
      <w:r w:rsidRPr="00E045AF">
        <w:t>*</w:t>
      </w:r>
      <w:r w:rsidRPr="00E045AF">
        <w:rPr>
          <w:i/>
        </w:rPr>
        <w:t>a</w:t>
      </w:r>
      <w:r w:rsidRPr="00E045AF">
        <w:t xml:space="preserve"> = </w:t>
      </w:r>
      <w:r w:rsidRPr="00E045AF">
        <w:rPr>
          <w:i/>
        </w:rPr>
        <w:t>e</w:t>
      </w:r>
      <w:r w:rsidRPr="00E045AF">
        <w:t xml:space="preserve"> – which reflect the equation used to define the “equals” </w:t>
      </w:r>
      <w:r w:rsidRPr="00E045AF">
        <w:rPr>
          <w:i/>
        </w:rPr>
        <w:t>function</w:t>
      </w:r>
      <w:r w:rsidRPr="00E045AF">
        <w:t xml:space="preserve"> of inverse and serve as Claim1 following the initial definition of the elements and then serves as Data2 which supports the generation of the equation </w:t>
      </w:r>
      <w:r w:rsidRPr="00E045AF">
        <w:rPr>
          <w:i/>
        </w:rPr>
        <w:t>g</w:t>
      </w:r>
      <w:r w:rsidRPr="00E045AF">
        <w:t>*</w:t>
      </w:r>
      <w:r w:rsidRPr="00E045AF">
        <w:rPr>
          <w:i/>
        </w:rPr>
        <w:t>g</w:t>
      </w:r>
      <w:r w:rsidRPr="00E045AF">
        <w:rPr>
          <w:vertAlign w:val="superscript"/>
        </w:rPr>
        <w:t>-1</w:t>
      </w:r>
      <w:r w:rsidRPr="00E045AF">
        <w:t xml:space="preserve"> = </w:t>
      </w:r>
      <w:r w:rsidRPr="00E045AF">
        <w:rPr>
          <w:i/>
        </w:rPr>
        <w:t>g</w:t>
      </w:r>
      <w:r w:rsidRPr="00E045AF">
        <w:t>*</w:t>
      </w:r>
      <w:r w:rsidRPr="00E045AF">
        <w:rPr>
          <w:i/>
        </w:rPr>
        <w:t>a</w:t>
      </w:r>
      <w:r w:rsidRPr="00E045AF">
        <w:t xml:space="preserve">. John warrants Claim2 by saying “so you can set those equal to each other,” although he does not explain why he thinks this. That being said, from the development of this equation, it seems that John draws on the “transitive” </w:t>
      </w:r>
      <w:r w:rsidRPr="00E045AF">
        <w:rPr>
          <w:i/>
        </w:rPr>
        <w:t>function</w:t>
      </w:r>
      <w:r w:rsidRPr="00E045AF">
        <w:t xml:space="preserve"> of identity. John then says, “And then you have the cancellation law, which let’s you get rid of the </w:t>
      </w:r>
      <w:r w:rsidRPr="00E045AF">
        <w:rPr>
          <w:i/>
        </w:rPr>
        <w:t>g</w:t>
      </w:r>
      <w:r w:rsidRPr="00E045AF">
        <w:t>’s” (lines 588-589), providing a warrant for the new equation “</w:t>
      </w:r>
      <w:r w:rsidRPr="00E045AF">
        <w:rPr>
          <w:i/>
        </w:rPr>
        <w:t>g</w:t>
      </w:r>
      <w:r w:rsidRPr="00E045AF">
        <w:rPr>
          <w:vertAlign w:val="superscript"/>
        </w:rPr>
        <w:t>-1</w:t>
      </w:r>
      <w:r w:rsidRPr="00E045AF">
        <w:t xml:space="preserve"> = </w:t>
      </w:r>
      <w:r w:rsidRPr="00E045AF">
        <w:rPr>
          <w:i/>
        </w:rPr>
        <w:t>a</w:t>
      </w:r>
      <w:r w:rsidRPr="00E045AF">
        <w:t>.” Altogether, this sequence of data/claim pairs serve as the data for John’s overarching claim “</w:t>
      </w:r>
      <w:r w:rsidRPr="00E045AF">
        <w:rPr>
          <w:i/>
        </w:rPr>
        <w:t>g</w:t>
      </w:r>
      <w:r w:rsidRPr="00E045AF">
        <w:t xml:space="preserve"> to the negative one is unique” (line 591), which he qualifies saying, “Yeah. I think. Yeah. This shows it” (line 591).</w:t>
      </w:r>
    </w:p>
    <w:p w14:paraId="6934BEA8" w14:textId="77777777" w:rsidR="004A4706" w:rsidRPr="00E045AF" w:rsidRDefault="004A4706" w:rsidP="004A4706">
      <w:pPr>
        <w:spacing w:line="480" w:lineRule="auto"/>
        <w:ind w:firstLine="720"/>
      </w:pPr>
      <w:r w:rsidRPr="00E045AF">
        <w:t xml:space="preserve">John’s use of the cancellation law in J3A1 reflects the “cancelling” </w:t>
      </w:r>
      <w:r w:rsidRPr="00E045AF">
        <w:rPr>
          <w:i/>
        </w:rPr>
        <w:t>function</w:t>
      </w:r>
      <w:r w:rsidRPr="00E045AF">
        <w:t xml:space="preserve"> of inverse. When asked to explain the cancellation law during follow-up questions, John provides an argument (J3A2, Figure 5.54), which is represented with a sequential Toulmin scheme with one linked node. John begins J3A2 by fixing a “letter” </w:t>
      </w:r>
      <w:r w:rsidRPr="00E045AF">
        <w:rPr>
          <w:i/>
        </w:rPr>
        <w:t>form</w:t>
      </w:r>
      <w:r w:rsidRPr="00E045AF">
        <w:t xml:space="preserve"> of inverse, </w:t>
      </w:r>
      <w:r w:rsidRPr="00E045AF">
        <w:rPr>
          <w:i/>
        </w:rPr>
        <w:t>b</w:t>
      </w:r>
      <w:r w:rsidRPr="00E045AF">
        <w:t xml:space="preserve">, which he specifies as a left-inverse of </w:t>
      </w:r>
      <w:r w:rsidRPr="00E045AF">
        <w:rPr>
          <w:i/>
        </w:rPr>
        <w:t>g</w:t>
      </w:r>
      <w:r w:rsidRPr="00E045AF">
        <w:t xml:space="preserve">. This constitutes the first of two linked data (Data1.1) in the first node of the sequential scheme. He then re-writes the equation </w:t>
      </w:r>
      <w:r w:rsidRPr="00E045AF">
        <w:rPr>
          <w:i/>
        </w:rPr>
        <w:t>g</w:t>
      </w:r>
      <w:r w:rsidRPr="00E045AF">
        <w:t>*</w:t>
      </w:r>
      <w:r w:rsidRPr="00E045AF">
        <w:rPr>
          <w:i/>
        </w:rPr>
        <w:t>g</w:t>
      </w:r>
      <w:r w:rsidRPr="00E045AF">
        <w:rPr>
          <w:vertAlign w:val="superscript"/>
        </w:rPr>
        <w:t>-1</w:t>
      </w:r>
      <w:r w:rsidRPr="00E045AF">
        <w:t xml:space="preserve"> = </w:t>
      </w:r>
      <w:r w:rsidRPr="00E045AF">
        <w:rPr>
          <w:i/>
        </w:rPr>
        <w:t>g</w:t>
      </w:r>
      <w:r w:rsidRPr="00E045AF">
        <w:t>*</w:t>
      </w:r>
      <w:r w:rsidRPr="00E045AF">
        <w:rPr>
          <w:i/>
        </w:rPr>
        <w:t>a</w:t>
      </w:r>
      <w:r w:rsidRPr="00E045AF">
        <w:t xml:space="preserve"> from J3A1, constituting Data1.2 in the linked scheme. Together, these data serve as Data1 to support a new equation, </w:t>
      </w:r>
      <w:r w:rsidRPr="00E045AF">
        <w:rPr>
          <w:i/>
        </w:rPr>
        <w:t>b</w:t>
      </w:r>
      <w:r w:rsidRPr="00E045AF">
        <w:t>*</w:t>
      </w:r>
      <w:r w:rsidRPr="00E045AF">
        <w:rPr>
          <w:i/>
        </w:rPr>
        <w:t>g</w:t>
      </w:r>
      <w:r w:rsidRPr="00E045AF">
        <w:t>*</w:t>
      </w:r>
      <w:r w:rsidRPr="00E045AF">
        <w:rPr>
          <w:i/>
        </w:rPr>
        <w:t>g</w:t>
      </w:r>
      <w:r w:rsidRPr="00E045AF">
        <w:rPr>
          <w:vertAlign w:val="superscript"/>
        </w:rPr>
        <w:t>-1</w:t>
      </w:r>
      <w:r w:rsidRPr="00E045AF">
        <w:t xml:space="preserve"> = </w:t>
      </w:r>
      <w:r w:rsidRPr="00E045AF">
        <w:rPr>
          <w:i/>
        </w:rPr>
        <w:t>b</w:t>
      </w:r>
      <w:r w:rsidRPr="00E045AF">
        <w:t>*</w:t>
      </w:r>
      <w:r w:rsidRPr="00E045AF">
        <w:rPr>
          <w:i/>
        </w:rPr>
        <w:t>g</w:t>
      </w:r>
      <w:r w:rsidRPr="00E045AF">
        <w:t>*</w:t>
      </w:r>
      <w:r w:rsidRPr="00E045AF">
        <w:rPr>
          <w:i/>
        </w:rPr>
        <w:t>a</w:t>
      </w:r>
      <w:r w:rsidRPr="00E045AF">
        <w:t xml:space="preserve">, that serves as Claim1/Data2, then providing a warrant this claim, saying, “you can just do that to the front of both since you’re doing both things on the same like normal” (lines 670-671). John then explains, “then these would just cancel out” (lines 671-672), which serves to warrant his statement “so you’re just left with </w:t>
      </w:r>
      <w:r w:rsidRPr="00E045AF">
        <w:rPr>
          <w:i/>
        </w:rPr>
        <w:t>g</w:t>
      </w:r>
      <w:r w:rsidRPr="00E045AF">
        <w:t xml:space="preserve"> negative one equals </w:t>
      </w:r>
      <w:r w:rsidRPr="00E045AF">
        <w:rPr>
          <w:i/>
        </w:rPr>
        <w:t>a</w:t>
      </w:r>
      <w:r w:rsidRPr="00E045AF">
        <w:t xml:space="preserve"> again” (line 672).</w:t>
      </w:r>
    </w:p>
    <w:p w14:paraId="27831A0F" w14:textId="77777777" w:rsidR="004A4706" w:rsidRPr="00E045AF" w:rsidRDefault="004A4706" w:rsidP="004A4706">
      <w:pPr>
        <w:jc w:val="center"/>
      </w:pPr>
      <w:r w:rsidRPr="00E045AF">
        <w:rPr>
          <w:noProof/>
        </w:rPr>
        <mc:AlternateContent>
          <mc:Choice Requires="wpg">
            <w:drawing>
              <wp:inline distT="0" distB="0" distL="0" distR="0" wp14:anchorId="49533B11" wp14:editId="190DCD86">
                <wp:extent cx="5720334" cy="1307465"/>
                <wp:effectExtent l="0" t="0" r="20320" b="13335"/>
                <wp:docPr id="1346" name="Group 1346"/>
                <wp:cNvGraphicFramePr/>
                <a:graphic xmlns:a="http://schemas.openxmlformats.org/drawingml/2006/main">
                  <a:graphicData uri="http://schemas.microsoft.com/office/word/2010/wordprocessingGroup">
                    <wpg:wgp>
                      <wpg:cNvGrpSpPr/>
                      <wpg:grpSpPr>
                        <a:xfrm>
                          <a:off x="0" y="0"/>
                          <a:ext cx="5720334" cy="1307465"/>
                          <a:chOff x="0" y="0"/>
                          <a:chExt cx="5720334" cy="1307465"/>
                        </a:xfrm>
                      </wpg:grpSpPr>
                      <wps:wsp>
                        <wps:cNvPr id="1347" name="Straight Arrow Connector 17"/>
                        <wps:cNvCnPr>
                          <a:cxnSpLocks/>
                        </wps:cNvCnPr>
                        <wps:spPr>
                          <a:xfrm>
                            <a:off x="1215390" y="973455"/>
                            <a:ext cx="352425" cy="0"/>
                          </a:xfrm>
                          <a:prstGeom prst="straightConnector1">
                            <a:avLst/>
                          </a:prstGeom>
                          <a:noFill/>
                          <a:ln w="12700" cap="flat" cmpd="sng" algn="ctr">
                            <a:solidFill>
                              <a:srgbClr val="000000"/>
                            </a:solidFill>
                            <a:prstDash val="solid"/>
                            <a:headEnd type="none"/>
                            <a:tailEnd type="arrow" w="sm" len="sm"/>
                          </a:ln>
                          <a:effectLst/>
                        </wps:spPr>
                        <wps:bodyPr/>
                      </wps:wsp>
                      <wps:wsp>
                        <wps:cNvPr id="1348" name="Straight Arrow Connector 127"/>
                        <wps:cNvCnPr>
                          <a:cxnSpLocks/>
                        </wps:cNvCnPr>
                        <wps:spPr>
                          <a:xfrm>
                            <a:off x="1418590" y="425450"/>
                            <a:ext cx="0" cy="537267"/>
                          </a:xfrm>
                          <a:prstGeom prst="straightConnector1">
                            <a:avLst/>
                          </a:prstGeom>
                          <a:noFill/>
                          <a:ln w="12700" cap="flat" cmpd="sng" algn="ctr">
                            <a:solidFill>
                              <a:srgbClr val="000000"/>
                            </a:solidFill>
                            <a:prstDash val="solid"/>
                            <a:tailEnd type="arrow" w="sm" len="sm"/>
                          </a:ln>
                          <a:effectLst/>
                        </wps:spPr>
                        <wps:bodyPr/>
                      </wps:wsp>
                      <wps:wsp>
                        <wps:cNvPr id="1349" name="Rectangle 10"/>
                        <wps:cNvSpPr>
                          <a:spLocks/>
                        </wps:cNvSpPr>
                        <wps:spPr>
                          <a:xfrm>
                            <a:off x="1351280" y="0"/>
                            <a:ext cx="2587625" cy="555625"/>
                          </a:xfrm>
                          <a:prstGeom prst="rect">
                            <a:avLst/>
                          </a:prstGeom>
                          <a:solidFill>
                            <a:schemeClr val="accent2">
                              <a:lumMod val="20000"/>
                              <a:lumOff val="80000"/>
                            </a:schemeClr>
                          </a:solidFill>
                          <a:ln w="9525" cap="flat" cmpd="sng" algn="ctr">
                            <a:solidFill>
                              <a:srgbClr val="000000"/>
                            </a:solidFill>
                            <a:prstDash val="solid"/>
                          </a:ln>
                          <a:effectLst/>
                        </wps:spPr>
                        <wps:txbx>
                          <w:txbxContent>
                            <w:p w14:paraId="0CF2565E" w14:textId="77777777" w:rsidR="00AD12A9" w:rsidRPr="00A4682A" w:rsidRDefault="00AD12A9" w:rsidP="004A4706">
                              <w:pPr>
                                <w:rPr>
                                  <w:sz w:val="20"/>
                                  <w:szCs w:val="20"/>
                                </w:rPr>
                              </w:pPr>
                              <w:r>
                                <w:rPr>
                                  <w:b/>
                                  <w:sz w:val="20"/>
                                  <w:szCs w:val="20"/>
                                </w:rPr>
                                <w:t xml:space="preserve">Warrant1: </w:t>
                              </w:r>
                              <w:r w:rsidRPr="004B6644">
                                <w:rPr>
                                  <w:sz w:val="20"/>
                                  <w:szCs w:val="20"/>
                                </w:rPr>
                                <w:t>you can just do that to the front of both since you</w:t>
                              </w:r>
                              <w:r>
                                <w:rPr>
                                  <w:sz w:val="20"/>
                                  <w:szCs w:val="20"/>
                                </w:rPr>
                                <w:t>’</w:t>
                              </w:r>
                              <w:r w:rsidRPr="004B6644">
                                <w:rPr>
                                  <w:sz w:val="20"/>
                                  <w:szCs w:val="20"/>
                                </w:rPr>
                                <w:t>re doing both things on the same like norm</w:t>
                              </w:r>
                              <w:r>
                                <w:rPr>
                                  <w:sz w:val="20"/>
                                  <w:szCs w:val="20"/>
                                </w:rPr>
                                <w:t>al, (lines 670-671)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0" name="Straight Arrow Connector 17"/>
                        <wps:cNvCnPr>
                          <a:cxnSpLocks/>
                        </wps:cNvCnPr>
                        <wps:spPr>
                          <a:xfrm>
                            <a:off x="3940810" y="973455"/>
                            <a:ext cx="352425" cy="0"/>
                          </a:xfrm>
                          <a:prstGeom prst="straightConnector1">
                            <a:avLst/>
                          </a:prstGeom>
                          <a:noFill/>
                          <a:ln w="12700" cap="flat" cmpd="sng" algn="ctr">
                            <a:solidFill>
                              <a:srgbClr val="000000"/>
                            </a:solidFill>
                            <a:prstDash val="solid"/>
                            <a:headEnd type="none"/>
                            <a:tailEnd type="arrow" w="sm" len="sm"/>
                          </a:ln>
                          <a:effectLst/>
                        </wps:spPr>
                        <wps:bodyPr/>
                      </wps:wsp>
                      <wps:wsp>
                        <wps:cNvPr id="1351" name="Rectangle 97"/>
                        <wps:cNvSpPr>
                          <a:spLocks/>
                        </wps:cNvSpPr>
                        <wps:spPr>
                          <a:xfrm>
                            <a:off x="4300855" y="603885"/>
                            <a:ext cx="1411605" cy="700405"/>
                          </a:xfrm>
                          <a:prstGeom prst="rect">
                            <a:avLst/>
                          </a:prstGeom>
                          <a:solidFill>
                            <a:srgbClr val="9BBB59">
                              <a:lumMod val="20000"/>
                              <a:lumOff val="80000"/>
                            </a:srgbClr>
                          </a:solidFill>
                          <a:ln w="9525" cap="flat" cmpd="sng" algn="ctr">
                            <a:solidFill>
                              <a:srgbClr val="000000"/>
                            </a:solidFill>
                            <a:prstDash val="solid"/>
                          </a:ln>
                          <a:effectLst/>
                        </wps:spPr>
                        <wps:txbx>
                          <w:txbxContent>
                            <w:p w14:paraId="47E80CA5" w14:textId="77777777" w:rsidR="00AD12A9" w:rsidRDefault="00AD12A9" w:rsidP="004A4706">
                              <w:pPr>
                                <w:rPr>
                                  <w:sz w:val="20"/>
                                  <w:szCs w:val="20"/>
                                </w:rPr>
                              </w:pPr>
                              <w:r>
                                <w:rPr>
                                  <w:b/>
                                  <w:sz w:val="20"/>
                                  <w:szCs w:val="20"/>
                                </w:rPr>
                                <w:t xml:space="preserve">Claim2: </w:t>
                              </w:r>
                              <w:r w:rsidRPr="004B6644">
                                <w:rPr>
                                  <w:sz w:val="20"/>
                                  <w:szCs w:val="20"/>
                                </w:rPr>
                                <w:t>so you</w:t>
                              </w:r>
                              <w:r>
                                <w:rPr>
                                  <w:sz w:val="20"/>
                                  <w:szCs w:val="20"/>
                                </w:rPr>
                                <w:t>’</w:t>
                              </w:r>
                              <w:r w:rsidRPr="004B6644">
                                <w:rPr>
                                  <w:sz w:val="20"/>
                                  <w:szCs w:val="20"/>
                                </w:rPr>
                                <w:t xml:space="preserve">re just left with g negative one equals a again. </w:t>
                              </w:r>
                            </w:p>
                            <w:p w14:paraId="2C39EE22" w14:textId="77777777" w:rsidR="00AD12A9" w:rsidRPr="00171D9C" w:rsidRDefault="00AD12A9" w:rsidP="004A4706">
                              <w:pPr>
                                <w:rPr>
                                  <w:color w:val="000000"/>
                                  <w:sz w:val="20"/>
                                </w:rPr>
                              </w:pPr>
                              <w:r>
                                <w:rPr>
                                  <w:sz w:val="20"/>
                                  <w:szCs w:val="20"/>
                                </w:rPr>
                                <w:t>(line 672)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Rectangle 99"/>
                        <wps:cNvSpPr>
                          <a:spLocks/>
                        </wps:cNvSpPr>
                        <wps:spPr>
                          <a:xfrm>
                            <a:off x="1562735" y="751205"/>
                            <a:ext cx="2447290" cy="553085"/>
                          </a:xfrm>
                          <a:prstGeom prst="rect">
                            <a:avLst/>
                          </a:prstGeom>
                          <a:gradFill flip="none" rotWithShape="1">
                            <a:gsLst>
                              <a:gs pos="0">
                                <a:schemeClr val="accent3">
                                  <a:lumMod val="20000"/>
                                  <a:lumOff val="80000"/>
                                </a:schemeClr>
                              </a:gs>
                              <a:gs pos="100000">
                                <a:schemeClr val="accent1">
                                  <a:lumMod val="20000"/>
                                  <a:lumOff val="80000"/>
                                </a:schemeClr>
                              </a:gs>
                            </a:gsLst>
                            <a:lin ang="0" scaled="1"/>
                            <a:tileRect/>
                          </a:gradFill>
                          <a:ln w="9525" cap="flat" cmpd="sng" algn="ctr">
                            <a:solidFill>
                              <a:srgbClr val="000000"/>
                            </a:solidFill>
                            <a:prstDash val="solid"/>
                          </a:ln>
                          <a:effectLst/>
                        </wps:spPr>
                        <wps:txbx>
                          <w:txbxContent>
                            <w:p w14:paraId="4571602C" w14:textId="77777777" w:rsidR="00AD12A9" w:rsidRPr="00AD403E" w:rsidRDefault="00AD12A9" w:rsidP="004A4706">
                              <w:pPr>
                                <w:rPr>
                                  <w:color w:val="000000"/>
                                  <w:sz w:val="20"/>
                                </w:rPr>
                              </w:pPr>
                              <w:r>
                                <w:rPr>
                                  <w:b/>
                                  <w:sz w:val="20"/>
                                  <w:szCs w:val="20"/>
                                </w:rPr>
                                <w:t xml:space="preserve">Claim1/Data2: </w:t>
                              </w:r>
                              <w:r w:rsidRPr="004B6644">
                                <w:rPr>
                                  <w:sz w:val="20"/>
                                  <w:szCs w:val="20"/>
                                </w:rPr>
                                <w:t>So, we got b star-</w:t>
                              </w:r>
                              <w:r>
                                <w:rPr>
                                  <w:sz w:val="20"/>
                                  <w:szCs w:val="20"/>
                                </w:rPr>
                                <w:t xml:space="preserve"> (line 670)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 name="Rectangle 99"/>
                        <wps:cNvSpPr>
                          <a:spLocks/>
                        </wps:cNvSpPr>
                        <wps:spPr>
                          <a:xfrm>
                            <a:off x="4043680" y="0"/>
                            <a:ext cx="1676654" cy="436880"/>
                          </a:xfrm>
                          <a:prstGeom prst="rect">
                            <a:avLst/>
                          </a:prstGeom>
                          <a:solidFill>
                            <a:srgbClr val="C0504D">
                              <a:lumMod val="20000"/>
                              <a:lumOff val="80000"/>
                            </a:srgbClr>
                          </a:solidFill>
                          <a:ln w="9525" cap="flat" cmpd="sng" algn="ctr">
                            <a:solidFill>
                              <a:srgbClr val="000000"/>
                            </a:solidFill>
                            <a:prstDash val="solid"/>
                          </a:ln>
                          <a:effectLst/>
                        </wps:spPr>
                        <wps:txbx>
                          <w:txbxContent>
                            <w:p w14:paraId="29835F50" w14:textId="77777777" w:rsidR="00AD12A9" w:rsidRPr="00AD403E" w:rsidRDefault="00AD12A9" w:rsidP="004A4706">
                              <w:pPr>
                                <w:rPr>
                                  <w:color w:val="000000"/>
                                  <w:sz w:val="20"/>
                                </w:rPr>
                              </w:pPr>
                              <w:r>
                                <w:rPr>
                                  <w:b/>
                                  <w:sz w:val="20"/>
                                  <w:szCs w:val="20"/>
                                </w:rPr>
                                <w:t xml:space="preserve">Warrant2: </w:t>
                              </w:r>
                              <w:r>
                                <w:rPr>
                                  <w:sz w:val="20"/>
                                  <w:szCs w:val="20"/>
                                </w:rPr>
                                <w:t>then these would cancel out,</w:t>
                              </w:r>
                              <w:r w:rsidRPr="004B6644">
                                <w:rPr>
                                  <w:sz w:val="20"/>
                                  <w:szCs w:val="20"/>
                                </w:rPr>
                                <w:t xml:space="preserve"> </w:t>
                              </w:r>
                              <w:r>
                                <w:rPr>
                                  <w:sz w:val="20"/>
                                  <w:szCs w:val="20"/>
                                </w:rPr>
                                <w:t>(lines 671-672)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4" name="Rectangle 99"/>
                        <wps:cNvSpPr>
                          <a:spLocks/>
                        </wps:cNvSpPr>
                        <wps:spPr>
                          <a:xfrm>
                            <a:off x="0" y="0"/>
                            <a:ext cx="1272540" cy="1307465"/>
                          </a:xfrm>
                          <a:prstGeom prst="rect">
                            <a:avLst/>
                          </a:prstGeom>
                          <a:solidFill>
                            <a:srgbClr val="4F81BD">
                              <a:lumMod val="20000"/>
                              <a:lumOff val="80000"/>
                            </a:srgbClr>
                          </a:solidFill>
                          <a:ln w="9525" cap="flat" cmpd="sng" algn="ctr">
                            <a:solidFill>
                              <a:srgbClr val="000000"/>
                            </a:solidFill>
                            <a:prstDash val="solid"/>
                          </a:ln>
                          <a:effectLst/>
                        </wps:spPr>
                        <wps:txbx>
                          <w:txbxContent>
                            <w:p w14:paraId="2FEC460C" w14:textId="77777777" w:rsidR="00AD12A9" w:rsidRDefault="00AD12A9" w:rsidP="004A4706">
                              <w:pPr>
                                <w:rPr>
                                  <w:b/>
                                  <w:sz w:val="20"/>
                                  <w:szCs w:val="20"/>
                                </w:rPr>
                              </w:pPr>
                              <w:r>
                                <w:rPr>
                                  <w:b/>
                                  <w:sz w:val="20"/>
                                  <w:szCs w:val="20"/>
                                </w:rPr>
                                <w:t xml:space="preserve">Data1.1: </w:t>
                              </w:r>
                              <w:r>
                                <w:rPr>
                                  <w:sz w:val="20"/>
                                  <w:szCs w:val="20"/>
                                </w:rPr>
                                <w:t>Let b be in G. b is left-</w:t>
                              </w:r>
                              <w:r w:rsidRPr="004B6644">
                                <w:rPr>
                                  <w:sz w:val="20"/>
                                  <w:szCs w:val="20"/>
                                </w:rPr>
                                <w:t>inverse g.</w:t>
                              </w:r>
                              <w:r>
                                <w:rPr>
                                  <w:sz w:val="20"/>
                                  <w:szCs w:val="20"/>
                                </w:rPr>
                                <w:t xml:space="preserve"> (line 670)</w:t>
                              </w:r>
                              <w:r w:rsidRPr="006E3414">
                                <w:rPr>
                                  <w:b/>
                                  <w:sz w:val="20"/>
                                  <w:szCs w:val="20"/>
                                </w:rPr>
                                <w:t xml:space="preserve"> </w:t>
                              </w:r>
                            </w:p>
                            <w:p w14:paraId="164806DD" w14:textId="77777777" w:rsidR="00AD12A9" w:rsidRDefault="00AD12A9" w:rsidP="004A4706">
                              <w:pPr>
                                <w:rPr>
                                  <w:b/>
                                  <w:sz w:val="20"/>
                                  <w:szCs w:val="20"/>
                                </w:rPr>
                              </w:pPr>
                            </w:p>
                            <w:p w14:paraId="643C1138" w14:textId="77777777" w:rsidR="00AD12A9" w:rsidRDefault="00AD12A9" w:rsidP="004A4706">
                              <w:pPr>
                                <w:rPr>
                                  <w:b/>
                                  <w:sz w:val="20"/>
                                  <w:szCs w:val="20"/>
                                </w:rPr>
                              </w:pPr>
                              <w:r w:rsidRPr="00FA4C1C">
                                <w:rPr>
                                  <w:b/>
                                  <w:sz w:val="20"/>
                                  <w:szCs w:val="20"/>
                                </w:rPr>
                                <w:t>Data</w:t>
                              </w:r>
                              <w:r>
                                <w:rPr>
                                  <w:b/>
                                  <w:sz w:val="20"/>
                                  <w:szCs w:val="20"/>
                                </w:rPr>
                                <w:t xml:space="preserve">1.2: </w:t>
                              </w:r>
                              <w:r>
                                <w:rPr>
                                  <w:b/>
                                  <w:sz w:val="20"/>
                                  <w:szCs w:val="20"/>
                                </w:rPr>
                                <w:tab/>
                                <w:t xml:space="preserve">  </w:t>
                              </w:r>
                            </w:p>
                            <w:p w14:paraId="6F6D6F60" w14:textId="77777777" w:rsidR="00AD12A9" w:rsidRDefault="00AD12A9" w:rsidP="004A4706">
                              <w:pPr>
                                <w:rPr>
                                  <w:b/>
                                  <w:sz w:val="20"/>
                                  <w:szCs w:val="20"/>
                                </w:rPr>
                              </w:pPr>
                            </w:p>
                            <w:p w14:paraId="5456B481" w14:textId="77777777" w:rsidR="00AD12A9" w:rsidRDefault="00AD12A9" w:rsidP="004A4706">
                              <w:pPr>
                                <w:rPr>
                                  <w:b/>
                                  <w:sz w:val="20"/>
                                  <w:szCs w:val="20"/>
                                </w:rPr>
                              </w:pPr>
                            </w:p>
                            <w:p w14:paraId="1D5791CE" w14:textId="77777777" w:rsidR="00AD12A9" w:rsidRPr="00AD403E" w:rsidRDefault="00AD12A9" w:rsidP="004A4706">
                              <w:pPr>
                                <w:rPr>
                                  <w:color w:val="000000"/>
                                  <w:sz w:val="20"/>
                                </w:rPr>
                              </w:pPr>
                              <w:r w:rsidRPr="00FA4C1C">
                                <w:rPr>
                                  <w:sz w:val="20"/>
                                  <w:szCs w:val="20"/>
                                </w:rPr>
                                <w:t>(written)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5" name="Picture 9"/>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114300" y="817880"/>
                            <a:ext cx="1043940" cy="257810"/>
                          </a:xfrm>
                          <a:prstGeom prst="rect">
                            <a:avLst/>
                          </a:prstGeom>
                          <a:noFill/>
                          <a:ln>
                            <a:noFill/>
                          </a:ln>
                        </pic:spPr>
                      </pic:pic>
                      <pic:pic xmlns:pic="http://schemas.openxmlformats.org/drawingml/2006/picture">
                        <pic:nvPicPr>
                          <pic:cNvPr id="1356" name="Picture 4"/>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2085340" y="994410"/>
                            <a:ext cx="1338580" cy="265430"/>
                          </a:xfrm>
                          <a:prstGeom prst="rect">
                            <a:avLst/>
                          </a:prstGeom>
                          <a:noFill/>
                          <a:ln w="9525">
                            <a:noFill/>
                            <a:miter lim="800000"/>
                            <a:headEnd/>
                            <a:tailEnd/>
                          </a:ln>
                        </pic:spPr>
                      </pic:pic>
                      <wps:wsp>
                        <wps:cNvPr id="1357" name="Straight Arrow Connector 127"/>
                        <wps:cNvCnPr>
                          <a:cxnSpLocks/>
                        </wps:cNvCnPr>
                        <wps:spPr>
                          <a:xfrm>
                            <a:off x="4135120" y="425450"/>
                            <a:ext cx="0" cy="537267"/>
                          </a:xfrm>
                          <a:prstGeom prst="straightConnector1">
                            <a:avLst/>
                          </a:prstGeom>
                          <a:noFill/>
                          <a:ln w="12700" cap="flat" cmpd="sng" algn="ctr">
                            <a:solidFill>
                              <a:srgbClr val="000000"/>
                            </a:solidFill>
                            <a:prstDash val="solid"/>
                            <a:tailEnd type="arrow" w="sm" len="sm"/>
                          </a:ln>
                          <a:effectLst/>
                        </wps:spPr>
                        <wps:bodyPr/>
                      </wps:wsp>
                    </wpg:wgp>
                  </a:graphicData>
                </a:graphic>
              </wp:inline>
            </w:drawing>
          </mc:Choice>
          <mc:Fallback>
            <w:pict>
              <v:group id="Group 1346" o:spid="_x0000_s2015" style="width:450.4pt;height:102.95pt;mso-position-horizontal-relative:char;mso-position-vertical-relative:line" coordsize="5720334,13074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">
                <v:shape id="Straight Arrow Connector 17" o:spid="_x0000_s2016" type="#_x0000_t32" style="position:absolute;left:1215390;top:973455;width:35242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ohysUAAADdAAAADwAAAGRycy9kb3ducmV2LnhtbERPS2vCQBC+C/0PyxS86cYHKqmb0AqK&#10;CD1oH9DbsDtNQrOzIbsm6b/vFgRv8/E9Z5sPthYdtb5yrGA2TUAQa2cqLhS8v+0nGxA+IBusHZOC&#10;X/KQZw+jLabG9Xym7hIKEUPYp6igDKFJpfS6JIt+6hriyH271mKIsC2kabGP4baW8yRZSYsVx4YS&#10;G9qVpH8uV6uguHav+5fhS582jf04f+rDadbPlRo/Ds9PIAIN4S6+uY8mzl8s1/D/TTx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cohysUAAADdAAAADwAAAAAAAAAA&#10;AAAAAAChAgAAZHJzL2Rvd25yZXYueG1sUEsFBgAAAAAEAAQA+QAAAJMDAAAAAA==&#10;" strokeweight="1pt">
                  <v:stroke endarrow="open" endarrowwidth="narrow" endarrowlength="short"/>
                  <o:lock v:ext="edit" shapetype="f"/>
                </v:shape>
                <v:shape id="Straight Arrow Connector 127" o:spid="_x0000_s2017" type="#_x0000_t32" style="position:absolute;left:1418590;top:425450;width:0;height:53726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FW1uMcAAADdAAAADwAAAGRycy9kb3ducmV2LnhtbESPQWvCQBCF74X+h2UKvdWNthSJrtIK&#10;ShE8aKvgbdgdk2B2NmTXJP33nYPQ2wzvzXvfzJeDr1VHbawCGxiPMlDENriKCwM/3+uXKaiYkB3W&#10;gcnAL0VYLh4f5pi70POeukMqlIRwzNFAmVKTax1tSR7jKDTEol1C6zHJ2hbatdhLuK/1JMvetceK&#10;paHEhlYl2evh5g0Ut263/hzOdjtt/HF/spvtuJ8Y8/w0fMxAJRrSv/l+/eUE//VNcOUbGUEv/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VbW4xwAAAN0AAAAPAAAAAAAA&#10;AAAAAAAAAKECAABkcnMvZG93bnJldi54bWxQSwUGAAAAAAQABAD5AAAAlQMAAAAA&#10;" strokeweight="1pt">
                  <v:stroke endarrow="open" endarrowwidth="narrow" endarrowlength="short"/>
                  <o:lock v:ext="edit" shapetype="f"/>
                </v:shape>
                <v:rect id="Rectangle 10" o:spid="_x0000_s2018" style="position:absolute;left:1351280;width:2587625;height:555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tW/FwwAA&#10;AN0AAAAPAAAAZHJzL2Rvd25yZXYueG1sRI9Bi8IwEIXvgv8hjOBN06osWo1SBEH2sugueB2asS02&#10;k5rE2v33G0HY2wzvvW/ebHa9aURHzteWFaTTBARxYXXNpYKf78NkCcIHZI2NZVLwSx522+Fgg5m2&#10;Tz5Rdw6liBD2GSqoQmgzKX1RkUE/tS1x1K7WGQxxdaXUDp8Rbho5S5IPabDmeKHClvYVFbfzw0SK&#10;55W+HrpPl99Tk6f64vKvuVLjUZ+vQQTqw7/5nT7qWH++WMHrmziC3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tW/FwwAAAN0AAAAPAAAAAAAAAAAAAAAAAJcCAABkcnMvZG93&#10;bnJldi54bWxQSwUGAAAAAAQABAD1AAAAhwMAAAAA&#10;" fillcolor="#f2dbdb [661]">
                  <v:path arrowok="t"/>
                  <v:textbox>
                    <w:txbxContent>
                      <w:p w14:paraId="0CF2565E" w14:textId="77777777" w:rsidR="00B74749" w:rsidRPr="00A4682A" w:rsidRDefault="00B74749" w:rsidP="004A4706">
                        <w:pPr>
                          <w:rPr>
                            <w:sz w:val="20"/>
                            <w:szCs w:val="20"/>
                          </w:rPr>
                        </w:pPr>
                        <w:r>
                          <w:rPr>
                            <w:b/>
                            <w:sz w:val="20"/>
                            <w:szCs w:val="20"/>
                          </w:rPr>
                          <w:t xml:space="preserve">Warrant1: </w:t>
                        </w:r>
                        <w:r w:rsidRPr="004B6644">
                          <w:rPr>
                            <w:sz w:val="20"/>
                            <w:szCs w:val="20"/>
                          </w:rPr>
                          <w:t>you can just do that to the front of both since you</w:t>
                        </w:r>
                        <w:r>
                          <w:rPr>
                            <w:sz w:val="20"/>
                            <w:szCs w:val="20"/>
                          </w:rPr>
                          <w:t>’</w:t>
                        </w:r>
                        <w:r w:rsidRPr="004B6644">
                          <w:rPr>
                            <w:sz w:val="20"/>
                            <w:szCs w:val="20"/>
                          </w:rPr>
                          <w:t>re doing both things on the same like norm</w:t>
                        </w:r>
                        <w:r>
                          <w:rPr>
                            <w:sz w:val="20"/>
                            <w:szCs w:val="20"/>
                          </w:rPr>
                          <w:t>al, (lines 670-671)</w:t>
                        </w:r>
                      </w:p>
                    </w:txbxContent>
                  </v:textbox>
                </v:rect>
                <v:shape id="Straight Arrow Connector 17" o:spid="_x0000_s2019" type="#_x0000_t32" style="position:absolute;left:3940810;top:973455;width:35242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ovY8cAAADdAAAADwAAAGRycy9kb3ducmV2LnhtbESPQWvCQBCF74X+h2UKvdWNlhaJrtIK&#10;ShE8aKvgbdgdk2B2NmTXJP33nYPQ2wzvzXvfzJeDr1VHbawCGxiPMlDENriKCwM/3+uXKaiYkB3W&#10;gcnAL0VYLh4f5pi70POeukMqlIRwzNFAmVKTax1tSR7jKDTEol1C6zHJ2hbatdhLuK/1JMvetceK&#10;paHEhlYl2evh5g0Ut263/hzOdjtt/HF/spvtuJ8Y8/w0fMxAJRrSv/l+/eUE//VN+OUbGUEv/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i9jxwAAAN0AAAAPAAAAAAAA&#10;AAAAAAAAAKECAABkcnMvZG93bnJldi54bWxQSwUGAAAAAAQABAD5AAAAlQMAAAAA&#10;" strokeweight="1pt">
                  <v:stroke endarrow="open" endarrowwidth="narrow" endarrowlength="short"/>
                  <o:lock v:ext="edit" shapetype="f"/>
                </v:shape>
                <v:rect id="Rectangle 97" o:spid="_x0000_s2020" style="position:absolute;left:4300855;top:603885;width:1411605;height:700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4m+xAAA&#10;AN0AAAAPAAAAZHJzL2Rvd25yZXYueG1sRE9La8JAEL4L/Q/LCL0U3VgfSOoqRWnx4EUN5jpkp0k0&#10;Oxt2V03/fVcoeJuP7zmLVWcacSPna8sKRsMEBHFhdc2lguz4NZiD8AFZY2OZFPySh9XypbfAVNs7&#10;7+l2CKWIIexTVFCF0KZS+qIig35oW+LI/VhnMEToSqkd3mO4aeR7ksykwZpjQ4UtrSsqLoerURA2&#10;2eVcZ2/f151340mR5ydvc6Ve+93nB4hAXXiK/91bHeePpyN4fBNP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s+JvsQAAADdAAAADwAAAAAAAAAAAAAAAACXAgAAZHJzL2Rv&#10;d25yZXYueG1sUEsFBgAAAAAEAAQA9QAAAIgDAAAAAA==&#10;" fillcolor="#ebf1de">
                  <v:path arrowok="t"/>
                  <v:textbox>
                    <w:txbxContent>
                      <w:p w14:paraId="47E80CA5" w14:textId="77777777" w:rsidR="00B74749" w:rsidRDefault="00B74749" w:rsidP="004A4706">
                        <w:pPr>
                          <w:rPr>
                            <w:sz w:val="20"/>
                            <w:szCs w:val="20"/>
                          </w:rPr>
                        </w:pPr>
                        <w:r>
                          <w:rPr>
                            <w:b/>
                            <w:sz w:val="20"/>
                            <w:szCs w:val="20"/>
                          </w:rPr>
                          <w:t xml:space="preserve">Claim2: </w:t>
                        </w:r>
                        <w:r w:rsidRPr="004B6644">
                          <w:rPr>
                            <w:sz w:val="20"/>
                            <w:szCs w:val="20"/>
                          </w:rPr>
                          <w:t>so you</w:t>
                        </w:r>
                        <w:r>
                          <w:rPr>
                            <w:sz w:val="20"/>
                            <w:szCs w:val="20"/>
                          </w:rPr>
                          <w:t>’</w:t>
                        </w:r>
                        <w:r w:rsidRPr="004B6644">
                          <w:rPr>
                            <w:sz w:val="20"/>
                            <w:szCs w:val="20"/>
                          </w:rPr>
                          <w:t xml:space="preserve">re just left with g negative one equals a again. </w:t>
                        </w:r>
                      </w:p>
                      <w:p w14:paraId="2C39EE22" w14:textId="77777777" w:rsidR="00B74749" w:rsidRPr="00171D9C" w:rsidRDefault="00B74749" w:rsidP="004A4706">
                        <w:pPr>
                          <w:rPr>
                            <w:color w:val="000000"/>
                            <w:sz w:val="20"/>
                          </w:rPr>
                        </w:pPr>
                        <w:r>
                          <w:rPr>
                            <w:sz w:val="20"/>
                            <w:szCs w:val="20"/>
                          </w:rPr>
                          <w:t>(line 672)</w:t>
                        </w:r>
                      </w:p>
                    </w:txbxContent>
                  </v:textbox>
                </v:rect>
                <v:rect id="Rectangle 99" o:spid="_x0000_s2021" style="position:absolute;left:1562735;top:751205;width:2447290;height:5530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PoPwgAA&#10;AN0AAAAPAAAAZHJzL2Rvd25yZXYueG1sRE9LawIxEL4L/Q9hCt40Wx+lbI1SKqIiHroVeh0242bp&#10;ZhI2Udd/bwTB23x8z5ktOtuIM7WhdqzgbZiBIC6drrlScPhdDT5AhIissXFMCq4UYDF/6c0w1+7C&#10;P3QuYiVSCIccFZgYfS5lKA1ZDEPniRN3dK3FmGBbSd3iJYXbRo6y7F1arDk1GPT0baj8L05WwfHP&#10;T/1a08R0u21RLA/7cuOjUv3X7usTRKQuPsUP90an+ePpCO7fpBPk/A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XA+g/CAAAA3QAAAA8AAAAAAAAAAAAAAAAAlwIAAGRycy9kb3du&#10;cmV2LnhtbFBLBQYAAAAABAAEAPUAAACGAwAAAAA=&#10;" fillcolor="#eaf1dd [662]">
                  <v:fill color2="#dbe5f1 [660]" rotate="t" angle="-90" focus="100%" type="gradient"/>
                  <v:path arrowok="t"/>
                  <v:textbox>
                    <w:txbxContent>
                      <w:p w14:paraId="4571602C" w14:textId="77777777" w:rsidR="00B74749" w:rsidRPr="00AD403E" w:rsidRDefault="00B74749" w:rsidP="004A4706">
                        <w:pPr>
                          <w:rPr>
                            <w:color w:val="000000"/>
                            <w:sz w:val="20"/>
                          </w:rPr>
                        </w:pPr>
                        <w:r>
                          <w:rPr>
                            <w:b/>
                            <w:sz w:val="20"/>
                            <w:szCs w:val="20"/>
                          </w:rPr>
                          <w:t xml:space="preserve">Claim1/Data2: </w:t>
                        </w:r>
                        <w:r w:rsidRPr="004B6644">
                          <w:rPr>
                            <w:sz w:val="20"/>
                            <w:szCs w:val="20"/>
                          </w:rPr>
                          <w:t>So, we got b star-</w:t>
                        </w:r>
                        <w:r>
                          <w:rPr>
                            <w:sz w:val="20"/>
                            <w:szCs w:val="20"/>
                          </w:rPr>
                          <w:t xml:space="preserve"> (line 670)</w:t>
                        </w:r>
                      </w:p>
                    </w:txbxContent>
                  </v:textbox>
                </v:rect>
                <v:rect id="Rectangle 99" o:spid="_x0000_s2022" style="position:absolute;left:4043680;width:1676654;height:436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w1nEwwAA&#10;AN0AAAAPAAAAZHJzL2Rvd25yZXYueG1sRE9Na8JAEL0X/A/LFHqrmzZUJbqKFAqBnJIIXsfsmESz&#10;syG7mvjv3UKht3m8z9nsJtOJOw2utazgYx6BIK6sbrlWcCh/3lcgnEfW2FkmBQ9ysNvOXjaYaDty&#10;TvfC1yKEsEtQQeN9n0jpqoYMurntiQN3toNBH+BQSz3gGMJNJz+jaCENthwaGuzpu6HqWtyMgvJ0&#10;XN2ucZtmi2KZx/JwyS6mVOrtddqvQXia/L/4z53qMD/+iuH3m3CC3D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w1nEwwAAAN0AAAAPAAAAAAAAAAAAAAAAAJcCAABkcnMvZG93&#10;bnJldi54bWxQSwUGAAAAAAQABAD1AAAAhwMAAAAA&#10;" fillcolor="#f2dcdb">
                  <v:path arrowok="t"/>
                  <v:textbox>
                    <w:txbxContent>
                      <w:p w14:paraId="29835F50" w14:textId="77777777" w:rsidR="00B74749" w:rsidRPr="00AD403E" w:rsidRDefault="00B74749" w:rsidP="004A4706">
                        <w:pPr>
                          <w:rPr>
                            <w:color w:val="000000"/>
                            <w:sz w:val="20"/>
                          </w:rPr>
                        </w:pPr>
                        <w:r>
                          <w:rPr>
                            <w:b/>
                            <w:sz w:val="20"/>
                            <w:szCs w:val="20"/>
                          </w:rPr>
                          <w:t xml:space="preserve">Warrant2: </w:t>
                        </w:r>
                        <w:r>
                          <w:rPr>
                            <w:sz w:val="20"/>
                            <w:szCs w:val="20"/>
                          </w:rPr>
                          <w:t>then these would cancel out,</w:t>
                        </w:r>
                        <w:r w:rsidRPr="004B6644">
                          <w:rPr>
                            <w:sz w:val="20"/>
                            <w:szCs w:val="20"/>
                          </w:rPr>
                          <w:t xml:space="preserve"> </w:t>
                        </w:r>
                        <w:r>
                          <w:rPr>
                            <w:sz w:val="20"/>
                            <w:szCs w:val="20"/>
                          </w:rPr>
                          <w:t>(lines 671-672)</w:t>
                        </w:r>
                      </w:p>
                    </w:txbxContent>
                  </v:textbox>
                </v:rect>
                <v:rect id="Rectangle 99" o:spid="_x0000_s2023" style="position:absolute;width:1272540;height:1307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0+KzwQAA&#10;AN0AAAAPAAAAZHJzL2Rvd25yZXYueG1sRE/bagIxEH0v+A9hBN9qtt6QrVFEEHxQiqsfMN1MN6ub&#10;yZJEXf/eFAp9m8O5zmLV2UbcyYfasYKPYQaCuHS65krB+bR9n4MIEVlj45gUPCnAatl7W2Cu3YOP&#10;dC9iJVIIhxwVmBjbXMpQGrIYhq4lTtyP8xZjgr6S2uMjhdtGjrJsJi3WnBoMtrQxVF6Lm1Xwfdx9&#10;+cPFF62up5OruXA47FmpQb9bf4KI1MV/8Z97p9P88XQCv9+kE+Ty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tPis8EAAADdAAAADwAAAAAAAAAAAAAAAACXAgAAZHJzL2Rvd25y&#10;ZXYueG1sUEsFBgAAAAAEAAQA9QAAAIUDAAAAAA==&#10;" fillcolor="#dce6f2">
                  <v:path arrowok="t"/>
                  <v:textbox>
                    <w:txbxContent>
                      <w:p w14:paraId="2FEC460C" w14:textId="77777777" w:rsidR="00B74749" w:rsidRDefault="00B74749" w:rsidP="004A4706">
                        <w:pPr>
                          <w:rPr>
                            <w:b/>
                            <w:sz w:val="20"/>
                            <w:szCs w:val="20"/>
                          </w:rPr>
                        </w:pPr>
                        <w:r>
                          <w:rPr>
                            <w:b/>
                            <w:sz w:val="20"/>
                            <w:szCs w:val="20"/>
                          </w:rPr>
                          <w:t xml:space="preserve">Data1.1: </w:t>
                        </w:r>
                        <w:r>
                          <w:rPr>
                            <w:sz w:val="20"/>
                            <w:szCs w:val="20"/>
                          </w:rPr>
                          <w:t>Let b be in G. b is left-</w:t>
                        </w:r>
                        <w:r w:rsidRPr="004B6644">
                          <w:rPr>
                            <w:sz w:val="20"/>
                            <w:szCs w:val="20"/>
                          </w:rPr>
                          <w:t>inverse g.</w:t>
                        </w:r>
                        <w:r>
                          <w:rPr>
                            <w:sz w:val="20"/>
                            <w:szCs w:val="20"/>
                          </w:rPr>
                          <w:t xml:space="preserve"> (line 670)</w:t>
                        </w:r>
                        <w:r w:rsidRPr="006E3414">
                          <w:rPr>
                            <w:b/>
                            <w:sz w:val="20"/>
                            <w:szCs w:val="20"/>
                          </w:rPr>
                          <w:t xml:space="preserve"> </w:t>
                        </w:r>
                      </w:p>
                      <w:p w14:paraId="164806DD" w14:textId="77777777" w:rsidR="00B74749" w:rsidRDefault="00B74749" w:rsidP="004A4706">
                        <w:pPr>
                          <w:rPr>
                            <w:b/>
                            <w:sz w:val="20"/>
                            <w:szCs w:val="20"/>
                          </w:rPr>
                        </w:pPr>
                      </w:p>
                      <w:p w14:paraId="643C1138" w14:textId="77777777" w:rsidR="00B74749" w:rsidRDefault="00B74749" w:rsidP="004A4706">
                        <w:pPr>
                          <w:rPr>
                            <w:b/>
                            <w:sz w:val="20"/>
                            <w:szCs w:val="20"/>
                          </w:rPr>
                        </w:pPr>
                        <w:r w:rsidRPr="00FA4C1C">
                          <w:rPr>
                            <w:b/>
                            <w:sz w:val="20"/>
                            <w:szCs w:val="20"/>
                          </w:rPr>
                          <w:t>Data</w:t>
                        </w:r>
                        <w:r>
                          <w:rPr>
                            <w:b/>
                            <w:sz w:val="20"/>
                            <w:szCs w:val="20"/>
                          </w:rPr>
                          <w:t xml:space="preserve">1.2: </w:t>
                        </w:r>
                        <w:r>
                          <w:rPr>
                            <w:b/>
                            <w:sz w:val="20"/>
                            <w:szCs w:val="20"/>
                          </w:rPr>
                          <w:tab/>
                          <w:t xml:space="preserve">  </w:t>
                        </w:r>
                      </w:p>
                      <w:p w14:paraId="6F6D6F60" w14:textId="77777777" w:rsidR="00B74749" w:rsidRDefault="00B74749" w:rsidP="004A4706">
                        <w:pPr>
                          <w:rPr>
                            <w:b/>
                            <w:sz w:val="20"/>
                            <w:szCs w:val="20"/>
                          </w:rPr>
                        </w:pPr>
                      </w:p>
                      <w:p w14:paraId="5456B481" w14:textId="77777777" w:rsidR="00B74749" w:rsidRDefault="00B74749" w:rsidP="004A4706">
                        <w:pPr>
                          <w:rPr>
                            <w:b/>
                            <w:sz w:val="20"/>
                            <w:szCs w:val="20"/>
                          </w:rPr>
                        </w:pPr>
                      </w:p>
                      <w:p w14:paraId="1D5791CE" w14:textId="77777777" w:rsidR="00B74749" w:rsidRPr="00AD403E" w:rsidRDefault="00B74749" w:rsidP="004A4706">
                        <w:pPr>
                          <w:rPr>
                            <w:color w:val="000000"/>
                            <w:sz w:val="20"/>
                          </w:rPr>
                        </w:pPr>
                        <w:r w:rsidRPr="00FA4C1C">
                          <w:rPr>
                            <w:sz w:val="20"/>
                            <w:szCs w:val="20"/>
                          </w:rPr>
                          <w:t>(written)</w:t>
                        </w:r>
                      </w:p>
                    </w:txbxContent>
                  </v:textbox>
                </v:rect>
                <v:shape id="Picture 9" o:spid="_x0000_s2024" type="#_x0000_t75" style="position:absolute;left:114300;top:817880;width:1043940;height:257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8&#10;e5LDAAAA3QAAAA8AAABkcnMvZG93bnJldi54bWxET0tLw0AQvgv+h2UEL9Ju1D5jt6WIgt76ou1x&#10;yE6T0OxMyK5N/PfdguBtPr7nzBadq9SFGl8KG3juJ6CIM7El5wZ228/eBJQPyBYrYTLwSx4W8/u7&#10;GaZWWl7TZRNyFUPYp2igCKFOtfZZQQ59X2riyJ2kcRgibHJtG2xjuKv0S5KMtMOSY0OBNb0XlJ03&#10;P87AQNpvXJEsp/sDH6cfnYzPTwNjHh+65RuoQF34F/+5v2yc/zocwu2beIKeX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Lx7ksMAAADdAAAADwAAAAAAAAAAAAAAAACcAgAA&#10;ZHJzL2Rvd25yZXYueG1sUEsFBgAAAAAEAAQA9wAAAIwDAAAAAA==&#10;">
                  <v:imagedata r:id="rId182" o:title=""/>
                  <v:path arrowok="t"/>
                </v:shape>
                <v:shape id="Picture 4" o:spid="_x0000_s2025" type="#_x0000_t75" style="position:absolute;left:2085340;top:994410;width:1338580;height:265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u&#10;AT/DAAAA3QAAAA8AAABkcnMvZG93bnJldi54bWxET0uLwjAQvi/4H8IIe1tTd1kf1SgiirInreJ5&#10;aMa22EyyTdTuvzfCgrf5+J4znbemFjdqfGVZQb+XgCDOra64UHA8rD9GIHxA1lhbJgV/5GE+67xN&#10;MdX2znu6ZaEQMYR9igrKEFwqpc9LMuh71hFH7mwbgyHCppC6wXsMN7X8TJKBNFhxbCjR0bKk/JJd&#10;jYJhdtrsTpvx2u1Hw99261bZz/Wo1Hu3XUxABGrDS/zv3uo4/+t7AM9v4gly9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G4BP8MAAADdAAAADwAAAAAAAAAAAAAAAACcAgAA&#10;ZHJzL2Rvd25yZXYueG1sUEsFBgAAAAAEAAQA9wAAAIwDAAAAAA==&#10;">
                  <v:imagedata r:id="rId183" o:title=""/>
                  <v:path arrowok="t"/>
                </v:shape>
                <v:shape id="Straight Arrow Connector 127" o:spid="_x0000_s2026" type="#_x0000_t32" style="position:absolute;left:4135120;top:425450;width:0;height:53726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O3F8UAAADdAAAADwAAAGRycy9kb3ducmV2LnhtbERPS2vCQBC+C/0PyxS86UbFB6mb0AqK&#10;CD1oH9DbsDtNQrOzIbsm6b/vFgRv8/E9Z5sPthYdtb5yrGA2TUAQa2cqLhS8v+0nGxA+IBusHZOC&#10;X/KQZw+jLabG9Xym7hIKEUPYp6igDKFJpfS6JIt+6hriyH271mKIsC2kabGP4baW8yRZSYsVx4YS&#10;G9qVpH8uV6uguHav+5fhS582jf04f+rDadbPlRo/Ds9PIAIN4S6+uY8mzl8s1/D/TTx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BO3F8UAAADdAAAADwAAAAAAAAAA&#10;AAAAAAChAgAAZHJzL2Rvd25yZXYueG1sUEsFBgAAAAAEAAQA+QAAAJMDAAAAAA==&#10;" strokeweight="1pt">
                  <v:stroke endarrow="open" endarrowwidth="narrow" endarrowlength="short"/>
                  <o:lock v:ext="edit" shapetype="f"/>
                </v:shape>
                <w10:anchorlock/>
              </v:group>
            </w:pict>
          </mc:Fallback>
        </mc:AlternateContent>
      </w:r>
    </w:p>
    <w:p w14:paraId="6B8B81EB" w14:textId="77777777" w:rsidR="004A4706" w:rsidRPr="00E045AF" w:rsidRDefault="004A4706" w:rsidP="004A4706">
      <w:pPr>
        <w:spacing w:line="480" w:lineRule="auto"/>
        <w:jc w:val="center"/>
      </w:pPr>
      <w:r w:rsidRPr="00E045AF">
        <w:rPr>
          <w:i/>
        </w:rPr>
        <w:t>Figure 5.54.</w:t>
      </w:r>
      <w:r w:rsidRPr="00E045AF">
        <w:t xml:space="preserve"> J3A2</w:t>
      </w:r>
    </w:p>
    <w:p w14:paraId="620417B8" w14:textId="77777777" w:rsidR="004A4706" w:rsidRPr="00E045AF" w:rsidRDefault="004A4706" w:rsidP="004A4706">
      <w:pPr>
        <w:spacing w:line="480" w:lineRule="auto"/>
        <w:ind w:firstLine="720"/>
        <w:rPr>
          <w:color w:val="000000"/>
        </w:rPr>
      </w:pPr>
      <w:r w:rsidRPr="00E045AF">
        <w:rPr>
          <w:color w:val="000000"/>
        </w:rPr>
        <w:t xml:space="preserve">John’s proof reflects the general approach of the proof discussed during class, which is also similar to the proofs generated by Tucker and Violet. J3A1 draws on the “letter” </w:t>
      </w:r>
      <w:r w:rsidRPr="00E045AF">
        <w:rPr>
          <w:i/>
          <w:color w:val="000000"/>
        </w:rPr>
        <w:t>forms</w:t>
      </w:r>
      <w:r w:rsidRPr="00E045AF">
        <w:rPr>
          <w:color w:val="000000"/>
        </w:rPr>
        <w:t xml:space="preserve"> of identity and inverse, and several </w:t>
      </w:r>
      <w:r w:rsidRPr="00E045AF">
        <w:rPr>
          <w:i/>
          <w:color w:val="000000"/>
        </w:rPr>
        <w:t>functions</w:t>
      </w:r>
      <w:r w:rsidRPr="00E045AF">
        <w:rPr>
          <w:color w:val="000000"/>
        </w:rPr>
        <w:t xml:space="preserve"> of identity and inverse. For instance, John tacitly draws on the “equals” </w:t>
      </w:r>
      <w:r w:rsidRPr="00E045AF">
        <w:rPr>
          <w:i/>
          <w:color w:val="000000"/>
        </w:rPr>
        <w:t>function</w:t>
      </w:r>
      <w:r w:rsidRPr="00E045AF">
        <w:rPr>
          <w:color w:val="000000"/>
        </w:rPr>
        <w:t xml:space="preserve"> of inverse to generate the two equations in Claim1/Data2 of J3A1. He also implicitly draws on the “transitive” </w:t>
      </w:r>
      <w:r w:rsidRPr="00E045AF">
        <w:rPr>
          <w:i/>
          <w:color w:val="000000"/>
        </w:rPr>
        <w:t>function</w:t>
      </w:r>
      <w:r w:rsidRPr="00E045AF">
        <w:rPr>
          <w:color w:val="000000"/>
        </w:rPr>
        <w:t xml:space="preserve"> of identity to set the respective left-hand sides of those equations equal. John then explicitly draws on the “cancelling” </w:t>
      </w:r>
      <w:r w:rsidRPr="00E045AF">
        <w:rPr>
          <w:i/>
          <w:color w:val="000000"/>
        </w:rPr>
        <w:t>function</w:t>
      </w:r>
      <w:r w:rsidRPr="00E045AF">
        <w:rPr>
          <w:color w:val="000000"/>
        </w:rPr>
        <w:t xml:space="preserve"> of inverse to rewrite this equation with the </w:t>
      </w:r>
      <w:r w:rsidRPr="00E045AF">
        <w:rPr>
          <w:i/>
          <w:color w:val="000000"/>
        </w:rPr>
        <w:t>g</w:t>
      </w:r>
      <w:r w:rsidRPr="00E045AF">
        <w:rPr>
          <w:color w:val="000000"/>
        </w:rPr>
        <w:t xml:space="preserve">’s removed. These </w:t>
      </w:r>
      <w:r w:rsidRPr="00E045AF">
        <w:rPr>
          <w:i/>
          <w:color w:val="000000"/>
        </w:rPr>
        <w:t>functions</w:t>
      </w:r>
      <w:r w:rsidRPr="00E045AF">
        <w:rPr>
          <w:color w:val="000000"/>
        </w:rPr>
        <w:t xml:space="preserve"> of identity or inverse afford the three data-claim shifts, either implicitly or explicitly, so that John can show that the inverse of </w:t>
      </w:r>
      <w:r w:rsidRPr="00E045AF">
        <w:rPr>
          <w:i/>
          <w:color w:val="000000"/>
        </w:rPr>
        <w:t>g</w:t>
      </w:r>
      <w:r w:rsidRPr="00E045AF">
        <w:rPr>
          <w:color w:val="000000"/>
        </w:rPr>
        <w:t xml:space="preserve"> is unique. Further, in Claim1/Data2 of J3A2, John specifies that </w:t>
      </w:r>
      <w:r w:rsidRPr="00E045AF">
        <w:rPr>
          <w:i/>
          <w:color w:val="000000"/>
        </w:rPr>
        <w:t>b</w:t>
      </w:r>
      <w:r w:rsidRPr="00E045AF">
        <w:rPr>
          <w:color w:val="000000"/>
        </w:rPr>
        <w:t xml:space="preserve"> is a left-inverse, which reflects the “non-commutative” </w:t>
      </w:r>
      <w:r w:rsidRPr="00E045AF">
        <w:rPr>
          <w:i/>
          <w:color w:val="000000"/>
        </w:rPr>
        <w:t>function</w:t>
      </w:r>
      <w:r w:rsidRPr="00E045AF">
        <w:rPr>
          <w:color w:val="000000"/>
        </w:rPr>
        <w:t xml:space="preserve"> of inverse before describing the cancellation of </w:t>
      </w:r>
      <w:r w:rsidRPr="00E045AF">
        <w:rPr>
          <w:i/>
          <w:color w:val="000000"/>
        </w:rPr>
        <w:t>b</w:t>
      </w:r>
      <w:r w:rsidRPr="00E045AF">
        <w:rPr>
          <w:color w:val="000000"/>
        </w:rPr>
        <w:t>*</w:t>
      </w:r>
      <w:r w:rsidRPr="00E045AF">
        <w:rPr>
          <w:i/>
          <w:color w:val="000000"/>
        </w:rPr>
        <w:t>g</w:t>
      </w:r>
      <w:r w:rsidRPr="00E045AF">
        <w:rPr>
          <w:color w:val="000000"/>
        </w:rPr>
        <w:t xml:space="preserve"> on each side of the equation, which aligns with the “vanishing” </w:t>
      </w:r>
      <w:r w:rsidRPr="00E045AF">
        <w:rPr>
          <w:i/>
          <w:color w:val="000000"/>
        </w:rPr>
        <w:t>function</w:t>
      </w:r>
      <w:r w:rsidRPr="00E045AF">
        <w:rPr>
          <w:color w:val="000000"/>
        </w:rPr>
        <w:t xml:space="preserve"> of inverse. Again, as with J3A1, the various </w:t>
      </w:r>
      <w:r w:rsidRPr="00E045AF">
        <w:rPr>
          <w:i/>
          <w:color w:val="000000"/>
        </w:rPr>
        <w:t>functions</w:t>
      </w:r>
      <w:r w:rsidRPr="00E045AF">
        <w:rPr>
          <w:color w:val="000000"/>
        </w:rPr>
        <w:t xml:space="preserve"> of inverse support the data-claim shifts along the sequential Toulmin scheme.</w:t>
      </w:r>
    </w:p>
    <w:p w14:paraId="520ED7B7" w14:textId="77777777" w:rsidR="004A4706" w:rsidRPr="00E045AF" w:rsidRDefault="004A4706" w:rsidP="004A4706">
      <w:pPr>
        <w:spacing w:line="480" w:lineRule="auto"/>
        <w:ind w:firstLine="720"/>
      </w:pPr>
      <w:r w:rsidRPr="00E045AF">
        <w:rPr>
          <w:b/>
        </w:rPr>
        <w:t xml:space="preserve">Proof J4: Subgroup proof – first proof that the normalizer of </w:t>
      </w:r>
      <w:r w:rsidRPr="00E045AF">
        <w:rPr>
          <w:b/>
          <w:i/>
        </w:rPr>
        <w:t>h</w:t>
      </w:r>
      <w:r w:rsidRPr="00E045AF">
        <w:rPr>
          <w:b/>
        </w:rPr>
        <w:t xml:space="preserve"> is a subgroup. </w:t>
      </w:r>
      <w:r w:rsidRPr="00E045AF">
        <w:t xml:space="preserve">John produces his fourth proof (J4) in response to Interview 2 Q7, which prompts participants, “Prove or disprove the following: for a group </w:t>
      </w:r>
      <w:r w:rsidRPr="00E045AF">
        <w:rPr>
          <w:i/>
        </w:rPr>
        <w:t>G</w:t>
      </w:r>
      <w:r w:rsidRPr="00E045AF">
        <w:t xml:space="preserve"> under operation * and a fixed element </w:t>
      </w:r>
      <w:r w:rsidRPr="00E045AF">
        <w:rPr>
          <w:i/>
        </w:rPr>
        <w:t>h</w:t>
      </w:r>
      <w:r w:rsidRPr="00E045AF">
        <w:t xml:space="preserve"> </w:t>
      </w:r>
      <w:r w:rsidRPr="00E045AF">
        <w:sym w:font="Symbol" w:char="F0CE"/>
      </w:r>
      <w:r w:rsidRPr="00E045AF">
        <w:rPr>
          <w:i/>
        </w:rPr>
        <w:t>G</w:t>
      </w:r>
      <w:r w:rsidRPr="00E045AF">
        <w:t xml:space="preserve">, the set </w:t>
      </w:r>
      <w:r w:rsidRPr="00E045AF">
        <w:rPr>
          <w:i/>
        </w:rPr>
        <w:t>H</w:t>
      </w:r>
      <w:r w:rsidRPr="00E045AF">
        <w:t xml:space="preserve"> = {</w:t>
      </w:r>
      <w:r w:rsidRPr="00E045AF">
        <w:rPr>
          <w:i/>
        </w:rPr>
        <w:t>g</w:t>
      </w:r>
      <w:r w:rsidRPr="00E045AF">
        <w:t xml:space="preserve"> </w:t>
      </w:r>
      <w:r w:rsidRPr="00E045AF">
        <w:sym w:font="Symbol" w:char="F0CE"/>
      </w:r>
      <w:r w:rsidRPr="00E045AF">
        <w:t xml:space="preserve"> </w:t>
      </w:r>
      <w:r w:rsidRPr="00E045AF">
        <w:rPr>
          <w:i/>
        </w:rPr>
        <w:t>G</w:t>
      </w:r>
      <w:r w:rsidRPr="00E045AF">
        <w:t xml:space="preserve"> : </w:t>
      </w:r>
      <w:r w:rsidRPr="00E045AF">
        <w:rPr>
          <w:i/>
        </w:rPr>
        <w:t>g*h*g</w:t>
      </w:r>
      <w:r w:rsidRPr="00E045AF">
        <w:rPr>
          <w:vertAlign w:val="superscript"/>
        </w:rPr>
        <w:t>-1</w:t>
      </w:r>
      <w:r w:rsidRPr="00E045AF">
        <w:t xml:space="preserve"> = </w:t>
      </w:r>
      <w:r w:rsidRPr="00E045AF">
        <w:rPr>
          <w:i/>
        </w:rPr>
        <w:t>h</w:t>
      </w:r>
      <w:r w:rsidRPr="00E045AF">
        <w:t xml:space="preserve">} is a subgroup of </w:t>
      </w:r>
      <w:r w:rsidRPr="00E045AF">
        <w:rPr>
          <w:i/>
        </w:rPr>
        <w:t>G</w:t>
      </w:r>
      <w:r w:rsidRPr="00E045AF">
        <w:t xml:space="preserve">” (Appendix B). John’s proof can be viewed as consisting of 7 arguments (one overarching argument and 6 related </w:t>
      </w:r>
      <w:proofErr w:type="spellStart"/>
      <w:r w:rsidRPr="00E045AF">
        <w:t>subarguments</w:t>
      </w:r>
      <w:proofErr w:type="spellEnd"/>
      <w:r w:rsidRPr="00E045AF">
        <w:t xml:space="preserve">) that together contribute toward his entire proof that the set </w:t>
      </w:r>
      <w:r w:rsidRPr="00E045AF">
        <w:rPr>
          <w:i/>
        </w:rPr>
        <w:t>H</w:t>
      </w:r>
      <w:r w:rsidRPr="00E045AF">
        <w:t xml:space="preserve"> is a subgroup of the group </w:t>
      </w:r>
      <w:r w:rsidRPr="00E045AF">
        <w:rPr>
          <w:i/>
        </w:rPr>
        <w:t>G</w:t>
      </w:r>
      <w:r w:rsidRPr="00E045AF">
        <w:t xml:space="preserve">. Similarly to his approach in J2, John completes this proof by verifying the subgroup rules for the set </w:t>
      </w:r>
      <w:r w:rsidRPr="00E045AF">
        <w:rPr>
          <w:i/>
        </w:rPr>
        <w:t>H</w:t>
      </w:r>
      <w:r w:rsidRPr="00E045AF">
        <w:t xml:space="preserve">, which he describes during his response as needing to show that the identity exists, inverses are contained in </w:t>
      </w:r>
      <w:r w:rsidRPr="00E045AF">
        <w:rPr>
          <w:i/>
        </w:rPr>
        <w:t>H</w:t>
      </w:r>
      <w:r w:rsidRPr="00E045AF">
        <w:t xml:space="preserve">, and that the set </w:t>
      </w:r>
      <w:r w:rsidRPr="00E045AF">
        <w:rPr>
          <w:i/>
        </w:rPr>
        <w:t>H</w:t>
      </w:r>
      <w:r w:rsidRPr="00E045AF">
        <w:t xml:space="preserve"> is closed (John earlier described that associativity is from the larger group, lines 477-478). The structure constitutes an overarching argument (J4A1, Figure 5.55) that </w:t>
      </w:r>
      <w:r w:rsidRPr="00E045AF">
        <w:rPr>
          <w:i/>
        </w:rPr>
        <w:t>H</w:t>
      </w:r>
      <w:r w:rsidRPr="00E045AF">
        <w:t xml:space="preserve"> is a subgroup of </w:t>
      </w:r>
      <w:r w:rsidRPr="00E045AF">
        <w:rPr>
          <w:i/>
        </w:rPr>
        <w:t>G</w:t>
      </w:r>
      <w:r w:rsidRPr="00E045AF">
        <w:t xml:space="preserve"> in which the other arguments comprising J4 can be viewed as linked data in J4A1. </w:t>
      </w:r>
    </w:p>
    <w:p w14:paraId="1E767A93" w14:textId="77777777" w:rsidR="004A4706" w:rsidRPr="00E045AF" w:rsidRDefault="004A4706" w:rsidP="004A4706">
      <w:pPr>
        <w:spacing w:line="480" w:lineRule="auto"/>
        <w:jc w:val="center"/>
      </w:pPr>
      <w:r w:rsidRPr="00E045AF">
        <w:rPr>
          <w:b/>
          <w:noProof/>
        </w:rPr>
        <mc:AlternateContent>
          <mc:Choice Requires="wpg">
            <w:drawing>
              <wp:inline distT="0" distB="0" distL="0" distR="0" wp14:anchorId="4192590F" wp14:editId="266F63F3">
                <wp:extent cx="5918836" cy="1609762"/>
                <wp:effectExtent l="0" t="0" r="24765" b="15875"/>
                <wp:docPr id="1358" name="Group 1358"/>
                <wp:cNvGraphicFramePr/>
                <a:graphic xmlns:a="http://schemas.openxmlformats.org/drawingml/2006/main">
                  <a:graphicData uri="http://schemas.microsoft.com/office/word/2010/wordprocessingGroup">
                    <wpg:wgp>
                      <wpg:cNvGrpSpPr/>
                      <wpg:grpSpPr>
                        <a:xfrm>
                          <a:off x="0" y="0"/>
                          <a:ext cx="5918836" cy="1609762"/>
                          <a:chOff x="-1" y="161178"/>
                          <a:chExt cx="5918836" cy="1609762"/>
                        </a:xfrm>
                      </wpg:grpSpPr>
                      <wps:wsp>
                        <wps:cNvPr id="1359" name="Rectangle 145"/>
                        <wps:cNvSpPr>
                          <a:spLocks/>
                        </wps:cNvSpPr>
                        <wps:spPr>
                          <a:xfrm>
                            <a:off x="-1" y="161178"/>
                            <a:ext cx="2958353" cy="1609762"/>
                          </a:xfrm>
                          <a:prstGeom prst="rect">
                            <a:avLst/>
                          </a:prstGeom>
                          <a:solidFill>
                            <a:srgbClr val="4F81BD">
                              <a:lumMod val="20000"/>
                              <a:lumOff val="80000"/>
                            </a:srgbClr>
                          </a:solidFill>
                          <a:ln w="9525" cap="flat" cmpd="sng" algn="ctr">
                            <a:solidFill>
                              <a:srgbClr val="000000"/>
                            </a:solidFill>
                            <a:prstDash val="solid"/>
                          </a:ln>
                          <a:effectLst/>
                        </wps:spPr>
                        <wps:txbx>
                          <w:txbxContent>
                            <w:p w14:paraId="4381569D" w14:textId="77777777" w:rsidR="00AD12A9" w:rsidRDefault="00AD12A9" w:rsidP="004A4706">
                              <w:pPr>
                                <w:rPr>
                                  <w:color w:val="000000"/>
                                  <w:sz w:val="20"/>
                                  <w:szCs w:val="20"/>
                                </w:rPr>
                              </w:pPr>
                              <w:r>
                                <w:rPr>
                                  <w:b/>
                                  <w:color w:val="000000"/>
                                  <w:sz w:val="20"/>
                                  <w:szCs w:val="20"/>
                                </w:rPr>
                                <w:t xml:space="preserve">Data1: </w:t>
                              </w:r>
                              <w:r w:rsidRPr="001A3B0A">
                                <w:rPr>
                                  <w:color w:val="000000"/>
                                  <w:sz w:val="20"/>
                                  <w:szCs w:val="20"/>
                                </w:rPr>
                                <w:t>We know the identity exists</w:t>
                              </w:r>
                              <w:r>
                                <w:rPr>
                                  <w:color w:val="000000"/>
                                  <w:sz w:val="20"/>
                                  <w:szCs w:val="20"/>
                                </w:rPr>
                                <w:t xml:space="preserve"> (line 800): </w:t>
                              </w:r>
                              <w:r w:rsidRPr="009E7616">
                                <w:rPr>
                                  <w:color w:val="000000"/>
                                  <w:sz w:val="20"/>
                                  <w:szCs w:val="20"/>
                                </w:rPr>
                                <w:t>J4A</w:t>
                              </w:r>
                              <w:r>
                                <w:rPr>
                                  <w:color w:val="000000"/>
                                  <w:sz w:val="20"/>
                                  <w:szCs w:val="20"/>
                                </w:rPr>
                                <w:t>2</w:t>
                              </w:r>
                            </w:p>
                            <w:p w14:paraId="53E4A983" w14:textId="77777777" w:rsidR="00AD12A9" w:rsidRPr="00753210" w:rsidRDefault="00AD12A9" w:rsidP="004A4706">
                              <w:pPr>
                                <w:rPr>
                                  <w:color w:val="000000"/>
                                  <w:sz w:val="20"/>
                                  <w:szCs w:val="20"/>
                                  <w:shd w:val="clear" w:color="auto" w:fill="95B3D7" w:themeFill="accent1" w:themeFillTint="99"/>
                                </w:rPr>
                              </w:pPr>
                            </w:p>
                            <w:p w14:paraId="0647F6B0" w14:textId="77777777" w:rsidR="00AD12A9" w:rsidRPr="009E7616" w:rsidRDefault="00AD12A9" w:rsidP="004A4706">
                              <w:pPr>
                                <w:rPr>
                                  <w:color w:val="000000"/>
                                  <w:sz w:val="20"/>
                                  <w:szCs w:val="20"/>
                                </w:rPr>
                              </w:pPr>
                              <w:r>
                                <w:rPr>
                                  <w:b/>
                                  <w:color w:val="000000"/>
                                  <w:sz w:val="20"/>
                                  <w:szCs w:val="20"/>
                                </w:rPr>
                                <w:t xml:space="preserve">Data2: </w:t>
                              </w:r>
                              <w:r w:rsidRPr="001A3B0A">
                                <w:rPr>
                                  <w:color w:val="000000"/>
                                  <w:sz w:val="20"/>
                                  <w:szCs w:val="20"/>
                                </w:rPr>
                                <w:t>we have to prove that all the inverses are in there</w:t>
                              </w:r>
                              <w:r>
                                <w:rPr>
                                  <w:color w:val="000000"/>
                                  <w:sz w:val="20"/>
                                  <w:szCs w:val="20"/>
                                </w:rPr>
                                <w:t xml:space="preserve"> (lines 785-786): </w:t>
                              </w:r>
                              <w:r w:rsidRPr="00141B04">
                                <w:rPr>
                                  <w:color w:val="000000"/>
                                  <w:sz w:val="20"/>
                                  <w:szCs w:val="20"/>
                                </w:rPr>
                                <w:t>J4A4</w:t>
                              </w:r>
                              <w:r w:rsidRPr="00BC2CDC">
                                <w:rPr>
                                  <w:color w:val="000000"/>
                                  <w:sz w:val="20"/>
                                  <w:szCs w:val="20"/>
                                  <w:vertAlign w:val="superscript"/>
                                </w:rPr>
                                <w:t>*</w:t>
                              </w:r>
                              <w:r>
                                <w:rPr>
                                  <w:color w:val="000000"/>
                                  <w:sz w:val="20"/>
                                  <w:szCs w:val="20"/>
                                </w:rPr>
                                <w:t xml:space="preserve">, </w:t>
                              </w:r>
                              <w:r w:rsidRPr="00141B04">
                                <w:rPr>
                                  <w:color w:val="000000"/>
                                  <w:sz w:val="20"/>
                                  <w:szCs w:val="20"/>
                                </w:rPr>
                                <w:t>J4A5</w:t>
                              </w:r>
                              <w:r w:rsidRPr="00BC2CDC">
                                <w:rPr>
                                  <w:color w:val="000000"/>
                                  <w:sz w:val="20"/>
                                  <w:szCs w:val="20"/>
                                  <w:vertAlign w:val="superscript"/>
                                </w:rPr>
                                <w:t>**</w:t>
                              </w:r>
                              <w:r>
                                <w:rPr>
                                  <w:color w:val="000000"/>
                                  <w:sz w:val="20"/>
                                  <w:szCs w:val="20"/>
                                </w:rPr>
                                <w:t>, J4A6</w:t>
                              </w:r>
                            </w:p>
                            <w:p w14:paraId="11CF673A" w14:textId="77777777" w:rsidR="00AD12A9" w:rsidRDefault="00AD12A9" w:rsidP="004A4706">
                              <w:pPr>
                                <w:rPr>
                                  <w:b/>
                                  <w:color w:val="000000"/>
                                  <w:sz w:val="20"/>
                                  <w:szCs w:val="20"/>
                                </w:rPr>
                              </w:pPr>
                            </w:p>
                            <w:p w14:paraId="5CB7D2C4" w14:textId="77777777" w:rsidR="00AD12A9" w:rsidRDefault="00AD12A9" w:rsidP="004A4706">
                              <w:pPr>
                                <w:rPr>
                                  <w:color w:val="000000"/>
                                  <w:sz w:val="20"/>
                                  <w:szCs w:val="20"/>
                                </w:rPr>
                              </w:pPr>
                              <w:r w:rsidRPr="003021EF">
                                <w:rPr>
                                  <w:b/>
                                  <w:color w:val="000000"/>
                                  <w:sz w:val="20"/>
                                  <w:szCs w:val="20"/>
                                </w:rPr>
                                <w:t>Data</w:t>
                              </w:r>
                              <w:r>
                                <w:rPr>
                                  <w:b/>
                                  <w:color w:val="000000"/>
                                  <w:sz w:val="20"/>
                                  <w:szCs w:val="20"/>
                                </w:rPr>
                                <w:t>3</w:t>
                              </w:r>
                              <w:r w:rsidRPr="003021EF">
                                <w:rPr>
                                  <w:b/>
                                  <w:color w:val="000000"/>
                                  <w:sz w:val="20"/>
                                  <w:szCs w:val="20"/>
                                </w:rPr>
                                <w:t>:</w:t>
                              </w:r>
                              <w:r>
                                <w:rPr>
                                  <w:color w:val="000000"/>
                                  <w:sz w:val="20"/>
                                  <w:szCs w:val="20"/>
                                </w:rPr>
                                <w:t xml:space="preserve"> </w:t>
                              </w:r>
                              <w:r w:rsidRPr="001A3B0A">
                                <w:rPr>
                                  <w:color w:val="000000"/>
                                  <w:sz w:val="20"/>
                                  <w:szCs w:val="20"/>
                                </w:rPr>
                                <w:t>We'll have to just be able to prove it's closed</w:t>
                              </w:r>
                              <w:r>
                                <w:rPr>
                                  <w:color w:val="000000"/>
                                  <w:sz w:val="20"/>
                                  <w:szCs w:val="20"/>
                                </w:rPr>
                                <w:t xml:space="preserve"> (lines 800-801): J4A7</w:t>
                              </w:r>
                            </w:p>
                            <w:p w14:paraId="131D99F9" w14:textId="77777777" w:rsidR="00AD12A9" w:rsidRDefault="00AD12A9" w:rsidP="004A4706">
                              <w:pPr>
                                <w:rPr>
                                  <w:color w:val="000000"/>
                                  <w:sz w:val="20"/>
                                  <w:szCs w:val="20"/>
                                </w:rPr>
                              </w:pPr>
                            </w:p>
                            <w:p w14:paraId="71A8A717" w14:textId="77777777" w:rsidR="00AD12A9" w:rsidRDefault="00AD12A9" w:rsidP="004A4706">
                              <w:pPr>
                                <w:rPr>
                                  <w:i/>
                                  <w:color w:val="000000"/>
                                  <w:sz w:val="16"/>
                                  <w:szCs w:val="20"/>
                                </w:rPr>
                              </w:pPr>
                              <w:r w:rsidRPr="00BC2CDC">
                                <w:rPr>
                                  <w:i/>
                                  <w:color w:val="000000"/>
                                  <w:sz w:val="16"/>
                                  <w:szCs w:val="20"/>
                                </w:rPr>
                                <w:t>*</w:t>
                              </w:r>
                              <w:r>
                                <w:rPr>
                                  <w:i/>
                                  <w:color w:val="000000"/>
                                  <w:sz w:val="16"/>
                                  <w:szCs w:val="20"/>
                                </w:rPr>
                                <w:t xml:space="preserve"> J4A4 </w:t>
                              </w:r>
                              <w:r w:rsidRPr="00B81F8F">
                                <w:rPr>
                                  <w:i/>
                                  <w:color w:val="000000"/>
                                  <w:sz w:val="16"/>
                                  <w:szCs w:val="20"/>
                                </w:rPr>
                                <w:t>do</w:t>
                              </w:r>
                              <w:r>
                                <w:rPr>
                                  <w:i/>
                                  <w:color w:val="000000"/>
                                  <w:sz w:val="16"/>
                                  <w:szCs w:val="20"/>
                                </w:rPr>
                                <w:t>es</w:t>
                              </w:r>
                              <w:r w:rsidRPr="00B81F8F">
                                <w:rPr>
                                  <w:i/>
                                  <w:color w:val="000000"/>
                                  <w:sz w:val="16"/>
                                  <w:szCs w:val="20"/>
                                </w:rPr>
                                <w:t xml:space="preserve"> not </w:t>
                              </w:r>
                              <w:r>
                                <w:rPr>
                                  <w:i/>
                                  <w:color w:val="000000"/>
                                  <w:sz w:val="16"/>
                                  <w:szCs w:val="20"/>
                                </w:rPr>
                                <w:t>completely verify</w:t>
                              </w:r>
                              <w:r w:rsidRPr="00B81F8F">
                                <w:rPr>
                                  <w:i/>
                                  <w:color w:val="000000"/>
                                  <w:sz w:val="16"/>
                                  <w:szCs w:val="20"/>
                                </w:rPr>
                                <w:t xml:space="preserve"> </w:t>
                              </w:r>
                              <w:r>
                                <w:rPr>
                                  <w:i/>
                                  <w:color w:val="000000"/>
                                  <w:sz w:val="16"/>
                                  <w:szCs w:val="20"/>
                                </w:rPr>
                                <w:t>(</w:t>
                              </w:r>
                              <w:r w:rsidRPr="00B81F8F">
                                <w:rPr>
                                  <w:i/>
                                  <w:color w:val="000000"/>
                                  <w:sz w:val="16"/>
                                  <w:szCs w:val="20"/>
                                </w:rPr>
                                <w:t xml:space="preserve">for </w:t>
                              </w:r>
                              <w:r>
                                <w:rPr>
                                  <w:i/>
                                  <w:color w:val="000000"/>
                                  <w:sz w:val="16"/>
                                  <w:szCs w:val="20"/>
                                </w:rPr>
                                <w:t>John)</w:t>
                              </w:r>
                              <w:r w:rsidRPr="00B81F8F">
                                <w:rPr>
                                  <w:i/>
                                  <w:color w:val="000000"/>
                                  <w:sz w:val="16"/>
                                  <w:szCs w:val="20"/>
                                </w:rPr>
                                <w:t xml:space="preserve"> </w:t>
                              </w:r>
                              <w:r>
                                <w:rPr>
                                  <w:i/>
                                  <w:color w:val="000000"/>
                                  <w:sz w:val="16"/>
                                  <w:szCs w:val="20"/>
                                </w:rPr>
                                <w:t xml:space="preserve">its main claim; </w:t>
                              </w:r>
                            </w:p>
                            <w:p w14:paraId="6E1F220D" w14:textId="77777777" w:rsidR="00AD12A9" w:rsidRPr="007F59E6" w:rsidRDefault="00AD12A9" w:rsidP="004A4706">
                              <w:pPr>
                                <w:rPr>
                                  <w:i/>
                                  <w:color w:val="000000"/>
                                  <w:sz w:val="16"/>
                                  <w:szCs w:val="20"/>
                                </w:rPr>
                              </w:pPr>
                              <w:r>
                                <w:rPr>
                                  <w:i/>
                                  <w:color w:val="000000"/>
                                  <w:sz w:val="16"/>
                                  <w:szCs w:val="20"/>
                                </w:rPr>
                                <w:t>** J4A5 is an argument that supports John’s approach for proving H contains inverses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0" name="Rectangle 144"/>
                        <wps:cNvSpPr>
                          <a:spLocks/>
                        </wps:cNvSpPr>
                        <wps:spPr>
                          <a:xfrm>
                            <a:off x="4430395" y="466090"/>
                            <a:ext cx="1488440" cy="1000760"/>
                          </a:xfrm>
                          <a:prstGeom prst="rect">
                            <a:avLst/>
                          </a:prstGeom>
                          <a:solidFill>
                            <a:srgbClr val="9BBB59">
                              <a:lumMod val="20000"/>
                              <a:lumOff val="80000"/>
                            </a:srgbClr>
                          </a:solidFill>
                          <a:ln w="9525" cap="flat" cmpd="sng" algn="ctr">
                            <a:solidFill>
                              <a:srgbClr val="000000"/>
                            </a:solidFill>
                            <a:prstDash val="solid"/>
                          </a:ln>
                          <a:effectLst/>
                        </wps:spPr>
                        <wps:txbx>
                          <w:txbxContent>
                            <w:p w14:paraId="3B6A40F0" w14:textId="77777777" w:rsidR="00AD12A9" w:rsidRPr="000442D7" w:rsidRDefault="00AD12A9" w:rsidP="004A4706">
                              <w:pPr>
                                <w:rPr>
                                  <w:color w:val="000000"/>
                                </w:rPr>
                              </w:pPr>
                              <w:r w:rsidRPr="000442D7">
                                <w:rPr>
                                  <w:b/>
                                  <w:color w:val="000000"/>
                                  <w:sz w:val="20"/>
                                  <w:szCs w:val="20"/>
                                </w:rPr>
                                <w:t xml:space="preserve">Claim: </w:t>
                              </w:r>
                              <w:r w:rsidRPr="00392498">
                                <w:rPr>
                                  <w:color w:val="000000"/>
                                  <w:sz w:val="20"/>
                                  <w:szCs w:val="20"/>
                                </w:rPr>
                                <w:t xml:space="preserve">"for a group </w:t>
                              </w:r>
                              <w:r w:rsidRPr="00392498">
                                <w:rPr>
                                  <w:i/>
                                  <w:color w:val="000000"/>
                                  <w:sz w:val="20"/>
                                  <w:szCs w:val="20"/>
                                </w:rPr>
                                <w:t>G</w:t>
                              </w:r>
                              <w:r w:rsidRPr="00392498">
                                <w:rPr>
                                  <w:color w:val="000000"/>
                                  <w:sz w:val="20"/>
                                  <w:szCs w:val="20"/>
                                </w:rPr>
                                <w:t xml:space="preserve"> under operation star, the set </w:t>
                              </w:r>
                              <w:r w:rsidRPr="00392498">
                                <w:rPr>
                                  <w:i/>
                                  <w:color w:val="000000"/>
                                  <w:sz w:val="20"/>
                                  <w:szCs w:val="20"/>
                                </w:rPr>
                                <w:t>H</w:t>
                              </w:r>
                              <w:r w:rsidRPr="00392498">
                                <w:rPr>
                                  <w:color w:val="000000"/>
                                  <w:sz w:val="20"/>
                                  <w:szCs w:val="20"/>
                                </w:rPr>
                                <w:t xml:space="preserve"> </w:t>
                              </w:r>
                              <w:r>
                                <w:rPr>
                                  <w:color w:val="000000"/>
                                  <w:sz w:val="20"/>
                                  <w:szCs w:val="20"/>
                                </w:rPr>
                                <w:t xml:space="preserve">… </w:t>
                              </w:r>
                              <w:r w:rsidRPr="00392498">
                                <w:rPr>
                                  <w:i/>
                                  <w:color w:val="000000"/>
                                  <w:sz w:val="20"/>
                                  <w:szCs w:val="20"/>
                                </w:rPr>
                                <w:t xml:space="preserve">g </w:t>
                              </w:r>
                              <w:r w:rsidRPr="00392498">
                                <w:rPr>
                                  <w:color w:val="000000"/>
                                  <w:sz w:val="20"/>
                                  <w:szCs w:val="20"/>
                                </w:rPr>
                                <w:t xml:space="preserve">in </w:t>
                              </w:r>
                              <w:r w:rsidRPr="00392498">
                                <w:rPr>
                                  <w:i/>
                                  <w:color w:val="000000"/>
                                  <w:sz w:val="20"/>
                                  <w:szCs w:val="20"/>
                                </w:rPr>
                                <w:t>G</w:t>
                              </w:r>
                              <w:r>
                                <w:rPr>
                                  <w:color w:val="000000"/>
                                  <w:sz w:val="20"/>
                                  <w:szCs w:val="20"/>
                                </w:rPr>
                                <w:t>,</w:t>
                              </w:r>
                              <w:r w:rsidRPr="00392498">
                                <w:rPr>
                                  <w:color w:val="000000"/>
                                  <w:sz w:val="20"/>
                                  <w:szCs w:val="20"/>
                                </w:rPr>
                                <w:t xml:space="preserve"> </w:t>
                              </w:r>
                              <w:r w:rsidRPr="00392498">
                                <w:rPr>
                                  <w:i/>
                                  <w:color w:val="000000"/>
                                  <w:sz w:val="20"/>
                                  <w:szCs w:val="20"/>
                                </w:rPr>
                                <w:t>g</w:t>
                              </w:r>
                              <w:r w:rsidRPr="00392498">
                                <w:rPr>
                                  <w:color w:val="000000"/>
                                  <w:sz w:val="20"/>
                                  <w:szCs w:val="20"/>
                                </w:rPr>
                                <w:t xml:space="preserve"> star </w:t>
                              </w:r>
                              <w:r w:rsidRPr="00392498">
                                <w:rPr>
                                  <w:i/>
                                  <w:color w:val="000000"/>
                                  <w:sz w:val="20"/>
                                  <w:szCs w:val="20"/>
                                </w:rPr>
                                <w:t>h</w:t>
                              </w:r>
                              <w:r w:rsidRPr="00392498">
                                <w:rPr>
                                  <w:color w:val="000000"/>
                                  <w:sz w:val="20"/>
                                  <w:szCs w:val="20"/>
                                </w:rPr>
                                <w:t xml:space="preserve"> star </w:t>
                              </w:r>
                              <w:r w:rsidRPr="00392498">
                                <w:rPr>
                                  <w:i/>
                                  <w:color w:val="000000"/>
                                  <w:sz w:val="20"/>
                                  <w:szCs w:val="20"/>
                                </w:rPr>
                                <w:t>g</w:t>
                              </w:r>
                              <w:r w:rsidRPr="00392498">
                                <w:rPr>
                                  <w:color w:val="000000"/>
                                  <w:sz w:val="20"/>
                                  <w:szCs w:val="20"/>
                                </w:rPr>
                                <w:t xml:space="preserve"> to the negative one equals </w:t>
                              </w:r>
                              <w:r w:rsidRPr="00392498">
                                <w:rPr>
                                  <w:i/>
                                  <w:color w:val="000000"/>
                                  <w:sz w:val="20"/>
                                  <w:szCs w:val="20"/>
                                </w:rPr>
                                <w:t>h</w:t>
                              </w:r>
                              <w:r w:rsidRPr="00392498">
                                <w:rPr>
                                  <w:color w:val="000000"/>
                                  <w:sz w:val="20"/>
                                  <w:szCs w:val="20"/>
                                </w:rPr>
                                <w:t xml:space="preserve"> is a subgroup of </w:t>
                              </w:r>
                              <w:r w:rsidRPr="00392498">
                                <w:rPr>
                                  <w:i/>
                                  <w:color w:val="000000"/>
                                  <w:sz w:val="20"/>
                                  <w:szCs w:val="20"/>
                                </w:rPr>
                                <w:t>G</w:t>
                              </w:r>
                              <w:r w:rsidRPr="00392498">
                                <w:rPr>
                                  <w:color w:val="000000"/>
                                  <w:sz w:val="20"/>
                                  <w:szCs w:val="20"/>
                                </w:rPr>
                                <w:t>."</w:t>
                              </w:r>
                              <w:r w:rsidRPr="000442D7">
                                <w:rPr>
                                  <w:iCs/>
                                  <w:color w:val="000000"/>
                                  <w:sz w:val="20"/>
                                  <w:szCs w:val="20"/>
                                </w:rPr>
                                <w:t xml:space="preserve"> (lines 727-729)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 name="Straight Arrow Connector 147"/>
                        <wps:cNvCnPr>
                          <a:cxnSpLocks/>
                        </wps:cNvCnPr>
                        <wps:spPr>
                          <a:xfrm flipV="1">
                            <a:off x="4196715" y="965835"/>
                            <a:ext cx="229235" cy="635"/>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1362" name="Straight Arrow Connector 147"/>
                        <wps:cNvCnPr>
                          <a:cxnSpLocks/>
                        </wps:cNvCnPr>
                        <wps:spPr>
                          <a:xfrm flipV="1">
                            <a:off x="2930413" y="965200"/>
                            <a:ext cx="221615" cy="0"/>
                          </a:xfrm>
                          <a:prstGeom prst="straightConnector1">
                            <a:avLst/>
                          </a:prstGeom>
                          <a:solidFill>
                            <a:srgbClr val="FFFFFF"/>
                          </a:solidFill>
                          <a:ln w="12700" cap="flat" cmpd="sng" algn="ctr">
                            <a:solidFill>
                              <a:srgbClr val="000000"/>
                            </a:solidFill>
                            <a:prstDash val="solid"/>
                            <a:headEnd type="none"/>
                            <a:tailEnd type="arrow" w="sm" len="sm"/>
                          </a:ln>
                          <a:effectLst/>
                        </wps:spPr>
                        <wps:bodyPr/>
                      </wps:wsp>
                      <wps:wsp>
                        <wps:cNvPr id="1363" name="Rectangle 144"/>
                        <wps:cNvSpPr>
                          <a:spLocks/>
                        </wps:cNvSpPr>
                        <wps:spPr>
                          <a:xfrm>
                            <a:off x="3156475" y="408306"/>
                            <a:ext cx="1056936" cy="1115694"/>
                          </a:xfrm>
                          <a:prstGeom prst="rect">
                            <a:avLst/>
                          </a:prstGeom>
                          <a:solidFill>
                            <a:srgbClr val="F79646">
                              <a:lumMod val="20000"/>
                              <a:lumOff val="80000"/>
                            </a:srgbClr>
                          </a:solidFill>
                          <a:ln w="9525" cap="flat" cmpd="sng" algn="ctr">
                            <a:solidFill>
                              <a:srgbClr val="000000"/>
                            </a:solidFill>
                            <a:prstDash val="solid"/>
                          </a:ln>
                          <a:effectLst/>
                        </wps:spPr>
                        <wps:txbx>
                          <w:txbxContent>
                            <w:p w14:paraId="764A0689" w14:textId="77777777" w:rsidR="00AD12A9" w:rsidRPr="00952675" w:rsidRDefault="00AD12A9" w:rsidP="004A4706">
                              <w:pPr>
                                <w:rPr>
                                  <w:color w:val="000000"/>
                                  <w:sz w:val="20"/>
                                  <w:szCs w:val="20"/>
                                </w:rPr>
                              </w:pPr>
                              <w:r>
                                <w:rPr>
                                  <w:b/>
                                  <w:color w:val="000000"/>
                                  <w:sz w:val="20"/>
                                  <w:szCs w:val="20"/>
                                </w:rPr>
                                <w:t xml:space="preserve">Qualifier: </w:t>
                              </w:r>
                              <w:r w:rsidRPr="007D1518">
                                <w:rPr>
                                  <w:sz w:val="20"/>
                                  <w:szCs w:val="20"/>
                                </w:rPr>
                                <w:t>if it</w:t>
                              </w:r>
                              <w:r>
                                <w:rPr>
                                  <w:sz w:val="20"/>
                                  <w:szCs w:val="20"/>
                                </w:rPr>
                                <w:t>’</w:t>
                              </w:r>
                              <w:r w:rsidRPr="007D1518">
                                <w:rPr>
                                  <w:sz w:val="20"/>
                                  <w:szCs w:val="20"/>
                                </w:rPr>
                                <w:t>s commutative, it works for all elements of G, right? Yeah.</w:t>
                              </w:r>
                              <w:r>
                                <w:rPr>
                                  <w:sz w:val="20"/>
                                  <w:szCs w:val="20"/>
                                </w:rPr>
                                <w:t xml:space="preserve"> (lines 812-813)</w:t>
                              </w:r>
                              <w:r>
                                <w:rPr>
                                  <w:color w:val="000000"/>
                                  <w:sz w:val="20"/>
                                  <w:szCs w:val="20"/>
                                </w:rPr>
                                <w:t xml:space="preserve">: </w:t>
                              </w:r>
                              <w:r w:rsidRPr="009E7616">
                                <w:rPr>
                                  <w:color w:val="000000"/>
                                  <w:sz w:val="20"/>
                                  <w:szCs w:val="20"/>
                                </w:rPr>
                                <w:t>J4A3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358" o:spid="_x0000_s2027" style="width:466.05pt;height:126.75pt;mso-position-horizontal-relative:char;mso-position-vertical-relative:line" coordorigin="-1,161178" coordsize="5918836,16097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">
                <v:rect id="Rectangle 145" o:spid="_x0000_s2028" style="position:absolute;left:-1;top:161178;width:2958353;height:16097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0k0twwAA&#10;AN0AAAAPAAAAZHJzL2Rvd25yZXYueG1sRE/dasIwFL4X9g7hDHan6eYc2jXKEAQvJmK3Bzg2x6a1&#10;OSlJ1O7tl4Gwu/Px/Z5iNdhOXMmHxrGC50kGgrhyuuFawffXZjwHESKyxs4xKfihAKvlw6jAXLsb&#10;H+haxlqkEA45KjAx9rmUoTJkMUxcT5y4k/MWY4K+ltrjLYXbTr5k2Zu02HBqMNjT2lB1Li9WwfGw&#10;3ftd68teN7PXs2k57D5ZqafH4eMdRKQh/ovv7q1O86ezBfx9k06Qy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0k0twwAAAN0AAAAPAAAAAAAAAAAAAAAAAJcCAABkcnMvZG93&#10;bnJldi54bWxQSwUGAAAAAAQABAD1AAAAhwMAAAAA&#10;" fillcolor="#dce6f2">
                  <v:path arrowok="t"/>
                  <v:textbox>
                    <w:txbxContent>
                      <w:p w14:paraId="4381569D" w14:textId="77777777" w:rsidR="00B74749" w:rsidRDefault="00B74749" w:rsidP="004A4706">
                        <w:pPr>
                          <w:rPr>
                            <w:color w:val="000000"/>
                            <w:sz w:val="20"/>
                            <w:szCs w:val="20"/>
                          </w:rPr>
                        </w:pPr>
                        <w:r>
                          <w:rPr>
                            <w:b/>
                            <w:color w:val="000000"/>
                            <w:sz w:val="20"/>
                            <w:szCs w:val="20"/>
                          </w:rPr>
                          <w:t xml:space="preserve">Data1: </w:t>
                        </w:r>
                        <w:r w:rsidRPr="001A3B0A">
                          <w:rPr>
                            <w:color w:val="000000"/>
                            <w:sz w:val="20"/>
                            <w:szCs w:val="20"/>
                          </w:rPr>
                          <w:t>We know the identity exists</w:t>
                        </w:r>
                        <w:r>
                          <w:rPr>
                            <w:color w:val="000000"/>
                            <w:sz w:val="20"/>
                            <w:szCs w:val="20"/>
                          </w:rPr>
                          <w:t xml:space="preserve"> (line 800): </w:t>
                        </w:r>
                        <w:r w:rsidRPr="009E7616">
                          <w:rPr>
                            <w:color w:val="000000"/>
                            <w:sz w:val="20"/>
                            <w:szCs w:val="20"/>
                          </w:rPr>
                          <w:t>J4A</w:t>
                        </w:r>
                        <w:r>
                          <w:rPr>
                            <w:color w:val="000000"/>
                            <w:sz w:val="20"/>
                            <w:szCs w:val="20"/>
                          </w:rPr>
                          <w:t>2</w:t>
                        </w:r>
                      </w:p>
                      <w:p w14:paraId="53E4A983" w14:textId="77777777" w:rsidR="00B74749" w:rsidRPr="00753210" w:rsidRDefault="00B74749" w:rsidP="004A4706">
                        <w:pPr>
                          <w:rPr>
                            <w:color w:val="000000"/>
                            <w:sz w:val="20"/>
                            <w:szCs w:val="20"/>
                            <w:shd w:val="clear" w:color="auto" w:fill="95B3D7" w:themeFill="accent1" w:themeFillTint="99"/>
                          </w:rPr>
                        </w:pPr>
                      </w:p>
                      <w:p w14:paraId="0647F6B0" w14:textId="77777777" w:rsidR="00B74749" w:rsidRPr="009E7616" w:rsidRDefault="00B74749" w:rsidP="004A4706">
                        <w:pPr>
                          <w:rPr>
                            <w:color w:val="000000"/>
                            <w:sz w:val="20"/>
                            <w:szCs w:val="20"/>
                          </w:rPr>
                        </w:pPr>
                        <w:r>
                          <w:rPr>
                            <w:b/>
                            <w:color w:val="000000"/>
                            <w:sz w:val="20"/>
                            <w:szCs w:val="20"/>
                          </w:rPr>
                          <w:t xml:space="preserve">Data2: </w:t>
                        </w:r>
                        <w:r w:rsidRPr="001A3B0A">
                          <w:rPr>
                            <w:color w:val="000000"/>
                            <w:sz w:val="20"/>
                            <w:szCs w:val="20"/>
                          </w:rPr>
                          <w:t>we have to prove that all the inverses are in there</w:t>
                        </w:r>
                        <w:r>
                          <w:rPr>
                            <w:color w:val="000000"/>
                            <w:sz w:val="20"/>
                            <w:szCs w:val="20"/>
                          </w:rPr>
                          <w:t xml:space="preserve"> (lines 785-786): </w:t>
                        </w:r>
                        <w:r w:rsidRPr="00141B04">
                          <w:rPr>
                            <w:color w:val="000000"/>
                            <w:sz w:val="20"/>
                            <w:szCs w:val="20"/>
                          </w:rPr>
                          <w:t>J4A4</w:t>
                        </w:r>
                        <w:r w:rsidRPr="00BC2CDC">
                          <w:rPr>
                            <w:color w:val="000000"/>
                            <w:sz w:val="20"/>
                            <w:szCs w:val="20"/>
                            <w:vertAlign w:val="superscript"/>
                          </w:rPr>
                          <w:t>*</w:t>
                        </w:r>
                        <w:r>
                          <w:rPr>
                            <w:color w:val="000000"/>
                            <w:sz w:val="20"/>
                            <w:szCs w:val="20"/>
                          </w:rPr>
                          <w:t xml:space="preserve">, </w:t>
                        </w:r>
                        <w:r w:rsidRPr="00141B04">
                          <w:rPr>
                            <w:color w:val="000000"/>
                            <w:sz w:val="20"/>
                            <w:szCs w:val="20"/>
                          </w:rPr>
                          <w:t>J4A5</w:t>
                        </w:r>
                        <w:r w:rsidRPr="00BC2CDC">
                          <w:rPr>
                            <w:color w:val="000000"/>
                            <w:sz w:val="20"/>
                            <w:szCs w:val="20"/>
                            <w:vertAlign w:val="superscript"/>
                          </w:rPr>
                          <w:t>**</w:t>
                        </w:r>
                        <w:r>
                          <w:rPr>
                            <w:color w:val="000000"/>
                            <w:sz w:val="20"/>
                            <w:szCs w:val="20"/>
                          </w:rPr>
                          <w:t>, J4A6</w:t>
                        </w:r>
                      </w:p>
                      <w:p w14:paraId="11CF673A" w14:textId="77777777" w:rsidR="00B74749" w:rsidRDefault="00B74749" w:rsidP="004A4706">
                        <w:pPr>
                          <w:rPr>
                            <w:b/>
                            <w:color w:val="000000"/>
                            <w:sz w:val="20"/>
                            <w:szCs w:val="20"/>
                          </w:rPr>
                        </w:pPr>
                      </w:p>
                      <w:p w14:paraId="5CB7D2C4" w14:textId="77777777" w:rsidR="00B74749" w:rsidRDefault="00B74749" w:rsidP="004A4706">
                        <w:pPr>
                          <w:rPr>
                            <w:color w:val="000000"/>
                            <w:sz w:val="20"/>
                            <w:szCs w:val="20"/>
                          </w:rPr>
                        </w:pPr>
                        <w:r w:rsidRPr="003021EF">
                          <w:rPr>
                            <w:b/>
                            <w:color w:val="000000"/>
                            <w:sz w:val="20"/>
                            <w:szCs w:val="20"/>
                          </w:rPr>
                          <w:t>Data</w:t>
                        </w:r>
                        <w:r>
                          <w:rPr>
                            <w:b/>
                            <w:color w:val="000000"/>
                            <w:sz w:val="20"/>
                            <w:szCs w:val="20"/>
                          </w:rPr>
                          <w:t>3</w:t>
                        </w:r>
                        <w:r w:rsidRPr="003021EF">
                          <w:rPr>
                            <w:b/>
                            <w:color w:val="000000"/>
                            <w:sz w:val="20"/>
                            <w:szCs w:val="20"/>
                          </w:rPr>
                          <w:t>:</w:t>
                        </w:r>
                        <w:r>
                          <w:rPr>
                            <w:color w:val="000000"/>
                            <w:sz w:val="20"/>
                            <w:szCs w:val="20"/>
                          </w:rPr>
                          <w:t xml:space="preserve"> </w:t>
                        </w:r>
                        <w:r w:rsidRPr="001A3B0A">
                          <w:rPr>
                            <w:color w:val="000000"/>
                            <w:sz w:val="20"/>
                            <w:szCs w:val="20"/>
                          </w:rPr>
                          <w:t>We'll have to just be able to prove it's closed</w:t>
                        </w:r>
                        <w:r>
                          <w:rPr>
                            <w:color w:val="000000"/>
                            <w:sz w:val="20"/>
                            <w:szCs w:val="20"/>
                          </w:rPr>
                          <w:t xml:space="preserve"> (lines 800-801): J4A7</w:t>
                        </w:r>
                      </w:p>
                      <w:p w14:paraId="131D99F9" w14:textId="77777777" w:rsidR="00B74749" w:rsidRDefault="00B74749" w:rsidP="004A4706">
                        <w:pPr>
                          <w:rPr>
                            <w:color w:val="000000"/>
                            <w:sz w:val="20"/>
                            <w:szCs w:val="20"/>
                          </w:rPr>
                        </w:pPr>
                      </w:p>
                      <w:p w14:paraId="71A8A717" w14:textId="77777777" w:rsidR="00B74749" w:rsidRDefault="00B74749" w:rsidP="004A4706">
                        <w:pPr>
                          <w:rPr>
                            <w:i/>
                            <w:color w:val="000000"/>
                            <w:sz w:val="16"/>
                            <w:szCs w:val="20"/>
                          </w:rPr>
                        </w:pPr>
                        <w:r w:rsidRPr="00BC2CDC">
                          <w:rPr>
                            <w:i/>
                            <w:color w:val="000000"/>
                            <w:sz w:val="16"/>
                            <w:szCs w:val="20"/>
                          </w:rPr>
                          <w:t>*</w:t>
                        </w:r>
                        <w:r>
                          <w:rPr>
                            <w:i/>
                            <w:color w:val="000000"/>
                            <w:sz w:val="16"/>
                            <w:szCs w:val="20"/>
                          </w:rPr>
                          <w:t xml:space="preserve"> J4A4 </w:t>
                        </w:r>
                        <w:r w:rsidRPr="00B81F8F">
                          <w:rPr>
                            <w:i/>
                            <w:color w:val="000000"/>
                            <w:sz w:val="16"/>
                            <w:szCs w:val="20"/>
                          </w:rPr>
                          <w:t>do</w:t>
                        </w:r>
                        <w:r>
                          <w:rPr>
                            <w:i/>
                            <w:color w:val="000000"/>
                            <w:sz w:val="16"/>
                            <w:szCs w:val="20"/>
                          </w:rPr>
                          <w:t>es</w:t>
                        </w:r>
                        <w:r w:rsidRPr="00B81F8F">
                          <w:rPr>
                            <w:i/>
                            <w:color w:val="000000"/>
                            <w:sz w:val="16"/>
                            <w:szCs w:val="20"/>
                          </w:rPr>
                          <w:t xml:space="preserve"> not </w:t>
                        </w:r>
                        <w:r>
                          <w:rPr>
                            <w:i/>
                            <w:color w:val="000000"/>
                            <w:sz w:val="16"/>
                            <w:szCs w:val="20"/>
                          </w:rPr>
                          <w:t>completely verify</w:t>
                        </w:r>
                        <w:r w:rsidRPr="00B81F8F">
                          <w:rPr>
                            <w:i/>
                            <w:color w:val="000000"/>
                            <w:sz w:val="16"/>
                            <w:szCs w:val="20"/>
                          </w:rPr>
                          <w:t xml:space="preserve"> </w:t>
                        </w:r>
                        <w:r>
                          <w:rPr>
                            <w:i/>
                            <w:color w:val="000000"/>
                            <w:sz w:val="16"/>
                            <w:szCs w:val="20"/>
                          </w:rPr>
                          <w:t>(</w:t>
                        </w:r>
                        <w:r w:rsidRPr="00B81F8F">
                          <w:rPr>
                            <w:i/>
                            <w:color w:val="000000"/>
                            <w:sz w:val="16"/>
                            <w:szCs w:val="20"/>
                          </w:rPr>
                          <w:t xml:space="preserve">for </w:t>
                        </w:r>
                        <w:r>
                          <w:rPr>
                            <w:i/>
                            <w:color w:val="000000"/>
                            <w:sz w:val="16"/>
                            <w:szCs w:val="20"/>
                          </w:rPr>
                          <w:t>John)</w:t>
                        </w:r>
                        <w:r w:rsidRPr="00B81F8F">
                          <w:rPr>
                            <w:i/>
                            <w:color w:val="000000"/>
                            <w:sz w:val="16"/>
                            <w:szCs w:val="20"/>
                          </w:rPr>
                          <w:t xml:space="preserve"> </w:t>
                        </w:r>
                        <w:r>
                          <w:rPr>
                            <w:i/>
                            <w:color w:val="000000"/>
                            <w:sz w:val="16"/>
                            <w:szCs w:val="20"/>
                          </w:rPr>
                          <w:t xml:space="preserve">its main claim; </w:t>
                        </w:r>
                      </w:p>
                      <w:p w14:paraId="6E1F220D" w14:textId="77777777" w:rsidR="00B74749" w:rsidRPr="007F59E6" w:rsidRDefault="00B74749" w:rsidP="004A4706">
                        <w:pPr>
                          <w:rPr>
                            <w:i/>
                            <w:color w:val="000000"/>
                            <w:sz w:val="16"/>
                            <w:szCs w:val="20"/>
                          </w:rPr>
                        </w:pPr>
                        <w:r>
                          <w:rPr>
                            <w:i/>
                            <w:color w:val="000000"/>
                            <w:sz w:val="16"/>
                            <w:szCs w:val="20"/>
                          </w:rPr>
                          <w:t>** J4A5 is an argument that supports John’s approach for proving H contains inverses</w:t>
                        </w:r>
                      </w:p>
                    </w:txbxContent>
                  </v:textbox>
                </v:rect>
                <v:rect id="Rectangle 144" o:spid="_x0000_s2029" style="position:absolute;left:4430395;top:466090;width:1488440;height:1000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aYxgAA&#10;AN0AAAAPAAAAZHJzL2Rvd25yZXYueG1sRI9Ba8JAEIXvBf/DMkIvRTfVIiW6ilgsPfRSDc11yE6T&#10;1Oxs2F01/fedg+BthvfmvW9Wm8F16kIhtp4NPE8zUMSVty3XBorjfvIKKiZki51nMvBHETbr0cMK&#10;c+uv/EWXQ6qVhHDM0UCTUp9rHauGHMap74lF+/HBYZI11NoGvEq46/QsyxbaYcvS0GBPu4aq0+Hs&#10;DKS34vTbFk/v588Y5i9VWX5HXxrzOB62S1CJhnQ3364/rODPF8Iv38gIev0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aYxgAAAN0AAAAPAAAAAAAAAAAAAAAAAJcCAABkcnMv&#10;ZG93bnJldi54bWxQSwUGAAAAAAQABAD1AAAAigMAAAAA&#10;" fillcolor="#ebf1de">
                  <v:path arrowok="t"/>
                  <v:textbox>
                    <w:txbxContent>
                      <w:p w14:paraId="3B6A40F0" w14:textId="77777777" w:rsidR="00B74749" w:rsidRPr="000442D7" w:rsidRDefault="00B74749" w:rsidP="004A4706">
                        <w:pPr>
                          <w:rPr>
                            <w:color w:val="000000"/>
                          </w:rPr>
                        </w:pPr>
                        <w:r w:rsidRPr="000442D7">
                          <w:rPr>
                            <w:b/>
                            <w:color w:val="000000"/>
                            <w:sz w:val="20"/>
                            <w:szCs w:val="20"/>
                          </w:rPr>
                          <w:t xml:space="preserve">Claim: </w:t>
                        </w:r>
                        <w:r w:rsidRPr="00392498">
                          <w:rPr>
                            <w:color w:val="000000"/>
                            <w:sz w:val="20"/>
                            <w:szCs w:val="20"/>
                          </w:rPr>
                          <w:t xml:space="preserve">"for a group </w:t>
                        </w:r>
                        <w:r w:rsidRPr="00392498">
                          <w:rPr>
                            <w:i/>
                            <w:color w:val="000000"/>
                            <w:sz w:val="20"/>
                            <w:szCs w:val="20"/>
                          </w:rPr>
                          <w:t>G</w:t>
                        </w:r>
                        <w:r w:rsidRPr="00392498">
                          <w:rPr>
                            <w:color w:val="000000"/>
                            <w:sz w:val="20"/>
                            <w:szCs w:val="20"/>
                          </w:rPr>
                          <w:t xml:space="preserve"> under operation star, the set </w:t>
                        </w:r>
                        <w:r w:rsidRPr="00392498">
                          <w:rPr>
                            <w:i/>
                            <w:color w:val="000000"/>
                            <w:sz w:val="20"/>
                            <w:szCs w:val="20"/>
                          </w:rPr>
                          <w:t>H</w:t>
                        </w:r>
                        <w:r w:rsidRPr="00392498">
                          <w:rPr>
                            <w:color w:val="000000"/>
                            <w:sz w:val="20"/>
                            <w:szCs w:val="20"/>
                          </w:rPr>
                          <w:t xml:space="preserve"> </w:t>
                        </w:r>
                        <w:r>
                          <w:rPr>
                            <w:color w:val="000000"/>
                            <w:sz w:val="20"/>
                            <w:szCs w:val="20"/>
                          </w:rPr>
                          <w:t xml:space="preserve">… </w:t>
                        </w:r>
                        <w:r w:rsidRPr="00392498">
                          <w:rPr>
                            <w:i/>
                            <w:color w:val="000000"/>
                            <w:sz w:val="20"/>
                            <w:szCs w:val="20"/>
                          </w:rPr>
                          <w:t xml:space="preserve">g </w:t>
                        </w:r>
                        <w:r w:rsidRPr="00392498">
                          <w:rPr>
                            <w:color w:val="000000"/>
                            <w:sz w:val="20"/>
                            <w:szCs w:val="20"/>
                          </w:rPr>
                          <w:t xml:space="preserve">in </w:t>
                        </w:r>
                        <w:r w:rsidRPr="00392498">
                          <w:rPr>
                            <w:i/>
                            <w:color w:val="000000"/>
                            <w:sz w:val="20"/>
                            <w:szCs w:val="20"/>
                          </w:rPr>
                          <w:t>G</w:t>
                        </w:r>
                        <w:r>
                          <w:rPr>
                            <w:color w:val="000000"/>
                            <w:sz w:val="20"/>
                            <w:szCs w:val="20"/>
                          </w:rPr>
                          <w:t>,</w:t>
                        </w:r>
                        <w:r w:rsidRPr="00392498">
                          <w:rPr>
                            <w:color w:val="000000"/>
                            <w:sz w:val="20"/>
                            <w:szCs w:val="20"/>
                          </w:rPr>
                          <w:t xml:space="preserve"> </w:t>
                        </w:r>
                        <w:r w:rsidRPr="00392498">
                          <w:rPr>
                            <w:i/>
                            <w:color w:val="000000"/>
                            <w:sz w:val="20"/>
                            <w:szCs w:val="20"/>
                          </w:rPr>
                          <w:t>g</w:t>
                        </w:r>
                        <w:r w:rsidRPr="00392498">
                          <w:rPr>
                            <w:color w:val="000000"/>
                            <w:sz w:val="20"/>
                            <w:szCs w:val="20"/>
                          </w:rPr>
                          <w:t xml:space="preserve"> star </w:t>
                        </w:r>
                        <w:r w:rsidRPr="00392498">
                          <w:rPr>
                            <w:i/>
                            <w:color w:val="000000"/>
                            <w:sz w:val="20"/>
                            <w:szCs w:val="20"/>
                          </w:rPr>
                          <w:t>h</w:t>
                        </w:r>
                        <w:r w:rsidRPr="00392498">
                          <w:rPr>
                            <w:color w:val="000000"/>
                            <w:sz w:val="20"/>
                            <w:szCs w:val="20"/>
                          </w:rPr>
                          <w:t xml:space="preserve"> star </w:t>
                        </w:r>
                        <w:r w:rsidRPr="00392498">
                          <w:rPr>
                            <w:i/>
                            <w:color w:val="000000"/>
                            <w:sz w:val="20"/>
                            <w:szCs w:val="20"/>
                          </w:rPr>
                          <w:t>g</w:t>
                        </w:r>
                        <w:r w:rsidRPr="00392498">
                          <w:rPr>
                            <w:color w:val="000000"/>
                            <w:sz w:val="20"/>
                            <w:szCs w:val="20"/>
                          </w:rPr>
                          <w:t xml:space="preserve"> to the negative one equals </w:t>
                        </w:r>
                        <w:r w:rsidRPr="00392498">
                          <w:rPr>
                            <w:i/>
                            <w:color w:val="000000"/>
                            <w:sz w:val="20"/>
                            <w:szCs w:val="20"/>
                          </w:rPr>
                          <w:t>h</w:t>
                        </w:r>
                        <w:r w:rsidRPr="00392498">
                          <w:rPr>
                            <w:color w:val="000000"/>
                            <w:sz w:val="20"/>
                            <w:szCs w:val="20"/>
                          </w:rPr>
                          <w:t xml:space="preserve"> is a subgroup of </w:t>
                        </w:r>
                        <w:r w:rsidRPr="00392498">
                          <w:rPr>
                            <w:i/>
                            <w:color w:val="000000"/>
                            <w:sz w:val="20"/>
                            <w:szCs w:val="20"/>
                          </w:rPr>
                          <w:t>G</w:t>
                        </w:r>
                        <w:r w:rsidRPr="00392498">
                          <w:rPr>
                            <w:color w:val="000000"/>
                            <w:sz w:val="20"/>
                            <w:szCs w:val="20"/>
                          </w:rPr>
                          <w:t>."</w:t>
                        </w:r>
                        <w:r w:rsidRPr="000442D7">
                          <w:rPr>
                            <w:iCs/>
                            <w:color w:val="000000"/>
                            <w:sz w:val="20"/>
                            <w:szCs w:val="20"/>
                          </w:rPr>
                          <w:t xml:space="preserve"> (lines 727-729)</w:t>
                        </w:r>
                      </w:p>
                    </w:txbxContent>
                  </v:textbox>
                </v:rect>
                <v:shape id="Straight Arrow Connector 147" o:spid="_x0000_s2030" type="#_x0000_t32" style="position:absolute;left:4196715;top:965835;width:229235;height:63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9QS8QAAADdAAAADwAAAGRycy9kb3ducmV2LnhtbERP22rCQBB9F/oPyxR8040XgqSuUgqV&#10;IoIYS8njkJ1c2uxsyG5j/HtXEHybw7nOejuYRvTUudqygtk0AkGcW11zqeD7/DlZgXAeWWNjmRRc&#10;ycF28zJaY6LthU/Up74UIYRdggoq79tESpdXZNBNbUscuMJ2Bn2AXSl1h5cQbho5j6JYGqw5NFTY&#10;0kdF+V/6bxT06T471Mfd8WfI4mLV2GVR/GZKjV+H9zcQngb/FD/cXzrMX8QzuH8TTpCbG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7L1BLxAAAAN0AAAAPAAAAAAAAAAAA&#10;AAAAAKECAABkcnMvZG93bnJldi54bWxQSwUGAAAAAAQABAD5AAAAkgMAAAAA&#10;" filled="t" strokeweight="1pt">
                  <v:stroke endarrow="open" endarrowwidth="narrow" endarrowlength="short"/>
                  <o:lock v:ext="edit" shapetype="f"/>
                </v:shape>
                <v:shape id="Straight Arrow Connector 147" o:spid="_x0000_s2031" type="#_x0000_t32" style="position:absolute;left:2930413;top:965200;width:221615;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3OPMQAAADdAAAADwAAAGRycy9kb3ducmV2LnhtbERP22rCQBB9F/oPyxR8002jBEldQyko&#10;RQRpLCWPQ3ZyabOzIbuN8e+7hYJvczjX2WaT6cRIg2stK3haRiCIS6tbrhV8XPaLDQjnkTV2lknB&#10;jRxku4fZFlNtr/xOY+5rEULYpaig8b5PpXRlQwbd0vbEgavsYNAHONRSD3gN4aaTcRQl0mDLoaHB&#10;nl4bKr/zH6NgzI/FqT0fzp9TkVSbzq6r6qtQav44vTyD8DT5u/jf/abD/FUSw9834QS5+w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c48xAAAAN0AAAAPAAAAAAAAAAAA&#10;AAAAAKECAABkcnMvZG93bnJldi54bWxQSwUGAAAAAAQABAD5AAAAkgMAAAAA&#10;" filled="t" strokeweight="1pt">
                  <v:stroke endarrow="open" endarrowwidth="narrow" endarrowlength="short"/>
                  <o:lock v:ext="edit" shapetype="f"/>
                </v:shape>
                <v:rect id="Rectangle 144" o:spid="_x0000_s2032" style="position:absolute;left:3156475;top:408306;width:1056936;height:11156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LRhKwwAA&#10;AN0AAAAPAAAAZHJzL2Rvd25yZXYueG1sRE/bagIxEH0v+A9hBN9qtrVoWY0iBUFKofUCfR2ScbN0&#10;M1mTuLv9+6ZQ6NscznVWm8E1oqMQa88KHqYFCGLtTc2VgvNpd/8MIiZkg41nUvBNETbr0d0KS+N7&#10;PlB3TJXIIRxLVGBTakspo7bkME59S5y5iw8OU4ahkiZgn8NdIx+LYi4d1pwbLLb0Ykl/HW9OQdu5&#10;09PtXev9m3Vy8fnx2gdzVWoyHrZLEImG9C/+c+9Nnj+bz+D3m3yCX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LRhKwwAAAN0AAAAPAAAAAAAAAAAAAAAAAJcCAABkcnMvZG93&#10;bnJldi54bWxQSwUGAAAAAAQABAD1AAAAhwMAAAAA&#10;" fillcolor="#fdeada">
                  <v:path arrowok="t"/>
                  <v:textbox>
                    <w:txbxContent>
                      <w:p w14:paraId="764A0689" w14:textId="77777777" w:rsidR="00B74749" w:rsidRPr="00952675" w:rsidRDefault="00B74749" w:rsidP="004A4706">
                        <w:pPr>
                          <w:rPr>
                            <w:color w:val="000000"/>
                            <w:sz w:val="20"/>
                            <w:szCs w:val="20"/>
                          </w:rPr>
                        </w:pPr>
                        <w:r>
                          <w:rPr>
                            <w:b/>
                            <w:color w:val="000000"/>
                            <w:sz w:val="20"/>
                            <w:szCs w:val="20"/>
                          </w:rPr>
                          <w:t xml:space="preserve">Qualifier: </w:t>
                        </w:r>
                        <w:r w:rsidRPr="007D1518">
                          <w:rPr>
                            <w:sz w:val="20"/>
                            <w:szCs w:val="20"/>
                          </w:rPr>
                          <w:t>if it</w:t>
                        </w:r>
                        <w:r>
                          <w:rPr>
                            <w:sz w:val="20"/>
                            <w:szCs w:val="20"/>
                          </w:rPr>
                          <w:t>’</w:t>
                        </w:r>
                        <w:r w:rsidRPr="007D1518">
                          <w:rPr>
                            <w:sz w:val="20"/>
                            <w:szCs w:val="20"/>
                          </w:rPr>
                          <w:t>s commutative, it works for all elements of G, right? Yeah.</w:t>
                        </w:r>
                        <w:r>
                          <w:rPr>
                            <w:sz w:val="20"/>
                            <w:szCs w:val="20"/>
                          </w:rPr>
                          <w:t xml:space="preserve"> (lines 812-813)</w:t>
                        </w:r>
                        <w:r>
                          <w:rPr>
                            <w:color w:val="000000"/>
                            <w:sz w:val="20"/>
                            <w:szCs w:val="20"/>
                          </w:rPr>
                          <w:t xml:space="preserve">: </w:t>
                        </w:r>
                        <w:r w:rsidRPr="009E7616">
                          <w:rPr>
                            <w:color w:val="000000"/>
                            <w:sz w:val="20"/>
                            <w:szCs w:val="20"/>
                          </w:rPr>
                          <w:t>J4A3</w:t>
                        </w:r>
                      </w:p>
                    </w:txbxContent>
                  </v:textbox>
                </v:rect>
                <w10:anchorlock/>
              </v:group>
            </w:pict>
          </mc:Fallback>
        </mc:AlternateContent>
      </w:r>
      <w:r w:rsidRPr="00E045AF">
        <w:rPr>
          <w:i/>
        </w:rPr>
        <w:t>Figure 5.55.</w:t>
      </w:r>
      <w:r w:rsidRPr="00E045AF">
        <w:rPr>
          <w:b/>
        </w:rPr>
        <w:t xml:space="preserve"> </w:t>
      </w:r>
      <w:r w:rsidRPr="00E045AF">
        <w:t>J4A1</w:t>
      </w:r>
    </w:p>
    <w:p w14:paraId="42490CE1" w14:textId="77777777" w:rsidR="004A4706" w:rsidRPr="00E045AF" w:rsidRDefault="004A4706" w:rsidP="004A4706">
      <w:pPr>
        <w:spacing w:line="480" w:lineRule="auto"/>
        <w:ind w:firstLine="720"/>
      </w:pPr>
      <w:r w:rsidRPr="00E045AF">
        <w:t>After reading the prompt several times, John briefly mentions commutativity, softly speaking in truncated sentences. At one point he states, “</w:t>
      </w:r>
      <w:r w:rsidRPr="00E045AF">
        <w:rPr>
          <w:color w:val="000000"/>
        </w:rPr>
        <w:t>If it's commutative it works really well” (line 761), but does not support this statement.</w:t>
      </w:r>
      <w:r w:rsidRPr="00E045AF">
        <w:t xml:space="preserve"> He then begins writing and says, “</w:t>
      </w:r>
      <w:r w:rsidRPr="00E045AF">
        <w:rPr>
          <w:color w:val="000000"/>
        </w:rPr>
        <w:t>I'm just trying to get a picture in a group I know of what this, like, is saying</w:t>
      </w:r>
      <w:r w:rsidRPr="00E045AF">
        <w:t>” (line 769). He goes on to mention the names of elements in the group of symmetries of a triangle, saying,</w:t>
      </w:r>
    </w:p>
    <w:p w14:paraId="077FE56A" w14:textId="77777777" w:rsidR="004A4706" w:rsidRPr="00E045AF" w:rsidRDefault="004A4706" w:rsidP="004A4706">
      <w:pPr>
        <w:ind w:left="720" w:right="720"/>
      </w:pPr>
      <w:r w:rsidRPr="00E045AF">
        <w:rPr>
          <w:color w:val="000000"/>
        </w:rPr>
        <w:t>I'm using self inverses, just (</w:t>
      </w:r>
      <w:proofErr w:type="spellStart"/>
      <w:r w:rsidRPr="00E045AF">
        <w:rPr>
          <w:color w:val="000000"/>
        </w:rPr>
        <w:t>unaud</w:t>
      </w:r>
      <w:proofErr w:type="spellEnd"/>
      <w:r w:rsidRPr="00E045AF">
        <w:rPr>
          <w:color w:val="000000"/>
        </w:rPr>
        <w:t xml:space="preserve">; begins whispering to self) 2R equals </w:t>
      </w:r>
      <w:r w:rsidRPr="00E045AF">
        <w:rPr>
          <w:i/>
          <w:color w:val="000000"/>
        </w:rPr>
        <w:t>h</w:t>
      </w:r>
      <w:r w:rsidRPr="00E045AF">
        <w:rPr>
          <w:color w:val="000000"/>
        </w:rPr>
        <w:t xml:space="preserve">. Like, just trying to get, like, a feel for, like, what works and what doesn't. And I don't really know- How this is supposed to look. R star </w:t>
      </w:r>
      <w:r w:rsidRPr="00E045AF">
        <w:rPr>
          <w:i/>
          <w:color w:val="000000"/>
        </w:rPr>
        <w:t>h</w:t>
      </w:r>
      <w:r w:rsidRPr="00E045AF">
        <w:rPr>
          <w:color w:val="000000"/>
        </w:rPr>
        <w:t xml:space="preserve"> equals </w:t>
      </w:r>
      <w:r w:rsidRPr="00E045AF">
        <w:rPr>
          <w:i/>
          <w:color w:val="000000"/>
        </w:rPr>
        <w:t>h</w:t>
      </w:r>
      <w:r w:rsidRPr="00E045AF">
        <w:rPr>
          <w:color w:val="000000"/>
        </w:rPr>
        <w:t xml:space="preserve"> star R- By just adding R to the end of each- But that doesn't tell me anything. (lines 774-777)</w:t>
      </w:r>
    </w:p>
    <w:p w14:paraId="5090C689" w14:textId="77777777" w:rsidR="004A4706" w:rsidRPr="00E045AF" w:rsidRDefault="004A4706" w:rsidP="004A4706">
      <w:pPr>
        <w:ind w:firstLine="720"/>
      </w:pPr>
    </w:p>
    <w:p w14:paraId="5D1D43FE" w14:textId="77777777" w:rsidR="004A4706" w:rsidRPr="00E045AF" w:rsidRDefault="004A4706" w:rsidP="004A4706">
      <w:pPr>
        <w:spacing w:line="480" w:lineRule="auto"/>
      </w:pPr>
      <w:r w:rsidRPr="00E045AF">
        <w:t xml:space="preserve">This excerpt is followed by several seconds of silence as John continues to write while speaking inaudibly to himself. It seems that John is testing the definition of the set </w:t>
      </w:r>
      <w:r w:rsidRPr="00E045AF">
        <w:rPr>
          <w:i/>
        </w:rPr>
        <w:t>H</w:t>
      </w:r>
      <w:r w:rsidRPr="00E045AF">
        <w:t xml:space="preserve"> with specific elements in the group of symmetries of a triangle, though he scratches through most of his work. However, he does leave the equations “R*</w:t>
      </w:r>
      <w:r w:rsidRPr="00E045AF">
        <w:rPr>
          <w:i/>
        </w:rPr>
        <w:t>h</w:t>
      </w:r>
      <w:r w:rsidRPr="00E045AF">
        <w:t xml:space="preserve">*2R = </w:t>
      </w:r>
      <w:r w:rsidRPr="00E045AF">
        <w:rPr>
          <w:i/>
        </w:rPr>
        <w:t>h</w:t>
      </w:r>
      <w:r w:rsidRPr="00E045AF">
        <w:t>” and “R*</w:t>
      </w:r>
      <w:r w:rsidRPr="00E045AF">
        <w:rPr>
          <w:i/>
        </w:rPr>
        <w:t>h</w:t>
      </w:r>
      <w:r w:rsidRPr="00E045AF">
        <w:t xml:space="preserve"> = </w:t>
      </w:r>
      <w:r w:rsidRPr="00E045AF">
        <w:rPr>
          <w:i/>
        </w:rPr>
        <w:t>h</w:t>
      </w:r>
      <w:r w:rsidRPr="00E045AF">
        <w:t xml:space="preserve">*R,” which are consistent with the excerpt above. From this, it seems that John is drawing on the “symmetry” </w:t>
      </w:r>
      <w:r w:rsidRPr="00E045AF">
        <w:rPr>
          <w:i/>
        </w:rPr>
        <w:t>form</w:t>
      </w:r>
      <w:r w:rsidRPr="00E045AF">
        <w:t xml:space="preserve"> of inverse to serve the “end-operating” </w:t>
      </w:r>
      <w:r w:rsidRPr="00E045AF">
        <w:rPr>
          <w:i/>
        </w:rPr>
        <w:t>function</w:t>
      </w:r>
      <w:r w:rsidRPr="00E045AF">
        <w:t xml:space="preserve"> of inverse to manipulate the equation. </w:t>
      </w:r>
    </w:p>
    <w:p w14:paraId="46C65964" w14:textId="77777777" w:rsidR="004A4706" w:rsidRPr="00E045AF" w:rsidRDefault="004A4706" w:rsidP="004A4706">
      <w:pPr>
        <w:spacing w:line="480" w:lineRule="auto"/>
        <w:ind w:firstLine="720"/>
      </w:pPr>
      <w:r w:rsidRPr="00E045AF">
        <w:t>John then abruptly says, “</w:t>
      </w:r>
      <w:r w:rsidRPr="00E045AF">
        <w:rPr>
          <w:color w:val="000000"/>
        </w:rPr>
        <w:t xml:space="preserve">Let's pretend </w:t>
      </w:r>
      <w:r w:rsidRPr="00E045AF">
        <w:rPr>
          <w:i/>
          <w:color w:val="000000"/>
        </w:rPr>
        <w:t>g</w:t>
      </w:r>
      <w:r w:rsidRPr="00E045AF">
        <w:rPr>
          <w:color w:val="000000"/>
        </w:rPr>
        <w:t xml:space="preserve"> is the identity. Then it definitely works, so the identity exists” (line 781). </w:t>
      </w:r>
      <w:r w:rsidRPr="00E045AF">
        <w:t xml:space="preserve">He then expounds on this statement by producing an argument coded as the first </w:t>
      </w:r>
      <w:proofErr w:type="spellStart"/>
      <w:r w:rsidRPr="00E045AF">
        <w:t>subargument</w:t>
      </w:r>
      <w:proofErr w:type="spellEnd"/>
      <w:r w:rsidRPr="00E045AF">
        <w:t xml:space="preserve"> for J4 (J4A2, Figure 5.56) toward proving that </w:t>
      </w:r>
      <w:r w:rsidRPr="00E045AF">
        <w:rPr>
          <w:i/>
        </w:rPr>
        <w:t>H</w:t>
      </w:r>
      <w:r w:rsidRPr="00E045AF">
        <w:t xml:space="preserve"> is a subgroup of </w:t>
      </w:r>
      <w:r w:rsidRPr="00E045AF">
        <w:rPr>
          <w:i/>
        </w:rPr>
        <w:t>G</w:t>
      </w:r>
      <w:r w:rsidRPr="00E045AF">
        <w:t xml:space="preserve"> by showing that </w:t>
      </w:r>
      <w:r w:rsidRPr="00E045AF">
        <w:rPr>
          <w:i/>
        </w:rPr>
        <w:t>H</w:t>
      </w:r>
      <w:r w:rsidRPr="00E045AF">
        <w:t xml:space="preserve"> contains the identity element of </w:t>
      </w:r>
      <w:r w:rsidRPr="00E045AF">
        <w:rPr>
          <w:i/>
        </w:rPr>
        <w:t>G</w:t>
      </w:r>
      <w:r w:rsidRPr="00E045AF">
        <w:t xml:space="preserve">. </w:t>
      </w:r>
    </w:p>
    <w:p w14:paraId="42601D4E" w14:textId="77777777" w:rsidR="004A4706" w:rsidRPr="00E045AF" w:rsidRDefault="004A4706" w:rsidP="004A4706">
      <w:pPr>
        <w:ind w:left="720" w:right="720"/>
        <w:rPr>
          <w:color w:val="000000"/>
        </w:rPr>
      </w:pPr>
      <w:r w:rsidRPr="00E045AF">
        <w:rPr>
          <w:color w:val="000000"/>
        </w:rPr>
        <w:t xml:space="preserve">I know the identity exists 'cause if we let </w:t>
      </w:r>
      <w:r w:rsidRPr="00E045AF">
        <w:rPr>
          <w:i/>
          <w:color w:val="000000"/>
        </w:rPr>
        <w:t>g</w:t>
      </w:r>
      <w:r w:rsidRPr="00E045AF">
        <w:rPr>
          <w:color w:val="000000"/>
        </w:rPr>
        <w:t>,</w:t>
      </w:r>
      <w:r w:rsidRPr="00E045AF">
        <w:rPr>
          <w:i/>
          <w:color w:val="000000"/>
        </w:rPr>
        <w:t xml:space="preserve"> h</w:t>
      </w:r>
      <w:r w:rsidRPr="00E045AF">
        <w:rPr>
          <w:color w:val="000000"/>
        </w:rPr>
        <w:t xml:space="preserve"> be in </w:t>
      </w:r>
      <w:r w:rsidRPr="00E045AF">
        <w:rPr>
          <w:i/>
          <w:color w:val="000000"/>
        </w:rPr>
        <w:t>G</w:t>
      </w:r>
      <w:r w:rsidRPr="00E045AF">
        <w:rPr>
          <w:color w:val="000000"/>
        </w:rPr>
        <w:t xml:space="preserve">, um, let </w:t>
      </w:r>
      <w:r w:rsidRPr="00E045AF">
        <w:rPr>
          <w:i/>
          <w:color w:val="000000"/>
        </w:rPr>
        <w:t>g</w:t>
      </w:r>
      <w:r w:rsidRPr="00E045AF">
        <w:rPr>
          <w:color w:val="000000"/>
        </w:rPr>
        <w:t xml:space="preserve"> be the identity of </w:t>
      </w:r>
      <w:r w:rsidRPr="00E045AF">
        <w:rPr>
          <w:i/>
          <w:color w:val="000000"/>
        </w:rPr>
        <w:t>G</w:t>
      </w:r>
      <w:r w:rsidRPr="00E045AF">
        <w:rPr>
          <w:color w:val="000000"/>
        </w:rPr>
        <w:t xml:space="preserve">, then you get </w:t>
      </w:r>
      <w:r w:rsidRPr="00E045AF">
        <w:rPr>
          <w:i/>
          <w:color w:val="000000"/>
        </w:rPr>
        <w:t>g</w:t>
      </w:r>
      <w:r w:rsidRPr="00E045AF">
        <w:rPr>
          <w:color w:val="000000"/>
        </w:rPr>
        <w:t xml:space="preserve"> star </w:t>
      </w:r>
      <w:r w:rsidRPr="00E045AF">
        <w:rPr>
          <w:i/>
          <w:color w:val="000000"/>
        </w:rPr>
        <w:t>h</w:t>
      </w:r>
      <w:r w:rsidRPr="00E045AF">
        <w:rPr>
          <w:color w:val="000000"/>
        </w:rPr>
        <w:t xml:space="preserve"> star </w:t>
      </w:r>
      <w:r w:rsidRPr="00E045AF">
        <w:rPr>
          <w:i/>
          <w:color w:val="000000"/>
        </w:rPr>
        <w:t>g</w:t>
      </w:r>
      <w:r w:rsidRPr="00E045AF">
        <w:rPr>
          <w:color w:val="000000"/>
        </w:rPr>
        <w:t xml:space="preserve"> to the negative one equals </w:t>
      </w:r>
      <w:r w:rsidRPr="00E045AF">
        <w:rPr>
          <w:i/>
          <w:color w:val="000000"/>
        </w:rPr>
        <w:t>h</w:t>
      </w:r>
      <w:r w:rsidRPr="00E045AF">
        <w:rPr>
          <w:color w:val="000000"/>
        </w:rPr>
        <w:t xml:space="preserve"> and since those are the- the inverse of the identity is the identity and this is the identity, we get </w:t>
      </w:r>
      <w:r w:rsidRPr="00E045AF">
        <w:rPr>
          <w:i/>
          <w:color w:val="000000"/>
        </w:rPr>
        <w:t>h</w:t>
      </w:r>
      <w:r w:rsidRPr="00E045AF">
        <w:rPr>
          <w:color w:val="000000"/>
        </w:rPr>
        <w:t xml:space="preserve"> equals </w:t>
      </w:r>
      <w:r w:rsidRPr="00E045AF">
        <w:rPr>
          <w:i/>
          <w:color w:val="000000"/>
        </w:rPr>
        <w:t>h</w:t>
      </w:r>
      <w:r w:rsidRPr="00E045AF">
        <w:rPr>
          <w:color w:val="000000"/>
        </w:rPr>
        <w:t xml:space="preserve">- definition of identity. (lines 782-784) </w:t>
      </w:r>
    </w:p>
    <w:p w14:paraId="7C511A37" w14:textId="77777777" w:rsidR="004A4706" w:rsidRPr="00E045AF" w:rsidRDefault="004A4706" w:rsidP="004A4706"/>
    <w:p w14:paraId="4E67AADD" w14:textId="77777777" w:rsidR="004A4706" w:rsidRPr="00E045AF" w:rsidRDefault="004A4706" w:rsidP="004A4706">
      <w:pPr>
        <w:spacing w:line="480" w:lineRule="auto"/>
      </w:pPr>
      <w:r w:rsidRPr="00E045AF">
        <w:t>This argument is modeled with an embedded, linked Toulmin scheme. John first provides the statement “I know the identity exists” (line 782), which serves as a claim (Claim). He then states, “</w:t>
      </w:r>
      <w:r w:rsidRPr="00E045AF">
        <w:rPr>
          <w:color w:val="000000"/>
        </w:rPr>
        <w:t>cause if we let g h be in G, um, let g be the identity of G” (lines 782-783), which</w:t>
      </w:r>
      <w:r w:rsidRPr="00E045AF">
        <w:t xml:space="preserve"> serves as initial data (Data1), supporting the claim “</w:t>
      </w:r>
      <w:r w:rsidRPr="00E045AF">
        <w:rPr>
          <w:color w:val="000000"/>
        </w:rPr>
        <w:t xml:space="preserve">then you get </w:t>
      </w:r>
      <w:r w:rsidRPr="00E045AF">
        <w:rPr>
          <w:i/>
          <w:color w:val="000000"/>
        </w:rPr>
        <w:t>g</w:t>
      </w:r>
      <w:r w:rsidRPr="00E045AF">
        <w:rPr>
          <w:color w:val="000000"/>
        </w:rPr>
        <w:t xml:space="preserve"> star </w:t>
      </w:r>
      <w:r w:rsidRPr="00E045AF">
        <w:rPr>
          <w:i/>
          <w:color w:val="000000"/>
        </w:rPr>
        <w:t>h</w:t>
      </w:r>
      <w:r w:rsidRPr="00E045AF">
        <w:rPr>
          <w:color w:val="000000"/>
        </w:rPr>
        <w:t xml:space="preserve"> star </w:t>
      </w:r>
      <w:r w:rsidRPr="00E045AF">
        <w:rPr>
          <w:i/>
          <w:color w:val="000000"/>
        </w:rPr>
        <w:t>g</w:t>
      </w:r>
      <w:r w:rsidRPr="00E045AF">
        <w:rPr>
          <w:color w:val="000000"/>
        </w:rPr>
        <w:t xml:space="preserve"> to the negative one equals </w:t>
      </w:r>
      <w:r w:rsidRPr="00E045AF">
        <w:rPr>
          <w:i/>
          <w:color w:val="000000"/>
        </w:rPr>
        <w:t>h</w:t>
      </w:r>
      <w:r w:rsidRPr="00E045AF">
        <w:rPr>
          <w:color w:val="000000"/>
        </w:rPr>
        <w:t xml:space="preserve">” (line 783, coded as Claim1/Data2). From these statements, it seems that John is treating the letter </w:t>
      </w:r>
      <w:r w:rsidRPr="00E045AF">
        <w:rPr>
          <w:i/>
          <w:color w:val="000000"/>
        </w:rPr>
        <w:t>g</w:t>
      </w:r>
      <w:r w:rsidRPr="00E045AF">
        <w:rPr>
          <w:color w:val="000000"/>
        </w:rPr>
        <w:t xml:space="preserve"> as the identity in the equation used to define </w:t>
      </w:r>
      <w:r w:rsidRPr="00E045AF">
        <w:rPr>
          <w:i/>
          <w:color w:val="000000"/>
        </w:rPr>
        <w:t>H</w:t>
      </w:r>
      <w:r w:rsidRPr="00E045AF">
        <w:rPr>
          <w:color w:val="000000"/>
        </w:rPr>
        <w:t xml:space="preserve">. John then says, “and since those are the- the inverse of the identity is the identity and this is the identity” (lines 783) which serves as a warrant (Warrant2) that validates that Claim1/Data2 supports the new claim “we get </w:t>
      </w:r>
      <w:r w:rsidRPr="00E045AF">
        <w:rPr>
          <w:i/>
          <w:color w:val="000000"/>
        </w:rPr>
        <w:t>h</w:t>
      </w:r>
      <w:r w:rsidRPr="00E045AF">
        <w:rPr>
          <w:color w:val="000000"/>
        </w:rPr>
        <w:t xml:space="preserve"> equals </w:t>
      </w:r>
      <w:r w:rsidRPr="00E045AF">
        <w:rPr>
          <w:i/>
          <w:color w:val="000000"/>
        </w:rPr>
        <w:t>h</w:t>
      </w:r>
      <w:r w:rsidRPr="00E045AF">
        <w:rPr>
          <w:color w:val="000000"/>
        </w:rPr>
        <w:t xml:space="preserve">” (line 784). John then says, “definition of identity” (line 784), which serves as a backing (Backing2) for Warrant2. Altogether, the embedded sequential Toulmin scheme serves as data supporting the overall claim that the identity exists. </w:t>
      </w:r>
    </w:p>
    <w:p w14:paraId="7A12B5ED" w14:textId="77777777" w:rsidR="004A4706" w:rsidRPr="00E045AF" w:rsidRDefault="004A4706" w:rsidP="004A4706">
      <w:pPr>
        <w:jc w:val="center"/>
      </w:pPr>
      <w:r w:rsidRPr="00E045AF">
        <w:rPr>
          <w:noProof/>
        </w:rPr>
        <mc:AlternateContent>
          <mc:Choice Requires="wpg">
            <w:drawing>
              <wp:inline distT="0" distB="0" distL="0" distR="0" wp14:anchorId="1A5A3067" wp14:editId="10FFB211">
                <wp:extent cx="5012177" cy="1608855"/>
                <wp:effectExtent l="0" t="0" r="17145" b="17145"/>
                <wp:docPr id="1364" name="Group 1364"/>
                <wp:cNvGraphicFramePr/>
                <a:graphic xmlns:a="http://schemas.openxmlformats.org/drawingml/2006/main">
                  <a:graphicData uri="http://schemas.microsoft.com/office/word/2010/wordprocessingGroup">
                    <wpg:wgp>
                      <wpg:cNvGrpSpPr/>
                      <wpg:grpSpPr>
                        <a:xfrm>
                          <a:off x="0" y="0"/>
                          <a:ext cx="5012177" cy="1608855"/>
                          <a:chOff x="-218562" y="50400"/>
                          <a:chExt cx="5012177" cy="1608855"/>
                        </a:xfrm>
                      </wpg:grpSpPr>
                      <wps:wsp>
                        <wps:cNvPr id="1365" name="Rectangle 97"/>
                        <wps:cNvSpPr>
                          <a:spLocks/>
                        </wps:cNvSpPr>
                        <wps:spPr>
                          <a:xfrm>
                            <a:off x="3764915" y="593725"/>
                            <a:ext cx="1028700" cy="539115"/>
                          </a:xfrm>
                          <a:prstGeom prst="rect">
                            <a:avLst/>
                          </a:prstGeom>
                          <a:solidFill>
                            <a:srgbClr val="9BBB59">
                              <a:lumMod val="20000"/>
                              <a:lumOff val="80000"/>
                            </a:srgbClr>
                          </a:solidFill>
                          <a:ln w="9525" cap="flat" cmpd="sng" algn="ctr">
                            <a:solidFill>
                              <a:srgbClr val="000000"/>
                            </a:solidFill>
                            <a:prstDash val="solid"/>
                          </a:ln>
                          <a:effectLst/>
                        </wps:spPr>
                        <wps:txbx>
                          <w:txbxContent>
                            <w:p w14:paraId="10E99D53" w14:textId="77777777" w:rsidR="00AD12A9" w:rsidRPr="00171D9C" w:rsidRDefault="00AD12A9" w:rsidP="004A4706">
                              <w:pPr>
                                <w:rPr>
                                  <w:color w:val="000000"/>
                                  <w:sz w:val="20"/>
                                </w:rPr>
                              </w:pPr>
                              <w:r>
                                <w:rPr>
                                  <w:b/>
                                  <w:sz w:val="20"/>
                                  <w:szCs w:val="20"/>
                                </w:rPr>
                                <w:t xml:space="preserve">Claim: </w:t>
                              </w:r>
                              <w:r w:rsidRPr="007D1518">
                                <w:rPr>
                                  <w:sz w:val="20"/>
                                  <w:szCs w:val="20"/>
                                </w:rPr>
                                <w:t>I know the identity exists</w:t>
                              </w:r>
                              <w:r>
                                <w:rPr>
                                  <w:sz w:val="20"/>
                                  <w:szCs w:val="20"/>
                                </w:rPr>
                                <w:t xml:space="preserve"> (line 782)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366" name="Straight Arrow Connector 19"/>
                        <wps:cNvCnPr>
                          <a:cxnSpLocks/>
                        </wps:cNvCnPr>
                        <wps:spPr>
                          <a:xfrm>
                            <a:off x="3529330" y="862330"/>
                            <a:ext cx="228600" cy="0"/>
                          </a:xfrm>
                          <a:prstGeom prst="straightConnector1">
                            <a:avLst/>
                          </a:prstGeom>
                          <a:noFill/>
                          <a:ln w="12700" cap="flat" cmpd="sng" algn="ctr">
                            <a:solidFill>
                              <a:srgbClr val="000000"/>
                            </a:solidFill>
                            <a:prstDash val="solid"/>
                            <a:headEnd type="none"/>
                            <a:tailEnd type="arrow" w="sm" len="sm"/>
                          </a:ln>
                          <a:effectLst/>
                        </wps:spPr>
                        <wps:bodyPr/>
                      </wps:wsp>
                      <wps:wsp>
                        <wps:cNvPr id="1367" name="Rectangle 98"/>
                        <wps:cNvSpPr>
                          <a:spLocks/>
                        </wps:cNvSpPr>
                        <wps:spPr>
                          <a:xfrm>
                            <a:off x="-218562" y="50400"/>
                            <a:ext cx="3831993" cy="1608855"/>
                          </a:xfrm>
                          <a:prstGeom prst="rect">
                            <a:avLst/>
                          </a:prstGeom>
                          <a:solidFill>
                            <a:srgbClr val="4F81BD">
                              <a:lumMod val="20000"/>
                              <a:lumOff val="80000"/>
                            </a:srgbClr>
                          </a:solidFill>
                          <a:ln w="9525" cap="flat" cmpd="sng" algn="ctr">
                            <a:solidFill>
                              <a:srgbClr val="000000"/>
                            </a:solidFill>
                            <a:prstDash val="solid"/>
                          </a:ln>
                          <a:effectLst/>
                        </wps:spPr>
                        <wps:txbx>
                          <w:txbxContent>
                            <w:p w14:paraId="6D452DD3"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 name="Straight Arrow Connector 18"/>
                        <wps:cNvCnPr>
                          <a:cxnSpLocks/>
                        </wps:cNvCnPr>
                        <wps:spPr>
                          <a:xfrm>
                            <a:off x="2653665" y="613410"/>
                            <a:ext cx="0" cy="656590"/>
                          </a:xfrm>
                          <a:prstGeom prst="straightConnector1">
                            <a:avLst/>
                          </a:prstGeom>
                          <a:noFill/>
                          <a:ln w="3175" cap="flat" cmpd="sng" algn="ctr">
                            <a:solidFill>
                              <a:srgbClr val="000000"/>
                            </a:solidFill>
                            <a:prstDash val="solid"/>
                            <a:headEnd type="none"/>
                            <a:tailEnd type="triangle" w="sm" len="sm"/>
                          </a:ln>
                          <a:effectLst/>
                        </wps:spPr>
                        <wps:bodyPr/>
                      </wps:wsp>
                      <wps:wsp>
                        <wps:cNvPr id="1369" name="Straight Arrow Connector 21"/>
                        <wps:cNvCnPr>
                          <a:cxnSpLocks/>
                        </wps:cNvCnPr>
                        <wps:spPr>
                          <a:xfrm>
                            <a:off x="2324735" y="1279525"/>
                            <a:ext cx="430530" cy="0"/>
                          </a:xfrm>
                          <a:prstGeom prst="straightConnector1">
                            <a:avLst/>
                          </a:prstGeom>
                          <a:noFill/>
                          <a:ln w="3175" cap="flat" cmpd="sng" algn="ctr">
                            <a:solidFill>
                              <a:srgbClr val="000000"/>
                            </a:solidFill>
                            <a:prstDash val="solid"/>
                            <a:headEnd type="none"/>
                            <a:tailEnd type="triangle" w="sm" len="sm"/>
                          </a:ln>
                          <a:effectLst/>
                        </wps:spPr>
                        <wps:bodyPr/>
                      </wps:wsp>
                      <wps:wsp>
                        <wps:cNvPr id="1370" name="Straight Arrow Connector 21"/>
                        <wps:cNvCnPr>
                          <a:cxnSpLocks/>
                        </wps:cNvCnPr>
                        <wps:spPr>
                          <a:xfrm>
                            <a:off x="886460" y="1279525"/>
                            <a:ext cx="394970" cy="0"/>
                          </a:xfrm>
                          <a:prstGeom prst="straightConnector1">
                            <a:avLst/>
                          </a:prstGeom>
                          <a:noFill/>
                          <a:ln w="3175" cap="flat" cmpd="sng" algn="ctr">
                            <a:solidFill>
                              <a:srgbClr val="000000"/>
                            </a:solidFill>
                            <a:prstDash val="solid"/>
                            <a:headEnd type="none"/>
                            <a:tailEnd type="triangle" w="sm" len="sm"/>
                          </a:ln>
                          <a:effectLst/>
                        </wps:spPr>
                        <wps:bodyPr/>
                      </wps:wsp>
                      <wps:wsp>
                        <wps:cNvPr id="1371" name="Rectangle 97"/>
                        <wps:cNvSpPr>
                          <a:spLocks/>
                        </wps:cNvSpPr>
                        <wps:spPr>
                          <a:xfrm>
                            <a:off x="1284605" y="929005"/>
                            <a:ext cx="1256665" cy="70104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11FBEC18" w14:textId="77777777" w:rsidR="00AD12A9" w:rsidRPr="00171D9C" w:rsidRDefault="00AD12A9" w:rsidP="004A4706">
                              <w:pPr>
                                <w:rPr>
                                  <w:color w:val="000000"/>
                                  <w:sz w:val="20"/>
                                </w:rPr>
                              </w:pPr>
                              <w:r>
                                <w:rPr>
                                  <w:b/>
                                  <w:sz w:val="20"/>
                                  <w:szCs w:val="20"/>
                                </w:rPr>
                                <w:t xml:space="preserve">Claim1/Data2: </w:t>
                              </w:r>
                              <w:r w:rsidRPr="007D1518">
                                <w:rPr>
                                  <w:sz w:val="20"/>
                                  <w:szCs w:val="20"/>
                                </w:rPr>
                                <w:t xml:space="preserve">then you get </w:t>
                              </w:r>
                              <w:r w:rsidRPr="00033795">
                                <w:rPr>
                                  <w:i/>
                                  <w:sz w:val="20"/>
                                  <w:szCs w:val="20"/>
                                </w:rPr>
                                <w:t>g</w:t>
                              </w:r>
                              <w:r w:rsidRPr="007D1518">
                                <w:rPr>
                                  <w:sz w:val="20"/>
                                  <w:szCs w:val="20"/>
                                </w:rPr>
                                <w:t xml:space="preserve"> star </w:t>
                              </w:r>
                              <w:r w:rsidRPr="00033795">
                                <w:rPr>
                                  <w:i/>
                                  <w:sz w:val="20"/>
                                  <w:szCs w:val="20"/>
                                </w:rPr>
                                <w:t>h</w:t>
                              </w:r>
                              <w:r w:rsidRPr="007D1518">
                                <w:rPr>
                                  <w:sz w:val="20"/>
                                  <w:szCs w:val="20"/>
                                </w:rPr>
                                <w:t xml:space="preserve"> star </w:t>
                              </w:r>
                              <w:r w:rsidRPr="00033795">
                                <w:rPr>
                                  <w:i/>
                                  <w:sz w:val="20"/>
                                  <w:szCs w:val="20"/>
                                </w:rPr>
                                <w:t>g</w:t>
                              </w:r>
                              <w:r w:rsidRPr="007D1518">
                                <w:rPr>
                                  <w:sz w:val="20"/>
                                  <w:szCs w:val="20"/>
                                </w:rPr>
                                <w:t xml:space="preserve"> to the negative one equals </w:t>
                              </w:r>
                              <w:r w:rsidRPr="00033795">
                                <w:rPr>
                                  <w:i/>
                                  <w:sz w:val="20"/>
                                  <w:szCs w:val="20"/>
                                </w:rPr>
                                <w:t>h</w:t>
                              </w:r>
                              <w:r>
                                <w:rPr>
                                  <w:sz w:val="20"/>
                                  <w:szCs w:val="20"/>
                                </w:rPr>
                                <w:t xml:space="preserve"> (line 783)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 name="Rectangle 98"/>
                        <wps:cNvSpPr>
                          <a:spLocks/>
                        </wps:cNvSpPr>
                        <wps:spPr>
                          <a:xfrm>
                            <a:off x="-187837" y="925957"/>
                            <a:ext cx="1245002" cy="698628"/>
                          </a:xfrm>
                          <a:prstGeom prst="rect">
                            <a:avLst/>
                          </a:prstGeom>
                          <a:solidFill>
                            <a:srgbClr val="4F81BD">
                              <a:lumMod val="40000"/>
                              <a:lumOff val="60000"/>
                            </a:srgbClr>
                          </a:solidFill>
                          <a:ln w="9525" cap="flat" cmpd="sng" algn="ctr">
                            <a:solidFill>
                              <a:srgbClr val="000000"/>
                            </a:solidFill>
                            <a:prstDash val="solid"/>
                          </a:ln>
                          <a:effectLst/>
                        </wps:spPr>
                        <wps:txbx>
                          <w:txbxContent>
                            <w:p w14:paraId="089D12B0" w14:textId="77777777" w:rsidR="00AD12A9" w:rsidRPr="00AD403E" w:rsidRDefault="00AD12A9" w:rsidP="004A4706">
                              <w:pPr>
                                <w:rPr>
                                  <w:color w:val="000000"/>
                                  <w:sz w:val="20"/>
                                  <w:szCs w:val="20"/>
                                </w:rPr>
                              </w:pPr>
                              <w:r>
                                <w:rPr>
                                  <w:b/>
                                  <w:sz w:val="20"/>
                                  <w:szCs w:val="20"/>
                                </w:rPr>
                                <w:t xml:space="preserve">Data1: </w:t>
                              </w:r>
                              <w:r>
                                <w:rPr>
                                  <w:sz w:val="20"/>
                                  <w:szCs w:val="20"/>
                                </w:rPr>
                                <w:t>‘</w:t>
                              </w:r>
                              <w:r w:rsidRPr="007D1518">
                                <w:rPr>
                                  <w:sz w:val="20"/>
                                  <w:szCs w:val="20"/>
                                </w:rPr>
                                <w:t xml:space="preserve">cause if we let </w:t>
                              </w:r>
                              <w:r w:rsidRPr="00033795">
                                <w:rPr>
                                  <w:i/>
                                  <w:sz w:val="20"/>
                                  <w:szCs w:val="20"/>
                                </w:rPr>
                                <w:t>g</w:t>
                              </w:r>
                              <w:r>
                                <w:rPr>
                                  <w:sz w:val="20"/>
                                  <w:szCs w:val="20"/>
                                </w:rPr>
                                <w:t>,</w:t>
                              </w:r>
                              <w:r w:rsidRPr="007D1518">
                                <w:rPr>
                                  <w:sz w:val="20"/>
                                  <w:szCs w:val="20"/>
                                </w:rPr>
                                <w:t xml:space="preserve"> </w:t>
                              </w:r>
                              <w:r w:rsidRPr="00433BC8">
                                <w:rPr>
                                  <w:i/>
                                  <w:sz w:val="20"/>
                                  <w:szCs w:val="20"/>
                                </w:rPr>
                                <w:t>h</w:t>
                              </w:r>
                              <w:r w:rsidRPr="007D1518">
                                <w:rPr>
                                  <w:sz w:val="20"/>
                                  <w:szCs w:val="20"/>
                                </w:rPr>
                                <w:t xml:space="preserve"> be in </w:t>
                              </w:r>
                              <w:r w:rsidRPr="00433BC8">
                                <w:rPr>
                                  <w:i/>
                                  <w:sz w:val="20"/>
                                  <w:szCs w:val="20"/>
                                </w:rPr>
                                <w:t>G</w:t>
                              </w:r>
                              <w:r w:rsidRPr="007D1518">
                                <w:rPr>
                                  <w:sz w:val="20"/>
                                  <w:szCs w:val="20"/>
                                </w:rPr>
                                <w:t xml:space="preserve">, um, let </w:t>
                              </w:r>
                              <w:r w:rsidRPr="00433BC8">
                                <w:rPr>
                                  <w:i/>
                                  <w:sz w:val="20"/>
                                  <w:szCs w:val="20"/>
                                </w:rPr>
                                <w:t>g</w:t>
                              </w:r>
                              <w:r w:rsidRPr="007D1518">
                                <w:rPr>
                                  <w:sz w:val="20"/>
                                  <w:szCs w:val="20"/>
                                </w:rPr>
                                <w:t xml:space="preserve"> be the identity of </w:t>
                              </w:r>
                              <w:r w:rsidRPr="00433BC8">
                                <w:rPr>
                                  <w:i/>
                                  <w:sz w:val="20"/>
                                  <w:szCs w:val="20"/>
                                </w:rPr>
                                <w:t>G</w:t>
                              </w:r>
                              <w:r>
                                <w:rPr>
                                  <w:sz w:val="20"/>
                                  <w:szCs w:val="20"/>
                                </w:rPr>
                                <w:t xml:space="preserve"> (lines 782-783)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 name="Rectangle 99"/>
                        <wps:cNvSpPr>
                          <a:spLocks/>
                        </wps:cNvSpPr>
                        <wps:spPr>
                          <a:xfrm>
                            <a:off x="462915" y="454475"/>
                            <a:ext cx="3121025" cy="403860"/>
                          </a:xfrm>
                          <a:prstGeom prst="rect">
                            <a:avLst/>
                          </a:prstGeom>
                          <a:solidFill>
                            <a:srgbClr val="C0504D">
                              <a:lumMod val="20000"/>
                              <a:lumOff val="80000"/>
                            </a:srgbClr>
                          </a:solidFill>
                          <a:ln w="9525" cap="flat" cmpd="sng" algn="ctr">
                            <a:solidFill>
                              <a:srgbClr val="000000"/>
                            </a:solidFill>
                            <a:prstDash val="solid"/>
                          </a:ln>
                          <a:effectLst/>
                        </wps:spPr>
                        <wps:txbx>
                          <w:txbxContent>
                            <w:p w14:paraId="0CE2A5BC" w14:textId="77777777" w:rsidR="00AD12A9" w:rsidRPr="00AD403E" w:rsidRDefault="00AD12A9" w:rsidP="004A4706">
                              <w:pPr>
                                <w:rPr>
                                  <w:color w:val="000000"/>
                                  <w:sz w:val="20"/>
                                </w:rPr>
                              </w:pPr>
                              <w:r>
                                <w:rPr>
                                  <w:b/>
                                  <w:sz w:val="20"/>
                                  <w:szCs w:val="20"/>
                                </w:rPr>
                                <w:t xml:space="preserve">Warrant2: </w:t>
                              </w:r>
                              <w:r w:rsidRPr="007D1518">
                                <w:rPr>
                                  <w:sz w:val="20"/>
                                  <w:szCs w:val="20"/>
                                </w:rPr>
                                <w:t>since those are the- the inverse of the identity is the identity and this is the identity</w:t>
                              </w:r>
                              <w:r>
                                <w:rPr>
                                  <w:sz w:val="20"/>
                                  <w:szCs w:val="20"/>
                                </w:rPr>
                                <w:t xml:space="preserve"> (line783-784)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4" name="Rectangle 97"/>
                        <wps:cNvSpPr>
                          <a:spLocks/>
                        </wps:cNvSpPr>
                        <wps:spPr>
                          <a:xfrm>
                            <a:off x="2767330" y="1007110"/>
                            <a:ext cx="816610" cy="546100"/>
                          </a:xfrm>
                          <a:prstGeom prst="rect">
                            <a:avLst/>
                          </a:prstGeom>
                          <a:solidFill>
                            <a:srgbClr val="9BBB59">
                              <a:lumMod val="40000"/>
                              <a:lumOff val="60000"/>
                            </a:srgbClr>
                          </a:solidFill>
                          <a:ln w="9525" cap="flat" cmpd="sng" algn="ctr">
                            <a:solidFill>
                              <a:srgbClr val="000000"/>
                            </a:solidFill>
                            <a:prstDash val="solid"/>
                          </a:ln>
                          <a:effectLst/>
                        </wps:spPr>
                        <wps:txbx>
                          <w:txbxContent>
                            <w:p w14:paraId="6DFCCED2" w14:textId="77777777" w:rsidR="00AD12A9" w:rsidRPr="00171D9C" w:rsidRDefault="00AD12A9" w:rsidP="004A4706">
                              <w:pPr>
                                <w:rPr>
                                  <w:color w:val="000000"/>
                                  <w:sz w:val="20"/>
                                </w:rPr>
                              </w:pPr>
                              <w:r>
                                <w:rPr>
                                  <w:b/>
                                  <w:sz w:val="20"/>
                                  <w:szCs w:val="20"/>
                                </w:rPr>
                                <w:t xml:space="preserve">Claim2: </w:t>
                              </w:r>
                              <w:r w:rsidRPr="007D1518">
                                <w:rPr>
                                  <w:sz w:val="20"/>
                                  <w:szCs w:val="20"/>
                                </w:rPr>
                                <w:t xml:space="preserve">we get </w:t>
                              </w:r>
                              <w:r w:rsidRPr="00033795">
                                <w:rPr>
                                  <w:i/>
                                  <w:sz w:val="20"/>
                                  <w:szCs w:val="20"/>
                                </w:rPr>
                                <w:t>h</w:t>
                              </w:r>
                              <w:r w:rsidRPr="007D1518">
                                <w:rPr>
                                  <w:sz w:val="20"/>
                                  <w:szCs w:val="20"/>
                                </w:rPr>
                                <w:t xml:space="preserve"> equals </w:t>
                              </w:r>
                              <w:r w:rsidRPr="00033795">
                                <w:rPr>
                                  <w:i/>
                                  <w:sz w:val="20"/>
                                  <w:szCs w:val="20"/>
                                </w:rPr>
                                <w:t>h</w:t>
                              </w:r>
                              <w:r>
                                <w:rPr>
                                  <w:sz w:val="20"/>
                                  <w:szCs w:val="20"/>
                                </w:rPr>
                                <w:t xml:space="preserve"> (line 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5" name="Straight Arrow Connector 18"/>
                        <wps:cNvCnPr>
                          <a:cxnSpLocks/>
                        </wps:cNvCnPr>
                        <wps:spPr>
                          <a:xfrm>
                            <a:off x="2653665" y="284295"/>
                            <a:ext cx="0" cy="163401"/>
                          </a:xfrm>
                          <a:prstGeom prst="straightConnector1">
                            <a:avLst/>
                          </a:prstGeom>
                          <a:noFill/>
                          <a:ln w="3175" cap="flat" cmpd="sng" algn="ctr">
                            <a:solidFill>
                              <a:srgbClr val="000000"/>
                            </a:solidFill>
                            <a:prstDash val="solid"/>
                            <a:headEnd type="none"/>
                            <a:tailEnd type="triangle" w="sm" len="sm"/>
                          </a:ln>
                          <a:effectLst/>
                        </wps:spPr>
                        <wps:bodyPr/>
                      </wps:wsp>
                      <wps:wsp>
                        <wps:cNvPr id="1376" name="Rectangle 10"/>
                        <wps:cNvSpPr>
                          <a:spLocks/>
                        </wps:cNvSpPr>
                        <wps:spPr>
                          <a:xfrm>
                            <a:off x="1229360" y="87445"/>
                            <a:ext cx="2355850" cy="273050"/>
                          </a:xfrm>
                          <a:prstGeom prst="rect">
                            <a:avLst/>
                          </a:prstGeom>
                          <a:solidFill>
                            <a:srgbClr val="8064A2">
                              <a:lumMod val="40000"/>
                              <a:lumOff val="60000"/>
                            </a:srgbClr>
                          </a:solidFill>
                          <a:ln w="9525" cap="flat" cmpd="sng" algn="ctr">
                            <a:solidFill>
                              <a:srgbClr val="000000"/>
                            </a:solidFill>
                            <a:prstDash val="solid"/>
                          </a:ln>
                          <a:effectLst/>
                        </wps:spPr>
                        <wps:txbx>
                          <w:txbxContent>
                            <w:p w14:paraId="169750F8" w14:textId="77777777" w:rsidR="00AD12A9" w:rsidRPr="00AD403E" w:rsidRDefault="00AD12A9" w:rsidP="004A4706">
                              <w:pPr>
                                <w:rPr>
                                  <w:color w:val="000000"/>
                                  <w:sz w:val="20"/>
                                  <w:szCs w:val="20"/>
                                </w:rPr>
                              </w:pPr>
                              <w:r>
                                <w:rPr>
                                  <w:b/>
                                  <w:sz w:val="20"/>
                                  <w:szCs w:val="20"/>
                                </w:rPr>
                                <w:t xml:space="preserve">Backing2: </w:t>
                              </w:r>
                              <w:r w:rsidRPr="007D1518">
                                <w:rPr>
                                  <w:sz w:val="20"/>
                                  <w:szCs w:val="20"/>
                                </w:rPr>
                                <w:t>definition of identity</w:t>
                              </w:r>
                              <w:r>
                                <w:rPr>
                                  <w:sz w:val="20"/>
                                  <w:szCs w:val="20"/>
                                </w:rPr>
                                <w:t xml:space="preserve"> (line 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364" o:spid="_x0000_s2033" style="width:394.65pt;height:126.7pt;mso-position-horizontal-relative:char;mso-position-vertical-relative:line" coordorigin="-218562,50400" coordsize="5012177,16088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">
                <v:rect id="Rectangle 97" o:spid="_x0000_s2034" style="position:absolute;left:3764915;top:593725;width:1028700;height:539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stwQAA&#10;AN0AAAAPAAAAZHJzL2Rvd25yZXYueG1sRE9Ni8IwEL0L/ocwgjdNVRTpGkXEFcXTamX3ODSzbbGZ&#10;lCSr9d8bYcHbPN7nLFatqcWNnK8sKxgNExDEudUVFwqy8+dgDsIHZI21ZVLwIA+rZbezwFTbO3/R&#10;7RQKEUPYp6igDKFJpfR5SQb90DbEkfu1zmCI0BVSO7zHcFPLcZLMpMGKY0OJDW1Kyq+nP6Ngd/mZ&#10;Z2aT8PdhW6Pj47agPFOq32vXHyACteEt/nfvdZw/mU3h9U08QS6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9BrLcEAAADdAAAADwAAAAAAAAAAAAAAAACXAgAAZHJzL2Rvd25y&#10;ZXYueG1sUEsFBgAAAAAEAAQA9QAAAIUDAAAAAA==&#10;" fillcolor="#ebf1de">
                  <v:path arrowok="t"/>
                  <v:textbox style="mso-fit-shape-to-text:t">
                    <w:txbxContent>
                      <w:p w14:paraId="10E99D53" w14:textId="77777777" w:rsidR="00B74749" w:rsidRPr="00171D9C" w:rsidRDefault="00B74749" w:rsidP="004A4706">
                        <w:pPr>
                          <w:rPr>
                            <w:color w:val="000000"/>
                            <w:sz w:val="20"/>
                          </w:rPr>
                        </w:pPr>
                        <w:r>
                          <w:rPr>
                            <w:b/>
                            <w:sz w:val="20"/>
                            <w:szCs w:val="20"/>
                          </w:rPr>
                          <w:t xml:space="preserve">Claim: </w:t>
                        </w:r>
                        <w:r w:rsidRPr="007D1518">
                          <w:rPr>
                            <w:sz w:val="20"/>
                            <w:szCs w:val="20"/>
                          </w:rPr>
                          <w:t>I know the identity exists</w:t>
                        </w:r>
                        <w:r>
                          <w:rPr>
                            <w:sz w:val="20"/>
                            <w:szCs w:val="20"/>
                          </w:rPr>
                          <w:t xml:space="preserve"> (line 782)</w:t>
                        </w:r>
                      </w:p>
                    </w:txbxContent>
                  </v:textbox>
                </v:rect>
                <v:shape id="Straight Arrow Connector 19" o:spid="_x0000_s2035" type="#_x0000_t32" style="position:absolute;left:3529330;top:86233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TPYMcQAAADdAAAADwAAAGRycy9kb3ducmV2LnhtbERPyWrDMBC9F/oPYgK91XJSMMG1HJpC&#10;SgnkkK2Q2yBNbFNrZCzFdv++ChR6m8dbp1hNthUD9b5xrGCepCCItTMNVwpOx83zEoQPyAZbx6Tg&#10;hzysyseHAnPjRt7TcAiViCHsc1RQh9DlUnpdk0WfuI44clfXWwwR9pU0PY4x3LZykaaZtNhwbKix&#10;o/ea9PfhZhVUt2G3WU8XvV129rz/0h/b+bhQ6mk2vb2CCDSFf/Gf+9PE+S9ZBvdv4gmy/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M9gxxAAAAN0AAAAPAAAAAAAAAAAA&#10;AAAAAKECAABkcnMvZG93bnJldi54bWxQSwUGAAAAAAQABAD5AAAAkgMAAAAA&#10;" strokeweight="1pt">
                  <v:stroke endarrow="open" endarrowwidth="narrow" endarrowlength="short"/>
                  <o:lock v:ext="edit" shapetype="f"/>
                </v:shape>
                <v:rect id="Rectangle 98" o:spid="_x0000_s2036" style="position:absolute;left:-218562;top:50400;width:3831993;height:1608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bbZ5wgAA&#10;AN0AAAAPAAAAZHJzL2Rvd25yZXYueG1sRE/bagIxEH0X+g9hCr5ptt5atkYpQsEHRVz7AdPNdLO6&#10;mSxJquvfG0HwbQ7nOvNlZxtxJh9qxwrehhkI4tLpmisFP4fvwQeIEJE1No5JwZUCLBcvvTnm2l14&#10;T+ciViKFcMhRgYmxzaUMpSGLYeha4sT9OW8xJugrqT1eUrht5CjLZtJizanBYEsrQ+Wp+LcKfvfr&#10;nd8efdHqejo5mSOH7YaV6r92X58gInXxKX641zrNH8/e4f5NOkEu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httnnCAAAA3QAAAA8AAAAAAAAAAAAAAAAAlwIAAGRycy9kb3du&#10;cmV2LnhtbFBLBQYAAAAABAAEAPUAAACGAwAAAAA=&#10;" fillcolor="#dce6f2">
                  <v:path arrowok="t"/>
                  <v:textbox>
                    <w:txbxContent>
                      <w:p w14:paraId="6D452DD3" w14:textId="77777777" w:rsidR="00B74749" w:rsidRPr="00AD403E" w:rsidRDefault="00B74749" w:rsidP="004A4706">
                        <w:pPr>
                          <w:rPr>
                            <w:color w:val="000000"/>
                            <w:sz w:val="20"/>
                            <w:szCs w:val="20"/>
                          </w:rPr>
                        </w:pPr>
                      </w:p>
                    </w:txbxContent>
                  </v:textbox>
                </v:rect>
                <v:shape id="Straight Arrow Connector 18" o:spid="_x0000_s2037" type="#_x0000_t32" style="position:absolute;left:2653665;top:613410;width:0;height:6565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6kwdsUAAADdAAAADwAAAGRycy9kb3ducmV2LnhtbESPQWvDMAyF74P9B6PBLqN1tkEJad3S&#10;FgaDskPb/QAtVuzQWA6xl6b/fjoMepN4T+99Wm2m0KmRhtRGNvA6L0AR19G27Ax8nz9mJaiUkS12&#10;kcnAjRJs1o8PK6xsvPKRxlN2SkI4VWjA59xXWqfaU8A0jz2xaE0cAmZZB6ftgFcJD51+K4qFDtiy&#10;NHjsae+pvpx+g4G2dLgLTRxvEx4OXy/O/zT7nTHPT9N2CSrTlO/m/+tPK/jvC8GVb2QEv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6kwdsUAAADdAAAADwAAAAAAAAAA&#10;AAAAAAChAgAAZHJzL2Rvd25yZXYueG1sUEsFBgAAAAAEAAQA+QAAAJMDAAAAAA==&#10;" strokeweight=".25pt">
                  <v:stroke endarrow="block" endarrowwidth="narrow" endarrowlength="short"/>
                  <o:lock v:ext="edit" shapetype="f"/>
                </v:shape>
                <v:shape id="Straight Arrow Connector 21" o:spid="_x0000_s2038" type="#_x0000_t32" style="position:absolute;left:2324735;top:1279525;width:43053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OWV7cIAAADdAAAADwAAAGRycy9kb3ducmV2LnhtbERP24rCMBB9F/Yfwiz4IpquC6Jdo6yC&#10;sCA+ePmAsZkmZZtJaWKtf79ZEHybw7nOct27WnTUhsqzgo9JBoK48Lpio+By3o3nIEJE1lh7JgUP&#10;CrBevQ2WmGt/5yN1p2hECuGQowIbY5NLGQpLDsPEN8SJK33rMCbYGqlbvKdwV8tpls2kw4pTg8WG&#10;tpaK39PNKajmBjeu9N2jx/3+MDL2Wm43Sg3f++8vEJH6+BI/3T86zf+cLe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OWV7cIAAADdAAAADwAAAAAAAAAAAAAA&#10;AAChAgAAZHJzL2Rvd25yZXYueG1sUEsFBgAAAAAEAAQA+QAAAJADAAAAAA==&#10;" strokeweight=".25pt">
                  <v:stroke endarrow="block" endarrowwidth="narrow" endarrowlength="short"/>
                  <o:lock v:ext="edit" shapetype="f"/>
                </v:shape>
                <v:shape id="Straight Arrow Connector 21" o:spid="_x0000_s2039" type="#_x0000_t32" style="position:absolute;left:886460;top:1279525;width:39497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AaqrcUAAADdAAAADwAAAGRycy9kb3ducmV2LnhtbESPQWsCMRCF70L/Q5hCL6LZtmBlNUoV&#10;CgXpodofMG5mk8XNZNmk6/rvO4eCtxnem/e+WW/H0KqB+tRENvA8L0ARV9E27Az8nD5mS1ApI1ts&#10;I5OBGyXYbh4mayxtvPI3DcfslIRwKtGAz7krtU6Vp4BpHjti0erYB8yy9k7bHq8SHlr9UhQLHbBh&#10;afDY0d5TdTn+BgPN0uEu1HG4jXg4fE2dP9f7nTFPj+P7ClSmMd/N/9efVvBf34Rf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AaqrcUAAADdAAAADwAAAAAAAAAA&#10;AAAAAAChAgAAZHJzL2Rvd25yZXYueG1sUEsFBgAAAAAEAAQA+QAAAJMDAAAAAA==&#10;" strokeweight=".25pt">
                  <v:stroke endarrow="block" endarrowwidth="narrow" endarrowlength="short"/>
                  <o:lock v:ext="edit" shapetype="f"/>
                </v:shape>
                <v:rect id="Rectangle 97" o:spid="_x0000_s2040" style="position:absolute;left:1284605;top:929005;width:1256665;height:701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HDqhwgAA&#10;AN0AAAAPAAAAZHJzL2Rvd25yZXYueG1sRE/bagIxEH0X+g9hhL5p1gu1rEYplYLgg3TtBwybcRPd&#10;TLabuK5/b4RC3+ZwrrPa9K4WHbXBelYwGWcgiEuvLVcKfo5fo3cQISJrrD2TgjsF2KxfBivMtb/x&#10;N3VFrEQK4ZCjAhNjk0sZSkMOw9g3xIk7+dZhTLCtpG7xlsJdLadZ9iYdWk4NBhv6NFReiqtToHf6&#10;3GV2b6Kd/V4Pfn4ubbFV6nXYfyxBROrjv/jPvdNp/mwxgec36QS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0cOqHCAAAA3QAAAA8AAAAAAAAAAAAAAAAAlwIAAGRycy9kb3du&#10;cmV2LnhtbFBLBQYAAAAABAAEAPUAAACGAwAAAAA=&#10;" fillcolor="#d7e4bd">
                  <v:fill color2="#b9cde5" rotate="t" angle="-90" focus="100%" type="gradient"/>
                  <v:path arrowok="t"/>
                  <v:textbox>
                    <w:txbxContent>
                      <w:p w14:paraId="11FBEC18" w14:textId="77777777" w:rsidR="00B74749" w:rsidRPr="00171D9C" w:rsidRDefault="00B74749" w:rsidP="004A4706">
                        <w:pPr>
                          <w:rPr>
                            <w:color w:val="000000"/>
                            <w:sz w:val="20"/>
                          </w:rPr>
                        </w:pPr>
                        <w:r>
                          <w:rPr>
                            <w:b/>
                            <w:sz w:val="20"/>
                            <w:szCs w:val="20"/>
                          </w:rPr>
                          <w:t xml:space="preserve">Claim1/Data2: </w:t>
                        </w:r>
                        <w:r w:rsidRPr="007D1518">
                          <w:rPr>
                            <w:sz w:val="20"/>
                            <w:szCs w:val="20"/>
                          </w:rPr>
                          <w:t xml:space="preserve">then you get </w:t>
                        </w:r>
                        <w:r w:rsidRPr="00033795">
                          <w:rPr>
                            <w:i/>
                            <w:sz w:val="20"/>
                            <w:szCs w:val="20"/>
                          </w:rPr>
                          <w:t>g</w:t>
                        </w:r>
                        <w:r w:rsidRPr="007D1518">
                          <w:rPr>
                            <w:sz w:val="20"/>
                            <w:szCs w:val="20"/>
                          </w:rPr>
                          <w:t xml:space="preserve"> star </w:t>
                        </w:r>
                        <w:r w:rsidRPr="00033795">
                          <w:rPr>
                            <w:i/>
                            <w:sz w:val="20"/>
                            <w:szCs w:val="20"/>
                          </w:rPr>
                          <w:t>h</w:t>
                        </w:r>
                        <w:r w:rsidRPr="007D1518">
                          <w:rPr>
                            <w:sz w:val="20"/>
                            <w:szCs w:val="20"/>
                          </w:rPr>
                          <w:t xml:space="preserve"> star </w:t>
                        </w:r>
                        <w:r w:rsidRPr="00033795">
                          <w:rPr>
                            <w:i/>
                            <w:sz w:val="20"/>
                            <w:szCs w:val="20"/>
                          </w:rPr>
                          <w:t>g</w:t>
                        </w:r>
                        <w:r w:rsidRPr="007D1518">
                          <w:rPr>
                            <w:sz w:val="20"/>
                            <w:szCs w:val="20"/>
                          </w:rPr>
                          <w:t xml:space="preserve"> to the negative one equals </w:t>
                        </w:r>
                        <w:r w:rsidRPr="00033795">
                          <w:rPr>
                            <w:i/>
                            <w:sz w:val="20"/>
                            <w:szCs w:val="20"/>
                          </w:rPr>
                          <w:t>h</w:t>
                        </w:r>
                        <w:r>
                          <w:rPr>
                            <w:sz w:val="20"/>
                            <w:szCs w:val="20"/>
                          </w:rPr>
                          <w:t xml:space="preserve"> (line 783)</w:t>
                        </w:r>
                      </w:p>
                    </w:txbxContent>
                  </v:textbox>
                </v:rect>
                <v:rect id="Rectangle 98" o:spid="_x0000_s2041" style="position:absolute;left:-187837;top:925957;width:1245002;height:6986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2kKSwgAA&#10;AN0AAAAPAAAAZHJzL2Rvd25yZXYueG1sRE9Ni8IwEL0v+B/CCN7WVAWV2lREEAWFblU8D81sW7aZ&#10;lCZq/fdmYWFv83ifk6x704gHda62rGAyjkAQF1bXXCq4XnafSxDOI2tsLJOCFzlYp4OPBGNtn5zT&#10;4+xLEULYxaig8r6NpXRFRQbd2LbEgfu2nUEfYFdK3eEzhJtGTqNoLg3WHBoqbGlbUfFzvhsFp8XX&#10;DU/5ZptJaY6XJWZ7s8+UGg37zQqEp97/i//cBx3mzxZT+P0mnCDT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TaQpLCAAAA3QAAAA8AAAAAAAAAAAAAAAAAlwIAAGRycy9kb3du&#10;cmV2LnhtbFBLBQYAAAAABAAEAPUAAACGAwAAAAA=&#10;" fillcolor="#b9cde5">
                  <v:path arrowok="t"/>
                  <v:textbox>
                    <w:txbxContent>
                      <w:p w14:paraId="089D12B0" w14:textId="77777777" w:rsidR="00B74749" w:rsidRPr="00AD403E" w:rsidRDefault="00B74749" w:rsidP="004A4706">
                        <w:pPr>
                          <w:rPr>
                            <w:color w:val="000000"/>
                            <w:sz w:val="20"/>
                            <w:szCs w:val="20"/>
                          </w:rPr>
                        </w:pPr>
                        <w:r>
                          <w:rPr>
                            <w:b/>
                            <w:sz w:val="20"/>
                            <w:szCs w:val="20"/>
                          </w:rPr>
                          <w:t xml:space="preserve">Data1: </w:t>
                        </w:r>
                        <w:r>
                          <w:rPr>
                            <w:sz w:val="20"/>
                            <w:szCs w:val="20"/>
                          </w:rPr>
                          <w:t>‘</w:t>
                        </w:r>
                        <w:r w:rsidRPr="007D1518">
                          <w:rPr>
                            <w:sz w:val="20"/>
                            <w:szCs w:val="20"/>
                          </w:rPr>
                          <w:t xml:space="preserve">cause if we let </w:t>
                        </w:r>
                        <w:r w:rsidRPr="00033795">
                          <w:rPr>
                            <w:i/>
                            <w:sz w:val="20"/>
                            <w:szCs w:val="20"/>
                          </w:rPr>
                          <w:t>g</w:t>
                        </w:r>
                        <w:r>
                          <w:rPr>
                            <w:sz w:val="20"/>
                            <w:szCs w:val="20"/>
                          </w:rPr>
                          <w:t>,</w:t>
                        </w:r>
                        <w:r w:rsidRPr="007D1518">
                          <w:rPr>
                            <w:sz w:val="20"/>
                            <w:szCs w:val="20"/>
                          </w:rPr>
                          <w:t xml:space="preserve"> </w:t>
                        </w:r>
                        <w:r w:rsidRPr="00433BC8">
                          <w:rPr>
                            <w:i/>
                            <w:sz w:val="20"/>
                            <w:szCs w:val="20"/>
                          </w:rPr>
                          <w:t>h</w:t>
                        </w:r>
                        <w:r w:rsidRPr="007D1518">
                          <w:rPr>
                            <w:sz w:val="20"/>
                            <w:szCs w:val="20"/>
                          </w:rPr>
                          <w:t xml:space="preserve"> be in </w:t>
                        </w:r>
                        <w:r w:rsidRPr="00433BC8">
                          <w:rPr>
                            <w:i/>
                            <w:sz w:val="20"/>
                            <w:szCs w:val="20"/>
                          </w:rPr>
                          <w:t>G</w:t>
                        </w:r>
                        <w:r w:rsidRPr="007D1518">
                          <w:rPr>
                            <w:sz w:val="20"/>
                            <w:szCs w:val="20"/>
                          </w:rPr>
                          <w:t xml:space="preserve">, um, let </w:t>
                        </w:r>
                        <w:r w:rsidRPr="00433BC8">
                          <w:rPr>
                            <w:i/>
                            <w:sz w:val="20"/>
                            <w:szCs w:val="20"/>
                          </w:rPr>
                          <w:t>g</w:t>
                        </w:r>
                        <w:r w:rsidRPr="007D1518">
                          <w:rPr>
                            <w:sz w:val="20"/>
                            <w:szCs w:val="20"/>
                          </w:rPr>
                          <w:t xml:space="preserve"> be the identity of </w:t>
                        </w:r>
                        <w:r w:rsidRPr="00433BC8">
                          <w:rPr>
                            <w:i/>
                            <w:sz w:val="20"/>
                            <w:szCs w:val="20"/>
                          </w:rPr>
                          <w:t>G</w:t>
                        </w:r>
                        <w:r>
                          <w:rPr>
                            <w:sz w:val="20"/>
                            <w:szCs w:val="20"/>
                          </w:rPr>
                          <w:t xml:space="preserve"> (lines 782-783)</w:t>
                        </w:r>
                      </w:p>
                    </w:txbxContent>
                  </v:textbox>
                </v:rect>
                <v:rect id="Rectangle 99" o:spid="_x0000_s2042" style="position:absolute;left:462915;top:454475;width:3121025;height:403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dgWkwwAA&#10;AN0AAAAPAAAAZHJzL2Rvd25yZXYueG1sRE9La4NAEL4X+h+WKeTWrK1ggs1GSqEg5KQGcp26Ux9x&#10;Z8XdGPPvu4VAbvPxPWeXLWYQM02us6zgbR2BIK6t7rhRcKy+X7cgnEfWOFgmBTdykO2fn3aYanvl&#10;gubSNyKEsEtRQev9mErp6pYMurUdiQP3ayeDPsCpkXrCawg3g3yPokQa7Dg0tDjSV0v1ubwYBdXP&#10;aXs5x11+SMpNEctjf+hNpdTqZfn8AOFp8Q/x3Z3rMD/exPD/TThB7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dgWkwwAAAN0AAAAPAAAAAAAAAAAAAAAAAJcCAABkcnMvZG93&#10;bnJldi54bWxQSwUGAAAAAAQABAD1AAAAhwMAAAAA&#10;" fillcolor="#f2dcdb">
                  <v:path arrowok="t"/>
                  <v:textbox>
                    <w:txbxContent>
                      <w:p w14:paraId="0CE2A5BC" w14:textId="77777777" w:rsidR="00B74749" w:rsidRPr="00AD403E" w:rsidRDefault="00B74749" w:rsidP="004A4706">
                        <w:pPr>
                          <w:rPr>
                            <w:color w:val="000000"/>
                            <w:sz w:val="20"/>
                          </w:rPr>
                        </w:pPr>
                        <w:r>
                          <w:rPr>
                            <w:b/>
                            <w:sz w:val="20"/>
                            <w:szCs w:val="20"/>
                          </w:rPr>
                          <w:t xml:space="preserve">Warrant2: </w:t>
                        </w:r>
                        <w:r w:rsidRPr="007D1518">
                          <w:rPr>
                            <w:sz w:val="20"/>
                            <w:szCs w:val="20"/>
                          </w:rPr>
                          <w:t>since those are the- the inverse of the identity is the identity and this is the identity</w:t>
                        </w:r>
                        <w:r>
                          <w:rPr>
                            <w:sz w:val="20"/>
                            <w:szCs w:val="20"/>
                          </w:rPr>
                          <w:t xml:space="preserve"> (line783-784)</w:t>
                        </w:r>
                      </w:p>
                    </w:txbxContent>
                  </v:textbox>
                </v:rect>
                <v:rect id="Rectangle 97" o:spid="_x0000_s2043" style="position:absolute;left:2767330;top:1007110;width:816610;height:546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OL7ExAAA&#10;AN0AAAAPAAAAZHJzL2Rvd25yZXYueG1sRE9La8JAEL4X/A/LCL01m1rRErMREQo9ldb6uE6zYzY1&#10;Oxuzq6b/3hWE3ubje04+720jztT52rGC5yQFQVw6XXOlYP399vQKwgdkjY1jUvBHHubF4CHHTLsL&#10;f9F5FSoRQ9hnqMCE0GZS+tKQRZ+4ljhye9dZDBF2ldQdXmK4beQoTSfSYs2xwWBLS0PlYXWyCtrf&#10;amdOo/C53R399LD8sJvxz1apx2G/mIEI1Id/8d39ruP8l+kYbt/EE2Rx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ji+xMQAAADdAAAADwAAAAAAAAAAAAAAAACXAgAAZHJzL2Rv&#10;d25yZXYueG1sUEsFBgAAAAAEAAQA9QAAAIgDAAAAAA==&#10;" fillcolor="#d7e4bd">
                  <v:path arrowok="t"/>
                  <v:textbox>
                    <w:txbxContent>
                      <w:p w14:paraId="6DFCCED2" w14:textId="77777777" w:rsidR="00B74749" w:rsidRPr="00171D9C" w:rsidRDefault="00B74749" w:rsidP="004A4706">
                        <w:pPr>
                          <w:rPr>
                            <w:color w:val="000000"/>
                            <w:sz w:val="20"/>
                          </w:rPr>
                        </w:pPr>
                        <w:r>
                          <w:rPr>
                            <w:b/>
                            <w:sz w:val="20"/>
                            <w:szCs w:val="20"/>
                          </w:rPr>
                          <w:t xml:space="preserve">Claim2: </w:t>
                        </w:r>
                        <w:r w:rsidRPr="007D1518">
                          <w:rPr>
                            <w:sz w:val="20"/>
                            <w:szCs w:val="20"/>
                          </w:rPr>
                          <w:t xml:space="preserve">we get </w:t>
                        </w:r>
                        <w:r w:rsidRPr="00033795">
                          <w:rPr>
                            <w:i/>
                            <w:sz w:val="20"/>
                            <w:szCs w:val="20"/>
                          </w:rPr>
                          <w:t>h</w:t>
                        </w:r>
                        <w:r w:rsidRPr="007D1518">
                          <w:rPr>
                            <w:sz w:val="20"/>
                            <w:szCs w:val="20"/>
                          </w:rPr>
                          <w:t xml:space="preserve"> equals </w:t>
                        </w:r>
                        <w:r w:rsidRPr="00033795">
                          <w:rPr>
                            <w:i/>
                            <w:sz w:val="20"/>
                            <w:szCs w:val="20"/>
                          </w:rPr>
                          <w:t>h</w:t>
                        </w:r>
                        <w:r>
                          <w:rPr>
                            <w:sz w:val="20"/>
                            <w:szCs w:val="20"/>
                          </w:rPr>
                          <w:t xml:space="preserve"> (line 784)</w:t>
                        </w:r>
                      </w:p>
                    </w:txbxContent>
                  </v:textbox>
                </v:rect>
                <v:shape id="Straight Arrow Connector 18" o:spid="_x0000_s2044" type="#_x0000_t32" style="position:absolute;left:2653665;top:284295;width:0;height:1634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EJNcIAAADdAAAADwAAAGRycy9kb3ducmV2LnhtbERPzWoCMRC+F3yHMEIvRbNWWmU1igqF&#10;gvSg9QHGzWyyuJksm3Rd374RBG/z8f3Oct27WnTUhsqzgsk4A0FceF2xUXD6/RrNQYSIrLH2TApu&#10;FGC9GrwsMdf+ygfqjtGIFMIhRwU2xiaXMhSWHIaxb4gTV/rWYUywNVK3eE3hrpbvWfYpHVacGiw2&#10;tLNUXI5/TkE1N7h1pe9uPe73P2/GnsvdVqnXYb9ZgIjUx6f44f7Waf509gH3b9IJcvU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HEJNcIAAADdAAAADwAAAAAAAAAAAAAA&#10;AAChAgAAZHJzL2Rvd25yZXYueG1sUEsFBgAAAAAEAAQA+QAAAJADAAAAAA==&#10;" strokeweight=".25pt">
                  <v:stroke endarrow="block" endarrowwidth="narrow" endarrowlength="short"/>
                  <o:lock v:ext="edit" shapetype="f"/>
                </v:shape>
                <v:rect id="Rectangle 10" o:spid="_x0000_s2045" style="position:absolute;left:1229360;top:87445;width:235585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mO/wgAA&#10;AN0AAAAPAAAAZHJzL2Rvd25yZXYueG1sRE9Na8JAEL0X/A/LCL0U3TSC1egqUjDkVmrFXIfsmASz&#10;s2F31fjvu0Kht3m8z1lvB9OJGznfWlbwPk1AEFdWt1wrOP7sJwsQPiBr7CyTggd52G5GL2vMtL3z&#10;N90OoRYxhH2GCpoQ+kxKXzVk0E9tTxy5s3UGQ4SultrhPYabTqZJMpcGW44NDfb02VB1OVyNAnRp&#10;KMpH/ZbndEyXRVfmp69SqdfxsFuBCDSEf/Gfu9Bx/uxjDs9v4gl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6Y7/CAAAA3QAAAA8AAAAAAAAAAAAAAAAAlwIAAGRycy9kb3du&#10;cmV2LnhtbFBLBQYAAAAABAAEAPUAAACGAwAAAAA=&#10;" fillcolor="#ccc1da">
                  <v:path arrowok="t"/>
                  <v:textbox>
                    <w:txbxContent>
                      <w:p w14:paraId="169750F8" w14:textId="77777777" w:rsidR="00B74749" w:rsidRPr="00AD403E" w:rsidRDefault="00B74749" w:rsidP="004A4706">
                        <w:pPr>
                          <w:rPr>
                            <w:color w:val="000000"/>
                            <w:sz w:val="20"/>
                            <w:szCs w:val="20"/>
                          </w:rPr>
                        </w:pPr>
                        <w:r>
                          <w:rPr>
                            <w:b/>
                            <w:sz w:val="20"/>
                            <w:szCs w:val="20"/>
                          </w:rPr>
                          <w:t xml:space="preserve">Backing2: </w:t>
                        </w:r>
                        <w:r w:rsidRPr="007D1518">
                          <w:rPr>
                            <w:sz w:val="20"/>
                            <w:szCs w:val="20"/>
                          </w:rPr>
                          <w:t>definition of identity</w:t>
                        </w:r>
                        <w:r>
                          <w:rPr>
                            <w:sz w:val="20"/>
                            <w:szCs w:val="20"/>
                          </w:rPr>
                          <w:t xml:space="preserve"> (line 784)</w:t>
                        </w:r>
                      </w:p>
                    </w:txbxContent>
                  </v:textbox>
                </v:rect>
                <w10:anchorlock/>
              </v:group>
            </w:pict>
          </mc:Fallback>
        </mc:AlternateContent>
      </w:r>
    </w:p>
    <w:p w14:paraId="3ADA368A" w14:textId="77777777" w:rsidR="004A4706" w:rsidRPr="00E045AF" w:rsidRDefault="004A4706" w:rsidP="004A4706">
      <w:pPr>
        <w:spacing w:line="480" w:lineRule="auto"/>
        <w:jc w:val="center"/>
        <w:rPr>
          <w:b/>
        </w:rPr>
      </w:pPr>
      <w:r w:rsidRPr="00E045AF">
        <w:rPr>
          <w:i/>
        </w:rPr>
        <w:t>Figure 5.56.</w:t>
      </w:r>
      <w:r w:rsidRPr="00E045AF">
        <w:rPr>
          <w:b/>
        </w:rPr>
        <w:t xml:space="preserve"> </w:t>
      </w:r>
      <w:r w:rsidRPr="00E045AF">
        <w:t>J4A2</w:t>
      </w:r>
    </w:p>
    <w:p w14:paraId="606B2645" w14:textId="77777777" w:rsidR="004A4706" w:rsidRPr="00E045AF" w:rsidRDefault="004A4706" w:rsidP="004A4706">
      <w:pPr>
        <w:spacing w:line="480" w:lineRule="auto"/>
        <w:ind w:firstLine="720"/>
      </w:pPr>
      <w:r w:rsidRPr="00E045AF">
        <w:t xml:space="preserve">John’s initial statement, “Let’s pretend </w:t>
      </w:r>
      <w:r w:rsidRPr="00E045AF">
        <w:rPr>
          <w:i/>
        </w:rPr>
        <w:t>g</w:t>
      </w:r>
      <w:r w:rsidRPr="00E045AF">
        <w:t xml:space="preserve"> is the identity” (line 781) affords insight into how John thinks about the identity subgroup rule. John does not question the existence of the identity in the set </w:t>
      </w:r>
      <w:r w:rsidRPr="00E045AF">
        <w:rPr>
          <w:i/>
        </w:rPr>
        <w:t>H</w:t>
      </w:r>
      <w:r w:rsidRPr="00E045AF">
        <w:t xml:space="preserve">, but instead first imagines if the element in the equation used to define </w:t>
      </w:r>
      <w:r w:rsidRPr="00E045AF">
        <w:rPr>
          <w:i/>
        </w:rPr>
        <w:t>H</w:t>
      </w:r>
      <w:r w:rsidRPr="00E045AF">
        <w:t xml:space="preserve"> is the identity. It seems as though a part of this imagining includes allowing that element to serve the </w:t>
      </w:r>
      <w:r w:rsidRPr="00E045AF">
        <w:rPr>
          <w:i/>
        </w:rPr>
        <w:t>functions</w:t>
      </w:r>
      <w:r w:rsidRPr="00E045AF">
        <w:t xml:space="preserve"> of identity within the equation. It seems that this process should result in a valid conclusion, which is reflected first by John’s statement, “then it definitely works” (line 781) and later in the excerpt coded as Claim2 when John states “we get </w:t>
      </w:r>
      <w:r w:rsidRPr="00E045AF">
        <w:rPr>
          <w:i/>
        </w:rPr>
        <w:t>h</w:t>
      </w:r>
      <w:r w:rsidRPr="00E045AF">
        <w:t xml:space="preserve"> equals </w:t>
      </w:r>
      <w:r w:rsidRPr="00E045AF">
        <w:rPr>
          <w:i/>
        </w:rPr>
        <w:t>h</w:t>
      </w:r>
      <w:r w:rsidRPr="00E045AF">
        <w:t xml:space="preserve">” (line 784). In this argument, John uses the letter </w:t>
      </w:r>
      <w:r w:rsidRPr="00E045AF">
        <w:rPr>
          <w:i/>
        </w:rPr>
        <w:t>g</w:t>
      </w:r>
      <w:r w:rsidRPr="00E045AF">
        <w:t xml:space="preserve"> as the identity, which is interesting because, up until this point, John primarily uses the symbol </w:t>
      </w:r>
      <w:r w:rsidRPr="00E045AF">
        <w:rPr>
          <w:i/>
        </w:rPr>
        <w:t xml:space="preserve">e </w:t>
      </w:r>
      <w:r w:rsidRPr="00E045AF">
        <w:t xml:space="preserve">as the representational vehicle for “letter” </w:t>
      </w:r>
      <w:r w:rsidRPr="00E045AF">
        <w:rPr>
          <w:i/>
        </w:rPr>
        <w:t>form</w:t>
      </w:r>
      <w:r w:rsidRPr="00E045AF">
        <w:t xml:space="preserve"> of identity. In the excerpt coded as Warrant2, </w:t>
      </w:r>
      <w:r w:rsidRPr="00E045AF">
        <w:rPr>
          <w:i/>
        </w:rPr>
        <w:t>g</w:t>
      </w:r>
      <w:r w:rsidRPr="00E045AF">
        <w:t xml:space="preserve"> to serves the “equals” and “identity as self-inverse” </w:t>
      </w:r>
      <w:r w:rsidRPr="00E045AF">
        <w:rPr>
          <w:i/>
        </w:rPr>
        <w:t>functions</w:t>
      </w:r>
      <w:r w:rsidRPr="00E045AF">
        <w:t xml:space="preserve"> of identity in order for John to interpret the algebraic expression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This supports the sense that the symbol that he uses for the identity is flexible because John does not need to shift the representational vehicle from </w:t>
      </w:r>
      <w:r w:rsidRPr="00E045AF">
        <w:rPr>
          <w:i/>
        </w:rPr>
        <w:t>g</w:t>
      </w:r>
      <w:r w:rsidRPr="00E045AF">
        <w:t xml:space="preserve"> to </w:t>
      </w:r>
      <w:r w:rsidRPr="00E045AF">
        <w:rPr>
          <w:i/>
        </w:rPr>
        <w:t>e</w:t>
      </w:r>
      <w:r w:rsidRPr="00E045AF">
        <w:t xml:space="preserve"> in order for that element to be an identity. </w:t>
      </w:r>
    </w:p>
    <w:p w14:paraId="09A8129D" w14:textId="77777777" w:rsidR="004A4706" w:rsidRPr="00E045AF" w:rsidRDefault="004A4706" w:rsidP="004A4706">
      <w:pPr>
        <w:spacing w:line="480" w:lineRule="auto"/>
        <w:ind w:firstLine="720"/>
        <w:rPr>
          <w:color w:val="000000"/>
        </w:rPr>
      </w:pPr>
      <w:r w:rsidRPr="00E045AF">
        <w:t>Following J4A2, John returns to writing and says, “</w:t>
      </w:r>
      <w:r w:rsidRPr="00E045AF">
        <w:rPr>
          <w:color w:val="000000"/>
        </w:rPr>
        <w:t xml:space="preserve">So f plus R plus R plus f- You can't move that around, can you? Plus that equals r- Let's just see. Okay, good. So, it's not commutative. So. I don't know where to go from there” (lines 802-804). From this, it seems that John is determining that the symmetries of a triangle are not commutative, presumably in order to generate more examples, although he abandons this line of reasoning. When asked to explain what he is doing and why he feels he does not know where to go from here, John says, “I'm just trying to think of groups where it's not commutative, because if it's commutative, it obviously works, 'cause you just, like, move it” (lines 811-812). He then elaborates on this statement by </w:t>
      </w:r>
      <w:r w:rsidRPr="00E045AF">
        <w:t xml:space="preserve">producing an argument in which he describes a consequence of the group </w:t>
      </w:r>
      <w:r w:rsidRPr="00E045AF">
        <w:rPr>
          <w:i/>
        </w:rPr>
        <w:t>G</w:t>
      </w:r>
      <w:r w:rsidRPr="00E045AF">
        <w:t xml:space="preserve"> being commutative, claiming that, if </w:t>
      </w:r>
      <w:r w:rsidRPr="00E045AF">
        <w:rPr>
          <w:i/>
        </w:rPr>
        <w:t>G</w:t>
      </w:r>
      <w:r w:rsidRPr="00E045AF">
        <w:t xml:space="preserve"> is commutative, then the set </w:t>
      </w:r>
      <w:r w:rsidRPr="00E045AF">
        <w:rPr>
          <w:i/>
        </w:rPr>
        <w:t>H</w:t>
      </w:r>
      <w:r w:rsidRPr="00E045AF">
        <w:t xml:space="preserve"> is the entire group. This argument (J4A3, Figure 5.57) is modeled with an embedded sequential Toulmin scheme. </w:t>
      </w:r>
    </w:p>
    <w:p w14:paraId="0FDED9F2" w14:textId="77777777" w:rsidR="004A4706" w:rsidRPr="00E045AF" w:rsidRDefault="004A4706" w:rsidP="004A4706">
      <w:pPr>
        <w:jc w:val="center"/>
      </w:pPr>
      <w:r w:rsidRPr="00E045AF">
        <w:rPr>
          <w:noProof/>
        </w:rPr>
        <mc:AlternateContent>
          <mc:Choice Requires="wpg">
            <w:drawing>
              <wp:inline distT="0" distB="0" distL="0" distR="0" wp14:anchorId="3C5EF710" wp14:editId="22390631">
                <wp:extent cx="5639435" cy="1403212"/>
                <wp:effectExtent l="0" t="0" r="24765" b="19685"/>
                <wp:docPr id="1377" name="Group 1377"/>
                <wp:cNvGraphicFramePr/>
                <a:graphic xmlns:a="http://schemas.openxmlformats.org/drawingml/2006/main">
                  <a:graphicData uri="http://schemas.microsoft.com/office/word/2010/wordprocessingGroup">
                    <wpg:wgp>
                      <wpg:cNvGrpSpPr/>
                      <wpg:grpSpPr>
                        <a:xfrm>
                          <a:off x="0" y="0"/>
                          <a:ext cx="5639435" cy="1403212"/>
                          <a:chOff x="-174555" y="-225286"/>
                          <a:chExt cx="5556473" cy="1403212"/>
                        </a:xfrm>
                      </wpg:grpSpPr>
                      <wps:wsp>
                        <wps:cNvPr id="1378" name="Straight Arrow Connector 19"/>
                        <wps:cNvCnPr>
                          <a:cxnSpLocks/>
                        </wps:cNvCnPr>
                        <wps:spPr>
                          <a:xfrm>
                            <a:off x="3891280" y="588010"/>
                            <a:ext cx="228600" cy="0"/>
                          </a:xfrm>
                          <a:prstGeom prst="straightConnector1">
                            <a:avLst/>
                          </a:prstGeom>
                          <a:noFill/>
                          <a:ln w="12700" cap="flat" cmpd="sng" algn="ctr">
                            <a:solidFill>
                              <a:srgbClr val="000000"/>
                            </a:solidFill>
                            <a:prstDash val="solid"/>
                            <a:headEnd type="none"/>
                            <a:tailEnd type="arrow" w="sm" len="sm"/>
                          </a:ln>
                          <a:effectLst/>
                        </wps:spPr>
                        <wps:bodyPr/>
                      </wps:wsp>
                      <wps:wsp>
                        <wps:cNvPr id="1379" name="Straight Arrow Connector 19"/>
                        <wps:cNvCnPr>
                          <a:cxnSpLocks/>
                        </wps:cNvCnPr>
                        <wps:spPr>
                          <a:xfrm>
                            <a:off x="2973185" y="588010"/>
                            <a:ext cx="228600" cy="0"/>
                          </a:xfrm>
                          <a:prstGeom prst="straightConnector1">
                            <a:avLst/>
                          </a:prstGeom>
                          <a:noFill/>
                          <a:ln w="12700" cap="flat" cmpd="sng" algn="ctr">
                            <a:solidFill>
                              <a:srgbClr val="000000"/>
                            </a:solidFill>
                            <a:prstDash val="solid"/>
                            <a:headEnd type="none"/>
                            <a:tailEnd type="arrow" w="sm" len="sm"/>
                          </a:ln>
                          <a:effectLst/>
                        </wps:spPr>
                        <wps:bodyPr/>
                      </wps:wsp>
                      <wps:wsp>
                        <wps:cNvPr id="1380" name="Rectangle 11"/>
                        <wps:cNvSpPr>
                          <a:spLocks/>
                        </wps:cNvSpPr>
                        <wps:spPr>
                          <a:xfrm>
                            <a:off x="3203690" y="92075"/>
                            <a:ext cx="781558" cy="993775"/>
                          </a:xfrm>
                          <a:prstGeom prst="rect">
                            <a:avLst/>
                          </a:prstGeom>
                          <a:solidFill>
                            <a:srgbClr val="F79646">
                              <a:lumMod val="40000"/>
                              <a:lumOff val="60000"/>
                            </a:srgbClr>
                          </a:solidFill>
                          <a:ln w="9525" cap="flat" cmpd="sng" algn="ctr">
                            <a:solidFill>
                              <a:srgbClr val="000000"/>
                            </a:solidFill>
                            <a:prstDash val="solid"/>
                          </a:ln>
                          <a:effectLst/>
                        </wps:spPr>
                        <wps:txbx>
                          <w:txbxContent>
                            <w:p w14:paraId="4609E52D" w14:textId="77777777" w:rsidR="00AD12A9" w:rsidRPr="00AD403E" w:rsidRDefault="00AD12A9" w:rsidP="004A4706">
                              <w:pPr>
                                <w:rPr>
                                  <w:color w:val="000000"/>
                                  <w:sz w:val="20"/>
                                </w:rPr>
                              </w:pPr>
                              <w:r>
                                <w:rPr>
                                  <w:b/>
                                  <w:sz w:val="20"/>
                                  <w:szCs w:val="20"/>
                                </w:rPr>
                                <w:t xml:space="preserve">Qualifier: </w:t>
                              </w:r>
                              <w:r w:rsidRPr="007D1518">
                                <w:rPr>
                                  <w:sz w:val="20"/>
                                  <w:szCs w:val="20"/>
                                </w:rPr>
                                <w:t>But, we don</w:t>
                              </w:r>
                              <w:r>
                                <w:rPr>
                                  <w:sz w:val="20"/>
                                  <w:szCs w:val="20"/>
                                </w:rPr>
                                <w:t>’</w:t>
                              </w:r>
                              <w:r w:rsidRPr="007D1518">
                                <w:rPr>
                                  <w:sz w:val="20"/>
                                  <w:szCs w:val="20"/>
                                </w:rPr>
                                <w:t>t know that about our group.</w:t>
                              </w:r>
                              <w:r>
                                <w:rPr>
                                  <w:sz w:val="20"/>
                                  <w:szCs w:val="20"/>
                                </w:rPr>
                                <w:t xml:space="preserve"> (line 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Rectangle 97"/>
                        <wps:cNvSpPr>
                          <a:spLocks/>
                        </wps:cNvSpPr>
                        <wps:spPr>
                          <a:xfrm>
                            <a:off x="4127806" y="99263"/>
                            <a:ext cx="1254112" cy="976712"/>
                          </a:xfrm>
                          <a:prstGeom prst="rect">
                            <a:avLst/>
                          </a:prstGeom>
                          <a:solidFill>
                            <a:srgbClr val="9BBB59">
                              <a:lumMod val="20000"/>
                              <a:lumOff val="80000"/>
                            </a:srgbClr>
                          </a:solidFill>
                          <a:ln w="9525" cap="flat" cmpd="sng" algn="ctr">
                            <a:solidFill>
                              <a:srgbClr val="000000"/>
                            </a:solidFill>
                            <a:prstDash val="solid"/>
                          </a:ln>
                          <a:effectLst/>
                        </wps:spPr>
                        <wps:txbx>
                          <w:txbxContent>
                            <w:p w14:paraId="04A9DA33" w14:textId="77777777" w:rsidR="00AD12A9" w:rsidRDefault="00AD12A9" w:rsidP="004A4706">
                              <w:pPr>
                                <w:rPr>
                                  <w:sz w:val="20"/>
                                  <w:szCs w:val="20"/>
                                </w:rPr>
                              </w:pPr>
                              <w:r>
                                <w:rPr>
                                  <w:b/>
                                  <w:sz w:val="20"/>
                                  <w:szCs w:val="20"/>
                                </w:rPr>
                                <w:t xml:space="preserve">Claim: </w:t>
                              </w:r>
                              <w:r w:rsidRPr="007D1518">
                                <w:rPr>
                                  <w:sz w:val="20"/>
                                  <w:szCs w:val="20"/>
                                </w:rPr>
                                <w:t>if it</w:t>
                              </w:r>
                              <w:r>
                                <w:rPr>
                                  <w:sz w:val="20"/>
                                  <w:szCs w:val="20"/>
                                </w:rPr>
                                <w:t>’</w:t>
                              </w:r>
                              <w:r w:rsidRPr="007D1518">
                                <w:rPr>
                                  <w:sz w:val="20"/>
                                  <w:szCs w:val="20"/>
                                </w:rPr>
                                <w:t>s commutative, it works for all elements of G, right? Yeah.</w:t>
                              </w:r>
                              <w:r>
                                <w:rPr>
                                  <w:sz w:val="20"/>
                                  <w:szCs w:val="20"/>
                                </w:rPr>
                                <w:t xml:space="preserve"> </w:t>
                              </w:r>
                            </w:p>
                            <w:p w14:paraId="03248AC2" w14:textId="77777777" w:rsidR="00AD12A9" w:rsidRPr="00EB19A6" w:rsidRDefault="00AD12A9" w:rsidP="004A4706">
                              <w:pPr>
                                <w:rPr>
                                  <w:sz w:val="20"/>
                                  <w:szCs w:val="20"/>
                                </w:rPr>
                              </w:pPr>
                              <w:r>
                                <w:rPr>
                                  <w:sz w:val="20"/>
                                  <w:szCs w:val="20"/>
                                </w:rPr>
                                <w:t>(lines 812-813)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2" name="Group 207"/>
                        <wpg:cNvGrpSpPr>
                          <a:grpSpLocks/>
                        </wpg:cNvGrpSpPr>
                        <wpg:grpSpPr>
                          <a:xfrm>
                            <a:off x="-174555" y="-225286"/>
                            <a:ext cx="3239423" cy="1403212"/>
                            <a:chOff x="-174555" y="-225286"/>
                            <a:chExt cx="3239423" cy="1403212"/>
                          </a:xfrm>
                        </wpg:grpSpPr>
                        <wps:wsp>
                          <wps:cNvPr id="1383" name="Rectangle 98"/>
                          <wps:cNvSpPr>
                            <a:spLocks/>
                          </wps:cNvSpPr>
                          <wps:spPr>
                            <a:xfrm>
                              <a:off x="-174555" y="-225286"/>
                              <a:ext cx="3239423" cy="1403212"/>
                            </a:xfrm>
                            <a:prstGeom prst="rect">
                              <a:avLst/>
                            </a:prstGeom>
                            <a:solidFill>
                              <a:srgbClr val="4F81BD">
                                <a:lumMod val="20000"/>
                                <a:lumOff val="80000"/>
                              </a:srgbClr>
                            </a:solidFill>
                            <a:ln w="9525" cap="flat" cmpd="sng" algn="ctr">
                              <a:solidFill>
                                <a:srgbClr val="000000"/>
                              </a:solidFill>
                              <a:prstDash val="solid"/>
                            </a:ln>
                            <a:effectLst/>
                          </wps:spPr>
                          <wps:txbx>
                            <w:txbxContent>
                              <w:p w14:paraId="2BEBD8BE" w14:textId="77777777" w:rsidR="00AD12A9" w:rsidRPr="00B747CF" w:rsidRDefault="00AD12A9" w:rsidP="004A4706">
                                <w:pPr>
                                  <w:rPr>
                                    <w:b/>
                                    <w:color w:val="000000"/>
                                    <w:sz w:val="20"/>
                                    <w:szCs w:val="20"/>
                                  </w:rPr>
                                </w:pPr>
                                <w:r>
                                  <w:rPr>
                                    <w:b/>
                                    <w:color w:val="000000"/>
                                    <w:sz w:val="20"/>
                                    <w:szCs w:val="20"/>
                                  </w:rPr>
                                  <w:t>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4" name="Group 192"/>
                          <wpg:cNvGrpSpPr>
                            <a:grpSpLocks/>
                          </wpg:cNvGrpSpPr>
                          <wpg:grpSpPr>
                            <a:xfrm>
                              <a:off x="-143702" y="31659"/>
                              <a:ext cx="3184828" cy="1114127"/>
                              <a:chOff x="-171642" y="-91"/>
                              <a:chExt cx="3184828" cy="1114127"/>
                            </a:xfrm>
                          </wpg:grpSpPr>
                          <wps:wsp>
                            <wps:cNvPr id="1385" name="Straight Arrow Connector 18"/>
                            <wps:cNvCnPr>
                              <a:cxnSpLocks/>
                            </wps:cNvCnPr>
                            <wps:spPr>
                              <a:xfrm>
                                <a:off x="1517015" y="215900"/>
                                <a:ext cx="0" cy="193040"/>
                              </a:xfrm>
                              <a:prstGeom prst="straightConnector1">
                                <a:avLst/>
                              </a:prstGeom>
                              <a:noFill/>
                              <a:ln w="3175" cap="flat" cmpd="sng" algn="ctr">
                                <a:solidFill>
                                  <a:srgbClr val="000000"/>
                                </a:solidFill>
                                <a:prstDash val="solid"/>
                                <a:headEnd type="none"/>
                                <a:tailEnd type="triangle" w="sm" len="sm"/>
                              </a:ln>
                              <a:effectLst/>
                            </wps:spPr>
                            <wps:bodyPr/>
                          </wps:wsp>
                          <wps:wsp>
                            <wps:cNvPr id="1386" name="Straight Arrow Connector 18"/>
                            <wps:cNvCnPr>
                              <a:cxnSpLocks/>
                            </wps:cNvCnPr>
                            <wps:spPr>
                              <a:xfrm>
                                <a:off x="1517015" y="636905"/>
                                <a:ext cx="0" cy="193040"/>
                              </a:xfrm>
                              <a:prstGeom prst="straightConnector1">
                                <a:avLst/>
                              </a:prstGeom>
                              <a:noFill/>
                              <a:ln w="3175" cap="flat" cmpd="sng" algn="ctr">
                                <a:solidFill>
                                  <a:srgbClr val="000000"/>
                                </a:solidFill>
                                <a:prstDash val="solid"/>
                                <a:headEnd type="none"/>
                                <a:tailEnd type="triangle" w="sm" len="sm"/>
                              </a:ln>
                              <a:effectLst/>
                            </wps:spPr>
                            <wps:bodyPr/>
                          </wps:wsp>
                          <wps:wsp>
                            <wps:cNvPr id="1387" name="Rectangle 97"/>
                            <wps:cNvSpPr>
                              <a:spLocks/>
                            </wps:cNvSpPr>
                            <wps:spPr>
                              <a:xfrm>
                                <a:off x="-171642" y="420130"/>
                                <a:ext cx="3180803" cy="27305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11E6C792" w14:textId="77777777" w:rsidR="00AD12A9" w:rsidRPr="00171D9C" w:rsidRDefault="00AD12A9" w:rsidP="004A4706">
                                  <w:pPr>
                                    <w:rPr>
                                      <w:color w:val="000000"/>
                                      <w:sz w:val="20"/>
                                    </w:rPr>
                                  </w:pPr>
                                  <w:r>
                                    <w:rPr>
                                      <w:b/>
                                      <w:sz w:val="20"/>
                                      <w:szCs w:val="20"/>
                                    </w:rPr>
                                    <w:t xml:space="preserve">Claim1/Data2: </w:t>
                                  </w:r>
                                  <w:r w:rsidRPr="007D1518">
                                    <w:rPr>
                                      <w:sz w:val="20"/>
                                      <w:szCs w:val="20"/>
                                    </w:rPr>
                                    <w:t xml:space="preserve">and </w:t>
                                  </w:r>
                                  <w:r>
                                    <w:rPr>
                                      <w:sz w:val="20"/>
                                      <w:szCs w:val="20"/>
                                    </w:rPr>
                                    <w:t>[</w:t>
                                  </w:r>
                                  <w:r>
                                    <w:rPr>
                                      <w:i/>
                                      <w:sz w:val="20"/>
                                      <w:szCs w:val="20"/>
                                    </w:rPr>
                                    <w:t>g</w:t>
                                  </w:r>
                                  <w:r>
                                    <w:rPr>
                                      <w:sz w:val="20"/>
                                      <w:szCs w:val="20"/>
                                    </w:rPr>
                                    <w:t xml:space="preserve"> and </w:t>
                                  </w:r>
                                  <w:r>
                                    <w:rPr>
                                      <w:i/>
                                      <w:sz w:val="20"/>
                                      <w:szCs w:val="20"/>
                                    </w:rPr>
                                    <w:t>g</w:t>
                                  </w:r>
                                  <w:r>
                                    <w:rPr>
                                      <w:sz w:val="20"/>
                                      <w:szCs w:val="20"/>
                                      <w:vertAlign w:val="superscript"/>
                                    </w:rPr>
                                    <w:t>-1</w:t>
                                  </w:r>
                                  <w:r>
                                    <w:rPr>
                                      <w:sz w:val="20"/>
                                      <w:szCs w:val="20"/>
                                    </w:rPr>
                                    <w:t>]</w:t>
                                  </w:r>
                                  <w:r w:rsidRPr="007D1518">
                                    <w:rPr>
                                      <w:sz w:val="20"/>
                                      <w:szCs w:val="20"/>
                                    </w:rPr>
                                    <w:t xml:space="preserve"> cance</w:t>
                                  </w:r>
                                  <w:r>
                                    <w:rPr>
                                      <w:sz w:val="20"/>
                                      <w:szCs w:val="20"/>
                                    </w:rPr>
                                    <w:t>l (line 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 name="Rectangle 98"/>
                            <wps:cNvSpPr>
                              <a:spLocks/>
                            </wps:cNvSpPr>
                            <wps:spPr>
                              <a:xfrm>
                                <a:off x="-167844" y="-91"/>
                                <a:ext cx="3181030" cy="273050"/>
                              </a:xfrm>
                              <a:prstGeom prst="rect">
                                <a:avLst/>
                              </a:prstGeom>
                              <a:solidFill>
                                <a:srgbClr val="4F81BD">
                                  <a:lumMod val="40000"/>
                                  <a:lumOff val="60000"/>
                                </a:srgbClr>
                              </a:solidFill>
                              <a:ln w="9525" cap="flat" cmpd="sng" algn="ctr">
                                <a:solidFill>
                                  <a:srgbClr val="000000"/>
                                </a:solidFill>
                                <a:prstDash val="solid"/>
                              </a:ln>
                              <a:effectLst/>
                            </wps:spPr>
                            <wps:txbx>
                              <w:txbxContent>
                                <w:p w14:paraId="5D82EEA6" w14:textId="77777777" w:rsidR="00AD12A9" w:rsidRPr="00AD403E" w:rsidRDefault="00AD12A9" w:rsidP="004A4706">
                                  <w:pPr>
                                    <w:rPr>
                                      <w:color w:val="000000"/>
                                      <w:sz w:val="20"/>
                                      <w:szCs w:val="20"/>
                                    </w:rPr>
                                  </w:pPr>
                                  <w:r>
                                    <w:rPr>
                                      <w:b/>
                                      <w:sz w:val="20"/>
                                      <w:szCs w:val="20"/>
                                    </w:rPr>
                                    <w:t xml:space="preserve">Data1: </w:t>
                                  </w:r>
                                  <w:r>
                                    <w:rPr>
                                      <w:sz w:val="20"/>
                                      <w:szCs w:val="20"/>
                                    </w:rPr>
                                    <w:t>‘</w:t>
                                  </w:r>
                                  <w:r w:rsidRPr="007D1518">
                                    <w:rPr>
                                      <w:sz w:val="20"/>
                                      <w:szCs w:val="20"/>
                                    </w:rPr>
                                    <w:t xml:space="preserve">cause you can just move </w:t>
                                  </w:r>
                                  <w:r>
                                    <w:rPr>
                                      <w:sz w:val="20"/>
                                      <w:szCs w:val="20"/>
                                    </w:rPr>
                                    <w:t>[</w:t>
                                  </w:r>
                                  <w:r>
                                    <w:rPr>
                                      <w:i/>
                                      <w:sz w:val="20"/>
                                      <w:szCs w:val="20"/>
                                    </w:rPr>
                                    <w:t>g</w:t>
                                  </w:r>
                                  <w:r>
                                    <w:rPr>
                                      <w:sz w:val="20"/>
                                      <w:szCs w:val="20"/>
                                      <w:vertAlign w:val="superscript"/>
                                    </w:rPr>
                                    <w:t>-1</w:t>
                                  </w:r>
                                  <w:r>
                                    <w:rPr>
                                      <w:sz w:val="20"/>
                                      <w:szCs w:val="20"/>
                                    </w:rPr>
                                    <w:t>]</w:t>
                                  </w:r>
                                  <w:r w:rsidRPr="007D1518">
                                    <w:rPr>
                                      <w:sz w:val="20"/>
                                      <w:szCs w:val="20"/>
                                    </w:rPr>
                                    <w:t xml:space="preserve"> over </w:t>
                                  </w:r>
                                  <w:r>
                                    <w:rPr>
                                      <w:sz w:val="20"/>
                                      <w:szCs w:val="20"/>
                                    </w:rPr>
                                    <w:t>(lines 813-814)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9" name="Rectangle 97"/>
                            <wps:cNvSpPr>
                              <a:spLocks/>
                            </wps:cNvSpPr>
                            <wps:spPr>
                              <a:xfrm>
                                <a:off x="-169103" y="840986"/>
                                <a:ext cx="3180802" cy="273050"/>
                              </a:xfrm>
                              <a:prstGeom prst="rect">
                                <a:avLst/>
                              </a:prstGeom>
                              <a:solidFill>
                                <a:srgbClr val="9BBB59">
                                  <a:lumMod val="40000"/>
                                  <a:lumOff val="60000"/>
                                </a:srgbClr>
                              </a:solidFill>
                              <a:ln w="9525" cap="flat" cmpd="sng" algn="ctr">
                                <a:solidFill>
                                  <a:srgbClr val="000000"/>
                                </a:solidFill>
                                <a:prstDash val="solid"/>
                              </a:ln>
                              <a:effectLst/>
                            </wps:spPr>
                            <wps:txbx>
                              <w:txbxContent>
                                <w:p w14:paraId="030A4281" w14:textId="77777777" w:rsidR="00AD12A9" w:rsidRPr="00171D9C" w:rsidRDefault="00AD12A9" w:rsidP="004A4706">
                                  <w:pPr>
                                    <w:rPr>
                                      <w:color w:val="000000"/>
                                      <w:sz w:val="20"/>
                                    </w:rPr>
                                  </w:pPr>
                                  <w:r>
                                    <w:rPr>
                                      <w:b/>
                                      <w:sz w:val="20"/>
                                      <w:szCs w:val="20"/>
                                    </w:rPr>
                                    <w:t xml:space="preserve">Claim2: </w:t>
                                  </w:r>
                                  <w:r w:rsidRPr="007D1518">
                                    <w:rPr>
                                      <w:sz w:val="20"/>
                                      <w:szCs w:val="20"/>
                                    </w:rPr>
                                    <w:t>So, h equals h</w:t>
                                  </w:r>
                                  <w:r>
                                    <w:rPr>
                                      <w:sz w:val="20"/>
                                      <w:szCs w:val="20"/>
                                    </w:rPr>
                                    <w:t>. (line 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1377" o:spid="_x0000_s2046" style="width:444.05pt;height:110.5pt;mso-position-horizontal-relative:char;mso-position-vertical-relative:line" coordorigin="-174555,-225286" coordsize="5556473,14032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">
                <v:shape id="Straight Arrow Connector 19" o:spid="_x0000_s2047" type="#_x0000_t32" style="position:absolute;left:3891280;top:58801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l/BccAAADdAAAADwAAAGRycy9kb3ducmV2LnhtbESPQWvCQBCF74X+h2UKvdWNFlqJrtIK&#10;ShE8aKvgbdgdk2B2NmTXJP33nYPQ2wzvzXvfzJeDr1VHbawCGxiPMlDENriKCwM/3+uXKaiYkB3W&#10;gcnAL0VYLh4f5pi70POeukMqlIRwzNFAmVKTax1tSR7jKDTEol1C6zHJ2hbatdhLuK/1JMvetMeK&#10;paHEhlYl2evh5g0Ut263/hzOdjtt/HF/spvtuJ8Y8/w0fMxAJRrSv/l+/eUE//VdcOUbGUEv/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6OX8FxwAAAN0AAAAPAAAAAAAA&#10;AAAAAAAAAKECAABkcnMvZG93bnJldi54bWxQSwUGAAAAAAQABAD5AAAAlQMAAAAA&#10;" strokeweight="1pt">
                  <v:stroke endarrow="open" endarrowwidth="narrow" endarrowlength="short"/>
                  <o:lock v:ext="edit" shapetype="f"/>
                </v:shape>
                <v:shape id="Straight Arrow Connector 19" o:spid="_x0000_s2048" type="#_x0000_t32" style="position:absolute;left:2973185;top:58801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XXansUAAADdAAAADwAAAGRycy9kb3ducmV2LnhtbERPS2vCQBC+F/wPywi91Y0WWo3ZiC1Y&#10;itCDT/A27I5JMDsbsmuS/vtuodDbfHzPyVaDrUVHra8cK5hOEhDE2pmKCwXHw+ZpDsIHZIO1Y1Lw&#10;TR5W+eghw9S4nnfU7UMhYgj7FBWUITSplF6XZNFPXEMcuatrLYYI20KaFvsYbms5S5IXabHi2FBi&#10;Q+8l6dv+bhUU9+5r8zZc9Hbe2NPurD+2036m1ON4WC9BBBrCv/jP/Wni/OfXBfx+E0+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XXansUAAADdAAAADwAAAAAAAAAA&#10;AAAAAAChAgAAZHJzL2Rvd25yZXYueG1sUEsFBgAAAAAEAAQA+QAAAJMDAAAAAA==&#10;" strokeweight="1pt">
                  <v:stroke endarrow="open" endarrowwidth="narrow" endarrowlength="short"/>
                  <o:lock v:ext="edit" shapetype="f"/>
                </v:shape>
                <v:rect id="Rectangle 11" o:spid="_x0000_s2049" style="position:absolute;left:3203690;top:92075;width:781558;height:993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gikxAAA&#10;AN0AAAAPAAAAZHJzL2Rvd25yZXYueG1sRI9Na8JAEIbvBf/DMoK3ulHBSuoqtSB4qWhU8Dhkp0lo&#10;djbNrjH9985B6G2GeT+eWa57V6uO2lB5NjAZJ6CIc28rLgycT9vXBagQkS3WnsnAHwVYrwYvS0yt&#10;v/ORuiwWSkI4pGigjLFJtQ55SQ7D2DfEcvv2rcMoa1to2+Jdwl2tp0ky1w4rloYSG/osKf/Jbk5K&#10;eHvr6Frk8983rK+Hzf7reCFjRsP+4x1UpD7+i5/unRX82UL45RsZQa8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x4IpMQAAADdAAAADwAAAAAAAAAAAAAAAACXAgAAZHJzL2Rv&#10;d25yZXYueG1sUEsFBgAAAAAEAAQA9QAAAIgDAAAAAA==&#10;" fillcolor="#fcd5b5">
                  <v:path arrowok="t"/>
                  <v:textbox>
                    <w:txbxContent>
                      <w:p w14:paraId="4609E52D" w14:textId="77777777" w:rsidR="00B74749" w:rsidRPr="00AD403E" w:rsidRDefault="00B74749" w:rsidP="004A4706">
                        <w:pPr>
                          <w:rPr>
                            <w:color w:val="000000"/>
                            <w:sz w:val="20"/>
                          </w:rPr>
                        </w:pPr>
                        <w:r>
                          <w:rPr>
                            <w:b/>
                            <w:sz w:val="20"/>
                            <w:szCs w:val="20"/>
                          </w:rPr>
                          <w:t xml:space="preserve">Qualifier: </w:t>
                        </w:r>
                        <w:r w:rsidRPr="007D1518">
                          <w:rPr>
                            <w:sz w:val="20"/>
                            <w:szCs w:val="20"/>
                          </w:rPr>
                          <w:t>But, we don</w:t>
                        </w:r>
                        <w:r>
                          <w:rPr>
                            <w:sz w:val="20"/>
                            <w:szCs w:val="20"/>
                          </w:rPr>
                          <w:t>’</w:t>
                        </w:r>
                        <w:r w:rsidRPr="007D1518">
                          <w:rPr>
                            <w:sz w:val="20"/>
                            <w:szCs w:val="20"/>
                          </w:rPr>
                          <w:t>t know that about our group.</w:t>
                        </w:r>
                        <w:r>
                          <w:rPr>
                            <w:sz w:val="20"/>
                            <w:szCs w:val="20"/>
                          </w:rPr>
                          <w:t xml:space="preserve"> (line 814)</w:t>
                        </w:r>
                      </w:p>
                    </w:txbxContent>
                  </v:textbox>
                </v:rect>
                <v:rect id="Rectangle 97" o:spid="_x0000_s2050" style="position:absolute;left:4127806;top:99263;width:1254112;height:9767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r6X5xAAA&#10;AN0AAAAPAAAAZHJzL2Rvd25yZXYueG1sRE9Na8JAEL0L/odlCr2IbqxFQupGRGnpoZdqMNchO03S&#10;ZGfD7qrpv+8WCt7m8T5nsx1NL67kfGtZwXKRgCCurG65VlCcXucpCB+QNfaWScEPedjm08kGM21v&#10;/EnXY6hFDGGfoYImhCGT0lcNGfQLOxBH7ss6gyFCV0vt8BbDTS+fkmQtDbYcGxocaN9Q1R0vRkE4&#10;FN13W8zeLh/erZ6rsjx7Wyr1+DDuXkAEGsNd/O9+13H+Kl3C3zfxBJ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l+cQAAADdAAAADwAAAAAAAAAAAAAAAACXAgAAZHJzL2Rv&#10;d25yZXYueG1sUEsFBgAAAAAEAAQA9QAAAIgDAAAAAA==&#10;" fillcolor="#ebf1de">
                  <v:path arrowok="t"/>
                  <v:textbox>
                    <w:txbxContent>
                      <w:p w14:paraId="04A9DA33" w14:textId="77777777" w:rsidR="00B74749" w:rsidRDefault="00B74749" w:rsidP="004A4706">
                        <w:pPr>
                          <w:rPr>
                            <w:sz w:val="20"/>
                            <w:szCs w:val="20"/>
                          </w:rPr>
                        </w:pPr>
                        <w:r>
                          <w:rPr>
                            <w:b/>
                            <w:sz w:val="20"/>
                            <w:szCs w:val="20"/>
                          </w:rPr>
                          <w:t xml:space="preserve">Claim: </w:t>
                        </w:r>
                        <w:r w:rsidRPr="007D1518">
                          <w:rPr>
                            <w:sz w:val="20"/>
                            <w:szCs w:val="20"/>
                          </w:rPr>
                          <w:t>if it</w:t>
                        </w:r>
                        <w:r>
                          <w:rPr>
                            <w:sz w:val="20"/>
                            <w:szCs w:val="20"/>
                          </w:rPr>
                          <w:t>’</w:t>
                        </w:r>
                        <w:r w:rsidRPr="007D1518">
                          <w:rPr>
                            <w:sz w:val="20"/>
                            <w:szCs w:val="20"/>
                          </w:rPr>
                          <w:t>s commutative, it works for all elements of G, right? Yeah.</w:t>
                        </w:r>
                        <w:r>
                          <w:rPr>
                            <w:sz w:val="20"/>
                            <w:szCs w:val="20"/>
                          </w:rPr>
                          <w:t xml:space="preserve"> </w:t>
                        </w:r>
                      </w:p>
                      <w:p w14:paraId="03248AC2" w14:textId="77777777" w:rsidR="00B74749" w:rsidRPr="00EB19A6" w:rsidRDefault="00B74749" w:rsidP="004A4706">
                        <w:pPr>
                          <w:rPr>
                            <w:sz w:val="20"/>
                            <w:szCs w:val="20"/>
                          </w:rPr>
                        </w:pPr>
                        <w:r>
                          <w:rPr>
                            <w:sz w:val="20"/>
                            <w:szCs w:val="20"/>
                          </w:rPr>
                          <w:t>(lines 812-813)</w:t>
                        </w:r>
                      </w:p>
                    </w:txbxContent>
                  </v:textbox>
                </v:rect>
                <v:group id="Group 207" o:spid="_x0000_s2051" style="position:absolute;left:-174555;top:-225286;width:3239423;height:1403212" coordorigin="-174555,-225286" coordsize="3239423,14032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byMKnDAAAA3QAAAA8A&#10;AAAAAAAAAAAAAAAAqQIAAGRycy9kb3ducmV2LnhtbFBLBQYAAAAABAAEAPoAAACZAwAAAAA=&#10;">
                  <v:rect id="Rectangle 98" o:spid="_x0000_s2052" style="position:absolute;left:-174555;top:-225286;width:3239423;height:14032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laAwgAA&#10;AN0AAAAPAAAAZHJzL2Rvd25yZXYueG1sRE/bagIxEH0v+A9hBN9q1toWWY0iBcEHpbj1A8bNuNlL&#10;JksSdfv3TaHQtzmc66w2g+3EnXyoHSuYTTMQxKXTNVcKzl+75wWIEJE1do5JwTcF2KxHTyvMtXvw&#10;ie5FrEQK4ZCjAhNjn0sZSkMWw9T1xIm7Om8xJugrqT0+Urjt5EuWvUuLNacGgz19GCrb4mYVXE77&#10;T39sfNHr+u21NQ2H44GVmoyH7RJEpCH+i//ce53mzxdz+P0mnSDX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daVoDCAAAA3QAAAA8AAAAAAAAAAAAAAAAAlwIAAGRycy9kb3du&#10;cmV2LnhtbFBLBQYAAAAABAAEAPUAAACGAwAAAAA=&#10;" fillcolor="#dce6f2">
                    <v:path arrowok="t"/>
                    <v:textbox>
                      <w:txbxContent>
                        <w:p w14:paraId="2BEBD8BE" w14:textId="77777777" w:rsidR="00B74749" w:rsidRPr="00B747CF" w:rsidRDefault="00B74749" w:rsidP="004A4706">
                          <w:pPr>
                            <w:rPr>
                              <w:b/>
                              <w:color w:val="000000"/>
                              <w:sz w:val="20"/>
                              <w:szCs w:val="20"/>
                            </w:rPr>
                          </w:pPr>
                          <w:r>
                            <w:rPr>
                              <w:b/>
                              <w:color w:val="000000"/>
                              <w:sz w:val="20"/>
                              <w:szCs w:val="20"/>
                            </w:rPr>
                            <w:t>Data:</w:t>
                          </w:r>
                        </w:p>
                      </w:txbxContent>
                    </v:textbox>
                  </v:rect>
                  <v:group id="Group 192" o:spid="_x0000_s2053" style="position:absolute;left:-143702;top:31659;width:3184828;height:1114127" coordorigin="-171642,-91" coordsize="3184828,11141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lcNRsUAAADdAAAA&#10;DwAAAAAAAAAAAAAAAACpAgAAZHJzL2Rvd25yZXYueG1sUEsFBgAAAAAEAAQA+gAAAJsDAAAAAA==&#10;">
                    <v:shape id="Straight Arrow Connector 18" o:spid="_x0000_s2054" type="#_x0000_t32" style="position:absolute;left:1517015;top:215900;width:0;height:1930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R5EsMAAADdAAAADwAAAGRycy9kb3ducmV2LnhtbERP3WrCMBS+H/gO4Qx2M2aqw1FqU1FB&#10;GMgudHuAY3OalDUnpYm1vv0yGOzufHy/p9xMrhMjDaH1rGAxz0AQ1163bBR8fR5echAhImvsPJOC&#10;OwXYVLOHEgvtb3yi8RyNSCEcClRgY+wLKUNtyWGY+544cY0fHMYEByP1gLcU7jq5zLI36bDl1GCx&#10;p72l+vt8dQra3ODONX68T3g8fjwbe2n2O6WeHqftGkSkKf6L/9zvOs1/zVfw+006QV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mkeRLDAAAA3QAAAA8AAAAAAAAAAAAA&#10;AAAAoQIAAGRycy9kb3ducmV2LnhtbFBLBQYAAAAABAAEAPkAAACRAwAAAAA=&#10;" strokeweight=".25pt">
                      <v:stroke endarrow="block" endarrowwidth="narrow" endarrowlength="short"/>
                      <o:lock v:ext="edit" shapetype="f"/>
                    </v:shape>
                    <v:shape id="Straight Arrow Connector 18" o:spid="_x0000_s2055" type="#_x0000_t32" style="position:absolute;left:1517015;top:636905;width:0;height:1930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bnZcMAAADdAAAADwAAAGRycy9kb3ducmV2LnhtbERPS2rDMBDdF3IHMYVuSi0nhWCcKKYO&#10;BAKhi6Y9wNQaSybWyFiK49y+KhS6m8f7zraaXS8mGkPnWcEyy0EQN153bBR8fR5eChAhImvsPZOC&#10;OwWodouHLZba3/iDpnM0IoVwKFGBjXEopQyNJYch8wNx4lo/OowJjkbqEW8p3PVyledr6bDj1GBx&#10;oL2l5nK+OgVdYbB2rZ/uM55O78/Gfrf7Wqmnx/ltAyLSHP/Ff+6jTvNfizX8fpNOkL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l252XDAAAA3QAAAA8AAAAAAAAAAAAA&#10;AAAAoQIAAGRycy9kb3ducmV2LnhtbFBLBQYAAAAABAAEAPkAAACRAwAAAAA=&#10;" strokeweight=".25pt">
                      <v:stroke endarrow="block" endarrowwidth="narrow" endarrowlength="short"/>
                      <o:lock v:ext="edit" shapetype="f"/>
                    </v:shape>
                    <v:rect id="Rectangle 97" o:spid="_x0000_s2056" style="position:absolute;left:-171642;top:420130;width:3180803;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bHdpwgAA&#10;AN0AAAAPAAAAZHJzL2Rvd25yZXYueG1sRE/bagIxEH0v+A9hBN9q1gutbI0iFUHwQbrtBwyb6SZ2&#10;M9lu4rr+vREE3+ZwrrNc964WHbXBelYwGWcgiEuvLVcKfr53rwsQISJrrD2TgisFWK8GL0vMtb/w&#10;F3VFrEQK4ZCjAhNjk0sZSkMOw9g3xIn79a3DmGBbSd3iJYW7Wk6z7E06tJwaDDb0aaj8K85Ogd7r&#10;U5fZg4l29n8++vmptMVWqdGw33yAiNTHp/jh3us0f7Z4h/s36QS5u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hsd2nCAAAA3QAAAA8AAAAAAAAAAAAAAAAAlwIAAGRycy9kb3du&#10;cmV2LnhtbFBLBQYAAAAABAAEAPUAAACGAwAAAAA=&#10;" fillcolor="#d7e4bd">
                      <v:fill color2="#b9cde5" rotate="t" angle="-90" focus="100%" type="gradient"/>
                      <v:path arrowok="t"/>
                      <v:textbox>
                        <w:txbxContent>
                          <w:p w14:paraId="11E6C792" w14:textId="77777777" w:rsidR="00B74749" w:rsidRPr="00171D9C" w:rsidRDefault="00B74749" w:rsidP="004A4706">
                            <w:pPr>
                              <w:rPr>
                                <w:color w:val="000000"/>
                                <w:sz w:val="20"/>
                              </w:rPr>
                            </w:pPr>
                            <w:r>
                              <w:rPr>
                                <w:b/>
                                <w:sz w:val="20"/>
                                <w:szCs w:val="20"/>
                              </w:rPr>
                              <w:t xml:space="preserve">Claim1/Data2: </w:t>
                            </w:r>
                            <w:r w:rsidRPr="007D1518">
                              <w:rPr>
                                <w:sz w:val="20"/>
                                <w:szCs w:val="20"/>
                              </w:rPr>
                              <w:t xml:space="preserve">and </w:t>
                            </w:r>
                            <w:r>
                              <w:rPr>
                                <w:sz w:val="20"/>
                                <w:szCs w:val="20"/>
                              </w:rPr>
                              <w:t>[</w:t>
                            </w:r>
                            <w:r>
                              <w:rPr>
                                <w:i/>
                                <w:sz w:val="20"/>
                                <w:szCs w:val="20"/>
                              </w:rPr>
                              <w:t>g</w:t>
                            </w:r>
                            <w:r>
                              <w:rPr>
                                <w:sz w:val="20"/>
                                <w:szCs w:val="20"/>
                              </w:rPr>
                              <w:t xml:space="preserve"> and </w:t>
                            </w:r>
                            <w:r>
                              <w:rPr>
                                <w:i/>
                                <w:sz w:val="20"/>
                                <w:szCs w:val="20"/>
                              </w:rPr>
                              <w:t>g</w:t>
                            </w:r>
                            <w:r>
                              <w:rPr>
                                <w:sz w:val="20"/>
                                <w:szCs w:val="20"/>
                                <w:vertAlign w:val="superscript"/>
                              </w:rPr>
                              <w:t>-1</w:t>
                            </w:r>
                            <w:r>
                              <w:rPr>
                                <w:sz w:val="20"/>
                                <w:szCs w:val="20"/>
                              </w:rPr>
                              <w:t>]</w:t>
                            </w:r>
                            <w:r w:rsidRPr="007D1518">
                              <w:rPr>
                                <w:sz w:val="20"/>
                                <w:szCs w:val="20"/>
                              </w:rPr>
                              <w:t xml:space="preserve"> cance</w:t>
                            </w:r>
                            <w:r>
                              <w:rPr>
                                <w:sz w:val="20"/>
                                <w:szCs w:val="20"/>
                              </w:rPr>
                              <w:t>l (line 814)</w:t>
                            </w:r>
                          </w:p>
                        </w:txbxContent>
                      </v:textbox>
                    </v:rect>
                    <v:rect id="Rectangle 98" o:spid="_x0000_s2057" style="position:absolute;left:-167844;top:-91;width:318103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5wVfxAAA&#10;AN0AAAAPAAAAZHJzL2Rvd25yZXYueG1sRI9Ba8JAEIXvBf/DMkJvdaMFG6KriCAWFFK19DxkxySY&#10;nQ3ZrcZ/7xwEbzO8N+99M1/2rlFX6kLt2cB4lIAiLrytuTTwe9p8pKBCRLbYeCYDdwqwXAze5phZ&#10;f+MDXY+xVBLCIUMDVYxtpnUoKnIYRr4lFu3sO4dR1q7UtsObhLtGT5Jkqh3WLA0VtrSuqLgc/52B&#10;/dfPH+4Pq3WutdudUsy3bpsb8z7sVzNQkfr4Mj+vv63gf6aCK9/ICHr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OcFX8QAAADdAAAADwAAAAAAAAAAAAAAAACXAgAAZHJzL2Rv&#10;d25yZXYueG1sUEsFBgAAAAAEAAQA9QAAAIgDAAAAAA==&#10;" fillcolor="#b9cde5">
                      <v:path arrowok="t"/>
                      <v:textbox>
                        <w:txbxContent>
                          <w:p w14:paraId="5D82EEA6" w14:textId="77777777" w:rsidR="00B74749" w:rsidRPr="00AD403E" w:rsidRDefault="00B74749" w:rsidP="004A4706">
                            <w:pPr>
                              <w:rPr>
                                <w:color w:val="000000"/>
                                <w:sz w:val="20"/>
                                <w:szCs w:val="20"/>
                              </w:rPr>
                            </w:pPr>
                            <w:r>
                              <w:rPr>
                                <w:b/>
                                <w:sz w:val="20"/>
                                <w:szCs w:val="20"/>
                              </w:rPr>
                              <w:t xml:space="preserve">Data1: </w:t>
                            </w:r>
                            <w:r>
                              <w:rPr>
                                <w:sz w:val="20"/>
                                <w:szCs w:val="20"/>
                              </w:rPr>
                              <w:t>‘</w:t>
                            </w:r>
                            <w:r w:rsidRPr="007D1518">
                              <w:rPr>
                                <w:sz w:val="20"/>
                                <w:szCs w:val="20"/>
                              </w:rPr>
                              <w:t xml:space="preserve">cause you can just move </w:t>
                            </w:r>
                            <w:r>
                              <w:rPr>
                                <w:sz w:val="20"/>
                                <w:szCs w:val="20"/>
                              </w:rPr>
                              <w:t>[</w:t>
                            </w:r>
                            <w:r>
                              <w:rPr>
                                <w:i/>
                                <w:sz w:val="20"/>
                                <w:szCs w:val="20"/>
                              </w:rPr>
                              <w:t>g</w:t>
                            </w:r>
                            <w:r>
                              <w:rPr>
                                <w:sz w:val="20"/>
                                <w:szCs w:val="20"/>
                                <w:vertAlign w:val="superscript"/>
                              </w:rPr>
                              <w:t>-1</w:t>
                            </w:r>
                            <w:r>
                              <w:rPr>
                                <w:sz w:val="20"/>
                                <w:szCs w:val="20"/>
                              </w:rPr>
                              <w:t>]</w:t>
                            </w:r>
                            <w:r w:rsidRPr="007D1518">
                              <w:rPr>
                                <w:sz w:val="20"/>
                                <w:szCs w:val="20"/>
                              </w:rPr>
                              <w:t xml:space="preserve"> over </w:t>
                            </w:r>
                            <w:r>
                              <w:rPr>
                                <w:sz w:val="20"/>
                                <w:szCs w:val="20"/>
                              </w:rPr>
                              <w:t>(lines 813-814)</w:t>
                            </w:r>
                          </w:p>
                        </w:txbxContent>
                      </v:textbox>
                    </v:rect>
                    <v:rect id="Rectangle 97" o:spid="_x0000_s2058" style="position:absolute;left:-169103;top:840986;width:3180802;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7GF9xAAA&#10;AN0AAAAPAAAAZHJzL2Rvd25yZXYueG1sRE9La8JAEL4L/odlhN7qRluqxmxEhEJPpbU+rmN2zEaz&#10;s2l21fTfdwsFb/PxPSdbdLYWV2p95VjBaJiAIC6crrhUsPl6fZyC8AFZY+2YFPyQh0Xe72WYanfj&#10;T7quQyliCPsUFZgQmlRKXxiy6IeuIY7c0bUWQ4RtKXWLtxhuazlOkhdpseLYYLChlaHivL5YBc2p&#10;3JvLOHzs9t9+cl692+3zYafUw6BbzkEE6sJd/O9+03H+03QGf9/EE2T+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exhfcQAAADdAAAADwAAAAAAAAAAAAAAAACXAgAAZHJzL2Rv&#10;d25yZXYueG1sUEsFBgAAAAAEAAQA9QAAAIgDAAAAAA==&#10;" fillcolor="#d7e4bd">
                      <v:path arrowok="t"/>
                      <v:textbox>
                        <w:txbxContent>
                          <w:p w14:paraId="030A4281" w14:textId="77777777" w:rsidR="00B74749" w:rsidRPr="00171D9C" w:rsidRDefault="00B74749" w:rsidP="004A4706">
                            <w:pPr>
                              <w:rPr>
                                <w:color w:val="000000"/>
                                <w:sz w:val="20"/>
                              </w:rPr>
                            </w:pPr>
                            <w:r>
                              <w:rPr>
                                <w:b/>
                                <w:sz w:val="20"/>
                                <w:szCs w:val="20"/>
                              </w:rPr>
                              <w:t xml:space="preserve">Claim2: </w:t>
                            </w:r>
                            <w:r w:rsidRPr="007D1518">
                              <w:rPr>
                                <w:sz w:val="20"/>
                                <w:szCs w:val="20"/>
                              </w:rPr>
                              <w:t>So, h equals h</w:t>
                            </w:r>
                            <w:r>
                              <w:rPr>
                                <w:sz w:val="20"/>
                                <w:szCs w:val="20"/>
                              </w:rPr>
                              <w:t>. (line 814)</w:t>
                            </w:r>
                          </w:p>
                        </w:txbxContent>
                      </v:textbox>
                    </v:rect>
                  </v:group>
                </v:group>
                <w10:anchorlock/>
              </v:group>
            </w:pict>
          </mc:Fallback>
        </mc:AlternateContent>
      </w:r>
    </w:p>
    <w:p w14:paraId="735BC246" w14:textId="77777777" w:rsidR="004A4706" w:rsidRPr="00E045AF" w:rsidRDefault="004A4706" w:rsidP="004A4706">
      <w:pPr>
        <w:spacing w:line="480" w:lineRule="auto"/>
        <w:jc w:val="center"/>
        <w:rPr>
          <w:color w:val="000000"/>
        </w:rPr>
      </w:pPr>
      <w:r w:rsidRPr="00E045AF">
        <w:rPr>
          <w:i/>
        </w:rPr>
        <w:t>Figure 5.57.</w:t>
      </w:r>
      <w:r w:rsidRPr="00E045AF">
        <w:rPr>
          <w:b/>
        </w:rPr>
        <w:t xml:space="preserve"> </w:t>
      </w:r>
      <w:r w:rsidRPr="00E045AF">
        <w:t>J4A3</w:t>
      </w:r>
    </w:p>
    <w:p w14:paraId="2238DB76" w14:textId="77777777" w:rsidR="004A4706" w:rsidRPr="00E045AF" w:rsidRDefault="004A4706" w:rsidP="004A4706">
      <w:pPr>
        <w:spacing w:line="480" w:lineRule="auto"/>
        <w:ind w:firstLine="720"/>
      </w:pPr>
      <w:r w:rsidRPr="00E045AF">
        <w:rPr>
          <w:color w:val="000000"/>
        </w:rPr>
        <w:t xml:space="preserve">J4A3 begins with the claim, “if it's commutative, it works for all elements of G, right? Yeah” (lines 812-813, Claim). John supports this by saying, “If it's commutative, 'cause you can just move it (points to </w:t>
      </w:r>
      <w:r w:rsidRPr="00E045AF">
        <w:rPr>
          <w:i/>
          <w:color w:val="000000"/>
        </w:rPr>
        <w:t>g</w:t>
      </w:r>
      <w:r w:rsidRPr="00E045AF">
        <w:rPr>
          <w:color w:val="000000"/>
          <w:vertAlign w:val="superscript"/>
        </w:rPr>
        <w:t>-1</w:t>
      </w:r>
      <w:r w:rsidRPr="00E045AF">
        <w:rPr>
          <w:color w:val="000000"/>
        </w:rPr>
        <w:t xml:space="preserve"> in “</w:t>
      </w:r>
      <w:r w:rsidRPr="00E045AF">
        <w:rPr>
          <w:i/>
          <w:color w:val="000000"/>
        </w:rPr>
        <w:t>g</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vertAlign w:val="superscript"/>
        </w:rPr>
        <w:t>-1</w:t>
      </w:r>
      <w:r w:rsidRPr="00E045AF">
        <w:rPr>
          <w:color w:val="000000"/>
        </w:rPr>
        <w:t xml:space="preserve"> =</w:t>
      </w:r>
      <w:r w:rsidRPr="00E045AF">
        <w:rPr>
          <w:i/>
          <w:color w:val="000000"/>
        </w:rPr>
        <w:t xml:space="preserve"> h</w:t>
      </w:r>
      <w:r w:rsidRPr="00E045AF">
        <w:rPr>
          <w:color w:val="000000"/>
        </w:rPr>
        <w:t xml:space="preserve">”) over and those cancel” (lines 813-814). This statement can be further coded as a sequential Toulmin scheme in which the phrase “cause you can just move it over” (lines 813-814) serves as initial data (Data1), which supports the claim “and those cancel” (line 814, Claim1/Data2). This claim in turn serves as data for the statement “So, </w:t>
      </w:r>
      <w:r w:rsidRPr="00E045AF">
        <w:rPr>
          <w:i/>
          <w:color w:val="000000"/>
        </w:rPr>
        <w:t>h</w:t>
      </w:r>
      <w:r w:rsidRPr="00E045AF">
        <w:rPr>
          <w:color w:val="000000"/>
        </w:rPr>
        <w:t xml:space="preserve"> equals </w:t>
      </w:r>
      <w:r w:rsidRPr="00E045AF">
        <w:rPr>
          <w:i/>
          <w:color w:val="000000"/>
        </w:rPr>
        <w:t>h</w:t>
      </w:r>
      <w:r w:rsidRPr="00E045AF">
        <w:rPr>
          <w:color w:val="000000"/>
        </w:rPr>
        <w:t xml:space="preserve">” (line 814, Claim2). John then explains, “But, we don't know that about our group” (line 814), which serves as a qualifier for the argument. </w:t>
      </w:r>
    </w:p>
    <w:p w14:paraId="7A480439" w14:textId="77777777" w:rsidR="004A4706" w:rsidRPr="00E045AF" w:rsidRDefault="004A4706" w:rsidP="004A4706">
      <w:pPr>
        <w:spacing w:line="480" w:lineRule="auto"/>
        <w:ind w:firstLine="720"/>
      </w:pPr>
      <w:r w:rsidRPr="00E045AF">
        <w:t xml:space="preserve">Similarly to J4A2, the result of John’s activity is the equation </w:t>
      </w:r>
      <w:r w:rsidRPr="00E045AF">
        <w:rPr>
          <w:i/>
        </w:rPr>
        <w:t>h</w:t>
      </w:r>
      <w:r w:rsidRPr="00E045AF">
        <w:t xml:space="preserve"> = </w:t>
      </w:r>
      <w:r w:rsidRPr="00E045AF">
        <w:rPr>
          <w:i/>
        </w:rPr>
        <w:t>h</w:t>
      </w:r>
      <w:r w:rsidRPr="00E045AF">
        <w:t xml:space="preserve">, which seems to serve an important role for John as he determines whether his arguments are valid, verifying that the assumptions he makes satisfy the equation used to define </w:t>
      </w:r>
      <w:r w:rsidRPr="00E045AF">
        <w:rPr>
          <w:i/>
        </w:rPr>
        <w:t>H</w:t>
      </w:r>
      <w:r w:rsidRPr="00E045AF">
        <w:t xml:space="preserve">. It seems that John generated this proof with the intention of removing the elements </w:t>
      </w:r>
      <w:r w:rsidRPr="00E045AF">
        <w:rPr>
          <w:i/>
        </w:rPr>
        <w:t>g</w:t>
      </w:r>
      <w:r w:rsidRPr="00E045AF">
        <w:t xml:space="preserve"> and </w:t>
      </w:r>
      <w:r w:rsidRPr="00E045AF">
        <w:rPr>
          <w:i/>
        </w:rPr>
        <w:t>g</w:t>
      </w:r>
      <w:r w:rsidRPr="00E045AF">
        <w:rPr>
          <w:vertAlign w:val="superscript"/>
        </w:rPr>
        <w:t>-1</w:t>
      </w:r>
      <w:r w:rsidRPr="00E045AF">
        <w:t xml:space="preserve"> form the equation, which he was only able to do once the two elements were adjacent. In this sense, it seems that John anticipates these elements being able to serve the “vanishing” </w:t>
      </w:r>
      <w:r w:rsidRPr="00E045AF">
        <w:rPr>
          <w:i/>
        </w:rPr>
        <w:t>function</w:t>
      </w:r>
      <w:r w:rsidRPr="00E045AF">
        <w:t xml:space="preserve"> of inverse. Accordingly, assuming that the group is commutative affords John the ability to carry this process out. This is further evidenced by John’s discussion leading up to J4A3 in which he says, “</w:t>
      </w:r>
      <w:r w:rsidRPr="00E045AF">
        <w:rPr>
          <w:color w:val="000000"/>
        </w:rPr>
        <w:t xml:space="preserve">I'm just trying to think of groups where it's not commutative, because if it's commutative, it obviously works, 'cause you just, like, move it” (lines 811-812). </w:t>
      </w:r>
      <w:r w:rsidRPr="00E045AF">
        <w:t xml:space="preserve">Thus, this argument supports John’s proof construction by informing his example generation. Specifically, John focuses on the group of symmetries of a triangle as he tries to develop a sense of whether the set </w:t>
      </w:r>
      <w:r w:rsidRPr="00E045AF">
        <w:rPr>
          <w:i/>
        </w:rPr>
        <w:t>H</w:t>
      </w:r>
      <w:r w:rsidRPr="00E045AF">
        <w:t xml:space="preserve"> is a subgroup. </w:t>
      </w:r>
    </w:p>
    <w:p w14:paraId="37D6EE0D" w14:textId="77777777" w:rsidR="004A4706" w:rsidRPr="00E045AF" w:rsidRDefault="004A4706" w:rsidP="004A4706">
      <w:pPr>
        <w:widowControl w:val="0"/>
        <w:autoSpaceDE w:val="0"/>
        <w:autoSpaceDN w:val="0"/>
        <w:adjustRightInd w:val="0"/>
        <w:spacing w:line="480" w:lineRule="auto"/>
        <w:ind w:firstLine="720"/>
        <w:rPr>
          <w:color w:val="000000"/>
        </w:rPr>
      </w:pPr>
      <w:r w:rsidRPr="00E045AF">
        <w:t xml:space="preserve">John continues by substituting more elements from the group of symmetries of a triangle for </w:t>
      </w:r>
      <w:r w:rsidRPr="00E045AF">
        <w:rPr>
          <w:i/>
        </w:rPr>
        <w:t>g</w:t>
      </w:r>
      <w:r w:rsidRPr="00E045AF">
        <w:t xml:space="preserve"> and their respective inverses for </w:t>
      </w:r>
      <w:r w:rsidRPr="00E045AF">
        <w:rPr>
          <w:i/>
        </w:rPr>
        <w:t>g</w:t>
      </w:r>
      <w:r w:rsidRPr="00E045AF">
        <w:rPr>
          <w:vertAlign w:val="superscript"/>
        </w:rPr>
        <w:t>-1</w:t>
      </w:r>
      <w:r w:rsidRPr="00E045AF">
        <w:rPr>
          <w:i/>
        </w:rPr>
        <w:t xml:space="preserve"> </w:t>
      </w:r>
      <w:r w:rsidRPr="00E045AF">
        <w:t xml:space="preserve">in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During this time he does not describe his activity, but instead explains that he wishes he knew more examples of non-commutative groups. When asked what he is doing, John replies, “</w:t>
      </w:r>
      <w:r w:rsidRPr="00E045AF">
        <w:rPr>
          <w:color w:val="000000"/>
        </w:rPr>
        <w:t>I just added the inverse of f plus R instead of f plus R to both sides- … to make it look like (</w:t>
      </w:r>
      <w:proofErr w:type="spellStart"/>
      <w:r w:rsidRPr="00E045AF">
        <w:rPr>
          <w:color w:val="000000"/>
        </w:rPr>
        <w:t>inaud</w:t>
      </w:r>
      <w:proofErr w:type="spellEnd"/>
      <w:r w:rsidRPr="00E045AF">
        <w:rPr>
          <w:color w:val="000000"/>
        </w:rPr>
        <w:t xml:space="preserve">) keep getting it to look like, which is. f, like- I keep getting g plus h equals h plus g” (lines873-878). This seems to reflect John’s earlier example generation activity in that he is drawing “symmetry” </w:t>
      </w:r>
      <w:r w:rsidRPr="00E045AF">
        <w:rPr>
          <w:i/>
          <w:color w:val="000000"/>
        </w:rPr>
        <w:t>forms</w:t>
      </w:r>
      <w:r w:rsidRPr="00E045AF">
        <w:rPr>
          <w:color w:val="000000"/>
        </w:rPr>
        <w:t xml:space="preserve"> of inverse to serve the “end-operating” </w:t>
      </w:r>
      <w:r w:rsidRPr="00E045AF">
        <w:rPr>
          <w:i/>
          <w:color w:val="000000"/>
        </w:rPr>
        <w:t>function</w:t>
      </w:r>
      <w:r w:rsidRPr="00E045AF">
        <w:rPr>
          <w:color w:val="000000"/>
        </w:rPr>
        <w:t xml:space="preserve"> of inverse in order to manipulate an equation. He then interprets the result of this action by shifting to the “letter” </w:t>
      </w:r>
      <w:r w:rsidRPr="00E045AF">
        <w:rPr>
          <w:i/>
          <w:color w:val="000000"/>
        </w:rPr>
        <w:t>form</w:t>
      </w:r>
      <w:r w:rsidRPr="00E045AF">
        <w:rPr>
          <w:color w:val="000000"/>
        </w:rPr>
        <w:t xml:space="preserve"> used in the prompt.</w:t>
      </w:r>
    </w:p>
    <w:p w14:paraId="4B773F90" w14:textId="77777777" w:rsidR="004A4706" w:rsidRPr="00E045AF" w:rsidRDefault="004A4706" w:rsidP="004A4706">
      <w:pPr>
        <w:widowControl w:val="0"/>
        <w:autoSpaceDE w:val="0"/>
        <w:autoSpaceDN w:val="0"/>
        <w:adjustRightInd w:val="0"/>
        <w:spacing w:line="480" w:lineRule="auto"/>
        <w:ind w:firstLine="720"/>
        <w:rPr>
          <w:i/>
          <w:color w:val="000000"/>
        </w:rPr>
      </w:pPr>
      <w:r w:rsidRPr="00E045AF">
        <w:rPr>
          <w:color w:val="000000"/>
        </w:rPr>
        <w:t xml:space="preserve">Following this, John begins silently writing equations using the letters </w:t>
      </w:r>
      <w:r w:rsidRPr="00E045AF">
        <w:rPr>
          <w:i/>
          <w:color w:val="000000"/>
        </w:rPr>
        <w:t>g</w:t>
      </w:r>
      <w:r w:rsidRPr="00E045AF">
        <w:rPr>
          <w:color w:val="000000"/>
        </w:rPr>
        <w:t xml:space="preserve"> and </w:t>
      </w:r>
      <w:r w:rsidRPr="00E045AF">
        <w:rPr>
          <w:i/>
          <w:color w:val="000000"/>
        </w:rPr>
        <w:t>h</w:t>
      </w:r>
      <w:r w:rsidRPr="00E045AF">
        <w:rPr>
          <w:color w:val="000000"/>
        </w:rPr>
        <w:t>, beginning with the equation “</w:t>
      </w:r>
      <w:r w:rsidRPr="00E045AF">
        <w:rPr>
          <w:i/>
          <w:color w:val="000000"/>
        </w:rPr>
        <w:t>g*h*g</w:t>
      </w:r>
      <w:r w:rsidRPr="00E045AF">
        <w:rPr>
          <w:color w:val="000000"/>
          <w:vertAlign w:val="superscript"/>
        </w:rPr>
        <w:t>-1</w:t>
      </w:r>
      <w:r w:rsidRPr="00E045AF">
        <w:rPr>
          <w:color w:val="000000"/>
        </w:rPr>
        <w:t xml:space="preserve"> =</w:t>
      </w:r>
      <w:r w:rsidRPr="00E045AF">
        <w:rPr>
          <w:i/>
          <w:color w:val="000000"/>
        </w:rPr>
        <w:t xml:space="preserve"> h</w:t>
      </w:r>
      <w:r w:rsidRPr="00E045AF">
        <w:rPr>
          <w:color w:val="000000"/>
        </w:rPr>
        <w:t>,” and generating the equation “</w:t>
      </w:r>
      <w:r w:rsidRPr="00E045AF">
        <w:rPr>
          <w:i/>
          <w:color w:val="000000"/>
        </w:rPr>
        <w:t>g*h</w:t>
      </w:r>
      <w:r w:rsidRPr="00E045AF">
        <w:rPr>
          <w:color w:val="000000"/>
        </w:rPr>
        <w:t xml:space="preserve"> =</w:t>
      </w:r>
      <w:r w:rsidRPr="00E045AF">
        <w:rPr>
          <w:i/>
          <w:color w:val="000000"/>
        </w:rPr>
        <w:t xml:space="preserve"> h*g</w:t>
      </w:r>
      <w:r w:rsidRPr="00E045AF">
        <w:rPr>
          <w:color w:val="000000"/>
        </w:rPr>
        <w:t xml:space="preserve">,” which presumably draws on the “end-operating” </w:t>
      </w:r>
      <w:r w:rsidRPr="00E045AF">
        <w:rPr>
          <w:i/>
          <w:color w:val="000000"/>
        </w:rPr>
        <w:t>function</w:t>
      </w:r>
      <w:r w:rsidRPr="00E045AF">
        <w:rPr>
          <w:color w:val="000000"/>
        </w:rPr>
        <w:t xml:space="preserve"> of inverse. John then says, “I'm just thinking, like, I was like, what happens if I use the inverse of </w:t>
      </w:r>
      <w:r w:rsidRPr="00E045AF">
        <w:rPr>
          <w:i/>
          <w:color w:val="000000"/>
        </w:rPr>
        <w:t>h</w:t>
      </w:r>
      <w:r w:rsidRPr="00E045AF">
        <w:rPr>
          <w:color w:val="000000"/>
        </w:rPr>
        <w:t xml:space="preserve">? Which has to exist, 'cause it's a group. Then you just get </w:t>
      </w:r>
      <w:r w:rsidRPr="00E045AF">
        <w:rPr>
          <w:i/>
          <w:color w:val="000000"/>
        </w:rPr>
        <w:t>g</w:t>
      </w:r>
      <w:r w:rsidRPr="00E045AF">
        <w:rPr>
          <w:color w:val="000000"/>
        </w:rPr>
        <w:t xml:space="preserve"> equals </w:t>
      </w:r>
      <w:r w:rsidRPr="00E045AF">
        <w:rPr>
          <w:i/>
          <w:color w:val="000000"/>
        </w:rPr>
        <w:t>h</w:t>
      </w:r>
      <w:r w:rsidRPr="00E045AF">
        <w:rPr>
          <w:color w:val="000000"/>
        </w:rPr>
        <w:t xml:space="preserve"> star </w:t>
      </w:r>
      <w:r w:rsidRPr="00E045AF">
        <w:rPr>
          <w:i/>
          <w:color w:val="000000"/>
        </w:rPr>
        <w:t>g</w:t>
      </w:r>
      <w:r w:rsidRPr="00E045AF">
        <w:rPr>
          <w:color w:val="000000"/>
        </w:rPr>
        <w:t xml:space="preserve"> star inverse </w:t>
      </w:r>
      <w:r w:rsidRPr="00E045AF">
        <w:rPr>
          <w:i/>
          <w:color w:val="000000"/>
        </w:rPr>
        <w:t>h</w:t>
      </w:r>
      <w:r w:rsidRPr="00E045AF">
        <w:rPr>
          <w:color w:val="000000"/>
        </w:rPr>
        <w:t xml:space="preserve">” (lines 889-890). He goes on to say, “Oh! That was </w:t>
      </w:r>
      <w:proofErr w:type="spellStart"/>
      <w:r w:rsidRPr="00E045AF">
        <w:rPr>
          <w:color w:val="000000"/>
        </w:rPr>
        <w:t>assum</w:t>
      </w:r>
      <w:proofErr w:type="spellEnd"/>
      <w:r w:rsidRPr="00E045AF">
        <w:rPr>
          <w:color w:val="000000"/>
        </w:rPr>
        <w:t xml:space="preserve">- I can't do that. Well, I- Because that's assuming that left- and right- inverses are the same” (lines 892-893). This activity constitutes a new argument (J4A4, Figure 5.58) that can be modeled with a sequential Toulmin scheme. </w:t>
      </w:r>
    </w:p>
    <w:p w14:paraId="38CE6528" w14:textId="77777777" w:rsidR="004A4706" w:rsidRPr="00E045AF" w:rsidRDefault="004A4706" w:rsidP="004A4706">
      <w:pPr>
        <w:widowControl w:val="0"/>
        <w:autoSpaceDE w:val="0"/>
        <w:autoSpaceDN w:val="0"/>
        <w:adjustRightInd w:val="0"/>
        <w:spacing w:line="480" w:lineRule="auto"/>
        <w:jc w:val="center"/>
      </w:pPr>
      <w:r w:rsidRPr="00E045AF">
        <w:rPr>
          <w:b/>
          <w:noProof/>
        </w:rPr>
        <mc:AlternateContent>
          <mc:Choice Requires="wpg">
            <w:drawing>
              <wp:inline distT="0" distB="0" distL="0" distR="0" wp14:anchorId="00AF566E" wp14:editId="61935828">
                <wp:extent cx="5937885" cy="1449422"/>
                <wp:effectExtent l="0" t="0" r="31115" b="24130"/>
                <wp:docPr id="1390" name="Group 1390"/>
                <wp:cNvGraphicFramePr/>
                <a:graphic xmlns:a="http://schemas.openxmlformats.org/drawingml/2006/main">
                  <a:graphicData uri="http://schemas.microsoft.com/office/word/2010/wordprocessingGroup">
                    <wpg:wgp>
                      <wpg:cNvGrpSpPr/>
                      <wpg:grpSpPr>
                        <a:xfrm>
                          <a:off x="0" y="0"/>
                          <a:ext cx="5937885" cy="1449422"/>
                          <a:chOff x="0" y="0"/>
                          <a:chExt cx="5937885" cy="1449422"/>
                        </a:xfrm>
                      </wpg:grpSpPr>
                      <wps:wsp>
                        <wps:cNvPr id="1391" name="Straight Arrow Connector 46"/>
                        <wps:cNvCnPr>
                          <a:cxnSpLocks/>
                        </wps:cNvCnPr>
                        <wps:spPr>
                          <a:xfrm rot="16200000">
                            <a:off x="1950720" y="108585"/>
                            <a:ext cx="0" cy="182880"/>
                          </a:xfrm>
                          <a:prstGeom prst="straightConnector1">
                            <a:avLst/>
                          </a:prstGeom>
                          <a:noFill/>
                          <a:ln w="3175" cap="flat" cmpd="sng" algn="ctr">
                            <a:solidFill>
                              <a:srgbClr val="000000"/>
                            </a:solidFill>
                            <a:prstDash val="solid"/>
                            <a:headEnd type="none"/>
                            <a:tailEnd type="triangle" w="sm" len="sm"/>
                          </a:ln>
                          <a:effectLst/>
                        </wps:spPr>
                        <wps:bodyPr/>
                      </wps:wsp>
                      <wpg:grpSp>
                        <wpg:cNvPr id="1392" name="Group 218"/>
                        <wpg:cNvGrpSpPr>
                          <a:grpSpLocks/>
                        </wpg:cNvGrpSpPr>
                        <wpg:grpSpPr>
                          <a:xfrm>
                            <a:off x="1270" y="464091"/>
                            <a:ext cx="2184400" cy="537210"/>
                            <a:chOff x="0" y="-126459"/>
                            <a:chExt cx="2184400" cy="537210"/>
                          </a:xfrm>
                        </wpg:grpSpPr>
                        <wps:wsp>
                          <wps:cNvPr id="1393" name="Straight Arrow Connector 46"/>
                          <wps:cNvCnPr>
                            <a:cxnSpLocks/>
                          </wps:cNvCnPr>
                          <wps:spPr>
                            <a:xfrm rot="16200000">
                              <a:off x="865505" y="176530"/>
                              <a:ext cx="0" cy="182880"/>
                            </a:xfrm>
                            <a:prstGeom prst="straightConnector1">
                              <a:avLst/>
                            </a:prstGeom>
                            <a:noFill/>
                            <a:ln w="3175" cap="flat" cmpd="sng" algn="ctr">
                              <a:solidFill>
                                <a:srgbClr val="000000"/>
                              </a:solidFill>
                              <a:prstDash val="solid"/>
                              <a:headEnd type="none"/>
                              <a:tailEnd type="triangle" w="sm" len="sm"/>
                            </a:ln>
                            <a:effectLst/>
                          </wps:spPr>
                          <wps:bodyPr/>
                        </wps:wsp>
                        <wps:wsp>
                          <wps:cNvPr id="1394" name="Straight Arrow Connector 46"/>
                          <wps:cNvCnPr>
                            <a:cxnSpLocks/>
                          </wps:cNvCnPr>
                          <wps:spPr>
                            <a:xfrm>
                              <a:off x="1888490" y="267970"/>
                              <a:ext cx="295910" cy="0"/>
                            </a:xfrm>
                            <a:prstGeom prst="straightConnector1">
                              <a:avLst/>
                            </a:prstGeom>
                            <a:noFill/>
                            <a:ln w="3175" cap="flat" cmpd="sng" algn="ctr">
                              <a:solidFill>
                                <a:srgbClr val="000000"/>
                              </a:solidFill>
                              <a:prstDash val="solid"/>
                              <a:headEnd type="none"/>
                              <a:tailEnd type="triangle" w="sm" len="sm"/>
                            </a:ln>
                            <a:effectLst/>
                          </wps:spPr>
                          <wps:bodyPr/>
                        </wps:wsp>
                        <wpg:grpSp>
                          <wpg:cNvPr id="1395" name="Group 200"/>
                          <wpg:cNvGrpSpPr>
                            <a:grpSpLocks/>
                          </wpg:cNvGrpSpPr>
                          <wpg:grpSpPr>
                            <a:xfrm>
                              <a:off x="0" y="-126459"/>
                              <a:ext cx="825500" cy="537210"/>
                              <a:chOff x="0" y="-126459"/>
                              <a:chExt cx="825500" cy="537210"/>
                            </a:xfrm>
                          </wpg:grpSpPr>
                          <wps:wsp>
                            <wps:cNvPr id="1396" name="Rectangle 98"/>
                            <wps:cNvSpPr>
                              <a:spLocks/>
                            </wps:cNvSpPr>
                            <wps:spPr>
                              <a:xfrm>
                                <a:off x="0" y="-126459"/>
                                <a:ext cx="825500" cy="537210"/>
                              </a:xfrm>
                              <a:prstGeom prst="rect">
                                <a:avLst/>
                              </a:prstGeom>
                              <a:solidFill>
                                <a:srgbClr val="4F81BD">
                                  <a:lumMod val="20000"/>
                                  <a:lumOff val="80000"/>
                                </a:srgbClr>
                              </a:solidFill>
                              <a:ln w="9525" cap="flat" cmpd="sng" algn="ctr">
                                <a:solidFill>
                                  <a:srgbClr val="000000"/>
                                </a:solidFill>
                                <a:prstDash val="solid"/>
                              </a:ln>
                              <a:effectLst/>
                            </wps:spPr>
                            <wps:txbx>
                              <w:txbxContent>
                                <w:p w14:paraId="3BA60D6E" w14:textId="77777777" w:rsidR="00AD12A9" w:rsidRPr="00F50C90" w:rsidRDefault="00AD12A9" w:rsidP="004A4706">
                                  <w:pPr>
                                    <w:rPr>
                                      <w:b/>
                                      <w:sz w:val="20"/>
                                      <w:szCs w:val="20"/>
                                    </w:rPr>
                                  </w:pPr>
                                  <w:r w:rsidRPr="00F50C90">
                                    <w:rPr>
                                      <w:b/>
                                      <w:sz w:val="20"/>
                                      <w:szCs w:val="20"/>
                                    </w:rPr>
                                    <w:t>Data1: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7" name="Picture 1131"/>
                              <pic:cNvPicPr>
                                <a:picLocks noChangeAspect="1"/>
                              </pic:cNvPicPr>
                            </pic:nvPicPr>
                            <pic:blipFill>
                              <a:blip r:embed="rId184">
                                <a:extLst>
                                  <a:ext uri="{28A0092B-C50C-407E-A947-70E740481C1C}">
                                    <a14:useLocalDpi xmlns:a14="http://schemas.microsoft.com/office/drawing/2010/main" val="0"/>
                                  </a:ext>
                                </a:extLst>
                              </a:blip>
                              <a:srcRect l="19577" t="1517" r="7387" b="74934"/>
                              <a:stretch>
                                <a:fillRect/>
                              </a:stretch>
                            </pic:blipFill>
                            <pic:spPr bwMode="auto">
                              <a:xfrm>
                                <a:off x="55245" y="59596"/>
                                <a:ext cx="726440" cy="318770"/>
                              </a:xfrm>
                              <a:prstGeom prst="rect">
                                <a:avLst/>
                              </a:prstGeom>
                              <a:noFill/>
                              <a:ln>
                                <a:noFill/>
                              </a:ln>
                            </pic:spPr>
                          </pic:pic>
                        </wpg:grpSp>
                        <wpg:grpSp>
                          <wpg:cNvPr id="1398" name="Group 201"/>
                          <wpg:cNvGrpSpPr>
                            <a:grpSpLocks/>
                          </wpg:cNvGrpSpPr>
                          <wpg:grpSpPr>
                            <a:xfrm>
                              <a:off x="968375" y="-126459"/>
                              <a:ext cx="1014095" cy="537210"/>
                              <a:chOff x="0" y="-126459"/>
                              <a:chExt cx="1014095" cy="537210"/>
                            </a:xfrm>
                          </wpg:grpSpPr>
                          <wps:wsp>
                            <wps:cNvPr id="1399" name="Rectangle 98"/>
                            <wps:cNvSpPr>
                              <a:spLocks/>
                            </wps:cNvSpPr>
                            <wps:spPr>
                              <a:xfrm>
                                <a:off x="0" y="-126459"/>
                                <a:ext cx="1014095" cy="537210"/>
                              </a:xfrm>
                              <a:prstGeom prst="rect">
                                <a:avLst/>
                              </a:prstGeom>
                              <a:gradFill flip="none" rotWithShape="1">
                                <a:gsLst>
                                  <a:gs pos="0">
                                    <a:srgbClr val="9BBB59">
                                      <a:lumMod val="20000"/>
                                      <a:lumOff val="80000"/>
                                    </a:srgbClr>
                                  </a:gs>
                                  <a:gs pos="100000">
                                    <a:srgbClr val="4F81BD">
                                      <a:lumMod val="20000"/>
                                      <a:lumOff val="80000"/>
                                    </a:srgbClr>
                                  </a:gs>
                                </a:gsLst>
                                <a:lin ang="0" scaled="1"/>
                                <a:tileRect/>
                              </a:gradFill>
                              <a:ln w="9525" cap="flat" cmpd="sng" algn="ctr">
                                <a:solidFill>
                                  <a:srgbClr val="000000"/>
                                </a:solidFill>
                                <a:prstDash val="solid"/>
                              </a:ln>
                              <a:effectLst/>
                            </wps:spPr>
                            <wps:txbx>
                              <w:txbxContent>
                                <w:p w14:paraId="6C5E0223" w14:textId="77777777" w:rsidR="00AD12A9" w:rsidRPr="00F50C90" w:rsidRDefault="00AD12A9" w:rsidP="004A4706">
                                  <w:pPr>
                                    <w:rPr>
                                      <w:b/>
                                      <w:color w:val="000000"/>
                                      <w:sz w:val="20"/>
                                      <w:szCs w:val="20"/>
                                    </w:rPr>
                                  </w:pPr>
                                  <w:r>
                                    <w:rPr>
                                      <w:b/>
                                      <w:color w:val="000000"/>
                                      <w:sz w:val="20"/>
                                      <w:szCs w:val="20"/>
                                    </w:rPr>
                                    <w:t>Claim1/Data2: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0" name="Picture 1133"/>
                              <pic:cNvPicPr>
                                <a:picLocks noChangeAspect="1"/>
                              </pic:cNvPicPr>
                            </pic:nvPicPr>
                            <pic:blipFill>
                              <a:blip r:embed="rId184">
                                <a:extLst>
                                  <a:ext uri="{28A0092B-C50C-407E-A947-70E740481C1C}">
                                    <a14:useLocalDpi xmlns:a14="http://schemas.microsoft.com/office/drawing/2010/main" val="0"/>
                                  </a:ext>
                                </a:extLst>
                              </a:blip>
                              <a:srcRect l="21812" t="42194" r="-32" b="36368"/>
                              <a:stretch>
                                <a:fillRect/>
                              </a:stretch>
                            </pic:blipFill>
                            <pic:spPr bwMode="auto">
                              <a:xfrm>
                                <a:off x="84455" y="79916"/>
                                <a:ext cx="854075" cy="318770"/>
                              </a:xfrm>
                              <a:prstGeom prst="rect">
                                <a:avLst/>
                              </a:prstGeom>
                              <a:gradFill flip="none" rotWithShape="1">
                                <a:gsLst>
                                  <a:gs pos="0">
                                    <a:srgbClr val="9BBB59">
                                      <a:lumMod val="20000"/>
                                      <a:lumOff val="80000"/>
                                    </a:srgbClr>
                                  </a:gs>
                                  <a:gs pos="100000">
                                    <a:srgbClr val="4F81BD">
                                      <a:lumMod val="20000"/>
                                      <a:lumOff val="80000"/>
                                    </a:srgbClr>
                                  </a:gs>
                                </a:gsLst>
                                <a:lin ang="0" scaled="1"/>
                                <a:tileRect/>
                              </a:gradFill>
                              <a:ln>
                                <a:noFill/>
                              </a:ln>
                            </pic:spPr>
                          </pic:pic>
                        </wpg:grpSp>
                      </wpg:grpSp>
                      <wpg:grpSp>
                        <wpg:cNvPr id="1401" name="Group 243"/>
                        <wpg:cNvGrpSpPr>
                          <a:grpSpLocks/>
                        </wpg:cNvGrpSpPr>
                        <wpg:grpSpPr>
                          <a:xfrm>
                            <a:off x="4522470" y="459105"/>
                            <a:ext cx="1415415" cy="799465"/>
                            <a:chOff x="0" y="0"/>
                            <a:chExt cx="1415415" cy="799465"/>
                          </a:xfrm>
                        </wpg:grpSpPr>
                        <wps:wsp>
                          <wps:cNvPr id="1402" name="Rectangle 97"/>
                          <wps:cNvSpPr>
                            <a:spLocks/>
                          </wps:cNvSpPr>
                          <wps:spPr>
                            <a:xfrm>
                              <a:off x="0" y="0"/>
                              <a:ext cx="1415415" cy="799465"/>
                            </a:xfrm>
                            <a:prstGeom prst="rect">
                              <a:avLst/>
                            </a:prstGeom>
                            <a:solidFill>
                              <a:srgbClr val="9BBB59">
                                <a:lumMod val="20000"/>
                                <a:lumOff val="80000"/>
                              </a:srgbClr>
                            </a:solidFill>
                            <a:ln w="9525" cap="flat" cmpd="sng" algn="ctr">
                              <a:solidFill>
                                <a:srgbClr val="000000"/>
                              </a:solidFill>
                              <a:prstDash val="solid"/>
                            </a:ln>
                            <a:effectLst/>
                          </wps:spPr>
                          <wps:txbx>
                            <w:txbxContent>
                              <w:p w14:paraId="6D84ED00" w14:textId="77777777" w:rsidR="00AD12A9" w:rsidRPr="000F2345" w:rsidRDefault="00AD12A9" w:rsidP="004A4706">
                                <w:pPr>
                                  <w:rPr>
                                    <w:b/>
                                    <w:color w:val="000000"/>
                                    <w:sz w:val="20"/>
                                    <w:szCs w:val="20"/>
                                  </w:rPr>
                                </w:pPr>
                                <w:r w:rsidRPr="000F2345">
                                  <w:rPr>
                                    <w:b/>
                                    <w:color w:val="000000"/>
                                    <w:sz w:val="20"/>
                                    <w:szCs w:val="20"/>
                                  </w:rPr>
                                  <w:t>Claim</w:t>
                                </w:r>
                                <w:r>
                                  <w:rPr>
                                    <w:b/>
                                    <w:color w:val="000000"/>
                                    <w:sz w:val="20"/>
                                    <w:szCs w:val="20"/>
                                  </w:rPr>
                                  <w:t>2</w:t>
                                </w:r>
                                <w:r w:rsidRPr="000F2345">
                                  <w:rPr>
                                    <w:b/>
                                    <w:color w:val="000000"/>
                                    <w:sz w:val="20"/>
                                    <w:szCs w:val="20"/>
                                  </w:rPr>
                                  <w:t xml:space="preserve">: </w:t>
                                </w:r>
                                <w:r w:rsidRPr="000F2345">
                                  <w:rPr>
                                    <w:color w:val="000000"/>
                                    <w:sz w:val="20"/>
                                    <w:szCs w:val="20"/>
                                  </w:rPr>
                                  <w:t xml:space="preserve">Then you just get </w:t>
                                </w:r>
                                <w:r w:rsidRPr="000F2345">
                                  <w:rPr>
                                    <w:i/>
                                    <w:color w:val="000000"/>
                                    <w:sz w:val="20"/>
                                    <w:szCs w:val="20"/>
                                  </w:rPr>
                                  <w:t>g</w:t>
                                </w:r>
                                <w:r w:rsidRPr="000F2345">
                                  <w:rPr>
                                    <w:color w:val="000000"/>
                                    <w:sz w:val="20"/>
                                    <w:szCs w:val="20"/>
                                  </w:rPr>
                                  <w:t xml:space="preserve"> equals </w:t>
                                </w:r>
                                <w:r w:rsidRPr="000F2345">
                                  <w:rPr>
                                    <w:i/>
                                    <w:color w:val="000000"/>
                                    <w:sz w:val="20"/>
                                    <w:szCs w:val="20"/>
                                  </w:rPr>
                                  <w:t>h</w:t>
                                </w:r>
                                <w:r w:rsidRPr="000F2345">
                                  <w:rPr>
                                    <w:color w:val="000000"/>
                                    <w:sz w:val="20"/>
                                    <w:szCs w:val="20"/>
                                  </w:rPr>
                                  <w:t xml:space="preserve"> star </w:t>
                                </w:r>
                                <w:r w:rsidRPr="000F2345">
                                  <w:rPr>
                                    <w:i/>
                                    <w:color w:val="000000"/>
                                    <w:sz w:val="20"/>
                                    <w:szCs w:val="20"/>
                                  </w:rPr>
                                  <w:t>g</w:t>
                                </w:r>
                                <w:r w:rsidRPr="000F2345">
                                  <w:rPr>
                                    <w:color w:val="000000"/>
                                    <w:sz w:val="20"/>
                                    <w:szCs w:val="20"/>
                                  </w:rPr>
                                  <w:t xml:space="preserve"> star inverse </w:t>
                                </w:r>
                                <w:r w:rsidRPr="000F2345">
                                  <w:rPr>
                                    <w:i/>
                                    <w:color w:val="000000"/>
                                    <w:sz w:val="20"/>
                                    <w:szCs w:val="20"/>
                                  </w:rPr>
                                  <w:t>h</w:t>
                                </w:r>
                                <w:r w:rsidRPr="000F2345">
                                  <w:rPr>
                                    <w:color w:val="000000"/>
                                    <w:sz w:val="20"/>
                                    <w:szCs w:val="20"/>
                                  </w:rPr>
                                  <w:t xml:space="preserve"> (line 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3" name="Picture 1134"/>
                            <pic:cNvPicPr>
                              <a:picLocks noChangeAspect="1"/>
                            </pic:cNvPicPr>
                          </pic:nvPicPr>
                          <pic:blipFill>
                            <a:blip r:embed="rId184">
                              <a:extLst>
                                <a:ext uri="{28A0092B-C50C-407E-A947-70E740481C1C}">
                                  <a14:useLocalDpi xmlns:a14="http://schemas.microsoft.com/office/drawing/2010/main" val="0"/>
                                </a:ext>
                              </a:extLst>
                            </a:blip>
                            <a:srcRect l="33633" t="81807" r="8707" b="1357"/>
                            <a:stretch>
                              <a:fillRect/>
                            </a:stretch>
                          </pic:blipFill>
                          <pic:spPr bwMode="auto">
                            <a:xfrm>
                              <a:off x="316230" y="447675"/>
                              <a:ext cx="801370" cy="318770"/>
                            </a:xfrm>
                            <a:prstGeom prst="rect">
                              <a:avLst/>
                            </a:prstGeom>
                            <a:noFill/>
                            <a:ln>
                              <a:noFill/>
                            </a:ln>
                          </pic:spPr>
                        </pic:pic>
                      </wpg:grpSp>
                      <wps:wsp>
                        <wps:cNvPr id="1404" name="Straight Arrow Connector 46"/>
                        <wps:cNvCnPr>
                          <a:cxnSpLocks/>
                        </wps:cNvCnPr>
                        <wps:spPr>
                          <a:xfrm rot="16200000">
                            <a:off x="4430395" y="766445"/>
                            <a:ext cx="0" cy="182880"/>
                          </a:xfrm>
                          <a:prstGeom prst="straightConnector1">
                            <a:avLst/>
                          </a:prstGeom>
                          <a:noFill/>
                          <a:ln w="3175" cap="flat" cmpd="sng" algn="ctr">
                            <a:solidFill>
                              <a:srgbClr val="000000"/>
                            </a:solidFill>
                            <a:prstDash val="solid"/>
                            <a:headEnd type="none"/>
                            <a:tailEnd type="triangle" w="sm" len="sm"/>
                          </a:ln>
                          <a:effectLst/>
                        </wps:spPr>
                        <wps:bodyPr/>
                      </wps:wsp>
                      <wps:wsp>
                        <wps:cNvPr id="1405" name="Rectangle 98"/>
                        <wps:cNvSpPr>
                          <a:spLocks/>
                        </wps:cNvSpPr>
                        <wps:spPr>
                          <a:xfrm>
                            <a:off x="2185670" y="510540"/>
                            <a:ext cx="2213610" cy="430719"/>
                          </a:xfrm>
                          <a:prstGeom prst="rect">
                            <a:avLst/>
                          </a:prstGeom>
                          <a:solidFill>
                            <a:srgbClr val="F79646">
                              <a:lumMod val="20000"/>
                              <a:lumOff val="80000"/>
                            </a:srgbClr>
                          </a:solidFill>
                          <a:ln w="9525" cap="flat" cmpd="sng" algn="ctr">
                            <a:solidFill>
                              <a:srgbClr val="000000"/>
                            </a:solidFill>
                            <a:prstDash val="solid"/>
                          </a:ln>
                          <a:effectLst/>
                        </wps:spPr>
                        <wps:txbx>
                          <w:txbxContent>
                            <w:p w14:paraId="1F85159C" w14:textId="77777777" w:rsidR="00AD12A9" w:rsidRPr="000F2345" w:rsidRDefault="00AD12A9" w:rsidP="004A4706">
                              <w:pPr>
                                <w:rPr>
                                  <w:b/>
                                  <w:sz w:val="20"/>
                                  <w:szCs w:val="20"/>
                                </w:rPr>
                              </w:pPr>
                              <w:r w:rsidRPr="000F2345">
                                <w:rPr>
                                  <w:b/>
                                  <w:sz w:val="20"/>
                                  <w:szCs w:val="20"/>
                                </w:rPr>
                                <w:t>Qualifier</w:t>
                              </w:r>
                              <w:r>
                                <w:rPr>
                                  <w:b/>
                                  <w:sz w:val="20"/>
                                  <w:szCs w:val="20"/>
                                </w:rPr>
                                <w:t>2:</w:t>
                              </w:r>
                              <w:r w:rsidRPr="000F2345">
                                <w:rPr>
                                  <w:b/>
                                  <w:sz w:val="20"/>
                                  <w:szCs w:val="20"/>
                                </w:rPr>
                                <w:t xml:space="preserve"> </w:t>
                              </w:r>
                              <w:r w:rsidRPr="000F2345">
                                <w:rPr>
                                  <w:color w:val="000000"/>
                                  <w:sz w:val="20"/>
                                  <w:szCs w:val="20"/>
                                </w:rPr>
                                <w:t xml:space="preserve">Oh! That was </w:t>
                              </w:r>
                              <w:proofErr w:type="spellStart"/>
                              <w:r w:rsidRPr="000F2345">
                                <w:rPr>
                                  <w:color w:val="000000"/>
                                  <w:sz w:val="20"/>
                                  <w:szCs w:val="20"/>
                                </w:rPr>
                                <w:t>assum</w:t>
                              </w:r>
                              <w:proofErr w:type="spellEnd"/>
                              <w:r w:rsidRPr="000F2345">
                                <w:rPr>
                                  <w:color w:val="000000"/>
                                  <w:sz w:val="20"/>
                                  <w:szCs w:val="20"/>
                                </w:rPr>
                                <w:t xml:space="preserve">- I can't do that. </w:t>
                              </w:r>
                              <w:r>
                                <w:rPr>
                                  <w:color w:val="000000"/>
                                  <w:sz w:val="20"/>
                                  <w:szCs w:val="20"/>
                                </w:rPr>
                                <w:t>(line 892)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6" name="Rectangle 98"/>
                        <wps:cNvSpPr>
                          <a:spLocks/>
                        </wps:cNvSpPr>
                        <wps:spPr>
                          <a:xfrm>
                            <a:off x="0" y="0"/>
                            <a:ext cx="1933194" cy="406400"/>
                          </a:xfrm>
                          <a:prstGeom prst="rect">
                            <a:avLst/>
                          </a:prstGeom>
                          <a:solidFill>
                            <a:srgbClr val="8064A2">
                              <a:lumMod val="20000"/>
                              <a:lumOff val="80000"/>
                            </a:srgbClr>
                          </a:solidFill>
                          <a:ln w="9525" cap="flat" cmpd="sng" algn="ctr">
                            <a:solidFill>
                              <a:srgbClr val="000000"/>
                            </a:solidFill>
                            <a:prstDash val="solid"/>
                          </a:ln>
                          <a:effectLst/>
                        </wps:spPr>
                        <wps:txbx>
                          <w:txbxContent>
                            <w:p w14:paraId="4F9AB7D8" w14:textId="77777777" w:rsidR="00AD12A9" w:rsidRPr="000F2345" w:rsidRDefault="00AD12A9" w:rsidP="004A4706">
                              <w:pPr>
                                <w:rPr>
                                  <w:b/>
                                  <w:sz w:val="20"/>
                                  <w:szCs w:val="20"/>
                                </w:rPr>
                              </w:pPr>
                              <w:r>
                                <w:rPr>
                                  <w:b/>
                                  <w:sz w:val="20"/>
                                  <w:szCs w:val="20"/>
                                </w:rPr>
                                <w:t xml:space="preserve">Backing2: </w:t>
                              </w:r>
                              <w:r w:rsidRPr="000F2345">
                                <w:rPr>
                                  <w:color w:val="000000"/>
                                  <w:sz w:val="20"/>
                                  <w:szCs w:val="20"/>
                                </w:rPr>
                                <w:t>Which has to exist, 'cause it's a group.</w:t>
                              </w:r>
                              <w:r>
                                <w:rPr>
                                  <w:color w:val="000000"/>
                                  <w:sz w:val="20"/>
                                  <w:szCs w:val="20"/>
                                </w:rPr>
                                <w:t xml:space="preserve"> (lines 889-890)</w:t>
                              </w:r>
                            </w:p>
                            <w:p w14:paraId="7D8BBFD1" w14:textId="77777777" w:rsidR="00AD12A9" w:rsidRPr="00F50C90" w:rsidRDefault="00AD12A9" w:rsidP="004A4706">
                              <w:pP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7" name="Straight Arrow Connector 46"/>
                        <wps:cNvCnPr>
                          <a:cxnSpLocks/>
                        </wps:cNvCnPr>
                        <wps:spPr>
                          <a:xfrm>
                            <a:off x="2103755" y="372110"/>
                            <a:ext cx="0" cy="480695"/>
                          </a:xfrm>
                          <a:prstGeom prst="straightConnector1">
                            <a:avLst/>
                          </a:prstGeom>
                          <a:noFill/>
                          <a:ln w="3175" cap="flat" cmpd="sng" algn="ctr">
                            <a:solidFill>
                              <a:srgbClr val="000000"/>
                            </a:solidFill>
                            <a:prstDash val="solid"/>
                            <a:headEnd type="none"/>
                            <a:tailEnd type="triangle" w="sm" len="sm"/>
                          </a:ln>
                          <a:effectLst/>
                        </wps:spPr>
                        <wps:bodyPr/>
                      </wps:wsp>
                      <wps:wsp>
                        <wps:cNvPr id="1408" name="Rectangle 98"/>
                        <wps:cNvSpPr>
                          <a:spLocks/>
                        </wps:cNvSpPr>
                        <wps:spPr>
                          <a:xfrm>
                            <a:off x="2035810" y="0"/>
                            <a:ext cx="2777490" cy="408305"/>
                          </a:xfrm>
                          <a:prstGeom prst="rect">
                            <a:avLst/>
                          </a:prstGeom>
                          <a:solidFill>
                            <a:srgbClr val="C0504D">
                              <a:lumMod val="20000"/>
                              <a:lumOff val="80000"/>
                            </a:srgbClr>
                          </a:solidFill>
                          <a:ln w="9525" cap="flat" cmpd="sng" algn="ctr">
                            <a:solidFill>
                              <a:srgbClr val="000000"/>
                            </a:solidFill>
                            <a:prstDash val="solid"/>
                          </a:ln>
                          <a:effectLst/>
                        </wps:spPr>
                        <wps:txbx>
                          <w:txbxContent>
                            <w:p w14:paraId="754AB9C5" w14:textId="77777777" w:rsidR="00AD12A9" w:rsidRPr="000F2345" w:rsidRDefault="00AD12A9" w:rsidP="004A4706">
                              <w:pPr>
                                <w:rPr>
                                  <w:b/>
                                  <w:sz w:val="20"/>
                                  <w:szCs w:val="20"/>
                                </w:rPr>
                              </w:pPr>
                              <w:r w:rsidRPr="000F2345">
                                <w:rPr>
                                  <w:b/>
                                  <w:sz w:val="20"/>
                                  <w:szCs w:val="20"/>
                                </w:rPr>
                                <w:t>Warrant</w:t>
                              </w:r>
                              <w:r>
                                <w:rPr>
                                  <w:b/>
                                  <w:sz w:val="20"/>
                                  <w:szCs w:val="20"/>
                                </w:rPr>
                                <w:t>2:</w:t>
                              </w:r>
                              <w:r w:rsidRPr="000F2345">
                                <w:rPr>
                                  <w:b/>
                                  <w:sz w:val="20"/>
                                  <w:szCs w:val="20"/>
                                </w:rPr>
                                <w:t xml:space="preserve"> </w:t>
                              </w:r>
                              <w:r w:rsidRPr="000F2345">
                                <w:rPr>
                                  <w:color w:val="000000"/>
                                  <w:sz w:val="20"/>
                                  <w:szCs w:val="20"/>
                                </w:rPr>
                                <w:t xml:space="preserve">I'm just thinking, like, I was like, what happens if I use the inverse of </w:t>
                              </w:r>
                              <w:r w:rsidRPr="000F2345">
                                <w:rPr>
                                  <w:i/>
                                  <w:color w:val="000000"/>
                                  <w:sz w:val="20"/>
                                  <w:szCs w:val="20"/>
                                </w:rPr>
                                <w:t>h</w:t>
                              </w:r>
                              <w:r w:rsidRPr="000F2345">
                                <w:rPr>
                                  <w:color w:val="000000"/>
                                  <w:sz w:val="20"/>
                                  <w:szCs w:val="20"/>
                                </w:rPr>
                                <w:t xml:space="preserve">? </w:t>
                              </w:r>
                              <w:r>
                                <w:rPr>
                                  <w:color w:val="000000"/>
                                  <w:sz w:val="20"/>
                                  <w:szCs w:val="20"/>
                                </w:rPr>
                                <w:t>(line 889)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9" name="Rectangle 98"/>
                        <wps:cNvSpPr>
                          <a:spLocks/>
                        </wps:cNvSpPr>
                        <wps:spPr>
                          <a:xfrm>
                            <a:off x="965835" y="1045270"/>
                            <a:ext cx="3433445" cy="404152"/>
                          </a:xfrm>
                          <a:prstGeom prst="rect">
                            <a:avLst/>
                          </a:prstGeom>
                          <a:solidFill>
                            <a:schemeClr val="bg1">
                              <a:lumMod val="85000"/>
                            </a:schemeClr>
                          </a:solidFill>
                          <a:ln w="9525" cap="flat" cmpd="sng" algn="ctr">
                            <a:solidFill>
                              <a:srgbClr val="000000"/>
                            </a:solidFill>
                            <a:prstDash val="solid"/>
                          </a:ln>
                          <a:effectLst/>
                        </wps:spPr>
                        <wps:txbx>
                          <w:txbxContent>
                            <w:p w14:paraId="4EC5BCB7" w14:textId="77777777" w:rsidR="00AD12A9" w:rsidRPr="000F2345" w:rsidRDefault="00AD12A9" w:rsidP="004A4706">
                              <w:pPr>
                                <w:rPr>
                                  <w:b/>
                                  <w:sz w:val="20"/>
                                  <w:szCs w:val="20"/>
                                </w:rPr>
                              </w:pPr>
                              <w:r>
                                <w:rPr>
                                  <w:b/>
                                  <w:sz w:val="20"/>
                                  <w:szCs w:val="20"/>
                                </w:rPr>
                                <w:t>Rebuttal2:</w:t>
                              </w:r>
                              <w:r w:rsidRPr="000F2345">
                                <w:rPr>
                                  <w:b/>
                                  <w:sz w:val="20"/>
                                  <w:szCs w:val="20"/>
                                </w:rPr>
                                <w:t xml:space="preserve"> </w:t>
                              </w:r>
                              <w:r w:rsidRPr="000F2345">
                                <w:rPr>
                                  <w:color w:val="000000"/>
                                  <w:sz w:val="20"/>
                                  <w:szCs w:val="20"/>
                                </w:rPr>
                                <w:t>Well, I- Because that's assuming that left- and right- inverses are the same</w:t>
                              </w:r>
                              <w:r>
                                <w:rPr>
                                  <w:color w:val="000000"/>
                                  <w:sz w:val="20"/>
                                  <w:szCs w:val="20"/>
                                </w:rPr>
                                <w:t>. (lines 892-893)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0" name="Straight Arrow Connector 46"/>
                        <wps:cNvCnPr>
                          <a:cxnSpLocks/>
                        </wps:cNvCnPr>
                        <wps:spPr>
                          <a:xfrm flipV="1">
                            <a:off x="3280802" y="949823"/>
                            <a:ext cx="0" cy="91036"/>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1390" o:spid="_x0000_s2059" style="width:467.55pt;height:114.15pt;mso-position-horizontal-relative:char;mso-position-vertical-relative:line" coordsize="5937885,144942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&#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">
                <v:shape id="Straight Arrow Connector 46" o:spid="_x0000_s2060" type="#_x0000_t32" style="position:absolute;left:1950720;top:108585;width:0;height:182880;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lc6qMMAAADdAAAADwAAAGRycy9kb3ducmV2LnhtbERPzWrCQBC+F/oOyxS81Y0GS5q6SisI&#10;Kr2Y9gGG7JgNZmdjdtXo07uC4G0+vt+ZznvbiBN1vnasYDRMQBCXTtdcKfj/W75nIHxA1tg4JgUX&#10;8jCfvb5MMdfuzFs6FaESMYR9jgpMCG0upS8NWfRD1xJHbuc6iyHCrpK6w3MMt40cJ8mHtFhzbDDY&#10;0sJQuS+OVkG6N7/r7HosNpOf5lqlO709HLRSg7f++wtEoD48xQ/3Ssf56ecI7t/EE+TsB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5XOqjDAAAA3QAAAA8AAAAAAAAAAAAA&#10;AAAAoQIAAGRycy9kb3ducmV2LnhtbFBLBQYAAAAABAAEAPkAAACRAwAAAAA=&#10;" strokeweight=".25pt">
                  <v:stroke endarrow="block" endarrowwidth="narrow" endarrowlength="short"/>
                  <o:lock v:ext="edit" shapetype="f"/>
                </v:shape>
                <v:group id="_x0000_s2061" style="position:absolute;left:1270;top:464091;width:2184400;height:537210" coordorigin=",-126459" coordsize="2184400,537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yumdMUAAADdAAAA&#10;DwAAAAAAAAAAAAAAAACpAgAAZHJzL2Rvd25yZXYueG1sUEsFBgAAAAAEAAQA+gAAAJsDAAAAAA==&#10;">
                  <v:shape id="Straight Arrow Connector 46" o:spid="_x0000_s2062" type="#_x0000_t32" style="position:absolute;left:865505;top:176530;width:0;height:182880;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kBRMQAAADdAAAADwAAAGRycy9kb3ducmV2LnhtbERPzWrCQBC+C77DMoI3s2lDxaauogXB&#10;Fi+mfYAhO8kGs7Mxu2r06buFQm/z8f3Ocj3YVlyp941jBU9JCoK4dLrhWsH31262AOEDssbWMSm4&#10;k4f1ajxaYq7djY90LUItYgj7HBWYELpcSl8asugT1xFHrnK9xRBhX0vd4y2G21Y+p+lcWmw4Nhjs&#10;6N1QeSouVkF2MoePxeNSfL5s20edVfp4PmulppNh8wYi0BD+xX/uvY7zs9cMfr+JJ8jV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yQFExAAAAN0AAAAPAAAAAAAAAAAA&#10;AAAAAKECAABkcnMvZG93bnJldi54bWxQSwUGAAAAAAQABAD5AAAAkgMAAAAA&#10;" strokeweight=".25pt">
                    <v:stroke endarrow="block" endarrowwidth="narrow" endarrowlength="short"/>
                    <o:lock v:ext="edit" shapetype="f"/>
                  </v:shape>
                  <v:shape id="Straight Arrow Connector 46" o:spid="_x0000_s2063" type="#_x0000_t32" style="position:absolute;left:1888490;top:267970;width:29591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zFKVMMAAADdAAAADwAAAGRycy9kb3ducmV2LnhtbERP22oCMRB9L/QfwhT6UjTbWkRXo1Sh&#10;IEgfvHzAuJlNFjeTZZOu698bQfBtDuc682XvatFRGyrPCj6HGQjiwuuKjYLj4XcwAREissbaMym4&#10;UoDl4vVljrn2F95Rt49GpBAOOSqwMTa5lKGw5DAMfUOcuNK3DmOCrZG6xUsKd7X8yrKxdFhxarDY&#10;0NpScd7/OwXVxODKlb679rjd/n0YeyrXK6Xe3/qfGYhIfXyKH+6NTvNH02+4f5NOkIsb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MxSlTDAAAA3QAAAA8AAAAAAAAAAAAA&#10;AAAAoQIAAGRycy9kb3ducmV2LnhtbFBLBQYAAAAABAAEAPkAAACRAwAAAAA=&#10;" strokeweight=".25pt">
                    <v:stroke endarrow="block" endarrowwidth="narrow" endarrowlength="short"/>
                    <o:lock v:ext="edit" shapetype="f"/>
                  </v:shape>
                  <v:group id="Group 200" o:spid="_x0000_s2064" style="position:absolute;top:-126459;width:825500;height:537210" coordorigin=",-126459" coordsize="825500,537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wj4AxQAAAN0AAAAPAAAAZHJzL2Rvd25yZXYueG1sRE9Na8JAEL0X/A/LFLw1&#10;mygpNc0qIlU8hEJVKL0N2TEJZmdDdpvEf98tFHqbx/ucfDOZVgzUu8aygiSKQRCXVjdcKbic908v&#10;IJxH1thaJgV3crBZzx5yzLQd+YOGk69ECGGXoYLa+y6T0pU1GXSR7YgDd7W9QR9gX0nd4xjCTSsX&#10;cfwsDTYcGmrsaFdTeTt9GwWHEcftMnkbitt1d/86p++fRUJKzR+n7SsIT5P/F/+5jzrMX65S+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MI+AMUAAADdAAAA&#10;DwAAAAAAAAAAAAAAAACpAgAAZHJzL2Rvd25yZXYueG1sUEsFBgAAAAAEAAQA+gAAAJsDAAAAAA==&#10;">
                    <v:rect id="Rectangle 98" o:spid="_x0000_s2065" style="position:absolute;top:-126459;width:82550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9GPFwgAA&#10;AN0AAAAPAAAAZHJzL2Rvd25yZXYueG1sRE/bagIxEH0X+g9hCr5ptt5ot0YpQsEHRVz7AdPNdLO6&#10;mSxJquvfG0HwbQ7nOvNlZxtxJh9qxwrehhkI4tLpmisFP4fvwTuIEJE1No5JwZUCLBcvvTnm2l14&#10;T+ciViKFcMhRgYmxzaUMpSGLYeha4sT9OW8xJugrqT1eUrht5CjLZtJizanBYEsrQ+Wp+LcKfvfr&#10;nd8efdHqejo5mSOH7YaV6r92X58gInXxKX641zrNH3/M4P5NOkEu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L0Y8XCAAAA3QAAAA8AAAAAAAAAAAAAAAAAlwIAAGRycy9kb3du&#10;cmV2LnhtbFBLBQYAAAAABAAEAPUAAACGAwAAAAA=&#10;" fillcolor="#dce6f2">
                      <v:path arrowok="t"/>
                      <v:textbox>
                        <w:txbxContent>
                          <w:p w14:paraId="3BA60D6E" w14:textId="77777777" w:rsidR="00B74749" w:rsidRPr="00F50C90" w:rsidRDefault="00B74749" w:rsidP="004A4706">
                            <w:pPr>
                              <w:rPr>
                                <w:b/>
                                <w:sz w:val="20"/>
                                <w:szCs w:val="20"/>
                              </w:rPr>
                            </w:pPr>
                            <w:r w:rsidRPr="00F50C90">
                              <w:rPr>
                                <w:b/>
                                <w:sz w:val="20"/>
                                <w:szCs w:val="20"/>
                              </w:rPr>
                              <w:t>Data1:</w:t>
                            </w:r>
                          </w:p>
                        </w:txbxContent>
                      </v:textbox>
                    </v:rect>
                    <v:shape id="Picture 1131" o:spid="_x0000_s2066" type="#_x0000_t75" style="position:absolute;left:55245;top:59596;width:726440;height:318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2&#10;fa/BAAAA3QAAAA8AAABkcnMvZG93bnJldi54bWxET81qAjEQvhf6DmEK3mrSKrauRhFB6KVIbR9g&#10;2Mzuhm4my2bqrn36RhB6m4/vd9bbMbTqTH3ykS08TQ0o4jI6z7WFr8/D4yuoJMgO28hk4UIJtpv7&#10;uzUWLg78QeeT1CqHcCrQQiPSFVqnsqGAaRo74sxVsQ8oGfa1dj0OOTy0+tmYhQ7oOTc02NG+ofL7&#10;9BMskP9dBJbd+57Nce4HX4kZK2snD+NuBUpolH/xzf3m8vzZ8gWu3+QT9OY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r2fa/BAAAA3QAAAA8AAAAAAAAAAAAAAAAAnAIAAGRy&#10;cy9kb3ducmV2LnhtbFBLBQYAAAAABAAEAPcAAACKAwAAAAA=&#10;">
                      <v:imagedata r:id="rId185" o:title="" croptop="994f" cropbottom="49109f" cropleft="12830f" cropright="4841f"/>
                      <v:path arrowok="t"/>
                    </v:shape>
                  </v:group>
                  <v:group id="Group 201" o:spid="_x0000_s2067" style="position:absolute;left:968375;top:-126459;width:1014095;height:537210" coordorigin=",-126459" coordsize="1014095,537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iw5GexwAAAN0A&#10;AAAPAAAAAAAAAAAAAAAAAKkCAABkcnMvZG93bnJldi54bWxQSwUGAAAAAAQABAD6AAAAnQMAAAAA&#10;">
                    <v:rect id="Rectangle 98" o:spid="_x0000_s2068" style="position:absolute;top:-126459;width:1014095;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b/wwAA&#10;AN0AAAAPAAAAZHJzL2Rvd25yZXYueG1sRE9La8JAEL4X+h+WKXirGyutGl1FKqJQL77uQ3ZMotnZ&#10;kF2T7b93hUJv8/E9Z7YIphItNa60rGDQT0AQZ1aXnCs4HdfvYxDOI2usLJOCX3KwmL++zDDVtuM9&#10;tQefixjCLkUFhfd1KqXLCjLo+rYmjtzFNgZ9hE0udYNdDDeV/EiSL2mw5NhQYE3fBWW3w90oGJWb&#10;8HnBn+X6vL122WZ1bndhoFTvLSynIDwF/y/+c291nD+cTOD5TTxB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xb/wwAAAN0AAAAPAAAAAAAAAAAAAAAAAJcCAABkcnMvZG93&#10;bnJldi54bWxQSwUGAAAAAAQABAD1AAAAhwMAAAAA&#10;" fillcolor="#ebf1de">
                      <v:fill color2="#dce6f2" rotate="t" angle="-90" focus="100%" type="gradient"/>
                      <v:path arrowok="t"/>
                      <v:textbox>
                        <w:txbxContent>
                          <w:p w14:paraId="6C5E0223" w14:textId="77777777" w:rsidR="00B74749" w:rsidRPr="00F50C90" w:rsidRDefault="00B74749" w:rsidP="004A4706">
                            <w:pPr>
                              <w:rPr>
                                <w:b/>
                                <w:color w:val="000000"/>
                                <w:sz w:val="20"/>
                                <w:szCs w:val="20"/>
                              </w:rPr>
                            </w:pPr>
                            <w:r>
                              <w:rPr>
                                <w:b/>
                                <w:color w:val="000000"/>
                                <w:sz w:val="20"/>
                                <w:szCs w:val="20"/>
                              </w:rPr>
                              <w:t>Claim1/Data2:</w:t>
                            </w:r>
                          </w:p>
                        </w:txbxContent>
                      </v:textbox>
                    </v:rect>
                    <v:shape id="Picture 1133" o:spid="_x0000_s2069" type="#_x0000_t75" style="position:absolute;left:84455;top:79916;width:854075;height:318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s&#10;OkLHAAAA3QAAAA8AAABkcnMvZG93bnJldi54bWxEj0FLAzEQhe9C/0OYghdpsxYpujYtbaEgerFV&#10;6HXYjJvVzWRJ0u62v945CN5meG/e+2axGnyrzhRTE9jA/bQARVwF23Bt4PNjN3kElTKyxTYwGbhQ&#10;gtVydLPA0oae93Q+5FpJCKcSDbicu1LrVDnymKahIxbtK0SPWdZYaxuxl3Df6llRzLXHhqXBYUdb&#10;R9XP4eQNHE/XiG/vT7P5Xd1/X1/dZbMbtsbcjof1M6hMQ/43/12/WMF/KIRfvpER9PIX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YsOkLHAAAA3QAAAA8AAAAAAAAAAAAAAAAA&#10;nAIAAGRycy9kb3ducmV2LnhtbFBLBQYAAAAABAAEAPcAAACQAwAAAAA=&#10;" filled="t" fillcolor="#ebf1de">
                      <v:fill color2="#dce6f2" rotate="t" angle="-90" focus="100%" type="gradient"/>
                      <v:imagedata r:id="rId186" o:title="" croptop="27652f" cropbottom="23834f" cropleft="14295f" cropright="-21f"/>
                      <v:path arrowok="t"/>
                    </v:shape>
                  </v:group>
                </v:group>
                <v:group id="Group 243" o:spid="_x0000_s2070" style="position:absolute;left:4522470;top:459105;width:1415415;height:799465" coordsize="1415415,7994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WWDhxAAAAN0AAAAP&#10;AAAAAAAAAAAAAAAAAKkCAABkcnMvZG93bnJldi54bWxQSwUGAAAAAAQABAD6AAAAmgMAAAAA&#10;">
                  <v:rect id="Rectangle 97" o:spid="_x0000_s2071" style="position:absolute;width:1415415;height:799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BPWxxAAA&#10;AN0AAAAPAAAAZHJzL2Rvd25yZXYueG1sRE9Na8JAEL0L/Q/LCL2IbppKkegqpaWlBy9qaK5Ddkyi&#10;2dmwu9H033cFwds83uesNoNpxYWcbywreJklIIhLqxuuFOSHr+kChA/IGlvLpOCPPGzWT6MVZtpe&#10;eUeXfahEDGGfoYI6hC6T0pc1GfQz2xFH7midwRChq6R2eI3hppVpkrxJgw3Hhho7+qipPO97oyB8&#10;5udTk0+++613r/OyKH69LZR6Hg/vSxCBhvAQ390/Os6fJyncvoknyP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QT1scQAAADdAAAADwAAAAAAAAAAAAAAAACXAgAAZHJzL2Rv&#10;d25yZXYueG1sUEsFBgAAAAAEAAQA9QAAAIgDAAAAAA==&#10;" fillcolor="#ebf1de">
                    <v:path arrowok="t"/>
                    <v:textbox>
                      <w:txbxContent>
                        <w:p w14:paraId="6D84ED00" w14:textId="77777777" w:rsidR="00B74749" w:rsidRPr="000F2345" w:rsidRDefault="00B74749" w:rsidP="004A4706">
                          <w:pPr>
                            <w:rPr>
                              <w:b/>
                              <w:color w:val="000000"/>
                              <w:sz w:val="20"/>
                              <w:szCs w:val="20"/>
                            </w:rPr>
                          </w:pPr>
                          <w:r w:rsidRPr="000F2345">
                            <w:rPr>
                              <w:b/>
                              <w:color w:val="000000"/>
                              <w:sz w:val="20"/>
                              <w:szCs w:val="20"/>
                            </w:rPr>
                            <w:t>Claim</w:t>
                          </w:r>
                          <w:r>
                            <w:rPr>
                              <w:b/>
                              <w:color w:val="000000"/>
                              <w:sz w:val="20"/>
                              <w:szCs w:val="20"/>
                            </w:rPr>
                            <w:t>2</w:t>
                          </w:r>
                          <w:r w:rsidRPr="000F2345">
                            <w:rPr>
                              <w:b/>
                              <w:color w:val="000000"/>
                              <w:sz w:val="20"/>
                              <w:szCs w:val="20"/>
                            </w:rPr>
                            <w:t xml:space="preserve">: </w:t>
                          </w:r>
                          <w:r w:rsidRPr="000F2345">
                            <w:rPr>
                              <w:color w:val="000000"/>
                              <w:sz w:val="20"/>
                              <w:szCs w:val="20"/>
                            </w:rPr>
                            <w:t xml:space="preserve">Then you just get </w:t>
                          </w:r>
                          <w:r w:rsidRPr="000F2345">
                            <w:rPr>
                              <w:i/>
                              <w:color w:val="000000"/>
                              <w:sz w:val="20"/>
                              <w:szCs w:val="20"/>
                            </w:rPr>
                            <w:t>g</w:t>
                          </w:r>
                          <w:r w:rsidRPr="000F2345">
                            <w:rPr>
                              <w:color w:val="000000"/>
                              <w:sz w:val="20"/>
                              <w:szCs w:val="20"/>
                            </w:rPr>
                            <w:t xml:space="preserve"> equals </w:t>
                          </w:r>
                          <w:r w:rsidRPr="000F2345">
                            <w:rPr>
                              <w:i/>
                              <w:color w:val="000000"/>
                              <w:sz w:val="20"/>
                              <w:szCs w:val="20"/>
                            </w:rPr>
                            <w:t>h</w:t>
                          </w:r>
                          <w:r w:rsidRPr="000F2345">
                            <w:rPr>
                              <w:color w:val="000000"/>
                              <w:sz w:val="20"/>
                              <w:szCs w:val="20"/>
                            </w:rPr>
                            <w:t xml:space="preserve"> star </w:t>
                          </w:r>
                          <w:r w:rsidRPr="000F2345">
                            <w:rPr>
                              <w:i/>
                              <w:color w:val="000000"/>
                              <w:sz w:val="20"/>
                              <w:szCs w:val="20"/>
                            </w:rPr>
                            <w:t>g</w:t>
                          </w:r>
                          <w:r w:rsidRPr="000F2345">
                            <w:rPr>
                              <w:color w:val="000000"/>
                              <w:sz w:val="20"/>
                              <w:szCs w:val="20"/>
                            </w:rPr>
                            <w:t xml:space="preserve"> star inverse </w:t>
                          </w:r>
                          <w:r w:rsidRPr="000F2345">
                            <w:rPr>
                              <w:i/>
                              <w:color w:val="000000"/>
                              <w:sz w:val="20"/>
                              <w:szCs w:val="20"/>
                            </w:rPr>
                            <w:t>h</w:t>
                          </w:r>
                          <w:r w:rsidRPr="000F2345">
                            <w:rPr>
                              <w:color w:val="000000"/>
                              <w:sz w:val="20"/>
                              <w:szCs w:val="20"/>
                            </w:rPr>
                            <w:t xml:space="preserve"> (line 890)</w:t>
                          </w:r>
                        </w:p>
                      </w:txbxContent>
                    </v:textbox>
                  </v:rect>
                  <v:shape id="Picture 1134" o:spid="_x0000_s2072" type="#_x0000_t75" style="position:absolute;left:316230;top:447675;width:801370;height:318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i&#10;kEPFAAAA3QAAAA8AAABkcnMvZG93bnJldi54bWxET81qwkAQvgu+wzJCL1I3bdqmpK4iBbEUD030&#10;AYbsmESzsyG7mujTdwsFb/Px/c58OZhGXKhztWUFT7MIBHFhdc2lgv1u/fgOwnlkjY1lUnAlB8vF&#10;eDTHVNueM7rkvhQhhF2KCirv21RKV1Rk0M1sSxy4g+0M+gC7UuoO+xBuGvkcRW/SYM2hocKWPisq&#10;TvnZKDg2zk03yer1EK+L759tQreMp0o9TIbVBwhPg7+L/91fOsx/iWL4+yacIB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YpBDxQAAAN0AAAAPAAAAAAAAAAAAAAAAAJwC&#10;AABkcnMvZG93bnJldi54bWxQSwUGAAAAAAQABAD3AAAAjgMAAAAA&#10;">
                    <v:imagedata r:id="rId187" o:title="" croptop="53613f" cropbottom="889f" cropleft="22042f" cropright="5706f"/>
                    <v:path arrowok="t"/>
                  </v:shape>
                </v:group>
                <v:shape id="Straight Arrow Connector 46" o:spid="_x0000_s2073" type="#_x0000_t32" style="position:absolute;left:4430395;top:766445;width:0;height:182880;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oDB0sIAAADdAAAADwAAAGRycy9kb3ducmV2LnhtbERP24rCMBB9F/Yfwgi+aeptkWqUVRB0&#10;8cWuHzA0Y1NsJrWJWv36zcKCb3M411msWluJOzW+dKxgOEhAEOdOl1woOP1s+zMQPiBrrByTgid5&#10;WC0/OgtMtXvwke5ZKEQMYZ+iAhNCnUrpc0MW/cDVxJE7u8ZiiLAppG7wEcNtJUdJ8iktlhwbDNa0&#10;MZRfsptVML6Yw372umXf03X1KsZnfbxetVK9bvs1BxGoDW/xv3un4/xJMoG/b+IJcvk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oDB0sIAAADdAAAADwAAAAAAAAAAAAAA&#10;AAChAgAAZHJzL2Rvd25yZXYueG1sUEsFBgAAAAAEAAQA+QAAAJADAAAAAA==&#10;" strokeweight=".25pt">
                  <v:stroke endarrow="block" endarrowwidth="narrow" endarrowlength="short"/>
                  <o:lock v:ext="edit" shapetype="f"/>
                </v:shape>
                <v:rect id="Rectangle 98" o:spid="_x0000_s2074" style="position:absolute;left:2185670;top:510540;width:2213610;height:4307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Q1gwwAA&#10;AN0AAAAPAAAAZHJzL2Rvd25yZXYueG1sRE9bS8MwFH4X9h/CEfbmUmVe6JqOIQhjCOom7PWQnDVl&#10;zUlNsrb+eyMIvp2P73qq9eQ6MVCIrWcFt4sCBLH2puVGwefh5eYJREzIBjvPpOCbIqzr2VWFpfEj&#10;f9CwT43IIRxLVGBT6kspo7bkMC58T5y5kw8OU4ahkSbgmMNdJ++K4kE6bDk3WOzp2ZI+7y9OQT+4&#10;w/LypvX21Tr5eHzfjcF8KTW/njYrEImm9C/+c29Nnr8s7uH3m3yC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Q1gwwAAAN0AAAAPAAAAAAAAAAAAAAAAAJcCAABkcnMvZG93&#10;bnJldi54bWxQSwUGAAAAAAQABAD1AAAAhwMAAAAA&#10;" fillcolor="#fdeada">
                  <v:path arrowok="t"/>
                  <v:textbox>
                    <w:txbxContent>
                      <w:p w14:paraId="1F85159C" w14:textId="77777777" w:rsidR="00B74749" w:rsidRPr="000F2345" w:rsidRDefault="00B74749" w:rsidP="004A4706">
                        <w:pPr>
                          <w:rPr>
                            <w:b/>
                            <w:sz w:val="20"/>
                            <w:szCs w:val="20"/>
                          </w:rPr>
                        </w:pPr>
                        <w:r w:rsidRPr="000F2345">
                          <w:rPr>
                            <w:b/>
                            <w:sz w:val="20"/>
                            <w:szCs w:val="20"/>
                          </w:rPr>
                          <w:t>Qualifier</w:t>
                        </w:r>
                        <w:r>
                          <w:rPr>
                            <w:b/>
                            <w:sz w:val="20"/>
                            <w:szCs w:val="20"/>
                          </w:rPr>
                          <w:t>2:</w:t>
                        </w:r>
                        <w:r w:rsidRPr="000F2345">
                          <w:rPr>
                            <w:b/>
                            <w:sz w:val="20"/>
                            <w:szCs w:val="20"/>
                          </w:rPr>
                          <w:t xml:space="preserve"> </w:t>
                        </w:r>
                        <w:r w:rsidRPr="000F2345">
                          <w:rPr>
                            <w:color w:val="000000"/>
                            <w:sz w:val="20"/>
                            <w:szCs w:val="20"/>
                          </w:rPr>
                          <w:t xml:space="preserve">Oh! That was </w:t>
                        </w:r>
                        <w:proofErr w:type="spellStart"/>
                        <w:r w:rsidRPr="000F2345">
                          <w:rPr>
                            <w:color w:val="000000"/>
                            <w:sz w:val="20"/>
                            <w:szCs w:val="20"/>
                          </w:rPr>
                          <w:t>assum</w:t>
                        </w:r>
                        <w:proofErr w:type="spellEnd"/>
                        <w:r w:rsidRPr="000F2345">
                          <w:rPr>
                            <w:color w:val="000000"/>
                            <w:sz w:val="20"/>
                            <w:szCs w:val="20"/>
                          </w:rPr>
                          <w:t xml:space="preserve">- I can't do that. </w:t>
                        </w:r>
                        <w:r>
                          <w:rPr>
                            <w:color w:val="000000"/>
                            <w:sz w:val="20"/>
                            <w:szCs w:val="20"/>
                          </w:rPr>
                          <w:t>(line 892)</w:t>
                        </w:r>
                      </w:p>
                    </w:txbxContent>
                  </v:textbox>
                </v:rect>
                <v:rect id="Rectangle 98" o:spid="_x0000_s2075" style="position:absolute;width:1933194;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iUvwAA&#10;AN0AAAAPAAAAZHJzL2Rvd25yZXYueG1sRE9LCsIwEN0L3iGM4EY09YtWo4giunHh5wBDM7bFZlKa&#10;qPX2RhDczeN9Z7GqTSGeVLncsoJ+LwJBnFidc6rgetl1pyCcR9ZYWCYFb3KwWjYbC4y1ffGJnmef&#10;ihDCLkYFmfdlLKVLMjLoerYkDtzNVgZ9gFUqdYWvEG4KOYiiiTSYc2jIsKRNRsn9/DAKUp5t1/mt&#10;c9qPxo+hlhe73xytUu1WvZ6D8FT7v/jnPugwfxRN4PtNOEEu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JS/AAAA3QAAAA8AAAAAAAAAAAAAAAAAlwIAAGRycy9kb3ducmV2&#10;LnhtbFBLBQYAAAAABAAEAPUAAACDAwAAAAA=&#10;" fillcolor="#e6e0ec">
                  <v:path arrowok="t"/>
                  <v:textbox>
                    <w:txbxContent>
                      <w:p w14:paraId="4F9AB7D8" w14:textId="77777777" w:rsidR="00B74749" w:rsidRPr="000F2345" w:rsidRDefault="00B74749" w:rsidP="004A4706">
                        <w:pPr>
                          <w:rPr>
                            <w:b/>
                            <w:sz w:val="20"/>
                            <w:szCs w:val="20"/>
                          </w:rPr>
                        </w:pPr>
                        <w:r>
                          <w:rPr>
                            <w:b/>
                            <w:sz w:val="20"/>
                            <w:szCs w:val="20"/>
                          </w:rPr>
                          <w:t xml:space="preserve">Backing2: </w:t>
                        </w:r>
                        <w:r w:rsidRPr="000F2345">
                          <w:rPr>
                            <w:color w:val="000000"/>
                            <w:sz w:val="20"/>
                            <w:szCs w:val="20"/>
                          </w:rPr>
                          <w:t>Which has to exist, 'cause it's a group.</w:t>
                        </w:r>
                        <w:r>
                          <w:rPr>
                            <w:color w:val="000000"/>
                            <w:sz w:val="20"/>
                            <w:szCs w:val="20"/>
                          </w:rPr>
                          <w:t xml:space="preserve"> (lines 889-890)</w:t>
                        </w:r>
                      </w:p>
                      <w:p w14:paraId="7D8BBFD1" w14:textId="77777777" w:rsidR="00B74749" w:rsidRPr="00F50C90" w:rsidRDefault="00B74749" w:rsidP="004A4706">
                        <w:pPr>
                          <w:rPr>
                            <w:b/>
                            <w:sz w:val="20"/>
                            <w:szCs w:val="20"/>
                          </w:rPr>
                        </w:pPr>
                      </w:p>
                    </w:txbxContent>
                  </v:textbox>
                </v:rect>
                <v:shape id="Straight Arrow Connector 46" o:spid="_x0000_s2076" type="#_x0000_t32" style="position:absolute;left:2103755;top:372110;width:0;height:4806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0OMwcIAAADdAAAADwAAAGRycy9kb3ducmV2LnhtbERP3WrCMBS+H/gO4Qx2MzRVZEpnFBWE&#10;gexi1Qc4a06TsuakNLHWtzeCsLvz8f2e1WZwjeipC7VnBdNJBoK49Lpmo+B8OoyXIEJE1th4JgU3&#10;CrBZj15WmGt/5R/qi2hECuGQowIbY5tLGUpLDsPEt8SJq3znMCbYGak7vKZw18hZln1IhzWnBost&#10;7S2Vf8XFKaiXBneu8v1twOPx+93Y32q/U+rtddh+gog0xH/x0/2l0/x5toD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0OMwcIAAADdAAAADwAAAAAAAAAAAAAA&#10;AAChAgAAZHJzL2Rvd25yZXYueG1sUEsFBgAAAAAEAAQA+QAAAJADAAAAAA==&#10;" strokeweight=".25pt">
                  <v:stroke endarrow="block" endarrowwidth="narrow" endarrowlength="short"/>
                  <o:lock v:ext="edit" shapetype="f"/>
                </v:shape>
                <v:rect id="Rectangle 98" o:spid="_x0000_s2077" style="position:absolute;left:2035810;width:2777490;height:4083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inNxQAA&#10;AN0AAAAPAAAAZHJzL2Rvd25yZXYueG1sRI9Pi8JADMXvC/sdhizsbZ36B5XqKCIIgidbwWu2k22r&#10;nUzpjNr99uYgeEt4L+/9slz3rlF36kLt2cBwkIAiLrytuTRwync/c1AhIltsPJOBfwqwXn1+LDG1&#10;/sFHumexVBLCIUUDVYxtqnUoKnIYBr4lFu3Pdw6jrF2pbYcPCXeNHiXJVDusWRoqbGlbUXHNbs5A&#10;/nue367jen+YZrPjWJ8uh4vLjfn+6jcLUJH6+Da/rvdW8CeJ4Mo3MoJe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Kc3FAAAA3QAAAA8AAAAAAAAAAAAAAAAAlwIAAGRycy9k&#10;b3ducmV2LnhtbFBLBQYAAAAABAAEAPUAAACJAwAAAAA=&#10;" fillcolor="#f2dcdb">
                  <v:path arrowok="t"/>
                  <v:textbox>
                    <w:txbxContent>
                      <w:p w14:paraId="754AB9C5" w14:textId="77777777" w:rsidR="00B74749" w:rsidRPr="000F2345" w:rsidRDefault="00B74749" w:rsidP="004A4706">
                        <w:pPr>
                          <w:rPr>
                            <w:b/>
                            <w:sz w:val="20"/>
                            <w:szCs w:val="20"/>
                          </w:rPr>
                        </w:pPr>
                        <w:r w:rsidRPr="000F2345">
                          <w:rPr>
                            <w:b/>
                            <w:sz w:val="20"/>
                            <w:szCs w:val="20"/>
                          </w:rPr>
                          <w:t>Warrant</w:t>
                        </w:r>
                        <w:r>
                          <w:rPr>
                            <w:b/>
                            <w:sz w:val="20"/>
                            <w:szCs w:val="20"/>
                          </w:rPr>
                          <w:t>2:</w:t>
                        </w:r>
                        <w:r w:rsidRPr="000F2345">
                          <w:rPr>
                            <w:b/>
                            <w:sz w:val="20"/>
                            <w:szCs w:val="20"/>
                          </w:rPr>
                          <w:t xml:space="preserve"> </w:t>
                        </w:r>
                        <w:r w:rsidRPr="000F2345">
                          <w:rPr>
                            <w:color w:val="000000"/>
                            <w:sz w:val="20"/>
                            <w:szCs w:val="20"/>
                          </w:rPr>
                          <w:t xml:space="preserve">I'm just thinking, like, I was like, what happens if I use the inverse of </w:t>
                        </w:r>
                        <w:r w:rsidRPr="000F2345">
                          <w:rPr>
                            <w:i/>
                            <w:color w:val="000000"/>
                            <w:sz w:val="20"/>
                            <w:szCs w:val="20"/>
                          </w:rPr>
                          <w:t>h</w:t>
                        </w:r>
                        <w:r w:rsidRPr="000F2345">
                          <w:rPr>
                            <w:color w:val="000000"/>
                            <w:sz w:val="20"/>
                            <w:szCs w:val="20"/>
                          </w:rPr>
                          <w:t xml:space="preserve">? </w:t>
                        </w:r>
                        <w:r>
                          <w:rPr>
                            <w:color w:val="000000"/>
                            <w:sz w:val="20"/>
                            <w:szCs w:val="20"/>
                          </w:rPr>
                          <w:t>(line 889)</w:t>
                        </w:r>
                      </w:p>
                    </w:txbxContent>
                  </v:textbox>
                </v:rect>
                <v:rect id="Rectangle 98" o:spid="_x0000_s2078" style="position:absolute;left:965835;top:1045270;width:3433445;height:4041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NA8xAAA&#10;AN0AAAAPAAAAZHJzL2Rvd25yZXYueG1sRE9LawIxEL4X+h/CFHqrSUWk3RpFBHHVS30gHofN7Gbb&#10;zWTZpLr+e1Mo9DYf33Mms9414kJdqD1reB0oEMSFNzVXGo6H5csbiBCRDTaeScONAsymjw8TzIy/&#10;8o4u+1iJFMIhQw02xjaTMhSWHIaBb4kTV/rOYUywq6Tp8JrCXSOHSo2lw5pTg8WWFpaK7/2P01Db&#10;U17OV9t1vis2jVwp/1V+nrV+furnHyAi9fFf/OfOTZo/Uu/w+006QU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6TQPMQAAADdAAAADwAAAAAAAAAAAAAAAACXAgAAZHJzL2Rv&#10;d25yZXYueG1sUEsFBgAAAAAEAAQA9QAAAIgDAAAAAA==&#10;" fillcolor="#d8d8d8 [2732]">
                  <v:path arrowok="t"/>
                  <v:textbox>
                    <w:txbxContent>
                      <w:p w14:paraId="4EC5BCB7" w14:textId="77777777" w:rsidR="00B74749" w:rsidRPr="000F2345" w:rsidRDefault="00B74749" w:rsidP="004A4706">
                        <w:pPr>
                          <w:rPr>
                            <w:b/>
                            <w:sz w:val="20"/>
                            <w:szCs w:val="20"/>
                          </w:rPr>
                        </w:pPr>
                        <w:r>
                          <w:rPr>
                            <w:b/>
                            <w:sz w:val="20"/>
                            <w:szCs w:val="20"/>
                          </w:rPr>
                          <w:t>Rebuttal2:</w:t>
                        </w:r>
                        <w:r w:rsidRPr="000F2345">
                          <w:rPr>
                            <w:b/>
                            <w:sz w:val="20"/>
                            <w:szCs w:val="20"/>
                          </w:rPr>
                          <w:t xml:space="preserve"> </w:t>
                        </w:r>
                        <w:r w:rsidRPr="000F2345">
                          <w:rPr>
                            <w:color w:val="000000"/>
                            <w:sz w:val="20"/>
                            <w:szCs w:val="20"/>
                          </w:rPr>
                          <w:t>Well, I- Because that's assuming that left- and right- inverses are the same</w:t>
                        </w:r>
                        <w:r>
                          <w:rPr>
                            <w:color w:val="000000"/>
                            <w:sz w:val="20"/>
                            <w:szCs w:val="20"/>
                          </w:rPr>
                          <w:t>. (lines 892-893)</w:t>
                        </w:r>
                      </w:p>
                    </w:txbxContent>
                  </v:textbox>
                </v:rect>
                <v:shape id="Straight Arrow Connector 46" o:spid="_x0000_s2079" type="#_x0000_t32" style="position:absolute;left:3280802;top:949823;width:0;height:9103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UtwcYAAADdAAAADwAAAGRycy9kb3ducmV2LnhtbESPQUvDQBCF74L/YRnBS2k3VREbuy0q&#10;KF6bFqG3MTtmg9nZkB2b6K93DoK3Gd6b975Zb6fYmRMNuU3sYLkowBDXybfcODjsn+d3YLIge+wS&#10;k4NvyrDdnJ+tsfRp5B2dKmmMhnAu0UEQ6Utrcx0oYl6knli1jzREFF2HxvoBRw2Pnb0qilsbsWVt&#10;CNjTU6D6s/qKDo6h+tmv3q9nu8fDi4w2r+RtJs5dXkwP92CEJvk3/12/esW/WSq/fqMj2M0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KVLcHGAAAA3QAAAA8AAAAAAAAA&#10;AAAAAAAAoQIAAGRycy9kb3ducmV2LnhtbFBLBQYAAAAABAAEAPkAAACUAwAAAAA=&#10;" strokeweight=".25pt">
                  <v:stroke endarrow="block" endarrowwidth="narrow" endarrowlength="short"/>
                  <o:lock v:ext="edit" shapetype="f"/>
                </v:shape>
                <w10:anchorlock/>
              </v:group>
            </w:pict>
          </mc:Fallback>
        </mc:AlternateContent>
      </w:r>
      <w:r w:rsidRPr="00E045AF">
        <w:rPr>
          <w:i/>
        </w:rPr>
        <w:t>Figure 5.58.</w:t>
      </w:r>
      <w:r w:rsidRPr="00E045AF">
        <w:rPr>
          <w:b/>
        </w:rPr>
        <w:t xml:space="preserve"> </w:t>
      </w:r>
      <w:r w:rsidRPr="00E045AF">
        <w:t>J4A4</w:t>
      </w:r>
    </w:p>
    <w:p w14:paraId="610B944F" w14:textId="77777777" w:rsidR="004A4706" w:rsidRPr="00E045AF" w:rsidRDefault="004A4706" w:rsidP="004A4706">
      <w:pPr>
        <w:widowControl w:val="0"/>
        <w:autoSpaceDE w:val="0"/>
        <w:autoSpaceDN w:val="0"/>
        <w:adjustRightInd w:val="0"/>
        <w:spacing w:line="480" w:lineRule="auto"/>
        <w:rPr>
          <w:color w:val="000000"/>
        </w:rPr>
      </w:pPr>
      <w:r w:rsidRPr="00E045AF">
        <w:tab/>
        <w:t xml:space="preserve">In J4A4, the first two equations John writes serve as a data-claim pair, the second of which serves, in turn, as data for the third equation that John discusses producing. Accordingly, these equations are coded as Data1 and Claim1/Data2, respectively. John’s statement </w:t>
      </w:r>
      <w:r w:rsidRPr="00E045AF">
        <w:rPr>
          <w:color w:val="000000"/>
        </w:rPr>
        <w:t xml:space="preserve">“I'm just thinking, like, I was like, what happens if I use the inverse of </w:t>
      </w:r>
      <w:r w:rsidRPr="00E045AF">
        <w:rPr>
          <w:i/>
          <w:color w:val="000000"/>
        </w:rPr>
        <w:t>h</w:t>
      </w:r>
      <w:r w:rsidRPr="00E045AF">
        <w:rPr>
          <w:color w:val="000000"/>
        </w:rPr>
        <w:t xml:space="preserve">?” (line 889, Warrant2), which he backs with the statement “Which has to exist, ‘cause it’s a group” (lines 889-890), serves as a warrant for him to produce the third equation. He then describes the result of this process, saying, “Then you just get </w:t>
      </w:r>
      <w:r w:rsidRPr="00E045AF">
        <w:rPr>
          <w:i/>
          <w:color w:val="000000"/>
        </w:rPr>
        <w:t>g</w:t>
      </w:r>
      <w:r w:rsidRPr="00E045AF">
        <w:rPr>
          <w:color w:val="000000"/>
        </w:rPr>
        <w:t xml:space="preserve"> equals </w:t>
      </w:r>
      <w:r w:rsidRPr="00E045AF">
        <w:rPr>
          <w:i/>
          <w:color w:val="000000"/>
        </w:rPr>
        <w:t>h</w:t>
      </w:r>
      <w:r w:rsidRPr="00E045AF">
        <w:rPr>
          <w:color w:val="000000"/>
        </w:rPr>
        <w:t xml:space="preserve"> star </w:t>
      </w:r>
      <w:r w:rsidRPr="00E045AF">
        <w:rPr>
          <w:i/>
          <w:color w:val="000000"/>
        </w:rPr>
        <w:t>g</w:t>
      </w:r>
      <w:r w:rsidRPr="00E045AF">
        <w:rPr>
          <w:color w:val="000000"/>
        </w:rPr>
        <w:t xml:space="preserve"> star inverse </w:t>
      </w:r>
      <w:r w:rsidRPr="00E045AF">
        <w:rPr>
          <w:i/>
          <w:color w:val="000000"/>
        </w:rPr>
        <w:t>h</w:t>
      </w:r>
      <w:r w:rsidRPr="00E045AF">
        <w:rPr>
          <w:color w:val="000000"/>
        </w:rPr>
        <w:t xml:space="preserve">” (line 890, Claim2). John then qualifies this statement, saying, “Oh! That was </w:t>
      </w:r>
      <w:proofErr w:type="spellStart"/>
      <w:r w:rsidRPr="00E045AF">
        <w:rPr>
          <w:color w:val="000000"/>
        </w:rPr>
        <w:t>assum</w:t>
      </w:r>
      <w:proofErr w:type="spellEnd"/>
      <w:r w:rsidRPr="00E045AF">
        <w:rPr>
          <w:color w:val="000000"/>
        </w:rPr>
        <w:t xml:space="preserve">- I can't do that” (line 892, Qualifier2) and explains why he says this by adding, “Well, I- Because that's assuming that left- and right- inverses are the same” (lines 892-893, Rebuttal2), which serves as a rebuttal to the statement. </w:t>
      </w:r>
    </w:p>
    <w:p w14:paraId="1445804E" w14:textId="77777777" w:rsidR="004A4706" w:rsidRPr="00E045AF" w:rsidRDefault="004A4706" w:rsidP="004A4706">
      <w:pPr>
        <w:widowControl w:val="0"/>
        <w:autoSpaceDE w:val="0"/>
        <w:autoSpaceDN w:val="0"/>
        <w:adjustRightInd w:val="0"/>
        <w:spacing w:line="480" w:lineRule="auto"/>
        <w:rPr>
          <w:color w:val="000000"/>
        </w:rPr>
      </w:pPr>
      <w:r w:rsidRPr="00E045AF">
        <w:rPr>
          <w:color w:val="000000"/>
        </w:rPr>
        <w:tab/>
        <w:t xml:space="preserve">In this argument, John attempts to draw on the “letter” </w:t>
      </w:r>
      <w:r w:rsidRPr="00E045AF">
        <w:rPr>
          <w:i/>
          <w:color w:val="000000"/>
        </w:rPr>
        <w:t>form</w:t>
      </w:r>
      <w:r w:rsidRPr="00E045AF">
        <w:rPr>
          <w:color w:val="000000"/>
        </w:rPr>
        <w:t xml:space="preserve"> of the inverse of </w:t>
      </w:r>
      <w:r w:rsidRPr="00E045AF">
        <w:rPr>
          <w:i/>
          <w:color w:val="000000"/>
        </w:rPr>
        <w:t>h</w:t>
      </w:r>
      <w:r w:rsidRPr="00E045AF">
        <w:rPr>
          <w:color w:val="000000"/>
        </w:rPr>
        <w:t xml:space="preserve"> to serve the “end-operating” </w:t>
      </w:r>
      <w:r w:rsidRPr="00E045AF">
        <w:rPr>
          <w:i/>
          <w:color w:val="000000"/>
        </w:rPr>
        <w:t>function</w:t>
      </w:r>
      <w:r w:rsidRPr="00E045AF">
        <w:rPr>
          <w:color w:val="000000"/>
        </w:rPr>
        <w:t xml:space="preserve"> of inverse so that he may manipulate the equation, but he abandons his activity based on his qualifier and rebuttal. This reflects the “sided” </w:t>
      </w:r>
      <w:r w:rsidRPr="00E045AF">
        <w:rPr>
          <w:i/>
          <w:color w:val="000000"/>
        </w:rPr>
        <w:t>function</w:t>
      </w:r>
      <w:r w:rsidRPr="00E045AF">
        <w:rPr>
          <w:color w:val="000000"/>
        </w:rPr>
        <w:t xml:space="preserve"> of inverse in that John is attending to the end of each side of the equation on which he is end-operating but is unable to justify whether this is valid. The interviewer asks John what would happen if the left- and right- inverses of </w:t>
      </w:r>
      <w:r w:rsidRPr="00E045AF">
        <w:rPr>
          <w:i/>
          <w:color w:val="000000"/>
        </w:rPr>
        <w:t>h</w:t>
      </w:r>
      <w:r w:rsidRPr="00E045AF">
        <w:rPr>
          <w:color w:val="000000"/>
        </w:rPr>
        <w:t xml:space="preserve"> were always the same. John replies, “Is that always true? That could be a thing that's always true, and I'm just dumb” (line 906). This provides a sense that John is uncertain whether his distinction between left- and right- inverses is necessary. </w:t>
      </w:r>
    </w:p>
    <w:p w14:paraId="4957EF80" w14:textId="77777777" w:rsidR="004A4706" w:rsidRPr="00E045AF" w:rsidRDefault="004A4706" w:rsidP="004A4706">
      <w:pPr>
        <w:widowControl w:val="0"/>
        <w:autoSpaceDE w:val="0"/>
        <w:autoSpaceDN w:val="0"/>
        <w:adjustRightInd w:val="0"/>
        <w:spacing w:line="480" w:lineRule="auto"/>
        <w:ind w:firstLine="720"/>
        <w:rPr>
          <w:color w:val="000000"/>
        </w:rPr>
      </w:pPr>
      <w:r w:rsidRPr="00E045AF">
        <w:rPr>
          <w:color w:val="000000"/>
        </w:rPr>
        <w:t>At this point in the interview, John leaves to go to class, but he and the interviewer agree to continue the interview after class. When John returns, he explains that he had thought about the problem he was experiencing with right- and left- inverses while he was away and is able to prove that they are the same element. This leads to a new argument (J4A5, Figure 5.59), modeled with an embedded, divergent, sequential Toulmin scheme, in which John argues that “the left- and right- inverses in a group, they have to be equivalent” (line 986, coded as Claim).</w:t>
      </w:r>
    </w:p>
    <w:p w14:paraId="4D8BE00F" w14:textId="77777777" w:rsidR="004A4706" w:rsidRPr="00E045AF" w:rsidRDefault="004A4706" w:rsidP="004A4706">
      <w:pPr>
        <w:jc w:val="center"/>
      </w:pPr>
      <w:r w:rsidRPr="00E045AF">
        <w:rPr>
          <w:noProof/>
          <w:sz w:val="20"/>
          <w:szCs w:val="20"/>
        </w:rPr>
        <mc:AlternateContent>
          <mc:Choice Requires="wpg">
            <w:drawing>
              <wp:inline distT="0" distB="0" distL="0" distR="0" wp14:anchorId="6CA9D816" wp14:editId="4AD3BC54">
                <wp:extent cx="5943600" cy="3018154"/>
                <wp:effectExtent l="0" t="0" r="25400" b="30480"/>
                <wp:docPr id="1411" name="Group 1411"/>
                <wp:cNvGraphicFramePr/>
                <a:graphic xmlns:a="http://schemas.openxmlformats.org/drawingml/2006/main">
                  <a:graphicData uri="http://schemas.microsoft.com/office/word/2010/wordprocessingGroup">
                    <wpg:wgp>
                      <wpg:cNvGrpSpPr/>
                      <wpg:grpSpPr>
                        <a:xfrm>
                          <a:off x="0" y="0"/>
                          <a:ext cx="5943600" cy="3018154"/>
                          <a:chOff x="0" y="0"/>
                          <a:chExt cx="6019165" cy="3056813"/>
                        </a:xfrm>
                      </wpg:grpSpPr>
                      <wps:wsp>
                        <wps:cNvPr id="1412" name="Straight Arrow Connector 30"/>
                        <wps:cNvCnPr>
                          <a:cxnSpLocks/>
                        </wps:cNvCnPr>
                        <wps:spPr>
                          <a:xfrm>
                            <a:off x="3008630" y="2540000"/>
                            <a:ext cx="0" cy="228600"/>
                          </a:xfrm>
                          <a:prstGeom prst="straightConnector1">
                            <a:avLst/>
                          </a:prstGeom>
                          <a:noFill/>
                          <a:ln w="12700" cap="flat" cmpd="sng" algn="ctr">
                            <a:solidFill>
                              <a:srgbClr val="000000"/>
                            </a:solidFill>
                            <a:prstDash val="solid"/>
                            <a:tailEnd type="arrow" w="sm" len="sm"/>
                          </a:ln>
                          <a:effectLst/>
                        </wps:spPr>
                        <wps:bodyPr/>
                      </wps:wsp>
                      <wps:wsp>
                        <wps:cNvPr id="1413" name="Rectangle 97"/>
                        <wps:cNvSpPr>
                          <a:spLocks/>
                        </wps:cNvSpPr>
                        <wps:spPr>
                          <a:xfrm>
                            <a:off x="940435" y="2783508"/>
                            <a:ext cx="4191550" cy="273305"/>
                          </a:xfrm>
                          <a:prstGeom prst="rect">
                            <a:avLst/>
                          </a:prstGeom>
                          <a:solidFill>
                            <a:srgbClr val="9BBB59">
                              <a:lumMod val="20000"/>
                              <a:lumOff val="80000"/>
                            </a:srgbClr>
                          </a:solidFill>
                          <a:ln w="9525" cap="flat" cmpd="sng" algn="ctr">
                            <a:solidFill>
                              <a:srgbClr val="000000"/>
                            </a:solidFill>
                            <a:prstDash val="solid"/>
                          </a:ln>
                          <a:effectLst/>
                        </wps:spPr>
                        <wps:txbx>
                          <w:txbxContent>
                            <w:p w14:paraId="12E5A5F4" w14:textId="77777777" w:rsidR="00AD12A9" w:rsidRPr="00171D9C" w:rsidRDefault="00AD12A9" w:rsidP="004A4706">
                              <w:pPr>
                                <w:rPr>
                                  <w:color w:val="000000"/>
                                  <w:sz w:val="20"/>
                                </w:rPr>
                              </w:pPr>
                              <w:r>
                                <w:rPr>
                                  <w:b/>
                                  <w:sz w:val="20"/>
                                  <w:szCs w:val="20"/>
                                </w:rPr>
                                <w:t xml:space="preserve">Claim: </w:t>
                              </w:r>
                              <w:r w:rsidRPr="007D1518">
                                <w:rPr>
                                  <w:sz w:val="20"/>
                                  <w:szCs w:val="20"/>
                                </w:rPr>
                                <w:t>the left and right inverses in a group, they have to be equal.</w:t>
                              </w:r>
                              <w:r>
                                <w:rPr>
                                  <w:sz w:val="20"/>
                                  <w:szCs w:val="20"/>
                                </w:rPr>
                                <w:t xml:space="preserve"> (line 986)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414" name="Group 249"/>
                        <wpg:cNvGrpSpPr>
                          <a:grpSpLocks/>
                        </wpg:cNvGrpSpPr>
                        <wpg:grpSpPr>
                          <a:xfrm>
                            <a:off x="0" y="0"/>
                            <a:ext cx="6019165" cy="2612390"/>
                            <a:chOff x="0" y="0"/>
                            <a:chExt cx="6019165" cy="2612390"/>
                          </a:xfrm>
                        </wpg:grpSpPr>
                        <wps:wsp>
                          <wps:cNvPr id="1415" name="Rectangle 98"/>
                          <wps:cNvSpPr>
                            <a:spLocks/>
                          </wps:cNvSpPr>
                          <wps:spPr>
                            <a:xfrm>
                              <a:off x="0" y="0"/>
                              <a:ext cx="6019165" cy="2612390"/>
                            </a:xfrm>
                            <a:prstGeom prst="rect">
                              <a:avLst/>
                            </a:prstGeom>
                            <a:solidFill>
                              <a:srgbClr val="4F81BD">
                                <a:lumMod val="20000"/>
                                <a:lumOff val="80000"/>
                              </a:srgbClr>
                            </a:solidFill>
                            <a:ln w="9525" cap="flat" cmpd="sng" algn="ctr">
                              <a:solidFill>
                                <a:srgbClr val="000000"/>
                              </a:solidFill>
                              <a:prstDash val="solid"/>
                            </a:ln>
                            <a:effectLst/>
                          </wps:spPr>
                          <wps:txbx>
                            <w:txbxContent>
                              <w:p w14:paraId="0F1C4395"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16" name="Group 205"/>
                          <wpg:cNvGrpSpPr>
                            <a:grpSpLocks/>
                          </wpg:cNvGrpSpPr>
                          <wpg:grpSpPr>
                            <a:xfrm>
                              <a:off x="671822" y="2046605"/>
                              <a:ext cx="4626564" cy="522605"/>
                              <a:chOff x="-78113" y="0"/>
                              <a:chExt cx="4626564" cy="522605"/>
                            </a:xfrm>
                          </wpg:grpSpPr>
                          <wpg:grpSp>
                            <wpg:cNvPr id="1417" name="Group 194"/>
                            <wpg:cNvGrpSpPr/>
                            <wpg:grpSpPr>
                              <a:xfrm>
                                <a:off x="-78113" y="116840"/>
                                <a:ext cx="4626564" cy="405765"/>
                                <a:chOff x="-78113" y="0"/>
                                <a:chExt cx="4626564" cy="405765"/>
                              </a:xfrm>
                            </wpg:grpSpPr>
                            <wps:wsp>
                              <wps:cNvPr id="1418" name="Rectangle 97"/>
                              <wps:cNvSpPr>
                                <a:spLocks/>
                              </wps:cNvSpPr>
                              <wps:spPr>
                                <a:xfrm>
                                  <a:off x="2731770" y="131535"/>
                                  <a:ext cx="1816681" cy="272687"/>
                                </a:xfrm>
                                <a:prstGeom prst="rect">
                                  <a:avLst/>
                                </a:prstGeom>
                                <a:solidFill>
                                  <a:srgbClr val="9BBB59">
                                    <a:lumMod val="40000"/>
                                    <a:lumOff val="60000"/>
                                  </a:srgbClr>
                                </a:solidFill>
                                <a:ln w="9525" cap="flat" cmpd="sng" algn="ctr">
                                  <a:solidFill>
                                    <a:srgbClr val="000000"/>
                                  </a:solidFill>
                                  <a:prstDash val="solid"/>
                                </a:ln>
                                <a:effectLst/>
                              </wps:spPr>
                              <wps:txbx>
                                <w:txbxContent>
                                  <w:p w14:paraId="4A59589C" w14:textId="77777777" w:rsidR="00AD12A9" w:rsidRPr="00171D9C" w:rsidRDefault="00AD12A9" w:rsidP="004A4706">
                                    <w:pPr>
                                      <w:rPr>
                                        <w:color w:val="000000"/>
                                        <w:sz w:val="20"/>
                                      </w:rPr>
                                    </w:pPr>
                                    <w:r>
                                      <w:rPr>
                                        <w:b/>
                                        <w:sz w:val="20"/>
                                        <w:szCs w:val="20"/>
                                      </w:rPr>
                                      <w:t xml:space="preserve">Claim4: </w:t>
                                    </w:r>
                                    <w:r w:rsidRPr="000B7E57">
                                      <w:rPr>
                                        <w:i/>
                                        <w:sz w:val="20"/>
                                        <w:szCs w:val="20"/>
                                      </w:rPr>
                                      <w:t>c</w:t>
                                    </w:r>
                                    <w:r w:rsidRPr="007D1518">
                                      <w:rPr>
                                        <w:sz w:val="20"/>
                                        <w:szCs w:val="20"/>
                                      </w:rPr>
                                      <w:t xml:space="preserve"> equals </w:t>
                                    </w:r>
                                    <w:r w:rsidRPr="000B7E57">
                                      <w:rPr>
                                        <w:i/>
                                        <w:sz w:val="20"/>
                                        <w:szCs w:val="20"/>
                                      </w:rPr>
                                      <w:t>a</w:t>
                                    </w:r>
                                    <w:r w:rsidRPr="007D1518">
                                      <w:rPr>
                                        <w:sz w:val="20"/>
                                        <w:szCs w:val="20"/>
                                      </w:rPr>
                                      <w:t>.</w:t>
                                    </w:r>
                                    <w:r>
                                      <w:rPr>
                                        <w:sz w:val="20"/>
                                        <w:szCs w:val="20"/>
                                      </w:rPr>
                                      <w:t xml:space="preserve"> (line 1017)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9" name="Straight Arrow Connector 44"/>
                              <wps:cNvCnPr>
                                <a:cxnSpLocks/>
                              </wps:cNvCnPr>
                              <wps:spPr>
                                <a:xfrm>
                                  <a:off x="2493010" y="268605"/>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20" name="Rectangle 99"/>
                              <wps:cNvSpPr>
                                <a:spLocks/>
                              </wps:cNvSpPr>
                              <wps:spPr>
                                <a:xfrm>
                                  <a:off x="-78113" y="0"/>
                                  <a:ext cx="2623193" cy="405765"/>
                                </a:xfrm>
                                <a:prstGeom prst="rect">
                                  <a:avLst/>
                                </a:prstGeom>
                                <a:solidFill>
                                  <a:srgbClr val="C0504D">
                                    <a:lumMod val="40000"/>
                                    <a:lumOff val="60000"/>
                                  </a:srgbClr>
                                </a:solidFill>
                                <a:ln w="9525" cap="flat" cmpd="sng" algn="ctr">
                                  <a:solidFill>
                                    <a:srgbClr val="000000"/>
                                  </a:solidFill>
                                  <a:prstDash val="solid"/>
                                </a:ln>
                                <a:effectLst/>
                              </wps:spPr>
                              <wps:txbx>
                                <w:txbxContent>
                                  <w:p w14:paraId="60A93C53" w14:textId="77777777" w:rsidR="00AD12A9" w:rsidRPr="00AD403E" w:rsidRDefault="00AD12A9" w:rsidP="004A4706">
                                    <w:pPr>
                                      <w:rPr>
                                        <w:color w:val="000000"/>
                                        <w:sz w:val="20"/>
                                      </w:rPr>
                                    </w:pPr>
                                    <w:r>
                                      <w:rPr>
                                        <w:b/>
                                        <w:sz w:val="20"/>
                                        <w:szCs w:val="20"/>
                                      </w:rPr>
                                      <w:t xml:space="preserve">Warrant: </w:t>
                                    </w:r>
                                    <w:r w:rsidRPr="007D1518">
                                      <w:rPr>
                                        <w:sz w:val="20"/>
                                        <w:szCs w:val="20"/>
                                      </w:rPr>
                                      <w:t>And since those two are e</w:t>
                                    </w:r>
                                    <w:r>
                                      <w:rPr>
                                        <w:sz w:val="20"/>
                                        <w:szCs w:val="20"/>
                                      </w:rPr>
                                      <w:t>quivalent statements</w:t>
                                    </w:r>
                                    <w:r w:rsidRPr="007D1518">
                                      <w:rPr>
                                        <w:sz w:val="20"/>
                                        <w:szCs w:val="20"/>
                                      </w:rPr>
                                      <w:t>.</w:t>
                                    </w:r>
                                    <w:r>
                                      <w:rPr>
                                        <w:sz w:val="20"/>
                                        <w:szCs w:val="20"/>
                                      </w:rPr>
                                      <w:t xml:space="preserve"> (lines 1016-1017)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21" name="Straight Arrow Connector 54"/>
                            <wps:cNvCnPr/>
                            <wps:spPr>
                              <a:xfrm>
                                <a:off x="2616835" y="0"/>
                                <a:ext cx="0" cy="370568"/>
                              </a:xfrm>
                              <a:prstGeom prst="straightConnector1">
                                <a:avLst/>
                              </a:prstGeom>
                              <a:noFill/>
                              <a:ln w="3175" cap="flat" cmpd="sng" algn="ctr">
                                <a:solidFill>
                                  <a:srgbClr val="000000"/>
                                </a:solidFill>
                                <a:prstDash val="solid"/>
                                <a:headEnd type="none"/>
                                <a:tailEnd type="triangle" w="sm" len="sm"/>
                              </a:ln>
                              <a:effectLst/>
                            </wps:spPr>
                            <wps:bodyPr/>
                          </wps:wsp>
                        </wpg:grpSp>
                        <wpg:grpSp>
                          <wpg:cNvPr id="1422" name="Group 204"/>
                          <wpg:cNvGrpSpPr>
                            <a:grpSpLocks/>
                          </wpg:cNvGrpSpPr>
                          <wpg:grpSpPr>
                            <a:xfrm>
                              <a:off x="42545" y="43815"/>
                              <a:ext cx="5934075" cy="2078990"/>
                              <a:chOff x="0" y="0"/>
                              <a:chExt cx="5934075" cy="2078990"/>
                            </a:xfrm>
                          </wpg:grpSpPr>
                          <wps:wsp>
                            <wps:cNvPr id="1423" name="Rectangle 98"/>
                            <wps:cNvSpPr>
                              <a:spLocks/>
                            </wps:cNvSpPr>
                            <wps:spPr>
                              <a:xfrm>
                                <a:off x="0" y="0"/>
                                <a:ext cx="5934075" cy="2056130"/>
                              </a:xfrm>
                              <a:prstGeom prst="rect">
                                <a:avLst/>
                              </a:prstGeom>
                              <a:solidFill>
                                <a:srgbClr val="4F81BD">
                                  <a:lumMod val="40000"/>
                                  <a:lumOff val="60000"/>
                                </a:srgbClr>
                              </a:solidFill>
                              <a:ln w="9525" cap="flat" cmpd="sng" algn="ctr">
                                <a:solidFill>
                                  <a:srgbClr val="000000"/>
                                </a:solidFill>
                                <a:prstDash val="solid"/>
                              </a:ln>
                              <a:effectLst/>
                            </wps:spPr>
                            <wps:txbx>
                              <w:txbxContent>
                                <w:p w14:paraId="577C2C52"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4" name="Group 203"/>
                            <wpg:cNvGrpSpPr/>
                            <wpg:grpSpPr>
                              <a:xfrm>
                                <a:off x="34290" y="41910"/>
                                <a:ext cx="5854065" cy="2037080"/>
                                <a:chOff x="0" y="0"/>
                                <a:chExt cx="5854065" cy="2037080"/>
                              </a:xfrm>
                            </wpg:grpSpPr>
                            <wpg:grpSp>
                              <wpg:cNvPr id="1425" name="Group 200"/>
                              <wpg:cNvGrpSpPr/>
                              <wpg:grpSpPr>
                                <a:xfrm>
                                  <a:off x="5080" y="327025"/>
                                  <a:ext cx="5815392" cy="1710055"/>
                                  <a:chOff x="0" y="0"/>
                                  <a:chExt cx="5815392" cy="1710055"/>
                                </a:xfrm>
                              </wpg:grpSpPr>
                              <wpg:grpSp>
                                <wpg:cNvPr id="1426" name="Group 198"/>
                                <wpg:cNvGrpSpPr/>
                                <wpg:grpSpPr>
                                  <a:xfrm>
                                    <a:off x="1454785" y="0"/>
                                    <a:ext cx="4360607" cy="742206"/>
                                    <a:chOff x="0" y="0"/>
                                    <a:chExt cx="4360607" cy="742206"/>
                                  </a:xfrm>
                                </wpg:grpSpPr>
                                <wps:wsp>
                                  <wps:cNvPr id="1427" name="Straight Arrow Connector 44"/>
                                  <wps:cNvCnPr>
                                    <a:cxnSpLocks/>
                                  </wps:cNvCnPr>
                                  <wps:spPr>
                                    <a:xfrm>
                                      <a:off x="3362651" y="350520"/>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28" name="Straight Arrow Connector 44"/>
                                  <wps:cNvCnPr>
                                    <a:cxnSpLocks/>
                                  </wps:cNvCnPr>
                                  <wps:spPr>
                                    <a:xfrm>
                                      <a:off x="2079625" y="350520"/>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29" name="Straight Arrow Connector 44"/>
                                  <wps:cNvCnPr>
                                    <a:cxnSpLocks/>
                                  </wps:cNvCnPr>
                                  <wps:spPr>
                                    <a:xfrm>
                                      <a:off x="0" y="350520"/>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30" name="Rectangle 97"/>
                                  <wps:cNvSpPr>
                                    <a:spLocks/>
                                  </wps:cNvSpPr>
                                  <wps:spPr>
                                    <a:xfrm>
                                      <a:off x="2315845" y="0"/>
                                      <a:ext cx="1146280" cy="702310"/>
                                    </a:xfrm>
                                    <a:prstGeom prst="rect">
                                      <a:avLst/>
                                    </a:prstGeom>
                                    <a:gradFill flip="none" rotWithShape="1">
                                      <a:gsLst>
                                        <a:gs pos="0">
                                          <a:srgbClr val="9BBB59">
                                            <a:lumMod val="60000"/>
                                            <a:lumOff val="40000"/>
                                          </a:srgbClr>
                                        </a:gs>
                                        <a:gs pos="100000">
                                          <a:srgbClr val="4F81BD">
                                            <a:lumMod val="60000"/>
                                            <a:lumOff val="40000"/>
                                          </a:srgbClr>
                                        </a:gs>
                                      </a:gsLst>
                                      <a:lin ang="0" scaled="1"/>
                                      <a:tileRect/>
                                    </a:gradFill>
                                    <a:ln w="9525" cap="flat" cmpd="sng" algn="ctr">
                                      <a:solidFill>
                                        <a:srgbClr val="000000"/>
                                      </a:solidFill>
                                      <a:prstDash val="solid"/>
                                    </a:ln>
                                    <a:effectLst/>
                                  </wps:spPr>
                                  <wps:txbx>
                                    <w:txbxContent>
                                      <w:p w14:paraId="51BD1C68" w14:textId="77777777" w:rsidR="00AD12A9" w:rsidRDefault="00AD12A9" w:rsidP="004A4706">
                                        <w:pPr>
                                          <w:rPr>
                                            <w:sz w:val="20"/>
                                            <w:szCs w:val="20"/>
                                          </w:rPr>
                                        </w:pPr>
                                        <w:r>
                                          <w:rPr>
                                            <w:b/>
                                            <w:sz w:val="20"/>
                                            <w:szCs w:val="20"/>
                                          </w:rPr>
                                          <w:t xml:space="preserve">Claim2a/Data3a: </w:t>
                                        </w:r>
                                        <w:r w:rsidRPr="007D1518">
                                          <w:rPr>
                                            <w:sz w:val="20"/>
                                            <w:szCs w:val="20"/>
                                          </w:rPr>
                                          <w:t>this equals the identity,</w:t>
                                        </w:r>
                                        <w:r>
                                          <w:rPr>
                                            <w:sz w:val="20"/>
                                            <w:szCs w:val="20"/>
                                          </w:rPr>
                                          <w:t xml:space="preserve"> </w:t>
                                        </w:r>
                                      </w:p>
                                      <w:p w14:paraId="5EF79AB8" w14:textId="77777777" w:rsidR="00AD12A9" w:rsidRPr="00171D9C" w:rsidRDefault="00AD12A9" w:rsidP="004A4706">
                                        <w:pPr>
                                          <w:rPr>
                                            <w:color w:val="000000"/>
                                            <w:sz w:val="20"/>
                                          </w:rPr>
                                        </w:pPr>
                                        <w:r>
                                          <w:rPr>
                                            <w:sz w:val="20"/>
                                            <w:szCs w:val="20"/>
                                          </w:rPr>
                                          <w:t>(line 1015)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1" name="Rectangle 97"/>
                                  <wps:cNvSpPr>
                                    <a:spLocks/>
                                  </wps:cNvSpPr>
                                  <wps:spPr>
                                    <a:xfrm>
                                      <a:off x="3591886" y="1270"/>
                                      <a:ext cx="768721" cy="700405"/>
                                    </a:xfrm>
                                    <a:prstGeom prst="rect">
                                      <a:avLst/>
                                    </a:prstGeom>
                                    <a:solidFill>
                                      <a:srgbClr val="9BBB59">
                                        <a:lumMod val="60000"/>
                                        <a:lumOff val="40000"/>
                                      </a:srgbClr>
                                    </a:solidFill>
                                    <a:ln w="9525" cap="flat" cmpd="sng" algn="ctr">
                                      <a:solidFill>
                                        <a:srgbClr val="000000"/>
                                      </a:solidFill>
                                      <a:prstDash val="solid"/>
                                    </a:ln>
                                    <a:effectLst/>
                                  </wps:spPr>
                                  <wps:txbx>
                                    <w:txbxContent>
                                      <w:p w14:paraId="5BF775FC" w14:textId="77777777" w:rsidR="00AD12A9" w:rsidRPr="00171D9C" w:rsidRDefault="00AD12A9" w:rsidP="004A4706">
                                        <w:pPr>
                                          <w:rPr>
                                            <w:color w:val="000000"/>
                                            <w:sz w:val="20"/>
                                          </w:rPr>
                                        </w:pPr>
                                        <w:r>
                                          <w:rPr>
                                            <w:b/>
                                            <w:sz w:val="20"/>
                                            <w:szCs w:val="20"/>
                                          </w:rPr>
                                          <w:t xml:space="preserve">Claim3a: </w:t>
                                        </w:r>
                                        <w:r w:rsidRPr="007D1518">
                                          <w:rPr>
                                            <w:sz w:val="20"/>
                                            <w:szCs w:val="20"/>
                                          </w:rPr>
                                          <w:t xml:space="preserve">so it all equals </w:t>
                                        </w:r>
                                        <w:r w:rsidRPr="000B7E57">
                                          <w:rPr>
                                            <w:i/>
                                            <w:sz w:val="20"/>
                                            <w:szCs w:val="20"/>
                                          </w:rPr>
                                          <w:t>c</w:t>
                                        </w:r>
                                        <w:r w:rsidRPr="007D1518">
                                          <w:rPr>
                                            <w:sz w:val="20"/>
                                            <w:szCs w:val="20"/>
                                          </w:rPr>
                                          <w:t>.</w:t>
                                        </w:r>
                                        <w:r>
                                          <w:rPr>
                                            <w:sz w:val="20"/>
                                            <w:szCs w:val="20"/>
                                          </w:rPr>
                                          <w:t xml:space="preserve"> (line 1015)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32" name="Group 197"/>
                                  <wpg:cNvGrpSpPr/>
                                  <wpg:grpSpPr>
                                    <a:xfrm>
                                      <a:off x="227965" y="0"/>
                                      <a:ext cx="1907645" cy="742206"/>
                                      <a:chOff x="0" y="0"/>
                                      <a:chExt cx="1907645" cy="742206"/>
                                    </a:xfrm>
                                  </wpg:grpSpPr>
                                  <wps:wsp>
                                    <wps:cNvPr id="1433" name="Rectangle 97"/>
                                    <wps:cNvSpPr>
                                      <a:spLocks/>
                                    </wps:cNvSpPr>
                                    <wps:spPr>
                                      <a:xfrm>
                                        <a:off x="0" y="0"/>
                                        <a:ext cx="1907645" cy="702310"/>
                                      </a:xfrm>
                                      <a:prstGeom prst="rect">
                                        <a:avLst/>
                                      </a:prstGeom>
                                      <a:gradFill flip="none" rotWithShape="1">
                                        <a:gsLst>
                                          <a:gs pos="0">
                                            <a:srgbClr val="9BBB59">
                                              <a:lumMod val="60000"/>
                                              <a:lumOff val="40000"/>
                                            </a:srgbClr>
                                          </a:gs>
                                          <a:gs pos="100000">
                                            <a:srgbClr val="4F81BD">
                                              <a:lumMod val="60000"/>
                                              <a:lumOff val="40000"/>
                                            </a:srgbClr>
                                          </a:gs>
                                        </a:gsLst>
                                        <a:lin ang="0" scaled="1"/>
                                        <a:tileRect/>
                                      </a:gradFill>
                                      <a:ln w="9525" cap="flat" cmpd="sng" algn="ctr">
                                        <a:solidFill>
                                          <a:srgbClr val="000000"/>
                                        </a:solidFill>
                                        <a:prstDash val="solid"/>
                                      </a:ln>
                                      <a:effectLst/>
                                    </wps:spPr>
                                    <wps:txbx>
                                      <w:txbxContent>
                                        <w:p w14:paraId="3F762907" w14:textId="77777777" w:rsidR="00AD12A9" w:rsidRPr="00171D9C" w:rsidRDefault="00AD12A9" w:rsidP="004A4706">
                                          <w:pPr>
                                            <w:rPr>
                                              <w:color w:val="000000"/>
                                              <w:sz w:val="20"/>
                                            </w:rPr>
                                          </w:pPr>
                                          <w:r>
                                            <w:rPr>
                                              <w:b/>
                                              <w:sz w:val="20"/>
                                              <w:szCs w:val="20"/>
                                            </w:rPr>
                                            <w:t xml:space="preserve">Claim1a/Data2a: </w:t>
                                          </w:r>
                                          <w:r w:rsidRPr="007D1518">
                                            <w:rPr>
                                              <w:sz w:val="20"/>
                                              <w:szCs w:val="20"/>
                                            </w:rPr>
                                            <w:t xml:space="preserve">you can group it like </w:t>
                                          </w:r>
                                          <w:r w:rsidRPr="000B7E57">
                                            <w:rPr>
                                              <w:i/>
                                              <w:sz w:val="20"/>
                                              <w:szCs w:val="20"/>
                                            </w:rPr>
                                            <w:t>a</w:t>
                                          </w:r>
                                          <w:r w:rsidRPr="007D1518">
                                            <w:rPr>
                                              <w:sz w:val="20"/>
                                              <w:szCs w:val="20"/>
                                            </w:rPr>
                                            <w:t xml:space="preserve"> dot </w:t>
                                          </w:r>
                                          <w:r w:rsidRPr="000B7E57">
                                            <w:rPr>
                                              <w:i/>
                                              <w:sz w:val="20"/>
                                              <w:szCs w:val="20"/>
                                            </w:rPr>
                                            <w:t>b</w:t>
                                          </w:r>
                                          <w:r w:rsidRPr="007D1518">
                                            <w:rPr>
                                              <w:sz w:val="20"/>
                                              <w:szCs w:val="20"/>
                                            </w:rPr>
                                            <w:t>,</w:t>
                                          </w:r>
                                          <w:r>
                                            <w:rPr>
                                              <w:sz w:val="20"/>
                                              <w:szCs w:val="20"/>
                                            </w:rPr>
                                            <w:t xml:space="preserve"> (lines 1014-1015)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4" name="Picture 77"/>
                                      <pic:cNvPicPr>
                                        <a:picLocks noChangeAspect="1"/>
                                      </pic:cNvPicPr>
                                    </pic:nvPicPr>
                                    <pic:blipFill>
                                      <a:blip r:embed="rId188">
                                        <a:extLst>
                                          <a:ext uri="{28A0092B-C50C-407E-A947-70E740481C1C}">
                                            <a14:useLocalDpi xmlns:a14="http://schemas.microsoft.com/office/drawing/2010/main" val="0"/>
                                          </a:ext>
                                        </a:extLst>
                                      </a:blip>
                                      <a:srcRect l="23897" t="3632" r="4076" b="48692"/>
                                      <a:stretch>
                                        <a:fillRect/>
                                      </a:stretch>
                                    </pic:blipFill>
                                    <pic:spPr bwMode="auto">
                                      <a:xfrm>
                                        <a:off x="450401" y="311054"/>
                                        <a:ext cx="1248155" cy="431152"/>
                                      </a:xfrm>
                                      <a:prstGeom prst="rect">
                                        <a:avLst/>
                                      </a:prstGeom>
                                      <a:noFill/>
                                      <a:ln>
                                        <a:noFill/>
                                      </a:ln>
                                    </pic:spPr>
                                  </pic:pic>
                                </wpg:grpSp>
                              </wpg:grpSp>
                              <wpg:grpSp>
                                <wpg:cNvPr id="1435" name="Group 199"/>
                                <wpg:cNvGrpSpPr/>
                                <wpg:grpSpPr>
                                  <a:xfrm>
                                    <a:off x="1454785" y="800100"/>
                                    <a:ext cx="4360607" cy="909955"/>
                                    <a:chOff x="0" y="0"/>
                                    <a:chExt cx="4360607" cy="909955"/>
                                  </a:xfrm>
                                </wpg:grpSpPr>
                                <wps:wsp>
                                  <wps:cNvPr id="1436" name="Straight Arrow Connector 44"/>
                                  <wps:cNvCnPr>
                                    <a:cxnSpLocks/>
                                  </wps:cNvCnPr>
                                  <wps:spPr>
                                    <a:xfrm>
                                      <a:off x="3362651" y="351155"/>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37" name="Straight Arrow Connector 44"/>
                                  <wps:cNvCnPr>
                                    <a:cxnSpLocks/>
                                  </wps:cNvCnPr>
                                  <wps:spPr>
                                    <a:xfrm>
                                      <a:off x="2079625" y="351155"/>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38" name="Straight Arrow Connector 44"/>
                                  <wps:cNvCnPr>
                                    <a:cxnSpLocks/>
                                  </wps:cNvCnPr>
                                  <wps:spPr>
                                    <a:xfrm>
                                      <a:off x="0" y="351155"/>
                                      <a:ext cx="228600" cy="0"/>
                                    </a:xfrm>
                                    <a:prstGeom prst="straightConnector1">
                                      <a:avLst/>
                                    </a:prstGeom>
                                    <a:noFill/>
                                    <a:ln w="3175" cap="flat" cmpd="sng" algn="ctr">
                                      <a:solidFill>
                                        <a:srgbClr val="000000"/>
                                      </a:solidFill>
                                      <a:prstDash val="solid"/>
                                      <a:headEnd type="none"/>
                                      <a:tailEnd type="triangle" w="sm" len="sm"/>
                                    </a:ln>
                                    <a:effectLst/>
                                  </wps:spPr>
                                  <wps:bodyPr/>
                                </wps:wsp>
                                <wps:wsp>
                                  <wps:cNvPr id="1439" name="Rectangle 97"/>
                                  <wps:cNvSpPr>
                                    <a:spLocks/>
                                  </wps:cNvSpPr>
                                  <wps:spPr>
                                    <a:xfrm>
                                      <a:off x="2312035" y="635"/>
                                      <a:ext cx="1150090" cy="702310"/>
                                    </a:xfrm>
                                    <a:prstGeom prst="rect">
                                      <a:avLst/>
                                    </a:prstGeom>
                                    <a:gradFill flip="none" rotWithShape="1">
                                      <a:gsLst>
                                        <a:gs pos="0">
                                          <a:srgbClr val="9BBB59">
                                            <a:lumMod val="60000"/>
                                            <a:lumOff val="40000"/>
                                          </a:srgbClr>
                                        </a:gs>
                                        <a:gs pos="100000">
                                          <a:srgbClr val="4F81BD">
                                            <a:lumMod val="60000"/>
                                            <a:lumOff val="40000"/>
                                          </a:srgbClr>
                                        </a:gs>
                                      </a:gsLst>
                                      <a:lin ang="0" scaled="1"/>
                                      <a:tileRect/>
                                    </a:gradFill>
                                    <a:ln w="9525" cap="flat" cmpd="sng" algn="ctr">
                                      <a:solidFill>
                                        <a:srgbClr val="000000"/>
                                      </a:solidFill>
                                      <a:prstDash val="solid"/>
                                    </a:ln>
                                    <a:effectLst/>
                                  </wps:spPr>
                                  <wps:txbx>
                                    <w:txbxContent>
                                      <w:p w14:paraId="3310BB46" w14:textId="77777777" w:rsidR="00AD12A9" w:rsidRDefault="00AD12A9" w:rsidP="004A4706">
                                        <w:pPr>
                                          <w:rPr>
                                            <w:sz w:val="20"/>
                                            <w:szCs w:val="20"/>
                                          </w:rPr>
                                        </w:pPr>
                                        <w:r>
                                          <w:rPr>
                                            <w:b/>
                                            <w:sz w:val="20"/>
                                            <w:szCs w:val="20"/>
                                          </w:rPr>
                                          <w:t xml:space="preserve">Claim2b/Data2b: </w:t>
                                        </w:r>
                                        <w:r w:rsidRPr="007D1518">
                                          <w:rPr>
                                            <w:sz w:val="20"/>
                                            <w:szCs w:val="20"/>
                                          </w:rPr>
                                          <w:t>which equals the identity,</w:t>
                                        </w:r>
                                        <w:r>
                                          <w:rPr>
                                            <w:sz w:val="20"/>
                                            <w:szCs w:val="20"/>
                                          </w:rPr>
                                          <w:t xml:space="preserve"> </w:t>
                                        </w:r>
                                      </w:p>
                                      <w:p w14:paraId="23ED3C15" w14:textId="77777777" w:rsidR="00AD12A9" w:rsidRPr="00171D9C" w:rsidRDefault="00AD12A9" w:rsidP="004A4706">
                                        <w:pPr>
                                          <w:rPr>
                                            <w:color w:val="000000"/>
                                            <w:sz w:val="20"/>
                                          </w:rPr>
                                        </w:pPr>
                                        <w:r>
                                          <w:rPr>
                                            <w:sz w:val="20"/>
                                            <w:szCs w:val="20"/>
                                          </w:rPr>
                                          <w:t>(line 1016)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 name="Rectangle 97"/>
                                  <wps:cNvSpPr>
                                    <a:spLocks/>
                                  </wps:cNvSpPr>
                                  <wps:spPr>
                                    <a:xfrm>
                                      <a:off x="3592521" y="0"/>
                                      <a:ext cx="768086" cy="703580"/>
                                    </a:xfrm>
                                    <a:prstGeom prst="rect">
                                      <a:avLst/>
                                    </a:prstGeom>
                                    <a:solidFill>
                                      <a:srgbClr val="9BBB59">
                                        <a:lumMod val="60000"/>
                                        <a:lumOff val="40000"/>
                                      </a:srgbClr>
                                    </a:solidFill>
                                    <a:ln w="9525" cap="flat" cmpd="sng" algn="ctr">
                                      <a:solidFill>
                                        <a:srgbClr val="000000"/>
                                      </a:solidFill>
                                      <a:prstDash val="solid"/>
                                    </a:ln>
                                    <a:effectLst/>
                                  </wps:spPr>
                                  <wps:txbx>
                                    <w:txbxContent>
                                      <w:p w14:paraId="5F26A853" w14:textId="77777777" w:rsidR="00AD12A9" w:rsidRPr="00171D9C" w:rsidRDefault="00AD12A9" w:rsidP="004A4706">
                                        <w:pPr>
                                          <w:rPr>
                                            <w:color w:val="000000"/>
                                            <w:sz w:val="20"/>
                                          </w:rPr>
                                        </w:pPr>
                                        <w:r>
                                          <w:rPr>
                                            <w:b/>
                                            <w:sz w:val="20"/>
                                            <w:szCs w:val="20"/>
                                          </w:rPr>
                                          <w:t xml:space="preserve">Claim3b: </w:t>
                                        </w:r>
                                        <w:r w:rsidRPr="007D1518">
                                          <w:rPr>
                                            <w:sz w:val="20"/>
                                            <w:szCs w:val="20"/>
                                          </w:rPr>
                                          <w:t xml:space="preserve">so it equals </w:t>
                                        </w:r>
                                        <w:r w:rsidRPr="000B7E57">
                                          <w:rPr>
                                            <w:i/>
                                            <w:sz w:val="20"/>
                                            <w:szCs w:val="20"/>
                                          </w:rPr>
                                          <w:t>a</w:t>
                                        </w:r>
                                        <w:r w:rsidRPr="007D1518">
                                          <w:rPr>
                                            <w:sz w:val="20"/>
                                            <w:szCs w:val="20"/>
                                          </w:rPr>
                                          <w:t>.</w:t>
                                        </w:r>
                                        <w:r>
                                          <w:rPr>
                                            <w:sz w:val="20"/>
                                            <w:szCs w:val="20"/>
                                          </w:rPr>
                                          <w:t xml:space="preserve"> (line 1016)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41" name="Group 196"/>
                                  <wpg:cNvGrpSpPr/>
                                  <wpg:grpSpPr>
                                    <a:xfrm>
                                      <a:off x="226060" y="0"/>
                                      <a:ext cx="1911455" cy="909955"/>
                                      <a:chOff x="0" y="0"/>
                                      <a:chExt cx="1911455" cy="909955"/>
                                    </a:xfrm>
                                  </wpg:grpSpPr>
                                  <wps:wsp>
                                    <wps:cNvPr id="1442" name="Rectangle 97"/>
                                    <wps:cNvSpPr>
                                      <a:spLocks/>
                                    </wps:cNvSpPr>
                                    <wps:spPr>
                                      <a:xfrm>
                                        <a:off x="0" y="0"/>
                                        <a:ext cx="1911455" cy="848360"/>
                                      </a:xfrm>
                                      <a:prstGeom prst="rect">
                                        <a:avLst/>
                                      </a:prstGeom>
                                      <a:gradFill flip="none" rotWithShape="1">
                                        <a:gsLst>
                                          <a:gs pos="0">
                                            <a:srgbClr val="9BBB59">
                                              <a:lumMod val="60000"/>
                                              <a:lumOff val="40000"/>
                                            </a:srgbClr>
                                          </a:gs>
                                          <a:gs pos="100000">
                                            <a:srgbClr val="4F81BD">
                                              <a:lumMod val="60000"/>
                                              <a:lumOff val="40000"/>
                                            </a:srgbClr>
                                          </a:gs>
                                        </a:gsLst>
                                        <a:lin ang="0" scaled="1"/>
                                        <a:tileRect/>
                                      </a:gradFill>
                                      <a:ln w="9525" cap="flat" cmpd="sng" algn="ctr">
                                        <a:solidFill>
                                          <a:srgbClr val="000000"/>
                                        </a:solidFill>
                                        <a:prstDash val="solid"/>
                                      </a:ln>
                                      <a:effectLst/>
                                    </wps:spPr>
                                    <wps:txbx>
                                      <w:txbxContent>
                                        <w:p w14:paraId="691468EB" w14:textId="77777777" w:rsidR="00AD12A9" w:rsidRDefault="00AD12A9" w:rsidP="004A4706">
                                          <w:pPr>
                                            <w:rPr>
                                              <w:sz w:val="20"/>
                                              <w:szCs w:val="20"/>
                                            </w:rPr>
                                          </w:pPr>
                                          <w:r>
                                            <w:rPr>
                                              <w:b/>
                                              <w:sz w:val="20"/>
                                              <w:szCs w:val="20"/>
                                            </w:rPr>
                                            <w:t xml:space="preserve">Claim1b/Data2b: </w:t>
                                          </w:r>
                                          <w:r w:rsidRPr="007D1518">
                                            <w:rPr>
                                              <w:sz w:val="20"/>
                                              <w:szCs w:val="20"/>
                                            </w:rPr>
                                            <w:t xml:space="preserve">And you could also group it like </w:t>
                                          </w:r>
                                          <w:r w:rsidRPr="000B7E57">
                                            <w:rPr>
                                              <w:i/>
                                              <w:sz w:val="20"/>
                                              <w:szCs w:val="20"/>
                                            </w:rPr>
                                            <w:t>b</w:t>
                                          </w:r>
                                          <w:r w:rsidRPr="007D1518">
                                            <w:rPr>
                                              <w:sz w:val="20"/>
                                              <w:szCs w:val="20"/>
                                            </w:rPr>
                                            <w:t xml:space="preserve"> dot </w:t>
                                          </w:r>
                                          <w:r w:rsidRPr="000B7E57">
                                            <w:rPr>
                                              <w:i/>
                                              <w:sz w:val="20"/>
                                              <w:szCs w:val="20"/>
                                            </w:rPr>
                                            <w:t>c</w:t>
                                          </w:r>
                                          <w:r w:rsidRPr="007D1518">
                                            <w:rPr>
                                              <w:sz w:val="20"/>
                                              <w:szCs w:val="20"/>
                                            </w:rPr>
                                            <w:t>,</w:t>
                                          </w:r>
                                          <w:r>
                                            <w:rPr>
                                              <w:sz w:val="20"/>
                                              <w:szCs w:val="20"/>
                                            </w:rPr>
                                            <w:t xml:space="preserve"> </w:t>
                                          </w:r>
                                        </w:p>
                                        <w:p w14:paraId="4F09E75F" w14:textId="77777777" w:rsidR="00AD12A9" w:rsidRPr="00171D9C" w:rsidRDefault="00AD12A9" w:rsidP="004A4706">
                                          <w:pPr>
                                            <w:rPr>
                                              <w:color w:val="000000"/>
                                              <w:sz w:val="20"/>
                                            </w:rPr>
                                          </w:pPr>
                                          <w:r>
                                            <w:rPr>
                                              <w:sz w:val="20"/>
                                              <w:szCs w:val="20"/>
                                            </w:rPr>
                                            <w:t>(lines 1015-1016)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43" name="Picture 78"/>
                                      <pic:cNvPicPr>
                                        <a:picLocks noChangeAspect="1"/>
                                      </pic:cNvPicPr>
                                    </pic:nvPicPr>
                                    <pic:blipFill>
                                      <a:blip r:embed="rId189">
                                        <a:extLst>
                                          <a:ext uri="{28A0092B-C50C-407E-A947-70E740481C1C}">
                                            <a14:useLocalDpi xmlns:a14="http://schemas.microsoft.com/office/drawing/2010/main" val="0"/>
                                          </a:ext>
                                        </a:extLst>
                                      </a:blip>
                                      <a:srcRect l="4550" t="55212" r="36694" b="-2887"/>
                                      <a:stretch>
                                        <a:fillRect/>
                                      </a:stretch>
                                    </pic:blipFill>
                                    <pic:spPr bwMode="auto">
                                      <a:xfrm>
                                        <a:off x="356870" y="409575"/>
                                        <a:ext cx="1180465" cy="500380"/>
                                      </a:xfrm>
                                      <a:prstGeom prst="rect">
                                        <a:avLst/>
                                      </a:prstGeom>
                                      <a:noFill/>
                                      <a:ln>
                                        <a:noFill/>
                                      </a:ln>
                                    </pic:spPr>
                                  </pic:pic>
                                </wpg:grpSp>
                              </wpg:grpSp>
                              <wps:wsp>
                                <wps:cNvPr id="1444" name="Rectangle 98"/>
                                <wps:cNvSpPr>
                                  <a:spLocks/>
                                </wps:cNvSpPr>
                                <wps:spPr>
                                  <a:xfrm>
                                    <a:off x="0" y="105302"/>
                                    <a:ext cx="1487170" cy="1434048"/>
                                  </a:xfrm>
                                  <a:prstGeom prst="rect">
                                    <a:avLst/>
                                  </a:prstGeom>
                                  <a:solidFill>
                                    <a:srgbClr val="4F81BD">
                                      <a:lumMod val="60000"/>
                                      <a:lumOff val="40000"/>
                                    </a:srgbClr>
                                  </a:solidFill>
                                  <a:ln w="9525" cap="flat" cmpd="sng" algn="ctr">
                                    <a:solidFill>
                                      <a:srgbClr val="000000"/>
                                    </a:solidFill>
                                    <a:prstDash val="solid"/>
                                  </a:ln>
                                  <a:effectLst/>
                                </wps:spPr>
                                <wps:txbx>
                                  <w:txbxContent>
                                    <w:p w14:paraId="49FE05D9" w14:textId="77777777" w:rsidR="00AD12A9" w:rsidRPr="007755D6" w:rsidRDefault="00AD12A9" w:rsidP="004A4706">
                                      <w:pPr>
                                        <w:rPr>
                                          <w:sz w:val="20"/>
                                          <w:szCs w:val="20"/>
                                        </w:rPr>
                                      </w:pPr>
                                      <w:r w:rsidRPr="005C6633">
                                        <w:rPr>
                                          <w:b/>
                                          <w:sz w:val="20"/>
                                          <w:szCs w:val="20"/>
                                        </w:rPr>
                                        <w:t>Data1.1:</w:t>
                                      </w:r>
                                      <w:r>
                                        <w:rPr>
                                          <w:sz w:val="20"/>
                                          <w:szCs w:val="20"/>
                                        </w:rPr>
                                        <w:t xml:space="preserve"> </w:t>
                                      </w:r>
                                      <w:proofErr w:type="spellStart"/>
                                      <w:r>
                                        <w:rPr>
                                          <w:i/>
                                          <w:sz w:val="20"/>
                                          <w:szCs w:val="20"/>
                                        </w:rPr>
                                        <w:t>a•b•c</w:t>
                                      </w:r>
                                      <w:proofErr w:type="spellEnd"/>
                                      <w:r>
                                        <w:rPr>
                                          <w:sz w:val="20"/>
                                          <w:szCs w:val="20"/>
                                        </w:rPr>
                                        <w:t xml:space="preserve"> (written)</w:t>
                                      </w:r>
                                    </w:p>
                                    <w:p w14:paraId="3133239C" w14:textId="77777777" w:rsidR="00AD12A9" w:rsidRDefault="00AD12A9" w:rsidP="004A4706">
                                      <w:pPr>
                                        <w:rPr>
                                          <w:i/>
                                          <w:sz w:val="20"/>
                                          <w:szCs w:val="20"/>
                                        </w:rPr>
                                      </w:pPr>
                                    </w:p>
                                    <w:p w14:paraId="11E9DFFB" w14:textId="77777777" w:rsidR="00AD12A9" w:rsidRDefault="00AD12A9" w:rsidP="004A4706">
                                      <w:pPr>
                                        <w:rPr>
                                          <w:sz w:val="20"/>
                                          <w:szCs w:val="20"/>
                                        </w:rPr>
                                      </w:pPr>
                                      <w:r w:rsidRPr="005C6633">
                                        <w:rPr>
                                          <w:b/>
                                          <w:sz w:val="20"/>
                                          <w:szCs w:val="20"/>
                                        </w:rPr>
                                        <w:t>Data1.2:</w:t>
                                      </w:r>
                                      <w:r>
                                        <w:rPr>
                                          <w:sz w:val="20"/>
                                          <w:szCs w:val="20"/>
                                        </w:rPr>
                                        <w:t xml:space="preserve"> </w:t>
                                      </w:r>
                                      <w:r w:rsidRPr="007D1518">
                                        <w:rPr>
                                          <w:sz w:val="20"/>
                                          <w:szCs w:val="20"/>
                                        </w:rPr>
                                        <w:t xml:space="preserve">Yeah. </w:t>
                                      </w:r>
                                      <w:r w:rsidRPr="000B7E57">
                                        <w:rPr>
                                          <w:i/>
                                          <w:sz w:val="20"/>
                                          <w:szCs w:val="20"/>
                                        </w:rPr>
                                        <w:t>a</w:t>
                                      </w:r>
                                      <w:r w:rsidRPr="007D1518">
                                        <w:rPr>
                                          <w:sz w:val="20"/>
                                          <w:szCs w:val="20"/>
                                        </w:rPr>
                                        <w:t xml:space="preserve"> would be the left inverse and </w:t>
                                      </w:r>
                                      <w:r w:rsidRPr="000B7E57">
                                        <w:rPr>
                                          <w:i/>
                                          <w:sz w:val="20"/>
                                          <w:szCs w:val="20"/>
                                        </w:rPr>
                                        <w:t xml:space="preserve">c </w:t>
                                      </w:r>
                                      <w:r w:rsidRPr="007D1518">
                                        <w:rPr>
                                          <w:sz w:val="20"/>
                                          <w:szCs w:val="20"/>
                                        </w:rPr>
                                        <w:t xml:space="preserve">would be the right inverse of </w:t>
                                      </w:r>
                                      <w:r w:rsidRPr="000B7E57">
                                        <w:rPr>
                                          <w:i/>
                                          <w:sz w:val="20"/>
                                          <w:szCs w:val="20"/>
                                        </w:rPr>
                                        <w:t>b</w:t>
                                      </w:r>
                                      <w:r w:rsidRPr="007D1518">
                                        <w:rPr>
                                          <w:sz w:val="20"/>
                                          <w:szCs w:val="20"/>
                                        </w:rPr>
                                        <w:t>, under- any old operation.</w:t>
                                      </w:r>
                                      <w:r>
                                        <w:rPr>
                                          <w:sz w:val="20"/>
                                          <w:szCs w:val="20"/>
                                        </w:rPr>
                                        <w:t xml:space="preserve"> </w:t>
                                      </w:r>
                                    </w:p>
                                    <w:p w14:paraId="54425E86" w14:textId="77777777" w:rsidR="00AD12A9" w:rsidRPr="00AD403E" w:rsidRDefault="00AD12A9" w:rsidP="004A4706">
                                      <w:pPr>
                                        <w:rPr>
                                          <w:color w:val="000000"/>
                                          <w:sz w:val="20"/>
                                          <w:szCs w:val="20"/>
                                        </w:rPr>
                                      </w:pPr>
                                      <w:r>
                                        <w:rPr>
                                          <w:sz w:val="20"/>
                                          <w:szCs w:val="20"/>
                                        </w:rPr>
                                        <w:t>(lines 1042-1043)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45" name="Group 202"/>
                              <wpg:cNvGrpSpPr/>
                              <wpg:grpSpPr>
                                <a:xfrm>
                                  <a:off x="0" y="0"/>
                                  <a:ext cx="5854065" cy="665934"/>
                                  <a:chOff x="0" y="0"/>
                                  <a:chExt cx="5854065" cy="665934"/>
                                </a:xfrm>
                              </wpg:grpSpPr>
                              <wps:wsp>
                                <wps:cNvPr id="1446" name="Straight Arrow Connector 43"/>
                                <wps:cNvCnPr/>
                                <wps:spPr>
                                  <a:xfrm>
                                    <a:off x="1584325" y="258445"/>
                                    <a:ext cx="0" cy="407489"/>
                                  </a:xfrm>
                                  <a:prstGeom prst="straightConnector1">
                                    <a:avLst/>
                                  </a:prstGeom>
                                  <a:noFill/>
                                  <a:ln w="3175" cap="flat" cmpd="sng" algn="ctr">
                                    <a:solidFill>
                                      <a:srgbClr val="000000"/>
                                    </a:solidFill>
                                    <a:prstDash val="solid"/>
                                    <a:headEnd type="none"/>
                                    <a:tailEnd type="triangle" w="sm" len="sm"/>
                                  </a:ln>
                                  <a:effectLst/>
                                </wps:spPr>
                                <wps:bodyPr/>
                              </wps:wsp>
                              <wps:wsp>
                                <wps:cNvPr id="1447" name="Straight Arrow Connector 201"/>
                                <wps:cNvCnPr/>
                                <wps:spPr>
                                  <a:xfrm>
                                    <a:off x="3685019" y="258445"/>
                                    <a:ext cx="0" cy="407035"/>
                                  </a:xfrm>
                                  <a:prstGeom prst="straightConnector1">
                                    <a:avLst/>
                                  </a:prstGeom>
                                  <a:noFill/>
                                  <a:ln w="3175" cap="flat" cmpd="sng" algn="ctr">
                                    <a:solidFill>
                                      <a:srgbClr val="000000"/>
                                    </a:solidFill>
                                    <a:prstDash val="solid"/>
                                    <a:headEnd type="none"/>
                                    <a:tailEnd type="triangle" w="sm" len="sm"/>
                                  </a:ln>
                                  <a:effectLst/>
                                </wps:spPr>
                                <wps:bodyPr/>
                              </wps:wsp>
                              <wps:wsp>
                                <wps:cNvPr id="1448" name="Rectangle 99"/>
                                <wps:cNvSpPr>
                                  <a:spLocks/>
                                </wps:cNvSpPr>
                                <wps:spPr>
                                  <a:xfrm>
                                    <a:off x="0" y="0"/>
                                    <a:ext cx="2555982" cy="273594"/>
                                  </a:xfrm>
                                  <a:prstGeom prst="rect">
                                    <a:avLst/>
                                  </a:prstGeom>
                                  <a:solidFill>
                                    <a:srgbClr val="C0504D">
                                      <a:lumMod val="60000"/>
                                      <a:lumOff val="40000"/>
                                    </a:srgbClr>
                                  </a:solidFill>
                                  <a:ln w="9525" cap="flat" cmpd="sng" algn="ctr">
                                    <a:solidFill>
                                      <a:srgbClr val="000000"/>
                                    </a:solidFill>
                                    <a:prstDash val="solid"/>
                                  </a:ln>
                                  <a:effectLst/>
                                </wps:spPr>
                                <wps:txbx>
                                  <w:txbxContent>
                                    <w:p w14:paraId="11311951" w14:textId="77777777" w:rsidR="00AD12A9" w:rsidRDefault="00AD12A9" w:rsidP="004A4706">
                                      <w:r>
                                        <w:rPr>
                                          <w:b/>
                                          <w:sz w:val="20"/>
                                          <w:szCs w:val="20"/>
                                        </w:rPr>
                                        <w:t xml:space="preserve">Warrant1: </w:t>
                                      </w:r>
                                      <w:r w:rsidRPr="007D1518">
                                        <w:rPr>
                                          <w:sz w:val="20"/>
                                          <w:szCs w:val="20"/>
                                        </w:rPr>
                                        <w:t>since it</w:t>
                                      </w:r>
                                      <w:r>
                                        <w:rPr>
                                          <w:sz w:val="20"/>
                                          <w:szCs w:val="20"/>
                                        </w:rPr>
                                        <w:t>’</w:t>
                                      </w:r>
                                      <w:r w:rsidRPr="007D1518">
                                        <w:rPr>
                                          <w:sz w:val="20"/>
                                          <w:szCs w:val="20"/>
                                        </w:rPr>
                                        <w:t>s associative,</w:t>
                                      </w:r>
                                      <w:r>
                                        <w:rPr>
                                          <w:sz w:val="20"/>
                                          <w:szCs w:val="20"/>
                                        </w:rPr>
                                        <w:t xml:space="preserve"> (line 1014)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 name="Rectangle 99"/>
                                <wps:cNvSpPr>
                                  <a:spLocks/>
                                </wps:cNvSpPr>
                                <wps:spPr>
                                  <a:xfrm>
                                    <a:off x="2846499" y="0"/>
                                    <a:ext cx="3007566" cy="273050"/>
                                  </a:xfrm>
                                  <a:prstGeom prst="rect">
                                    <a:avLst/>
                                  </a:prstGeom>
                                  <a:solidFill>
                                    <a:srgbClr val="C0504D">
                                      <a:lumMod val="60000"/>
                                      <a:lumOff val="40000"/>
                                    </a:srgbClr>
                                  </a:solidFill>
                                  <a:ln w="9525" cap="flat" cmpd="sng" algn="ctr">
                                    <a:solidFill>
                                      <a:srgbClr val="000000"/>
                                    </a:solidFill>
                                    <a:prstDash val="solid"/>
                                  </a:ln>
                                  <a:effectLst/>
                                </wps:spPr>
                                <wps:txbx>
                                  <w:txbxContent>
                                    <w:p w14:paraId="23A4FBB7" w14:textId="77777777" w:rsidR="00AD12A9" w:rsidRPr="00AD403E" w:rsidRDefault="00AD12A9" w:rsidP="004A4706">
                                      <w:pPr>
                                        <w:rPr>
                                          <w:color w:val="000000"/>
                                          <w:sz w:val="20"/>
                                        </w:rPr>
                                      </w:pPr>
                                      <w:r>
                                        <w:rPr>
                                          <w:b/>
                                          <w:sz w:val="20"/>
                                          <w:szCs w:val="20"/>
                                        </w:rPr>
                                        <w:t xml:space="preserve">Warrant2: </w:t>
                                      </w:r>
                                      <w:r w:rsidRPr="007D1518">
                                        <w:rPr>
                                          <w:sz w:val="20"/>
                                          <w:szCs w:val="20"/>
                                        </w:rPr>
                                        <w:t xml:space="preserve">which, since </w:t>
                                      </w:r>
                                      <w:r w:rsidRPr="000B7E57">
                                        <w:rPr>
                                          <w:i/>
                                          <w:sz w:val="20"/>
                                          <w:szCs w:val="20"/>
                                        </w:rPr>
                                        <w:t>a</w:t>
                                      </w:r>
                                      <w:r w:rsidRPr="007D1518">
                                        <w:rPr>
                                          <w:sz w:val="20"/>
                                          <w:szCs w:val="20"/>
                                        </w:rPr>
                                        <w:t xml:space="preserve"> is the inverse,</w:t>
                                      </w:r>
                                      <w:r>
                                        <w:rPr>
                                          <w:sz w:val="20"/>
                                          <w:szCs w:val="20"/>
                                        </w:rPr>
                                        <w:t xml:space="preserve"> (line 1015)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inline>
            </w:drawing>
          </mc:Choice>
          <mc:Fallback>
            <w:pict>
              <v:group id="Group 1411" o:spid="_x0000_s2080" style="width:468pt;height:237.65pt;mso-position-horizontal-relative:char;mso-position-vertical-relative:line" coordsize="6019165,30568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">
                <v:shape id="Straight Arrow Connector 30" o:spid="_x0000_s2081" type="#_x0000_t32" style="position:absolute;left:3008630;top:25400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RgKsQAAADdAAAADwAAAGRycy9kb3ducmV2LnhtbERPTWvCQBC9F/oflil4q5sEEYmuogWL&#10;CD1oq+Bt2J0modnZkF2T+O+7guBtHu9zFqvB1qKj1leOFaTjBASxdqbiQsHP9/Z9BsIHZIO1Y1Jw&#10;Iw+r5evLAnPjej5QdwyFiCHsc1RQhtDkUnpdkkU/dg1x5H5dazFE2BbStNjHcFvLLEmm0mLFsaHE&#10;hj5K0n/Hq1VQXLuv7Wa46P2ssafDWX/u0z5TavQ2rOcgAg3hKX64dybOn6QZ3L+JJ8jl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pGAqxAAAAN0AAAAPAAAAAAAAAAAA&#10;AAAAAKECAABkcnMvZG93bnJldi54bWxQSwUGAAAAAAQABAD5AAAAkgMAAAAA&#10;" strokeweight="1pt">
                  <v:stroke endarrow="open" endarrowwidth="narrow" endarrowlength="short"/>
                  <o:lock v:ext="edit" shapetype="f"/>
                </v:shape>
                <v:rect id="Rectangle 97" o:spid="_x0000_s2082" style="position:absolute;left:940435;top:2783508;width:4191550;height:27330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18mxxAAA&#10;AN0AAAAPAAAAZHJzL2Rvd25yZXYueG1sRE9Na8JAEL0X/A/LCN7qxlqKRFfRotAKBRP14G3Ijtlg&#10;djZktyb9991Cwds83ucsVr2txZ1aXzlWMBknIIgLpysuFZyOu+cZCB+QNdaOScEPeVgtB08LTLXr&#10;OKN7HkoRQ9inqMCE0KRS+sKQRT92DXHkrq61GCJsS6lb7GK4reVLkrxJixXHBoMNvRsqbvm3VZBl&#10;+/125i94Me56zj/tIWy+OqVGw349BxGoDw/xv/tDx/mvkyn8fRNPkM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dfJscQAAADdAAAADwAAAAAAAAAAAAAAAACXAgAAZHJzL2Rv&#10;d25yZXYueG1sUEsFBgAAAAAEAAQA9QAAAIgDAAAAAA==&#10;" fillcolor="#ebf1de">
                  <v:path arrowok="t"/>
                  <v:textbox>
                    <w:txbxContent>
                      <w:p w14:paraId="12E5A5F4" w14:textId="77777777" w:rsidR="00B74749" w:rsidRPr="00171D9C" w:rsidRDefault="00B74749" w:rsidP="004A4706">
                        <w:pPr>
                          <w:rPr>
                            <w:color w:val="000000"/>
                            <w:sz w:val="20"/>
                          </w:rPr>
                        </w:pPr>
                        <w:r>
                          <w:rPr>
                            <w:b/>
                            <w:sz w:val="20"/>
                            <w:szCs w:val="20"/>
                          </w:rPr>
                          <w:t xml:space="preserve">Claim: </w:t>
                        </w:r>
                        <w:r w:rsidRPr="007D1518">
                          <w:rPr>
                            <w:sz w:val="20"/>
                            <w:szCs w:val="20"/>
                          </w:rPr>
                          <w:t>the left and right inverses in a group, they have to be equal.</w:t>
                        </w:r>
                        <w:r>
                          <w:rPr>
                            <w:sz w:val="20"/>
                            <w:szCs w:val="20"/>
                          </w:rPr>
                          <w:t xml:space="preserve"> (line 986)</w:t>
                        </w:r>
                      </w:p>
                    </w:txbxContent>
                  </v:textbox>
                </v:rect>
                <v:group id="Group 249" o:spid="_x0000_s2083" style="position:absolute;width:6019165;height:2612390" coordsize="6019165,26123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73VaTDAAAA3QAAAA8A&#10;AAAAAAAAAAAAAAAAqQIAAGRycy9kb3ducmV2LnhtbFBLBQYAAAAABAAEAPoAAACZAwAAAAA=&#10;">
                  <v:rect id="Rectangle 98" o:spid="_x0000_s2084" style="position:absolute;width:6019165;height:2612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XzONwgAA&#10;AN0AAAAPAAAAZHJzL2Rvd25yZXYueG1sRE/dasIwFL4X9g7hCLvT1NGO0RlFBgMvVqTVBzhrzppq&#10;c1KSTLu3N4PB7s7H93vW28kO4ko+9I4VrJYZCOLW6Z47Bafj++IFRIjIGgfHpOCHAmw3D7M1ltrd&#10;uKZrEzuRQjiUqMDEOJZShtaQxbB0I3Hivpy3GBP0ndQebyncDvIpy56lxZ5Tg8GR3gy1l+bbKvis&#10;9wdfnX0z6r7IL+bMofpgpR7n0+4VRKQp/ov/3Hud5uerAn6/SSfIz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9fM43CAAAA3QAAAA8AAAAAAAAAAAAAAAAAlwIAAGRycy9kb3du&#10;cmV2LnhtbFBLBQYAAAAABAAEAPUAAACGAwAAAAA=&#10;" fillcolor="#dce6f2">
                    <v:path arrowok="t"/>
                    <v:textbox>
                      <w:txbxContent>
                        <w:p w14:paraId="0F1C4395" w14:textId="77777777" w:rsidR="00B74749" w:rsidRPr="00AD403E" w:rsidRDefault="00B74749" w:rsidP="004A4706">
                          <w:pPr>
                            <w:rPr>
                              <w:color w:val="000000"/>
                              <w:sz w:val="20"/>
                              <w:szCs w:val="20"/>
                            </w:rPr>
                          </w:pPr>
                        </w:p>
                      </w:txbxContent>
                    </v:textbox>
                  </v:rect>
                  <v:group id="Group 205" o:spid="_x0000_s2085" style="position:absolute;left:671822;top:2046605;width:4626564;height:522605" coordorigin="-78113" coordsize="4626564,5226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aW5IwwAAAN0AAAAPAAAAZHJzL2Rvd25yZXYueG1sRE9Li8IwEL4L/ocwgjdN&#10;q7uydI0iouJBFnzAsrehGdtiMylNbOu/3wiCt/n4njNfdqYUDdWusKwgHkcgiFOrC84UXM7b0RcI&#10;55E1lpZJwYMcLBf93hwTbVs+UnPymQgh7BJUkHtfJVK6NCeDbmwr4sBdbW3QB1hnUtfYhnBTykkU&#10;zaTBgkNDjhWtc0pvp7tRsGuxXU3jTXO4XdePv/Pnz+8hJqWGg271DcJT59/il3uvw/yPeAb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FpbkjDAAAA3QAAAA8A&#10;AAAAAAAAAAAAAAAAqQIAAGRycy9kb3ducmV2LnhtbFBLBQYAAAAABAAEAPoAAACZAwAAAAA=&#10;">
                    <v:group id="Group 194" o:spid="_x0000_s2086" style="position:absolute;left:-78113;top:116840;width:4626564;height:405765" coordorigin="-78113" coordsize="4626564,4057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JcvTxAAAAN0AAAAP&#10;AAAAAAAAAAAAAAAAAKkCAABkcnMvZG93bnJldi54bWxQSwUGAAAAAAQABAD6AAAAmgMAAAAA&#10;">
                      <v:rect id="Rectangle 97" o:spid="_x0000_s2087" style="position:absolute;left:2731770;top:131535;width:1816681;height:2726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O5K9xwAA&#10;AN0AAAAPAAAAZHJzL2Rvd25yZXYueG1sRI9Ba8JAEIXvBf/DMoVeSt2kitjUVaRUKehBbSj0NmSn&#10;STA7G7Krpv/eOQjeZnhv3vtmtuhdo87UhdqzgXSYgCIuvK25NJB/r16moEJEtth4JgP/FGAxHzzM&#10;MLP+wns6H2KpJIRDhgaqGNtM61BU5DAMfUss2p/vHEZZu1LbDi8S7hr9miQT7bBmaaiwpY+KiuPh&#10;5Azw2+j5c19Pdy5PN+vtzzb/ZX005umxX76DitTHu/l2/WUFf5wKrnwjI+j5F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TuSvccAAADdAAAADwAAAAAAAAAAAAAAAACXAgAAZHJz&#10;L2Rvd25yZXYueG1sUEsFBgAAAAAEAAQA9QAAAIsDAAAAAA==&#10;" fillcolor="#d7e4bd">
                        <v:path arrowok="t"/>
                        <v:textbox>
                          <w:txbxContent>
                            <w:p w14:paraId="4A59589C" w14:textId="77777777" w:rsidR="00B74749" w:rsidRPr="00171D9C" w:rsidRDefault="00B74749" w:rsidP="004A4706">
                              <w:pPr>
                                <w:rPr>
                                  <w:color w:val="000000"/>
                                  <w:sz w:val="20"/>
                                </w:rPr>
                              </w:pPr>
                              <w:r>
                                <w:rPr>
                                  <w:b/>
                                  <w:sz w:val="20"/>
                                  <w:szCs w:val="20"/>
                                </w:rPr>
                                <w:t xml:space="preserve">Claim4: </w:t>
                              </w:r>
                              <w:r w:rsidRPr="000B7E57">
                                <w:rPr>
                                  <w:i/>
                                  <w:sz w:val="20"/>
                                  <w:szCs w:val="20"/>
                                </w:rPr>
                                <w:t>c</w:t>
                              </w:r>
                              <w:r w:rsidRPr="007D1518">
                                <w:rPr>
                                  <w:sz w:val="20"/>
                                  <w:szCs w:val="20"/>
                                </w:rPr>
                                <w:t xml:space="preserve"> equals </w:t>
                              </w:r>
                              <w:r w:rsidRPr="000B7E57">
                                <w:rPr>
                                  <w:i/>
                                  <w:sz w:val="20"/>
                                  <w:szCs w:val="20"/>
                                </w:rPr>
                                <w:t>a</w:t>
                              </w:r>
                              <w:r w:rsidRPr="007D1518">
                                <w:rPr>
                                  <w:sz w:val="20"/>
                                  <w:szCs w:val="20"/>
                                </w:rPr>
                                <w:t>.</w:t>
                              </w:r>
                              <w:r>
                                <w:rPr>
                                  <w:sz w:val="20"/>
                                  <w:szCs w:val="20"/>
                                </w:rPr>
                                <w:t xml:space="preserve"> (line 1017)</w:t>
                              </w:r>
                            </w:p>
                          </w:txbxContent>
                        </v:textbox>
                      </v:rect>
                      <v:shape id="Straight Arrow Connector 44" o:spid="_x0000_s2088" type="#_x0000_t32" style="position:absolute;left:2493010;top:26860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Ekr9cIAAADdAAAADwAAAGRycy9kb3ducmV2LnhtbERPzYrCMBC+L/gOYQQvi6bKsmg1igqC&#10;IHtY9QHGZpoUm0lpYq1vv1lY2Nt8fL+z2vSuFh21ofKsYDrJQBAXXldsFFwvh/EcRIjIGmvPpOBF&#10;ATbrwdsKc+2f/E3dORqRQjjkqMDG2ORShsKSwzDxDXHiSt86jAm2RuoWnync1XKWZZ/SYcWpwWJD&#10;e0vF/fxwCqq5wZ0rfffq8XT6ejf2Vu53So2G/XYJIlIf/8V/7qNO8z+mC/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8Ekr9cIAAADdAAAADwAAAAAAAAAAAAAA&#10;AAChAgAAZHJzL2Rvd25yZXYueG1sUEsFBgAAAAAEAAQA+QAAAJADAAAAAA==&#10;" strokeweight=".25pt">
                        <v:stroke endarrow="block" endarrowwidth="narrow" endarrowlength="short"/>
                        <o:lock v:ext="edit" shapetype="f"/>
                      </v:shape>
                      <v:rect id="Rectangle 99" o:spid="_x0000_s2089" style="position:absolute;left:-78113;width:2623193;height:40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yxcbxwAA&#10;AN0AAAAPAAAAZHJzL2Rvd25yZXYueG1sRI9Ba8JAEIXvhf6HZQq9FN3EliLRVYrF0ouIqeB1yI7Z&#10;0OxszK6a9td3DkJvM7w3730zXw6+VRfqYxPYQD7OQBFXwTZcG9h/rUdTUDEhW2wDk4EfirBc3N/N&#10;sbDhyju6lKlWEsKxQAMupa7QOlaOPMZx6IhFO4beY5K1r7Xt8SrhvtWTLHvVHhuWBocdrRxV3+XZ&#10;GzhsfH6qfu3zk3Xv2/Mm5tlHuTbm8WF4m4FKNKR/8+360wr+y0T45RsZQ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ssXG8cAAADdAAAADwAAAAAAAAAAAAAAAACXAgAAZHJz&#10;L2Rvd25yZXYueG1sUEsFBgAAAAAEAAQA9QAAAIsDAAAAAA==&#10;" fillcolor="#e6b9b8">
                        <v:path arrowok="t"/>
                        <v:textbox>
                          <w:txbxContent>
                            <w:p w14:paraId="60A93C53" w14:textId="77777777" w:rsidR="00B74749" w:rsidRPr="00AD403E" w:rsidRDefault="00B74749" w:rsidP="004A4706">
                              <w:pPr>
                                <w:rPr>
                                  <w:color w:val="000000"/>
                                  <w:sz w:val="20"/>
                                </w:rPr>
                              </w:pPr>
                              <w:r>
                                <w:rPr>
                                  <w:b/>
                                  <w:sz w:val="20"/>
                                  <w:szCs w:val="20"/>
                                </w:rPr>
                                <w:t xml:space="preserve">Warrant: </w:t>
                              </w:r>
                              <w:r w:rsidRPr="007D1518">
                                <w:rPr>
                                  <w:sz w:val="20"/>
                                  <w:szCs w:val="20"/>
                                </w:rPr>
                                <w:t>And since those two are e</w:t>
                              </w:r>
                              <w:r>
                                <w:rPr>
                                  <w:sz w:val="20"/>
                                  <w:szCs w:val="20"/>
                                </w:rPr>
                                <w:t>quivalent statements</w:t>
                              </w:r>
                              <w:r w:rsidRPr="007D1518">
                                <w:rPr>
                                  <w:sz w:val="20"/>
                                  <w:szCs w:val="20"/>
                                </w:rPr>
                                <w:t>.</w:t>
                              </w:r>
                              <w:r>
                                <w:rPr>
                                  <w:sz w:val="20"/>
                                  <w:szCs w:val="20"/>
                                </w:rPr>
                                <w:t xml:space="preserve"> (lines 1016-1017)</w:t>
                              </w:r>
                            </w:p>
                          </w:txbxContent>
                        </v:textbox>
                      </v:rect>
                    </v:group>
                    <v:shape id="Straight Arrow Connector 54" o:spid="_x0000_s2090" type="#_x0000_t32" style="position:absolute;left:2616835;width:0;height:3705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PtTsEAAADdAAAADwAAAGRycy9kb3ducmV2LnhtbERPzYrCMBC+L/gOYYS9LJoqyyLVKCoI&#10;C7KHVR9gbKZJsZmUJtb69kYQvM3H9zuLVe9q0VEbKs8KJuMMBHHhdcVGwem4G81AhIissfZMCu4U&#10;YLUcfCww1/7G/9QdohEphEOOCmyMTS5lKCw5DGPfECeu9K3DmGBrpG7xlsJdLadZ9iMdVpwaLDa0&#10;tVRcDlenoJoZ3LjSd/ce9/u/L2PP5Xaj1OewX89BROrjW/xy/+o0/3s6gec36QS5fA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U+1OwQAAAN0AAAAPAAAAAAAAAAAAAAAA&#10;AKECAABkcnMvZG93bnJldi54bWxQSwUGAAAAAAQABAD5AAAAjwMAAAAA&#10;" strokeweight=".25pt">
                      <v:stroke endarrow="block" endarrowwidth="narrow" endarrowlength="short"/>
                    </v:shape>
                  </v:group>
                  <v:group id="Group 204" o:spid="_x0000_s2091" style="position:absolute;left:42545;top:43815;width:5934075;height:2078990" coordsize="5934075,20789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gPqL2xAAAAN0AAAAP&#10;AAAAAAAAAAAAAAAAAKkCAABkcnMvZG93bnJldi54bWxQSwUGAAAAAAQABAD6AAAAmgMAAAAA&#10;">
                    <v:rect id="Rectangle 98" o:spid="_x0000_s2092" style="position:absolute;width:5934075;height:2056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jwVxwQAA&#10;AN0AAAAPAAAAZHJzL2Rvd25yZXYueG1sRE/LqsIwEN0L/kMYwZ2mPlDpNYoIoqBQH5e7Hpq5bbGZ&#10;lCZq/XsjCO7mcJ4zXzamFHeqXWFZwaAfgSBOrS44U/B72fRmIJxH1lhaJgVPcrBctFtzjLV98Inu&#10;Z5+JEMIuRgW591UspUtzMuj6tiIO3L+tDfoA60zqGh8h3JRyGEUTabDg0JBjReuc0uv5ZhQcpsc/&#10;PJxW60RKs7/MMNmabaJUt9OsfkB4avxX/HHvdJg/Ho7g/U04QS5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I8FccEAAADdAAAADwAAAAAAAAAAAAAAAACXAgAAZHJzL2Rvd25y&#10;ZXYueG1sUEsFBgAAAAAEAAQA9QAAAIUDAAAAAA==&#10;" fillcolor="#b9cde5">
                      <v:path arrowok="t"/>
                      <v:textbox>
                        <w:txbxContent>
                          <w:p w14:paraId="577C2C52" w14:textId="77777777" w:rsidR="00B74749" w:rsidRPr="00AD403E" w:rsidRDefault="00B74749" w:rsidP="004A4706">
                            <w:pPr>
                              <w:rPr>
                                <w:color w:val="000000"/>
                                <w:sz w:val="20"/>
                                <w:szCs w:val="20"/>
                              </w:rPr>
                            </w:pPr>
                          </w:p>
                        </w:txbxContent>
                      </v:textbox>
                    </v:rect>
                    <v:group id="Group 203" o:spid="_x0000_s2093" style="position:absolute;left:34290;top:41910;width:5854065;height:2037080" coordsize="5854065,20370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m58ZxQAAAN0AAAAPAAAAZHJzL2Rvd25yZXYueG1sRE9Na8JAEL0X/A/LFLw1&#10;m2haJM0qIlY8hEJVKL0N2TEJZmdDdpvEf98tFHqbx/ucfDOZVgzUu8aygiSKQRCXVjdcKbic355W&#10;IJxH1thaJgV3crBZzx5yzLQd+YOGk69ECGGXoYLa+y6T0pU1GXSR7YgDd7W9QR9gX0nd4xjCTSsX&#10;cfwiDTYcGmrsaFdTeTt9GwWHEcftMtkPxe26u3+dn98/i4SUmj9O21cQnib/L/5zH3WYny5S+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JufGcUAAADdAAAA&#10;DwAAAAAAAAAAAAAAAACpAgAAZHJzL2Rvd25yZXYueG1sUEsFBgAAAAAEAAQA+gAAAJsDAAAAAA==&#10;">
                      <v:group id="Group 200" o:spid="_x0000_s2094" style="position:absolute;left:5080;top:327025;width:5815392;height:1710055" coordsize="5815392,17100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1zqCxQAAAN0AAAAPAAAAZHJzL2Rvd25yZXYueG1sRE9Na8JAEL0X/A/LCL01&#10;m9imSMwqIlY8hEJVKL0N2TEJZmdDdpvEf98tFHqbx/ucfDOZVgzUu8aygiSKQRCXVjdcKbic356W&#10;IJxH1thaJgV3crBZzx5yzLQd+YOGk69ECGGXoYLa+y6T0pU1GXSR7YgDd7W9QR9gX0nd4xjCTSsX&#10;cfwqDTYcGmrsaFdTeTt9GwWHEcftc7Ifitt1d/86p++fRUJKPc6n7QqEp8n/i//cRx3mvyxS+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9c6gsUAAADdAAAA&#10;DwAAAAAAAAAAAAAAAACpAgAAZHJzL2Rvd25yZXYueG1sUEsFBgAAAAAEAAQA+gAAAJsDAAAAAA==&#10;">
                        <v:group id="Group 198" o:spid="_x0000_s2095" style="position:absolute;left:1454785;width:4360607;height:742206" coordsize="4360607,7422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BaT1xQAAAN0AAAAPAAAAZHJzL2Rvd25yZXYueG1sRE9Na8JAEL0X/A/LFLw1&#10;m2gbJM0qIlY8hEJVKL0N2TEJZmdDdpvEf98tFHqbx/ucfDOZVgzUu8aygiSKQRCXVjdcKbic355W&#10;IJxH1thaJgV3crBZzx5yzLQd+YOGk69ECGGXoYLa+y6T0pU1GXSR7YgDd7W9QR9gX0nd4xjCTSsX&#10;cZxKgw2Hhho72tVU3k7fRsFhxHG7TPZDcbvu7l/nl/fPIiGl5o/T9hWEp8n/i//cRx3mPy9S+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3wWk9cUAAADdAAAA&#10;DwAAAAAAAAAAAAAAAACpAgAAZHJzL2Rvd25yZXYueG1sUEsFBgAAAAAEAAQA+gAAAJsDAAAAAA==&#10;">
                          <v:shape id="Straight Arrow Connector 44" o:spid="_x0000_s2096" type="#_x0000_t32" style="position:absolute;left:3362651;top:35052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bQocIAAADdAAAADwAAAGRycy9kb3ducmV2LnhtbERP24rCMBB9X9h/CLPgy7KmK4tKNcoq&#10;CIL44OUDZptpUmwmpYm1/v1GEHybw7nOfNm7WnTUhsqzgu9hBoK48Lpio+B82nxNQYSIrLH2TAru&#10;FGC5eH+bY679jQ/UHaMRKYRDjgpsjE0uZSgsOQxD3xAnrvStw5hga6Ru8ZbCXS1HWTaWDitODRYb&#10;WlsqLserU1BNDa5c6bt7j7vd/tPYv3K9Umrw0f/OQETq40v8dG91mv8zmsD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PbQocIAAADdAAAADwAAAAAAAAAAAAAA&#10;AAChAgAAZHJzL2Rvd25yZXYueG1sUEsFBgAAAAAEAAQA+QAAAJADAAAAAA==&#10;" strokeweight=".25pt">
                            <v:stroke endarrow="block" endarrowwidth="narrow" endarrowlength="short"/>
                            <o:lock v:ext="edit" shapetype="f"/>
                          </v:shape>
                          <v:shape id="Straight Arrow Connector 44" o:spid="_x0000_s2097" type="#_x0000_t32" style="position:absolute;left:2079625;top:35052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WlE08UAAADdAAAADwAAAGRycy9kb3ducmV2LnhtbESPQWsCMRCF74X+hzAFL6VmK0Vka5Qq&#10;CIL0oPYHTDezydLNZNmk6/rvnYPgbYb35r1vlusxtGqgPjWRDbxPC1DEVbQNOwM/593bAlTKyBbb&#10;yGTgSgnWq+enJZY2XvhIwyk7JSGcSjTgc+5KrVPlKWCaxo5YtDr2AbOsvdO2x4uEh1bPimKuAzYs&#10;DR472nqq/k7/wUCzcLgJdRyuIx4O36/O/9bbjTGTl/HrE1SmMT/M9+u9FfyPmeDKNzKCXt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WlE08UAAADdAAAADwAAAAAAAAAA&#10;AAAAAAChAgAAZHJzL2Rvd25yZXYueG1sUEsFBgAAAAAEAAQA+QAAAJMDAAAAAA==&#10;" strokeweight=".25pt">
                            <v:stroke endarrow="block" endarrowwidth="narrow" endarrowlength="short"/>
                            <o:lock v:ext="edit" shapetype="f"/>
                          </v:shape>
                          <v:shape id="Straight Arrow Connector 44" o:spid="_x0000_s2098" type="#_x0000_t32" style="position:absolute;top:35052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XhSMIAAADdAAAADwAAAGRycy9kb3ducmV2LnhtbERP24rCMBB9X9h/CLPgy6LpyiLaNcoq&#10;CIL44OUDxmaalG0mpYm1/v1GEHybw7nOfNm7WnTUhsqzgq9RBoK48Lpio+B82gynIEJE1lh7JgV3&#10;CrBcvL/NMdf+xgfqjtGIFMIhRwU2xiaXMhSWHIaRb4gTV/rWYUywNVK3eEvhrpbjLJtIhxWnBosN&#10;rS0Vf8erU1BNDa5c6bt7j7vd/tPYS7leKTX46H9/QETq40v8dG91mv89nsH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iXhSMIAAADdAAAADwAAAAAAAAAAAAAA&#10;AAChAgAAZHJzL2Rvd25yZXYueG1sUEsFBgAAAAAEAAQA+QAAAJADAAAAAA==&#10;" strokeweight=".25pt">
                            <v:stroke endarrow="block" endarrowwidth="narrow" endarrowlength="short"/>
                            <o:lock v:ext="edit" shapetype="f"/>
                          </v:shape>
                          <v:rect id="Rectangle 97" o:spid="_x0000_s2099" style="position:absolute;left:2315845;width:114628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7SdzxAAA&#10;AN0AAAAPAAAAZHJzL2Rvd25yZXYueG1sRI/NigJBDITvC75DE8Hb2uMPi462ogsLelpWfYAwHacH&#10;p9PDdKujT28Owt4SqlL1ZbnufK1u1MYqsIHRMANFXARbcWngdPz5nIGKCdliHZgMPCjCetX7WGJu&#10;w53/6HZIpZIQjjkacCk1udaxcOQxDkNDLNo5tB6TrG2pbYt3Cfe1HmfZl/ZYsTQ4bOjbUXE5XL2B&#10;/eVJ5Slci+Pod/rcztlNnO+MGfS7zQJUoi79m9/XOyv404nwyzcygl6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0nc8QAAADdAAAADwAAAAAAAAAAAAAAAACXAgAAZHJzL2Rv&#10;d25yZXYueG1sUEsFBgAAAAAEAAQA9QAAAIgDAAAAAA==&#10;" fillcolor="#c3d69b">
                            <v:fill color2="#95b3d7" rotate="t" angle="-90" focus="100%" type="gradient"/>
                            <v:path arrowok="t"/>
                            <v:textbox>
                              <w:txbxContent>
                                <w:p w14:paraId="51BD1C68" w14:textId="77777777" w:rsidR="00B74749" w:rsidRDefault="00B74749" w:rsidP="004A4706">
                                  <w:pPr>
                                    <w:rPr>
                                      <w:sz w:val="20"/>
                                      <w:szCs w:val="20"/>
                                    </w:rPr>
                                  </w:pPr>
                                  <w:r>
                                    <w:rPr>
                                      <w:b/>
                                      <w:sz w:val="20"/>
                                      <w:szCs w:val="20"/>
                                    </w:rPr>
                                    <w:t xml:space="preserve">Claim2a/Data3a: </w:t>
                                  </w:r>
                                  <w:r w:rsidRPr="007D1518">
                                    <w:rPr>
                                      <w:sz w:val="20"/>
                                      <w:szCs w:val="20"/>
                                    </w:rPr>
                                    <w:t>this equals the identity,</w:t>
                                  </w:r>
                                  <w:r>
                                    <w:rPr>
                                      <w:sz w:val="20"/>
                                      <w:szCs w:val="20"/>
                                    </w:rPr>
                                    <w:t xml:space="preserve"> </w:t>
                                  </w:r>
                                </w:p>
                                <w:p w14:paraId="5EF79AB8" w14:textId="77777777" w:rsidR="00B74749" w:rsidRPr="00171D9C" w:rsidRDefault="00B74749" w:rsidP="004A4706">
                                  <w:pPr>
                                    <w:rPr>
                                      <w:color w:val="000000"/>
                                      <w:sz w:val="20"/>
                                    </w:rPr>
                                  </w:pPr>
                                  <w:r>
                                    <w:rPr>
                                      <w:sz w:val="20"/>
                                      <w:szCs w:val="20"/>
                                    </w:rPr>
                                    <w:t>(line 1015)</w:t>
                                  </w:r>
                                </w:p>
                              </w:txbxContent>
                            </v:textbox>
                          </v:rect>
                          <v:rect id="Rectangle 97" o:spid="_x0000_s2100" style="position:absolute;left:3591886;top:1270;width:768721;height:700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aiCzwwAA&#10;AN0AAAAPAAAAZHJzL2Rvd25yZXYueG1sRE/NasJAEL4XfIdlhF5K3VjbIqmriCD14CVpH2DITpPQ&#10;7OyaHTX16V1B6G0+vt9ZrAbXqRP1sfVsYDrJQBFX3rZcG/j+2j7PQUVBtth5JgN/FGG1HD0sMLf+&#10;zAWdSqlVCuGYo4FGJORax6ohh3HiA3HifnzvUBLsa217PKdw1+mXLHvXDltODQ0G2jRU/ZZHZyA8&#10;HeXgqgHXMbxdiuJzvpfN3pjH8bD+ACU0yL/47t7ZNP91NoXbN+kEvb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aiCzwwAAAN0AAAAPAAAAAAAAAAAAAAAAAJcCAABkcnMvZG93&#10;bnJldi54bWxQSwUGAAAAAAQABAD1AAAAhwMAAAAA&#10;" fillcolor="#c3d69b">
                            <v:path arrowok="t"/>
                            <v:textbox>
                              <w:txbxContent>
                                <w:p w14:paraId="5BF775FC" w14:textId="77777777" w:rsidR="00B74749" w:rsidRPr="00171D9C" w:rsidRDefault="00B74749" w:rsidP="004A4706">
                                  <w:pPr>
                                    <w:rPr>
                                      <w:color w:val="000000"/>
                                      <w:sz w:val="20"/>
                                    </w:rPr>
                                  </w:pPr>
                                  <w:r>
                                    <w:rPr>
                                      <w:b/>
                                      <w:sz w:val="20"/>
                                      <w:szCs w:val="20"/>
                                    </w:rPr>
                                    <w:t xml:space="preserve">Claim3a: </w:t>
                                  </w:r>
                                  <w:r w:rsidRPr="007D1518">
                                    <w:rPr>
                                      <w:sz w:val="20"/>
                                      <w:szCs w:val="20"/>
                                    </w:rPr>
                                    <w:t xml:space="preserve">so it all equals </w:t>
                                  </w:r>
                                  <w:r w:rsidRPr="000B7E57">
                                    <w:rPr>
                                      <w:i/>
                                      <w:sz w:val="20"/>
                                      <w:szCs w:val="20"/>
                                    </w:rPr>
                                    <w:t>c</w:t>
                                  </w:r>
                                  <w:r w:rsidRPr="007D1518">
                                    <w:rPr>
                                      <w:sz w:val="20"/>
                                      <w:szCs w:val="20"/>
                                    </w:rPr>
                                    <w:t>.</w:t>
                                  </w:r>
                                  <w:r>
                                    <w:rPr>
                                      <w:sz w:val="20"/>
                                      <w:szCs w:val="20"/>
                                    </w:rPr>
                                    <w:t xml:space="preserve"> (line 1015)</w:t>
                                  </w:r>
                                </w:p>
                              </w:txbxContent>
                            </v:textbox>
                          </v:rect>
                          <v:group id="_x0000_s2101" style="position:absolute;left:227965;width:1907645;height:742206" coordsize="1907645,7422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ec0K8UAAADdAAAA&#10;DwAAAAAAAAAAAAAAAACpAgAAZHJzL2Rvd25yZXYueG1sUEsFBgAAAAAEAAQA+gAAAJsDAAAAAA==&#10;">
                            <v:rect id="Rectangle 97" o:spid="_x0000_s2102" style="position:absolute;width:1907645;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P7kEwQAA&#10;AN0AAAAPAAAAZHJzL2Rvd25yZXYueG1sRE/bisIwEH1f2H8Is+DbmroV2a2NoguCPomXDxiasSlt&#10;JqWJWv16Iwi+zeFcJ5/3thEX6nzlWMFomIAgLpyuuFRwPKy+f0H4gKyxcUwKbuRhPvv8yDHT7so7&#10;uuxDKWII+wwVmBDaTEpfGLLoh64ljtzJdRZDhF0pdYfXGG4b+ZMkE2mx4thgsKV/Q0W9P1sFm/pO&#10;5dGdi8NoO74v/9ikxvZKDb76xRREoD68xS/3Wsf54zSF5zfxBDl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j+5BMEAAADdAAAADwAAAAAAAAAAAAAAAACXAgAAZHJzL2Rvd25y&#10;ZXYueG1sUEsFBgAAAAAEAAQA9QAAAIUDAAAAAA==&#10;" fillcolor="#c3d69b">
                              <v:fill color2="#95b3d7" rotate="t" angle="-90" focus="100%" type="gradient"/>
                              <v:path arrowok="t"/>
                              <v:textbox>
                                <w:txbxContent>
                                  <w:p w14:paraId="3F762907" w14:textId="77777777" w:rsidR="00B74749" w:rsidRPr="00171D9C" w:rsidRDefault="00B74749" w:rsidP="004A4706">
                                    <w:pPr>
                                      <w:rPr>
                                        <w:color w:val="000000"/>
                                        <w:sz w:val="20"/>
                                      </w:rPr>
                                    </w:pPr>
                                    <w:r>
                                      <w:rPr>
                                        <w:b/>
                                        <w:sz w:val="20"/>
                                        <w:szCs w:val="20"/>
                                      </w:rPr>
                                      <w:t xml:space="preserve">Claim1a/Data2a: </w:t>
                                    </w:r>
                                    <w:r w:rsidRPr="007D1518">
                                      <w:rPr>
                                        <w:sz w:val="20"/>
                                        <w:szCs w:val="20"/>
                                      </w:rPr>
                                      <w:t xml:space="preserve">you can group it like </w:t>
                                    </w:r>
                                    <w:r w:rsidRPr="000B7E57">
                                      <w:rPr>
                                        <w:i/>
                                        <w:sz w:val="20"/>
                                        <w:szCs w:val="20"/>
                                      </w:rPr>
                                      <w:t>a</w:t>
                                    </w:r>
                                    <w:r w:rsidRPr="007D1518">
                                      <w:rPr>
                                        <w:sz w:val="20"/>
                                        <w:szCs w:val="20"/>
                                      </w:rPr>
                                      <w:t xml:space="preserve"> dot </w:t>
                                    </w:r>
                                    <w:r w:rsidRPr="000B7E57">
                                      <w:rPr>
                                        <w:i/>
                                        <w:sz w:val="20"/>
                                        <w:szCs w:val="20"/>
                                      </w:rPr>
                                      <w:t>b</w:t>
                                    </w:r>
                                    <w:r w:rsidRPr="007D1518">
                                      <w:rPr>
                                        <w:sz w:val="20"/>
                                        <w:szCs w:val="20"/>
                                      </w:rPr>
                                      <w:t>,</w:t>
                                    </w:r>
                                    <w:r>
                                      <w:rPr>
                                        <w:sz w:val="20"/>
                                        <w:szCs w:val="20"/>
                                      </w:rPr>
                                      <w:t xml:space="preserve"> (lines 1014-1015)</w:t>
                                    </w:r>
                                  </w:p>
                                </w:txbxContent>
                              </v:textbox>
                            </v:rect>
                            <v:shape id="Picture 77" o:spid="_x0000_s2103" type="#_x0000_t75" style="position:absolute;left:450401;top:311054;width:1248155;height:4311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x&#10;qxrEAAAA3QAAAA8AAABkcnMvZG93bnJldi54bWxET01rAjEQvRf6H8IUeqvZtiqyGmUpLBSkYF0v&#10;3obNuFncTNIk1e2/bwpCb/N4n7PajHYQFwqxd6zgeVKAIG6d7rlTcGjqpwWImJA1Do5JwQ9F2Kzv&#10;71ZYanflT7rsUydyCMcSFZiUfCllbA1ZjBPniTN3csFiyjB0Uge85nA7yJeimEuLPecGg57eDLXn&#10;/bdV8FWZ7Wzrd23BdVN91OdjE/xMqceHsVqCSDSmf/HN/a7z/OnrFP6+ySfI9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DxqxrEAAAA3QAAAA8AAAAAAAAAAAAAAAAAnAIA&#10;AGRycy9kb3ducmV2LnhtbFBLBQYAAAAABAAEAPcAAACNAwAAAAA=&#10;">
                              <v:imagedata r:id="rId190" o:title="" croptop="2380f" cropbottom="31911f" cropleft="15661f" cropright="2671f"/>
                              <v:path arrowok="t"/>
                            </v:shape>
                          </v:group>
                        </v:group>
                        <v:group id="Group 199" o:spid="_x0000_s2104" style="position:absolute;left:1454785;top:800100;width:4360607;height:909955" coordsize="4360607,9099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DqxfxQAAAN0AAAAPAAAAZHJzL2Rvd25yZXYueG1sRE9Na8JAEL0X/A/LFLw1&#10;m2hTJM0qIlU8hEJVKL0N2TEJZmdDdpvEf98tFHqbx/ucfDOZVgzUu8aygiSKQRCXVjdcKbic908r&#10;EM4ja2wtk4I7OdisZw85ZtqO/EHDyVcihLDLUEHtfZdJ6cqaDLrIdsSBu9reoA+wr6TucQzhppWL&#10;OH6RBhsODTV2tKupvJ2+jYLDiON2mbwNxe26u3+d0/fPIiGl5o/T9hWEp8n/i//cRx3mPy9T+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g6sX8UAAADdAAAA&#10;DwAAAAAAAAAAAAAAAACpAgAAZHJzL2Rvd25yZXYueG1sUEsFBgAAAAAEAAQA+gAAAJsDAAAAAA==&#10;">
                          <v:shape id="Straight Arrow Connector 44" o:spid="_x0000_s2105" type="#_x0000_t32" style="position:absolute;left:3362651;top:35115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mPj58IAAADdAAAADwAAAGRycy9kb3ducmV2LnhtbERP3WrCMBS+F/YO4Qi7EU11ItIZZQrC&#10;QHZh9QHOmtOk2JyUJtb69stgsLvz8f2ezW5wjeipC7VnBfNZBoK49Lpmo+B6OU7XIEJE1th4JgVP&#10;CrDbvow2mGv/4DP1RTQihXDIUYGNsc2lDKUlh2HmW+LEVb5zGBPsjNQdPlK4a+Qiy1bSYc2pwWJL&#10;B0vlrbg7BfXa4N5Vvn8OeDp9TYz9rg57pV7Hw8c7iEhD/Bf/uT91mr98W8HvN+kEuf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mPj58IAAADdAAAADwAAAAAAAAAAAAAA&#10;AAChAgAAZHJzL2Rvd25yZXYueG1sUEsFBgAAAAAEAAQA+QAAAJADAAAAAA==&#10;" strokeweight=".25pt">
                            <v:stroke endarrow="block" endarrowwidth="narrow" endarrowlength="short"/>
                            <o:lock v:ext="edit" shapetype="f"/>
                          </v:shape>
                          <v:shape id="Straight Arrow Connector 44" o:spid="_x0000_s2106" type="#_x0000_t32" style="position:absolute;left:2079625;top:35115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9GfMIAAADdAAAADwAAAGRycy9kb3ducmV2LnhtbERPzWoCMRC+F3yHMEIvRbPWUmU1igqF&#10;gvSg9QHGzWyyuJksm3Rd374RBG/z8f3Oct27WnTUhsqzgsk4A0FceF2xUXD6/RrNQYSIrLH2TApu&#10;FGC9GrwsMdf+ygfqjtGIFMIhRwU2xiaXMhSWHIaxb4gTV/rWYUywNVK3eE3hrpbvWfYpHVacGiw2&#10;tLNUXI5/TkE1N7h1pe9uPe73P2/GnsvdVqnXYb9ZgIjUx6f44f7Waf7HdAb3b9IJcvU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S9GfMIAAADdAAAADwAAAAAAAAAAAAAA&#10;AAChAgAAZHJzL2Rvd25yZXYueG1sUEsFBgAAAAAEAAQA+QAAAJADAAAAAA==&#10;" strokeweight=".25pt">
                            <v:stroke endarrow="block" endarrowwidth="narrow" endarrowlength="short"/>
                            <o:lock v:ext="edit" shapetype="f"/>
                          </v:shape>
                          <v:shape id="Straight Arrow Connector 44" o:spid="_x0000_s2107" type="#_x0000_t32" style="position:absolute;top:35115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LDSDsUAAADdAAAADwAAAGRycy9kb3ducmV2LnhtbESPQWsCMRCF70L/Q5hCL6LZtlJkNUoV&#10;CgXpodofMG5mk8XNZNmk6/rvO4eCtxnem/e+WW/H0KqB+tRENvA8L0ARV9E27Az8nD5mS1ApI1ts&#10;I5OBGyXYbh4mayxtvPI3DcfslIRwKtGAz7krtU6Vp4BpHjti0erYB8yy9k7bHq8SHlr9UhRvOmDD&#10;0uCxo72n6nL8DQaapcNdqONwG/Fw+Jo6f673O2OeHsf3FahMY76b/68/reAvXgVX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LDSDsUAAADdAAAADwAAAAAAAAAA&#10;AAAAAAChAgAAZHJzL2Rvd25yZXYueG1sUEsFBgAAAAAEAAQA+QAAAJMDAAAAAA==&#10;" strokeweight=".25pt">
                            <v:stroke endarrow="block" endarrowwidth="narrow" endarrowlength="short"/>
                            <o:lock v:ext="edit" shapetype="f"/>
                          </v:shape>
                          <v:rect id="Rectangle 97" o:spid="_x0000_s2108" style="position:absolute;left:2312035;top:635;width:115009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47uwQAA&#10;AN0AAAAPAAAAZHJzL2Rvd25yZXYueG1sRE/bisIwEH1f2H8Is+DbmnpBtDaKCoI+iZcPGJqxKTaT&#10;0qRa/XqzsODbHM51smVnK3GnxpeOFQz6CQji3OmSCwWX8/Z3CsIHZI2VY1LwJA/LxfdXhql2Dz7S&#10;/RQKEUPYp6jAhFCnUvrckEXfdzVx5K6usRgibAqpG3zEcFvJYZJMpMWSY4PBmjaG8tuptQr2txcV&#10;F9fm58Fh/FrP2IyM7ZTq/XSrOYhAXfiI/907HeePRzP4+yaeIBd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9eO7sEAAADdAAAADwAAAAAAAAAAAAAAAACXAgAAZHJzL2Rvd25y&#10;ZXYueG1sUEsFBgAAAAAEAAQA9QAAAIUDAAAAAA==&#10;" fillcolor="#c3d69b">
                            <v:fill color2="#95b3d7" rotate="t" angle="-90" focus="100%" type="gradient"/>
                            <v:path arrowok="t"/>
                            <v:textbox>
                              <w:txbxContent>
                                <w:p w14:paraId="3310BB46" w14:textId="77777777" w:rsidR="00B74749" w:rsidRDefault="00B74749" w:rsidP="004A4706">
                                  <w:pPr>
                                    <w:rPr>
                                      <w:sz w:val="20"/>
                                      <w:szCs w:val="20"/>
                                    </w:rPr>
                                  </w:pPr>
                                  <w:r>
                                    <w:rPr>
                                      <w:b/>
                                      <w:sz w:val="20"/>
                                      <w:szCs w:val="20"/>
                                    </w:rPr>
                                    <w:t xml:space="preserve">Claim2b/Data2b: </w:t>
                                  </w:r>
                                  <w:r w:rsidRPr="007D1518">
                                    <w:rPr>
                                      <w:sz w:val="20"/>
                                      <w:szCs w:val="20"/>
                                    </w:rPr>
                                    <w:t>which equals the identity,</w:t>
                                  </w:r>
                                  <w:r>
                                    <w:rPr>
                                      <w:sz w:val="20"/>
                                      <w:szCs w:val="20"/>
                                    </w:rPr>
                                    <w:t xml:space="preserve"> </w:t>
                                  </w:r>
                                </w:p>
                                <w:p w14:paraId="23ED3C15" w14:textId="77777777" w:rsidR="00B74749" w:rsidRPr="00171D9C" w:rsidRDefault="00B74749" w:rsidP="004A4706">
                                  <w:pPr>
                                    <w:rPr>
                                      <w:color w:val="000000"/>
                                      <w:sz w:val="20"/>
                                    </w:rPr>
                                  </w:pPr>
                                  <w:r>
                                    <w:rPr>
                                      <w:sz w:val="20"/>
                                      <w:szCs w:val="20"/>
                                    </w:rPr>
                                    <w:t>(line 1016)</w:t>
                                  </w:r>
                                </w:p>
                              </w:txbxContent>
                            </v:textbox>
                          </v:rect>
                          <v:rect id="Rectangle 97" o:spid="_x0000_s2109" style="position:absolute;left:3592521;width:768086;height:703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IPZVxgAA&#10;AN0AAAAPAAAAZHJzL2Rvd25yZXYueG1sRI9BawJBDIXvBf/DEKGXUmdbbJGto4hQ6sHL2v6AsJPu&#10;Lu5kxp2oW399cyj0lvBe3vuyXI+hNxcachfZwdOsAENcR99x4+Dr8/1xASYLssc+Mjn4oQzr1eRu&#10;iaWPV67ocpDGaAjnEh20Iqm0NtctBcyzmIhV+45DQNF1aKwf8KrhobfPRfFqA3asDS0m2rZUHw/n&#10;4CA9nOUU6hE3Ob3cqupjsZft3rn76bh5AyM0yr/573rnFX8+V379Rkew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IPZVxgAAAN0AAAAPAAAAAAAAAAAAAAAAAJcCAABkcnMv&#10;ZG93bnJldi54bWxQSwUGAAAAAAQABAD1AAAAigMAAAAA&#10;" fillcolor="#c3d69b">
                            <v:path arrowok="t"/>
                            <v:textbox>
                              <w:txbxContent>
                                <w:p w14:paraId="5F26A853" w14:textId="77777777" w:rsidR="00B74749" w:rsidRPr="00171D9C" w:rsidRDefault="00B74749" w:rsidP="004A4706">
                                  <w:pPr>
                                    <w:rPr>
                                      <w:color w:val="000000"/>
                                      <w:sz w:val="20"/>
                                    </w:rPr>
                                  </w:pPr>
                                  <w:r>
                                    <w:rPr>
                                      <w:b/>
                                      <w:sz w:val="20"/>
                                      <w:szCs w:val="20"/>
                                    </w:rPr>
                                    <w:t xml:space="preserve">Claim3b: </w:t>
                                  </w:r>
                                  <w:r w:rsidRPr="007D1518">
                                    <w:rPr>
                                      <w:sz w:val="20"/>
                                      <w:szCs w:val="20"/>
                                    </w:rPr>
                                    <w:t xml:space="preserve">so it equals </w:t>
                                  </w:r>
                                  <w:r w:rsidRPr="000B7E57">
                                    <w:rPr>
                                      <w:i/>
                                      <w:sz w:val="20"/>
                                      <w:szCs w:val="20"/>
                                    </w:rPr>
                                    <w:t>a</w:t>
                                  </w:r>
                                  <w:r w:rsidRPr="007D1518">
                                    <w:rPr>
                                      <w:sz w:val="20"/>
                                      <w:szCs w:val="20"/>
                                    </w:rPr>
                                    <w:t>.</w:t>
                                  </w:r>
                                  <w:r>
                                    <w:rPr>
                                      <w:sz w:val="20"/>
                                      <w:szCs w:val="20"/>
                                    </w:rPr>
                                    <w:t xml:space="preserve"> (line 1016)</w:t>
                                  </w:r>
                                </w:p>
                              </w:txbxContent>
                            </v:textbox>
                          </v:rect>
                          <v:group id="Group 196" o:spid="_x0000_s2110" style="position:absolute;left:226060;width:1911455;height:909955" coordsize="1911455,9099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0z2SHDAAAA3QAAAA8A&#10;AAAAAAAAAAAAAAAAqQIAAGRycy9kb3ducmV2LnhtbFBLBQYAAAAABAAEAPoAAACZAwAAAAA=&#10;">
                            <v:rect id="Rectangle 97" o:spid="_x0000_s2111" style="position:absolute;width:1911455;height:848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dW/iwQAA&#10;AN0AAAAPAAAAZHJzL2Rvd25yZXYueG1sRE/bisIwEH0X9h/CLPimqVpktzaKLizok3j5gKEZm9Jm&#10;Upqo1a83Cwu+zeFcJ1/1thE36nzlWMFknIAgLpyuuFRwPv2OvkD4gKyxcUwKHuRhtfwY5Jhpd+cD&#10;3Y6hFDGEfYYKTAhtJqUvDFn0Y9cSR+7iOoshwq6UusN7DLeNnCbJXFqsODYYbOnHUFEfr1bBrn5S&#10;eXbX4jTZp8/NN5uZsb1Sw89+vQARqA9v8b97q+P8NJ3C3zfxBL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XVv4sEAAADdAAAADwAAAAAAAAAAAAAAAACXAgAAZHJzL2Rvd25y&#10;ZXYueG1sUEsFBgAAAAAEAAQA9QAAAIUDAAAAAA==&#10;" fillcolor="#c3d69b">
                              <v:fill color2="#95b3d7" rotate="t" angle="-90" focus="100%" type="gradient"/>
                              <v:path arrowok="t"/>
                              <v:textbox>
                                <w:txbxContent>
                                  <w:p w14:paraId="691468EB" w14:textId="77777777" w:rsidR="00B74749" w:rsidRDefault="00B74749" w:rsidP="004A4706">
                                    <w:pPr>
                                      <w:rPr>
                                        <w:sz w:val="20"/>
                                        <w:szCs w:val="20"/>
                                      </w:rPr>
                                    </w:pPr>
                                    <w:r>
                                      <w:rPr>
                                        <w:b/>
                                        <w:sz w:val="20"/>
                                        <w:szCs w:val="20"/>
                                      </w:rPr>
                                      <w:t xml:space="preserve">Claim1b/Data2b: </w:t>
                                    </w:r>
                                    <w:r w:rsidRPr="007D1518">
                                      <w:rPr>
                                        <w:sz w:val="20"/>
                                        <w:szCs w:val="20"/>
                                      </w:rPr>
                                      <w:t xml:space="preserve">And you could also group it like </w:t>
                                    </w:r>
                                    <w:r w:rsidRPr="000B7E57">
                                      <w:rPr>
                                        <w:i/>
                                        <w:sz w:val="20"/>
                                        <w:szCs w:val="20"/>
                                      </w:rPr>
                                      <w:t>b</w:t>
                                    </w:r>
                                    <w:r w:rsidRPr="007D1518">
                                      <w:rPr>
                                        <w:sz w:val="20"/>
                                        <w:szCs w:val="20"/>
                                      </w:rPr>
                                      <w:t xml:space="preserve"> dot </w:t>
                                    </w:r>
                                    <w:r w:rsidRPr="000B7E57">
                                      <w:rPr>
                                        <w:i/>
                                        <w:sz w:val="20"/>
                                        <w:szCs w:val="20"/>
                                      </w:rPr>
                                      <w:t>c</w:t>
                                    </w:r>
                                    <w:r w:rsidRPr="007D1518">
                                      <w:rPr>
                                        <w:sz w:val="20"/>
                                        <w:szCs w:val="20"/>
                                      </w:rPr>
                                      <w:t>,</w:t>
                                    </w:r>
                                    <w:r>
                                      <w:rPr>
                                        <w:sz w:val="20"/>
                                        <w:szCs w:val="20"/>
                                      </w:rPr>
                                      <w:t xml:space="preserve"> </w:t>
                                    </w:r>
                                  </w:p>
                                  <w:p w14:paraId="4F09E75F" w14:textId="77777777" w:rsidR="00B74749" w:rsidRPr="00171D9C" w:rsidRDefault="00B74749" w:rsidP="004A4706">
                                    <w:pPr>
                                      <w:rPr>
                                        <w:color w:val="000000"/>
                                        <w:sz w:val="20"/>
                                      </w:rPr>
                                    </w:pPr>
                                    <w:r>
                                      <w:rPr>
                                        <w:sz w:val="20"/>
                                        <w:szCs w:val="20"/>
                                      </w:rPr>
                                      <w:t>(lines 1015-1016)</w:t>
                                    </w:r>
                                  </w:p>
                                </w:txbxContent>
                              </v:textbox>
                            </v:rect>
                            <v:shape id="Picture 78" o:spid="_x0000_s2112" type="#_x0000_t75" style="position:absolute;left:356870;top:409575;width:1180465;height:500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R&#10;cLLCAAAA3QAAAA8AAABkcnMvZG93bnJldi54bWxET02LwjAQvQv+hzCCN01XRbRrFHFXcI+6Kuxt&#10;aGbTYjOpTbT135sFYW/zeJ+zWLW2FHeqfeFYwdswAUGcOV2wUXD83g5mIHxA1lg6JgUP8rBadjsL&#10;TLVreE/3QzAihrBPUUEeQpVK6bOcLPqhq4gj9+tqiyHC2khdYxPDbSlHSTKVFguODTlWtMkpuxxu&#10;VsFlfuJPvJ0/9NeVf2bm0Wz32ijV77XrdxCB2vAvfrl3Os6fTMbw9008QS6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EXCywgAAAN0AAAAPAAAAAAAAAAAAAAAAAJwCAABk&#10;cnMvZG93bnJldi54bWxQSwUGAAAAAAQABAD3AAAAiwMAAAAA&#10;">
                              <v:imagedata r:id="rId191" o:title="" croptop="36184f" cropbottom="-1892f" cropleft="2982f" cropright="24048f"/>
                              <v:path arrowok="t"/>
                            </v:shape>
                          </v:group>
                        </v:group>
                        <v:rect id="Rectangle 98" o:spid="_x0000_s2113" style="position:absolute;top:105302;width:1487170;height:143404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7hoewwAA&#10;AN0AAAAPAAAAZHJzL2Rvd25yZXYueG1sRE9Na8JAEL0X/A/LCF6K2SihhNRVRBC1pyaK52l2moRm&#10;Z0N21eiv7xYK3ubxPmexGkwrrtS7xrKCWRSDIC6tbrhScDpupykI55E1tpZJwZ0crJajlwVm2t44&#10;p2vhKxFC2GWooPa+y6R0ZU0GXWQ74sB9296gD7CvpO7xFsJNK+dx/CYNNhwaauxoU1P5U1yMgu3H&#10;V/HKlObp4XzJd7n/3MwelVKT8bB+B+Fp8E/xv3uvw/wkSeDvm3CCXP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7hoewwAAAN0AAAAPAAAAAAAAAAAAAAAAAJcCAABkcnMvZG93&#10;bnJldi54bWxQSwUGAAAAAAQABAD1AAAAhwMAAAAA&#10;" fillcolor="#95b3d7">
                          <v:path arrowok="t"/>
                          <v:textbox>
                            <w:txbxContent>
                              <w:p w14:paraId="49FE05D9" w14:textId="77777777" w:rsidR="00B74749" w:rsidRPr="007755D6" w:rsidRDefault="00B74749" w:rsidP="004A4706">
                                <w:pPr>
                                  <w:rPr>
                                    <w:sz w:val="20"/>
                                    <w:szCs w:val="20"/>
                                  </w:rPr>
                                </w:pPr>
                                <w:r w:rsidRPr="005C6633">
                                  <w:rPr>
                                    <w:b/>
                                    <w:sz w:val="20"/>
                                    <w:szCs w:val="20"/>
                                  </w:rPr>
                                  <w:t>Data1.1:</w:t>
                                </w:r>
                                <w:r>
                                  <w:rPr>
                                    <w:sz w:val="20"/>
                                    <w:szCs w:val="20"/>
                                  </w:rPr>
                                  <w:t xml:space="preserve"> </w:t>
                                </w:r>
                                <w:proofErr w:type="spellStart"/>
                                <w:r>
                                  <w:rPr>
                                    <w:i/>
                                    <w:sz w:val="20"/>
                                    <w:szCs w:val="20"/>
                                  </w:rPr>
                                  <w:t>a•b•c</w:t>
                                </w:r>
                                <w:proofErr w:type="spellEnd"/>
                                <w:r>
                                  <w:rPr>
                                    <w:sz w:val="20"/>
                                    <w:szCs w:val="20"/>
                                  </w:rPr>
                                  <w:t xml:space="preserve"> (written)</w:t>
                                </w:r>
                              </w:p>
                              <w:p w14:paraId="3133239C" w14:textId="77777777" w:rsidR="00B74749" w:rsidRDefault="00B74749" w:rsidP="004A4706">
                                <w:pPr>
                                  <w:rPr>
                                    <w:i/>
                                    <w:sz w:val="20"/>
                                    <w:szCs w:val="20"/>
                                  </w:rPr>
                                </w:pPr>
                              </w:p>
                              <w:p w14:paraId="11E9DFFB" w14:textId="77777777" w:rsidR="00B74749" w:rsidRDefault="00B74749" w:rsidP="004A4706">
                                <w:pPr>
                                  <w:rPr>
                                    <w:sz w:val="20"/>
                                    <w:szCs w:val="20"/>
                                  </w:rPr>
                                </w:pPr>
                                <w:r w:rsidRPr="005C6633">
                                  <w:rPr>
                                    <w:b/>
                                    <w:sz w:val="20"/>
                                    <w:szCs w:val="20"/>
                                  </w:rPr>
                                  <w:t>Data1.2:</w:t>
                                </w:r>
                                <w:r>
                                  <w:rPr>
                                    <w:sz w:val="20"/>
                                    <w:szCs w:val="20"/>
                                  </w:rPr>
                                  <w:t xml:space="preserve"> </w:t>
                                </w:r>
                                <w:r w:rsidRPr="007D1518">
                                  <w:rPr>
                                    <w:sz w:val="20"/>
                                    <w:szCs w:val="20"/>
                                  </w:rPr>
                                  <w:t xml:space="preserve">Yeah. </w:t>
                                </w:r>
                                <w:r w:rsidRPr="000B7E57">
                                  <w:rPr>
                                    <w:i/>
                                    <w:sz w:val="20"/>
                                    <w:szCs w:val="20"/>
                                  </w:rPr>
                                  <w:t>a</w:t>
                                </w:r>
                                <w:r w:rsidRPr="007D1518">
                                  <w:rPr>
                                    <w:sz w:val="20"/>
                                    <w:szCs w:val="20"/>
                                  </w:rPr>
                                  <w:t xml:space="preserve"> would be the left inverse and </w:t>
                                </w:r>
                                <w:r w:rsidRPr="000B7E57">
                                  <w:rPr>
                                    <w:i/>
                                    <w:sz w:val="20"/>
                                    <w:szCs w:val="20"/>
                                  </w:rPr>
                                  <w:t xml:space="preserve">c </w:t>
                                </w:r>
                                <w:r w:rsidRPr="007D1518">
                                  <w:rPr>
                                    <w:sz w:val="20"/>
                                    <w:szCs w:val="20"/>
                                  </w:rPr>
                                  <w:t xml:space="preserve">would be the right inverse of </w:t>
                                </w:r>
                                <w:r w:rsidRPr="000B7E57">
                                  <w:rPr>
                                    <w:i/>
                                    <w:sz w:val="20"/>
                                    <w:szCs w:val="20"/>
                                  </w:rPr>
                                  <w:t>b</w:t>
                                </w:r>
                                <w:r w:rsidRPr="007D1518">
                                  <w:rPr>
                                    <w:sz w:val="20"/>
                                    <w:szCs w:val="20"/>
                                  </w:rPr>
                                  <w:t>, under- any old operation.</w:t>
                                </w:r>
                                <w:r>
                                  <w:rPr>
                                    <w:sz w:val="20"/>
                                    <w:szCs w:val="20"/>
                                  </w:rPr>
                                  <w:t xml:space="preserve"> </w:t>
                                </w:r>
                              </w:p>
                              <w:p w14:paraId="54425E86" w14:textId="77777777" w:rsidR="00B74749" w:rsidRPr="00AD403E" w:rsidRDefault="00B74749" w:rsidP="004A4706">
                                <w:pPr>
                                  <w:rPr>
                                    <w:color w:val="000000"/>
                                    <w:sz w:val="20"/>
                                    <w:szCs w:val="20"/>
                                  </w:rPr>
                                </w:pPr>
                                <w:r>
                                  <w:rPr>
                                    <w:sz w:val="20"/>
                                    <w:szCs w:val="20"/>
                                  </w:rPr>
                                  <w:t>(lines 1042-1043)</w:t>
                                </w:r>
                              </w:p>
                            </w:txbxContent>
                          </v:textbox>
                        </v:rect>
                      </v:group>
                      <v:group id="Group 202" o:spid="_x0000_s2114" style="position:absolute;width:5854065;height:665934" coordsize="5854065,6659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gjfIsUAAADdAAAA&#10;DwAAAAAAAAAAAAAAAACpAgAAZHJzL2Rvd25yZXYueG1sUEsFBgAAAAAEAAQA+gAAAJsDAAAAAA==&#10;">
                        <v:shape id="Straight Arrow Connector 43" o:spid="_x0000_s2115" type="#_x0000_t32" style="position:absolute;left:1584325;top:258445;width:0;height:40748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WQmsEAAADdAAAADwAAAGRycy9kb3ducmV2LnhtbERPzYrCMBC+C/sOYRa8yJoqItI1igqC&#10;IB5WfYCxmSbFZlKaWOvbbxaEvc3H9zvLde9q0VEbKs8KJuMMBHHhdcVGwfWy/1qACBFZY+2ZFLwo&#10;wHr1MVhirv2Tf6g7RyNSCIccFdgYm1zKUFhyGMa+IU5c6VuHMcHWSN3iM4W7Wk6zbC4dVpwaLDa0&#10;s1Tczw+noFoY3LrSd68ej8fTyNhbudsqNfzsN98gIvXxX/x2H3SaP5vN4e+bdIJc/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SZZCawQAAAN0AAAAPAAAAAAAAAAAAAAAA&#10;AKECAABkcnMvZG93bnJldi54bWxQSwUGAAAAAAQABAD5AAAAjwMAAAAA&#10;" strokeweight=".25pt">
                          <v:stroke endarrow="block" endarrowwidth="narrow" endarrowlength="short"/>
                        </v:shape>
                        <v:shape id="Straight Arrow Connector 201" o:spid="_x0000_s2116" type="#_x0000_t32" style="position:absolute;left:3685019;top:258445;width:0;height:4070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1AcIAAADdAAAADwAAAGRycy9kb3ducmV2LnhtbERP24rCMBB9X9h/CLPgy7KmK6JSjbIK&#10;woL44OUDZptpUmwmpYm1/v1GEHybw7nOYtW7WnTUhsqzgu9hBoK48Lpio+B82n7NQISIrLH2TAru&#10;FGC1fH9bYK79jQ/UHaMRKYRDjgpsjE0uZSgsOQxD3xAnrvStw5hga6Ru8ZbCXS1HWTaRDitODRYb&#10;2lgqLserU1DNDK5d6bt7j7vd/tPYv3KzVmrw0f/MQUTq40v8dP/qNH88nsLjm3SCXP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k1AcIAAADdAAAADwAAAAAAAAAAAAAA&#10;AAChAgAAZHJzL2Rvd25yZXYueG1sUEsFBgAAAAAEAAQA+QAAAJADAAAAAA==&#10;" strokeweight=".25pt">
                          <v:stroke endarrow="block" endarrowwidth="narrow" endarrowlength="short"/>
                        </v:shape>
                        <v:rect id="Rectangle 99" o:spid="_x0000_s2117" style="position:absolute;width:2555982;height:2735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L2bBxwAA&#10;AN0AAAAPAAAAZHJzL2Rvd25yZXYueG1sRI9BT8MwDIXvSPsPkSdxY+lQQaMsmzYkpCFx2caFm9V4&#10;TbfEqZrQFX49PiBxs/We3/u8XI/Bq4H61EY2MJ8VoIjraFtuDHwcX+8WoFJGtugjk4FvSrBeTW6W&#10;WNl45T0Nh9woCeFUoQGXc1dpnWpHAdMsdsSinWIfMMvaN9r2eJXw4PV9UTzqgC1Lg8OOXhzVl8NX&#10;MECfi/hTju5hN8yf3s9veevPfm/M7XTcPIPKNOZ/89/1zgp+WQqufCMj6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S9mwccAAADdAAAADwAAAAAAAAAAAAAAAACXAgAAZHJz&#10;L2Rvd25yZXYueG1sUEsFBgAAAAAEAAQA9QAAAIsDAAAAAA==&#10;" fillcolor="#d99694">
                          <v:path arrowok="t"/>
                          <v:textbox>
                            <w:txbxContent>
                              <w:p w14:paraId="11311951" w14:textId="77777777" w:rsidR="00B74749" w:rsidRDefault="00B74749" w:rsidP="004A4706">
                                <w:r>
                                  <w:rPr>
                                    <w:b/>
                                    <w:sz w:val="20"/>
                                    <w:szCs w:val="20"/>
                                  </w:rPr>
                                  <w:t xml:space="preserve">Warrant1: </w:t>
                                </w:r>
                                <w:r w:rsidRPr="007D1518">
                                  <w:rPr>
                                    <w:sz w:val="20"/>
                                    <w:szCs w:val="20"/>
                                  </w:rPr>
                                  <w:t>since it</w:t>
                                </w:r>
                                <w:r>
                                  <w:rPr>
                                    <w:sz w:val="20"/>
                                    <w:szCs w:val="20"/>
                                  </w:rPr>
                                  <w:t>’</w:t>
                                </w:r>
                                <w:r w:rsidRPr="007D1518">
                                  <w:rPr>
                                    <w:sz w:val="20"/>
                                    <w:szCs w:val="20"/>
                                  </w:rPr>
                                  <w:t>s associative,</w:t>
                                </w:r>
                                <w:r>
                                  <w:rPr>
                                    <w:sz w:val="20"/>
                                    <w:szCs w:val="20"/>
                                  </w:rPr>
                                  <w:t xml:space="preserve"> (line 1014)</w:t>
                                </w:r>
                              </w:p>
                            </w:txbxContent>
                          </v:textbox>
                        </v:rect>
                        <v:rect id="Rectangle 99" o:spid="_x0000_s2118" style="position:absolute;left:2846499;width:3007566;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Y8NaxAAA&#10;AN0AAAAPAAAAZHJzL2Rvd25yZXYueG1sRE9LawIxEL4X/A9hhN5q1rKWdTVKWyhY6MXHxduwGTer&#10;yWTZpOu2v94UCt7m43vOcj04K3rqQuNZwXSSgSCuvG64VnDYfzwVIEJE1mg9k4IfCrBejR6WWGp/&#10;5S31u1iLFMKhRAUmxraUMlSGHIaJb4kTd/Kdw5hgV0vd4TWFOyufs+xFOmw4NRhs6d1Qddl9OwV0&#10;LPxvPpjZpp/Ov86f8c2e7Vapx/HwugARaYh38b97o9P8PJ/D3zfpBLm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PDWsQAAADdAAAADwAAAAAAAAAAAAAAAACXAgAAZHJzL2Rv&#10;d25yZXYueG1sUEsFBgAAAAAEAAQA9QAAAIgDAAAAAA==&#10;" fillcolor="#d99694">
                          <v:path arrowok="t"/>
                          <v:textbox>
                            <w:txbxContent>
                              <w:p w14:paraId="23A4FBB7" w14:textId="77777777" w:rsidR="00B74749" w:rsidRPr="00AD403E" w:rsidRDefault="00B74749" w:rsidP="004A4706">
                                <w:pPr>
                                  <w:rPr>
                                    <w:color w:val="000000"/>
                                    <w:sz w:val="20"/>
                                  </w:rPr>
                                </w:pPr>
                                <w:r>
                                  <w:rPr>
                                    <w:b/>
                                    <w:sz w:val="20"/>
                                    <w:szCs w:val="20"/>
                                  </w:rPr>
                                  <w:t xml:space="preserve">Warrant2: </w:t>
                                </w:r>
                                <w:r w:rsidRPr="007D1518">
                                  <w:rPr>
                                    <w:sz w:val="20"/>
                                    <w:szCs w:val="20"/>
                                  </w:rPr>
                                  <w:t xml:space="preserve">which, since </w:t>
                                </w:r>
                                <w:r w:rsidRPr="000B7E57">
                                  <w:rPr>
                                    <w:i/>
                                    <w:sz w:val="20"/>
                                    <w:szCs w:val="20"/>
                                  </w:rPr>
                                  <w:t>a</w:t>
                                </w:r>
                                <w:r w:rsidRPr="007D1518">
                                  <w:rPr>
                                    <w:sz w:val="20"/>
                                    <w:szCs w:val="20"/>
                                  </w:rPr>
                                  <w:t xml:space="preserve"> is the inverse,</w:t>
                                </w:r>
                                <w:r>
                                  <w:rPr>
                                    <w:sz w:val="20"/>
                                    <w:szCs w:val="20"/>
                                  </w:rPr>
                                  <w:t xml:space="preserve"> (line 1015)</w:t>
                                </w:r>
                              </w:p>
                            </w:txbxContent>
                          </v:textbox>
                        </v:rect>
                      </v:group>
                    </v:group>
                  </v:group>
                </v:group>
                <w10:anchorlock/>
              </v:group>
            </w:pict>
          </mc:Fallback>
        </mc:AlternateContent>
      </w:r>
    </w:p>
    <w:p w14:paraId="0A1F8222" w14:textId="77777777" w:rsidR="004A4706" w:rsidRPr="00E045AF" w:rsidRDefault="004A4706" w:rsidP="004A4706">
      <w:pPr>
        <w:widowControl w:val="0"/>
        <w:autoSpaceDE w:val="0"/>
        <w:autoSpaceDN w:val="0"/>
        <w:adjustRightInd w:val="0"/>
        <w:spacing w:line="480" w:lineRule="auto"/>
        <w:jc w:val="center"/>
        <w:rPr>
          <w:color w:val="000000"/>
        </w:rPr>
      </w:pPr>
      <w:r w:rsidRPr="00E045AF">
        <w:rPr>
          <w:i/>
        </w:rPr>
        <w:t>Figure 5.59.</w:t>
      </w:r>
      <w:r w:rsidRPr="00E045AF">
        <w:rPr>
          <w:b/>
        </w:rPr>
        <w:t xml:space="preserve"> </w:t>
      </w:r>
      <w:r w:rsidRPr="00E045AF">
        <w:t>J4A5</w:t>
      </w:r>
    </w:p>
    <w:p w14:paraId="75D00E4B" w14:textId="77777777" w:rsidR="004A4706" w:rsidRPr="00E045AF" w:rsidRDefault="004A4706" w:rsidP="004A4706">
      <w:pPr>
        <w:widowControl w:val="0"/>
        <w:autoSpaceDE w:val="0"/>
        <w:autoSpaceDN w:val="0"/>
        <w:adjustRightInd w:val="0"/>
        <w:spacing w:line="480" w:lineRule="auto"/>
        <w:ind w:firstLine="720"/>
        <w:rPr>
          <w:color w:val="000000"/>
        </w:rPr>
      </w:pPr>
      <w:r w:rsidRPr="00E045AF">
        <w:rPr>
          <w:color w:val="000000"/>
        </w:rPr>
        <w:t>John begins J4A5 by writing the equation “</w:t>
      </w:r>
      <w:proofErr w:type="spellStart"/>
      <w:r w:rsidRPr="00E045AF">
        <w:rPr>
          <w:i/>
          <w:color w:val="000000"/>
        </w:rPr>
        <w:t>a•b•c</w:t>
      </w:r>
      <w:proofErr w:type="spellEnd"/>
      <w:r w:rsidRPr="00E045AF">
        <w:rPr>
          <w:color w:val="000000"/>
        </w:rPr>
        <w:t xml:space="preserve">,” which serves as initial data (Data1.1) and later explains that </w:t>
      </w:r>
      <w:r w:rsidRPr="00E045AF">
        <w:rPr>
          <w:i/>
          <w:color w:val="000000"/>
        </w:rPr>
        <w:t>a</w:t>
      </w:r>
      <w:r w:rsidRPr="00E045AF">
        <w:rPr>
          <w:color w:val="000000"/>
        </w:rPr>
        <w:t xml:space="preserve"> is the left-inverse of </w:t>
      </w:r>
      <w:r w:rsidRPr="00E045AF">
        <w:rPr>
          <w:i/>
          <w:color w:val="000000"/>
        </w:rPr>
        <w:t>b</w:t>
      </w:r>
      <w:r w:rsidRPr="00E045AF">
        <w:rPr>
          <w:color w:val="000000"/>
        </w:rPr>
        <w:t xml:space="preserve"> and </w:t>
      </w:r>
      <w:r w:rsidRPr="00E045AF">
        <w:rPr>
          <w:i/>
          <w:color w:val="000000"/>
        </w:rPr>
        <w:t>c</w:t>
      </w:r>
      <w:r w:rsidRPr="00E045AF">
        <w:rPr>
          <w:color w:val="000000"/>
        </w:rPr>
        <w:t xml:space="preserve"> is the right-inverse of </w:t>
      </w:r>
      <w:r w:rsidRPr="00E045AF">
        <w:rPr>
          <w:i/>
          <w:color w:val="000000"/>
        </w:rPr>
        <w:t>b</w:t>
      </w:r>
      <w:r w:rsidRPr="00E045AF">
        <w:rPr>
          <w:color w:val="000000"/>
        </w:rPr>
        <w:t xml:space="preserve">, which serves as Data1.2. Together, these data support two sequential arguments: that the expression </w:t>
      </w:r>
      <w:proofErr w:type="spellStart"/>
      <w:r w:rsidRPr="00E045AF">
        <w:rPr>
          <w:i/>
          <w:color w:val="000000"/>
        </w:rPr>
        <w:t>a•b•c</w:t>
      </w:r>
      <w:proofErr w:type="spellEnd"/>
      <w:r w:rsidRPr="00E045AF">
        <w:rPr>
          <w:color w:val="000000"/>
        </w:rPr>
        <w:t xml:space="preserve"> equals </w:t>
      </w:r>
      <w:r w:rsidRPr="00E045AF">
        <w:rPr>
          <w:i/>
          <w:color w:val="000000"/>
        </w:rPr>
        <w:t>c</w:t>
      </w:r>
      <w:r w:rsidRPr="00E045AF">
        <w:rPr>
          <w:color w:val="000000"/>
        </w:rPr>
        <w:t xml:space="preserve"> and that the expression </w:t>
      </w:r>
      <w:proofErr w:type="spellStart"/>
      <w:r w:rsidRPr="00E045AF">
        <w:rPr>
          <w:i/>
          <w:color w:val="000000"/>
        </w:rPr>
        <w:t>a•b•c</w:t>
      </w:r>
      <w:proofErr w:type="spellEnd"/>
      <w:r w:rsidRPr="00E045AF">
        <w:rPr>
          <w:color w:val="000000"/>
        </w:rPr>
        <w:t xml:space="preserve"> also equals </w:t>
      </w:r>
      <w:r w:rsidRPr="00E045AF">
        <w:rPr>
          <w:i/>
          <w:color w:val="000000"/>
        </w:rPr>
        <w:t>a</w:t>
      </w:r>
      <w:r w:rsidRPr="00E045AF">
        <w:rPr>
          <w:color w:val="000000"/>
        </w:rPr>
        <w:t xml:space="preserve">. Drawing on the associativity of the group (coded as Warrant1), John explains, “you can group it like </w:t>
      </w:r>
      <w:r w:rsidRPr="00E045AF">
        <w:rPr>
          <w:i/>
          <w:color w:val="000000"/>
        </w:rPr>
        <w:t>a</w:t>
      </w:r>
      <w:r w:rsidRPr="00E045AF">
        <w:rPr>
          <w:color w:val="000000"/>
        </w:rPr>
        <w:t xml:space="preserve"> dot </w:t>
      </w:r>
      <w:r w:rsidRPr="00E045AF">
        <w:rPr>
          <w:i/>
          <w:color w:val="000000"/>
        </w:rPr>
        <w:t>b</w:t>
      </w:r>
      <w:r w:rsidRPr="00E045AF">
        <w:rPr>
          <w:color w:val="000000"/>
        </w:rPr>
        <w:t>” (lines 1014-1015, Claim1a/Data2a) and writes (</w:t>
      </w:r>
      <w:proofErr w:type="spellStart"/>
      <w:r w:rsidRPr="00E045AF">
        <w:rPr>
          <w:i/>
          <w:color w:val="000000"/>
        </w:rPr>
        <w:t>a•b</w:t>
      </w:r>
      <w:proofErr w:type="spellEnd"/>
      <w:r w:rsidRPr="00E045AF">
        <w:rPr>
          <w:color w:val="000000"/>
        </w:rPr>
        <w:t>)•</w:t>
      </w:r>
      <w:r w:rsidRPr="00E045AF">
        <w:rPr>
          <w:i/>
          <w:color w:val="000000"/>
        </w:rPr>
        <w:t>c</w:t>
      </w:r>
      <w:r w:rsidRPr="00E045AF">
        <w:rPr>
          <w:color w:val="000000"/>
        </w:rPr>
        <w:t xml:space="preserve">, which serves as a claim supported by the initial data. This statement then serves as data for the claim “this equals the identity” (line 1015, Claim2a/Data3a), which John warrants (Warrant2) by pointing out that </w:t>
      </w:r>
      <w:r w:rsidRPr="00E045AF">
        <w:rPr>
          <w:i/>
          <w:color w:val="000000"/>
        </w:rPr>
        <w:t>a</w:t>
      </w:r>
      <w:r w:rsidRPr="00E045AF">
        <w:rPr>
          <w:color w:val="000000"/>
        </w:rPr>
        <w:t xml:space="preserve"> is the inverse, which reflects the “equals” </w:t>
      </w:r>
      <w:r w:rsidRPr="00E045AF">
        <w:rPr>
          <w:i/>
          <w:color w:val="000000"/>
        </w:rPr>
        <w:t>function</w:t>
      </w:r>
      <w:r w:rsidRPr="00E045AF">
        <w:rPr>
          <w:color w:val="000000"/>
        </w:rPr>
        <w:t xml:space="preserve"> of inverse. This then serves as data as John then claims that the expression </w:t>
      </w:r>
      <w:proofErr w:type="spellStart"/>
      <w:r w:rsidRPr="00E045AF">
        <w:rPr>
          <w:i/>
          <w:color w:val="000000"/>
        </w:rPr>
        <w:t>a•b•c</w:t>
      </w:r>
      <w:proofErr w:type="spellEnd"/>
      <w:r w:rsidRPr="00E045AF">
        <w:rPr>
          <w:color w:val="000000"/>
        </w:rPr>
        <w:t xml:space="preserve"> equals </w:t>
      </w:r>
      <w:r w:rsidRPr="00E045AF">
        <w:rPr>
          <w:i/>
          <w:color w:val="000000"/>
        </w:rPr>
        <w:t>c</w:t>
      </w:r>
      <w:r w:rsidRPr="00E045AF">
        <w:rPr>
          <w:color w:val="000000"/>
        </w:rPr>
        <w:t xml:space="preserve"> (Claim3a). John continues by considering the initial data again, which serves to support the claim “And you could also group it like </w:t>
      </w:r>
      <w:r w:rsidRPr="00E045AF">
        <w:rPr>
          <w:i/>
          <w:color w:val="000000"/>
        </w:rPr>
        <w:t xml:space="preserve">b </w:t>
      </w:r>
      <w:r w:rsidRPr="00E045AF">
        <w:rPr>
          <w:color w:val="000000"/>
        </w:rPr>
        <w:t>dot</w:t>
      </w:r>
      <w:r w:rsidRPr="00E045AF">
        <w:rPr>
          <w:i/>
          <w:color w:val="000000"/>
        </w:rPr>
        <w:t xml:space="preserve"> c</w:t>
      </w:r>
      <w:r w:rsidRPr="00E045AF">
        <w:rPr>
          <w:color w:val="000000"/>
        </w:rPr>
        <w:t xml:space="preserve">” (lines 1015-1016, Claim1b/Data2b), tacitly drawing on the associativity of the group as in Warrant1. This then serves as data for the claim that </w:t>
      </w:r>
      <w:proofErr w:type="spellStart"/>
      <w:r w:rsidRPr="00E045AF">
        <w:rPr>
          <w:i/>
          <w:color w:val="000000"/>
        </w:rPr>
        <w:t>b•c</w:t>
      </w:r>
      <w:proofErr w:type="spellEnd"/>
      <w:r w:rsidRPr="00E045AF">
        <w:rPr>
          <w:color w:val="000000"/>
        </w:rPr>
        <w:t xml:space="preserve"> equals the identity (Claim2b/Data3b), which serves as data for the claim that </w:t>
      </w:r>
      <w:proofErr w:type="spellStart"/>
      <w:r w:rsidRPr="00E045AF">
        <w:rPr>
          <w:i/>
          <w:color w:val="000000"/>
        </w:rPr>
        <w:t>a•b•c</w:t>
      </w:r>
      <w:proofErr w:type="spellEnd"/>
      <w:r w:rsidRPr="00E045AF">
        <w:rPr>
          <w:color w:val="000000"/>
        </w:rPr>
        <w:t xml:space="preserve"> equals </w:t>
      </w:r>
      <w:r w:rsidRPr="00E045AF">
        <w:rPr>
          <w:i/>
          <w:color w:val="000000"/>
        </w:rPr>
        <w:t xml:space="preserve">a. </w:t>
      </w:r>
      <w:r w:rsidRPr="00E045AF">
        <w:rPr>
          <w:color w:val="000000"/>
        </w:rPr>
        <w:t>Altogether, this divergent, sequential argument serves as data for John’s claim that “</w:t>
      </w:r>
      <w:r w:rsidRPr="00E045AF">
        <w:rPr>
          <w:i/>
          <w:color w:val="000000"/>
        </w:rPr>
        <w:t>a</w:t>
      </w:r>
      <w:r w:rsidRPr="00E045AF">
        <w:rPr>
          <w:color w:val="000000"/>
        </w:rPr>
        <w:t xml:space="preserve"> equals </w:t>
      </w:r>
      <w:r w:rsidRPr="00E045AF">
        <w:rPr>
          <w:i/>
          <w:color w:val="000000"/>
        </w:rPr>
        <w:t>c</w:t>
      </w:r>
      <w:r w:rsidRPr="00E045AF">
        <w:rPr>
          <w:color w:val="000000"/>
        </w:rPr>
        <w:t>” (line 1017, coded as Claim4), which John supports by pointing out that the two expressions (</w:t>
      </w:r>
      <w:proofErr w:type="spellStart"/>
      <w:r w:rsidRPr="00E045AF">
        <w:rPr>
          <w:i/>
          <w:color w:val="000000"/>
        </w:rPr>
        <w:t>a•b</w:t>
      </w:r>
      <w:proofErr w:type="spellEnd"/>
      <w:r w:rsidRPr="00E045AF">
        <w:rPr>
          <w:color w:val="000000"/>
        </w:rPr>
        <w:t>)</w:t>
      </w:r>
      <w:r w:rsidRPr="00E045AF">
        <w:rPr>
          <w:i/>
          <w:color w:val="000000"/>
        </w:rPr>
        <w:t xml:space="preserve">•c </w:t>
      </w:r>
      <w:r w:rsidRPr="00E045AF">
        <w:rPr>
          <w:color w:val="000000"/>
        </w:rPr>
        <w:t xml:space="preserve">and </w:t>
      </w:r>
      <w:r w:rsidRPr="00E045AF">
        <w:rPr>
          <w:i/>
          <w:color w:val="000000"/>
        </w:rPr>
        <w:t>a•</w:t>
      </w:r>
      <w:r w:rsidRPr="00E045AF">
        <w:rPr>
          <w:color w:val="000000"/>
        </w:rPr>
        <w:t xml:space="preserve"> (</w:t>
      </w:r>
      <w:proofErr w:type="spellStart"/>
      <w:r w:rsidRPr="00E045AF">
        <w:rPr>
          <w:i/>
          <w:color w:val="000000"/>
        </w:rPr>
        <w:t>b•c</w:t>
      </w:r>
      <w:proofErr w:type="spellEnd"/>
      <w:r w:rsidRPr="00E045AF">
        <w:rPr>
          <w:color w:val="000000"/>
        </w:rPr>
        <w:t>) are equivalent (coded as Warrant). This argument, in turn, serves as data to supports John’s overarching claim that the left- and right- inverses must be equivalent.</w:t>
      </w:r>
    </w:p>
    <w:p w14:paraId="49C13913" w14:textId="77777777" w:rsidR="004A4706" w:rsidRPr="00E045AF" w:rsidRDefault="004A4706" w:rsidP="004A4706">
      <w:pPr>
        <w:widowControl w:val="0"/>
        <w:autoSpaceDE w:val="0"/>
        <w:autoSpaceDN w:val="0"/>
        <w:adjustRightInd w:val="0"/>
        <w:spacing w:line="480" w:lineRule="auto"/>
        <w:ind w:firstLine="720"/>
        <w:rPr>
          <w:b/>
        </w:rPr>
      </w:pPr>
      <w:r w:rsidRPr="00E045AF">
        <w:rPr>
          <w:color w:val="000000"/>
        </w:rPr>
        <w:t xml:space="preserve">J4A5 serves an important role in John’s proof activity in that it validates the manipulations to the equation he developed in J4A4. Accordingly, this supports a shift in the </w:t>
      </w:r>
      <w:r w:rsidRPr="00E045AF">
        <w:rPr>
          <w:i/>
          <w:color w:val="000000"/>
        </w:rPr>
        <w:t>functions</w:t>
      </w:r>
      <w:r w:rsidRPr="00E045AF">
        <w:rPr>
          <w:color w:val="000000"/>
        </w:rPr>
        <w:t xml:space="preserve"> that </w:t>
      </w:r>
      <w:r w:rsidRPr="00E045AF">
        <w:rPr>
          <w:i/>
          <w:color w:val="000000"/>
        </w:rPr>
        <w:t>forms</w:t>
      </w:r>
      <w:r w:rsidRPr="00E045AF">
        <w:rPr>
          <w:color w:val="000000"/>
        </w:rPr>
        <w:t xml:space="preserve"> of inverse are able to serve. Specifically, J4A5 seems to contradict a need to draw on the “sided” </w:t>
      </w:r>
      <w:r w:rsidRPr="00E045AF">
        <w:rPr>
          <w:i/>
          <w:color w:val="000000"/>
        </w:rPr>
        <w:t>function</w:t>
      </w:r>
      <w:r w:rsidRPr="00E045AF">
        <w:rPr>
          <w:color w:val="000000"/>
        </w:rPr>
        <w:t xml:space="preserve"> of inverse. Throughout the follow-up discussion to J4A5, John emphasizes the importance of associativity for showing that left- and right- inverses are equivalent. This reflects an interesting interaction between the group axioms, for John, in which the associativity axiom informs his understanding of inverse, especially given his use of the left/right rule when defining groups.</w:t>
      </w:r>
    </w:p>
    <w:p w14:paraId="14B7620D" w14:textId="77777777" w:rsidR="004A4706" w:rsidRPr="00E045AF" w:rsidRDefault="004A4706" w:rsidP="004A4706">
      <w:pPr>
        <w:spacing w:line="480" w:lineRule="auto"/>
      </w:pPr>
      <w:r w:rsidRPr="00E045AF">
        <w:rPr>
          <w:b/>
        </w:rPr>
        <w:tab/>
      </w:r>
      <w:r w:rsidRPr="00E045AF">
        <w:t xml:space="preserve">After a discussion in which John clarifies J4A5, he spends several minutes reading over his work in this proof from the part of the interview before he left for class in order to remind himself of his previous work and remember what parts of the subgroup proof he had shown. As he reads over his work, John returns to the equations he had produced during J4A4. He then recalls that he was trying to prove that the set </w:t>
      </w:r>
      <w:r w:rsidRPr="00E045AF">
        <w:rPr>
          <w:i/>
        </w:rPr>
        <w:t>H</w:t>
      </w:r>
      <w:r w:rsidRPr="00E045AF">
        <w:t xml:space="preserve"> contains inverses, saying, </w:t>
      </w:r>
    </w:p>
    <w:p w14:paraId="5A393F86" w14:textId="77777777" w:rsidR="004A4706" w:rsidRPr="00E045AF" w:rsidRDefault="004A4706" w:rsidP="004A4706">
      <w:pPr>
        <w:ind w:left="720" w:right="720"/>
        <w:rPr>
          <w:color w:val="000000"/>
        </w:rPr>
      </w:pPr>
      <w:r w:rsidRPr="00E045AF">
        <w:rPr>
          <w:color w:val="000000"/>
        </w:rPr>
        <w:t xml:space="preserve">No, what was I trying to do? I'm trying to prove- or disprove- that all the inverses of </w:t>
      </w:r>
      <w:r w:rsidRPr="00E045AF">
        <w:rPr>
          <w:i/>
          <w:color w:val="000000"/>
        </w:rPr>
        <w:t>g</w:t>
      </w:r>
      <w:r w:rsidRPr="00E045AF">
        <w:rPr>
          <w:color w:val="000000"/>
        </w:rPr>
        <w:t xml:space="preserve"> are also in </w:t>
      </w:r>
      <w:r w:rsidRPr="00E045AF">
        <w:rPr>
          <w:i/>
          <w:color w:val="000000"/>
        </w:rPr>
        <w:t>h</w:t>
      </w:r>
      <w:r w:rsidRPr="00E045AF">
        <w:rPr>
          <w:color w:val="000000"/>
        </w:rPr>
        <w:t xml:space="preserve">. What does it mean? So, the inverse of </w:t>
      </w:r>
      <w:r w:rsidRPr="00E045AF">
        <w:rPr>
          <w:i/>
          <w:color w:val="000000"/>
        </w:rPr>
        <w:t>g</w:t>
      </w:r>
      <w:r w:rsidRPr="00E045AF">
        <w:rPr>
          <w:color w:val="000000"/>
        </w:rPr>
        <w:t xml:space="preserve"> is … </w:t>
      </w:r>
      <w:r w:rsidRPr="00E045AF">
        <w:rPr>
          <w:i/>
          <w:color w:val="000000"/>
        </w:rPr>
        <w:t>g</w:t>
      </w:r>
      <w:r w:rsidRPr="00E045AF">
        <w:rPr>
          <w:color w:val="000000"/>
        </w:rPr>
        <w:t xml:space="preserve"> to the negative one or </w:t>
      </w:r>
      <w:r w:rsidRPr="00E045AF">
        <w:rPr>
          <w:i/>
          <w:color w:val="000000"/>
        </w:rPr>
        <w:t>g</w:t>
      </w:r>
      <w:r w:rsidRPr="00E045AF">
        <w:rPr>
          <w:color w:val="000000"/>
        </w:rPr>
        <w:t xml:space="preserve">- inverse </w:t>
      </w:r>
      <w:r w:rsidRPr="00E045AF">
        <w:rPr>
          <w:i/>
          <w:color w:val="000000"/>
        </w:rPr>
        <w:t>g</w:t>
      </w:r>
      <w:r w:rsidRPr="00E045AF">
        <w:rPr>
          <w:color w:val="000000"/>
        </w:rPr>
        <w:t>. Now what does it take or that to be- oh. It takes for this to be true. Awesome. Okay. I did it. (lines 1402-1406)</w:t>
      </w:r>
    </w:p>
    <w:p w14:paraId="6146D75D" w14:textId="77777777" w:rsidR="004A4706" w:rsidRPr="00E045AF" w:rsidRDefault="004A4706" w:rsidP="004A4706">
      <w:pPr>
        <w:ind w:left="720" w:right="720"/>
        <w:rPr>
          <w:color w:val="000000"/>
        </w:rPr>
      </w:pPr>
    </w:p>
    <w:p w14:paraId="75C0E2E6" w14:textId="77777777" w:rsidR="004A4706" w:rsidRPr="00E045AF" w:rsidRDefault="004A4706" w:rsidP="004A4706">
      <w:pPr>
        <w:spacing w:line="480" w:lineRule="auto"/>
      </w:pPr>
      <w:r w:rsidRPr="00E045AF">
        <w:t xml:space="preserve">In this excerpt, John seems to realize that an equation he had previously written in A4 supports that </w:t>
      </w:r>
      <w:r w:rsidRPr="00E045AF">
        <w:rPr>
          <w:i/>
        </w:rPr>
        <w:t>H</w:t>
      </w:r>
      <w:r w:rsidRPr="00E045AF">
        <w:t xml:space="preserve"> contains the inverse of each of its elements. When asked what happened, John writes three equations and produces a new argument (J4A6, Figure 5.60) that supports that “all the inverses exist in </w:t>
      </w:r>
      <w:r w:rsidRPr="00E045AF">
        <w:rPr>
          <w:i/>
        </w:rPr>
        <w:t>H</w:t>
      </w:r>
      <w:r w:rsidRPr="00E045AF">
        <w:t>” (line 1455), which is modeled with a standard Toulmin scheme.</w:t>
      </w:r>
    </w:p>
    <w:p w14:paraId="03CD82C6" w14:textId="77777777" w:rsidR="004A4706" w:rsidRPr="00E045AF" w:rsidRDefault="004A4706" w:rsidP="004A4706">
      <w:pPr>
        <w:jc w:val="center"/>
      </w:pPr>
      <w:r w:rsidRPr="00E045AF">
        <w:rPr>
          <w:noProof/>
          <w:color w:val="000000"/>
        </w:rPr>
        <mc:AlternateContent>
          <mc:Choice Requires="wpg">
            <w:drawing>
              <wp:inline distT="0" distB="0" distL="0" distR="0" wp14:anchorId="37ECB191" wp14:editId="0E64D35B">
                <wp:extent cx="4587241" cy="1284143"/>
                <wp:effectExtent l="0" t="0" r="35560" b="36830"/>
                <wp:docPr id="1450" name="Group 1450"/>
                <wp:cNvGraphicFramePr/>
                <a:graphic xmlns:a="http://schemas.openxmlformats.org/drawingml/2006/main">
                  <a:graphicData uri="http://schemas.microsoft.com/office/word/2010/wordprocessingGroup">
                    <wpg:wgp>
                      <wpg:cNvGrpSpPr/>
                      <wpg:grpSpPr>
                        <a:xfrm>
                          <a:off x="0" y="0"/>
                          <a:ext cx="4587241" cy="1284143"/>
                          <a:chOff x="0" y="0"/>
                          <a:chExt cx="4587241" cy="1284143"/>
                        </a:xfrm>
                      </wpg:grpSpPr>
                      <wps:wsp>
                        <wps:cNvPr id="1451" name="Straight Arrow Connector 30"/>
                        <wps:cNvCnPr>
                          <a:cxnSpLocks/>
                        </wps:cNvCnPr>
                        <wps:spPr>
                          <a:xfrm>
                            <a:off x="2071077" y="887509"/>
                            <a:ext cx="767539" cy="0"/>
                          </a:xfrm>
                          <a:prstGeom prst="straightConnector1">
                            <a:avLst/>
                          </a:prstGeom>
                          <a:noFill/>
                          <a:ln w="12700" cap="flat" cmpd="sng" algn="ctr">
                            <a:solidFill>
                              <a:srgbClr val="000000"/>
                            </a:solidFill>
                            <a:prstDash val="solid"/>
                            <a:tailEnd type="arrow" w="sm" len="sm"/>
                          </a:ln>
                          <a:effectLst/>
                        </wps:spPr>
                        <wps:bodyPr/>
                      </wps:wsp>
                      <wpg:grpSp>
                        <wpg:cNvPr id="1452" name="Group 1370"/>
                        <wpg:cNvGrpSpPr/>
                        <wpg:grpSpPr>
                          <a:xfrm>
                            <a:off x="0" y="0"/>
                            <a:ext cx="2111375" cy="1257300"/>
                            <a:chOff x="0" y="0"/>
                            <a:chExt cx="2111375" cy="1257300"/>
                          </a:xfrm>
                        </wpg:grpSpPr>
                        <wps:wsp>
                          <wps:cNvPr id="1453" name="Rectangle 98"/>
                          <wps:cNvSpPr>
                            <a:spLocks/>
                          </wps:cNvSpPr>
                          <wps:spPr>
                            <a:xfrm>
                              <a:off x="0" y="0"/>
                              <a:ext cx="2111375" cy="1257300"/>
                            </a:xfrm>
                            <a:prstGeom prst="rect">
                              <a:avLst/>
                            </a:prstGeom>
                            <a:solidFill>
                              <a:srgbClr val="4F81BD">
                                <a:lumMod val="20000"/>
                                <a:lumOff val="80000"/>
                              </a:srgbClr>
                            </a:solidFill>
                            <a:ln w="9525" cap="flat" cmpd="sng" algn="ctr">
                              <a:solidFill>
                                <a:srgbClr val="000000"/>
                              </a:solidFill>
                              <a:prstDash val="solid"/>
                            </a:ln>
                            <a:effectLst/>
                          </wps:spPr>
                          <wps:txbx>
                            <w:txbxContent>
                              <w:p w14:paraId="0B59534E" w14:textId="77777777" w:rsidR="00AD12A9" w:rsidRPr="00822703" w:rsidRDefault="00AD12A9" w:rsidP="004A4706">
                                <w:pPr>
                                  <w:rPr>
                                    <w:sz w:val="20"/>
                                    <w:szCs w:val="20"/>
                                  </w:rPr>
                                </w:pPr>
                                <w:r>
                                  <w:rPr>
                                    <w:b/>
                                    <w:sz w:val="20"/>
                                    <w:szCs w:val="20"/>
                                  </w:rPr>
                                  <w:t>Data</w:t>
                                </w:r>
                                <w:r w:rsidRPr="00F50C90">
                                  <w:rPr>
                                    <w:b/>
                                    <w:sz w:val="20"/>
                                    <w:szCs w:val="20"/>
                                  </w:rPr>
                                  <w:t>:</w:t>
                                </w:r>
                                <w:r>
                                  <w:rPr>
                                    <w:b/>
                                    <w:sz w:val="20"/>
                                    <w:szCs w:val="20"/>
                                  </w:rPr>
                                  <w:t xml:space="preserve"> </w:t>
                                </w:r>
                                <w:r w:rsidRPr="00465BE8">
                                  <w:rPr>
                                    <w:sz w:val="20"/>
                                    <w:szCs w:val="20"/>
                                  </w:rPr>
                                  <w:t xml:space="preserve">I manipulated the form to look like </w:t>
                                </w:r>
                                <w:r w:rsidRPr="00465BE8">
                                  <w:rPr>
                                    <w:i/>
                                    <w:sz w:val="20"/>
                                    <w:szCs w:val="20"/>
                                  </w:rPr>
                                  <w:t>h</w:t>
                                </w:r>
                                <w:r w:rsidRPr="00465BE8">
                                  <w:rPr>
                                    <w:sz w:val="20"/>
                                    <w:szCs w:val="20"/>
                                  </w:rPr>
                                  <w:t xml:space="preserve"> equals </w:t>
                                </w:r>
                                <w:r w:rsidRPr="00465BE8">
                                  <w:rPr>
                                    <w:i/>
                                    <w:sz w:val="20"/>
                                    <w:szCs w:val="20"/>
                                  </w:rPr>
                                  <w:t>g</w:t>
                                </w:r>
                                <w:r w:rsidRPr="00465BE8">
                                  <w:rPr>
                                    <w:sz w:val="20"/>
                                    <w:szCs w:val="20"/>
                                  </w:rPr>
                                  <w:t xml:space="preserve"> to the negative- the inverse of </w:t>
                                </w:r>
                                <w:r w:rsidRPr="00465BE8">
                                  <w:rPr>
                                    <w:i/>
                                    <w:sz w:val="20"/>
                                    <w:szCs w:val="20"/>
                                  </w:rPr>
                                  <w:t>g</w:t>
                                </w:r>
                                <w:r w:rsidRPr="00465BE8">
                                  <w:rPr>
                                    <w:sz w:val="20"/>
                                    <w:szCs w:val="20"/>
                                  </w:rPr>
                                  <w:t xml:space="preserve"> star </w:t>
                                </w:r>
                                <w:r w:rsidRPr="00465BE8">
                                  <w:rPr>
                                    <w:i/>
                                    <w:sz w:val="20"/>
                                    <w:szCs w:val="20"/>
                                  </w:rPr>
                                  <w:t>h</w:t>
                                </w:r>
                                <w:r w:rsidRPr="00465BE8">
                                  <w:rPr>
                                    <w:sz w:val="20"/>
                                    <w:szCs w:val="20"/>
                                  </w:rPr>
                                  <w:t xml:space="preserve"> star </w:t>
                                </w:r>
                                <w:r w:rsidRPr="00465BE8">
                                  <w:rPr>
                                    <w:i/>
                                    <w:sz w:val="20"/>
                                    <w:szCs w:val="20"/>
                                  </w:rPr>
                                  <w:t>g</w:t>
                                </w:r>
                                <w:r>
                                  <w:rPr>
                                    <w:sz w:val="20"/>
                                    <w:szCs w:val="20"/>
                                  </w:rPr>
                                  <w:t xml:space="preserve"> (line 1451)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4" name="Picture 3"/>
                            <pic:cNvPicPr>
                              <a:picLocks noChangeAspect="1"/>
                            </pic:cNvPicPr>
                          </pic:nvPicPr>
                          <pic:blipFill>
                            <a:blip r:embed="rId192">
                              <a:extLst>
                                <a:ext uri="{28A0092B-C50C-407E-A947-70E740481C1C}">
                                  <a14:useLocalDpi xmlns:a14="http://schemas.microsoft.com/office/drawing/2010/main" val="0"/>
                                </a:ext>
                              </a:extLst>
                            </a:blip>
                            <a:srcRect l="29416" t="50420" r="23671" b="34842"/>
                            <a:stretch>
                              <a:fillRect/>
                            </a:stretch>
                          </pic:blipFill>
                          <pic:spPr bwMode="auto">
                            <a:xfrm>
                              <a:off x="679450" y="508000"/>
                              <a:ext cx="782320" cy="274320"/>
                            </a:xfrm>
                            <a:prstGeom prst="rect">
                              <a:avLst/>
                            </a:prstGeom>
                            <a:noFill/>
                            <a:ln>
                              <a:noFill/>
                            </a:ln>
                          </pic:spPr>
                        </pic:pic>
                        <pic:pic xmlns:pic="http://schemas.openxmlformats.org/drawingml/2006/picture">
                          <pic:nvPicPr>
                            <pic:cNvPr id="1455" name="Picture 5"/>
                            <pic:cNvPicPr>
                              <a:picLocks noChangeAspect="1"/>
                            </pic:cNvPicPr>
                          </pic:nvPicPr>
                          <pic:blipFill>
                            <a:blip r:embed="rId192">
                              <a:extLst>
                                <a:ext uri="{28A0092B-C50C-407E-A947-70E740481C1C}">
                                  <a14:useLocalDpi xmlns:a14="http://schemas.microsoft.com/office/drawing/2010/main" val="0"/>
                                </a:ext>
                              </a:extLst>
                            </a:blip>
                            <a:srcRect l="48463" t="83798" r="4623" b="-107"/>
                            <a:stretch>
                              <a:fillRect/>
                            </a:stretch>
                          </pic:blipFill>
                          <pic:spPr bwMode="auto">
                            <a:xfrm>
                              <a:off x="717550" y="973455"/>
                              <a:ext cx="706755" cy="274320"/>
                            </a:xfrm>
                            <a:prstGeom prst="rect">
                              <a:avLst/>
                            </a:prstGeom>
                            <a:noFill/>
                            <a:ln>
                              <a:noFill/>
                            </a:ln>
                          </pic:spPr>
                        </pic:pic>
                        <pic:pic xmlns:pic="http://schemas.openxmlformats.org/drawingml/2006/picture">
                          <pic:nvPicPr>
                            <pic:cNvPr id="1456" name="Picture 7"/>
                            <pic:cNvPicPr>
                              <a:picLocks noChangeAspect="1"/>
                            </pic:cNvPicPr>
                          </pic:nvPicPr>
                          <pic:blipFill>
                            <a:blip r:embed="rId193">
                              <a:extLst>
                                <a:ext uri="{28A0092B-C50C-407E-A947-70E740481C1C}">
                                  <a14:useLocalDpi xmlns:a14="http://schemas.microsoft.com/office/drawing/2010/main" val="0"/>
                                </a:ext>
                              </a:extLst>
                            </a:blip>
                            <a:srcRect l="8916" t="26096" r="31599" b="55724"/>
                            <a:stretch>
                              <a:fillRect/>
                            </a:stretch>
                          </pic:blipFill>
                          <pic:spPr bwMode="auto">
                            <a:xfrm>
                              <a:off x="606425" y="728980"/>
                              <a:ext cx="928370" cy="274320"/>
                            </a:xfrm>
                            <a:prstGeom prst="rect">
                              <a:avLst/>
                            </a:prstGeom>
                            <a:noFill/>
                            <a:ln>
                              <a:noFill/>
                            </a:ln>
                          </pic:spPr>
                        </pic:pic>
                      </wpg:grpSp>
                      <wps:wsp>
                        <wps:cNvPr id="1457" name="Rectangle 97"/>
                        <wps:cNvSpPr>
                          <a:spLocks/>
                        </wps:cNvSpPr>
                        <wps:spPr>
                          <a:xfrm>
                            <a:off x="2846567" y="587864"/>
                            <a:ext cx="1734699" cy="696279"/>
                          </a:xfrm>
                          <a:prstGeom prst="rect">
                            <a:avLst/>
                          </a:prstGeom>
                          <a:solidFill>
                            <a:srgbClr val="9BBB59">
                              <a:lumMod val="20000"/>
                              <a:lumOff val="80000"/>
                            </a:srgbClr>
                          </a:solidFill>
                          <a:ln w="9525" cap="flat" cmpd="sng" algn="ctr">
                            <a:solidFill>
                              <a:srgbClr val="000000"/>
                            </a:solidFill>
                            <a:prstDash val="solid"/>
                          </a:ln>
                          <a:effectLst/>
                        </wps:spPr>
                        <wps:txbx>
                          <w:txbxContent>
                            <w:p w14:paraId="7CDD972C" w14:textId="77777777" w:rsidR="00AD12A9" w:rsidRPr="00465BE8" w:rsidRDefault="00AD12A9" w:rsidP="004A4706">
                              <w:pPr>
                                <w:rPr>
                                  <w:b/>
                                  <w:color w:val="000000"/>
                                  <w:sz w:val="20"/>
                                  <w:szCs w:val="20"/>
                                </w:rPr>
                              </w:pPr>
                              <w:r w:rsidRPr="00465BE8">
                                <w:rPr>
                                  <w:b/>
                                  <w:color w:val="000000"/>
                                  <w:sz w:val="20"/>
                                  <w:szCs w:val="20"/>
                                </w:rPr>
                                <w:t xml:space="preserve">Claim: </w:t>
                              </w:r>
                              <w:r w:rsidRPr="00465BE8">
                                <w:rPr>
                                  <w:color w:val="000000"/>
                                  <w:sz w:val="20"/>
                                  <w:szCs w:val="20"/>
                                </w:rPr>
                                <w:t>So, all inverse</w:t>
                              </w:r>
                              <w:r>
                                <w:rPr>
                                  <w:color w:val="000000"/>
                                  <w:sz w:val="20"/>
                                  <w:szCs w:val="20"/>
                                </w:rPr>
                                <w:t xml:space="preserve"> (sic)</w:t>
                              </w:r>
                              <w:r w:rsidRPr="00465BE8">
                                <w:rPr>
                                  <w:color w:val="000000"/>
                                  <w:sz w:val="20"/>
                                  <w:szCs w:val="20"/>
                                </w:rPr>
                                <w:t xml:space="preserve"> of g are a part of the- a part of </w:t>
                              </w:r>
                              <w:r>
                                <w:rPr>
                                  <w:i/>
                                  <w:color w:val="000000"/>
                                  <w:sz w:val="20"/>
                                  <w:szCs w:val="20"/>
                                </w:rPr>
                                <w:t>H</w:t>
                              </w:r>
                              <w:r w:rsidRPr="00465BE8">
                                <w:rPr>
                                  <w:color w:val="000000"/>
                                  <w:sz w:val="20"/>
                                  <w:szCs w:val="20"/>
                                </w:rPr>
                                <w:t xml:space="preserve">, so all the inverses exist in </w:t>
                              </w:r>
                              <w:r w:rsidRPr="00465BE8">
                                <w:rPr>
                                  <w:i/>
                                  <w:color w:val="000000"/>
                                  <w:sz w:val="20"/>
                                  <w:szCs w:val="20"/>
                                </w:rPr>
                                <w:t>H</w:t>
                              </w:r>
                              <w:r w:rsidRPr="00465BE8">
                                <w:rPr>
                                  <w:color w:val="000000"/>
                                  <w:sz w:val="20"/>
                                  <w:szCs w:val="20"/>
                                </w:rPr>
                                <w:t>.</w:t>
                              </w:r>
                              <w:r>
                                <w:rPr>
                                  <w:color w:val="000000"/>
                                  <w:sz w:val="20"/>
                                  <w:szCs w:val="20"/>
                                </w:rPr>
                                <w:t xml:space="preserve"> (lines 1454-1455)</w:t>
                              </w:r>
                            </w:p>
                            <w:p w14:paraId="5BFD69E5"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8" name="Rectangle 98"/>
                        <wps:cNvSpPr>
                          <a:spLocks/>
                        </wps:cNvSpPr>
                        <wps:spPr>
                          <a:xfrm>
                            <a:off x="2180493" y="0"/>
                            <a:ext cx="2406748" cy="548640"/>
                          </a:xfrm>
                          <a:prstGeom prst="rect">
                            <a:avLst/>
                          </a:prstGeom>
                          <a:solidFill>
                            <a:srgbClr val="C0504D">
                              <a:lumMod val="20000"/>
                              <a:lumOff val="80000"/>
                            </a:srgbClr>
                          </a:solidFill>
                          <a:ln w="9525" cap="flat" cmpd="sng" algn="ctr">
                            <a:solidFill>
                              <a:srgbClr val="000000"/>
                            </a:solidFill>
                            <a:prstDash val="solid"/>
                          </a:ln>
                          <a:effectLst/>
                        </wps:spPr>
                        <wps:txbx>
                          <w:txbxContent>
                            <w:p w14:paraId="23D45A39" w14:textId="77777777" w:rsidR="00AD12A9" w:rsidRPr="00465BE8" w:rsidRDefault="00AD12A9" w:rsidP="004A4706">
                              <w:pPr>
                                <w:rPr>
                                  <w:b/>
                                  <w:sz w:val="20"/>
                                  <w:szCs w:val="20"/>
                                </w:rPr>
                              </w:pPr>
                              <w:r w:rsidRPr="00465BE8">
                                <w:rPr>
                                  <w:b/>
                                  <w:sz w:val="20"/>
                                  <w:szCs w:val="20"/>
                                </w:rPr>
                                <w:t xml:space="preserve">Warrant: </w:t>
                              </w:r>
                              <w:r w:rsidRPr="00465BE8">
                                <w:rPr>
                                  <w:color w:val="000000"/>
                                  <w:sz w:val="20"/>
                                  <w:szCs w:val="20"/>
                                </w:rPr>
                                <w:t xml:space="preserve">which is also- since- </w:t>
                              </w:r>
                              <w:r w:rsidRPr="000B7E57">
                                <w:rPr>
                                  <w:i/>
                                  <w:color w:val="000000"/>
                                  <w:sz w:val="20"/>
                                  <w:szCs w:val="20"/>
                                </w:rPr>
                                <w:t>g</w:t>
                              </w:r>
                              <w:r w:rsidRPr="00465BE8">
                                <w:rPr>
                                  <w:color w:val="000000"/>
                                  <w:sz w:val="20"/>
                                  <w:szCs w:val="20"/>
                                </w:rPr>
                                <w:t xml:space="preserve"> star- uh, </w:t>
                              </w:r>
                              <w:r w:rsidRPr="000B7E57">
                                <w:rPr>
                                  <w:i/>
                                  <w:color w:val="000000"/>
                                  <w:sz w:val="20"/>
                                  <w:szCs w:val="20"/>
                                </w:rPr>
                                <w:t>g</w:t>
                              </w:r>
                              <w:r w:rsidRPr="00465BE8">
                                <w:rPr>
                                  <w:color w:val="000000"/>
                                  <w:sz w:val="20"/>
                                  <w:szCs w:val="20"/>
                                </w:rPr>
                                <w:t xml:space="preserve"> to the negative one's' inverse is </w:t>
                              </w:r>
                              <w:r w:rsidRPr="000B7E57">
                                <w:rPr>
                                  <w:i/>
                                  <w:color w:val="000000"/>
                                  <w:sz w:val="20"/>
                                  <w:szCs w:val="20"/>
                                </w:rPr>
                                <w:t>g</w:t>
                              </w:r>
                              <w:r w:rsidRPr="00465BE8">
                                <w:rPr>
                                  <w:color w:val="000000"/>
                                  <w:sz w:val="20"/>
                                  <w:szCs w:val="20"/>
                                </w:rPr>
                                <w:t>, this</w:t>
                              </w:r>
                              <w:r>
                                <w:rPr>
                                  <w:color w:val="000000"/>
                                  <w:sz w:val="20"/>
                                  <w:szCs w:val="20"/>
                                </w:rPr>
                                <w:t xml:space="preserve"> (points to definition of </w:t>
                              </w:r>
                              <w:r>
                                <w:rPr>
                                  <w:i/>
                                  <w:color w:val="000000"/>
                                  <w:sz w:val="20"/>
                                  <w:szCs w:val="20"/>
                                </w:rPr>
                                <w:t>H</w:t>
                              </w:r>
                              <w:r>
                                <w:rPr>
                                  <w:color w:val="000000"/>
                                  <w:sz w:val="20"/>
                                  <w:szCs w:val="20"/>
                                </w:rPr>
                                <w:t>)</w:t>
                              </w:r>
                              <w:r w:rsidRPr="00465BE8">
                                <w:rPr>
                                  <w:color w:val="000000"/>
                                  <w:sz w:val="20"/>
                                  <w:szCs w:val="20"/>
                                </w:rPr>
                                <w:t xml:space="preserve"> holds</w:t>
                              </w:r>
                              <w:r>
                                <w:rPr>
                                  <w:color w:val="000000"/>
                                  <w:sz w:val="20"/>
                                  <w:szCs w:val="20"/>
                                </w:rPr>
                                <w:t xml:space="preserve"> (line 1452)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9" name="Straight Arrow Connector 30"/>
                        <wps:cNvCnPr>
                          <a:cxnSpLocks/>
                        </wps:cNvCnPr>
                        <wps:spPr>
                          <a:xfrm>
                            <a:off x="2472055" y="547370"/>
                            <a:ext cx="0" cy="329321"/>
                          </a:xfrm>
                          <a:prstGeom prst="straightConnector1">
                            <a:avLst/>
                          </a:prstGeom>
                          <a:noFill/>
                          <a:ln w="12700" cap="flat" cmpd="sng" algn="ctr">
                            <a:solidFill>
                              <a:srgbClr val="000000"/>
                            </a:solidFill>
                            <a:prstDash val="solid"/>
                            <a:tailEnd type="arrow" w="sm" len="sm"/>
                          </a:ln>
                          <a:effectLst/>
                        </wps:spPr>
                        <wps:bodyPr/>
                      </wps:wsp>
                    </wpg:wgp>
                  </a:graphicData>
                </a:graphic>
              </wp:inline>
            </w:drawing>
          </mc:Choice>
          <mc:Fallback>
            <w:pict>
              <v:group id="Group 1450" o:spid="_x0000_s2119" style="width:361.2pt;height:101.1pt;mso-position-horizontal-relative:char;mso-position-vertical-relative:line" coordsize="4587241,128414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D2K2ioAACLNSURBV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">
                <v:shape id="Straight Arrow Connector 30" o:spid="_x0000_s2120" type="#_x0000_t32" style="position:absolute;left:2071077;top:887509;width:76753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xHncQAAADdAAAADwAAAGRycy9kb3ducmV2LnhtbERPS2vCQBC+F/oflil4q5uIFomu0hYs&#10;Injw0YK3YXdMgtnZkF2T+O9doeBtPr7nzJe9rURLjS8dK0iHCQhi7UzJuYLjYfU+BeEDssHKMSm4&#10;kYfl4vVljplxHe+o3YdcxBD2GSooQqgzKb0uyKIfupo4cmfXWAwRNrk0DXYx3FZylCQf0mLJsaHA&#10;mr4L0pf91SrIr+129dWf9GZa29/dn/7ZpN1IqcFb/zkDEagPT/G/e23i/PEkhcc38QS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HEedxAAAAN0AAAAPAAAAAAAAAAAA&#10;AAAAAKECAABkcnMvZG93bnJldi54bWxQSwUGAAAAAAQABAD5AAAAkgMAAAAA&#10;" strokeweight="1pt">
                  <v:stroke endarrow="open" endarrowwidth="narrow" endarrowlength="short"/>
                  <o:lock v:ext="edit" shapetype="f"/>
                </v:shape>
                <v:group id="Group 1370" o:spid="_x0000_s2121" style="position:absolute;width:2111375;height:1257300" coordsize="2111375,1257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ONGLxQAAAN0AAAAPAAAAZHJzL2Rvd25yZXYueG1sRE9Na8JAEL0X/A/LCL01&#10;m9imSMwqIlY8hEJVKL0N2TEJZmdDdpvEf98tFHqbx/ucfDOZVgzUu8aygiSKQRCXVjdcKbic356W&#10;IJxH1thaJgV3crBZzx5yzLQd+YOGk69ECGGXoYLa+y6T0pU1GXSR7YgDd7W9QR9gX0nd4xjCTSsX&#10;cfwqDTYcGmrsaFdTeTt9GwWHEcftc7Ifitt1d/86p++fRUJKPc6n7QqEp8n/i//cRx3mv6QL+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jRi8UAAADdAAAA&#10;DwAAAAAAAAAAAAAAAACpAgAAZHJzL2Rvd25yZXYueG1sUEsFBgAAAAAEAAQA+gAAAJsDAAAAAA==&#10;">
                  <v:rect id="Rectangle 98" o:spid="_x0000_s2122" style="position:absolute;width:2111375;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LeiwQAA&#10;AN0AAAAPAAAAZHJzL2Rvd25yZXYueG1sRE/bagIxEH0v+A9hBN9qtt6QrVFEEHxQiqsfMN1MN6ub&#10;yZJEXf/eFAp9m8O5zmLV2UbcyYfasYKPYQaCuHS65krB+bR9n4MIEVlj45gUPCnAatl7W2Cu3YOP&#10;dC9iJVIIhxwVmBjbXMpQGrIYhq4lTtyP8xZjgr6S2uMjhdtGjrJsJi3WnBoMtrQxVF6Lm1Xwfdx9&#10;+cPFF62up5OruXA47FmpQb9bf4KI1MV/8Z97p9P8yXQMv9+kE+Ty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GZC3osEAAADdAAAADwAAAAAAAAAAAAAAAACXAgAAZHJzL2Rvd25y&#10;ZXYueG1sUEsFBgAAAAAEAAQA9QAAAIUDAAAAAA==&#10;" fillcolor="#dce6f2">
                    <v:path arrowok="t"/>
                    <v:textbox>
                      <w:txbxContent>
                        <w:p w14:paraId="0B59534E" w14:textId="77777777" w:rsidR="00B74749" w:rsidRPr="00822703" w:rsidRDefault="00B74749" w:rsidP="004A4706">
                          <w:pPr>
                            <w:rPr>
                              <w:sz w:val="20"/>
                              <w:szCs w:val="20"/>
                            </w:rPr>
                          </w:pPr>
                          <w:r>
                            <w:rPr>
                              <w:b/>
                              <w:sz w:val="20"/>
                              <w:szCs w:val="20"/>
                            </w:rPr>
                            <w:t>Data</w:t>
                          </w:r>
                          <w:r w:rsidRPr="00F50C90">
                            <w:rPr>
                              <w:b/>
                              <w:sz w:val="20"/>
                              <w:szCs w:val="20"/>
                            </w:rPr>
                            <w:t>:</w:t>
                          </w:r>
                          <w:r>
                            <w:rPr>
                              <w:b/>
                              <w:sz w:val="20"/>
                              <w:szCs w:val="20"/>
                            </w:rPr>
                            <w:t xml:space="preserve"> </w:t>
                          </w:r>
                          <w:r w:rsidRPr="00465BE8">
                            <w:rPr>
                              <w:sz w:val="20"/>
                              <w:szCs w:val="20"/>
                            </w:rPr>
                            <w:t xml:space="preserve">I manipulated the form to look like </w:t>
                          </w:r>
                          <w:r w:rsidRPr="00465BE8">
                            <w:rPr>
                              <w:i/>
                              <w:sz w:val="20"/>
                              <w:szCs w:val="20"/>
                            </w:rPr>
                            <w:t>h</w:t>
                          </w:r>
                          <w:r w:rsidRPr="00465BE8">
                            <w:rPr>
                              <w:sz w:val="20"/>
                              <w:szCs w:val="20"/>
                            </w:rPr>
                            <w:t xml:space="preserve"> equals </w:t>
                          </w:r>
                          <w:r w:rsidRPr="00465BE8">
                            <w:rPr>
                              <w:i/>
                              <w:sz w:val="20"/>
                              <w:szCs w:val="20"/>
                            </w:rPr>
                            <w:t>g</w:t>
                          </w:r>
                          <w:r w:rsidRPr="00465BE8">
                            <w:rPr>
                              <w:sz w:val="20"/>
                              <w:szCs w:val="20"/>
                            </w:rPr>
                            <w:t xml:space="preserve"> to the negative- the inverse of </w:t>
                          </w:r>
                          <w:r w:rsidRPr="00465BE8">
                            <w:rPr>
                              <w:i/>
                              <w:sz w:val="20"/>
                              <w:szCs w:val="20"/>
                            </w:rPr>
                            <w:t>g</w:t>
                          </w:r>
                          <w:r w:rsidRPr="00465BE8">
                            <w:rPr>
                              <w:sz w:val="20"/>
                              <w:szCs w:val="20"/>
                            </w:rPr>
                            <w:t xml:space="preserve"> star </w:t>
                          </w:r>
                          <w:r w:rsidRPr="00465BE8">
                            <w:rPr>
                              <w:i/>
                              <w:sz w:val="20"/>
                              <w:szCs w:val="20"/>
                            </w:rPr>
                            <w:t>h</w:t>
                          </w:r>
                          <w:r w:rsidRPr="00465BE8">
                            <w:rPr>
                              <w:sz w:val="20"/>
                              <w:szCs w:val="20"/>
                            </w:rPr>
                            <w:t xml:space="preserve"> star </w:t>
                          </w:r>
                          <w:r w:rsidRPr="00465BE8">
                            <w:rPr>
                              <w:i/>
                              <w:sz w:val="20"/>
                              <w:szCs w:val="20"/>
                            </w:rPr>
                            <w:t>g</w:t>
                          </w:r>
                          <w:r>
                            <w:rPr>
                              <w:sz w:val="20"/>
                              <w:szCs w:val="20"/>
                            </w:rPr>
                            <w:t xml:space="preserve"> (line 1451)</w:t>
                          </w:r>
                        </w:p>
                      </w:txbxContent>
                    </v:textbox>
                  </v:rect>
                  <v:shape id="Picture 3" o:spid="_x0000_s2123" type="#_x0000_t75" style="position:absolute;left:679450;top:508000;width:782320;height:27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M&#10;iQrAAAAA3QAAAA8AAABkcnMvZG93bnJldi54bWxET0uLwjAQvgv+hzDC3jRVfFGNIsLCnlzWx31o&#10;xjTYTEqTtdVfvxGEvc3H95z1tnOVuFMTrGcF41EGgrjw2rJRcD59DpcgQkTWWHkmBQ8KsN30e2vM&#10;tW/5h+7HaEQK4ZCjgjLGOpcyFCU5DCNfEyfu6huHMcHGSN1gm8JdJSdZNpcOLaeGEmval1Tcjr9O&#10;gTTPw/PC1LaLWbZk+jZ2bndKfQy63QpEpC7+i9/uL53mT2dTeH2TTpCb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gyJCsAAAADdAAAADwAAAAAAAAAAAAAAAACcAgAAZHJz&#10;L2Rvd25yZXYueG1sUEsFBgAAAAAEAAQA9wAAAIkDAAAAAA==&#10;">
                    <v:imagedata r:id="rId194" o:title="" croptop="33043f" cropbottom="22834f" cropleft="19278f" cropright="15513f"/>
                    <v:path arrowok="t"/>
                  </v:shape>
                  <v:shape id="Picture 5" o:spid="_x0000_s2124" type="#_x0000_t75" style="position:absolute;left:717550;top:973455;width:706755;height:27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H&#10;9a/EAAAA3QAAAA8AAABkcnMvZG93bnJldi54bWxET0trwkAQvhf8D8sIvdVNpWk1dRURCypi8XHo&#10;cchOk2B2dsluk/jv3UKht/n4njNb9KYWLTW+sqzgeZSAIM6trrhQcDl/PE1A+ICssbZMCm7kYTEf&#10;PMww07bjI7WnUIgYwj5DBWUILpPS5yUZ9CPriCP3bRuDIcKmkLrBLoabWo6T5FUarDg2lOhoVVJ+&#10;Pf0YBXvXrT+PwXXjqdukb3jAbfu1U+px2C/fQQTqw7/4z73Rcf5LmsLvN/EEOb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yH9a/EAAAA3QAAAA8AAAAAAAAAAAAAAAAAnAIA&#10;AGRycy9kb3ducmV2LnhtbFBLBQYAAAAABAAEAPcAAACNAwAAAAA=&#10;">
                    <v:imagedata r:id="rId195" o:title="" croptop="54918f" cropbottom="-70f" cropleft="31761f" cropright="3030f"/>
                    <v:path arrowok="t"/>
                  </v:shape>
                  <v:shape id="Picture 7" o:spid="_x0000_s2125" type="#_x0000_t75" style="position:absolute;left:606425;top:728980;width:928370;height:27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P&#10;ZePCAAAA3QAAAA8AAABkcnMvZG93bnJldi54bWxET0uLwjAQvgv+hzDCXmSbKirSNYoPhMWT1sJe&#10;h2a2LTaT2kTt/vuNIHibj+85i1VnanGn1lWWFYyiGARxbnXFhYLsvP+cg3AeWWNtmRT8kYPVst9b&#10;YKLtg090T30hQgi7BBWU3jeJlC4vyaCLbEMcuF/bGvQBtoXULT5CuKnlOI5n0mDFoaHEhrYl5Zf0&#10;ZhRM1nZzwP0xHepxNtpdf4ZZVpNSH4Nu/QXCU+ff4pf7W4f5k+kMnt+EE+Ty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XT2XjwgAAAN0AAAAPAAAAAAAAAAAAAAAAAJwCAABk&#10;cnMvZG93bnJldi54bWxQSwUGAAAAAAQABAD3AAAAiwMAAAAA&#10;">
                    <v:imagedata r:id="rId196" o:title="" croptop="17102f" cropbottom="36519f" cropleft="5843f" cropright="20709f"/>
                    <v:path arrowok="t"/>
                  </v:shape>
                </v:group>
                <v:rect id="Rectangle 97" o:spid="_x0000_s2126" style="position:absolute;left:2846567;top:587864;width:1734699;height:6962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Hk0xAAA&#10;AN0AAAAPAAAAZHJzL2Rvd25yZXYueG1sRE9Na8JAEL0L/Q/LCF6kbmq1LamriGLx4EUbmuuQnSbR&#10;7GzYXTX9911B8DaP9zmzRWcacSHna8sKXkYJCOLC6ppLBdn35vkDhA/IGhvLpOCPPCzmT70Zptpe&#10;eU+XQyhFDGGfooIqhDaV0hcVGfQj2xJH7tc6gyFCV0rt8BrDTSPHSfImDdYcGypsaVVRcTqcjYKw&#10;zk7HOht+nXfevU6KPP/xNldq0O+WnyACdeEhvru3Os6fTN/h9k08Qc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sB5NMQAAADdAAAADwAAAAAAAAAAAAAAAACXAgAAZHJzL2Rv&#10;d25yZXYueG1sUEsFBgAAAAAEAAQA9QAAAIgDAAAAAA==&#10;" fillcolor="#ebf1de">
                  <v:path arrowok="t"/>
                  <v:textbox>
                    <w:txbxContent>
                      <w:p w14:paraId="7CDD972C" w14:textId="77777777" w:rsidR="00B74749" w:rsidRPr="00465BE8" w:rsidRDefault="00B74749" w:rsidP="004A4706">
                        <w:pPr>
                          <w:rPr>
                            <w:b/>
                            <w:color w:val="000000"/>
                            <w:sz w:val="20"/>
                            <w:szCs w:val="20"/>
                          </w:rPr>
                        </w:pPr>
                        <w:r w:rsidRPr="00465BE8">
                          <w:rPr>
                            <w:b/>
                            <w:color w:val="000000"/>
                            <w:sz w:val="20"/>
                            <w:szCs w:val="20"/>
                          </w:rPr>
                          <w:t xml:space="preserve">Claim: </w:t>
                        </w:r>
                        <w:r w:rsidRPr="00465BE8">
                          <w:rPr>
                            <w:color w:val="000000"/>
                            <w:sz w:val="20"/>
                            <w:szCs w:val="20"/>
                          </w:rPr>
                          <w:t>So, all inverse</w:t>
                        </w:r>
                        <w:r>
                          <w:rPr>
                            <w:color w:val="000000"/>
                            <w:sz w:val="20"/>
                            <w:szCs w:val="20"/>
                          </w:rPr>
                          <w:t xml:space="preserve"> (sic)</w:t>
                        </w:r>
                        <w:r w:rsidRPr="00465BE8">
                          <w:rPr>
                            <w:color w:val="000000"/>
                            <w:sz w:val="20"/>
                            <w:szCs w:val="20"/>
                          </w:rPr>
                          <w:t xml:space="preserve"> of g are a part of the- a part of </w:t>
                        </w:r>
                        <w:r>
                          <w:rPr>
                            <w:i/>
                            <w:color w:val="000000"/>
                            <w:sz w:val="20"/>
                            <w:szCs w:val="20"/>
                          </w:rPr>
                          <w:t>H</w:t>
                        </w:r>
                        <w:r w:rsidRPr="00465BE8">
                          <w:rPr>
                            <w:color w:val="000000"/>
                            <w:sz w:val="20"/>
                            <w:szCs w:val="20"/>
                          </w:rPr>
                          <w:t xml:space="preserve">, so all the inverses exist in </w:t>
                        </w:r>
                        <w:r w:rsidRPr="00465BE8">
                          <w:rPr>
                            <w:i/>
                            <w:color w:val="000000"/>
                            <w:sz w:val="20"/>
                            <w:szCs w:val="20"/>
                          </w:rPr>
                          <w:t>H</w:t>
                        </w:r>
                        <w:r w:rsidRPr="00465BE8">
                          <w:rPr>
                            <w:color w:val="000000"/>
                            <w:sz w:val="20"/>
                            <w:szCs w:val="20"/>
                          </w:rPr>
                          <w:t>.</w:t>
                        </w:r>
                        <w:r>
                          <w:rPr>
                            <w:color w:val="000000"/>
                            <w:sz w:val="20"/>
                            <w:szCs w:val="20"/>
                          </w:rPr>
                          <w:t xml:space="preserve"> (lines 1454-1455)</w:t>
                        </w:r>
                      </w:p>
                      <w:p w14:paraId="5BFD69E5" w14:textId="77777777" w:rsidR="00B74749" w:rsidRDefault="00B74749" w:rsidP="004A4706"/>
                    </w:txbxContent>
                  </v:textbox>
                </v:rect>
                <v:rect id="Rectangle 98" o:spid="_x0000_s2127" style="position:absolute;left:2180493;width:2406748;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zQbQxgAA&#10;AN0AAAAPAAAAZHJzL2Rvd25yZXYueG1sRI9Pa8JAEMXvhX6HZQq91U2rtRJdpRQKgieTgNdpdszf&#10;nQ3ZVdNv3zkIvc3w3rz3m81ucr260hgazwZeZwko4tLbhisDRf79sgIVIrLF3jMZ+KUAu+3jwwZT&#10;6298pGsWKyUhHFI0UMc4pFqHsiaHYeYHYtHOfnQYZR0rbUe8Sbjr9VuSLLXDhqWhxoG+aiq77OIM&#10;5D+n1aWbN/vDMvs4znXRHlqXG/P8NH2uQUWa4r/5fr23gr94F1z5RkbQ2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zQbQxgAAAN0AAAAPAAAAAAAAAAAAAAAAAJcCAABkcnMv&#10;ZG93bnJldi54bWxQSwUGAAAAAAQABAD1AAAAigMAAAAA&#10;" fillcolor="#f2dcdb">
                  <v:path arrowok="t"/>
                  <v:textbox>
                    <w:txbxContent>
                      <w:p w14:paraId="23D45A39" w14:textId="77777777" w:rsidR="00B74749" w:rsidRPr="00465BE8" w:rsidRDefault="00B74749" w:rsidP="004A4706">
                        <w:pPr>
                          <w:rPr>
                            <w:b/>
                            <w:sz w:val="20"/>
                            <w:szCs w:val="20"/>
                          </w:rPr>
                        </w:pPr>
                        <w:r w:rsidRPr="00465BE8">
                          <w:rPr>
                            <w:b/>
                            <w:sz w:val="20"/>
                            <w:szCs w:val="20"/>
                          </w:rPr>
                          <w:t xml:space="preserve">Warrant: </w:t>
                        </w:r>
                        <w:r w:rsidRPr="00465BE8">
                          <w:rPr>
                            <w:color w:val="000000"/>
                            <w:sz w:val="20"/>
                            <w:szCs w:val="20"/>
                          </w:rPr>
                          <w:t xml:space="preserve">which is also- since- </w:t>
                        </w:r>
                        <w:r w:rsidRPr="000B7E57">
                          <w:rPr>
                            <w:i/>
                            <w:color w:val="000000"/>
                            <w:sz w:val="20"/>
                            <w:szCs w:val="20"/>
                          </w:rPr>
                          <w:t>g</w:t>
                        </w:r>
                        <w:r w:rsidRPr="00465BE8">
                          <w:rPr>
                            <w:color w:val="000000"/>
                            <w:sz w:val="20"/>
                            <w:szCs w:val="20"/>
                          </w:rPr>
                          <w:t xml:space="preserve"> star- uh, </w:t>
                        </w:r>
                        <w:r w:rsidRPr="000B7E57">
                          <w:rPr>
                            <w:i/>
                            <w:color w:val="000000"/>
                            <w:sz w:val="20"/>
                            <w:szCs w:val="20"/>
                          </w:rPr>
                          <w:t>g</w:t>
                        </w:r>
                        <w:r w:rsidRPr="00465BE8">
                          <w:rPr>
                            <w:color w:val="000000"/>
                            <w:sz w:val="20"/>
                            <w:szCs w:val="20"/>
                          </w:rPr>
                          <w:t xml:space="preserve"> to the negative one's' inverse is </w:t>
                        </w:r>
                        <w:r w:rsidRPr="000B7E57">
                          <w:rPr>
                            <w:i/>
                            <w:color w:val="000000"/>
                            <w:sz w:val="20"/>
                            <w:szCs w:val="20"/>
                          </w:rPr>
                          <w:t>g</w:t>
                        </w:r>
                        <w:r w:rsidRPr="00465BE8">
                          <w:rPr>
                            <w:color w:val="000000"/>
                            <w:sz w:val="20"/>
                            <w:szCs w:val="20"/>
                          </w:rPr>
                          <w:t>, this</w:t>
                        </w:r>
                        <w:r>
                          <w:rPr>
                            <w:color w:val="000000"/>
                            <w:sz w:val="20"/>
                            <w:szCs w:val="20"/>
                          </w:rPr>
                          <w:t xml:space="preserve"> (points to definition of </w:t>
                        </w:r>
                        <w:r>
                          <w:rPr>
                            <w:i/>
                            <w:color w:val="000000"/>
                            <w:sz w:val="20"/>
                            <w:szCs w:val="20"/>
                          </w:rPr>
                          <w:t>H</w:t>
                        </w:r>
                        <w:r>
                          <w:rPr>
                            <w:color w:val="000000"/>
                            <w:sz w:val="20"/>
                            <w:szCs w:val="20"/>
                          </w:rPr>
                          <w:t>)</w:t>
                        </w:r>
                        <w:r w:rsidRPr="00465BE8">
                          <w:rPr>
                            <w:color w:val="000000"/>
                            <w:sz w:val="20"/>
                            <w:szCs w:val="20"/>
                          </w:rPr>
                          <w:t xml:space="preserve"> holds</w:t>
                        </w:r>
                        <w:r>
                          <w:rPr>
                            <w:color w:val="000000"/>
                            <w:sz w:val="20"/>
                            <w:szCs w:val="20"/>
                          </w:rPr>
                          <w:t xml:space="preserve"> (line 1452)</w:t>
                        </w:r>
                      </w:p>
                    </w:txbxContent>
                  </v:textbox>
                </v:rect>
                <v:shape id="Straight Arrow Connector 30" o:spid="_x0000_s2128" type="#_x0000_t32" style="position:absolute;left:2472055;top:547370;width:0;height:3293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mpLm8UAAADdAAAADwAAAGRycy9kb3ducmV2LnhtbERPS2vCQBC+F/wPywi91Y3SFo3ZiC1Y&#10;itCDT/A27I5JMDsbsmuS/vtuodDbfHzPyVaDrUVHra8cK5hOEhDE2pmKCwXHw+ZpDsIHZIO1Y1Lw&#10;TR5W+eghw9S4nnfU7UMhYgj7FBWUITSplF6XZNFPXEMcuatrLYYI20KaFvsYbms5S5JXabHi2FBi&#10;Q+8l6dv+bhUU9+5r8zZc9Hbe2NPurD+2036m1ON4WC9BBBrCv/jP/Wni/OeXBfx+E0+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mpLm8UAAADdAAAADwAAAAAAAAAA&#10;AAAAAAChAgAAZHJzL2Rvd25yZXYueG1sUEsFBgAAAAAEAAQA+QAAAJMDAAAAAA==&#10;" strokeweight="1pt">
                  <v:stroke endarrow="open" endarrowwidth="narrow" endarrowlength="short"/>
                  <o:lock v:ext="edit" shapetype="f"/>
                </v:shape>
                <w10:anchorlock/>
              </v:group>
            </w:pict>
          </mc:Fallback>
        </mc:AlternateContent>
      </w:r>
    </w:p>
    <w:p w14:paraId="7E1EAB16" w14:textId="77777777" w:rsidR="004A4706" w:rsidRPr="00E045AF" w:rsidRDefault="004A4706" w:rsidP="004A4706">
      <w:pPr>
        <w:widowControl w:val="0"/>
        <w:autoSpaceDE w:val="0"/>
        <w:autoSpaceDN w:val="0"/>
        <w:adjustRightInd w:val="0"/>
        <w:spacing w:line="480" w:lineRule="auto"/>
        <w:jc w:val="center"/>
        <w:rPr>
          <w:color w:val="000000"/>
        </w:rPr>
      </w:pPr>
      <w:r w:rsidRPr="00E045AF">
        <w:rPr>
          <w:i/>
        </w:rPr>
        <w:t>Figure 5.60.</w:t>
      </w:r>
      <w:r w:rsidRPr="00E045AF">
        <w:rPr>
          <w:b/>
        </w:rPr>
        <w:t xml:space="preserve"> </w:t>
      </w:r>
      <w:r w:rsidRPr="00E045AF">
        <w:t>J4A6</w:t>
      </w:r>
    </w:p>
    <w:p w14:paraId="79965DEE" w14:textId="77777777" w:rsidR="004A4706" w:rsidRPr="00E045AF" w:rsidRDefault="004A4706" w:rsidP="004A4706">
      <w:pPr>
        <w:spacing w:line="480" w:lineRule="auto"/>
        <w:ind w:firstLine="720"/>
        <w:rPr>
          <w:color w:val="000000"/>
        </w:rPr>
      </w:pPr>
      <w:r w:rsidRPr="00E045AF">
        <w:t xml:space="preserve">John begins his argument by referring to the three equations he had written, saying, “I manipulated the form to look like </w:t>
      </w:r>
      <w:r w:rsidRPr="00E045AF">
        <w:rPr>
          <w:i/>
        </w:rPr>
        <w:t>h</w:t>
      </w:r>
      <w:r w:rsidRPr="00E045AF">
        <w:t xml:space="preserve"> equals </w:t>
      </w:r>
      <w:r w:rsidRPr="00E045AF">
        <w:rPr>
          <w:i/>
        </w:rPr>
        <w:t>g</w:t>
      </w:r>
      <w:r w:rsidRPr="00E045AF">
        <w:t xml:space="preserve"> to the negative- the inverse of </w:t>
      </w:r>
      <w:r w:rsidRPr="00E045AF">
        <w:rPr>
          <w:i/>
        </w:rPr>
        <w:t>g</w:t>
      </w:r>
      <w:r w:rsidRPr="00E045AF">
        <w:t xml:space="preserve"> star </w:t>
      </w:r>
      <w:r w:rsidRPr="00E045AF">
        <w:rPr>
          <w:i/>
        </w:rPr>
        <w:t>h</w:t>
      </w:r>
      <w:r w:rsidRPr="00E045AF">
        <w:t xml:space="preserve"> star </w:t>
      </w:r>
      <w:r w:rsidRPr="00E045AF">
        <w:rPr>
          <w:i/>
        </w:rPr>
        <w:t>g</w:t>
      </w:r>
      <w:r w:rsidRPr="00E045AF">
        <w:t>” (line 1451), which serves as the initial data (Data) for the argument. He then explains, “</w:t>
      </w:r>
      <w:r w:rsidRPr="00E045AF">
        <w:rPr>
          <w:color w:val="000000"/>
        </w:rPr>
        <w:t xml:space="preserve">which is also- since- </w:t>
      </w:r>
      <w:r w:rsidRPr="00E045AF">
        <w:rPr>
          <w:i/>
          <w:color w:val="000000"/>
        </w:rPr>
        <w:t>g</w:t>
      </w:r>
      <w:r w:rsidRPr="00E045AF">
        <w:rPr>
          <w:color w:val="000000"/>
        </w:rPr>
        <w:t xml:space="preserve"> star- uh, </w:t>
      </w:r>
      <w:r w:rsidRPr="00E045AF">
        <w:rPr>
          <w:i/>
          <w:color w:val="000000"/>
        </w:rPr>
        <w:t>g</w:t>
      </w:r>
      <w:r>
        <w:rPr>
          <w:color w:val="000000"/>
        </w:rPr>
        <w:t xml:space="preserve"> to the negative one's</w:t>
      </w:r>
      <w:r w:rsidRPr="00E045AF">
        <w:rPr>
          <w:color w:val="000000"/>
        </w:rPr>
        <w:t xml:space="preserve"> inverse is </w:t>
      </w:r>
      <w:r w:rsidRPr="00E045AF">
        <w:rPr>
          <w:i/>
          <w:color w:val="000000"/>
        </w:rPr>
        <w:t>g</w:t>
      </w:r>
      <w:r w:rsidRPr="00E045AF">
        <w:rPr>
          <w:color w:val="000000"/>
        </w:rPr>
        <w:t xml:space="preserve">, this (points to definition of </w:t>
      </w:r>
      <w:r w:rsidRPr="00E045AF">
        <w:rPr>
          <w:i/>
          <w:color w:val="000000"/>
        </w:rPr>
        <w:t>H</w:t>
      </w:r>
      <w:r w:rsidRPr="00E045AF">
        <w:rPr>
          <w:color w:val="000000"/>
        </w:rPr>
        <w:t xml:space="preserve">) holds” (line 1452), which serves as warrant that supports the claim “So, all inverse (sic) of </w:t>
      </w:r>
      <w:r w:rsidRPr="00E045AF">
        <w:rPr>
          <w:i/>
          <w:color w:val="000000"/>
        </w:rPr>
        <w:t>g</w:t>
      </w:r>
      <w:r w:rsidRPr="00E045AF">
        <w:rPr>
          <w:color w:val="000000"/>
        </w:rPr>
        <w:t xml:space="preserve"> are a part of the- a part of </w:t>
      </w:r>
      <w:r w:rsidRPr="00E045AF">
        <w:rPr>
          <w:i/>
          <w:color w:val="000000"/>
        </w:rPr>
        <w:t>H</w:t>
      </w:r>
      <w:r w:rsidRPr="00E045AF">
        <w:rPr>
          <w:color w:val="000000"/>
        </w:rPr>
        <w:t xml:space="preserve">, so all the inverses exist in </w:t>
      </w:r>
      <w:r w:rsidRPr="00E045AF">
        <w:rPr>
          <w:i/>
          <w:color w:val="000000"/>
        </w:rPr>
        <w:t>H</w:t>
      </w:r>
      <w:r w:rsidRPr="00E045AF">
        <w:rPr>
          <w:color w:val="000000"/>
        </w:rPr>
        <w:t xml:space="preserve">. (lines 1454-1455, coded as Claim). John’s manipulation of the equation used to define </w:t>
      </w:r>
      <w:r w:rsidRPr="00E045AF">
        <w:rPr>
          <w:i/>
          <w:color w:val="000000"/>
        </w:rPr>
        <w:t>H</w:t>
      </w:r>
      <w:r w:rsidRPr="00E045AF">
        <w:rPr>
          <w:color w:val="000000"/>
        </w:rPr>
        <w:t xml:space="preserve"> seems to draw on the “end-operating” </w:t>
      </w:r>
      <w:r w:rsidRPr="00E045AF">
        <w:rPr>
          <w:i/>
          <w:color w:val="000000"/>
        </w:rPr>
        <w:t>function</w:t>
      </w:r>
      <w:r w:rsidRPr="00E045AF">
        <w:rPr>
          <w:color w:val="000000"/>
        </w:rPr>
        <w:t xml:space="preserve"> of inverse first to produce the equation “</w:t>
      </w:r>
      <w:r w:rsidRPr="00E045AF">
        <w:rPr>
          <w:i/>
          <w:color w:val="000000"/>
        </w:rPr>
        <w:t>h*g</w:t>
      </w:r>
      <w:r w:rsidRPr="00E045AF">
        <w:rPr>
          <w:color w:val="000000"/>
          <w:vertAlign w:val="superscript"/>
        </w:rPr>
        <w:t>-1</w:t>
      </w:r>
      <w:r w:rsidRPr="00E045AF">
        <w:rPr>
          <w:color w:val="000000"/>
        </w:rPr>
        <w:t xml:space="preserve"> =</w:t>
      </w:r>
      <w:r w:rsidRPr="00E045AF">
        <w:rPr>
          <w:i/>
          <w:color w:val="000000"/>
        </w:rPr>
        <w:t xml:space="preserve"> g</w:t>
      </w:r>
      <w:r w:rsidRPr="00E045AF">
        <w:rPr>
          <w:color w:val="000000"/>
          <w:vertAlign w:val="superscript"/>
        </w:rPr>
        <w:t>-1</w:t>
      </w:r>
      <w:r w:rsidRPr="00E045AF">
        <w:rPr>
          <w:i/>
          <w:color w:val="000000"/>
        </w:rPr>
        <w:t>*h</w:t>
      </w:r>
      <w:r w:rsidRPr="00E045AF">
        <w:rPr>
          <w:color w:val="000000"/>
        </w:rPr>
        <w:t>” then to generate the equation “</w:t>
      </w:r>
      <w:r w:rsidRPr="00E045AF">
        <w:rPr>
          <w:i/>
          <w:color w:val="000000"/>
        </w:rPr>
        <w:t>h</w:t>
      </w:r>
      <w:r w:rsidRPr="00E045AF">
        <w:rPr>
          <w:color w:val="000000"/>
        </w:rPr>
        <w:t xml:space="preserve"> =</w:t>
      </w:r>
      <w:r w:rsidRPr="00E045AF">
        <w:rPr>
          <w:i/>
          <w:color w:val="000000"/>
        </w:rPr>
        <w:t xml:space="preserve"> g</w:t>
      </w:r>
      <w:r w:rsidRPr="00E045AF">
        <w:rPr>
          <w:color w:val="000000"/>
          <w:vertAlign w:val="superscript"/>
        </w:rPr>
        <w:t>-1</w:t>
      </w:r>
      <w:r w:rsidRPr="00E045AF">
        <w:rPr>
          <w:i/>
          <w:color w:val="000000"/>
        </w:rPr>
        <w:t>*h*g</w:t>
      </w:r>
      <w:r w:rsidRPr="00E045AF">
        <w:rPr>
          <w:color w:val="000000"/>
        </w:rPr>
        <w:t xml:space="preserve">.” This is the same type of manipulation that John argues he is unable to use in J5A4 because he is uncertain whether left- and right- inverses are the same element. However, having developed an argument that left- and right- inverses are the same element (J4A5), John is able to “end-operate” with </w:t>
      </w:r>
      <w:r w:rsidRPr="00E045AF">
        <w:rPr>
          <w:i/>
          <w:color w:val="000000"/>
        </w:rPr>
        <w:t>g</w:t>
      </w:r>
      <w:r w:rsidRPr="00E045AF">
        <w:rPr>
          <w:color w:val="000000"/>
          <w:vertAlign w:val="superscript"/>
        </w:rPr>
        <w:t>-1</w:t>
      </w:r>
      <w:r w:rsidRPr="00E045AF">
        <w:rPr>
          <w:color w:val="000000"/>
        </w:rPr>
        <w:t xml:space="preserve"> on the left side of </w:t>
      </w:r>
      <w:r w:rsidRPr="00E045AF">
        <w:rPr>
          <w:i/>
          <w:color w:val="000000"/>
        </w:rPr>
        <w:t>g</w:t>
      </w:r>
      <w:r w:rsidRPr="00E045AF">
        <w:rPr>
          <w:color w:val="000000"/>
        </w:rPr>
        <w:t xml:space="preserve"> to generate the second equation and with </w:t>
      </w:r>
      <w:r w:rsidRPr="00E045AF">
        <w:rPr>
          <w:i/>
          <w:color w:val="000000"/>
        </w:rPr>
        <w:t>g</w:t>
      </w:r>
      <w:r w:rsidRPr="00E045AF">
        <w:rPr>
          <w:color w:val="000000"/>
        </w:rPr>
        <w:t xml:space="preserve"> on the right side of </w:t>
      </w:r>
      <w:r w:rsidRPr="00E045AF">
        <w:rPr>
          <w:i/>
          <w:color w:val="000000"/>
        </w:rPr>
        <w:t>g</w:t>
      </w:r>
      <w:r w:rsidRPr="00E045AF">
        <w:rPr>
          <w:color w:val="000000"/>
          <w:vertAlign w:val="superscript"/>
        </w:rPr>
        <w:t>-1</w:t>
      </w:r>
      <w:r w:rsidRPr="00E045AF">
        <w:rPr>
          <w:color w:val="000000"/>
        </w:rPr>
        <w:t xml:space="preserve"> produce the final equation. He is then able to use this equation to support his desired claim that </w:t>
      </w:r>
      <w:r w:rsidRPr="00E045AF">
        <w:rPr>
          <w:i/>
          <w:color w:val="000000"/>
        </w:rPr>
        <w:t>H</w:t>
      </w:r>
      <w:r w:rsidRPr="00E045AF">
        <w:rPr>
          <w:color w:val="000000"/>
        </w:rPr>
        <w:t xml:space="preserve"> contains the inverses of its elements. </w:t>
      </w:r>
    </w:p>
    <w:p w14:paraId="189E65E1" w14:textId="77777777" w:rsidR="004A4706" w:rsidRPr="00E045AF" w:rsidRDefault="004A4706" w:rsidP="004A4706">
      <w:pPr>
        <w:spacing w:line="480" w:lineRule="auto"/>
        <w:ind w:firstLine="720"/>
      </w:pPr>
      <w:r w:rsidRPr="00E045AF">
        <w:t xml:space="preserve">Following J4A6, John states that he needs to prove that </w:t>
      </w:r>
      <w:r w:rsidRPr="00E045AF">
        <w:rPr>
          <w:i/>
        </w:rPr>
        <w:t>H</w:t>
      </w:r>
      <w:r w:rsidRPr="00E045AF">
        <w:t xml:space="preserve"> satisfies closure, saying, “</w:t>
      </w:r>
      <w:r w:rsidRPr="00E045AF">
        <w:rPr>
          <w:color w:val="000000"/>
        </w:rPr>
        <w:t xml:space="preserve">I'm trying to figure out if any, like, </w:t>
      </w:r>
      <w:r w:rsidRPr="00E045AF">
        <w:rPr>
          <w:i/>
          <w:color w:val="000000"/>
        </w:rPr>
        <w:t>g</w:t>
      </w:r>
      <w:r w:rsidRPr="00E045AF">
        <w:rPr>
          <w:color w:val="000000"/>
          <w:vertAlign w:val="subscript"/>
        </w:rPr>
        <w:t>1</w:t>
      </w:r>
      <w:r w:rsidRPr="00E045AF">
        <w:rPr>
          <w:color w:val="000000"/>
        </w:rPr>
        <w:t xml:space="preserve"> star </w:t>
      </w:r>
      <w:r w:rsidRPr="00E045AF">
        <w:rPr>
          <w:i/>
          <w:color w:val="000000"/>
        </w:rPr>
        <w:t>g</w:t>
      </w:r>
      <w:r w:rsidRPr="00E045AF">
        <w:rPr>
          <w:color w:val="000000"/>
          <w:vertAlign w:val="subscript"/>
        </w:rPr>
        <w:t>2</w:t>
      </w:r>
      <w:r w:rsidRPr="00E045AF">
        <w:rPr>
          <w:color w:val="000000"/>
        </w:rPr>
        <w:t xml:space="preserve">- is that uh another </w:t>
      </w:r>
      <w:r w:rsidRPr="00E045AF">
        <w:rPr>
          <w:i/>
          <w:color w:val="000000"/>
        </w:rPr>
        <w:t>g</w:t>
      </w:r>
      <w:r w:rsidRPr="00E045AF">
        <w:rPr>
          <w:color w:val="000000"/>
        </w:rPr>
        <w:t xml:space="preserve">- is that in </w:t>
      </w:r>
      <w:r w:rsidRPr="00E045AF">
        <w:rPr>
          <w:i/>
          <w:color w:val="000000"/>
        </w:rPr>
        <w:t>G</w:t>
      </w:r>
      <w:r w:rsidRPr="00E045AF">
        <w:rPr>
          <w:color w:val="000000"/>
        </w:rPr>
        <w:t xml:space="preserve"> (sic)?” (lines 1504-1505).</w:t>
      </w:r>
      <w:r w:rsidRPr="00E045AF">
        <w:t xml:space="preserve"> He then generates a new argument (J4A7, Figure 5.61), which is modeled with an embedded, sequential Toulmin scheme. John begins his argument by writing the equation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xml:space="preserve"> = </w:t>
      </w:r>
      <w:r w:rsidRPr="00E045AF">
        <w:rPr>
          <w:i/>
        </w:rPr>
        <w:t>h</w:t>
      </w:r>
      <w:r w:rsidRPr="00E045AF">
        <w:t xml:space="preserve"> (coded as Data1) and saying “I'm just trying to see if that's true. I guess is what I'm trying to do at the end of the day” (lines 1508-1509, coded as Warrant). This quote serves as a warrant for John’s ensuing activity by supporting his work toward showing that </w:t>
      </w:r>
      <w:r w:rsidRPr="00E045AF">
        <w:rPr>
          <w:i/>
        </w:rPr>
        <w:t>H</w:t>
      </w:r>
      <w:r w:rsidRPr="00E045AF">
        <w:t xml:space="preserve"> is closed. From this, John produces a second equation (Claim1/Data2)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2</w:t>
      </w:r>
      <w:r w:rsidRPr="00E045AF">
        <w:rPr>
          <w:vertAlign w:val="superscript"/>
        </w:rPr>
        <w:t>-1</w:t>
      </w:r>
      <w:r w:rsidRPr="00E045AF">
        <w:t>*</w:t>
      </w:r>
      <w:r w:rsidRPr="00E045AF">
        <w:rPr>
          <w:i/>
        </w:rPr>
        <w:t>g</w:t>
      </w:r>
      <w:r w:rsidRPr="00E045AF">
        <w:rPr>
          <w:vertAlign w:val="subscript"/>
        </w:rPr>
        <w:t>1</w:t>
      </w:r>
      <w:r w:rsidRPr="00E045AF">
        <w:rPr>
          <w:vertAlign w:val="superscript"/>
        </w:rPr>
        <w:t>-1</w:t>
      </w:r>
      <w:r w:rsidRPr="00E045AF">
        <w:t xml:space="preserve"> = </w:t>
      </w:r>
      <w:r w:rsidRPr="00E045AF">
        <w:rPr>
          <w:i/>
        </w:rPr>
        <w:t>h</w:t>
      </w:r>
      <w:r w:rsidRPr="00E045AF">
        <w:t xml:space="preserve">, which he supports by saying, “So, I just, like, expanded that” (line 1511, coded as Warrant1). This seems to draw on the “inverse of a product” </w:t>
      </w:r>
      <w:r w:rsidRPr="00E045AF">
        <w:rPr>
          <w:i/>
        </w:rPr>
        <w:t>function</w:t>
      </w:r>
      <w:r w:rsidRPr="00E045AF">
        <w:t xml:space="preserve"> of inverse in that John removes the parentheses from the expression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xml:space="preserve">, commutes the order of the elements operated together, and places a -1 exponent on each. When asked how he did this, John supports his statement, saying, “I mean, if you go one way, you have to go back the same way, so it's </w:t>
      </w:r>
      <w:r w:rsidRPr="00E045AF">
        <w:rPr>
          <w:i/>
        </w:rPr>
        <w:t>g</w:t>
      </w:r>
      <w:r w:rsidRPr="00E045AF">
        <w:rPr>
          <w:vertAlign w:val="subscript"/>
        </w:rPr>
        <w:t>2</w:t>
      </w:r>
      <w:r w:rsidRPr="00E045AF">
        <w:t xml:space="preserve"> inverse star </w:t>
      </w:r>
      <w:r w:rsidRPr="00E045AF">
        <w:rPr>
          <w:i/>
        </w:rPr>
        <w:t>g</w:t>
      </w:r>
      <w:r w:rsidRPr="00E045AF">
        <w:rPr>
          <w:vertAlign w:val="subscript"/>
        </w:rPr>
        <w:t>1</w:t>
      </w:r>
      <w:r w:rsidRPr="00E045AF">
        <w:t xml:space="preserve"> inverse” (line 1524-1525, coded as Backing1).</w:t>
      </w:r>
    </w:p>
    <w:p w14:paraId="0FB72A4E" w14:textId="77777777" w:rsidR="004A4706" w:rsidRPr="00E045AF" w:rsidRDefault="004A4706" w:rsidP="004A4706">
      <w:r w:rsidRPr="00E045AF">
        <w:rPr>
          <w:noProof/>
          <w:sz w:val="20"/>
          <w:szCs w:val="20"/>
        </w:rPr>
        <mc:AlternateContent>
          <mc:Choice Requires="wpg">
            <w:drawing>
              <wp:inline distT="0" distB="0" distL="0" distR="0" wp14:anchorId="4D0D0F11" wp14:editId="0907E42F">
                <wp:extent cx="5518784" cy="5081270"/>
                <wp:effectExtent l="0" t="0" r="19050" b="24130"/>
                <wp:docPr id="1460" name="Group 1460"/>
                <wp:cNvGraphicFramePr/>
                <a:graphic xmlns:a="http://schemas.openxmlformats.org/drawingml/2006/main">
                  <a:graphicData uri="http://schemas.microsoft.com/office/word/2010/wordprocessingGroup">
                    <wpg:wgp>
                      <wpg:cNvGrpSpPr/>
                      <wpg:grpSpPr>
                        <a:xfrm>
                          <a:off x="0" y="0"/>
                          <a:ext cx="5518784" cy="5081270"/>
                          <a:chOff x="-54869" y="0"/>
                          <a:chExt cx="5519373" cy="5081270"/>
                        </a:xfrm>
                      </wpg:grpSpPr>
                      <wps:wsp>
                        <wps:cNvPr id="1461" name="Straight Arrow Connector 1379"/>
                        <wps:cNvCnPr/>
                        <wps:spPr>
                          <a:xfrm flipH="1">
                            <a:off x="1017270" y="3993515"/>
                            <a:ext cx="1380490"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462" name="Straight Arrow Connector 1380"/>
                        <wps:cNvCnPr/>
                        <wps:spPr>
                          <a:xfrm>
                            <a:off x="1005840" y="4451985"/>
                            <a:ext cx="0" cy="228056"/>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463" name="Rectangle 99"/>
                        <wps:cNvSpPr>
                          <a:spLocks/>
                        </wps:cNvSpPr>
                        <wps:spPr>
                          <a:xfrm>
                            <a:off x="2021840" y="3806825"/>
                            <a:ext cx="3295650" cy="393065"/>
                          </a:xfrm>
                          <a:prstGeom prst="rect">
                            <a:avLst/>
                          </a:prstGeom>
                          <a:solidFill>
                            <a:srgbClr val="C0504D">
                              <a:lumMod val="20000"/>
                              <a:lumOff val="80000"/>
                            </a:srgbClr>
                          </a:solidFill>
                          <a:ln w="9525" cap="flat" cmpd="sng" algn="ctr">
                            <a:solidFill>
                              <a:srgbClr val="000000"/>
                            </a:solidFill>
                            <a:prstDash val="solid"/>
                          </a:ln>
                          <a:effectLst/>
                        </wps:spPr>
                        <wps:txbx>
                          <w:txbxContent>
                            <w:p w14:paraId="249602FE" w14:textId="77777777" w:rsidR="00AD12A9" w:rsidRPr="00AD403E" w:rsidRDefault="00AD12A9" w:rsidP="004A4706">
                              <w:pPr>
                                <w:rPr>
                                  <w:color w:val="000000"/>
                                  <w:sz w:val="20"/>
                                </w:rPr>
                              </w:pPr>
                              <w:r>
                                <w:rPr>
                                  <w:b/>
                                  <w:sz w:val="20"/>
                                  <w:szCs w:val="20"/>
                                </w:rPr>
                                <w:t xml:space="preserve">Warrant: </w:t>
                              </w:r>
                              <w:r w:rsidRPr="007D1518">
                                <w:rPr>
                                  <w:sz w:val="20"/>
                                  <w:szCs w:val="20"/>
                                </w:rPr>
                                <w:t xml:space="preserve">I'm just trying to see if that's true. I guess is what I'm trying to do at the end of the day. </w:t>
                              </w:r>
                              <w:r>
                                <w:rPr>
                                  <w:sz w:val="20"/>
                                  <w:szCs w:val="20"/>
                                </w:rPr>
                                <w:t>(lines 1508-1509)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464" name="Straight Arrow Connector 1382"/>
                        <wps:cNvCnPr/>
                        <wps:spPr>
                          <a:xfrm>
                            <a:off x="1005840" y="3743325"/>
                            <a:ext cx="0" cy="524147"/>
                          </a:xfrm>
                          <a:prstGeom prst="straightConnector1">
                            <a:avLst/>
                          </a:prstGeom>
                          <a:ln w="12700" cmpd="sng">
                            <a:solidFill>
                              <a:srgbClr val="000000"/>
                            </a:solidFill>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465" name="Rectangle 97"/>
                        <wps:cNvSpPr>
                          <a:spLocks/>
                        </wps:cNvSpPr>
                        <wps:spPr>
                          <a:xfrm>
                            <a:off x="281305" y="4688205"/>
                            <a:ext cx="4846320" cy="393065"/>
                          </a:xfrm>
                          <a:prstGeom prst="rect">
                            <a:avLst/>
                          </a:prstGeom>
                          <a:solidFill>
                            <a:srgbClr val="9BBB59">
                              <a:lumMod val="20000"/>
                              <a:lumOff val="80000"/>
                            </a:srgbClr>
                          </a:solidFill>
                          <a:ln w="9525" cap="flat" cmpd="sng" algn="ctr">
                            <a:solidFill>
                              <a:srgbClr val="000000"/>
                            </a:solidFill>
                            <a:prstDash val="solid"/>
                          </a:ln>
                          <a:effectLst/>
                        </wps:spPr>
                        <wps:txbx>
                          <w:txbxContent>
                            <w:p w14:paraId="29FD8C49" w14:textId="77777777" w:rsidR="00AD12A9" w:rsidRPr="00171D9C" w:rsidRDefault="00AD12A9" w:rsidP="004A4706">
                              <w:pPr>
                                <w:rPr>
                                  <w:color w:val="000000"/>
                                  <w:sz w:val="20"/>
                                </w:rPr>
                              </w:pPr>
                              <w:r>
                                <w:rPr>
                                  <w:b/>
                                  <w:sz w:val="20"/>
                                  <w:szCs w:val="20"/>
                                </w:rPr>
                                <w:t xml:space="preserve">Claim: </w:t>
                              </w:r>
                              <w:r w:rsidRPr="007D1518">
                                <w:rPr>
                                  <w:sz w:val="20"/>
                                  <w:szCs w:val="20"/>
                                </w:rPr>
                                <w:t xml:space="preserve">it's closed in the same way that this showed that it is. uh, that it- all the inverses exist. </w:t>
                              </w:r>
                              <w:r>
                                <w:rPr>
                                  <w:sz w:val="20"/>
                                  <w:szCs w:val="20"/>
                                </w:rPr>
                                <w:t>…[Qualifier] B</w:t>
                              </w:r>
                              <w:r w:rsidRPr="007D1518">
                                <w:rPr>
                                  <w:sz w:val="20"/>
                                  <w:szCs w:val="20"/>
                                </w:rPr>
                                <w:t>ut, I did it. Same form as original-</w:t>
                              </w:r>
                              <w:r>
                                <w:rPr>
                                  <w:sz w:val="20"/>
                                  <w:szCs w:val="20"/>
                                </w:rPr>
                                <w:t xml:space="preserve"> (lines 1537-1540)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466" name="Rectangle 11"/>
                        <wps:cNvSpPr>
                          <a:spLocks/>
                        </wps:cNvSpPr>
                        <wps:spPr>
                          <a:xfrm>
                            <a:off x="-54869" y="4274820"/>
                            <a:ext cx="5519373" cy="260604"/>
                          </a:xfrm>
                          <a:prstGeom prst="rect">
                            <a:avLst/>
                          </a:prstGeom>
                          <a:solidFill>
                            <a:srgbClr val="F79646">
                              <a:lumMod val="20000"/>
                              <a:lumOff val="80000"/>
                            </a:srgbClr>
                          </a:solidFill>
                          <a:ln w="9525" cap="flat" cmpd="sng" algn="ctr">
                            <a:solidFill>
                              <a:srgbClr val="000000"/>
                            </a:solidFill>
                            <a:prstDash val="solid"/>
                          </a:ln>
                          <a:effectLst/>
                        </wps:spPr>
                        <wps:txbx>
                          <w:txbxContent>
                            <w:p w14:paraId="7EFBA754" w14:textId="77777777" w:rsidR="00AD12A9" w:rsidRPr="00AD403E" w:rsidRDefault="00AD12A9" w:rsidP="004A4706">
                              <w:pPr>
                                <w:rPr>
                                  <w:color w:val="000000"/>
                                  <w:sz w:val="20"/>
                                </w:rPr>
                              </w:pPr>
                              <w:r>
                                <w:rPr>
                                  <w:b/>
                                  <w:sz w:val="20"/>
                                  <w:szCs w:val="20"/>
                                </w:rPr>
                                <w:t xml:space="preserve">Qualifier: </w:t>
                              </w:r>
                              <w:r w:rsidRPr="007D1518">
                                <w:rPr>
                                  <w:sz w:val="20"/>
                                  <w:szCs w:val="20"/>
                                </w:rPr>
                                <w:t xml:space="preserve">Which makes me think </w:t>
                              </w:r>
                              <w:r>
                                <w:rPr>
                                  <w:sz w:val="20"/>
                                  <w:szCs w:val="20"/>
                                </w:rPr>
                                <w:t>‘</w:t>
                              </w:r>
                              <w:r w:rsidRPr="007D1518">
                                <w:rPr>
                                  <w:sz w:val="20"/>
                                  <w:szCs w:val="20"/>
                                </w:rPr>
                                <w:t xml:space="preserve">do I </w:t>
                              </w:r>
                              <w:r w:rsidRPr="007D1518">
                                <w:rPr>
                                  <w:i/>
                                  <w:iCs/>
                                  <w:sz w:val="20"/>
                                  <w:szCs w:val="20"/>
                                </w:rPr>
                                <w:t>have</w:t>
                              </w:r>
                              <w:r w:rsidRPr="007D1518">
                                <w:rPr>
                                  <w:sz w:val="20"/>
                                  <w:szCs w:val="20"/>
                                </w:rPr>
                                <w:t xml:space="preserve"> to do this</w:t>
                              </w:r>
                              <w:r>
                                <w:rPr>
                                  <w:sz w:val="20"/>
                                  <w:szCs w:val="20"/>
                                </w:rPr>
                                <w:t>?’</w:t>
                              </w:r>
                              <w:r w:rsidRPr="007D1518">
                                <w:rPr>
                                  <w:sz w:val="20"/>
                                  <w:szCs w:val="20"/>
                                </w:rPr>
                                <w:t xml:space="preserve"> since it's like the same thing.</w:t>
                              </w:r>
                              <w:r>
                                <w:rPr>
                                  <w:sz w:val="20"/>
                                  <w:szCs w:val="20"/>
                                </w:rPr>
                                <w:t xml:space="preserve"> (lines 1538-1539)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67" name="Group 373"/>
                        <wpg:cNvGrpSpPr>
                          <a:grpSpLocks/>
                        </wpg:cNvGrpSpPr>
                        <wpg:grpSpPr>
                          <a:xfrm>
                            <a:off x="92075" y="0"/>
                            <a:ext cx="5225415" cy="3743960"/>
                            <a:chOff x="0" y="0"/>
                            <a:chExt cx="5225234" cy="3743960"/>
                          </a:xfrm>
                        </wpg:grpSpPr>
                        <wps:wsp>
                          <wps:cNvPr id="1468" name="Rectangle 98"/>
                          <wps:cNvSpPr>
                            <a:spLocks/>
                          </wps:cNvSpPr>
                          <wps:spPr>
                            <a:xfrm>
                              <a:off x="0" y="0"/>
                              <a:ext cx="5225234" cy="3743960"/>
                            </a:xfrm>
                            <a:prstGeom prst="rect">
                              <a:avLst/>
                            </a:prstGeom>
                            <a:solidFill>
                              <a:srgbClr val="4F81BD">
                                <a:lumMod val="20000"/>
                                <a:lumOff val="80000"/>
                              </a:srgbClr>
                            </a:solidFill>
                            <a:ln w="9525" cap="flat" cmpd="sng" algn="ctr">
                              <a:solidFill>
                                <a:srgbClr val="000000"/>
                              </a:solidFill>
                              <a:prstDash val="solid"/>
                            </a:ln>
                            <a:effectLst/>
                          </wps:spPr>
                          <wps:txbx>
                            <w:txbxContent>
                              <w:p w14:paraId="174F476A"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9" name="Straight Arrow Connector 231"/>
                          <wps:cNvCnPr>
                            <a:cxnSpLocks/>
                          </wps:cNvCnPr>
                          <wps:spPr>
                            <a:xfrm>
                              <a:off x="219075" y="427355"/>
                              <a:ext cx="0" cy="378460"/>
                            </a:xfrm>
                            <a:prstGeom prst="straightConnector1">
                              <a:avLst/>
                            </a:prstGeom>
                            <a:noFill/>
                            <a:ln w="3175" cap="flat" cmpd="sng" algn="ctr">
                              <a:solidFill>
                                <a:srgbClr val="000000"/>
                              </a:solidFill>
                              <a:prstDash val="solid"/>
                              <a:headEnd type="none"/>
                              <a:tailEnd type="triangle" w="sm" len="sm"/>
                            </a:ln>
                            <a:effectLst/>
                          </wps:spPr>
                          <wps:bodyPr/>
                        </wps:wsp>
                        <wps:wsp>
                          <wps:cNvPr id="1470" name="Straight Arrow Connector 293"/>
                          <wps:cNvCnPr>
                            <a:cxnSpLocks/>
                          </wps:cNvCnPr>
                          <wps:spPr>
                            <a:xfrm>
                              <a:off x="219075" y="1078230"/>
                              <a:ext cx="0" cy="653415"/>
                            </a:xfrm>
                            <a:prstGeom prst="straightConnector1">
                              <a:avLst/>
                            </a:prstGeom>
                            <a:noFill/>
                            <a:ln w="3175" cap="flat" cmpd="sng" algn="ctr">
                              <a:solidFill>
                                <a:srgbClr val="000000"/>
                              </a:solidFill>
                              <a:prstDash val="solid"/>
                              <a:headEnd type="none"/>
                              <a:tailEnd type="triangle" w="sm" len="sm"/>
                            </a:ln>
                            <a:effectLst/>
                          </wps:spPr>
                          <wps:bodyPr/>
                        </wps:wsp>
                        <wps:wsp>
                          <wps:cNvPr id="1471" name="Straight Arrow Connector 294"/>
                          <wps:cNvCnPr>
                            <a:cxnSpLocks/>
                          </wps:cNvCnPr>
                          <wps:spPr>
                            <a:xfrm>
                              <a:off x="219075" y="2002790"/>
                              <a:ext cx="0" cy="506095"/>
                            </a:xfrm>
                            <a:prstGeom prst="straightConnector1">
                              <a:avLst/>
                            </a:prstGeom>
                            <a:noFill/>
                            <a:ln w="3175" cap="flat" cmpd="sng" algn="ctr">
                              <a:solidFill>
                                <a:srgbClr val="000000"/>
                              </a:solidFill>
                              <a:prstDash val="solid"/>
                              <a:headEnd type="none"/>
                              <a:tailEnd type="triangle" w="sm" len="sm"/>
                            </a:ln>
                            <a:effectLst/>
                          </wps:spPr>
                          <wps:bodyPr/>
                        </wps:wsp>
                        <wps:wsp>
                          <wps:cNvPr id="1472" name="Straight Arrow Connector 295"/>
                          <wps:cNvCnPr>
                            <a:cxnSpLocks/>
                          </wps:cNvCnPr>
                          <wps:spPr>
                            <a:xfrm>
                              <a:off x="219075" y="2787015"/>
                              <a:ext cx="0" cy="511810"/>
                            </a:xfrm>
                            <a:prstGeom prst="straightConnector1">
                              <a:avLst/>
                            </a:prstGeom>
                            <a:noFill/>
                            <a:ln w="3175" cap="flat" cmpd="sng" algn="ctr">
                              <a:solidFill>
                                <a:srgbClr val="000000"/>
                              </a:solidFill>
                              <a:prstDash val="solid"/>
                              <a:headEnd type="none"/>
                              <a:tailEnd type="triangle" w="sm" len="sm"/>
                            </a:ln>
                            <a:effectLst/>
                          </wps:spPr>
                          <wps:bodyPr/>
                        </wps:wsp>
                        <wps:wsp>
                          <wps:cNvPr id="1473" name="Straight Arrow Connector 232"/>
                          <wps:cNvCnPr/>
                          <wps:spPr>
                            <a:xfrm flipH="1">
                              <a:off x="219710" y="3094355"/>
                              <a:ext cx="356236" cy="0"/>
                            </a:xfrm>
                            <a:prstGeom prst="straightConnector1">
                              <a:avLst/>
                            </a:prstGeom>
                            <a:noFill/>
                            <a:ln w="3175" cap="flat" cmpd="sng" algn="ctr">
                              <a:solidFill>
                                <a:srgbClr val="000000"/>
                              </a:solidFill>
                              <a:prstDash val="solid"/>
                              <a:headEnd type="none"/>
                              <a:tailEnd type="triangle" w="sm" len="sm"/>
                            </a:ln>
                            <a:effectLst/>
                          </wps:spPr>
                          <wps:bodyPr/>
                        </wps:wsp>
                        <wps:wsp>
                          <wps:cNvPr id="1474" name="Rectangle 97"/>
                          <wps:cNvSpPr>
                            <a:spLocks/>
                          </wps:cNvSpPr>
                          <wps:spPr>
                            <a:xfrm>
                              <a:off x="40640" y="3291840"/>
                              <a:ext cx="4336415" cy="411480"/>
                            </a:xfrm>
                            <a:prstGeom prst="rect">
                              <a:avLst/>
                            </a:prstGeom>
                            <a:solidFill>
                              <a:srgbClr val="9BBB59">
                                <a:lumMod val="40000"/>
                                <a:lumOff val="60000"/>
                              </a:srgbClr>
                            </a:solidFill>
                            <a:ln w="9525" cap="flat" cmpd="sng" algn="ctr">
                              <a:solidFill>
                                <a:srgbClr val="000000"/>
                              </a:solidFill>
                              <a:prstDash val="solid"/>
                            </a:ln>
                            <a:effectLst/>
                          </wps:spPr>
                          <wps:txbx>
                            <w:txbxContent>
                              <w:p w14:paraId="577377C3" w14:textId="77777777" w:rsidR="00AD12A9" w:rsidRDefault="00AD12A9" w:rsidP="004A4706">
                                <w:pPr>
                                  <w:rPr>
                                    <w:sz w:val="20"/>
                                    <w:szCs w:val="20"/>
                                  </w:rPr>
                                </w:pPr>
                                <w:r w:rsidRPr="00E51F9A">
                                  <w:rPr>
                                    <w:b/>
                                    <w:sz w:val="20"/>
                                    <w:szCs w:val="20"/>
                                  </w:rPr>
                                  <w:t>Claim</w:t>
                                </w:r>
                                <w:r>
                                  <w:rPr>
                                    <w:b/>
                                    <w:sz w:val="20"/>
                                    <w:szCs w:val="20"/>
                                  </w:rPr>
                                  <w:t>4</w:t>
                                </w:r>
                                <w:r w:rsidRPr="00E51F9A">
                                  <w:rPr>
                                    <w:b/>
                                    <w:sz w:val="20"/>
                                    <w:szCs w:val="20"/>
                                  </w:rPr>
                                  <w:t>:</w:t>
                                </w:r>
                                <w:r>
                                  <w:rPr>
                                    <w:sz w:val="20"/>
                                    <w:szCs w:val="20"/>
                                  </w:rPr>
                                  <w:t xml:space="preserve"> </w:t>
                                </w:r>
                                <w:r w:rsidRPr="007D1518">
                                  <w:rPr>
                                    <w:sz w:val="20"/>
                                    <w:szCs w:val="20"/>
                                  </w:rPr>
                                  <w:t xml:space="preserve">that equals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Pr>
                                    <w:sz w:val="20"/>
                                    <w:szCs w:val="20"/>
                                    <w:vertAlign w:val="superscript"/>
                                  </w:rPr>
                                  <w:t>-1</w:t>
                                </w:r>
                                <w:r w:rsidRPr="007D1518">
                                  <w:rPr>
                                    <w:sz w:val="20"/>
                                    <w:szCs w:val="20"/>
                                  </w:rPr>
                                  <w:t xml:space="preserve">, </w:t>
                                </w:r>
                                <w:r>
                                  <w:rPr>
                                    <w:sz w:val="20"/>
                                    <w:szCs w:val="20"/>
                                  </w:rPr>
                                  <w:t xml:space="preserve">… [Warrant] </w:t>
                                </w:r>
                              </w:p>
                              <w:p w14:paraId="03C64DE8" w14:textId="77777777" w:rsidR="00AD12A9" w:rsidRPr="00171D9C" w:rsidRDefault="00AD12A9" w:rsidP="004A4706">
                                <w:pPr>
                                  <w:rPr>
                                    <w:color w:val="000000"/>
                                    <w:sz w:val="20"/>
                                  </w:rPr>
                                </w:pPr>
                                <w:r>
                                  <w:rPr>
                                    <w:sz w:val="20"/>
                                    <w:szCs w:val="20"/>
                                  </w:rPr>
                                  <w:t xml:space="preserve">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sidRPr="007D1518">
                                  <w:rPr>
                                    <w:sz w:val="20"/>
                                    <w:szCs w:val="20"/>
                                  </w:rPr>
                                  <w:t>,</w:t>
                                </w:r>
                                <w:r w:rsidRPr="00BF0B00">
                                  <w:rPr>
                                    <w:sz w:val="20"/>
                                    <w:szCs w:val="20"/>
                                  </w:rPr>
                                  <w:t xml:space="preserve"> </w:t>
                                </w:r>
                                <w:r>
                                  <w:rPr>
                                    <w:sz w:val="20"/>
                                    <w:szCs w:val="20"/>
                                  </w:rPr>
                                  <w:t>(line 1536-1537)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5" name="Rectangle 98"/>
                          <wps:cNvSpPr>
                            <a:spLocks/>
                          </wps:cNvSpPr>
                          <wps:spPr>
                            <a:xfrm>
                              <a:off x="40640" y="39370"/>
                              <a:ext cx="3760216" cy="411480"/>
                            </a:xfrm>
                            <a:prstGeom prst="rect">
                              <a:avLst/>
                            </a:prstGeom>
                            <a:solidFill>
                              <a:srgbClr val="4F81BD">
                                <a:lumMod val="40000"/>
                                <a:lumOff val="60000"/>
                              </a:srgbClr>
                            </a:solidFill>
                            <a:ln w="9525" cap="flat" cmpd="sng" algn="ctr">
                              <a:solidFill>
                                <a:srgbClr val="000000"/>
                              </a:solidFill>
                              <a:prstDash val="solid"/>
                            </a:ln>
                            <a:effectLst/>
                          </wps:spPr>
                          <wps:txbx>
                            <w:txbxContent>
                              <w:p w14:paraId="69A77D7E" w14:textId="77777777" w:rsidR="00AD12A9" w:rsidRDefault="00AD12A9" w:rsidP="004A4706">
                                <w:pPr>
                                  <w:rPr>
                                    <w:sz w:val="20"/>
                                    <w:szCs w:val="20"/>
                                  </w:rPr>
                                </w:pPr>
                                <w:r>
                                  <w:rPr>
                                    <w:b/>
                                    <w:sz w:val="20"/>
                                    <w:szCs w:val="20"/>
                                  </w:rPr>
                                  <w:t xml:space="preserve">Data1: </w:t>
                                </w:r>
                                <w:r w:rsidRPr="00875E28">
                                  <w:rPr>
                                    <w:i/>
                                    <w:sz w:val="20"/>
                                    <w:szCs w:val="20"/>
                                  </w:rPr>
                                  <w:t>g</w:t>
                                </w:r>
                                <w:r w:rsidRPr="00882572">
                                  <w:rPr>
                                    <w:sz w:val="20"/>
                                    <w:szCs w:val="20"/>
                                    <w:vertAlign w:val="subscript"/>
                                  </w:rPr>
                                  <w:t>1</w:t>
                                </w:r>
                                <w:r>
                                  <w:rPr>
                                    <w:sz w:val="20"/>
                                    <w:szCs w:val="20"/>
                                  </w:rPr>
                                  <w:t xml:space="preserve"> star </w:t>
                                </w:r>
                                <w:r w:rsidRPr="00875E28">
                                  <w:rPr>
                                    <w:i/>
                                    <w:sz w:val="20"/>
                                    <w:szCs w:val="20"/>
                                  </w:rPr>
                                  <w:t>g</w:t>
                                </w:r>
                                <w:r w:rsidRPr="00882572">
                                  <w:rPr>
                                    <w:sz w:val="20"/>
                                    <w:szCs w:val="20"/>
                                    <w:vertAlign w:val="subscript"/>
                                  </w:rPr>
                                  <w:t>2</w:t>
                                </w:r>
                                <w:r>
                                  <w:rPr>
                                    <w:sz w:val="20"/>
                                    <w:szCs w:val="20"/>
                                  </w:rPr>
                                  <w:t xml:space="preserve"> star </w:t>
                                </w:r>
                                <w:r w:rsidRPr="00875E28">
                                  <w:rPr>
                                    <w:i/>
                                    <w:sz w:val="20"/>
                                    <w:szCs w:val="20"/>
                                  </w:rPr>
                                  <w:t>h</w:t>
                                </w:r>
                                <w:r>
                                  <w:rPr>
                                    <w:sz w:val="20"/>
                                    <w:szCs w:val="20"/>
                                  </w:rPr>
                                  <w:t xml:space="preserve"> star </w:t>
                                </w:r>
                                <w:r w:rsidRPr="00875E28">
                                  <w:rPr>
                                    <w:i/>
                                    <w:sz w:val="20"/>
                                    <w:szCs w:val="20"/>
                                  </w:rPr>
                                  <w:t>g</w:t>
                                </w:r>
                                <w:r w:rsidRPr="00882572">
                                  <w:rPr>
                                    <w:sz w:val="20"/>
                                    <w:szCs w:val="20"/>
                                    <w:vertAlign w:val="subscript"/>
                                  </w:rPr>
                                  <w:t>1</w:t>
                                </w:r>
                                <w:r>
                                  <w:rPr>
                                    <w:sz w:val="20"/>
                                    <w:szCs w:val="20"/>
                                  </w:rPr>
                                  <w:t xml:space="preserve"> </w:t>
                                </w:r>
                              </w:p>
                              <w:p w14:paraId="59863E29" w14:textId="77777777" w:rsidR="00AD12A9" w:rsidRPr="00AD403E" w:rsidRDefault="00AD12A9" w:rsidP="004A4706">
                                <w:pPr>
                                  <w:rPr>
                                    <w:color w:val="000000"/>
                                    <w:sz w:val="20"/>
                                    <w:szCs w:val="20"/>
                                  </w:rPr>
                                </w:pPr>
                                <w:r>
                                  <w:rPr>
                                    <w:sz w:val="20"/>
                                    <w:szCs w:val="20"/>
                                  </w:rPr>
                                  <w:t xml:space="preserve">star </w:t>
                                </w:r>
                                <w:r w:rsidRPr="00875E28">
                                  <w:rPr>
                                    <w:i/>
                                    <w:sz w:val="20"/>
                                    <w:szCs w:val="20"/>
                                  </w:rPr>
                                  <w:t>g</w:t>
                                </w:r>
                                <w:r w:rsidRPr="00882572">
                                  <w:rPr>
                                    <w:sz w:val="20"/>
                                    <w:szCs w:val="20"/>
                                    <w:vertAlign w:val="subscript"/>
                                  </w:rPr>
                                  <w:t>2</w:t>
                                </w:r>
                                <w:r w:rsidRPr="007D1518">
                                  <w:rPr>
                                    <w:sz w:val="20"/>
                                    <w:szCs w:val="20"/>
                                  </w:rPr>
                                  <w:t xml:space="preserve"> inverse equals </w:t>
                                </w:r>
                                <w:r w:rsidRPr="00882572">
                                  <w:rPr>
                                    <w:i/>
                                    <w:sz w:val="20"/>
                                    <w:szCs w:val="20"/>
                                  </w:rPr>
                                  <w:t>h</w:t>
                                </w:r>
                                <w:r w:rsidRPr="007D1518">
                                  <w:rPr>
                                    <w:sz w:val="20"/>
                                    <w:szCs w:val="20"/>
                                  </w:rPr>
                                  <w:t>.</w:t>
                                </w:r>
                                <w:r>
                                  <w:rPr>
                                    <w:sz w:val="20"/>
                                    <w:szCs w:val="20"/>
                                  </w:rPr>
                                  <w:t xml:space="preserve"> (line 1508)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6" name="Rectangle 97"/>
                          <wps:cNvSpPr>
                            <a:spLocks/>
                          </wps:cNvSpPr>
                          <wps:spPr>
                            <a:xfrm>
                              <a:off x="40640" y="817880"/>
                              <a:ext cx="3758565" cy="41148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0E0BA09C" w14:textId="77777777" w:rsidR="00AD12A9" w:rsidRDefault="00AD12A9" w:rsidP="004A4706">
                                <w:pPr>
                                  <w:rPr>
                                    <w:sz w:val="20"/>
                                    <w:szCs w:val="20"/>
                                  </w:rPr>
                                </w:pPr>
                                <w:r>
                                  <w:rPr>
                                    <w:b/>
                                    <w:sz w:val="20"/>
                                    <w:szCs w:val="20"/>
                                  </w:rPr>
                                  <w:t>Claim1/Data2:</w:t>
                                </w:r>
                                <w:r>
                                  <w:rPr>
                                    <w:sz w:val="20"/>
                                    <w:szCs w:val="20"/>
                                  </w:rPr>
                                  <w:t xml:space="preserve"> [</w:t>
                                </w:r>
                                <w:r>
                                  <w:rPr>
                                    <w:i/>
                                    <w:sz w:val="20"/>
                                    <w:szCs w:val="20"/>
                                  </w:rPr>
                                  <w:t>g</w:t>
                                </w:r>
                                <w:r w:rsidRPr="006C36ED">
                                  <w:rPr>
                                    <w:sz w:val="20"/>
                                    <w:szCs w:val="20"/>
                                    <w:vertAlign w:val="subscript"/>
                                  </w:rPr>
                                  <w:t>1</w:t>
                                </w:r>
                                <w:r>
                                  <w:rPr>
                                    <w:i/>
                                    <w:sz w:val="20"/>
                                    <w:szCs w:val="20"/>
                                  </w:rPr>
                                  <w:t>*g</w:t>
                                </w:r>
                                <w:r w:rsidRPr="006C36ED">
                                  <w:rPr>
                                    <w:sz w:val="20"/>
                                    <w:szCs w:val="20"/>
                                    <w:vertAlign w:val="subscript"/>
                                  </w:rPr>
                                  <w:t>2</w:t>
                                </w:r>
                                <w:r>
                                  <w:rPr>
                                    <w:i/>
                                    <w:sz w:val="20"/>
                                    <w:szCs w:val="20"/>
                                  </w:rPr>
                                  <w:t>*h</w:t>
                                </w:r>
                                <w:r>
                                  <w:rPr>
                                    <w:sz w:val="20"/>
                                    <w:szCs w:val="20"/>
                                  </w:rPr>
                                  <w:t xml:space="preserve">] star </w:t>
                                </w:r>
                                <w:r w:rsidRPr="00875E28">
                                  <w:rPr>
                                    <w:i/>
                                    <w:sz w:val="20"/>
                                    <w:szCs w:val="20"/>
                                  </w:rPr>
                                  <w:t>g</w:t>
                                </w:r>
                                <w:r w:rsidRPr="00875E28">
                                  <w:rPr>
                                    <w:sz w:val="20"/>
                                    <w:szCs w:val="20"/>
                                    <w:vertAlign w:val="subscript"/>
                                  </w:rPr>
                                  <w:t>2</w:t>
                                </w:r>
                                <w:r w:rsidRPr="007D1518">
                                  <w:rPr>
                                    <w:sz w:val="20"/>
                                    <w:szCs w:val="20"/>
                                  </w:rPr>
                                  <w:t xml:space="preserve"> negative</w:t>
                                </w:r>
                                <w:r>
                                  <w:rPr>
                                    <w:sz w:val="20"/>
                                    <w:szCs w:val="20"/>
                                  </w:rPr>
                                  <w:t xml:space="preserve"> star </w:t>
                                </w:r>
                              </w:p>
                              <w:p w14:paraId="6F1D41DB" w14:textId="77777777" w:rsidR="00AD12A9" w:rsidRPr="0043199D" w:rsidRDefault="00AD12A9" w:rsidP="004A4706">
                                <w:pPr>
                                  <w:rPr>
                                    <w:sz w:val="20"/>
                                    <w:szCs w:val="20"/>
                                  </w:rPr>
                                </w:pPr>
                                <w:r w:rsidRPr="00875E28">
                                  <w:rPr>
                                    <w:i/>
                                    <w:sz w:val="20"/>
                                    <w:szCs w:val="20"/>
                                  </w:rPr>
                                  <w:t>g</w:t>
                                </w:r>
                                <w:r w:rsidRPr="00875E28">
                                  <w:rPr>
                                    <w:sz w:val="20"/>
                                    <w:szCs w:val="20"/>
                                    <w:vertAlign w:val="subscript"/>
                                  </w:rPr>
                                  <w:t>1</w:t>
                                </w:r>
                                <w:r w:rsidRPr="007D1518">
                                  <w:rPr>
                                    <w:sz w:val="20"/>
                                    <w:szCs w:val="20"/>
                                  </w:rPr>
                                  <w:t xml:space="preserve"> negative</w:t>
                                </w:r>
                                <w:r>
                                  <w:rPr>
                                    <w:sz w:val="20"/>
                                    <w:szCs w:val="20"/>
                                  </w:rPr>
                                  <w:t xml:space="preserve"> </w:t>
                                </w:r>
                                <w:r w:rsidRPr="007D1518">
                                  <w:rPr>
                                    <w:sz w:val="20"/>
                                    <w:szCs w:val="20"/>
                                  </w:rPr>
                                  <w:t xml:space="preserve">equals </w:t>
                                </w:r>
                                <w:r w:rsidRPr="00BF0B00">
                                  <w:rPr>
                                    <w:i/>
                                    <w:sz w:val="20"/>
                                    <w:szCs w:val="20"/>
                                  </w:rPr>
                                  <w:t>h</w:t>
                                </w:r>
                                <w:r w:rsidRPr="007D1518">
                                  <w:rPr>
                                    <w:sz w:val="20"/>
                                    <w:szCs w:val="20"/>
                                  </w:rPr>
                                  <w:t>.</w:t>
                                </w:r>
                                <w:r>
                                  <w:rPr>
                                    <w:sz w:val="20"/>
                                    <w:szCs w:val="20"/>
                                  </w:rPr>
                                  <w:t xml:space="preserve"> (lines 1510-1511)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7" name="Rectangle 97"/>
                          <wps:cNvSpPr>
                            <a:spLocks/>
                          </wps:cNvSpPr>
                          <wps:spPr>
                            <a:xfrm>
                              <a:off x="40640" y="1734820"/>
                              <a:ext cx="4563745" cy="41148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50746FCF" w14:textId="77777777" w:rsidR="00AD12A9" w:rsidRDefault="00AD12A9" w:rsidP="004A4706">
                                <w:pPr>
                                  <w:rPr>
                                    <w:sz w:val="20"/>
                                    <w:szCs w:val="20"/>
                                  </w:rPr>
                                </w:pPr>
                                <w:r>
                                  <w:rPr>
                                    <w:b/>
                                    <w:sz w:val="20"/>
                                    <w:szCs w:val="20"/>
                                  </w:rPr>
                                  <w:t xml:space="preserve">Claim2/Data3: </w:t>
                                </w:r>
                                <w:r w:rsidRPr="007D1518">
                                  <w:rPr>
                                    <w:sz w:val="20"/>
                                    <w:szCs w:val="20"/>
                                  </w:rPr>
                                  <w:t xml:space="preserve">Then, so you </w:t>
                                </w:r>
                                <w:r>
                                  <w:rPr>
                                    <w:sz w:val="20"/>
                                    <w:szCs w:val="20"/>
                                  </w:rPr>
                                  <w:t>have</w:t>
                                </w:r>
                                <w:r w:rsidRPr="00875E28">
                                  <w:rPr>
                                    <w:i/>
                                    <w:sz w:val="20"/>
                                    <w:szCs w:val="20"/>
                                  </w:rPr>
                                  <w:t xml:space="preserve"> g</w:t>
                                </w:r>
                                <w:r w:rsidRPr="00D93216">
                                  <w:rPr>
                                    <w:sz w:val="20"/>
                                    <w:szCs w:val="20"/>
                                    <w:vertAlign w:val="subscript"/>
                                  </w:rPr>
                                  <w:t>2</w:t>
                                </w:r>
                                <w:r>
                                  <w:rPr>
                                    <w:sz w:val="20"/>
                                    <w:szCs w:val="20"/>
                                  </w:rPr>
                                  <w:t xml:space="preserve"> </w:t>
                                </w:r>
                                <w:r w:rsidRPr="00875E28">
                                  <w:rPr>
                                    <w:i/>
                                    <w:sz w:val="20"/>
                                    <w:szCs w:val="20"/>
                                  </w:rPr>
                                  <w:t>h</w:t>
                                </w:r>
                                <w:r>
                                  <w:rPr>
                                    <w:sz w:val="20"/>
                                    <w:szCs w:val="20"/>
                                  </w:rPr>
                                  <w:t xml:space="preserve"> </w:t>
                                </w:r>
                                <w:r w:rsidRPr="00875E28">
                                  <w:rPr>
                                    <w:i/>
                                    <w:sz w:val="20"/>
                                    <w:szCs w:val="20"/>
                                  </w:rPr>
                                  <w:t>g</w:t>
                                </w:r>
                                <w:r w:rsidRPr="00D93216">
                                  <w:rPr>
                                    <w:sz w:val="20"/>
                                    <w:szCs w:val="20"/>
                                    <w:vertAlign w:val="subscript"/>
                                  </w:rPr>
                                  <w:t>2</w:t>
                                </w:r>
                                <w:r>
                                  <w:rPr>
                                    <w:sz w:val="20"/>
                                    <w:szCs w:val="20"/>
                                  </w:rPr>
                                  <w:t xml:space="preserve"> negative </w:t>
                                </w:r>
                              </w:p>
                              <w:p w14:paraId="1DF23EC7" w14:textId="77777777" w:rsidR="00AD12A9" w:rsidRPr="000219FE" w:rsidRDefault="00AD12A9" w:rsidP="004A4706">
                                <w:pPr>
                                  <w:rPr>
                                    <w:sz w:val="20"/>
                                    <w:szCs w:val="20"/>
                                  </w:rPr>
                                </w:pPr>
                                <w:r>
                                  <w:rPr>
                                    <w:sz w:val="20"/>
                                    <w:szCs w:val="20"/>
                                  </w:rPr>
                                  <w:t>one equ</w:t>
                                </w:r>
                                <w:r w:rsidRPr="007D1518">
                                  <w:rPr>
                                    <w:sz w:val="20"/>
                                    <w:szCs w:val="20"/>
                                  </w:rPr>
                                  <w:t xml:space="preserve">als </w:t>
                                </w:r>
                                <w:r w:rsidRPr="00875E28">
                                  <w:rPr>
                                    <w:i/>
                                    <w:sz w:val="20"/>
                                    <w:szCs w:val="20"/>
                                  </w:rPr>
                                  <w:t>g</w:t>
                                </w:r>
                                <w:r w:rsidRPr="007D1518">
                                  <w:rPr>
                                    <w:sz w:val="20"/>
                                    <w:szCs w:val="20"/>
                                  </w:rPr>
                                  <w:t xml:space="preserve"> negative one</w:t>
                                </w:r>
                                <w:r>
                                  <w:rPr>
                                    <w:sz w:val="20"/>
                                    <w:szCs w:val="20"/>
                                  </w:rPr>
                                  <w:t xml:space="preserve"> 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sidRPr="007D1518">
                                  <w:rPr>
                                    <w:sz w:val="20"/>
                                    <w:szCs w:val="20"/>
                                  </w:rPr>
                                  <w:t>.</w:t>
                                </w:r>
                                <w:r>
                                  <w:rPr>
                                    <w:sz w:val="20"/>
                                    <w:szCs w:val="20"/>
                                  </w:rPr>
                                  <w:t xml:space="preserve"> (line 1525)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8" name="Rectangle 97"/>
                          <wps:cNvSpPr>
                            <a:spLocks/>
                          </wps:cNvSpPr>
                          <wps:spPr>
                            <a:xfrm>
                              <a:off x="40640" y="2513330"/>
                              <a:ext cx="4552950" cy="41148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715F2551" w14:textId="77777777" w:rsidR="00AD12A9" w:rsidRDefault="00AD12A9" w:rsidP="004A4706">
                                <w:pPr>
                                  <w:rPr>
                                    <w:sz w:val="20"/>
                                    <w:szCs w:val="20"/>
                                  </w:rPr>
                                </w:pPr>
                                <w:r>
                                  <w:rPr>
                                    <w:b/>
                                    <w:sz w:val="20"/>
                                    <w:szCs w:val="20"/>
                                  </w:rPr>
                                  <w:t xml:space="preserve">Claim3/Data4: </w:t>
                                </w:r>
                                <w:r w:rsidRPr="007D1518">
                                  <w:rPr>
                                    <w:sz w:val="20"/>
                                    <w:szCs w:val="20"/>
                                  </w:rPr>
                                  <w:t xml:space="preserve">so I get </w:t>
                                </w:r>
                                <w:r w:rsidRPr="00875E28">
                                  <w:rPr>
                                    <w:i/>
                                    <w:sz w:val="20"/>
                                    <w:szCs w:val="20"/>
                                  </w:rPr>
                                  <w:t>g</w:t>
                                </w:r>
                                <w:r w:rsidRPr="00E51F9A">
                                  <w:rPr>
                                    <w:sz w:val="20"/>
                                    <w:szCs w:val="20"/>
                                    <w:vertAlign w:val="subscript"/>
                                  </w:rPr>
                                  <w:t>2</w:t>
                                </w:r>
                                <w:r>
                                  <w:rPr>
                                    <w:sz w:val="20"/>
                                    <w:szCs w:val="20"/>
                                    <w:vertAlign w:val="superscript"/>
                                  </w:rPr>
                                  <w:t xml:space="preserve"> </w:t>
                                </w:r>
                                <w:r>
                                  <w:rPr>
                                    <w:sz w:val="20"/>
                                    <w:szCs w:val="20"/>
                                  </w:rPr>
                                  <w:t xml:space="preserve">inverse star </w:t>
                                </w:r>
                                <w:r w:rsidRPr="00875E28">
                                  <w:rPr>
                                    <w:i/>
                                    <w:sz w:val="20"/>
                                    <w:szCs w:val="20"/>
                                  </w:rPr>
                                  <w:t>g</w:t>
                                </w:r>
                                <w:r w:rsidRPr="00E51F9A">
                                  <w:rPr>
                                    <w:sz w:val="20"/>
                                    <w:szCs w:val="20"/>
                                    <w:vertAlign w:val="subscript"/>
                                  </w:rPr>
                                  <w:t>1</w:t>
                                </w:r>
                                <w:r>
                                  <w:rPr>
                                    <w:sz w:val="20"/>
                                    <w:szCs w:val="20"/>
                                    <w:vertAlign w:val="superscript"/>
                                  </w:rPr>
                                  <w:t xml:space="preserve"> </w:t>
                                </w:r>
                                <w:r>
                                  <w:rPr>
                                    <w:sz w:val="20"/>
                                    <w:szCs w:val="20"/>
                                  </w:rPr>
                                  <w:t xml:space="preserve">inverse </w:t>
                                </w:r>
                              </w:p>
                              <w:p w14:paraId="6A278A23" w14:textId="77777777" w:rsidR="00AD12A9" w:rsidRPr="00171D9C" w:rsidRDefault="00AD12A9" w:rsidP="004A4706">
                                <w:pPr>
                                  <w:rPr>
                                    <w:color w:val="000000"/>
                                    <w:sz w:val="20"/>
                                  </w:rPr>
                                </w:pPr>
                                <w:r>
                                  <w:rPr>
                                    <w:sz w:val="20"/>
                                    <w:szCs w:val="20"/>
                                  </w:rPr>
                                  <w:t xml:space="preserve">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sidRPr="007D1518">
                                  <w:rPr>
                                    <w:sz w:val="20"/>
                                    <w:szCs w:val="20"/>
                                  </w:rPr>
                                  <w:t>.</w:t>
                                </w:r>
                                <w:r>
                                  <w:rPr>
                                    <w:sz w:val="20"/>
                                    <w:szCs w:val="20"/>
                                  </w:rPr>
                                  <w:t xml:space="preserve"> (lines 1535-1536)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79" name="Picture 18"/>
                            <pic:cNvPicPr>
                              <a:picLocks noChangeAspect="1"/>
                            </pic:cNvPicPr>
                          </pic:nvPicPr>
                          <pic:blipFill>
                            <a:blip r:embed="rId197">
                              <a:extLst>
                                <a:ext uri="{28A0092B-C50C-407E-A947-70E740481C1C}">
                                  <a14:useLocalDpi xmlns:a14="http://schemas.microsoft.com/office/drawing/2010/main" val="0"/>
                                </a:ext>
                              </a:extLst>
                            </a:blip>
                            <a:srcRect l="1730" t="-821" r="42566" b="87082"/>
                            <a:stretch>
                              <a:fillRect/>
                            </a:stretch>
                          </pic:blipFill>
                          <pic:spPr bwMode="auto">
                            <a:xfrm rot="-188718">
                              <a:off x="2051050" y="80645"/>
                              <a:ext cx="1587500" cy="299720"/>
                            </a:xfrm>
                            <a:prstGeom prst="rect">
                              <a:avLst/>
                            </a:prstGeom>
                            <a:noFill/>
                            <a:ln>
                              <a:noFill/>
                            </a:ln>
                          </pic:spPr>
                        </pic:pic>
                        <pic:pic xmlns:pic="http://schemas.openxmlformats.org/drawingml/2006/picture">
                          <pic:nvPicPr>
                            <pic:cNvPr id="1480" name="Picture 19"/>
                            <pic:cNvPicPr>
                              <a:picLocks noChangeAspect="1"/>
                            </pic:cNvPicPr>
                          </pic:nvPicPr>
                          <pic:blipFill>
                            <a:blip r:embed="rId197">
                              <a:extLst>
                                <a:ext uri="{28A0092B-C50C-407E-A947-70E740481C1C}">
                                  <a14:useLocalDpi xmlns:a14="http://schemas.microsoft.com/office/drawing/2010/main" val="0"/>
                                </a:ext>
                              </a:extLst>
                            </a:blip>
                            <a:srcRect l="27382" t="27904" r="16914" b="58357"/>
                            <a:stretch>
                              <a:fillRect/>
                            </a:stretch>
                          </pic:blipFill>
                          <pic:spPr bwMode="auto">
                            <a:xfrm rot="21420737">
                              <a:off x="2437735" y="908050"/>
                              <a:ext cx="1450975" cy="274320"/>
                            </a:xfrm>
                            <a:prstGeom prst="rect">
                              <a:avLst/>
                            </a:prstGeom>
                            <a:noFill/>
                            <a:ln>
                              <a:noFill/>
                            </a:ln>
                          </pic:spPr>
                        </pic:pic>
                        <pic:pic xmlns:pic="http://schemas.openxmlformats.org/drawingml/2006/picture">
                          <pic:nvPicPr>
                            <pic:cNvPr id="1481" name="Picture 20"/>
                            <pic:cNvPicPr>
                              <a:picLocks noChangeAspect="1"/>
                            </pic:cNvPicPr>
                          </pic:nvPicPr>
                          <pic:blipFill>
                            <a:blip r:embed="rId197">
                              <a:extLst>
                                <a:ext uri="{28A0092B-C50C-407E-A947-70E740481C1C}">
                                  <a14:useLocalDpi xmlns:a14="http://schemas.microsoft.com/office/drawing/2010/main" val="0"/>
                                </a:ext>
                              </a:extLst>
                            </a:blip>
                            <a:srcRect l="31001" t="43703" r="13297" b="42558"/>
                            <a:stretch>
                              <a:fillRect/>
                            </a:stretch>
                          </pic:blipFill>
                          <pic:spPr bwMode="auto">
                            <a:xfrm>
                              <a:off x="2914650" y="1798955"/>
                              <a:ext cx="1631950" cy="307975"/>
                            </a:xfrm>
                            <a:prstGeom prst="rect">
                              <a:avLst/>
                            </a:prstGeom>
                            <a:noFill/>
                            <a:ln>
                              <a:noFill/>
                            </a:ln>
                          </pic:spPr>
                        </pic:pic>
                        <pic:pic xmlns:pic="http://schemas.openxmlformats.org/drawingml/2006/picture">
                          <pic:nvPicPr>
                            <pic:cNvPr id="1482" name="Picture 24"/>
                            <pic:cNvPicPr>
                              <a:picLocks noChangeAspect="1"/>
                            </pic:cNvPicPr>
                          </pic:nvPicPr>
                          <pic:blipFill>
                            <a:blip r:embed="rId197">
                              <a:extLst>
                                <a:ext uri="{28A0092B-C50C-407E-A947-70E740481C1C}">
                                  <a14:useLocalDpi xmlns:a14="http://schemas.microsoft.com/office/drawing/2010/main" val="0"/>
                                </a:ext>
                              </a:extLst>
                            </a:blip>
                            <a:srcRect l="37769" t="61143" r="6529" b="25117"/>
                            <a:stretch>
                              <a:fillRect/>
                            </a:stretch>
                          </pic:blipFill>
                          <pic:spPr bwMode="auto">
                            <a:xfrm rot="-228904">
                              <a:off x="2689860" y="2599055"/>
                              <a:ext cx="1638935" cy="309880"/>
                            </a:xfrm>
                            <a:prstGeom prst="rect">
                              <a:avLst/>
                            </a:prstGeom>
                            <a:noFill/>
                            <a:ln>
                              <a:noFill/>
                            </a:ln>
                          </pic:spPr>
                        </pic:pic>
                        <pic:pic xmlns:pic="http://schemas.openxmlformats.org/drawingml/2006/picture">
                          <pic:nvPicPr>
                            <pic:cNvPr id="1483" name="Picture 25"/>
                            <pic:cNvPicPr>
                              <a:picLocks noChangeAspect="1"/>
                            </pic:cNvPicPr>
                          </pic:nvPicPr>
                          <pic:blipFill rotWithShape="1">
                            <a:blip r:embed="rId198">
                              <a:extLst>
                                <a:ext uri="{28A0092B-C50C-407E-A947-70E740481C1C}">
                                  <a14:useLocalDpi xmlns:a14="http://schemas.microsoft.com/office/drawing/2010/main" val="0"/>
                                </a:ext>
                              </a:extLst>
                            </a:blip>
                            <a:srcRect t="16152" b="36155"/>
                            <a:stretch/>
                          </pic:blipFill>
                          <pic:spPr bwMode="auto">
                            <a:xfrm>
                              <a:off x="2517140" y="3319780"/>
                              <a:ext cx="1788795" cy="309880"/>
                            </a:xfrm>
                            <a:prstGeom prst="rect">
                              <a:avLst/>
                            </a:prstGeom>
                            <a:ln>
                              <a:noFill/>
                            </a:ln>
                            <a:extLst>
                              <a:ext uri="{53640926-AAD7-44d8-BBD7-CCE9431645EC}">
                                <a14:shadowObscured xmlns:a14="http://schemas.microsoft.com/office/drawing/2010/main"/>
                              </a:ext>
                            </a:extLst>
                          </pic:spPr>
                        </pic:pic>
                        <wps:wsp>
                          <wps:cNvPr id="1484" name="Straight Arrow Connector 369"/>
                          <wps:cNvCnPr/>
                          <wps:spPr>
                            <a:xfrm flipH="1">
                              <a:off x="219710" y="2310130"/>
                              <a:ext cx="356236" cy="0"/>
                            </a:xfrm>
                            <a:prstGeom prst="straightConnector1">
                              <a:avLst/>
                            </a:prstGeom>
                            <a:noFill/>
                            <a:ln w="3175" cap="flat" cmpd="sng" algn="ctr">
                              <a:solidFill>
                                <a:srgbClr val="000000"/>
                              </a:solidFill>
                              <a:prstDash val="solid"/>
                              <a:headEnd type="none"/>
                              <a:tailEnd type="triangle" w="sm" len="sm"/>
                            </a:ln>
                            <a:effectLst/>
                          </wps:spPr>
                          <wps:bodyPr/>
                        </wps:wsp>
                        <wps:wsp>
                          <wps:cNvPr id="1485" name="Straight Arrow Connector 370"/>
                          <wps:cNvCnPr/>
                          <wps:spPr>
                            <a:xfrm flipH="1">
                              <a:off x="219710" y="1482725"/>
                              <a:ext cx="356236" cy="0"/>
                            </a:xfrm>
                            <a:prstGeom prst="straightConnector1">
                              <a:avLst/>
                            </a:prstGeom>
                            <a:noFill/>
                            <a:ln w="3175" cap="flat" cmpd="sng" algn="ctr">
                              <a:solidFill>
                                <a:srgbClr val="000000"/>
                              </a:solidFill>
                              <a:prstDash val="solid"/>
                              <a:headEnd type="none"/>
                              <a:tailEnd type="triangle" w="sm" len="sm"/>
                            </a:ln>
                            <a:effectLst/>
                          </wps:spPr>
                          <wps:bodyPr/>
                        </wps:wsp>
                        <wps:wsp>
                          <wps:cNvPr id="1486" name="Straight Arrow Connector 371"/>
                          <wps:cNvCnPr/>
                          <wps:spPr>
                            <a:xfrm flipH="1">
                              <a:off x="219710" y="633095"/>
                              <a:ext cx="356236" cy="0"/>
                            </a:xfrm>
                            <a:prstGeom prst="straightConnector1">
                              <a:avLst/>
                            </a:prstGeom>
                            <a:noFill/>
                            <a:ln w="3175" cap="flat" cmpd="sng" algn="ctr">
                              <a:solidFill>
                                <a:srgbClr val="000000"/>
                              </a:solidFill>
                              <a:prstDash val="solid"/>
                              <a:headEnd type="none"/>
                              <a:tailEnd type="triangle" w="sm" len="sm"/>
                            </a:ln>
                            <a:effectLst/>
                          </wps:spPr>
                          <wps:bodyPr/>
                        </wps:wsp>
                        <wps:wsp>
                          <wps:cNvPr id="1487" name="Rectangle 99"/>
                          <wps:cNvSpPr>
                            <a:spLocks/>
                          </wps:cNvSpPr>
                          <wps:spPr>
                            <a:xfrm>
                              <a:off x="450077" y="2193290"/>
                              <a:ext cx="4536615" cy="273684"/>
                            </a:xfrm>
                            <a:prstGeom prst="rect">
                              <a:avLst/>
                            </a:prstGeom>
                            <a:solidFill>
                              <a:srgbClr val="C0504D">
                                <a:lumMod val="40000"/>
                                <a:lumOff val="60000"/>
                              </a:srgbClr>
                            </a:solidFill>
                            <a:ln w="9525" cap="flat" cmpd="sng" algn="ctr">
                              <a:solidFill>
                                <a:srgbClr val="000000"/>
                              </a:solidFill>
                              <a:prstDash val="solid"/>
                            </a:ln>
                            <a:effectLst/>
                          </wps:spPr>
                          <wps:txbx>
                            <w:txbxContent>
                              <w:p w14:paraId="09EB4858" w14:textId="77777777" w:rsidR="00AD12A9" w:rsidRPr="00BF0B00" w:rsidRDefault="00AD12A9" w:rsidP="004A4706">
                                <w:pPr>
                                  <w:rPr>
                                    <w:color w:val="000000"/>
                                    <w:sz w:val="20"/>
                                  </w:rPr>
                                </w:pPr>
                                <w:r w:rsidRPr="00210E94">
                                  <w:rPr>
                                    <w:b/>
                                    <w:sz w:val="20"/>
                                    <w:szCs w:val="20"/>
                                  </w:rPr>
                                  <w:t>Warrant</w:t>
                                </w:r>
                                <w:r>
                                  <w:rPr>
                                    <w:b/>
                                    <w:sz w:val="20"/>
                                    <w:szCs w:val="20"/>
                                  </w:rPr>
                                  <w:t>3</w:t>
                                </w:r>
                                <w:r w:rsidRPr="00210E94">
                                  <w:rPr>
                                    <w:b/>
                                    <w:sz w:val="20"/>
                                    <w:szCs w:val="20"/>
                                  </w:rPr>
                                  <w:t xml:space="preserve">: </w:t>
                                </w:r>
                                <w:r w:rsidRPr="00210E94">
                                  <w:rPr>
                                    <w:sz w:val="20"/>
                                    <w:szCs w:val="20"/>
                                  </w:rPr>
                                  <w:t>And then I'm gonna do the same thing again</w:t>
                                </w:r>
                                <w:r>
                                  <w:rPr>
                                    <w:sz w:val="20"/>
                                    <w:szCs w:val="20"/>
                                  </w:rPr>
                                  <w:t>, kind of. With g</w:t>
                                </w:r>
                                <w:r w:rsidRPr="00BF0B00">
                                  <w:rPr>
                                    <w:sz w:val="20"/>
                                    <w:szCs w:val="20"/>
                                    <w:vertAlign w:val="subscript"/>
                                  </w:rPr>
                                  <w:t>2</w:t>
                                </w:r>
                                <w:r>
                                  <w:rPr>
                                    <w:sz w:val="20"/>
                                    <w:szCs w:val="20"/>
                                  </w:rPr>
                                  <w:t xml:space="preserve"> (line 1535)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8" name="Rectangle 99"/>
                          <wps:cNvSpPr>
                            <a:spLocks/>
                          </wps:cNvSpPr>
                          <wps:spPr>
                            <a:xfrm>
                              <a:off x="448638" y="497840"/>
                              <a:ext cx="2916129" cy="273684"/>
                            </a:xfrm>
                            <a:prstGeom prst="rect">
                              <a:avLst/>
                            </a:prstGeom>
                            <a:solidFill>
                              <a:srgbClr val="C0504D">
                                <a:lumMod val="40000"/>
                                <a:lumOff val="60000"/>
                              </a:srgbClr>
                            </a:solidFill>
                            <a:ln w="9525" cap="flat" cmpd="sng" algn="ctr">
                              <a:solidFill>
                                <a:srgbClr val="000000"/>
                              </a:solidFill>
                              <a:prstDash val="solid"/>
                            </a:ln>
                            <a:effectLst/>
                          </wps:spPr>
                          <wps:txbx>
                            <w:txbxContent>
                              <w:p w14:paraId="22431377" w14:textId="77777777" w:rsidR="00AD12A9" w:rsidRPr="00AD403E" w:rsidRDefault="00AD12A9" w:rsidP="004A4706">
                                <w:pPr>
                                  <w:rPr>
                                    <w:color w:val="000000"/>
                                    <w:sz w:val="20"/>
                                  </w:rPr>
                                </w:pPr>
                                <w:r>
                                  <w:rPr>
                                    <w:b/>
                                    <w:sz w:val="20"/>
                                    <w:szCs w:val="20"/>
                                  </w:rPr>
                                  <w:t xml:space="preserve">Warrant1: </w:t>
                                </w:r>
                                <w:r w:rsidRPr="007D1518">
                                  <w:rPr>
                                    <w:sz w:val="20"/>
                                    <w:szCs w:val="20"/>
                                  </w:rPr>
                                  <w:t>So, I just, like, expanded that.</w:t>
                                </w:r>
                                <w:r>
                                  <w:rPr>
                                    <w:sz w:val="20"/>
                                    <w:szCs w:val="20"/>
                                  </w:rPr>
                                  <w:t xml:space="preserve"> (line 1511)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9" name="Rectangle 99"/>
                          <wps:cNvSpPr>
                            <a:spLocks/>
                          </wps:cNvSpPr>
                          <wps:spPr>
                            <a:xfrm>
                              <a:off x="449580" y="1276350"/>
                              <a:ext cx="4165419" cy="411480"/>
                            </a:xfrm>
                            <a:prstGeom prst="rect">
                              <a:avLst/>
                            </a:prstGeom>
                            <a:solidFill>
                              <a:srgbClr val="C0504D">
                                <a:lumMod val="40000"/>
                                <a:lumOff val="60000"/>
                              </a:srgbClr>
                            </a:solidFill>
                            <a:ln w="9525" cap="flat" cmpd="sng" algn="ctr">
                              <a:solidFill>
                                <a:srgbClr val="000000"/>
                              </a:solidFill>
                              <a:prstDash val="solid"/>
                            </a:ln>
                            <a:effectLst/>
                          </wps:spPr>
                          <wps:txbx>
                            <w:txbxContent>
                              <w:p w14:paraId="024E7841" w14:textId="77777777" w:rsidR="00AD12A9" w:rsidRPr="00AD403E" w:rsidRDefault="00AD12A9" w:rsidP="004A4706">
                                <w:pPr>
                                  <w:rPr>
                                    <w:color w:val="000000"/>
                                    <w:sz w:val="20"/>
                                  </w:rPr>
                                </w:pPr>
                                <w:r>
                                  <w:rPr>
                                    <w:b/>
                                    <w:sz w:val="20"/>
                                    <w:szCs w:val="20"/>
                                  </w:rPr>
                                  <w:t>Warrant2: [</w:t>
                                </w:r>
                                <w:r w:rsidRPr="007D1518">
                                  <w:rPr>
                                    <w:sz w:val="20"/>
                                    <w:szCs w:val="20"/>
                                  </w:rPr>
                                  <w:t xml:space="preserve">Int: You right multiplied by </w:t>
                                </w:r>
                                <w:r w:rsidRPr="00875E28">
                                  <w:rPr>
                                    <w:i/>
                                    <w:sz w:val="20"/>
                                    <w:szCs w:val="20"/>
                                  </w:rPr>
                                  <w:t>g</w:t>
                                </w:r>
                                <w:r w:rsidRPr="007D1518">
                                  <w:rPr>
                                    <w:sz w:val="20"/>
                                    <w:szCs w:val="20"/>
                                  </w:rPr>
                                  <w:t xml:space="preserve"> and left multiplied by </w:t>
                                </w:r>
                                <w:r w:rsidRPr="00875E28">
                                  <w:rPr>
                                    <w:i/>
                                    <w:sz w:val="20"/>
                                    <w:szCs w:val="20"/>
                                  </w:rPr>
                                  <w:t>g</w:t>
                                </w:r>
                                <w:r w:rsidRPr="007D1518">
                                  <w:rPr>
                                    <w:sz w:val="20"/>
                                    <w:szCs w:val="20"/>
                                  </w:rPr>
                                  <w:t xml:space="preserve"> inverse?</w:t>
                                </w:r>
                                <w:r>
                                  <w:rPr>
                                    <w:sz w:val="20"/>
                                    <w:szCs w:val="20"/>
                                  </w:rPr>
                                  <w:t xml:space="preserve">] John: </w:t>
                                </w:r>
                                <w:r w:rsidRPr="007D1518">
                                  <w:rPr>
                                    <w:sz w:val="20"/>
                                    <w:szCs w:val="20"/>
                                  </w:rPr>
                                  <w:t>Yeah.</w:t>
                                </w:r>
                                <w:r>
                                  <w:rPr>
                                    <w:sz w:val="20"/>
                                    <w:szCs w:val="20"/>
                                  </w:rPr>
                                  <w:t xml:space="preserve"> (lines 1528-1530)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0" name="Rectangle 99"/>
                          <wps:cNvSpPr>
                            <a:spLocks/>
                          </wps:cNvSpPr>
                          <wps:spPr>
                            <a:xfrm>
                              <a:off x="450008" y="2971800"/>
                              <a:ext cx="2292765" cy="273684"/>
                            </a:xfrm>
                            <a:prstGeom prst="rect">
                              <a:avLst/>
                            </a:prstGeom>
                            <a:solidFill>
                              <a:srgbClr val="C0504D">
                                <a:lumMod val="40000"/>
                                <a:lumOff val="60000"/>
                              </a:srgbClr>
                            </a:solidFill>
                            <a:ln w="9525" cap="flat" cmpd="sng" algn="ctr">
                              <a:solidFill>
                                <a:srgbClr val="000000"/>
                              </a:solidFill>
                              <a:prstDash val="solid"/>
                            </a:ln>
                            <a:effectLst/>
                          </wps:spPr>
                          <wps:txbx>
                            <w:txbxContent>
                              <w:p w14:paraId="1767F5AF" w14:textId="77777777" w:rsidR="00AD12A9" w:rsidRPr="00AD403E" w:rsidRDefault="00AD12A9" w:rsidP="004A4706">
                                <w:pPr>
                                  <w:rPr>
                                    <w:color w:val="000000"/>
                                    <w:sz w:val="20"/>
                                  </w:rPr>
                                </w:pPr>
                                <w:r>
                                  <w:rPr>
                                    <w:b/>
                                    <w:sz w:val="20"/>
                                    <w:szCs w:val="20"/>
                                  </w:rPr>
                                  <w:t xml:space="preserve">Warrant4: </w:t>
                                </w:r>
                                <w:r w:rsidRPr="007D1518">
                                  <w:rPr>
                                    <w:sz w:val="20"/>
                                    <w:szCs w:val="20"/>
                                  </w:rPr>
                                  <w:t xml:space="preserve">by </w:t>
                                </w:r>
                                <w:proofErr w:type="spellStart"/>
                                <w:r w:rsidRPr="007D1518">
                                  <w:rPr>
                                    <w:sz w:val="20"/>
                                    <w:szCs w:val="20"/>
                                  </w:rPr>
                                  <w:t>unexpanding</w:t>
                                </w:r>
                                <w:proofErr w:type="spellEnd"/>
                                <w:r>
                                  <w:rPr>
                                    <w:sz w:val="20"/>
                                    <w:szCs w:val="20"/>
                                  </w:rPr>
                                  <w:t>. (line 1536)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1" name="Straight Arrow Connector 372"/>
                          <wps:cNvCnPr/>
                          <wps:spPr>
                            <a:xfrm flipH="1">
                              <a:off x="3375660" y="633095"/>
                              <a:ext cx="684801" cy="0"/>
                            </a:xfrm>
                            <a:prstGeom prst="straightConnector1">
                              <a:avLst/>
                            </a:prstGeom>
                            <a:noFill/>
                            <a:ln w="3175" cap="flat" cmpd="sng" algn="ctr">
                              <a:solidFill>
                                <a:srgbClr val="000000"/>
                              </a:solidFill>
                              <a:prstDash val="solid"/>
                              <a:headEnd type="none"/>
                              <a:tailEnd type="triangle" w="sm" len="sm"/>
                            </a:ln>
                            <a:effectLst/>
                          </wps:spPr>
                          <wps:bodyPr/>
                        </wps:wsp>
                        <wps:wsp>
                          <wps:cNvPr id="1492" name="Rectangle 10"/>
                          <wps:cNvSpPr>
                            <a:spLocks/>
                          </wps:cNvSpPr>
                          <wps:spPr>
                            <a:xfrm>
                              <a:off x="3872230" y="106045"/>
                              <a:ext cx="1313815" cy="976630"/>
                            </a:xfrm>
                            <a:prstGeom prst="rect">
                              <a:avLst/>
                            </a:prstGeom>
                            <a:solidFill>
                              <a:srgbClr val="8064A2">
                                <a:lumMod val="40000"/>
                                <a:lumOff val="60000"/>
                              </a:srgbClr>
                            </a:solidFill>
                            <a:ln w="9525" cap="flat" cmpd="sng" algn="ctr">
                              <a:solidFill>
                                <a:srgbClr val="000000"/>
                              </a:solidFill>
                              <a:prstDash val="solid"/>
                            </a:ln>
                            <a:effectLst/>
                          </wps:spPr>
                          <wps:txbx>
                            <w:txbxContent>
                              <w:p w14:paraId="0A490A87" w14:textId="77777777" w:rsidR="00AD12A9" w:rsidRPr="00AD403E" w:rsidRDefault="00AD12A9" w:rsidP="004A4706">
                                <w:pPr>
                                  <w:rPr>
                                    <w:color w:val="000000"/>
                                    <w:sz w:val="20"/>
                                    <w:szCs w:val="20"/>
                                  </w:rPr>
                                </w:pPr>
                                <w:r>
                                  <w:rPr>
                                    <w:b/>
                                    <w:sz w:val="20"/>
                                    <w:szCs w:val="20"/>
                                  </w:rPr>
                                  <w:t xml:space="preserve">Backing1: </w:t>
                                </w:r>
                                <w:r w:rsidRPr="007D1518">
                                  <w:rPr>
                                    <w:sz w:val="20"/>
                                    <w:szCs w:val="20"/>
                                  </w:rPr>
                                  <w:t xml:space="preserve">I mean, if you go one way, you have to go back the same way, so it's </w:t>
                                </w:r>
                                <w:r w:rsidRPr="00BF0B00">
                                  <w:rPr>
                                    <w:i/>
                                    <w:sz w:val="20"/>
                                    <w:szCs w:val="20"/>
                                  </w:rPr>
                                  <w:t>g</w:t>
                                </w:r>
                                <w:r w:rsidRPr="00BF0B00">
                                  <w:rPr>
                                    <w:sz w:val="20"/>
                                    <w:szCs w:val="20"/>
                                    <w:vertAlign w:val="subscript"/>
                                  </w:rPr>
                                  <w:t>2</w:t>
                                </w:r>
                                <w:r w:rsidRPr="007D1518">
                                  <w:rPr>
                                    <w:sz w:val="20"/>
                                    <w:szCs w:val="20"/>
                                  </w:rPr>
                                  <w:t xml:space="preserve"> inverse</w:t>
                                </w:r>
                                <w:r>
                                  <w:rPr>
                                    <w:sz w:val="20"/>
                                    <w:szCs w:val="20"/>
                                  </w:rPr>
                                  <w:t xml:space="preserve"> star </w:t>
                                </w:r>
                                <w:r w:rsidRPr="00875E28">
                                  <w:rPr>
                                    <w:i/>
                                    <w:sz w:val="20"/>
                                    <w:szCs w:val="20"/>
                                  </w:rPr>
                                  <w:t>g</w:t>
                                </w:r>
                                <w:r w:rsidRPr="00BF0B00">
                                  <w:rPr>
                                    <w:sz w:val="20"/>
                                    <w:szCs w:val="20"/>
                                    <w:vertAlign w:val="subscript"/>
                                  </w:rPr>
                                  <w:t>1</w:t>
                                </w:r>
                                <w:r w:rsidRPr="007D1518">
                                  <w:rPr>
                                    <w:sz w:val="20"/>
                                    <w:szCs w:val="20"/>
                                  </w:rPr>
                                  <w:t xml:space="preserve"> i</w:t>
                                </w:r>
                                <w:r>
                                  <w:rPr>
                                    <w:sz w:val="20"/>
                                    <w:szCs w:val="20"/>
                                  </w:rPr>
                                  <w:t>nverse (line 1524-1525)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wgp>
                  </a:graphicData>
                </a:graphic>
              </wp:inline>
            </w:drawing>
          </mc:Choice>
          <mc:Fallback>
            <w:pict>
              <v:group id="Group 1460" o:spid="_x0000_s2129" style="width:434.55pt;height:400.1pt;mso-position-horizontal-relative:char;mso-position-vertical-relative:line" coordorigin="-54869" coordsize="5519373,50812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YAJMgAkw&#10;ASbABJgAE2ACTIAJMAEmwASYABNgAkyACTABJsAEmAATYAJMgAkwASbABJgAE2ACTIAJMAEmwASY&#10;ABNgAkyACTABJsAEmAATYAJMgAkwASbABJgAE2ACTIAJMAEmwASYABNgAkyACTABJsAEmAATYAJM&#10;gAkwASbABJgAE2ACTIAJMAEmwASYABNgAkyACTABJsAEmAATYAJMgAkwASbABJgAE2ACTIA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">
                <v:shape id="Straight Arrow Connector 1379" o:spid="_x0000_s2130" type="#_x0000_t32" style="position:absolute;left:1017270;top:3993515;width:138049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WdLsMAAADdAAAADwAAAGRycy9kb3ducmV2LnhtbERP22rCQBB9L/gPywi+1Y0iQVJXEUER&#10;EaRpKXkcspNLm50N2TXGv3cLgm9zONdZbQbTiJ46V1tWMJtGIIhzq2suFXx/7d+XIJxH1thYJgV3&#10;crBZj95WmGh740/qU1+KEMIuQQWV920ipcsrMuimtiUOXGE7gz7ArpS6w1sIN42cR1EsDdYcGips&#10;aVdR/pdejYI+PWXn+nK4/AxZXCwbuyiK30ypyXjYfoDwNPiX+Ok+6jB/Ec/g/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uFnS7DAAAA3QAAAA8AAAAAAAAAAAAA&#10;AAAAoQIAAGRycy9kb3ducmV2LnhtbFBLBQYAAAAABAAEAPkAAACRAwAAAAA=&#10;" strokeweight="1pt">
                  <v:stroke endarrow="open" endarrowwidth="narrow" endarrowlength="short"/>
                </v:shape>
                <v:shape id="Straight Arrow Connector 1380" o:spid="_x0000_s2131" type="#_x0000_t32" style="position:absolute;left:1005840;top:4451985;width:0;height:22805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ITV8MAAADdAAAADwAAAGRycy9kb3ducmV2LnhtbERPS4vCMBC+L/gfwgje1tQiItUoKrgs&#10;wh58grchGdtiMylNbLv/frOwsLf5+J6zXPe2Ei01vnSsYDJOQBBrZ0rOFVzO+/c5CB+QDVaOScE3&#10;eVivBm9LzIzr+EjtKeQihrDPUEERQp1J6XVBFv3Y1cSRe7jGYoiwyaVpsIvhtpJpksykxZJjQ4E1&#10;7QrSz9PLKshf7dd+29/1YV7b6/GmPw6TLlVqNOw3CxCB+vAv/nN/mjh/Okvh95t4gl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6iE1fDAAAA3QAAAA8AAAAAAAAAAAAA&#10;AAAAoQIAAGRycy9kb3ducmV2LnhtbFBLBQYAAAAABAAEAPkAAACRAwAAAAA=&#10;" strokeweight="1pt">
                  <v:stroke endarrow="open" endarrowwidth="narrow" endarrowlength="short"/>
                </v:shape>
                <v:rect id="Rectangle 99" o:spid="_x0000_s2132" style="position:absolute;left:2021840;top:3806825;width:329565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pM7LxQAA&#10;AN0AAAAPAAAAZHJzL2Rvd25yZXYueG1sRE9NawIxEL0X/A9hhF5Es7ZlkdUoRSgtgpWqiMdhM+6u&#10;3UyWJNXUX98UCr3N433ObBFNKy7kfGNZwXiUgSAurW64UrDfvQwnIHxA1thaJgXf5GEx793NsND2&#10;yh902YZKpBD2BSqoQ+gKKX1Zk0E/sh1x4k7WGQwJukpqh9cUblr5kGW5NNhwaqixo2VN5ef2yyg4&#10;U+YOr+u4WcXB6r0c3PC4M7lS9/34PAURKIZ/8Z/7Taf5T/kj/H6TTp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2kzsvFAAAA3QAAAA8AAAAAAAAAAAAAAAAAlwIAAGRycy9k&#10;b3ducmV2LnhtbFBLBQYAAAAABAAEAPUAAACJAwAAAAA=&#10;" fillcolor="#f2dcdb">
                  <v:path arrowok="t"/>
                  <v:textbox style="mso-fit-shape-to-text:t">
                    <w:txbxContent>
                      <w:p w14:paraId="249602FE" w14:textId="77777777" w:rsidR="00B74749" w:rsidRPr="00AD403E" w:rsidRDefault="00B74749" w:rsidP="004A4706">
                        <w:pPr>
                          <w:rPr>
                            <w:color w:val="000000"/>
                            <w:sz w:val="20"/>
                          </w:rPr>
                        </w:pPr>
                        <w:r>
                          <w:rPr>
                            <w:b/>
                            <w:sz w:val="20"/>
                            <w:szCs w:val="20"/>
                          </w:rPr>
                          <w:t xml:space="preserve">Warrant: </w:t>
                        </w:r>
                        <w:r w:rsidRPr="007D1518">
                          <w:rPr>
                            <w:sz w:val="20"/>
                            <w:szCs w:val="20"/>
                          </w:rPr>
                          <w:t xml:space="preserve">I'm just trying to see if that's true. I guess is what I'm trying to do at the end of the day. </w:t>
                        </w:r>
                        <w:r>
                          <w:rPr>
                            <w:sz w:val="20"/>
                            <w:szCs w:val="20"/>
                          </w:rPr>
                          <w:t>(lines 1508-1509)</w:t>
                        </w:r>
                      </w:p>
                    </w:txbxContent>
                  </v:textbox>
                </v:rect>
                <v:shape id="Straight Arrow Connector 1382" o:spid="_x0000_s2133" type="#_x0000_t32" style="position:absolute;left:1005840;top:3743325;width:0;height:52414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cuuMUAAADdAAAADwAAAGRycy9kb3ducmV2LnhtbERPTWvCQBC9F/wPywi91Y0SgqSu0gpK&#10;CfQQW4Xeht0xCWZnQ3ZN0n/fLRR6m8f7nM1usq0YqPeNYwXLRQKCWDvTcKXg8+PwtAbhA7LB1jEp&#10;+CYPu+3sYYO5cSOXNJxCJWII+xwV1CF0uZRe12TRL1xHHLmr6y2GCPtKmh7HGG5buUqSTFpsODbU&#10;2NG+Jn073a2C6j68H16nL12sO3suL/pYLMeVUo/z6eUZRKAp/Iv/3G8mzk+zFH6/iSfI7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cuuMUAAADdAAAADwAAAAAAAAAA&#10;AAAAAAChAgAAZHJzL2Rvd25yZXYueG1sUEsFBgAAAAAEAAQA+QAAAJMDAAAAAA==&#10;" strokeweight="1pt">
                  <v:stroke endarrow="open" endarrowwidth="narrow" endarrowlength="short"/>
                </v:shape>
                <v:rect id="Rectangle 97" o:spid="_x0000_s2134" style="position:absolute;left:281305;top:4688205;width:484632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qZIwQAA&#10;AN0AAAAPAAAAZHJzL2Rvd25yZXYueG1sRE9Ni8IwEL0L/ocwgjdNFRXpGkXEFcXTamX3ODSzbbGZ&#10;lCSr9d8bYcHbPN7nLFatqcWNnK8sKxgNExDEudUVFwqy8+dgDsIHZI21ZVLwIA+rZbezwFTbO3/R&#10;7RQKEUPYp6igDKFJpfR5SQb90DbEkfu1zmCI0BVSO7zHcFPLcZLMpMGKY0OJDW1Kyq+nP6Ngd/mZ&#10;Z2aT8PdhW6Pj47agPFOq32vXHyACteEt/nfvdZw/mU3h9U08QS6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3qmSMEAAADdAAAADwAAAAAAAAAAAAAAAACXAgAAZHJzL2Rvd25y&#10;ZXYueG1sUEsFBgAAAAAEAAQA9QAAAIUDAAAAAA==&#10;" fillcolor="#ebf1de">
                  <v:path arrowok="t"/>
                  <v:textbox style="mso-fit-shape-to-text:t">
                    <w:txbxContent>
                      <w:p w14:paraId="29FD8C49" w14:textId="77777777" w:rsidR="00B74749" w:rsidRPr="00171D9C" w:rsidRDefault="00B74749" w:rsidP="004A4706">
                        <w:pPr>
                          <w:rPr>
                            <w:color w:val="000000"/>
                            <w:sz w:val="20"/>
                          </w:rPr>
                        </w:pPr>
                        <w:r>
                          <w:rPr>
                            <w:b/>
                            <w:sz w:val="20"/>
                            <w:szCs w:val="20"/>
                          </w:rPr>
                          <w:t xml:space="preserve">Claim: </w:t>
                        </w:r>
                        <w:r w:rsidRPr="007D1518">
                          <w:rPr>
                            <w:sz w:val="20"/>
                            <w:szCs w:val="20"/>
                          </w:rPr>
                          <w:t xml:space="preserve">it's closed in the same way that this showed that it is. uh, that it- all the inverses exist. </w:t>
                        </w:r>
                        <w:r>
                          <w:rPr>
                            <w:sz w:val="20"/>
                            <w:szCs w:val="20"/>
                          </w:rPr>
                          <w:t>…[Qualifier] B</w:t>
                        </w:r>
                        <w:r w:rsidRPr="007D1518">
                          <w:rPr>
                            <w:sz w:val="20"/>
                            <w:szCs w:val="20"/>
                          </w:rPr>
                          <w:t>ut, I did it. Same form as original-</w:t>
                        </w:r>
                        <w:r>
                          <w:rPr>
                            <w:sz w:val="20"/>
                            <w:szCs w:val="20"/>
                          </w:rPr>
                          <w:t xml:space="preserve"> (lines 1537-1540)</w:t>
                        </w:r>
                      </w:p>
                    </w:txbxContent>
                  </v:textbox>
                </v:rect>
                <v:rect id="Rectangle 11" o:spid="_x0000_s2135" style="position:absolute;left:-54869;top:4274820;width:5519373;height:2606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Ha3wgAA&#10;AN0AAAAPAAAAZHJzL2Rvd25yZXYueG1sRE/fS8MwEH4f+D+EE3zbUmV0UpcVEYQigm4TfD2SW1PW&#10;XGqStfW/N4Lg2318P29bz64XI4XYeVZwuypAEGtvOm4VfByfl/cgYkI22HsmBd8Uod5dLbZYGT/x&#10;nsZDakUO4VihApvSUEkZtSWHceUH4sydfHCYMgytNAGnHO56eVcUpXTYcW6wONCTJX0+XJyCYXTH&#10;9eVN6+bVOrn5fH+ZgvlS6uZ6fnwAkWhO/+I/d2Py/HVZwu83+QS5+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wdrfCAAAA3QAAAA8AAAAAAAAAAAAAAAAAlwIAAGRycy9kb3du&#10;cmV2LnhtbFBLBQYAAAAABAAEAPUAAACGAwAAAAA=&#10;" fillcolor="#fdeada">
                  <v:path arrowok="t"/>
                  <v:textbox>
                    <w:txbxContent>
                      <w:p w14:paraId="7EFBA754" w14:textId="77777777" w:rsidR="00B74749" w:rsidRPr="00AD403E" w:rsidRDefault="00B74749" w:rsidP="004A4706">
                        <w:pPr>
                          <w:rPr>
                            <w:color w:val="000000"/>
                            <w:sz w:val="20"/>
                          </w:rPr>
                        </w:pPr>
                        <w:r>
                          <w:rPr>
                            <w:b/>
                            <w:sz w:val="20"/>
                            <w:szCs w:val="20"/>
                          </w:rPr>
                          <w:t xml:space="preserve">Qualifier: </w:t>
                        </w:r>
                        <w:r w:rsidRPr="007D1518">
                          <w:rPr>
                            <w:sz w:val="20"/>
                            <w:szCs w:val="20"/>
                          </w:rPr>
                          <w:t xml:space="preserve">Which makes me think </w:t>
                        </w:r>
                        <w:r>
                          <w:rPr>
                            <w:sz w:val="20"/>
                            <w:szCs w:val="20"/>
                          </w:rPr>
                          <w:t>‘</w:t>
                        </w:r>
                        <w:r w:rsidRPr="007D1518">
                          <w:rPr>
                            <w:sz w:val="20"/>
                            <w:szCs w:val="20"/>
                          </w:rPr>
                          <w:t xml:space="preserve">do I </w:t>
                        </w:r>
                        <w:r w:rsidRPr="007D1518">
                          <w:rPr>
                            <w:i/>
                            <w:iCs/>
                            <w:sz w:val="20"/>
                            <w:szCs w:val="20"/>
                          </w:rPr>
                          <w:t>have</w:t>
                        </w:r>
                        <w:r w:rsidRPr="007D1518">
                          <w:rPr>
                            <w:sz w:val="20"/>
                            <w:szCs w:val="20"/>
                          </w:rPr>
                          <w:t xml:space="preserve"> to do this</w:t>
                        </w:r>
                        <w:r>
                          <w:rPr>
                            <w:sz w:val="20"/>
                            <w:szCs w:val="20"/>
                          </w:rPr>
                          <w:t>?’</w:t>
                        </w:r>
                        <w:r w:rsidRPr="007D1518">
                          <w:rPr>
                            <w:sz w:val="20"/>
                            <w:szCs w:val="20"/>
                          </w:rPr>
                          <w:t xml:space="preserve"> since it's like the same thing.</w:t>
                        </w:r>
                        <w:r>
                          <w:rPr>
                            <w:sz w:val="20"/>
                            <w:szCs w:val="20"/>
                          </w:rPr>
                          <w:t xml:space="preserve"> (lines 1538-1539)</w:t>
                        </w:r>
                      </w:p>
                    </w:txbxContent>
                  </v:textbox>
                </v:rect>
                <v:group id="Group 373" o:spid="_x0000_s2136" style="position:absolute;left:92075;width:5225415;height:3743960" coordsize="5225234,37439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mI7iuxAAAAN0AAAAP&#10;AAAAAAAAAAAAAAAAAKkCAABkcnMvZG93bnJldi54bWxQSwUGAAAAAAQABAD6AAAAmgMAAAAA&#10;">
                  <v:rect id="Rectangle 98" o:spid="_x0000_s2137" style="position:absolute;width:5225234;height:3743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WO9uxAAA&#10;AN0AAAAPAAAAZHJzL2Rvd25yZXYueG1sRI9BawIxEIXvQv9DmEJvmrWolK1RpFDwUBFXf8B0M92s&#10;biZLkur233cOgrcZ3pv3vlmuB9+pK8XUBjYwnRSgiOtgW24MnI6f4zdQKSNb7AKTgT9KsF49jZZY&#10;2nDjA12r3CgJ4VSiAZdzX2qdakce0yT0xKL9hOgxyxobbSPeJNx3+rUoFtpjy9LgsKcPR/Wl+vUG&#10;vg/bfdydY9Xbdj67uDOn3Rcb8/I8bN5BZRryw3y/3lrBny0EV76REfTq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VjvbsQAAADdAAAADwAAAAAAAAAAAAAAAACXAgAAZHJzL2Rv&#10;d25yZXYueG1sUEsFBgAAAAAEAAQA9QAAAIgDAAAAAA==&#10;" fillcolor="#dce6f2">
                    <v:path arrowok="t"/>
                    <v:textbox>
                      <w:txbxContent>
                        <w:p w14:paraId="174F476A" w14:textId="77777777" w:rsidR="00B74749" w:rsidRPr="00AD403E" w:rsidRDefault="00B74749" w:rsidP="004A4706">
                          <w:pPr>
                            <w:rPr>
                              <w:color w:val="000000"/>
                              <w:sz w:val="20"/>
                              <w:szCs w:val="20"/>
                            </w:rPr>
                          </w:pPr>
                        </w:p>
                      </w:txbxContent>
                    </v:textbox>
                  </v:rect>
                  <v:shape id="Straight Arrow Connector 231" o:spid="_x0000_s2138" type="#_x0000_t32" style="position:absolute;left:219075;top:427355;width:0;height:3784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9YiMIAAADdAAAADwAAAGRycy9kb3ducmV2LnhtbERP24rCMBB9F/Yfwiz4IpquLKJdo6yC&#10;sCA+ePmAsZkmZZtJaWKtf79ZEHybw7nOct27WnTUhsqzgo9JBoK48Lpio+By3o3nIEJE1lh7JgUP&#10;CrBevQ2WmGt/5yN1p2hECuGQowIbY5NLGQpLDsPEN8SJK33rMCbYGqlbvKdwV8tpls2kw4pTg8WG&#10;tpaK39PNKajmBjeu9N2jx/3+MDL2Wm43Sg3f++8vEJH6+BI/3T86zf+cLe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E9YiMIAAADdAAAADwAAAAAAAAAAAAAA&#10;AAChAgAAZHJzL2Rvd25yZXYueG1sUEsFBgAAAAAEAAQA+QAAAJADAAAAAA==&#10;" strokeweight=".25pt">
                    <v:stroke endarrow="block" endarrowwidth="narrow" endarrowlength="short"/>
                    <o:lock v:ext="edit" shapetype="f"/>
                  </v:shape>
                  <v:shape id="Straight Arrow Connector 293" o:spid="_x0000_s2139" type="#_x0000_t32" style="position:absolute;left:219075;top:1078230;width:0;height:6534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xnyMUAAADdAAAADwAAAGRycy9kb3ducmV2LnhtbESPQWsCMRCF70L/Q5hCL6LZlmJlNUoV&#10;CgXpodofMG5mk8XNZNmk6/rvO4eCtxnem/e+WW/H0KqB+tRENvA8L0ARV9E27Az8nD5mS1ApI1ts&#10;I5OBGyXYbh4mayxtvPI3DcfslIRwKtGAz7krtU6Vp4BpHjti0erYB8yy9k7bHq8SHlr9UhQLHbBh&#10;afDY0d5TdTn+BgPN0uEu1HG4jXg4fE2dP9f7nTFPj+P7ClSmMd/N/9efVvBf34Rf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KxnyMUAAADdAAAADwAAAAAAAAAA&#10;AAAAAAChAgAAZHJzL2Rvd25yZXYueG1sUEsFBgAAAAAEAAQA+QAAAJMDAAAAAA==&#10;" strokeweight=".25pt">
                    <v:stroke endarrow="block" endarrowwidth="narrow" endarrowlength="short"/>
                    <o:lock v:ext="edit" shapetype="f"/>
                  </v:shape>
                  <v:shape id="Straight Arrow Connector 294" o:spid="_x0000_s2140" type="#_x0000_t32" style="position:absolute;left:219075;top:2002790;width:0;height:5060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DCU8IAAADdAAAADwAAAGRycy9kb3ducmV2LnhtbERPzYrCMBC+L/gOYQQvi6bKsko1igqC&#10;IHtY9QHGZpoUm0lpYq1vv1lY2Nt8fL+z2vSuFh21ofKsYDrJQBAXXldsFFwvh/ECRIjIGmvPpOBF&#10;ATbrwdsKc+2f/E3dORqRQjjkqMDG2ORShsKSwzDxDXHiSt86jAm2RuoWnync1XKWZZ/SYcWpwWJD&#10;e0vF/fxwCqqFwZ0rfffq8XT6ejf2Vu53So2G/XYJIlIf/8V/7qNO8z/mU/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DCU8IAAADdAAAADwAAAAAAAAAAAAAA&#10;AAChAgAAZHJzL2Rvd25yZXYueG1sUEsFBgAAAAAEAAQA+QAAAJADAAAAAA==&#10;" strokeweight=".25pt">
                    <v:stroke endarrow="block" endarrowwidth="narrow" endarrowlength="short"/>
                    <o:lock v:ext="edit" shapetype="f"/>
                  </v:shape>
                  <v:shape id="Straight Arrow Connector 295" o:spid="_x0000_s2141" type="#_x0000_t32" style="position:absolute;left:219075;top:2787015;width:0;height:51181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JcJMIAAADdAAAADwAAAGRycy9kb3ducmV2LnhtbERP24rCMBB9X9h/CLPgy7KmK4tKNcoq&#10;CIL44OUDZptpUmwmpYm1/v1GEHybw7nOfNm7WnTUhsqzgu9hBoK48Lpio+B82nxNQYSIrLH2TAru&#10;FGC5eH+bY679jQ/UHaMRKYRDjgpsjE0uZSgsOQxD3xAnrvStw5hga6Ru8ZbCXS1HWTaWDitODRYb&#10;WlsqLserU1BNDa5c6bt7j7vd/tPYv3K9Umrw0f/OQETq40v8dG91mv8zGcHjm3SCXP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zJcJMIAAADdAAAADwAAAAAAAAAAAAAA&#10;AAChAgAAZHJzL2Rvd25yZXYueG1sUEsFBgAAAAAEAAQA+QAAAJADAAAAAA==&#10;" strokeweight=".25pt">
                    <v:stroke endarrow="block" endarrowwidth="narrow" endarrowlength="short"/>
                    <o:lock v:ext="edit" shapetype="f"/>
                  </v:shape>
                  <v:shape id="Straight Arrow Connector 232" o:spid="_x0000_s2142" type="#_x0000_t32" style="position:absolute;left:219710;top:3094355;width:35623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5hWFsQAAADdAAAADwAAAGRycy9kb3ducmV2LnhtbERPTUvDQBC9F/wPywi9FLvRFrWx26KC&#10;4rVpEbyN2TEbzM6G7LRJ++tdodDbPN7nLNeDb9SBulgHNnA7zUARl8HWXBnYbd9uHkFFQbbYBCYD&#10;R4qwXl2Nlpjb0POGDoVUKoVwzNGAE2lzrWPpyGOchpY4cT+h8ygJdpW2HfYp3Df6LsvutceaU4PD&#10;ll4dlb/F3hv4csVpu/ieTTYvu3fpdVzI50SMGV8Pz0+ghAa5iM/uD5vmzx9m8P9NOkGv/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FYWxAAAAN0AAAAPAAAAAAAAAAAA&#10;AAAAAKECAABkcnMvZG93bnJldi54bWxQSwUGAAAAAAQABAD5AAAAkgMAAAAA&#10;" strokeweight=".25pt">
                    <v:stroke endarrow="block" endarrowwidth="narrow" endarrowlength="short"/>
                  </v:shape>
                  <v:rect id="Rectangle 97" o:spid="_x0000_s2143" style="position:absolute;left:40640;top:3291840;width:43364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knOhwwAA&#10;AN0AAAAPAAAAZHJzL2Rvd25yZXYueG1sRE9Li8IwEL4L/ocwwt7WVCmrVKOIIHiSXdfHdWzGptpM&#10;ahO1++83Cwve5uN7znTe2ko8qPGlYwWDfgKCOHe65ELB7nv1PgbhA7LGyjEp+CEP81m3M8VMuyd/&#10;0WMbChFD2GeowIRQZ1L63JBF33c1ceTOrrEYImwKqRt8xnBbyWGSfEiLJccGgzUtDeXX7d0qqC/F&#10;0dyH4fNwvPnRdbmx+/R0UOqt1y4mIAK14SX+d691nJ+OUvj7Jp4gZ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knOhwwAAAN0AAAAPAAAAAAAAAAAAAAAAAJcCAABkcnMvZG93&#10;bnJldi54bWxQSwUGAAAAAAQABAD1AAAAhwMAAAAA&#10;" fillcolor="#d7e4bd">
                    <v:path arrowok="t"/>
                    <v:textbox>
                      <w:txbxContent>
                        <w:p w14:paraId="577377C3" w14:textId="77777777" w:rsidR="00B74749" w:rsidRDefault="00B74749" w:rsidP="004A4706">
                          <w:pPr>
                            <w:rPr>
                              <w:sz w:val="20"/>
                              <w:szCs w:val="20"/>
                            </w:rPr>
                          </w:pPr>
                          <w:r w:rsidRPr="00E51F9A">
                            <w:rPr>
                              <w:b/>
                              <w:sz w:val="20"/>
                              <w:szCs w:val="20"/>
                            </w:rPr>
                            <w:t>Claim</w:t>
                          </w:r>
                          <w:r>
                            <w:rPr>
                              <w:b/>
                              <w:sz w:val="20"/>
                              <w:szCs w:val="20"/>
                            </w:rPr>
                            <w:t>4</w:t>
                          </w:r>
                          <w:r w:rsidRPr="00E51F9A">
                            <w:rPr>
                              <w:b/>
                              <w:sz w:val="20"/>
                              <w:szCs w:val="20"/>
                            </w:rPr>
                            <w:t>:</w:t>
                          </w:r>
                          <w:r>
                            <w:rPr>
                              <w:sz w:val="20"/>
                              <w:szCs w:val="20"/>
                            </w:rPr>
                            <w:t xml:space="preserve"> </w:t>
                          </w:r>
                          <w:r w:rsidRPr="007D1518">
                            <w:rPr>
                              <w:sz w:val="20"/>
                              <w:szCs w:val="20"/>
                            </w:rPr>
                            <w:t xml:space="preserve">that equals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Pr>
                              <w:sz w:val="20"/>
                              <w:szCs w:val="20"/>
                              <w:vertAlign w:val="superscript"/>
                            </w:rPr>
                            <w:t>-1</w:t>
                          </w:r>
                          <w:r w:rsidRPr="007D1518">
                            <w:rPr>
                              <w:sz w:val="20"/>
                              <w:szCs w:val="20"/>
                            </w:rPr>
                            <w:t xml:space="preserve">, </w:t>
                          </w:r>
                          <w:r>
                            <w:rPr>
                              <w:sz w:val="20"/>
                              <w:szCs w:val="20"/>
                            </w:rPr>
                            <w:t xml:space="preserve">… [Warrant] </w:t>
                          </w:r>
                        </w:p>
                        <w:p w14:paraId="03C64DE8" w14:textId="77777777" w:rsidR="00B74749" w:rsidRPr="00171D9C" w:rsidRDefault="00B74749" w:rsidP="004A4706">
                          <w:pPr>
                            <w:rPr>
                              <w:color w:val="000000"/>
                              <w:sz w:val="20"/>
                            </w:rPr>
                          </w:pPr>
                          <w:r>
                            <w:rPr>
                              <w:sz w:val="20"/>
                              <w:szCs w:val="20"/>
                            </w:rPr>
                            <w:t xml:space="preserve">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sidRPr="007D1518">
                            <w:rPr>
                              <w:sz w:val="20"/>
                              <w:szCs w:val="20"/>
                            </w:rPr>
                            <w:t>,</w:t>
                          </w:r>
                          <w:r w:rsidRPr="00BF0B00">
                            <w:rPr>
                              <w:sz w:val="20"/>
                              <w:szCs w:val="20"/>
                            </w:rPr>
                            <w:t xml:space="preserve"> </w:t>
                          </w:r>
                          <w:r>
                            <w:rPr>
                              <w:sz w:val="20"/>
                              <w:szCs w:val="20"/>
                            </w:rPr>
                            <w:t>(line 1536-1537)</w:t>
                          </w:r>
                        </w:p>
                      </w:txbxContent>
                    </v:textbox>
                  </v:rect>
                  <v:rect id="Rectangle 98" o:spid="_x0000_s2144" style="position:absolute;left:40640;top:39370;width:3760216;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mReDwAAA&#10;AN0AAAAPAAAAZHJzL2Rvd25yZXYueG1sRE/LqsIwEN0L/kMYwZ2mii96jSKCKCjUF3c9NHPbcptJ&#10;aaLWvzeC4G4O5znzZWNKcafaFZYVDPoRCOLU6oIzBdfLpjcD4TyyxtIyKXiSg+Wi3ZpjrO2DT3Q/&#10;+0yEEHYxKsi9r2IpXZqTQde3FXHg/mxt0AdYZ1LX+AjhppTDKJpIgwWHhhwrWueU/p9vRsFhevzF&#10;w2m1TqQ0+8sMk63ZJkp1O83qB4Snxn/FH/dOh/mj6Rje34QT5O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bmReDwAAAAN0AAAAPAAAAAAAAAAAAAAAAAJcCAABkcnMvZG93bnJl&#10;di54bWxQSwUGAAAAAAQABAD1AAAAhAMAAAAA&#10;" fillcolor="#b9cde5">
                    <v:path arrowok="t"/>
                    <v:textbox>
                      <w:txbxContent>
                        <w:p w14:paraId="69A77D7E" w14:textId="77777777" w:rsidR="00B74749" w:rsidRDefault="00B74749" w:rsidP="004A4706">
                          <w:pPr>
                            <w:rPr>
                              <w:sz w:val="20"/>
                              <w:szCs w:val="20"/>
                            </w:rPr>
                          </w:pPr>
                          <w:r>
                            <w:rPr>
                              <w:b/>
                              <w:sz w:val="20"/>
                              <w:szCs w:val="20"/>
                            </w:rPr>
                            <w:t xml:space="preserve">Data1: </w:t>
                          </w:r>
                          <w:r w:rsidRPr="00875E28">
                            <w:rPr>
                              <w:i/>
                              <w:sz w:val="20"/>
                              <w:szCs w:val="20"/>
                            </w:rPr>
                            <w:t>g</w:t>
                          </w:r>
                          <w:r w:rsidRPr="00882572">
                            <w:rPr>
                              <w:sz w:val="20"/>
                              <w:szCs w:val="20"/>
                              <w:vertAlign w:val="subscript"/>
                            </w:rPr>
                            <w:t>1</w:t>
                          </w:r>
                          <w:r>
                            <w:rPr>
                              <w:sz w:val="20"/>
                              <w:szCs w:val="20"/>
                            </w:rPr>
                            <w:t xml:space="preserve"> star </w:t>
                          </w:r>
                          <w:r w:rsidRPr="00875E28">
                            <w:rPr>
                              <w:i/>
                              <w:sz w:val="20"/>
                              <w:szCs w:val="20"/>
                            </w:rPr>
                            <w:t>g</w:t>
                          </w:r>
                          <w:r w:rsidRPr="00882572">
                            <w:rPr>
                              <w:sz w:val="20"/>
                              <w:szCs w:val="20"/>
                              <w:vertAlign w:val="subscript"/>
                            </w:rPr>
                            <w:t>2</w:t>
                          </w:r>
                          <w:r>
                            <w:rPr>
                              <w:sz w:val="20"/>
                              <w:szCs w:val="20"/>
                            </w:rPr>
                            <w:t xml:space="preserve"> star </w:t>
                          </w:r>
                          <w:r w:rsidRPr="00875E28">
                            <w:rPr>
                              <w:i/>
                              <w:sz w:val="20"/>
                              <w:szCs w:val="20"/>
                            </w:rPr>
                            <w:t>h</w:t>
                          </w:r>
                          <w:r>
                            <w:rPr>
                              <w:sz w:val="20"/>
                              <w:szCs w:val="20"/>
                            </w:rPr>
                            <w:t xml:space="preserve"> star </w:t>
                          </w:r>
                          <w:r w:rsidRPr="00875E28">
                            <w:rPr>
                              <w:i/>
                              <w:sz w:val="20"/>
                              <w:szCs w:val="20"/>
                            </w:rPr>
                            <w:t>g</w:t>
                          </w:r>
                          <w:r w:rsidRPr="00882572">
                            <w:rPr>
                              <w:sz w:val="20"/>
                              <w:szCs w:val="20"/>
                              <w:vertAlign w:val="subscript"/>
                            </w:rPr>
                            <w:t>1</w:t>
                          </w:r>
                          <w:r>
                            <w:rPr>
                              <w:sz w:val="20"/>
                              <w:szCs w:val="20"/>
                            </w:rPr>
                            <w:t xml:space="preserve"> </w:t>
                          </w:r>
                        </w:p>
                        <w:p w14:paraId="59863E29" w14:textId="77777777" w:rsidR="00B74749" w:rsidRPr="00AD403E" w:rsidRDefault="00B74749" w:rsidP="004A4706">
                          <w:pPr>
                            <w:rPr>
                              <w:color w:val="000000"/>
                              <w:sz w:val="20"/>
                              <w:szCs w:val="20"/>
                            </w:rPr>
                          </w:pPr>
                          <w:r>
                            <w:rPr>
                              <w:sz w:val="20"/>
                              <w:szCs w:val="20"/>
                            </w:rPr>
                            <w:t xml:space="preserve">star </w:t>
                          </w:r>
                          <w:r w:rsidRPr="00875E28">
                            <w:rPr>
                              <w:i/>
                              <w:sz w:val="20"/>
                              <w:szCs w:val="20"/>
                            </w:rPr>
                            <w:t>g</w:t>
                          </w:r>
                          <w:r w:rsidRPr="00882572">
                            <w:rPr>
                              <w:sz w:val="20"/>
                              <w:szCs w:val="20"/>
                              <w:vertAlign w:val="subscript"/>
                            </w:rPr>
                            <w:t>2</w:t>
                          </w:r>
                          <w:r w:rsidRPr="007D1518">
                            <w:rPr>
                              <w:sz w:val="20"/>
                              <w:szCs w:val="20"/>
                            </w:rPr>
                            <w:t xml:space="preserve"> inverse equals </w:t>
                          </w:r>
                          <w:r w:rsidRPr="00882572">
                            <w:rPr>
                              <w:i/>
                              <w:sz w:val="20"/>
                              <w:szCs w:val="20"/>
                            </w:rPr>
                            <w:t>h</w:t>
                          </w:r>
                          <w:r w:rsidRPr="007D1518">
                            <w:rPr>
                              <w:sz w:val="20"/>
                              <w:szCs w:val="20"/>
                            </w:rPr>
                            <w:t>.</w:t>
                          </w:r>
                          <w:r>
                            <w:rPr>
                              <w:sz w:val="20"/>
                              <w:szCs w:val="20"/>
                            </w:rPr>
                            <w:t xml:space="preserve"> (line 1508)</w:t>
                          </w:r>
                        </w:p>
                      </w:txbxContent>
                    </v:textbox>
                  </v:rect>
                  <v:rect id="Rectangle 97" o:spid="_x0000_s2145" style="position:absolute;left:40640;top:817880;width:375856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X2+wwwAA&#10;AN0AAAAPAAAAZHJzL2Rvd25yZXYueG1sRE9LasMwEN0XegcxhewaOR/S4kQOJaUQ6CLU7QEGa2LJ&#10;sUaupTjO7aNCoLt5vO9stqNrxUB9sJ4VzKYZCOLKa8u1gp/vj+dXECEia2w9k4IrBdgWjw8bzLW/&#10;8BcNZaxFCuGQowITY5dLGSpDDsPUd8SJO/reYUywr6Xu8ZLCXSvnWbaSDi2nBoMd7QxVp/LsFOi9&#10;bobMfppoF7/ng182lS3flZo8jW9rEJHG+C++u/c6zV++rODvm3SCLG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X2+wwwAAAN0AAAAPAAAAAAAAAAAAAAAAAJcCAABkcnMvZG93&#10;bnJldi54bWxQSwUGAAAAAAQABAD1AAAAhwMAAAAA&#10;" fillcolor="#d7e4bd">
                    <v:fill color2="#b9cde5" rotate="t" angle="-90" focus="100%" type="gradient"/>
                    <v:path arrowok="t"/>
                    <v:textbox>
                      <w:txbxContent>
                        <w:p w14:paraId="0E0BA09C" w14:textId="77777777" w:rsidR="00B74749" w:rsidRDefault="00B74749" w:rsidP="004A4706">
                          <w:pPr>
                            <w:rPr>
                              <w:sz w:val="20"/>
                              <w:szCs w:val="20"/>
                            </w:rPr>
                          </w:pPr>
                          <w:r>
                            <w:rPr>
                              <w:b/>
                              <w:sz w:val="20"/>
                              <w:szCs w:val="20"/>
                            </w:rPr>
                            <w:t>Claim1/Data2:</w:t>
                          </w:r>
                          <w:r>
                            <w:rPr>
                              <w:sz w:val="20"/>
                              <w:szCs w:val="20"/>
                            </w:rPr>
                            <w:t xml:space="preserve"> [</w:t>
                          </w:r>
                          <w:r>
                            <w:rPr>
                              <w:i/>
                              <w:sz w:val="20"/>
                              <w:szCs w:val="20"/>
                            </w:rPr>
                            <w:t>g</w:t>
                          </w:r>
                          <w:r w:rsidRPr="006C36ED">
                            <w:rPr>
                              <w:sz w:val="20"/>
                              <w:szCs w:val="20"/>
                              <w:vertAlign w:val="subscript"/>
                            </w:rPr>
                            <w:t>1</w:t>
                          </w:r>
                          <w:r>
                            <w:rPr>
                              <w:i/>
                              <w:sz w:val="20"/>
                              <w:szCs w:val="20"/>
                            </w:rPr>
                            <w:t>*g</w:t>
                          </w:r>
                          <w:r w:rsidRPr="006C36ED">
                            <w:rPr>
                              <w:sz w:val="20"/>
                              <w:szCs w:val="20"/>
                              <w:vertAlign w:val="subscript"/>
                            </w:rPr>
                            <w:t>2</w:t>
                          </w:r>
                          <w:r>
                            <w:rPr>
                              <w:i/>
                              <w:sz w:val="20"/>
                              <w:szCs w:val="20"/>
                            </w:rPr>
                            <w:t>*h</w:t>
                          </w:r>
                          <w:r>
                            <w:rPr>
                              <w:sz w:val="20"/>
                              <w:szCs w:val="20"/>
                            </w:rPr>
                            <w:t xml:space="preserve">] star </w:t>
                          </w:r>
                          <w:r w:rsidRPr="00875E28">
                            <w:rPr>
                              <w:i/>
                              <w:sz w:val="20"/>
                              <w:szCs w:val="20"/>
                            </w:rPr>
                            <w:t>g</w:t>
                          </w:r>
                          <w:r w:rsidRPr="00875E28">
                            <w:rPr>
                              <w:sz w:val="20"/>
                              <w:szCs w:val="20"/>
                              <w:vertAlign w:val="subscript"/>
                            </w:rPr>
                            <w:t>2</w:t>
                          </w:r>
                          <w:r w:rsidRPr="007D1518">
                            <w:rPr>
                              <w:sz w:val="20"/>
                              <w:szCs w:val="20"/>
                            </w:rPr>
                            <w:t xml:space="preserve"> negative</w:t>
                          </w:r>
                          <w:r>
                            <w:rPr>
                              <w:sz w:val="20"/>
                              <w:szCs w:val="20"/>
                            </w:rPr>
                            <w:t xml:space="preserve"> star </w:t>
                          </w:r>
                        </w:p>
                        <w:p w14:paraId="6F1D41DB" w14:textId="77777777" w:rsidR="00B74749" w:rsidRPr="0043199D" w:rsidRDefault="00B74749" w:rsidP="004A4706">
                          <w:pPr>
                            <w:rPr>
                              <w:sz w:val="20"/>
                              <w:szCs w:val="20"/>
                            </w:rPr>
                          </w:pPr>
                          <w:r w:rsidRPr="00875E28">
                            <w:rPr>
                              <w:i/>
                              <w:sz w:val="20"/>
                              <w:szCs w:val="20"/>
                            </w:rPr>
                            <w:t>g</w:t>
                          </w:r>
                          <w:r w:rsidRPr="00875E28">
                            <w:rPr>
                              <w:sz w:val="20"/>
                              <w:szCs w:val="20"/>
                              <w:vertAlign w:val="subscript"/>
                            </w:rPr>
                            <w:t>1</w:t>
                          </w:r>
                          <w:r w:rsidRPr="007D1518">
                            <w:rPr>
                              <w:sz w:val="20"/>
                              <w:szCs w:val="20"/>
                            </w:rPr>
                            <w:t xml:space="preserve"> negative</w:t>
                          </w:r>
                          <w:r>
                            <w:rPr>
                              <w:sz w:val="20"/>
                              <w:szCs w:val="20"/>
                            </w:rPr>
                            <w:t xml:space="preserve"> </w:t>
                          </w:r>
                          <w:r w:rsidRPr="007D1518">
                            <w:rPr>
                              <w:sz w:val="20"/>
                              <w:szCs w:val="20"/>
                            </w:rPr>
                            <w:t xml:space="preserve">equals </w:t>
                          </w:r>
                          <w:r w:rsidRPr="00BF0B00">
                            <w:rPr>
                              <w:i/>
                              <w:sz w:val="20"/>
                              <w:szCs w:val="20"/>
                            </w:rPr>
                            <w:t>h</w:t>
                          </w:r>
                          <w:r w:rsidRPr="007D1518">
                            <w:rPr>
                              <w:sz w:val="20"/>
                              <w:szCs w:val="20"/>
                            </w:rPr>
                            <w:t>.</w:t>
                          </w:r>
                          <w:r>
                            <w:rPr>
                              <w:sz w:val="20"/>
                              <w:szCs w:val="20"/>
                            </w:rPr>
                            <w:t xml:space="preserve"> (lines 1510-1511)</w:t>
                          </w:r>
                        </w:p>
                      </w:txbxContent>
                    </v:textbox>
                  </v:rect>
                  <v:rect id="Rectangle 97" o:spid="_x0000_s2146" style="position:absolute;left:40640;top:1734820;width:456374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E8orwgAA&#10;AN0AAAAPAAAAZHJzL2Rvd25yZXYueG1sRE/bagIxEH0X/IcwQt806wUtW6NIRRD6IK5+wLCZbmI3&#10;k+0mrtu/b4RC3+ZwrrPe9q4WHbXBelYwnWQgiEuvLVcKrpfD+BVEiMgaa8+k4IcCbDfDwRpz7R98&#10;pq6IlUghHHJUYGJscilDachhmPiGOHGfvnUYE2wrqVt8pHBXy1mWLaVDy6nBYEPvhsqv4u4U6KO+&#10;dZn9MNHOv+8nv7iVttgr9TLqd28gIvXxX/znPuo0f7FawfObdIL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0TyivCAAAA3QAAAA8AAAAAAAAAAAAAAAAAlwIAAGRycy9kb3du&#10;cmV2LnhtbFBLBQYAAAAABAAEAPUAAACGAwAAAAA=&#10;" fillcolor="#d7e4bd">
                    <v:fill color2="#b9cde5" rotate="t" angle="-90" focus="100%" type="gradient"/>
                    <v:path arrowok="t"/>
                    <v:textbox>
                      <w:txbxContent>
                        <w:p w14:paraId="50746FCF" w14:textId="77777777" w:rsidR="00B74749" w:rsidRDefault="00B74749" w:rsidP="004A4706">
                          <w:pPr>
                            <w:rPr>
                              <w:sz w:val="20"/>
                              <w:szCs w:val="20"/>
                            </w:rPr>
                          </w:pPr>
                          <w:r>
                            <w:rPr>
                              <w:b/>
                              <w:sz w:val="20"/>
                              <w:szCs w:val="20"/>
                            </w:rPr>
                            <w:t xml:space="preserve">Claim2/Data3: </w:t>
                          </w:r>
                          <w:r w:rsidRPr="007D1518">
                            <w:rPr>
                              <w:sz w:val="20"/>
                              <w:szCs w:val="20"/>
                            </w:rPr>
                            <w:t xml:space="preserve">Then, so you </w:t>
                          </w:r>
                          <w:r>
                            <w:rPr>
                              <w:sz w:val="20"/>
                              <w:szCs w:val="20"/>
                            </w:rPr>
                            <w:t>have</w:t>
                          </w:r>
                          <w:r w:rsidRPr="00875E28">
                            <w:rPr>
                              <w:i/>
                              <w:sz w:val="20"/>
                              <w:szCs w:val="20"/>
                            </w:rPr>
                            <w:t xml:space="preserve"> g</w:t>
                          </w:r>
                          <w:r w:rsidRPr="00D93216">
                            <w:rPr>
                              <w:sz w:val="20"/>
                              <w:szCs w:val="20"/>
                              <w:vertAlign w:val="subscript"/>
                            </w:rPr>
                            <w:t>2</w:t>
                          </w:r>
                          <w:r>
                            <w:rPr>
                              <w:sz w:val="20"/>
                              <w:szCs w:val="20"/>
                            </w:rPr>
                            <w:t xml:space="preserve"> </w:t>
                          </w:r>
                          <w:r w:rsidRPr="00875E28">
                            <w:rPr>
                              <w:i/>
                              <w:sz w:val="20"/>
                              <w:szCs w:val="20"/>
                            </w:rPr>
                            <w:t>h</w:t>
                          </w:r>
                          <w:r>
                            <w:rPr>
                              <w:sz w:val="20"/>
                              <w:szCs w:val="20"/>
                            </w:rPr>
                            <w:t xml:space="preserve"> </w:t>
                          </w:r>
                          <w:r w:rsidRPr="00875E28">
                            <w:rPr>
                              <w:i/>
                              <w:sz w:val="20"/>
                              <w:szCs w:val="20"/>
                            </w:rPr>
                            <w:t>g</w:t>
                          </w:r>
                          <w:r w:rsidRPr="00D93216">
                            <w:rPr>
                              <w:sz w:val="20"/>
                              <w:szCs w:val="20"/>
                              <w:vertAlign w:val="subscript"/>
                            </w:rPr>
                            <w:t>2</w:t>
                          </w:r>
                          <w:r>
                            <w:rPr>
                              <w:sz w:val="20"/>
                              <w:szCs w:val="20"/>
                            </w:rPr>
                            <w:t xml:space="preserve"> negative </w:t>
                          </w:r>
                        </w:p>
                        <w:p w14:paraId="1DF23EC7" w14:textId="77777777" w:rsidR="00B74749" w:rsidRPr="000219FE" w:rsidRDefault="00B74749" w:rsidP="004A4706">
                          <w:pPr>
                            <w:rPr>
                              <w:sz w:val="20"/>
                              <w:szCs w:val="20"/>
                            </w:rPr>
                          </w:pPr>
                          <w:r>
                            <w:rPr>
                              <w:sz w:val="20"/>
                              <w:szCs w:val="20"/>
                            </w:rPr>
                            <w:t>one equ</w:t>
                          </w:r>
                          <w:r w:rsidRPr="007D1518">
                            <w:rPr>
                              <w:sz w:val="20"/>
                              <w:szCs w:val="20"/>
                            </w:rPr>
                            <w:t xml:space="preserve">als </w:t>
                          </w:r>
                          <w:r w:rsidRPr="00875E28">
                            <w:rPr>
                              <w:i/>
                              <w:sz w:val="20"/>
                              <w:szCs w:val="20"/>
                            </w:rPr>
                            <w:t>g</w:t>
                          </w:r>
                          <w:r w:rsidRPr="007D1518">
                            <w:rPr>
                              <w:sz w:val="20"/>
                              <w:szCs w:val="20"/>
                            </w:rPr>
                            <w:t xml:space="preserve"> negative one</w:t>
                          </w:r>
                          <w:r>
                            <w:rPr>
                              <w:sz w:val="20"/>
                              <w:szCs w:val="20"/>
                            </w:rPr>
                            <w:t xml:space="preserve"> 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sidRPr="007D1518">
                            <w:rPr>
                              <w:sz w:val="20"/>
                              <w:szCs w:val="20"/>
                            </w:rPr>
                            <w:t>.</w:t>
                          </w:r>
                          <w:r>
                            <w:rPr>
                              <w:sz w:val="20"/>
                              <w:szCs w:val="20"/>
                            </w:rPr>
                            <w:t xml:space="preserve"> (line 1525)</w:t>
                          </w:r>
                        </w:p>
                      </w:txbxContent>
                    </v:textbox>
                  </v:rect>
                  <v:rect id="Rectangle 97" o:spid="_x0000_s2147" style="position:absolute;left:40640;top:2513330;width:455295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F5ZxQAA&#10;AN0AAAAPAAAAZHJzL2Rvd25yZXYueG1sRI9BT8MwDIXvSPyHyEjcaApMA3VLKwRCmsQBrfADrMZr&#10;MhqnNFlX/j0+IHGz9Z7f+7xtljComabkIxu4LUpQxF20nnsDnx+vN4+gUka2OEQmAz+UoKkvL7ZY&#10;2XjmPc1t7pWEcKrQgMt5rLROnaOAqYgjsWiHOAXMsk69thOeJTwM+q4s1zqgZ2lwONKzo+6rPQUD&#10;dmePc+nfXPb336f3uDp2vn0x5vpqedqAyrTkf/Pf9c4K/upBcOUbGUH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yMXlnFAAAA3QAAAA8AAAAAAAAAAAAAAAAAlwIAAGRycy9k&#10;b3ducmV2LnhtbFBLBQYAAAAABAAEAPUAAACJAwAAAAA=&#10;" fillcolor="#d7e4bd">
                    <v:fill color2="#b9cde5" rotate="t" angle="-90" focus="100%" type="gradient"/>
                    <v:path arrowok="t"/>
                    <v:textbox>
                      <w:txbxContent>
                        <w:p w14:paraId="715F2551" w14:textId="77777777" w:rsidR="00B74749" w:rsidRDefault="00B74749" w:rsidP="004A4706">
                          <w:pPr>
                            <w:rPr>
                              <w:sz w:val="20"/>
                              <w:szCs w:val="20"/>
                            </w:rPr>
                          </w:pPr>
                          <w:r>
                            <w:rPr>
                              <w:b/>
                              <w:sz w:val="20"/>
                              <w:szCs w:val="20"/>
                            </w:rPr>
                            <w:t xml:space="preserve">Claim3/Data4: </w:t>
                          </w:r>
                          <w:r w:rsidRPr="007D1518">
                            <w:rPr>
                              <w:sz w:val="20"/>
                              <w:szCs w:val="20"/>
                            </w:rPr>
                            <w:t xml:space="preserve">so I get </w:t>
                          </w:r>
                          <w:r w:rsidRPr="00875E28">
                            <w:rPr>
                              <w:i/>
                              <w:sz w:val="20"/>
                              <w:szCs w:val="20"/>
                            </w:rPr>
                            <w:t>g</w:t>
                          </w:r>
                          <w:r w:rsidRPr="00E51F9A">
                            <w:rPr>
                              <w:sz w:val="20"/>
                              <w:szCs w:val="20"/>
                              <w:vertAlign w:val="subscript"/>
                            </w:rPr>
                            <w:t>2</w:t>
                          </w:r>
                          <w:r>
                            <w:rPr>
                              <w:sz w:val="20"/>
                              <w:szCs w:val="20"/>
                              <w:vertAlign w:val="superscript"/>
                            </w:rPr>
                            <w:t xml:space="preserve"> </w:t>
                          </w:r>
                          <w:r>
                            <w:rPr>
                              <w:sz w:val="20"/>
                              <w:szCs w:val="20"/>
                            </w:rPr>
                            <w:t xml:space="preserve">inverse star </w:t>
                          </w:r>
                          <w:r w:rsidRPr="00875E28">
                            <w:rPr>
                              <w:i/>
                              <w:sz w:val="20"/>
                              <w:szCs w:val="20"/>
                            </w:rPr>
                            <w:t>g</w:t>
                          </w:r>
                          <w:r w:rsidRPr="00E51F9A">
                            <w:rPr>
                              <w:sz w:val="20"/>
                              <w:szCs w:val="20"/>
                              <w:vertAlign w:val="subscript"/>
                            </w:rPr>
                            <w:t>1</w:t>
                          </w:r>
                          <w:r>
                            <w:rPr>
                              <w:sz w:val="20"/>
                              <w:szCs w:val="20"/>
                              <w:vertAlign w:val="superscript"/>
                            </w:rPr>
                            <w:t xml:space="preserve"> </w:t>
                          </w:r>
                          <w:r>
                            <w:rPr>
                              <w:sz w:val="20"/>
                              <w:szCs w:val="20"/>
                            </w:rPr>
                            <w:t xml:space="preserve">inverse </w:t>
                          </w:r>
                        </w:p>
                        <w:p w14:paraId="6A278A23" w14:textId="77777777" w:rsidR="00B74749" w:rsidRPr="00171D9C" w:rsidRDefault="00B74749" w:rsidP="004A4706">
                          <w:pPr>
                            <w:rPr>
                              <w:color w:val="000000"/>
                              <w:sz w:val="20"/>
                            </w:rPr>
                          </w:pPr>
                          <w:r>
                            <w:rPr>
                              <w:sz w:val="20"/>
                              <w:szCs w:val="20"/>
                            </w:rPr>
                            <w:t xml:space="preserve">star </w:t>
                          </w:r>
                          <w:r w:rsidRPr="00875E28">
                            <w:rPr>
                              <w:i/>
                              <w:sz w:val="20"/>
                              <w:szCs w:val="20"/>
                            </w:rPr>
                            <w:t>h</w:t>
                          </w:r>
                          <w:r>
                            <w:rPr>
                              <w:sz w:val="20"/>
                              <w:szCs w:val="20"/>
                            </w:rPr>
                            <w:t xml:space="preserve"> star </w:t>
                          </w:r>
                          <w:r w:rsidRPr="00875E28">
                            <w:rPr>
                              <w:i/>
                              <w:sz w:val="20"/>
                              <w:szCs w:val="20"/>
                            </w:rPr>
                            <w:t>g</w:t>
                          </w:r>
                          <w:r w:rsidRPr="00E51F9A">
                            <w:rPr>
                              <w:sz w:val="20"/>
                              <w:szCs w:val="20"/>
                              <w:vertAlign w:val="subscript"/>
                            </w:rPr>
                            <w:t>1</w:t>
                          </w:r>
                          <w:r>
                            <w:rPr>
                              <w:sz w:val="20"/>
                              <w:szCs w:val="20"/>
                            </w:rPr>
                            <w:t xml:space="preserve"> star </w:t>
                          </w:r>
                          <w:r w:rsidRPr="00875E28">
                            <w:rPr>
                              <w:i/>
                              <w:sz w:val="20"/>
                              <w:szCs w:val="20"/>
                            </w:rPr>
                            <w:t>g</w:t>
                          </w:r>
                          <w:r w:rsidRPr="00E51F9A">
                            <w:rPr>
                              <w:sz w:val="20"/>
                              <w:szCs w:val="20"/>
                              <w:vertAlign w:val="subscript"/>
                            </w:rPr>
                            <w:t>2</w:t>
                          </w:r>
                          <w:r w:rsidRPr="007D1518">
                            <w:rPr>
                              <w:sz w:val="20"/>
                              <w:szCs w:val="20"/>
                            </w:rPr>
                            <w:t>.</w:t>
                          </w:r>
                          <w:r>
                            <w:rPr>
                              <w:sz w:val="20"/>
                              <w:szCs w:val="20"/>
                            </w:rPr>
                            <w:t xml:space="preserve"> (lines 1535-1536)</w:t>
                          </w:r>
                        </w:p>
                      </w:txbxContent>
                    </v:textbox>
                  </v:rect>
                  <v:shape id="Picture 18" o:spid="_x0000_s2148" type="#_x0000_t75" style="position:absolute;left:2051050;top:80645;width:1587500;height:299720;rotation:-206130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10;Y6jEAAAA3QAAAA8AAABkcnMvZG93bnJldi54bWxET91qwjAUvh/sHcIZeDM0VWRba6PoQHCwQac+&#10;wKE5pnXNSWlirW9vBoPdnY/v9+SrwTaip87XjhVMJwkI4tLpmo2C42E7fgPhA7LGxjEpuJGH1fLx&#10;IcdMuyt/U78PRsQQ9hkqqEJoMyl9WZFFP3EtceROrrMYIuyM1B1eY7ht5CxJXqTFmmNDhS29V1T+&#10;7C9WwfDxvE3Sz6bd3M68nvZfxmyKQqnR07BegAg0hH/xn3un4/z5awq/38QT5PI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qY6jEAAAA3QAAAA8AAAAAAAAAAAAAAAAAnAIA&#10;AGRycy9kb3ducmV2LnhtbFBLBQYAAAAABAAEAPcAAACNAwAAAAA=&#10;">
                    <v:imagedata r:id="rId199" o:title="" croptop="-538f" cropbottom="57070f" cropleft="1134f" cropright="27896f"/>
                    <v:path arrowok="t"/>
                  </v:shape>
                  <v:shape id="Picture 19" o:spid="_x0000_s2149" type="#_x0000_t75" style="position:absolute;left:2437735;top:908050;width:1450975;height:274320;rotation:-195803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B&#10;GLfHAAAA3QAAAA8AAABkcnMvZG93bnJldi54bWxEj0FrwkAQhe+F/odlCr3VjVIkpK4ihaJg0VZT&#10;6HHIjkkwOxuya0z99c6h4G2G9+a9b2aLwTWqpy7Ung2MRwko4sLbmksD+eHjJQUVIrLFxjMZ+KMA&#10;i/njwwwz6y/8Tf0+lkpCOGRooIqxzbQORUUOw8i3xKIdfecwytqV2nZ4kXDX6EmSTLXDmqWhwpbe&#10;KypO+7MzcD185qc8nbarfPsztpvffvK108Y8Pw3LN1CRhng3/1+vreC/psIv38gIen4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P2BGLfHAAAA3QAAAA8AAAAAAAAAAAAAAAAA&#10;nAIAAGRycy9kb3ducmV2LnhtbFBLBQYAAAAABAAEAPcAAACQAwAAAAA=&#10;">
                    <v:imagedata r:id="rId200" o:title="" croptop="18287f" cropbottom="38245f" cropleft="17945f" cropright="11085f"/>
                    <v:path arrowok="t"/>
                  </v:shape>
                  <v:shape id="Picture 20" o:spid="_x0000_s2150" type="#_x0000_t75" style="position:absolute;left:2914650;top:1798955;width:1631950;height:307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L&#10;+DTCAAAA3QAAAA8AAABkcnMvZG93bnJldi54bWxET81qwkAQvhd8h2WE3uomrRFJXUUExXoQjH2A&#10;ITtNQrOzYXcbk7d3C4K3+fh+Z7UZTCt6cr6xrCCdJSCIS6sbrhR8X/dvSxA+IGtsLZOCkTxs1pOX&#10;Feba3vhCfREqEUPY56igDqHLpfRlTQb9zHbEkfuxzmCI0FVSO7zFcNPK9yRZSIMNx4YaO9rVVP4W&#10;f0aBy5KrPmSp7D/G0znNvvR8GLVSr9Nh+wki0BCe4of7qOP8+TKF/2/iCXJ9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ti/g0wgAAAN0AAAAPAAAAAAAAAAAAAAAAAJwCAABk&#10;cnMvZG93bnJldi54bWxQSwUGAAAAAAQABAD3AAAAiwMAAAAA&#10;">
                    <v:imagedata r:id="rId201" o:title="" croptop="28641f" cropbottom="27891f" cropleft="20317f" cropright="8714f"/>
                    <v:path arrowok="t"/>
                  </v:shape>
                  <v:shape id="Picture 24" o:spid="_x0000_s2151" type="#_x0000_t75" style="position:absolute;left:2689860;top:2599055;width:1638935;height:309880;rotation:-250024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9&#10;JVDCAAAA3QAAAA8AAABkcnMvZG93bnJldi54bWxET01rwkAQvQv+h2WE3nRjKJJGVxGx0GutFr2N&#10;2TGJZmfD7tak/75bELzN433OYtWbRtzJ+dqygukkAUFcWF1zqWD/9T7OQPiArLGxTAp+ycNqORws&#10;MNe240+670IpYgj7HBVUIbS5lL6oyKCf2JY4chfrDIYIXSm1wy6Gm0amSTKTBmuODRW2tKmouO1+&#10;jAK39TMb0sx+n6Z7OrxdXXnszkq9jPr1HESgPjzFD/eHjvNfsxT+v4knyO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7/SVQwgAAAN0AAAAPAAAAAAAAAAAAAAAAAJwCAABk&#10;cnMvZG93bnJldi54bWxQSwUGAAAAAAQABAD3AAAAiwMAAAAA&#10;">
                    <v:imagedata r:id="rId202" o:title="" croptop="40071f" cropbottom="16461f" cropleft="24752f" cropright="4279f"/>
                    <v:path arrowok="t"/>
                  </v:shape>
                  <v:shape id="Picture 25" o:spid="_x0000_s2152" type="#_x0000_t75" style="position:absolute;left:2517140;top:3319780;width:1788795;height:3098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2C&#10;z8bDAAAA3QAAAA8AAABkcnMvZG93bnJldi54bWxET01rwkAQvRf8D8sUvEjdWEVj6iZIRRDqRVM8&#10;D9lpEpqdDdlNjP++Wyj0No/3ObtsNI0YqHO1ZQWLeQSCuLC65lLBZ358iUE4j6yxsUwKHuQgSydP&#10;O0y0vfOFhqsvRQhhl6CCyvs2kdIVFRl0c9sSB+7LdgZ9gF0pdYf3EG4a+RpFa2mw5tBQYUvvFRXf&#10;194oGJqDzuNTfuu3+408YHHuZx+xUtPncf8GwtPo/8V/7pMO81fxEn6/CSfI9A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YLPxsMAAADdAAAADwAAAAAAAAAAAAAAAACcAgAA&#10;ZHJzL2Rvd25yZXYueG1sUEsFBgAAAAAEAAQA9wAAAIwDAAAAAA==&#10;">
                    <v:imagedata r:id="rId203" o:title="" croptop="10585f" cropbottom="23695f"/>
                    <v:path arrowok="t"/>
                  </v:shape>
                  <v:shape id="Straight Arrow Connector 369" o:spid="_x0000_s2153" type="#_x0000_t32" style="position:absolute;left:219710;top:2310130;width:35623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aS+RcMAAADdAAAADwAAAGRycy9kb3ducmV2LnhtbERPTUvDQBC9C/6HZQQvxWzUIm3MtqhQ&#10;6bVpEbyN2TEbzM6G7Nik/npXKHibx/uccj35Th1piG1gA7dZDoq4DrblxsBhv7lZgIqCbLELTAZO&#10;FGG9urwosbBh5B0dK2lUCuFYoAEn0hdax9qRx5iFnjhxn2HwKAkOjbYDjincd/ouzx+0x5ZTg8Oe&#10;XhzVX9W3N/Duqp/98uN+tns+vMqo41LeZmLM9dX09AhKaJJ/8dm9tWn+fDGHv2/SCXr1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WkvkXDAAAA3QAAAA8AAAAAAAAAAAAA&#10;AAAAoQIAAGRycy9kb3ducmV2LnhtbFBLBQYAAAAABAAEAPkAAACRAwAAAAA=&#10;" strokeweight=".25pt">
                    <v:stroke endarrow="block" endarrowwidth="narrow" endarrowlength="short"/>
                  </v:shape>
                  <v:shape id="Straight Arrow Connector 370" o:spid="_x0000_s2154" type="#_x0000_t32" style="position:absolute;left:219710;top:1482725;width:35623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gb3sQAAADdAAAADwAAAGRycy9kb3ducmV2LnhtbERPS0vDQBC+C/6HZYReit1YH7Sx26IF&#10;i9emRfA2ZsdsMDsbstMm+uvdQqG3+fies1gNvlFH6mId2MDdJANFXAZbc2Vgv3u7nYGKgmyxCUwG&#10;finCanl9tcDchp63dCykUimEY44GnEibax1LRx7jJLTEifsOnUdJsKu07bBP4b7R0yx70h5rTg0O&#10;W1o7Kn+Kgzfw6Yq/3fzrfrx93W+k13EuH2MxZnQzvDyDEhrkIj67322a/zB7hNM36QS9/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6BvexAAAAN0AAAAPAAAAAAAAAAAA&#10;AAAAAKECAABkcnMvZG93bnJldi54bWxQSwUGAAAAAAQABAD5AAAAkgMAAAAA&#10;" strokeweight=".25pt">
                    <v:stroke endarrow="block" endarrowwidth="narrow" endarrowlength="short"/>
                  </v:shape>
                  <v:shape id="Straight Arrow Connector 371" o:spid="_x0000_s2155" type="#_x0000_t32" style="position:absolute;left:219710;top:633095;width:356236;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qFqcQAAADdAAAADwAAAGRycy9kb3ducmV2LnhtbERPS2vCQBC+F/wPyxR6Ed30gWh0FVto&#10;6dUogrcxO2ZDs7MhOzVpf323UOhtPr7nrDaDb9SVulgHNnA/zUARl8HWXBk47F8nc1BRkC02gcnA&#10;F0XYrEc3K8xt6HlH10IqlUI45mjAibS51rF05DFOQ0ucuEvoPEqCXaVth30K941+yLKZ9lhzanDY&#10;0ouj8qP49AZOrvjeL86P493z4U16HRdyHIsxd7fDdglKaJB/8Z/73ab5T/MZ/H6TTtDr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OoWpxAAAAN0AAAAPAAAAAAAAAAAA&#10;AAAAAKECAABkcnMvZG93bnJldi54bWxQSwUGAAAAAAQABAD5AAAAkgMAAAAA&#10;" strokeweight=".25pt">
                    <v:stroke endarrow="block" endarrowwidth="narrow" endarrowlength="short"/>
                  </v:shape>
                  <v:rect id="Rectangle 99" o:spid="_x0000_s2156" style="position:absolute;left:450077;top:2193290;width:4536615;height:2736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RNBVxAAA&#10;AN0AAAAPAAAAZHJzL2Rvd25yZXYueG1sRE9Na8JAEL0X/A/LCL2UZpMqVVJXKS2KF5HGQq9DdswG&#10;s7NpdtXor3eFQm/zeJ8zW/S2ESfqfO1YQZakIIhLp2uuFHzvls9TED4ga2wck4ILeVjMBw8zzLU7&#10;8xedilCJGMI+RwUmhDaX0peGLPrEtcSR27vOYoiwq6Tu8BzDbSNf0vRVWqw5Nhhs6cNQeSiOVsHP&#10;xma/5VWPnrT53B43PktXxVKpx2H//gYiUB/+xX/utY7zx9MJ3L+JJ8j5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0TQVcQAAADdAAAADwAAAAAAAAAAAAAAAACXAgAAZHJzL2Rv&#10;d25yZXYueG1sUEsFBgAAAAAEAAQA9QAAAIgDAAAAAA==&#10;" fillcolor="#e6b9b8">
                    <v:path arrowok="t"/>
                    <v:textbox>
                      <w:txbxContent>
                        <w:p w14:paraId="09EB4858" w14:textId="77777777" w:rsidR="00B74749" w:rsidRPr="00BF0B00" w:rsidRDefault="00B74749" w:rsidP="004A4706">
                          <w:pPr>
                            <w:rPr>
                              <w:color w:val="000000"/>
                              <w:sz w:val="20"/>
                            </w:rPr>
                          </w:pPr>
                          <w:r w:rsidRPr="00210E94">
                            <w:rPr>
                              <w:b/>
                              <w:sz w:val="20"/>
                              <w:szCs w:val="20"/>
                            </w:rPr>
                            <w:t>Warrant</w:t>
                          </w:r>
                          <w:r>
                            <w:rPr>
                              <w:b/>
                              <w:sz w:val="20"/>
                              <w:szCs w:val="20"/>
                            </w:rPr>
                            <w:t>3</w:t>
                          </w:r>
                          <w:r w:rsidRPr="00210E94">
                            <w:rPr>
                              <w:b/>
                              <w:sz w:val="20"/>
                              <w:szCs w:val="20"/>
                            </w:rPr>
                            <w:t xml:space="preserve">: </w:t>
                          </w:r>
                          <w:r w:rsidRPr="00210E94">
                            <w:rPr>
                              <w:sz w:val="20"/>
                              <w:szCs w:val="20"/>
                            </w:rPr>
                            <w:t>And then I'm gonna do the same thing again</w:t>
                          </w:r>
                          <w:r>
                            <w:rPr>
                              <w:sz w:val="20"/>
                              <w:szCs w:val="20"/>
                            </w:rPr>
                            <w:t>, kind of. With g</w:t>
                          </w:r>
                          <w:r w:rsidRPr="00BF0B00">
                            <w:rPr>
                              <w:sz w:val="20"/>
                              <w:szCs w:val="20"/>
                              <w:vertAlign w:val="subscript"/>
                            </w:rPr>
                            <w:t>2</w:t>
                          </w:r>
                          <w:r>
                            <w:rPr>
                              <w:sz w:val="20"/>
                              <w:szCs w:val="20"/>
                            </w:rPr>
                            <w:t xml:space="preserve"> (line 1535)</w:t>
                          </w:r>
                        </w:p>
                      </w:txbxContent>
                    </v:textbox>
                  </v:rect>
                  <v:rect id="Rectangle 99" o:spid="_x0000_s2157" style="position:absolute;left:448638;top:497840;width:2916129;height:2736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20QnxwAA&#10;AN0AAAAPAAAAZHJzL2Rvd25yZXYueG1sRI9Ba8JAEIXvhf6HZQpeim5iS5HoKqXF0osUU8HrkB2z&#10;wexsml019dc7h0JvM7w3732zWA2+VWfqYxPYQD7JQBFXwTZcG9h9r8czUDEhW2wDk4FfirBa3t8t&#10;sLDhwls6l6lWEsKxQAMupa7QOlaOPMZJ6IhFO4TeY5K1r7Xt8SLhvtXTLHvRHhuWBocdvTmqjuXJ&#10;G9hvfP5TXe3To3XvX6dNzLOPcm3M6GF4nYNKNKR/89/1pxX855ngyjcygl7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ttEJ8cAAADdAAAADwAAAAAAAAAAAAAAAACXAgAAZHJz&#10;L2Rvd25yZXYueG1sUEsFBgAAAAAEAAQA9QAAAIsDAAAAAA==&#10;" fillcolor="#e6b9b8">
                    <v:path arrowok="t"/>
                    <v:textbox>
                      <w:txbxContent>
                        <w:p w14:paraId="22431377" w14:textId="77777777" w:rsidR="00B74749" w:rsidRPr="00AD403E" w:rsidRDefault="00B74749" w:rsidP="004A4706">
                          <w:pPr>
                            <w:rPr>
                              <w:color w:val="000000"/>
                              <w:sz w:val="20"/>
                            </w:rPr>
                          </w:pPr>
                          <w:r>
                            <w:rPr>
                              <w:b/>
                              <w:sz w:val="20"/>
                              <w:szCs w:val="20"/>
                            </w:rPr>
                            <w:t xml:space="preserve">Warrant1: </w:t>
                          </w:r>
                          <w:r w:rsidRPr="007D1518">
                            <w:rPr>
                              <w:sz w:val="20"/>
                              <w:szCs w:val="20"/>
                            </w:rPr>
                            <w:t>So, I just, like, expanded that.</w:t>
                          </w:r>
                          <w:r>
                            <w:rPr>
                              <w:sz w:val="20"/>
                              <w:szCs w:val="20"/>
                            </w:rPr>
                            <w:t xml:space="preserve"> (line 1511)</w:t>
                          </w:r>
                        </w:p>
                      </w:txbxContent>
                    </v:textbox>
                  </v:rect>
                  <v:rect id="Rectangle 99" o:spid="_x0000_s2158" style="position:absolute;left:449580;top:1276350;width:4165419;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l+G8xAAA&#10;AN0AAAAPAAAAZHJzL2Rvd25yZXYueG1sRE9Na8JAEL0L/Q/LFLxI3cQW0egqolh6ETEVvA7ZaTY0&#10;Oxuzq6b99d2C4G0e73Pmy87W4kqtrxwrSIcJCOLC6YpLBcfP7csEhA/IGmvHpOCHPCwXT705Ztrd&#10;+EDXPJQihrDPUIEJocmk9IUhi37oGuLIfbnWYoiwLaVu8RbDbS1HSTKWFiuODQYbWhsqvvOLVXDa&#10;2fRc/OrXgTab/WXn0+Q93yrVf+5WMxCBuvAQ390fOs5/m0zh/5t4gl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ZfhvMQAAADdAAAADwAAAAAAAAAAAAAAAACXAgAAZHJzL2Rv&#10;d25yZXYueG1sUEsFBgAAAAAEAAQA9QAAAIgDAAAAAA==&#10;" fillcolor="#e6b9b8">
                    <v:path arrowok="t"/>
                    <v:textbox>
                      <w:txbxContent>
                        <w:p w14:paraId="024E7841" w14:textId="77777777" w:rsidR="00B74749" w:rsidRPr="00AD403E" w:rsidRDefault="00B74749" w:rsidP="004A4706">
                          <w:pPr>
                            <w:rPr>
                              <w:color w:val="000000"/>
                              <w:sz w:val="20"/>
                            </w:rPr>
                          </w:pPr>
                          <w:r>
                            <w:rPr>
                              <w:b/>
                              <w:sz w:val="20"/>
                              <w:szCs w:val="20"/>
                            </w:rPr>
                            <w:t>Warrant2: [</w:t>
                          </w:r>
                          <w:r w:rsidRPr="007D1518">
                            <w:rPr>
                              <w:sz w:val="20"/>
                              <w:szCs w:val="20"/>
                            </w:rPr>
                            <w:t xml:space="preserve">Int: You right multiplied by </w:t>
                          </w:r>
                          <w:r w:rsidRPr="00875E28">
                            <w:rPr>
                              <w:i/>
                              <w:sz w:val="20"/>
                              <w:szCs w:val="20"/>
                            </w:rPr>
                            <w:t>g</w:t>
                          </w:r>
                          <w:r w:rsidRPr="007D1518">
                            <w:rPr>
                              <w:sz w:val="20"/>
                              <w:szCs w:val="20"/>
                            </w:rPr>
                            <w:t xml:space="preserve"> and left multiplied by </w:t>
                          </w:r>
                          <w:r w:rsidRPr="00875E28">
                            <w:rPr>
                              <w:i/>
                              <w:sz w:val="20"/>
                              <w:szCs w:val="20"/>
                            </w:rPr>
                            <w:t>g</w:t>
                          </w:r>
                          <w:r w:rsidRPr="007D1518">
                            <w:rPr>
                              <w:sz w:val="20"/>
                              <w:szCs w:val="20"/>
                            </w:rPr>
                            <w:t xml:space="preserve"> inverse?</w:t>
                          </w:r>
                          <w:r>
                            <w:rPr>
                              <w:sz w:val="20"/>
                              <w:szCs w:val="20"/>
                            </w:rPr>
                            <w:t xml:space="preserve">] John: </w:t>
                          </w:r>
                          <w:r w:rsidRPr="007D1518">
                            <w:rPr>
                              <w:sz w:val="20"/>
                              <w:szCs w:val="20"/>
                            </w:rPr>
                            <w:t>Yeah.</w:t>
                          </w:r>
                          <w:r>
                            <w:rPr>
                              <w:sz w:val="20"/>
                              <w:szCs w:val="20"/>
                            </w:rPr>
                            <w:t xml:space="preserve"> (lines 1528-1530)</w:t>
                          </w:r>
                        </w:p>
                      </w:txbxContent>
                    </v:textbox>
                  </v:rect>
                  <v:rect id="Rectangle 99" o:spid="_x0000_s2159" style="position:absolute;left:450008;top:2971800;width:2292765;height:2736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dN78xwAA&#10;AN0AAAAPAAAAZHJzL2Rvd25yZXYueG1sRI9Ba8JAEIXvhf6HZQQvRTexpbSpqxRF6UWkqdDrkJ1m&#10;g9nZmF017a/vHAq9zfDevPfNfDn4Vl2oj01gA/k0A0VcBdtwbeDwsZk8gYoJ2WIbmAx8U4Tl4vZm&#10;joUNV36nS5lqJSEcCzTgUuoKrWPlyGOcho5YtK/Qe0yy9rW2PV4l3Ld6lmWP2mPD0uCwo5Wj6lie&#10;vYHPnc9P1Y+9v7NuvT/vYp5ty40x49Hw+gIq0ZD+zX/Xb1bwH56FX76REfTi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rXTe/McAAADdAAAADwAAAAAAAAAAAAAAAACXAgAAZHJz&#10;L2Rvd25yZXYueG1sUEsFBgAAAAAEAAQA9QAAAIsDAAAAAA==&#10;" fillcolor="#e6b9b8">
                    <v:path arrowok="t"/>
                    <v:textbox>
                      <w:txbxContent>
                        <w:p w14:paraId="1767F5AF" w14:textId="77777777" w:rsidR="00B74749" w:rsidRPr="00AD403E" w:rsidRDefault="00B74749" w:rsidP="004A4706">
                          <w:pPr>
                            <w:rPr>
                              <w:color w:val="000000"/>
                              <w:sz w:val="20"/>
                            </w:rPr>
                          </w:pPr>
                          <w:r>
                            <w:rPr>
                              <w:b/>
                              <w:sz w:val="20"/>
                              <w:szCs w:val="20"/>
                            </w:rPr>
                            <w:t xml:space="preserve">Warrant4: </w:t>
                          </w:r>
                          <w:r w:rsidRPr="007D1518">
                            <w:rPr>
                              <w:sz w:val="20"/>
                              <w:szCs w:val="20"/>
                            </w:rPr>
                            <w:t xml:space="preserve">by </w:t>
                          </w:r>
                          <w:proofErr w:type="spellStart"/>
                          <w:r w:rsidRPr="007D1518">
                            <w:rPr>
                              <w:sz w:val="20"/>
                              <w:szCs w:val="20"/>
                            </w:rPr>
                            <w:t>unexpanding</w:t>
                          </w:r>
                          <w:proofErr w:type="spellEnd"/>
                          <w:r>
                            <w:rPr>
                              <w:sz w:val="20"/>
                              <w:szCs w:val="20"/>
                            </w:rPr>
                            <w:t>. (line 1536)</w:t>
                          </w:r>
                        </w:p>
                      </w:txbxContent>
                    </v:textbox>
                  </v:rect>
                  <v:shape id="Straight Arrow Connector 372" o:spid="_x0000_s2160" type="#_x0000_t32" style="position:absolute;left:3375660;top:633095;width:68480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AqLAMMAAADdAAAADwAAAGRycy9kb3ducmV2LnhtbERPTUvDQBC9C/0Pywheit1UpZjYbamC&#10;4rVpKfQ2zY7ZYHY2ZMcm+utdQehtHu9zluvRt+pMfWwCG5jPMlDEVbAN1wb2u9fbR1BRkC22gcnA&#10;N0VYryZXSyxsGHhL51JqlUI4FmjAiXSF1rFy5DHOQkecuI/Qe5QE+1rbHocU7lt9l2UL7bHh1OCw&#10;oxdH1Wf55Q0cXfmzy0/30+3z/k0GHXM5TMWYm+tx8wRKaJSL+N/9btP8h3w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AKiwDDAAAA3QAAAA8AAAAAAAAAAAAA&#10;AAAAoQIAAGRycy9kb3ducmV2LnhtbFBLBQYAAAAABAAEAPkAAACRAwAAAAA=&#10;" strokeweight=".25pt">
                    <v:stroke endarrow="block" endarrowwidth="narrow" endarrowlength="short"/>
                  </v:shape>
                  <v:rect id="Rectangle 10" o:spid="_x0000_s2161" style="position:absolute;left:3872230;top:106045;width:1313815;height:976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kcgrxAAA&#10;AN0AAAAPAAAAZHJzL2Rvd25yZXYueG1sRE9Na8JAEL0X+h+WEXqrm4gUG11FqoKFHjQV9Dhkx2xi&#10;djZktzH9991Cobd5vM9ZrAbbiJ46XzlWkI4TEMSF0xWXCk6fu+cZCB+QNTaOScE3eVgtHx8WmGl3&#10;5yP1eShFDGGfoQITQptJ6QtDFv3YtcSRu7rOYoiwK6Xu8B7DbSMnSfIiLVYcGwy29GaouOVfVsH5&#10;o96m/aUu9kPYeCMTfzi8z5R6Gg3rOYhAQ/gX/7n3Os6fvk7g95t4gl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ZHIK8QAAADdAAAADwAAAAAAAAAAAAAAAACXAgAAZHJzL2Rv&#10;d25yZXYueG1sUEsFBgAAAAAEAAQA9QAAAIgDAAAAAA==&#10;" fillcolor="#ccc1da">
                    <v:path arrowok="t"/>
                    <v:textbox style="mso-fit-shape-to-text:t">
                      <w:txbxContent>
                        <w:p w14:paraId="0A490A87" w14:textId="77777777" w:rsidR="00B74749" w:rsidRPr="00AD403E" w:rsidRDefault="00B74749" w:rsidP="004A4706">
                          <w:pPr>
                            <w:rPr>
                              <w:color w:val="000000"/>
                              <w:sz w:val="20"/>
                              <w:szCs w:val="20"/>
                            </w:rPr>
                          </w:pPr>
                          <w:r>
                            <w:rPr>
                              <w:b/>
                              <w:sz w:val="20"/>
                              <w:szCs w:val="20"/>
                            </w:rPr>
                            <w:t xml:space="preserve">Backing1: </w:t>
                          </w:r>
                          <w:r w:rsidRPr="007D1518">
                            <w:rPr>
                              <w:sz w:val="20"/>
                              <w:szCs w:val="20"/>
                            </w:rPr>
                            <w:t xml:space="preserve">I mean, if you go one way, you have to go back the same way, so it's </w:t>
                          </w:r>
                          <w:r w:rsidRPr="00BF0B00">
                            <w:rPr>
                              <w:i/>
                              <w:sz w:val="20"/>
                              <w:szCs w:val="20"/>
                            </w:rPr>
                            <w:t>g</w:t>
                          </w:r>
                          <w:r w:rsidRPr="00BF0B00">
                            <w:rPr>
                              <w:sz w:val="20"/>
                              <w:szCs w:val="20"/>
                              <w:vertAlign w:val="subscript"/>
                            </w:rPr>
                            <w:t>2</w:t>
                          </w:r>
                          <w:r w:rsidRPr="007D1518">
                            <w:rPr>
                              <w:sz w:val="20"/>
                              <w:szCs w:val="20"/>
                            </w:rPr>
                            <w:t xml:space="preserve"> inverse</w:t>
                          </w:r>
                          <w:r>
                            <w:rPr>
                              <w:sz w:val="20"/>
                              <w:szCs w:val="20"/>
                            </w:rPr>
                            <w:t xml:space="preserve"> star </w:t>
                          </w:r>
                          <w:r w:rsidRPr="00875E28">
                            <w:rPr>
                              <w:i/>
                              <w:sz w:val="20"/>
                              <w:szCs w:val="20"/>
                            </w:rPr>
                            <w:t>g</w:t>
                          </w:r>
                          <w:r w:rsidRPr="00BF0B00">
                            <w:rPr>
                              <w:sz w:val="20"/>
                              <w:szCs w:val="20"/>
                              <w:vertAlign w:val="subscript"/>
                            </w:rPr>
                            <w:t>1</w:t>
                          </w:r>
                          <w:r w:rsidRPr="007D1518">
                            <w:rPr>
                              <w:sz w:val="20"/>
                              <w:szCs w:val="20"/>
                            </w:rPr>
                            <w:t xml:space="preserve"> i</w:t>
                          </w:r>
                          <w:r>
                            <w:rPr>
                              <w:sz w:val="20"/>
                              <w:szCs w:val="20"/>
                            </w:rPr>
                            <w:t>nverse (line 1524-1525)</w:t>
                          </w:r>
                        </w:p>
                      </w:txbxContent>
                    </v:textbox>
                  </v:rect>
                </v:group>
                <w10:anchorlock/>
              </v:group>
            </w:pict>
          </mc:Fallback>
        </mc:AlternateContent>
      </w:r>
    </w:p>
    <w:p w14:paraId="00DEA358" w14:textId="77777777" w:rsidR="004A4706" w:rsidRPr="00E045AF" w:rsidRDefault="004A4706" w:rsidP="004A4706">
      <w:pPr>
        <w:spacing w:line="480" w:lineRule="auto"/>
        <w:jc w:val="center"/>
      </w:pPr>
      <w:r w:rsidRPr="00E045AF">
        <w:rPr>
          <w:i/>
        </w:rPr>
        <w:t>Figure 5.61.</w:t>
      </w:r>
      <w:r w:rsidRPr="00E045AF">
        <w:rPr>
          <w:b/>
        </w:rPr>
        <w:t xml:space="preserve"> </w:t>
      </w:r>
      <w:r w:rsidRPr="00E045AF">
        <w:t>J4A7</w:t>
      </w:r>
    </w:p>
    <w:p w14:paraId="782D1280" w14:textId="77777777" w:rsidR="004A4706" w:rsidRPr="00E045AF" w:rsidRDefault="004A4706" w:rsidP="004A4706">
      <w:pPr>
        <w:spacing w:line="480" w:lineRule="auto"/>
        <w:ind w:firstLine="720"/>
      </w:pPr>
      <w:r w:rsidRPr="00E045AF">
        <w:t xml:space="preserve">Claim1/Data2 then serves as data when John further uses it to produce the third equation </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2</w:t>
      </w:r>
      <w:r w:rsidRPr="00E045AF">
        <w:rPr>
          <w:vertAlign w:val="superscript"/>
        </w:rPr>
        <w:t>-1</w:t>
      </w:r>
      <w:r w:rsidRPr="00E045AF">
        <w:t xml:space="preserve"> = </w:t>
      </w:r>
      <w:r w:rsidRPr="00E045AF">
        <w:rPr>
          <w:i/>
        </w:rPr>
        <w:t>g</w:t>
      </w:r>
      <w:r w:rsidRPr="00E045AF">
        <w:rPr>
          <w:vertAlign w:val="subscript"/>
        </w:rPr>
        <w:t>1</w:t>
      </w:r>
      <w:r w:rsidRPr="00E045AF">
        <w:rPr>
          <w:vertAlign w:val="superscript"/>
        </w:rPr>
        <w:t>-1</w:t>
      </w:r>
      <w:r w:rsidRPr="00E045AF">
        <w:t>*</w:t>
      </w:r>
      <w:r w:rsidRPr="00E045AF">
        <w:rPr>
          <w:i/>
        </w:rPr>
        <w:t>h</w:t>
      </w:r>
      <w:r w:rsidRPr="00E045AF">
        <w:t>*</w:t>
      </w:r>
      <w:r w:rsidRPr="00E045AF">
        <w:rPr>
          <w:i/>
        </w:rPr>
        <w:t>g</w:t>
      </w:r>
      <w:r w:rsidRPr="00E045AF">
        <w:rPr>
          <w:vertAlign w:val="subscript"/>
        </w:rPr>
        <w:t>1</w:t>
      </w:r>
      <w:r w:rsidRPr="00E045AF">
        <w:t xml:space="preserve">, which serves as Claim2/Data3. At this point, the interviewer asks, “You right multiplied by </w:t>
      </w:r>
      <w:r w:rsidRPr="00E045AF">
        <w:rPr>
          <w:i/>
        </w:rPr>
        <w:t>g</w:t>
      </w:r>
      <w:r w:rsidRPr="00E045AF">
        <w:t xml:space="preserve"> and left multiplied by </w:t>
      </w:r>
      <w:r w:rsidRPr="00E045AF">
        <w:rPr>
          <w:i/>
        </w:rPr>
        <w:t>g</w:t>
      </w:r>
      <w:r w:rsidRPr="00E045AF">
        <w:t xml:space="preserve"> inverse?” (line 1528), which John agrees with, saying, “Yeah” (line 1530). This exchange is coded as Warrant2 because of John’s agreement, although the interviewer provides it. John then states, “And then I'm gonna do the same thing again, kind of. With g</w:t>
      </w:r>
      <w:r w:rsidRPr="00E045AF">
        <w:rPr>
          <w:vertAlign w:val="subscript"/>
        </w:rPr>
        <w:t>2</w:t>
      </w:r>
      <w:r w:rsidRPr="00E045AF">
        <w:t xml:space="preserve">” (line 1535, Warrant3), which serves to warrant his generation of the equation </w:t>
      </w:r>
      <w:r w:rsidRPr="00E045AF">
        <w:rPr>
          <w:i/>
        </w:rPr>
        <w:t>h = g</w:t>
      </w:r>
      <w:r w:rsidRPr="00E045AF">
        <w:rPr>
          <w:vertAlign w:val="subscript"/>
        </w:rPr>
        <w:t>2</w:t>
      </w:r>
      <w:r w:rsidRPr="00E045AF">
        <w:rPr>
          <w:vertAlign w:val="superscript"/>
        </w:rPr>
        <w:t>-1</w:t>
      </w:r>
      <w:r w:rsidRPr="00E045AF">
        <w:t>*</w:t>
      </w:r>
      <w:r w:rsidRPr="00E045AF">
        <w:rPr>
          <w:i/>
        </w:rPr>
        <w:t>g</w:t>
      </w:r>
      <w:r w:rsidRPr="00E045AF">
        <w:rPr>
          <w:vertAlign w:val="subscript"/>
        </w:rPr>
        <w:t>1</w:t>
      </w:r>
      <w:r w:rsidRPr="00E045AF">
        <w:rPr>
          <w:vertAlign w:val="superscript"/>
        </w:rPr>
        <w:t>-1</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which is coded as Claim3/Data4. John then produces the equation </w:t>
      </w:r>
      <w:r w:rsidRPr="00E045AF">
        <w:rPr>
          <w:i/>
        </w:rPr>
        <w:t xml:space="preserve">h = </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which serves as Claim4, explaining his reasoning by saying, “by </w:t>
      </w:r>
      <w:proofErr w:type="spellStart"/>
      <w:r w:rsidRPr="00E045AF">
        <w:t>unexpanding</w:t>
      </w:r>
      <w:proofErr w:type="spellEnd"/>
      <w:r w:rsidRPr="00E045AF">
        <w:t xml:space="preserve">” (line 1536, coded as Warrant4). Finally, John says of the last equation that it “shows that it's closed in the same way that this showed that it is. uh, that it- all the inverses exist. Which makes me think ‘do I </w:t>
      </w:r>
      <w:r w:rsidRPr="00E045AF">
        <w:rPr>
          <w:i/>
          <w:iCs/>
        </w:rPr>
        <w:t>have</w:t>
      </w:r>
      <w:r w:rsidRPr="00E045AF">
        <w:t xml:space="preserve"> to do this?’ since it's like the same thing. But, I did it. Same form as original” (lines 1537-1540). This excerpt serves as both an overarching claim for his argument that </w:t>
      </w:r>
      <w:r w:rsidRPr="00E045AF">
        <w:rPr>
          <w:i/>
        </w:rPr>
        <w:t>H</w:t>
      </w:r>
      <w:r w:rsidRPr="00E045AF">
        <w:t xml:space="preserve"> is closed and a qualifier for that claim in which John questions whether it was necessary to prove closure, relating his process here to his argument that </w:t>
      </w:r>
      <w:r w:rsidRPr="00E045AF">
        <w:rPr>
          <w:i/>
        </w:rPr>
        <w:t>H</w:t>
      </w:r>
      <w:r w:rsidRPr="00E045AF">
        <w:t xml:space="preserve"> contains inverses. </w:t>
      </w:r>
    </w:p>
    <w:p w14:paraId="742BA6CB" w14:textId="77777777" w:rsidR="004A4706" w:rsidRPr="00E045AF" w:rsidRDefault="004A4706" w:rsidP="004A4706">
      <w:pPr>
        <w:spacing w:line="480" w:lineRule="auto"/>
        <w:ind w:firstLine="720"/>
      </w:pPr>
      <w:r w:rsidRPr="00E045AF">
        <w:t xml:space="preserve">In this argument, John begins by replacing </w:t>
      </w:r>
      <w:r w:rsidRPr="00E045AF">
        <w:rPr>
          <w:i/>
        </w:rPr>
        <w:t>g</w:t>
      </w:r>
      <w:r w:rsidRPr="00E045AF">
        <w:t xml:space="preserve"> and </w:t>
      </w:r>
      <w:r w:rsidRPr="00E045AF">
        <w:rPr>
          <w:i/>
        </w:rPr>
        <w:t>g</w:t>
      </w:r>
      <w:r w:rsidRPr="00E045AF">
        <w:rPr>
          <w:vertAlign w:val="superscript"/>
        </w:rPr>
        <w:t>-1</w:t>
      </w:r>
      <w:r w:rsidRPr="00E045AF">
        <w:t xml:space="preserve"> in the equation used to define </w:t>
      </w:r>
      <w:r w:rsidRPr="00E045AF">
        <w:rPr>
          <w:i/>
        </w:rPr>
        <w:t>H</w:t>
      </w:r>
      <w:r w:rsidRPr="00E045AF">
        <w:t xml:space="preserve"> with the expressions (</w:t>
      </w:r>
      <w:r w:rsidRPr="00E045AF">
        <w:rPr>
          <w:i/>
        </w:rPr>
        <w:t>g</w:t>
      </w:r>
      <w:r w:rsidRPr="00E045AF">
        <w:rPr>
          <w:vertAlign w:val="subscript"/>
        </w:rPr>
        <w:t>1</w:t>
      </w:r>
      <w:r w:rsidRPr="00E045AF">
        <w:t>*</w:t>
      </w:r>
      <w:r w:rsidRPr="00E045AF">
        <w:rPr>
          <w:i/>
        </w:rPr>
        <w:t>g</w:t>
      </w:r>
      <w:r w:rsidRPr="00E045AF">
        <w:rPr>
          <w:vertAlign w:val="subscript"/>
        </w:rPr>
        <w:t>2</w:t>
      </w:r>
      <w:r w:rsidRPr="00E045AF">
        <w:t>) and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respectively, resulting in the equation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 xml:space="preserve"> = </w:t>
      </w:r>
      <w:r w:rsidRPr="00E045AF">
        <w:rPr>
          <w:i/>
        </w:rPr>
        <w:t>h</w:t>
      </w:r>
      <w:r w:rsidRPr="00E045AF">
        <w:t xml:space="preserve">. This reflects his initial approaches to proving that </w:t>
      </w:r>
      <w:r w:rsidRPr="00E045AF">
        <w:rPr>
          <w:i/>
        </w:rPr>
        <w:t>H</w:t>
      </w:r>
      <w:r w:rsidRPr="00E045AF">
        <w:t xml:space="preserve"> contains the identity element and inverses for each element. He proceeds to manipulate this equation by drawing on the “end-operating” </w:t>
      </w:r>
      <w:r w:rsidRPr="00E045AF">
        <w:rPr>
          <w:i/>
        </w:rPr>
        <w:t>function</w:t>
      </w:r>
      <w:r w:rsidRPr="00E045AF">
        <w:t xml:space="preserve"> of inverse, resulting in the equation </w:t>
      </w:r>
      <w:r w:rsidRPr="00E045AF">
        <w:rPr>
          <w:i/>
        </w:rPr>
        <w:t>h</w:t>
      </w:r>
      <w:r w:rsidRPr="00E045AF">
        <w:t xml:space="preserve"> = (</w:t>
      </w:r>
      <w:r w:rsidRPr="00E045AF">
        <w:rPr>
          <w:i/>
        </w:rPr>
        <w:t>g</w:t>
      </w:r>
      <w:r w:rsidRPr="00E045AF">
        <w:rPr>
          <w:vertAlign w:val="subscript"/>
        </w:rPr>
        <w:t>1</w:t>
      </w:r>
      <w:r w:rsidRPr="00E045AF">
        <w:t>*</w:t>
      </w:r>
      <w:r w:rsidRPr="00E045AF">
        <w:rPr>
          <w:i/>
        </w:rPr>
        <w:t>g</w:t>
      </w:r>
      <w:r w:rsidRPr="00E045AF">
        <w:rPr>
          <w:vertAlign w:val="subscript"/>
        </w:rPr>
        <w:t>2</w:t>
      </w:r>
      <w:r w:rsidRPr="00E045AF">
        <w:t>)</w:t>
      </w:r>
      <w:r w:rsidRPr="00E045AF">
        <w:rPr>
          <w:vertAlign w:val="superscript"/>
        </w:rPr>
        <w:t>-1</w:t>
      </w:r>
      <w:r w:rsidRPr="00E045AF">
        <w:t>*</w:t>
      </w:r>
      <w:r w:rsidRPr="00E045AF">
        <w:rPr>
          <w:i/>
        </w:rPr>
        <w:t>h</w:t>
      </w:r>
      <w:r w:rsidRPr="00E045AF">
        <w:t>*(</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It should be noted that John does not formally prove that </w:t>
      </w:r>
      <w:r w:rsidRPr="00E045AF">
        <w:rPr>
          <w:i/>
        </w:rPr>
        <w:t>H</w:t>
      </w:r>
      <w:r w:rsidRPr="00E045AF">
        <w:t xml:space="preserve"> satisfies closure and is right in comparing his process here to the process he used to show that </w:t>
      </w:r>
      <w:r w:rsidRPr="00E045AF">
        <w:rPr>
          <w:i/>
        </w:rPr>
        <w:t>H</w:t>
      </w:r>
      <w:r w:rsidRPr="00E045AF">
        <w:t xml:space="preserve"> contains inverses. This is because his argument here can be viewed as showing that, if the element </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is an element of </w:t>
      </w:r>
      <w:r w:rsidRPr="00E045AF">
        <w:rPr>
          <w:i/>
        </w:rPr>
        <w:t>H</w:t>
      </w:r>
      <w:r w:rsidRPr="00E045AF">
        <w:t xml:space="preserve">, then its inverse is also an element of </w:t>
      </w:r>
      <w:r w:rsidRPr="00E045AF">
        <w:rPr>
          <w:i/>
        </w:rPr>
        <w:t>H</w:t>
      </w:r>
      <w:r w:rsidRPr="00E045AF">
        <w:t xml:space="preserve">. This reflects an aspect of J4A6 that contributes to John’s difficulty explaining why he feels his work shows that inverses exist in </w:t>
      </w:r>
      <w:r w:rsidRPr="00E045AF">
        <w:rPr>
          <w:i/>
        </w:rPr>
        <w:t>H</w:t>
      </w:r>
      <w:r w:rsidRPr="00E045AF">
        <w:t xml:space="preserve">. In that argument, John appeals to the “form” of the equation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being the same as the “form” of the equation used to define </w:t>
      </w:r>
      <w:r w:rsidRPr="00E045AF">
        <w:rPr>
          <w:i/>
        </w:rPr>
        <w:t>H</w:t>
      </w:r>
      <w:r w:rsidRPr="00E045AF">
        <w:t xml:space="preserve">. Similarly, in this argument, John’s statement that is coded as Warrant reflects a sense that he might not anticipate the result of his work. This can be partially attributed to John’s production of the elements </w:t>
      </w:r>
      <w:r w:rsidRPr="00E045AF">
        <w:rPr>
          <w:i/>
        </w:rPr>
        <w:t>g</w:t>
      </w:r>
      <w:r w:rsidRPr="00E045AF">
        <w:rPr>
          <w:vertAlign w:val="subscript"/>
        </w:rPr>
        <w:t>1</w:t>
      </w:r>
      <w:r w:rsidRPr="00E045AF">
        <w:t xml:space="preserve"> and </w:t>
      </w:r>
      <w:r w:rsidRPr="00E045AF">
        <w:rPr>
          <w:i/>
        </w:rPr>
        <w:t>g</w:t>
      </w:r>
      <w:r w:rsidRPr="00E045AF">
        <w:rPr>
          <w:vertAlign w:val="subscript"/>
        </w:rPr>
        <w:t>2</w:t>
      </w:r>
      <w:r w:rsidRPr="00E045AF">
        <w:t xml:space="preserve"> without ever describing them as elements of </w:t>
      </w:r>
      <w:r w:rsidRPr="00E045AF">
        <w:rPr>
          <w:i/>
        </w:rPr>
        <w:t>H</w:t>
      </w:r>
      <w:r w:rsidRPr="00E045AF">
        <w:t xml:space="preserve">. Without first defining these elements as such, the initial equation with which John begins seems like an assumption that </w:t>
      </w:r>
      <w:r w:rsidRPr="00E045AF">
        <w:rPr>
          <w:i/>
        </w:rPr>
        <w:t>g</w:t>
      </w:r>
      <w:r w:rsidRPr="00E045AF">
        <w:rPr>
          <w:vertAlign w:val="subscript"/>
        </w:rPr>
        <w:t>1</w:t>
      </w:r>
      <w:r w:rsidRPr="00E045AF">
        <w:t>*</w:t>
      </w:r>
      <w:r w:rsidRPr="00E045AF">
        <w:rPr>
          <w:i/>
        </w:rPr>
        <w:t>g</w:t>
      </w:r>
      <w:r w:rsidRPr="00E045AF">
        <w:rPr>
          <w:vertAlign w:val="subscript"/>
        </w:rPr>
        <w:t>2</w:t>
      </w:r>
      <w:r w:rsidRPr="00E045AF">
        <w:t xml:space="preserve"> is already an element of </w:t>
      </w:r>
      <w:r w:rsidRPr="00E045AF">
        <w:rPr>
          <w:i/>
        </w:rPr>
        <w:t>H</w:t>
      </w:r>
      <w:r w:rsidRPr="00E045AF">
        <w:t xml:space="preserve">. Accordingly, when John states that he intends to “see if that’s true” (lines 1508-1509), although he may tacitly think that </w:t>
      </w:r>
      <w:r w:rsidRPr="00E045AF">
        <w:rPr>
          <w:i/>
        </w:rPr>
        <w:t>g</w:t>
      </w:r>
      <w:r w:rsidRPr="00E045AF">
        <w:rPr>
          <w:vertAlign w:val="subscript"/>
        </w:rPr>
        <w:t>1</w:t>
      </w:r>
      <w:r w:rsidRPr="00E045AF">
        <w:t xml:space="preserve"> and </w:t>
      </w:r>
      <w:r w:rsidRPr="00E045AF">
        <w:rPr>
          <w:i/>
        </w:rPr>
        <w:t>g</w:t>
      </w:r>
      <w:r w:rsidRPr="00E045AF">
        <w:rPr>
          <w:vertAlign w:val="subscript"/>
        </w:rPr>
        <w:t>2</w:t>
      </w:r>
      <w:r w:rsidRPr="00E045AF">
        <w:t xml:space="preserve"> are elements of </w:t>
      </w:r>
      <w:r w:rsidRPr="00E045AF">
        <w:rPr>
          <w:i/>
        </w:rPr>
        <w:t>H</w:t>
      </w:r>
      <w:r w:rsidRPr="00E045AF">
        <w:t>,</w:t>
      </w:r>
      <w:r w:rsidRPr="00E045AF">
        <w:rPr>
          <w:i/>
        </w:rPr>
        <w:t xml:space="preserve"> </w:t>
      </w:r>
      <w:r w:rsidRPr="00E045AF">
        <w:t xml:space="preserve">he has no other data that reflects the same </w:t>
      </w:r>
      <w:r w:rsidRPr="00E045AF">
        <w:rPr>
          <w:i/>
        </w:rPr>
        <w:t>form</w:t>
      </w:r>
      <w:r w:rsidRPr="00E045AF">
        <w:t xml:space="preserve"> as the equation he produces so that he might be able to determine whether the equation is “true.” Instead he is left to appeal to what he calls the “form” of the equation in that it reflects the same pattern as the equation used to define </w:t>
      </w:r>
      <w:r w:rsidRPr="00E045AF">
        <w:rPr>
          <w:i/>
        </w:rPr>
        <w:t>H</w:t>
      </w:r>
      <w:r w:rsidRPr="00E045AF">
        <w:t xml:space="preserve">. In light of this, his argument that the set </w:t>
      </w:r>
      <w:r w:rsidRPr="00E045AF">
        <w:rPr>
          <w:i/>
        </w:rPr>
        <w:t>H</w:t>
      </w:r>
      <w:r w:rsidRPr="00E045AF">
        <w:t xml:space="preserve"> contains inverses (J4A6) seems similarly invalid.</w:t>
      </w:r>
    </w:p>
    <w:p w14:paraId="49AAAD83" w14:textId="77777777" w:rsidR="004A4706" w:rsidRPr="00E045AF" w:rsidRDefault="004A4706" w:rsidP="004A4706">
      <w:pPr>
        <w:pStyle w:val="CommentText"/>
        <w:spacing w:line="480" w:lineRule="auto"/>
        <w:rPr>
          <w:rFonts w:ascii="Times New Roman" w:hAnsi="Times New Roman" w:cs="Times New Roman"/>
        </w:rPr>
      </w:pPr>
      <w:r w:rsidRPr="00E045AF">
        <w:rPr>
          <w:rFonts w:ascii="Times New Roman" w:hAnsi="Times New Roman" w:cs="Times New Roman"/>
        </w:rPr>
        <w:tab/>
        <w:t xml:space="preserve">The most notable aspect of this proof is John’s development of J4A5 in which he develops an argument showing that left- and right- inverses must be equal. John’s question of whether he is able to operate with an element on both the left and right sides of its inverse impedes his ability to manipulate the equation used to define </w:t>
      </w:r>
      <w:r w:rsidRPr="00E045AF">
        <w:rPr>
          <w:rFonts w:ascii="Times New Roman" w:hAnsi="Times New Roman" w:cs="Times New Roman"/>
          <w:i/>
        </w:rPr>
        <w:t>H</w:t>
      </w:r>
      <w:r w:rsidRPr="00E045AF">
        <w:rPr>
          <w:rFonts w:ascii="Times New Roman" w:hAnsi="Times New Roman" w:cs="Times New Roman"/>
        </w:rPr>
        <w:t xml:space="preserve"> while generating J4A3. However, although John describes that he wishes to show that </w:t>
      </w:r>
      <w:r w:rsidRPr="00E045AF">
        <w:rPr>
          <w:rFonts w:ascii="Times New Roman" w:hAnsi="Times New Roman" w:cs="Times New Roman"/>
          <w:i/>
        </w:rPr>
        <w:t>H</w:t>
      </w:r>
      <w:r w:rsidRPr="00E045AF">
        <w:rPr>
          <w:rFonts w:ascii="Times New Roman" w:hAnsi="Times New Roman" w:cs="Times New Roman"/>
        </w:rPr>
        <w:t xml:space="preserve"> contains inverses, he does not describe his goal for manipulating the equation or how this might help him show that the set contains inverses. John does not articulate an algebraic expression from his manipulation of equations to support his final argument that inverses exist in </w:t>
      </w:r>
      <w:r w:rsidRPr="00E045AF">
        <w:rPr>
          <w:rFonts w:ascii="Times New Roman" w:hAnsi="Times New Roman" w:cs="Times New Roman"/>
          <w:i/>
        </w:rPr>
        <w:t>H</w:t>
      </w:r>
      <w:r w:rsidRPr="00E045AF">
        <w:rPr>
          <w:rFonts w:ascii="Times New Roman" w:hAnsi="Times New Roman" w:cs="Times New Roman"/>
        </w:rPr>
        <w:t xml:space="preserve"> until after producing J4A5 and reviewing his previous work for several minutes. At this point, John asks the question, “What does it mean?” (line 1403-1404) and continues, “</w:t>
      </w:r>
      <w:r w:rsidRPr="00E045AF">
        <w:rPr>
          <w:rFonts w:ascii="Times New Roman" w:hAnsi="Times New Roman" w:cs="Times New Roman"/>
          <w:color w:val="000000"/>
        </w:rPr>
        <w:t>Now what does it take for that to be- oh. It takes for this to be true” (lines 1405, pointing to the equation “</w:t>
      </w:r>
      <w:r w:rsidRPr="00E045AF">
        <w:rPr>
          <w:rFonts w:ascii="Times New Roman" w:hAnsi="Times New Roman" w:cs="Times New Roman"/>
          <w:i/>
        </w:rPr>
        <w:t>h</w:t>
      </w:r>
      <w:r w:rsidRPr="00E045AF">
        <w:rPr>
          <w:rFonts w:ascii="Times New Roman" w:hAnsi="Times New Roman" w:cs="Times New Roman"/>
        </w:rPr>
        <w:t xml:space="preserve"> =</w:t>
      </w:r>
      <w:r w:rsidRPr="00E045AF">
        <w:rPr>
          <w:rFonts w:ascii="Times New Roman" w:hAnsi="Times New Roman" w:cs="Times New Roman"/>
          <w:i/>
        </w:rPr>
        <w:t xml:space="preserve"> 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rPr>
        <w:t>h*g</w:t>
      </w:r>
      <w:r w:rsidRPr="00E045AF">
        <w:rPr>
          <w:rFonts w:ascii="Times New Roman" w:hAnsi="Times New Roman" w:cs="Times New Roman"/>
        </w:rPr>
        <w:t>”</w:t>
      </w:r>
      <w:r w:rsidRPr="00E045AF">
        <w:rPr>
          <w:rFonts w:ascii="Times New Roman" w:hAnsi="Times New Roman" w:cs="Times New Roman"/>
          <w:color w:val="000000"/>
        </w:rPr>
        <w:t>).</w:t>
      </w:r>
      <w:r w:rsidRPr="00E045AF">
        <w:rPr>
          <w:rFonts w:ascii="Times New Roman" w:hAnsi="Times New Roman" w:cs="Times New Roman"/>
        </w:rPr>
        <w:t xml:space="preserve"> In this moment, John seems to realize that, for </w:t>
      </w:r>
      <w:r w:rsidRPr="00E045AF">
        <w:rPr>
          <w:rFonts w:ascii="Times New Roman" w:hAnsi="Times New Roman" w:cs="Times New Roman"/>
          <w:i/>
        </w:rPr>
        <w:t>g</w:t>
      </w:r>
      <w:r w:rsidRPr="00E045AF">
        <w:rPr>
          <w:rFonts w:ascii="Times New Roman" w:hAnsi="Times New Roman" w:cs="Times New Roman"/>
          <w:vertAlign w:val="superscript"/>
        </w:rPr>
        <w:t xml:space="preserve"> -1</w:t>
      </w:r>
      <w:r w:rsidRPr="00E045AF">
        <w:rPr>
          <w:rFonts w:ascii="Times New Roman" w:hAnsi="Times New Roman" w:cs="Times New Roman"/>
        </w:rPr>
        <w:t xml:space="preserve"> to be an element of </w:t>
      </w:r>
      <w:r w:rsidRPr="00E045AF">
        <w:rPr>
          <w:rFonts w:ascii="Times New Roman" w:hAnsi="Times New Roman" w:cs="Times New Roman"/>
          <w:i/>
        </w:rPr>
        <w:t>H</w:t>
      </w:r>
      <w:r w:rsidRPr="00E045AF">
        <w:rPr>
          <w:rFonts w:ascii="Times New Roman" w:hAnsi="Times New Roman" w:cs="Times New Roman"/>
        </w:rPr>
        <w:t xml:space="preserve">, it must satisfy the equation </w:t>
      </w:r>
      <w:r w:rsidRPr="00E045AF">
        <w:rPr>
          <w:rFonts w:ascii="Times New Roman" w:hAnsi="Times New Roman" w:cs="Times New Roman"/>
          <w:i/>
        </w:rPr>
        <w:t>g*h*g</w:t>
      </w:r>
      <w:r w:rsidRPr="00E045AF">
        <w:rPr>
          <w:rFonts w:ascii="Times New Roman" w:hAnsi="Times New Roman" w:cs="Times New Roman"/>
          <w:vertAlign w:val="superscript"/>
        </w:rPr>
        <w:t>-1</w:t>
      </w:r>
      <w:r w:rsidRPr="00E045AF">
        <w:rPr>
          <w:rFonts w:ascii="Times New Roman" w:hAnsi="Times New Roman" w:cs="Times New Roman"/>
        </w:rPr>
        <w:t xml:space="preserve"> =</w:t>
      </w:r>
      <w:r w:rsidRPr="00E045AF">
        <w:rPr>
          <w:rFonts w:ascii="Times New Roman" w:hAnsi="Times New Roman" w:cs="Times New Roman"/>
          <w:i/>
        </w:rPr>
        <w:t xml:space="preserve"> h</w:t>
      </w:r>
      <w:r w:rsidRPr="00E045AF">
        <w:rPr>
          <w:rFonts w:ascii="Times New Roman" w:hAnsi="Times New Roman" w:cs="Times New Roman"/>
        </w:rPr>
        <w:t xml:space="preserve">, which he recognizes as </w:t>
      </w:r>
      <w:r w:rsidRPr="00E045AF">
        <w:rPr>
          <w:rFonts w:ascii="Times New Roman" w:hAnsi="Times New Roman" w:cs="Times New Roman"/>
          <w:i/>
        </w:rPr>
        <w:t>h</w:t>
      </w:r>
      <w:r w:rsidRPr="00E045AF">
        <w:rPr>
          <w:rFonts w:ascii="Times New Roman" w:hAnsi="Times New Roman" w:cs="Times New Roman"/>
        </w:rPr>
        <w:t xml:space="preserve"> =</w:t>
      </w:r>
      <w:r w:rsidRPr="00E045AF">
        <w:rPr>
          <w:rFonts w:ascii="Times New Roman" w:hAnsi="Times New Roman" w:cs="Times New Roman"/>
          <w:i/>
        </w:rPr>
        <w:t xml:space="preserve"> 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rPr>
        <w:t>h*g</w:t>
      </w:r>
      <w:r w:rsidRPr="00E045AF">
        <w:rPr>
          <w:rFonts w:ascii="Times New Roman" w:hAnsi="Times New Roman" w:cs="Times New Roman"/>
        </w:rPr>
        <w:t xml:space="preserve">. Even then, however, John only supports that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is an element of </w:t>
      </w:r>
      <w:r w:rsidRPr="00E045AF">
        <w:rPr>
          <w:rFonts w:ascii="Times New Roman" w:hAnsi="Times New Roman" w:cs="Times New Roman"/>
          <w:i/>
        </w:rPr>
        <w:t>H</w:t>
      </w:r>
      <w:r w:rsidRPr="00E045AF">
        <w:rPr>
          <w:rFonts w:ascii="Times New Roman" w:hAnsi="Times New Roman" w:cs="Times New Roman"/>
        </w:rPr>
        <w:t xml:space="preserve"> by describing it as having the same “form” as the left-hand side of the equation used to define </w:t>
      </w:r>
      <w:r w:rsidRPr="00E045AF">
        <w:rPr>
          <w:rFonts w:ascii="Times New Roman" w:hAnsi="Times New Roman" w:cs="Times New Roman"/>
          <w:i/>
        </w:rPr>
        <w:t>H</w:t>
      </w:r>
      <w:r w:rsidRPr="00E045AF">
        <w:rPr>
          <w:rFonts w:ascii="Times New Roman" w:hAnsi="Times New Roman" w:cs="Times New Roman"/>
        </w:rPr>
        <w:t xml:space="preserve">. </w:t>
      </w:r>
    </w:p>
    <w:p w14:paraId="33CF467E" w14:textId="77777777" w:rsidR="004A4706" w:rsidRPr="00E045AF" w:rsidRDefault="004A4706" w:rsidP="004A4706">
      <w:pPr>
        <w:spacing w:line="480" w:lineRule="auto"/>
      </w:pPr>
      <w:r w:rsidRPr="00E045AF">
        <w:tab/>
        <w:t xml:space="preserve">Another interesting aspect of J4 is John’s production of J4A3 in which he argues that, if </w:t>
      </w:r>
      <w:r w:rsidRPr="00E045AF">
        <w:rPr>
          <w:i/>
        </w:rPr>
        <w:t>G</w:t>
      </w:r>
      <w:r w:rsidRPr="00E045AF">
        <w:t xml:space="preserve"> is commutative, then </w:t>
      </w:r>
      <w:r w:rsidRPr="00E045AF">
        <w:rPr>
          <w:i/>
        </w:rPr>
        <w:t>H</w:t>
      </w:r>
      <w:r w:rsidRPr="00E045AF">
        <w:t xml:space="preserve"> is all elements in </w:t>
      </w:r>
      <w:r w:rsidRPr="00E045AF">
        <w:rPr>
          <w:i/>
        </w:rPr>
        <w:t>G</w:t>
      </w:r>
      <w:r w:rsidRPr="00E045AF">
        <w:t xml:space="preserve">. This informs John’s example generation as he tries to gain a sense of what the problem statement means. Specifically, John chooses to use elements of the group of symmetries of a triangle when testing which sets satisfy the definition of </w:t>
      </w:r>
      <w:r w:rsidRPr="00E045AF">
        <w:rPr>
          <w:i/>
        </w:rPr>
        <w:t>H</w:t>
      </w:r>
      <w:r w:rsidRPr="00E045AF">
        <w:t>. As John points out, this is the only non-commutative group that he is able to generate, which might limit the productivity of his attempts to better understand the proof requested from the prompt.</w:t>
      </w:r>
    </w:p>
    <w:p w14:paraId="31D029B0" w14:textId="77777777" w:rsidR="004A4706" w:rsidRPr="00E045AF" w:rsidRDefault="004A4706" w:rsidP="004A4706">
      <w:pPr>
        <w:spacing w:line="480" w:lineRule="auto"/>
        <w:ind w:firstLine="720"/>
      </w:pPr>
      <w:r w:rsidRPr="00E045AF">
        <w:rPr>
          <w:b/>
        </w:rPr>
        <w:t xml:space="preserve">Proof J5: The left/right rule. </w:t>
      </w:r>
      <w:r w:rsidRPr="00E045AF">
        <w:t>While responding to Interview 3 Q3, John produces two impromptu proofs to explain a single alternate group rule (the left/right rule) that he claims supports that both an identity element and inverse elements exist in the group, which he phrases, “</w:t>
      </w:r>
      <w:r w:rsidRPr="00E045AF">
        <w:rPr>
          <w:color w:val="000000"/>
        </w:rPr>
        <w:t xml:space="preserve">I'm trying to prove that, for all </w:t>
      </w:r>
      <w:r w:rsidRPr="00E045AF">
        <w:rPr>
          <w:i/>
          <w:iCs/>
          <w:color w:val="000000"/>
        </w:rPr>
        <w:t>a</w:t>
      </w:r>
      <w:r w:rsidRPr="00E045AF">
        <w:rPr>
          <w:iCs/>
          <w:color w:val="000000"/>
        </w:rPr>
        <w:t>,</w:t>
      </w:r>
      <w:r w:rsidRPr="00E045AF">
        <w:rPr>
          <w:i/>
          <w:iCs/>
          <w:color w:val="000000"/>
        </w:rPr>
        <w:t xml:space="preserve"> b </w:t>
      </w:r>
      <w:r w:rsidRPr="00E045AF">
        <w:rPr>
          <w:color w:val="000000"/>
        </w:rPr>
        <w:t xml:space="preserve">in </w:t>
      </w:r>
      <w:r w:rsidRPr="00E045AF">
        <w:rPr>
          <w:i/>
          <w:iCs/>
          <w:color w:val="000000"/>
        </w:rPr>
        <w:t xml:space="preserve">G. </w:t>
      </w:r>
      <w:r w:rsidRPr="00E045AF">
        <w:rPr>
          <w:color w:val="000000"/>
        </w:rPr>
        <w:t xml:space="preserve">That *if* for all </w:t>
      </w:r>
      <w:r w:rsidRPr="00E045AF">
        <w:rPr>
          <w:i/>
          <w:iCs/>
          <w:color w:val="000000"/>
        </w:rPr>
        <w:t>a</w:t>
      </w:r>
      <w:r w:rsidRPr="00E045AF">
        <w:rPr>
          <w:iCs/>
          <w:color w:val="000000"/>
        </w:rPr>
        <w:t>,</w:t>
      </w:r>
      <w:r w:rsidRPr="00E045AF">
        <w:rPr>
          <w:i/>
          <w:iCs/>
          <w:color w:val="000000"/>
        </w:rPr>
        <w:t xml:space="preserve"> b</w:t>
      </w:r>
      <w:r w:rsidRPr="00E045AF">
        <w:rPr>
          <w:color w:val="000000"/>
        </w:rPr>
        <w:t xml:space="preserve"> in </w:t>
      </w:r>
      <w:r w:rsidRPr="00E045AF">
        <w:rPr>
          <w:i/>
          <w:iCs/>
          <w:color w:val="000000"/>
        </w:rPr>
        <w:t>G</w:t>
      </w:r>
      <w:r w:rsidRPr="00E045AF">
        <w:rPr>
          <w:color w:val="000000"/>
        </w:rPr>
        <w:t xml:space="preserve">, there exists some </w:t>
      </w:r>
      <w:r w:rsidRPr="00E045AF">
        <w:rPr>
          <w:i/>
          <w:iCs/>
          <w:color w:val="000000"/>
        </w:rPr>
        <w:t>x</w:t>
      </w:r>
      <w:r w:rsidRPr="00E045AF">
        <w:rPr>
          <w:color w:val="000000"/>
        </w:rPr>
        <w:t xml:space="preserve"> and </w:t>
      </w:r>
      <w:r w:rsidRPr="00E045AF">
        <w:rPr>
          <w:i/>
          <w:iCs/>
          <w:color w:val="000000"/>
        </w:rPr>
        <w:t>y</w:t>
      </w:r>
      <w:r w:rsidRPr="00E045AF">
        <w:rPr>
          <w:color w:val="000000"/>
        </w:rPr>
        <w:t xml:space="preserve"> such that </w:t>
      </w:r>
      <w:r w:rsidRPr="00E045AF">
        <w:rPr>
          <w:i/>
          <w:iCs/>
          <w:color w:val="000000"/>
        </w:rPr>
        <w:t>a</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b</w:t>
      </w:r>
      <w:r w:rsidRPr="00E045AF">
        <w:rPr>
          <w:color w:val="000000"/>
        </w:rPr>
        <w:t xml:space="preserve"> and </w:t>
      </w:r>
      <w:r w:rsidRPr="00E045AF">
        <w:rPr>
          <w:i/>
          <w:iCs/>
          <w:color w:val="000000"/>
        </w:rPr>
        <w:t>y</w:t>
      </w:r>
      <w:r w:rsidRPr="00E045AF">
        <w:rPr>
          <w:color w:val="000000"/>
        </w:rPr>
        <w:t xml:space="preserve"> dot </w:t>
      </w:r>
      <w:r w:rsidRPr="00E045AF">
        <w:rPr>
          <w:i/>
          <w:iCs/>
          <w:color w:val="000000"/>
        </w:rPr>
        <w:t>a</w:t>
      </w:r>
      <w:r w:rsidRPr="00E045AF">
        <w:rPr>
          <w:color w:val="000000"/>
        </w:rPr>
        <w:t xml:space="preserve"> equals </w:t>
      </w:r>
      <w:r w:rsidRPr="00E045AF">
        <w:rPr>
          <w:i/>
          <w:iCs/>
          <w:color w:val="000000"/>
        </w:rPr>
        <w:t>b</w:t>
      </w:r>
      <w:r w:rsidRPr="00E045AF">
        <w:rPr>
          <w:color w:val="000000"/>
        </w:rPr>
        <w:t xml:space="preserve"> proves that an identity and inverses exist” (line 204-206)</w:t>
      </w:r>
      <w:r w:rsidRPr="00E045AF">
        <w:t xml:space="preserve">. John goes on to clarify that he is able to use his alternate group rule to prove that a unique identity exists in the group and each element in the group has a unique inverse. In service of this, he produces four arguments: the first argument generally outlines his approach to showing that the identity and inverses exist, the second and third arguments together are John’s proof showing that a unique identity exists in the group, and the fourth argument is John’s proof that left- and right-inverses are equal. I call this rule the “left/right rule” because an important aspect of the rule is the sidedness of the elements </w:t>
      </w:r>
      <w:r w:rsidRPr="00E045AF">
        <w:rPr>
          <w:i/>
        </w:rPr>
        <w:t>x</w:t>
      </w:r>
      <w:r w:rsidRPr="00E045AF">
        <w:t xml:space="preserve"> and </w:t>
      </w:r>
      <w:r w:rsidRPr="00E045AF">
        <w:rPr>
          <w:i/>
        </w:rPr>
        <w:t>y</w:t>
      </w:r>
      <w:r w:rsidRPr="00E045AF">
        <w:t xml:space="preserve">, in that John does not assume, for a given </w:t>
      </w:r>
      <w:r w:rsidRPr="00E045AF">
        <w:rPr>
          <w:i/>
        </w:rPr>
        <w:t>a</w:t>
      </w:r>
      <w:r w:rsidRPr="00E045AF">
        <w:t xml:space="preserve"> and </w:t>
      </w:r>
      <w:r w:rsidRPr="00E045AF">
        <w:rPr>
          <w:i/>
        </w:rPr>
        <w:t>b</w:t>
      </w:r>
      <w:r w:rsidRPr="00E045AF">
        <w:t xml:space="preserve">, that the </w:t>
      </w:r>
      <w:r w:rsidRPr="00E045AF">
        <w:rPr>
          <w:i/>
        </w:rPr>
        <w:t>x</w:t>
      </w:r>
      <w:r w:rsidRPr="00E045AF">
        <w:t xml:space="preserve"> and </w:t>
      </w:r>
      <w:r w:rsidRPr="00E045AF">
        <w:rPr>
          <w:i/>
        </w:rPr>
        <w:t>y</w:t>
      </w:r>
      <w:r w:rsidRPr="00E045AF">
        <w:t xml:space="preserve"> that satisfy the equations in the rule are the same element. This is a subtlety inherent in John’s discussion that becomes clearer as he describes the existence of identity and inverses.</w:t>
      </w:r>
    </w:p>
    <w:p w14:paraId="19DC1D95" w14:textId="77777777" w:rsidR="004A4706" w:rsidRPr="00E045AF" w:rsidRDefault="004A4706" w:rsidP="004A4706">
      <w:pPr>
        <w:spacing w:line="480" w:lineRule="auto"/>
        <w:ind w:firstLine="720"/>
      </w:pPr>
      <w:r w:rsidRPr="00E045AF">
        <w:t>In John’s first argument of this proof (J5A1, Figure 5.62), he introduces the left/right rule and describes his general reasoning for showing how it is equivalent to the identity and inverse axioms for groups, saying, “</w:t>
      </w:r>
      <w:r w:rsidRPr="00E045AF">
        <w:rPr>
          <w:color w:val="000000"/>
        </w:rPr>
        <w:t xml:space="preserve">Um, and then this- so, this, like, proves the </w:t>
      </w:r>
      <w:proofErr w:type="spellStart"/>
      <w:r w:rsidRPr="00E045AF">
        <w:rPr>
          <w:color w:val="000000"/>
        </w:rPr>
        <w:t>exis</w:t>
      </w:r>
      <w:proofErr w:type="spellEnd"/>
      <w:r w:rsidRPr="00E045AF">
        <w:rPr>
          <w:color w:val="000000"/>
        </w:rPr>
        <w:t>- if this is true, it has an identity and inverses. And each element has an inverse</w:t>
      </w:r>
      <w:r w:rsidRPr="00E045AF">
        <w:t xml:space="preserve">” (lines 112-113), which serves as the overarching claim for the argument (Claim). He then provides an anecdote about needing to prove this statement for his instructor in order to use it on a test. When asked what this proof is like, John says, </w:t>
      </w:r>
    </w:p>
    <w:p w14:paraId="2C678C09" w14:textId="77777777" w:rsidR="004A4706" w:rsidRPr="00E045AF" w:rsidRDefault="004A4706" w:rsidP="004A4706">
      <w:pPr>
        <w:ind w:left="720" w:right="720"/>
        <w:rPr>
          <w:color w:val="000000"/>
        </w:rPr>
      </w:pPr>
      <w:r w:rsidRPr="00E045AF">
        <w:rPr>
          <w:color w:val="000000"/>
        </w:rPr>
        <w:t xml:space="preserve">What? The proof? Um, so start- So, we assume that this is true. And then, so I um- The first thing I did was assume </w:t>
      </w:r>
      <w:r w:rsidRPr="00E045AF">
        <w:rPr>
          <w:i/>
          <w:iCs/>
          <w:color w:val="000000"/>
        </w:rPr>
        <w:t>a</w:t>
      </w:r>
      <w:r w:rsidRPr="00E045AF">
        <w:rPr>
          <w:color w:val="000000"/>
        </w:rPr>
        <w:t xml:space="preserve"> equals </w:t>
      </w:r>
      <w:r w:rsidRPr="00E045AF">
        <w:rPr>
          <w:i/>
          <w:iCs/>
          <w:color w:val="000000"/>
        </w:rPr>
        <w:t>b</w:t>
      </w:r>
      <w:r w:rsidRPr="00E045AF">
        <w:rPr>
          <w:color w:val="000000"/>
        </w:rPr>
        <w:t xml:space="preserve">. So, </w:t>
      </w:r>
      <w:r w:rsidRPr="00E045AF">
        <w:rPr>
          <w:i/>
          <w:iCs/>
          <w:color w:val="000000"/>
        </w:rPr>
        <w:t>x</w:t>
      </w:r>
      <w:r w:rsidRPr="00E045AF">
        <w:rPr>
          <w:color w:val="000000"/>
        </w:rPr>
        <w:t xml:space="preserve"> and </w:t>
      </w:r>
      <w:r w:rsidRPr="00E045AF">
        <w:rPr>
          <w:i/>
          <w:iCs/>
          <w:color w:val="000000"/>
        </w:rPr>
        <w:t>y</w:t>
      </w:r>
      <w:r w:rsidRPr="00E045AF">
        <w:rPr>
          <w:color w:val="000000"/>
        </w:rPr>
        <w:t xml:space="preserve"> are acting as right and left identities. And then I just manipulated it to make it so </w:t>
      </w:r>
      <w:r w:rsidRPr="00E045AF">
        <w:rPr>
          <w:i/>
          <w:iCs/>
          <w:color w:val="000000"/>
        </w:rPr>
        <w:t>x</w:t>
      </w:r>
      <w:r w:rsidRPr="00E045AF">
        <w:rPr>
          <w:color w:val="000000"/>
        </w:rPr>
        <w:t xml:space="preserve"> equals </w:t>
      </w:r>
      <w:r w:rsidRPr="00E045AF">
        <w:rPr>
          <w:i/>
          <w:iCs/>
          <w:color w:val="000000"/>
        </w:rPr>
        <w:t>y</w:t>
      </w:r>
      <w:r w:rsidRPr="00E045AF">
        <w:rPr>
          <w:color w:val="000000"/>
        </w:rPr>
        <w:t xml:space="preserve"> so it’s one identity element. And once you know the identity exists, you let, uh, </w:t>
      </w:r>
      <w:r w:rsidRPr="00E045AF">
        <w:rPr>
          <w:i/>
          <w:iCs/>
          <w:color w:val="000000"/>
        </w:rPr>
        <w:t>b</w:t>
      </w:r>
      <w:r w:rsidRPr="00E045AF">
        <w:rPr>
          <w:color w:val="000000"/>
        </w:rPr>
        <w:t xml:space="preserve"> equal the identity. So, </w:t>
      </w:r>
      <w:r w:rsidRPr="00E045AF">
        <w:rPr>
          <w:i/>
          <w:iCs/>
          <w:color w:val="000000"/>
        </w:rPr>
        <w:t>x</w:t>
      </w:r>
      <w:r w:rsidRPr="00E045AF">
        <w:rPr>
          <w:color w:val="000000"/>
        </w:rPr>
        <w:t xml:space="preserve"> and </w:t>
      </w:r>
      <w:r w:rsidRPr="00E045AF">
        <w:rPr>
          <w:i/>
          <w:iCs/>
          <w:color w:val="000000"/>
        </w:rPr>
        <w:t>y</w:t>
      </w:r>
      <w:r w:rsidRPr="00E045AF">
        <w:rPr>
          <w:color w:val="000000"/>
        </w:rPr>
        <w:t xml:space="preserve"> have to exist as the inverses for </w:t>
      </w:r>
      <w:r w:rsidRPr="00E045AF">
        <w:rPr>
          <w:i/>
          <w:iCs/>
          <w:color w:val="000000"/>
        </w:rPr>
        <w:t>a</w:t>
      </w:r>
      <w:r w:rsidRPr="00E045AF">
        <w:rPr>
          <w:color w:val="000000"/>
        </w:rPr>
        <w:t xml:space="preserve">. So there has to- Since they </w:t>
      </w:r>
      <w:r w:rsidRPr="00E045AF">
        <w:rPr>
          <w:i/>
          <w:iCs/>
          <w:color w:val="000000"/>
        </w:rPr>
        <w:t>act</w:t>
      </w:r>
      <w:r w:rsidRPr="00E045AF">
        <w:rPr>
          <w:color w:val="000000"/>
        </w:rPr>
        <w:t xml:space="preserve"> as the inverse, the inverse exists. (lines 121-125)</w:t>
      </w:r>
    </w:p>
    <w:p w14:paraId="1B7403DF" w14:textId="77777777" w:rsidR="004A4706" w:rsidRPr="00E045AF" w:rsidRDefault="004A4706" w:rsidP="004A4706">
      <w:pPr>
        <w:ind w:left="720" w:right="720"/>
      </w:pPr>
    </w:p>
    <w:p w14:paraId="4CC54A3E" w14:textId="77777777" w:rsidR="004A4706" w:rsidRPr="00E045AF" w:rsidRDefault="004A4706" w:rsidP="004A4706">
      <w:pPr>
        <w:spacing w:line="480" w:lineRule="auto"/>
      </w:pPr>
      <w:r w:rsidRPr="00E045AF">
        <w:t xml:space="preserve">This excerpt begins with John assuming that the left/right rule is true, which is coded as the first data (Data1) in a linked Toulmin scheme. He then describes two different parts of the proof, which constitute two additional data for the overarching argument (Data2 and Data3). Each of these data can be viewed as an embedded argument (sequential and standard, respectively). In the first part, John begins by assuming </w:t>
      </w:r>
      <w:r w:rsidRPr="00E045AF">
        <w:rPr>
          <w:i/>
        </w:rPr>
        <w:t>a</w:t>
      </w:r>
      <w:r w:rsidRPr="00E045AF">
        <w:t xml:space="preserve"> equals </w:t>
      </w:r>
      <w:r w:rsidRPr="00E045AF">
        <w:rPr>
          <w:i/>
        </w:rPr>
        <w:t>b</w:t>
      </w:r>
      <w:r w:rsidRPr="00E045AF">
        <w:t xml:space="preserve">, which serves as initial data (Data2.1) for the embedded argument. </w:t>
      </w:r>
    </w:p>
    <w:p w14:paraId="47BE0A42" w14:textId="77777777" w:rsidR="004A4706" w:rsidRPr="00E045AF" w:rsidRDefault="004A4706" w:rsidP="004A4706">
      <w:pPr>
        <w:jc w:val="center"/>
        <w:rPr>
          <w:b/>
        </w:rPr>
      </w:pPr>
      <w:r w:rsidRPr="00E045AF">
        <w:rPr>
          <w:noProof/>
          <w:sz w:val="20"/>
          <w:szCs w:val="20"/>
        </w:rPr>
        <mc:AlternateContent>
          <mc:Choice Requires="wpg">
            <w:drawing>
              <wp:inline distT="0" distB="0" distL="0" distR="0" wp14:anchorId="0EC98CDC" wp14:editId="652D86B9">
                <wp:extent cx="5752195" cy="2733575"/>
                <wp:effectExtent l="0" t="0" r="13970" b="35560"/>
                <wp:docPr id="1493" name="Group 1493"/>
                <wp:cNvGraphicFramePr/>
                <a:graphic xmlns:a="http://schemas.openxmlformats.org/drawingml/2006/main">
                  <a:graphicData uri="http://schemas.microsoft.com/office/word/2010/wordprocessingGroup">
                    <wpg:wgp>
                      <wpg:cNvGrpSpPr/>
                      <wpg:grpSpPr>
                        <a:xfrm>
                          <a:off x="0" y="0"/>
                          <a:ext cx="5752195" cy="2733575"/>
                          <a:chOff x="16780" y="16782"/>
                          <a:chExt cx="5752195" cy="2733575"/>
                        </a:xfrm>
                      </wpg:grpSpPr>
                      <wps:wsp>
                        <wps:cNvPr id="1494" name="Rectangle 10"/>
                        <wps:cNvSpPr>
                          <a:spLocks/>
                        </wps:cNvSpPr>
                        <wps:spPr>
                          <a:xfrm>
                            <a:off x="16780" y="16782"/>
                            <a:ext cx="4499844" cy="2733575"/>
                          </a:xfrm>
                          <a:prstGeom prst="rect">
                            <a:avLst/>
                          </a:prstGeom>
                          <a:solidFill>
                            <a:srgbClr val="4F81BD">
                              <a:lumMod val="20000"/>
                              <a:lumOff val="80000"/>
                            </a:srgbClr>
                          </a:solidFill>
                          <a:ln w="9525" cap="flat" cmpd="sng" algn="ctr">
                            <a:solidFill>
                              <a:srgbClr val="000000"/>
                            </a:solidFill>
                            <a:prstDash val="solid"/>
                          </a:ln>
                          <a:effectLst/>
                        </wps:spPr>
                        <wps:txbx>
                          <w:txbxContent>
                            <w:p w14:paraId="2F25A041" w14:textId="77777777" w:rsidR="00AD12A9" w:rsidRDefault="00AD12A9" w:rsidP="004A4706">
                              <w:pPr>
                                <w:rPr>
                                  <w:color w:val="000000"/>
                                  <w:sz w:val="20"/>
                                  <w:szCs w:val="20"/>
                                </w:rPr>
                              </w:pPr>
                            </w:p>
                            <w:p w14:paraId="5181B4D4" w14:textId="77777777" w:rsidR="00AD12A9" w:rsidRDefault="00AD12A9" w:rsidP="004A4706">
                              <w:pPr>
                                <w:rPr>
                                  <w:color w:val="000000"/>
                                  <w:sz w:val="20"/>
                                  <w:szCs w:val="20"/>
                                </w:rPr>
                              </w:pPr>
                            </w:p>
                            <w:p w14:paraId="78031356" w14:textId="77777777" w:rsidR="00AD12A9" w:rsidRPr="00081B7D" w:rsidRDefault="00AD12A9" w:rsidP="004A4706">
                              <w:pPr>
                                <w:rPr>
                                  <w:color w:val="000000"/>
                                  <w:szCs w:val="20"/>
                                </w:rPr>
                              </w:pPr>
                            </w:p>
                            <w:p w14:paraId="2909C0C8" w14:textId="77777777" w:rsidR="00AD12A9" w:rsidRDefault="00AD12A9" w:rsidP="004A4706">
                              <w:pPr>
                                <w:rPr>
                                  <w:b/>
                                  <w:color w:val="000000"/>
                                  <w:sz w:val="20"/>
                                  <w:szCs w:val="20"/>
                                </w:rPr>
                              </w:pPr>
                              <w:r>
                                <w:rPr>
                                  <w:b/>
                                  <w:color w:val="000000"/>
                                  <w:sz w:val="20"/>
                                  <w:szCs w:val="20"/>
                                </w:rPr>
                                <w:t>Data2:</w:t>
                              </w:r>
                            </w:p>
                            <w:p w14:paraId="763579EA" w14:textId="77777777" w:rsidR="00AD12A9" w:rsidRDefault="00AD12A9" w:rsidP="004A4706">
                              <w:pPr>
                                <w:rPr>
                                  <w:b/>
                                  <w:color w:val="000000"/>
                                  <w:sz w:val="20"/>
                                  <w:szCs w:val="20"/>
                                </w:rPr>
                              </w:pPr>
                            </w:p>
                            <w:p w14:paraId="7C930E39" w14:textId="77777777" w:rsidR="00AD12A9" w:rsidRDefault="00AD12A9" w:rsidP="004A4706">
                              <w:pPr>
                                <w:rPr>
                                  <w:b/>
                                  <w:color w:val="000000"/>
                                  <w:sz w:val="20"/>
                                  <w:szCs w:val="20"/>
                                </w:rPr>
                              </w:pPr>
                            </w:p>
                            <w:p w14:paraId="3095A99A" w14:textId="77777777" w:rsidR="00AD12A9" w:rsidRDefault="00AD12A9" w:rsidP="004A4706">
                              <w:pPr>
                                <w:rPr>
                                  <w:b/>
                                  <w:color w:val="000000"/>
                                  <w:sz w:val="20"/>
                                  <w:szCs w:val="20"/>
                                </w:rPr>
                              </w:pPr>
                            </w:p>
                            <w:p w14:paraId="78984D63" w14:textId="77777777" w:rsidR="00AD12A9" w:rsidRDefault="00AD12A9" w:rsidP="004A4706">
                              <w:pPr>
                                <w:rPr>
                                  <w:b/>
                                  <w:color w:val="000000"/>
                                  <w:sz w:val="20"/>
                                  <w:szCs w:val="20"/>
                                </w:rPr>
                              </w:pPr>
                            </w:p>
                            <w:p w14:paraId="05DDC402" w14:textId="77777777" w:rsidR="00AD12A9" w:rsidRDefault="00AD12A9" w:rsidP="004A4706">
                              <w:pPr>
                                <w:rPr>
                                  <w:b/>
                                  <w:color w:val="000000"/>
                                  <w:sz w:val="20"/>
                                  <w:szCs w:val="20"/>
                                </w:rPr>
                              </w:pPr>
                            </w:p>
                            <w:p w14:paraId="27B529B7" w14:textId="77777777" w:rsidR="00AD12A9" w:rsidRDefault="00AD12A9" w:rsidP="004A4706">
                              <w:pPr>
                                <w:rPr>
                                  <w:b/>
                                  <w:color w:val="000000"/>
                                  <w:sz w:val="20"/>
                                  <w:szCs w:val="20"/>
                                </w:rPr>
                              </w:pPr>
                            </w:p>
                            <w:p w14:paraId="6C0E12AA" w14:textId="77777777" w:rsidR="00AD12A9" w:rsidRPr="00081B7D" w:rsidRDefault="00AD12A9" w:rsidP="004A4706">
                              <w:pPr>
                                <w:rPr>
                                  <w:b/>
                                  <w:color w:val="000000"/>
                                  <w:sz w:val="18"/>
                                  <w:szCs w:val="20"/>
                                </w:rPr>
                              </w:pPr>
                            </w:p>
                            <w:p w14:paraId="72EF0502" w14:textId="77777777" w:rsidR="00AD12A9" w:rsidRPr="00081B7D" w:rsidRDefault="00AD12A9" w:rsidP="004A4706">
                              <w:pPr>
                                <w:rPr>
                                  <w:b/>
                                  <w:color w:val="000000"/>
                                  <w:sz w:val="20"/>
                                  <w:szCs w:val="20"/>
                                </w:rPr>
                              </w:pPr>
                              <w:r w:rsidRPr="00081B7D">
                                <w:rPr>
                                  <w:b/>
                                  <w:color w:val="000000"/>
                                  <w:sz w:val="20"/>
                                  <w:szCs w:val="20"/>
                                </w:rPr>
                                <w:t>Dat</w:t>
                              </w:r>
                              <w:r>
                                <w:rPr>
                                  <w:b/>
                                  <w:color w:val="000000"/>
                                  <w:sz w:val="20"/>
                                  <w:szCs w:val="20"/>
                                </w:rPr>
                                <w: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5" name="Rectangle 98"/>
                        <wps:cNvSpPr>
                          <a:spLocks/>
                        </wps:cNvSpPr>
                        <wps:spPr>
                          <a:xfrm>
                            <a:off x="222250" y="53340"/>
                            <a:ext cx="3886835" cy="402590"/>
                          </a:xfrm>
                          <a:prstGeom prst="rect">
                            <a:avLst/>
                          </a:prstGeom>
                          <a:solidFill>
                            <a:srgbClr val="4F81BD">
                              <a:lumMod val="40000"/>
                              <a:lumOff val="60000"/>
                            </a:srgbClr>
                          </a:solidFill>
                          <a:ln w="9525" cap="flat" cmpd="sng" algn="ctr">
                            <a:solidFill>
                              <a:srgbClr val="000000"/>
                            </a:solidFill>
                            <a:prstDash val="solid"/>
                          </a:ln>
                          <a:effectLst/>
                        </wps:spPr>
                        <wps:txbx>
                          <w:txbxContent>
                            <w:p w14:paraId="56A0044D" w14:textId="77777777" w:rsidR="00AD12A9" w:rsidRPr="00AD403E" w:rsidRDefault="00AD12A9" w:rsidP="004A4706">
                              <w:pPr>
                                <w:rPr>
                                  <w:color w:val="000000"/>
                                  <w:sz w:val="20"/>
                                  <w:szCs w:val="20"/>
                                </w:rPr>
                              </w:pPr>
                              <w:r w:rsidRPr="0010568D">
                                <w:rPr>
                                  <w:b/>
                                  <w:sz w:val="20"/>
                                  <w:szCs w:val="20"/>
                                </w:rPr>
                                <w:t xml:space="preserve">Data1: </w:t>
                              </w:r>
                              <w:r w:rsidRPr="0010568D">
                                <w:rPr>
                                  <w:sz w:val="20"/>
                                  <w:szCs w:val="20"/>
                                </w:rPr>
                                <w:t>So, we assume that [</w:t>
                              </w:r>
                              <w:r w:rsidRPr="0010568D">
                                <w:rPr>
                                  <w:color w:val="000000"/>
                                  <w:sz w:val="20"/>
                                  <w:szCs w:val="20"/>
                                </w:rPr>
                                <w:t xml:space="preserve">for all </w:t>
                              </w:r>
                              <w:r w:rsidRPr="0010568D">
                                <w:rPr>
                                  <w:i/>
                                  <w:iCs/>
                                  <w:color w:val="000000"/>
                                  <w:sz w:val="20"/>
                                  <w:szCs w:val="20"/>
                                </w:rPr>
                                <w:t>a</w:t>
                              </w:r>
                              <w:r w:rsidRPr="0010568D">
                                <w:rPr>
                                  <w:iCs/>
                                  <w:color w:val="000000"/>
                                  <w:sz w:val="20"/>
                                  <w:szCs w:val="20"/>
                                </w:rPr>
                                <w:t>,</w:t>
                              </w:r>
                              <w:r w:rsidRPr="0010568D">
                                <w:rPr>
                                  <w:i/>
                                  <w:iCs/>
                                  <w:color w:val="000000"/>
                                  <w:sz w:val="20"/>
                                  <w:szCs w:val="20"/>
                                </w:rPr>
                                <w:t xml:space="preserve"> b</w:t>
                              </w:r>
                              <w:r w:rsidRPr="0010568D">
                                <w:rPr>
                                  <w:color w:val="000000"/>
                                  <w:sz w:val="20"/>
                                  <w:szCs w:val="20"/>
                                </w:rPr>
                                <w:t xml:space="preserve"> in </w:t>
                              </w:r>
                              <w:r w:rsidRPr="0010568D">
                                <w:rPr>
                                  <w:i/>
                                  <w:iCs/>
                                  <w:color w:val="000000"/>
                                  <w:sz w:val="20"/>
                                  <w:szCs w:val="20"/>
                                </w:rPr>
                                <w:t>G</w:t>
                              </w:r>
                              <w:r w:rsidRPr="0010568D">
                                <w:rPr>
                                  <w:color w:val="000000"/>
                                  <w:sz w:val="20"/>
                                  <w:szCs w:val="20"/>
                                </w:rPr>
                                <w:t xml:space="preserve"> </w:t>
                              </w:r>
                              <w:r>
                                <w:rPr>
                                  <w:color w:val="000000"/>
                                  <w:sz w:val="20"/>
                                  <w:szCs w:val="20"/>
                                </w:rPr>
                                <w:t>…</w:t>
                              </w:r>
                              <w:r w:rsidRPr="0010568D">
                                <w:rPr>
                                  <w:color w:val="000000"/>
                                  <w:sz w:val="20"/>
                                  <w:szCs w:val="20"/>
                                </w:rPr>
                                <w:t xml:space="preserve"> there exists some </w:t>
                              </w:r>
                              <w:r w:rsidRPr="0010568D">
                                <w:rPr>
                                  <w:i/>
                                  <w:iCs/>
                                  <w:color w:val="000000"/>
                                  <w:sz w:val="20"/>
                                  <w:szCs w:val="20"/>
                                </w:rPr>
                                <w:t>x</w:t>
                              </w:r>
                              <w:r w:rsidRPr="0010568D">
                                <w:rPr>
                                  <w:iCs/>
                                  <w:color w:val="000000"/>
                                  <w:sz w:val="20"/>
                                  <w:szCs w:val="20"/>
                                </w:rPr>
                                <w:t>,</w:t>
                              </w:r>
                              <w:r w:rsidRPr="0010568D">
                                <w:rPr>
                                  <w:color w:val="000000"/>
                                  <w:sz w:val="20"/>
                                  <w:szCs w:val="20"/>
                                </w:rPr>
                                <w:t xml:space="preserve"> </w:t>
                              </w:r>
                              <w:r w:rsidRPr="0010568D">
                                <w:rPr>
                                  <w:i/>
                                  <w:iCs/>
                                  <w:color w:val="000000"/>
                                  <w:sz w:val="20"/>
                                  <w:szCs w:val="20"/>
                                </w:rPr>
                                <w:t>y</w:t>
                              </w:r>
                              <w:r w:rsidRPr="0010568D">
                                <w:rPr>
                                  <w:color w:val="000000"/>
                                  <w:sz w:val="20"/>
                                  <w:szCs w:val="20"/>
                                </w:rPr>
                                <w:t xml:space="preserve"> in </w:t>
                              </w:r>
                              <w:r w:rsidRPr="0010568D">
                                <w:rPr>
                                  <w:i/>
                                  <w:iCs/>
                                  <w:color w:val="000000"/>
                                  <w:sz w:val="20"/>
                                  <w:szCs w:val="20"/>
                                </w:rPr>
                                <w:t>G</w:t>
                              </w:r>
                              <w:r w:rsidRPr="0010568D">
                                <w:rPr>
                                  <w:color w:val="000000"/>
                                  <w:sz w:val="20"/>
                                  <w:szCs w:val="20"/>
                                </w:rPr>
                                <w:t xml:space="preserve"> such that </w:t>
                              </w:r>
                              <w:r w:rsidRPr="0010568D">
                                <w:rPr>
                                  <w:i/>
                                  <w:iCs/>
                                  <w:color w:val="000000"/>
                                  <w:sz w:val="20"/>
                                  <w:szCs w:val="20"/>
                                </w:rPr>
                                <w:t>a</w:t>
                              </w:r>
                              <w:r>
                                <w:rPr>
                                  <w:color w:val="000000"/>
                                  <w:sz w:val="20"/>
                                  <w:szCs w:val="20"/>
                                </w:rPr>
                                <w:t>*</w:t>
                              </w:r>
                              <w:r w:rsidRPr="0010568D">
                                <w:rPr>
                                  <w:i/>
                                  <w:iCs/>
                                  <w:color w:val="000000"/>
                                  <w:sz w:val="20"/>
                                  <w:szCs w:val="20"/>
                                </w:rPr>
                                <w:t>x</w:t>
                              </w:r>
                              <w:r w:rsidRPr="0010568D">
                                <w:rPr>
                                  <w:color w:val="000000"/>
                                  <w:sz w:val="20"/>
                                  <w:szCs w:val="20"/>
                                </w:rPr>
                                <w:t xml:space="preserve"> </w:t>
                              </w:r>
                              <w:r>
                                <w:rPr>
                                  <w:color w:val="000000"/>
                                  <w:sz w:val="20"/>
                                  <w:szCs w:val="20"/>
                                </w:rPr>
                                <w:t>=</w:t>
                              </w:r>
                              <w:r w:rsidRPr="0010568D">
                                <w:rPr>
                                  <w:color w:val="000000"/>
                                  <w:sz w:val="20"/>
                                  <w:szCs w:val="20"/>
                                </w:rPr>
                                <w:t xml:space="preserve"> </w:t>
                              </w:r>
                              <w:r w:rsidRPr="0010568D">
                                <w:rPr>
                                  <w:i/>
                                  <w:iCs/>
                                  <w:color w:val="000000"/>
                                  <w:sz w:val="20"/>
                                  <w:szCs w:val="20"/>
                                </w:rPr>
                                <w:t>b</w:t>
                              </w:r>
                              <w:r w:rsidRPr="0010568D">
                                <w:rPr>
                                  <w:color w:val="000000"/>
                                  <w:sz w:val="20"/>
                                  <w:szCs w:val="20"/>
                                </w:rPr>
                                <w:t xml:space="preserve"> and </w:t>
                              </w:r>
                              <w:r w:rsidRPr="0010568D">
                                <w:rPr>
                                  <w:i/>
                                  <w:iCs/>
                                  <w:color w:val="000000"/>
                                  <w:sz w:val="20"/>
                                  <w:szCs w:val="20"/>
                                </w:rPr>
                                <w:t>y</w:t>
                              </w:r>
                              <w:r>
                                <w:rPr>
                                  <w:color w:val="000000"/>
                                  <w:sz w:val="20"/>
                                  <w:szCs w:val="20"/>
                                </w:rPr>
                                <w:t>*</w:t>
                              </w:r>
                              <w:r w:rsidRPr="0010568D">
                                <w:rPr>
                                  <w:i/>
                                  <w:iCs/>
                                  <w:color w:val="000000"/>
                                  <w:sz w:val="20"/>
                                  <w:szCs w:val="20"/>
                                </w:rPr>
                                <w:t>a</w:t>
                              </w:r>
                              <w:r w:rsidRPr="0010568D">
                                <w:rPr>
                                  <w:color w:val="000000"/>
                                  <w:sz w:val="20"/>
                                  <w:szCs w:val="20"/>
                                </w:rPr>
                                <w:t xml:space="preserve"> </w:t>
                              </w:r>
                              <w:r>
                                <w:rPr>
                                  <w:color w:val="000000"/>
                                  <w:sz w:val="20"/>
                                  <w:szCs w:val="20"/>
                                </w:rPr>
                                <w:t>=</w:t>
                              </w:r>
                              <w:r w:rsidRPr="0010568D">
                                <w:rPr>
                                  <w:color w:val="000000"/>
                                  <w:sz w:val="20"/>
                                  <w:szCs w:val="20"/>
                                </w:rPr>
                                <w:t xml:space="preserve"> </w:t>
                              </w:r>
                              <w:r w:rsidRPr="0010568D">
                                <w:rPr>
                                  <w:i/>
                                  <w:iCs/>
                                  <w:color w:val="000000"/>
                                  <w:sz w:val="20"/>
                                  <w:szCs w:val="20"/>
                                </w:rPr>
                                <w:t>b</w:t>
                              </w:r>
                              <w:r>
                                <w:rPr>
                                  <w:sz w:val="20"/>
                                  <w:szCs w:val="20"/>
                                </w:rPr>
                                <w:t>]</w:t>
                              </w:r>
                              <w:r w:rsidRPr="00310D35">
                                <w:rPr>
                                  <w:sz w:val="20"/>
                                  <w:szCs w:val="20"/>
                                </w:rPr>
                                <w:t xml:space="preserve"> is true. </w:t>
                              </w:r>
                              <w:r>
                                <w:rPr>
                                  <w:sz w:val="20"/>
                                  <w:szCs w:val="20"/>
                                </w:rPr>
                                <w:t>(lines 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6" name="Rectangle 99"/>
                        <wps:cNvSpPr>
                          <a:spLocks/>
                        </wps:cNvSpPr>
                        <wps:spPr>
                          <a:xfrm>
                            <a:off x="1032781" y="1709326"/>
                            <a:ext cx="2683846" cy="405129"/>
                          </a:xfrm>
                          <a:prstGeom prst="rect">
                            <a:avLst/>
                          </a:prstGeom>
                          <a:solidFill>
                            <a:srgbClr val="C0504D">
                              <a:lumMod val="40000"/>
                              <a:lumOff val="60000"/>
                            </a:srgbClr>
                          </a:solidFill>
                          <a:ln w="9525" cap="flat" cmpd="sng" algn="ctr">
                            <a:solidFill>
                              <a:srgbClr val="000000"/>
                            </a:solidFill>
                            <a:prstDash val="solid"/>
                          </a:ln>
                          <a:effectLst/>
                        </wps:spPr>
                        <wps:txbx>
                          <w:txbxContent>
                            <w:p w14:paraId="53D1F170" w14:textId="77777777" w:rsidR="00AD12A9" w:rsidRPr="00AD403E" w:rsidRDefault="00AD12A9" w:rsidP="004A4706">
                              <w:pPr>
                                <w:rPr>
                                  <w:color w:val="000000"/>
                                  <w:sz w:val="20"/>
                                </w:rPr>
                              </w:pPr>
                              <w:r>
                                <w:rPr>
                                  <w:b/>
                                  <w:sz w:val="20"/>
                                  <w:szCs w:val="20"/>
                                </w:rPr>
                                <w:t xml:space="preserve">Warrant3.1: </w:t>
                              </w:r>
                              <w:r w:rsidRPr="00310D35">
                                <w:rPr>
                                  <w:sz w:val="20"/>
                                  <w:szCs w:val="20"/>
                                </w:rPr>
                                <w:t xml:space="preserve">So there has to- Since they </w:t>
                              </w:r>
                              <w:r w:rsidRPr="00310D35">
                                <w:rPr>
                                  <w:i/>
                                  <w:iCs/>
                                  <w:sz w:val="20"/>
                                  <w:szCs w:val="20"/>
                                </w:rPr>
                                <w:t>act</w:t>
                              </w:r>
                              <w:r w:rsidRPr="00310D35">
                                <w:rPr>
                                  <w:sz w:val="20"/>
                                  <w:szCs w:val="20"/>
                                </w:rPr>
                                <w:t xml:space="preserve"> as the</w:t>
                              </w:r>
                              <w:r>
                                <w:rPr>
                                  <w:sz w:val="20"/>
                                  <w:szCs w:val="20"/>
                                </w:rPr>
                                <w:t xml:space="preserve"> </w:t>
                              </w:r>
                              <w:r w:rsidRPr="00310D35">
                                <w:rPr>
                                  <w:sz w:val="20"/>
                                  <w:szCs w:val="20"/>
                                </w:rPr>
                                <w:t>inverse,</w:t>
                              </w:r>
                              <w:r w:rsidRPr="00126858">
                                <w:rPr>
                                  <w:sz w:val="20"/>
                                  <w:szCs w:val="20"/>
                                </w:rPr>
                                <w:t xml:space="preserve"> </w:t>
                              </w:r>
                              <w:r>
                                <w:rPr>
                                  <w:sz w:val="20"/>
                                  <w:szCs w:val="20"/>
                                </w:rPr>
                                <w:t>the inverse exists. (lines125-126)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7" name="Rectangle 97"/>
                        <wps:cNvSpPr>
                          <a:spLocks/>
                        </wps:cNvSpPr>
                        <wps:spPr>
                          <a:xfrm>
                            <a:off x="2510271" y="2170670"/>
                            <a:ext cx="1645275" cy="541186"/>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38282C01" w14:textId="77777777" w:rsidR="00AD12A9" w:rsidRPr="00171D9C" w:rsidRDefault="00AD12A9" w:rsidP="004A4706">
                              <w:pPr>
                                <w:rPr>
                                  <w:color w:val="000000"/>
                                  <w:sz w:val="20"/>
                                </w:rPr>
                              </w:pPr>
                              <w:r>
                                <w:rPr>
                                  <w:b/>
                                  <w:sz w:val="20"/>
                                  <w:szCs w:val="20"/>
                                </w:rPr>
                                <w:t xml:space="preserve">Claim3.1: </w:t>
                              </w:r>
                              <w:r w:rsidRPr="00310D35">
                                <w:rPr>
                                  <w:sz w:val="20"/>
                                  <w:szCs w:val="20"/>
                                </w:rPr>
                                <w:t xml:space="preserve">So, </w:t>
                              </w:r>
                              <w:r w:rsidRPr="00310D35">
                                <w:rPr>
                                  <w:i/>
                                  <w:iCs/>
                                  <w:sz w:val="20"/>
                                  <w:szCs w:val="20"/>
                                </w:rPr>
                                <w:t>x</w:t>
                              </w:r>
                              <w:r w:rsidRPr="00310D35">
                                <w:rPr>
                                  <w:sz w:val="20"/>
                                  <w:szCs w:val="20"/>
                                </w:rPr>
                                <w:t xml:space="preserve"> and </w:t>
                              </w:r>
                              <w:r w:rsidRPr="00310D35">
                                <w:rPr>
                                  <w:i/>
                                  <w:iCs/>
                                  <w:sz w:val="20"/>
                                  <w:szCs w:val="20"/>
                                </w:rPr>
                                <w:t>y</w:t>
                              </w:r>
                              <w:r>
                                <w:rPr>
                                  <w:sz w:val="20"/>
                                  <w:szCs w:val="20"/>
                                </w:rPr>
                                <w:t xml:space="preserve"> </w:t>
                              </w:r>
                              <w:r w:rsidRPr="00310D35">
                                <w:rPr>
                                  <w:sz w:val="20"/>
                                  <w:szCs w:val="20"/>
                                </w:rPr>
                                <w:t xml:space="preserve">have to exist as the inverses for </w:t>
                              </w:r>
                              <w:r w:rsidRPr="00310D35">
                                <w:rPr>
                                  <w:i/>
                                  <w:iCs/>
                                  <w:sz w:val="20"/>
                                  <w:szCs w:val="20"/>
                                </w:rPr>
                                <w:t>a</w:t>
                              </w:r>
                              <w:r w:rsidRPr="00310D35">
                                <w:rPr>
                                  <w:sz w:val="20"/>
                                  <w:szCs w:val="20"/>
                                </w:rPr>
                                <w:t xml:space="preserve">. </w:t>
                              </w:r>
                              <w:r>
                                <w:rPr>
                                  <w:sz w:val="20"/>
                                  <w:szCs w:val="20"/>
                                </w:rPr>
                                <w:t>(lines 124-125)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8" name="Rectangle 98"/>
                        <wps:cNvSpPr>
                          <a:spLocks/>
                        </wps:cNvSpPr>
                        <wps:spPr>
                          <a:xfrm>
                            <a:off x="389553" y="2172639"/>
                            <a:ext cx="1812454" cy="544414"/>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782D05CA" w14:textId="77777777" w:rsidR="00AD12A9" w:rsidRPr="00AD403E" w:rsidRDefault="00AD12A9" w:rsidP="004A4706">
                              <w:pPr>
                                <w:rPr>
                                  <w:color w:val="000000"/>
                                  <w:sz w:val="20"/>
                                  <w:szCs w:val="20"/>
                                </w:rPr>
                              </w:pPr>
                              <w:r>
                                <w:rPr>
                                  <w:b/>
                                  <w:sz w:val="20"/>
                                  <w:szCs w:val="20"/>
                                </w:rPr>
                                <w:t xml:space="preserve">Data3.1: </w:t>
                              </w:r>
                              <w:r w:rsidRPr="00310D35">
                                <w:rPr>
                                  <w:sz w:val="20"/>
                                  <w:szCs w:val="20"/>
                                </w:rPr>
                                <w:t xml:space="preserve">And once you know the identity exists, you let, uh, </w:t>
                              </w:r>
                              <w:r w:rsidRPr="00310D35">
                                <w:rPr>
                                  <w:i/>
                                  <w:iCs/>
                                  <w:sz w:val="20"/>
                                  <w:szCs w:val="20"/>
                                </w:rPr>
                                <w:t>b</w:t>
                              </w:r>
                              <w:r w:rsidRPr="00310D35">
                                <w:rPr>
                                  <w:sz w:val="20"/>
                                  <w:szCs w:val="20"/>
                                </w:rPr>
                                <w:t xml:space="preserve"> equal the identity. </w:t>
                              </w:r>
                              <w:r>
                                <w:rPr>
                                  <w:sz w:val="20"/>
                                  <w:szCs w:val="20"/>
                                </w:rPr>
                                <w:t>(line 124)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9" name="Straight Arrow Connector 6"/>
                        <wps:cNvCnPr/>
                        <wps:spPr>
                          <a:xfrm>
                            <a:off x="2526665" y="1059033"/>
                            <a:ext cx="0" cy="215136"/>
                          </a:xfrm>
                          <a:prstGeom prst="straightConnector1">
                            <a:avLst/>
                          </a:prstGeom>
                          <a:noFill/>
                          <a:ln w="3175" cap="flat" cmpd="sng" algn="ctr">
                            <a:solidFill>
                              <a:srgbClr val="000000"/>
                            </a:solidFill>
                            <a:prstDash val="solid"/>
                            <a:headEnd type="none"/>
                            <a:tailEnd type="triangle" w="sm" len="sm"/>
                          </a:ln>
                          <a:effectLst/>
                        </wps:spPr>
                        <wps:bodyPr/>
                      </wps:wsp>
                      <wps:wsp>
                        <wps:cNvPr id="1500" name="Straight Arrow Connector 7"/>
                        <wps:cNvCnPr/>
                        <wps:spPr>
                          <a:xfrm>
                            <a:off x="2381885" y="1280648"/>
                            <a:ext cx="303530" cy="0"/>
                          </a:xfrm>
                          <a:prstGeom prst="straightConnector1">
                            <a:avLst/>
                          </a:prstGeom>
                          <a:noFill/>
                          <a:ln w="3175" cap="flat" cmpd="sng" algn="ctr">
                            <a:solidFill>
                              <a:srgbClr val="000000"/>
                            </a:solidFill>
                            <a:prstDash val="solid"/>
                            <a:headEnd type="none"/>
                            <a:tailEnd type="triangle" w="sm" len="sm"/>
                          </a:ln>
                          <a:effectLst/>
                        </wps:spPr>
                        <wps:bodyPr/>
                      </wps:wsp>
                      <wps:wsp>
                        <wps:cNvPr id="1501" name="Rectangle 99"/>
                        <wps:cNvSpPr>
                          <a:spLocks/>
                        </wps:cNvSpPr>
                        <wps:spPr>
                          <a:xfrm>
                            <a:off x="2469360" y="671555"/>
                            <a:ext cx="1457782" cy="405130"/>
                          </a:xfrm>
                          <a:prstGeom prst="rect">
                            <a:avLst/>
                          </a:prstGeom>
                          <a:solidFill>
                            <a:srgbClr val="C0504D">
                              <a:lumMod val="40000"/>
                              <a:lumOff val="60000"/>
                            </a:srgbClr>
                          </a:solidFill>
                          <a:ln w="9525" cap="flat" cmpd="sng" algn="ctr">
                            <a:solidFill>
                              <a:srgbClr val="000000"/>
                            </a:solidFill>
                            <a:prstDash val="solid"/>
                          </a:ln>
                          <a:effectLst/>
                        </wps:spPr>
                        <wps:txbx>
                          <w:txbxContent>
                            <w:p w14:paraId="72441802" w14:textId="77777777" w:rsidR="00AD12A9" w:rsidRPr="00AD403E" w:rsidRDefault="00AD12A9" w:rsidP="004A4706">
                              <w:pPr>
                                <w:rPr>
                                  <w:color w:val="000000"/>
                                  <w:sz w:val="20"/>
                                </w:rPr>
                              </w:pPr>
                              <w:r w:rsidRPr="00E36CF0">
                                <w:rPr>
                                  <w:b/>
                                  <w:sz w:val="20"/>
                                  <w:szCs w:val="20"/>
                                </w:rPr>
                                <w:t>Warrant</w:t>
                              </w:r>
                              <w:r>
                                <w:rPr>
                                  <w:b/>
                                  <w:sz w:val="20"/>
                                  <w:szCs w:val="20"/>
                                </w:rPr>
                                <w:t>2.</w:t>
                              </w:r>
                              <w:r w:rsidRPr="00E36CF0">
                                <w:rPr>
                                  <w:b/>
                                  <w:sz w:val="20"/>
                                  <w:szCs w:val="20"/>
                                </w:rPr>
                                <w:t>2:</w:t>
                              </w:r>
                              <w:r>
                                <w:rPr>
                                  <w:sz w:val="20"/>
                                  <w:szCs w:val="20"/>
                                </w:rPr>
                                <w:t xml:space="preserve"> </w:t>
                              </w:r>
                              <w:r w:rsidRPr="00310D35">
                                <w:rPr>
                                  <w:sz w:val="20"/>
                                  <w:szCs w:val="20"/>
                                </w:rPr>
                                <w:t xml:space="preserve">then I just manipulated it </w:t>
                              </w:r>
                              <w:r>
                                <w:rPr>
                                  <w:sz w:val="20"/>
                                  <w:szCs w:val="20"/>
                                </w:rPr>
                                <w:t>(line 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2" name="Rectangle 98"/>
                        <wps:cNvSpPr>
                          <a:spLocks/>
                        </wps:cNvSpPr>
                        <wps:spPr>
                          <a:xfrm>
                            <a:off x="50800" y="686288"/>
                            <a:ext cx="960755" cy="839724"/>
                          </a:xfrm>
                          <a:prstGeom prst="rect">
                            <a:avLst/>
                          </a:prstGeom>
                          <a:solidFill>
                            <a:srgbClr val="4F81BD">
                              <a:lumMod val="40000"/>
                              <a:lumOff val="60000"/>
                            </a:srgbClr>
                          </a:solidFill>
                          <a:ln w="9525" cap="flat" cmpd="sng" algn="ctr">
                            <a:solidFill>
                              <a:srgbClr val="000000"/>
                            </a:solidFill>
                            <a:prstDash val="solid"/>
                          </a:ln>
                          <a:effectLst/>
                        </wps:spPr>
                        <wps:txbx>
                          <w:txbxContent>
                            <w:p w14:paraId="3959E7DC" w14:textId="77777777" w:rsidR="00AD12A9" w:rsidRDefault="00AD12A9" w:rsidP="004A4706">
                              <w:pPr>
                                <w:rPr>
                                  <w:sz w:val="20"/>
                                  <w:szCs w:val="20"/>
                                </w:rPr>
                              </w:pPr>
                              <w:r>
                                <w:rPr>
                                  <w:b/>
                                  <w:sz w:val="20"/>
                                  <w:szCs w:val="20"/>
                                </w:rPr>
                                <w:t xml:space="preserve">Data2.1: </w:t>
                              </w:r>
                              <w:r w:rsidRPr="00310D35">
                                <w:rPr>
                                  <w:sz w:val="20"/>
                                  <w:szCs w:val="20"/>
                                </w:rPr>
                                <w:t xml:space="preserve">The first thing I did was assume </w:t>
                              </w:r>
                              <w:r w:rsidRPr="00310D35">
                                <w:rPr>
                                  <w:i/>
                                  <w:iCs/>
                                  <w:sz w:val="20"/>
                                  <w:szCs w:val="20"/>
                                </w:rPr>
                                <w:t>a</w:t>
                              </w:r>
                              <w:r w:rsidRPr="00310D35">
                                <w:rPr>
                                  <w:sz w:val="20"/>
                                  <w:szCs w:val="20"/>
                                </w:rPr>
                                <w:t xml:space="preserve"> equals </w:t>
                              </w:r>
                              <w:r w:rsidRPr="00310D35">
                                <w:rPr>
                                  <w:i/>
                                  <w:iCs/>
                                  <w:sz w:val="20"/>
                                  <w:szCs w:val="20"/>
                                </w:rPr>
                                <w:t>b</w:t>
                              </w:r>
                              <w:r w:rsidRPr="00310D35">
                                <w:rPr>
                                  <w:sz w:val="20"/>
                                  <w:szCs w:val="20"/>
                                </w:rPr>
                                <w:t xml:space="preserve">. </w:t>
                              </w:r>
                            </w:p>
                            <w:p w14:paraId="4920A263" w14:textId="77777777" w:rsidR="00AD12A9" w:rsidRPr="00AD403E" w:rsidRDefault="00AD12A9" w:rsidP="004A4706">
                              <w:pPr>
                                <w:rPr>
                                  <w:color w:val="000000"/>
                                  <w:sz w:val="20"/>
                                  <w:szCs w:val="20"/>
                                </w:rPr>
                              </w:pPr>
                              <w:r>
                                <w:rPr>
                                  <w:sz w:val="20"/>
                                  <w:szCs w:val="20"/>
                                </w:rPr>
                                <w:t>(line 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 name="Rectangle 97"/>
                        <wps:cNvSpPr>
                          <a:spLocks/>
                        </wps:cNvSpPr>
                        <wps:spPr>
                          <a:xfrm>
                            <a:off x="1187450" y="672953"/>
                            <a:ext cx="1198245" cy="837595"/>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0402840A" w14:textId="77777777" w:rsidR="00AD12A9" w:rsidRPr="00171D9C" w:rsidRDefault="00AD12A9" w:rsidP="004A4706">
                              <w:pPr>
                                <w:rPr>
                                  <w:color w:val="000000"/>
                                  <w:sz w:val="20"/>
                                </w:rPr>
                              </w:pPr>
                              <w:r w:rsidRPr="006F4E71">
                                <w:rPr>
                                  <w:b/>
                                  <w:sz w:val="20"/>
                                  <w:szCs w:val="20"/>
                                </w:rPr>
                                <w:t>Claim</w:t>
                              </w:r>
                              <w:r>
                                <w:rPr>
                                  <w:b/>
                                  <w:sz w:val="20"/>
                                  <w:szCs w:val="20"/>
                                </w:rPr>
                                <w:t>2.1/Data2.2</w:t>
                              </w:r>
                              <w:r w:rsidRPr="006F4E71">
                                <w:rPr>
                                  <w:b/>
                                  <w:sz w:val="20"/>
                                  <w:szCs w:val="20"/>
                                </w:rPr>
                                <w:t>:</w:t>
                              </w:r>
                              <w:r>
                                <w:rPr>
                                  <w:sz w:val="20"/>
                                  <w:szCs w:val="20"/>
                                </w:rPr>
                                <w:t xml:space="preserve"> </w:t>
                              </w:r>
                              <w:r w:rsidRPr="00310D35">
                                <w:rPr>
                                  <w:sz w:val="20"/>
                                  <w:szCs w:val="20"/>
                                </w:rPr>
                                <w:t xml:space="preserve">So, </w:t>
                              </w:r>
                              <w:r w:rsidRPr="00310D35">
                                <w:rPr>
                                  <w:i/>
                                  <w:iCs/>
                                  <w:sz w:val="20"/>
                                  <w:szCs w:val="20"/>
                                </w:rPr>
                                <w:t>x</w:t>
                              </w:r>
                              <w:r w:rsidRPr="00310D35">
                                <w:rPr>
                                  <w:sz w:val="20"/>
                                  <w:szCs w:val="20"/>
                                </w:rPr>
                                <w:t xml:space="preserve"> and </w:t>
                              </w:r>
                              <w:r w:rsidRPr="00310D35">
                                <w:rPr>
                                  <w:i/>
                                  <w:iCs/>
                                  <w:sz w:val="20"/>
                                  <w:szCs w:val="20"/>
                                </w:rPr>
                                <w:t>y</w:t>
                              </w:r>
                              <w:r w:rsidRPr="00310D35">
                                <w:rPr>
                                  <w:sz w:val="20"/>
                                  <w:szCs w:val="20"/>
                                </w:rPr>
                                <w:t xml:space="preserve"> are acting as right and left</w:t>
                              </w:r>
                              <w:r>
                                <w:rPr>
                                  <w:sz w:val="20"/>
                                  <w:szCs w:val="20"/>
                                </w:rPr>
                                <w:t xml:space="preserve"> </w:t>
                              </w:r>
                              <w:r w:rsidRPr="00310D35">
                                <w:rPr>
                                  <w:sz w:val="20"/>
                                  <w:szCs w:val="20"/>
                                </w:rPr>
                                <w:t>identities.</w:t>
                              </w:r>
                              <w:r>
                                <w:rPr>
                                  <w:sz w:val="20"/>
                                  <w:szCs w:val="20"/>
                                </w:rPr>
                                <w:t xml:space="preserve"> (lines 122-123)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4" name="Rectangle 97"/>
                        <wps:cNvSpPr>
                          <a:spLocks/>
                        </wps:cNvSpPr>
                        <wps:spPr>
                          <a:xfrm>
                            <a:off x="2685415" y="1121263"/>
                            <a:ext cx="1790700" cy="405114"/>
                          </a:xfrm>
                          <a:prstGeom prst="rect">
                            <a:avLst/>
                          </a:prstGeom>
                          <a:solidFill>
                            <a:srgbClr val="9BBB59">
                              <a:lumMod val="40000"/>
                              <a:lumOff val="60000"/>
                            </a:srgbClr>
                          </a:solidFill>
                          <a:ln w="9525" cap="flat" cmpd="sng" algn="ctr">
                            <a:solidFill>
                              <a:srgbClr val="000000"/>
                            </a:solidFill>
                            <a:prstDash val="solid"/>
                          </a:ln>
                          <a:effectLst/>
                        </wps:spPr>
                        <wps:txbx>
                          <w:txbxContent>
                            <w:p w14:paraId="6F901F77" w14:textId="77777777" w:rsidR="00AD12A9" w:rsidRPr="00171D9C" w:rsidRDefault="00AD12A9" w:rsidP="004A4706">
                              <w:pPr>
                                <w:rPr>
                                  <w:color w:val="000000"/>
                                  <w:sz w:val="20"/>
                                </w:rPr>
                              </w:pPr>
                              <w:r>
                                <w:rPr>
                                  <w:b/>
                                  <w:sz w:val="20"/>
                                  <w:szCs w:val="20"/>
                                </w:rPr>
                                <w:t xml:space="preserve">Claim2.2: </w:t>
                              </w:r>
                              <w:r w:rsidRPr="00310D35">
                                <w:rPr>
                                  <w:i/>
                                  <w:iCs/>
                                  <w:sz w:val="20"/>
                                  <w:szCs w:val="20"/>
                                </w:rPr>
                                <w:t>x</w:t>
                              </w:r>
                              <w:r w:rsidRPr="00310D35">
                                <w:rPr>
                                  <w:sz w:val="20"/>
                                  <w:szCs w:val="20"/>
                                </w:rPr>
                                <w:t xml:space="preserve"> equals </w:t>
                              </w:r>
                              <w:r w:rsidRPr="00310D35">
                                <w:rPr>
                                  <w:i/>
                                  <w:iCs/>
                                  <w:sz w:val="20"/>
                                  <w:szCs w:val="20"/>
                                </w:rPr>
                                <w:t>y</w:t>
                              </w:r>
                              <w:r w:rsidRPr="00310D35">
                                <w:rPr>
                                  <w:sz w:val="20"/>
                                  <w:szCs w:val="20"/>
                                </w:rPr>
                                <w:t xml:space="preserve"> so it</w:t>
                              </w:r>
                              <w:r>
                                <w:rPr>
                                  <w:sz w:val="20"/>
                                  <w:szCs w:val="20"/>
                                </w:rPr>
                                <w:t>’</w:t>
                              </w:r>
                              <w:r w:rsidRPr="00310D35">
                                <w:rPr>
                                  <w:sz w:val="20"/>
                                  <w:szCs w:val="20"/>
                                </w:rPr>
                                <w:t xml:space="preserve">s one identity element. </w:t>
                              </w:r>
                              <w:r>
                                <w:rPr>
                                  <w:sz w:val="20"/>
                                  <w:szCs w:val="20"/>
                                </w:rPr>
                                <w:t>(line 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5" name="Straight Arrow Connector 129"/>
                        <wps:cNvCnPr>
                          <a:cxnSpLocks/>
                        </wps:cNvCnPr>
                        <wps:spPr>
                          <a:xfrm>
                            <a:off x="1010285" y="1090783"/>
                            <a:ext cx="176530" cy="0"/>
                          </a:xfrm>
                          <a:prstGeom prst="straightConnector1">
                            <a:avLst/>
                          </a:prstGeom>
                          <a:noFill/>
                          <a:ln w="3175" cap="flat" cmpd="sng" algn="ctr">
                            <a:solidFill>
                              <a:srgbClr val="000000"/>
                            </a:solidFill>
                            <a:prstDash val="solid"/>
                            <a:headEnd type="none"/>
                            <a:tailEnd type="triangle" w="sm" len="sm"/>
                          </a:ln>
                          <a:effectLst/>
                        </wps:spPr>
                        <wps:bodyPr/>
                      </wps:wsp>
                      <wps:wsp>
                        <wps:cNvPr id="1506" name="Rectangle 97"/>
                        <wps:cNvSpPr>
                          <a:spLocks/>
                        </wps:cNvSpPr>
                        <wps:spPr>
                          <a:xfrm>
                            <a:off x="4726940" y="643832"/>
                            <a:ext cx="1042035" cy="1565275"/>
                          </a:xfrm>
                          <a:prstGeom prst="rect">
                            <a:avLst/>
                          </a:prstGeom>
                          <a:solidFill>
                            <a:srgbClr val="9BBB59">
                              <a:lumMod val="20000"/>
                              <a:lumOff val="80000"/>
                            </a:srgbClr>
                          </a:solidFill>
                          <a:ln w="9525" cap="flat" cmpd="sng" algn="ctr">
                            <a:solidFill>
                              <a:srgbClr val="000000"/>
                            </a:solidFill>
                            <a:prstDash val="solid"/>
                          </a:ln>
                          <a:effectLst/>
                        </wps:spPr>
                        <wps:txbx>
                          <w:txbxContent>
                            <w:p w14:paraId="0713FC0A" w14:textId="77777777" w:rsidR="00AD12A9" w:rsidRPr="00171D9C" w:rsidRDefault="00AD12A9" w:rsidP="004A4706">
                              <w:pPr>
                                <w:rPr>
                                  <w:color w:val="000000"/>
                                  <w:sz w:val="20"/>
                                </w:rPr>
                              </w:pPr>
                              <w:r>
                                <w:rPr>
                                  <w:b/>
                                  <w:sz w:val="20"/>
                                  <w:szCs w:val="20"/>
                                </w:rPr>
                                <w:t xml:space="preserve">Claim: </w:t>
                              </w:r>
                              <w:r w:rsidRPr="00310D35">
                                <w:rPr>
                                  <w:sz w:val="20"/>
                                  <w:szCs w:val="20"/>
                                </w:rPr>
                                <w:t xml:space="preserve">Um, and then this- so, this, like, proves the </w:t>
                              </w:r>
                              <w:proofErr w:type="spellStart"/>
                              <w:r w:rsidRPr="00310D35">
                                <w:rPr>
                                  <w:sz w:val="20"/>
                                  <w:szCs w:val="20"/>
                                </w:rPr>
                                <w:t>exis</w:t>
                              </w:r>
                              <w:proofErr w:type="spellEnd"/>
                              <w:r w:rsidRPr="00310D35">
                                <w:rPr>
                                  <w:sz w:val="20"/>
                                  <w:szCs w:val="20"/>
                                </w:rPr>
                                <w:t>- if this</w:t>
                              </w:r>
                              <w:r>
                                <w:rPr>
                                  <w:sz w:val="20"/>
                                  <w:szCs w:val="20"/>
                                </w:rPr>
                                <w:t xml:space="preserve"> </w:t>
                              </w:r>
                              <w:r w:rsidRPr="00310D35">
                                <w:rPr>
                                  <w:sz w:val="20"/>
                                  <w:szCs w:val="20"/>
                                </w:rPr>
                                <w:t>is true, it has an identity and inverses. And each element has an inverse.</w:t>
                              </w:r>
                              <w:r w:rsidRPr="00921B27">
                                <w:rPr>
                                  <w:sz w:val="20"/>
                                  <w:szCs w:val="20"/>
                                </w:rPr>
                                <w:t xml:space="preserve"> </w:t>
                              </w:r>
                              <w:r>
                                <w:rPr>
                                  <w:sz w:val="20"/>
                                  <w:szCs w:val="20"/>
                                </w:rPr>
                                <w:t>(lines 112-113)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7" name="Straight Arrow Connector 1425"/>
                        <wps:cNvCnPr/>
                        <wps:spPr>
                          <a:xfrm>
                            <a:off x="4521200" y="1427422"/>
                            <a:ext cx="202565"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s:wsp>
                        <wps:cNvPr id="1508" name="Straight Arrow Connector 6"/>
                        <wps:cNvCnPr/>
                        <wps:spPr>
                          <a:xfrm>
                            <a:off x="2343785" y="2108186"/>
                            <a:ext cx="0" cy="215136"/>
                          </a:xfrm>
                          <a:prstGeom prst="straightConnector1">
                            <a:avLst/>
                          </a:prstGeom>
                          <a:noFill/>
                          <a:ln w="3175" cap="flat" cmpd="sng" algn="ctr">
                            <a:solidFill>
                              <a:srgbClr val="000000"/>
                            </a:solidFill>
                            <a:prstDash val="solid"/>
                            <a:headEnd type="none"/>
                            <a:tailEnd type="triangle" w="sm" len="sm"/>
                          </a:ln>
                          <a:effectLst/>
                        </wps:spPr>
                        <wps:bodyPr/>
                      </wps:wsp>
                      <wps:wsp>
                        <wps:cNvPr id="1509" name="Straight Arrow Connector 7"/>
                        <wps:cNvCnPr/>
                        <wps:spPr>
                          <a:xfrm>
                            <a:off x="2199005" y="2329801"/>
                            <a:ext cx="303530" cy="0"/>
                          </a:xfrm>
                          <a:prstGeom prst="straightConnector1">
                            <a:avLst/>
                          </a:prstGeom>
                          <a:noFill/>
                          <a:ln w="3175" cap="flat" cmpd="sng" algn="ctr">
                            <a:solidFill>
                              <a:srgbClr val="000000"/>
                            </a:solidFill>
                            <a:prstDash val="solid"/>
                            <a:headEnd type="none"/>
                            <a:tailEnd type="triangle" w="sm" len="sm"/>
                          </a:ln>
                          <a:effectLst/>
                        </wps:spPr>
                        <wps:bodyPr/>
                      </wps:wsp>
                    </wpg:wgp>
                  </a:graphicData>
                </a:graphic>
              </wp:inline>
            </w:drawing>
          </mc:Choice>
          <mc:Fallback>
            <w:pict>
              <v:group id="Group 1493" o:spid="_x0000_s2162" style="width:452.95pt;height:215.25pt;mso-position-horizontal-relative:char;mso-position-vertical-relative:line" coordorigin="16780,16782" coordsize="5752195,27335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">
                <v:rect id="Rectangle 10" o:spid="_x0000_s2163" style="position:absolute;left:16780;top:16782;width:4499844;height:2733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wJVMwgAA&#10;AN0AAAAPAAAAZHJzL2Rvd25yZXYueG1sRE/NagIxEL4XfIcwgreatWyLrkaRguBBKa4+wLgZN6ub&#10;yZJE3b59Uyj0Nh/f7yxWvW3Fg3xoHCuYjDMQxJXTDdcKTsfN6xREiMgaW8ek4JsCrJaDlwUW2j35&#10;QI8y1iKFcChQgYmxK6QMlSGLYew64sRdnLcYE/S11B6fKdy28i3LPqTFhlODwY4+DVW38m4VnA/b&#10;L7+/+rLTzXt+M1cO+x0rNRr26zmISH38F/+5tzrNz2c5/H6TTpD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3AlUzCAAAA3QAAAA8AAAAAAAAAAAAAAAAAlwIAAGRycy9kb3du&#10;cmV2LnhtbFBLBQYAAAAABAAEAPUAAACGAwAAAAA=&#10;" fillcolor="#dce6f2">
                  <v:path arrowok="t"/>
                  <v:textbox>
                    <w:txbxContent>
                      <w:p w14:paraId="2F25A041" w14:textId="77777777" w:rsidR="00B74749" w:rsidRDefault="00B74749" w:rsidP="004A4706">
                        <w:pPr>
                          <w:rPr>
                            <w:color w:val="000000"/>
                            <w:sz w:val="20"/>
                            <w:szCs w:val="20"/>
                          </w:rPr>
                        </w:pPr>
                      </w:p>
                      <w:p w14:paraId="5181B4D4" w14:textId="77777777" w:rsidR="00B74749" w:rsidRDefault="00B74749" w:rsidP="004A4706">
                        <w:pPr>
                          <w:rPr>
                            <w:color w:val="000000"/>
                            <w:sz w:val="20"/>
                            <w:szCs w:val="20"/>
                          </w:rPr>
                        </w:pPr>
                      </w:p>
                      <w:p w14:paraId="78031356" w14:textId="77777777" w:rsidR="00B74749" w:rsidRPr="00081B7D" w:rsidRDefault="00B74749" w:rsidP="004A4706">
                        <w:pPr>
                          <w:rPr>
                            <w:color w:val="000000"/>
                            <w:szCs w:val="20"/>
                          </w:rPr>
                        </w:pPr>
                      </w:p>
                      <w:p w14:paraId="2909C0C8" w14:textId="77777777" w:rsidR="00B74749" w:rsidRDefault="00B74749" w:rsidP="004A4706">
                        <w:pPr>
                          <w:rPr>
                            <w:b/>
                            <w:color w:val="000000"/>
                            <w:sz w:val="20"/>
                            <w:szCs w:val="20"/>
                          </w:rPr>
                        </w:pPr>
                        <w:r>
                          <w:rPr>
                            <w:b/>
                            <w:color w:val="000000"/>
                            <w:sz w:val="20"/>
                            <w:szCs w:val="20"/>
                          </w:rPr>
                          <w:t>Data2:</w:t>
                        </w:r>
                      </w:p>
                      <w:p w14:paraId="763579EA" w14:textId="77777777" w:rsidR="00B74749" w:rsidRDefault="00B74749" w:rsidP="004A4706">
                        <w:pPr>
                          <w:rPr>
                            <w:b/>
                            <w:color w:val="000000"/>
                            <w:sz w:val="20"/>
                            <w:szCs w:val="20"/>
                          </w:rPr>
                        </w:pPr>
                      </w:p>
                      <w:p w14:paraId="7C930E39" w14:textId="77777777" w:rsidR="00B74749" w:rsidRDefault="00B74749" w:rsidP="004A4706">
                        <w:pPr>
                          <w:rPr>
                            <w:b/>
                            <w:color w:val="000000"/>
                            <w:sz w:val="20"/>
                            <w:szCs w:val="20"/>
                          </w:rPr>
                        </w:pPr>
                      </w:p>
                      <w:p w14:paraId="3095A99A" w14:textId="77777777" w:rsidR="00B74749" w:rsidRDefault="00B74749" w:rsidP="004A4706">
                        <w:pPr>
                          <w:rPr>
                            <w:b/>
                            <w:color w:val="000000"/>
                            <w:sz w:val="20"/>
                            <w:szCs w:val="20"/>
                          </w:rPr>
                        </w:pPr>
                      </w:p>
                      <w:p w14:paraId="78984D63" w14:textId="77777777" w:rsidR="00B74749" w:rsidRDefault="00B74749" w:rsidP="004A4706">
                        <w:pPr>
                          <w:rPr>
                            <w:b/>
                            <w:color w:val="000000"/>
                            <w:sz w:val="20"/>
                            <w:szCs w:val="20"/>
                          </w:rPr>
                        </w:pPr>
                      </w:p>
                      <w:p w14:paraId="05DDC402" w14:textId="77777777" w:rsidR="00B74749" w:rsidRDefault="00B74749" w:rsidP="004A4706">
                        <w:pPr>
                          <w:rPr>
                            <w:b/>
                            <w:color w:val="000000"/>
                            <w:sz w:val="20"/>
                            <w:szCs w:val="20"/>
                          </w:rPr>
                        </w:pPr>
                      </w:p>
                      <w:p w14:paraId="27B529B7" w14:textId="77777777" w:rsidR="00B74749" w:rsidRDefault="00B74749" w:rsidP="004A4706">
                        <w:pPr>
                          <w:rPr>
                            <w:b/>
                            <w:color w:val="000000"/>
                            <w:sz w:val="20"/>
                            <w:szCs w:val="20"/>
                          </w:rPr>
                        </w:pPr>
                      </w:p>
                      <w:p w14:paraId="6C0E12AA" w14:textId="77777777" w:rsidR="00B74749" w:rsidRPr="00081B7D" w:rsidRDefault="00B74749" w:rsidP="004A4706">
                        <w:pPr>
                          <w:rPr>
                            <w:b/>
                            <w:color w:val="000000"/>
                            <w:sz w:val="18"/>
                            <w:szCs w:val="20"/>
                          </w:rPr>
                        </w:pPr>
                      </w:p>
                      <w:p w14:paraId="72EF0502" w14:textId="77777777" w:rsidR="00B74749" w:rsidRPr="00081B7D" w:rsidRDefault="00B74749" w:rsidP="004A4706">
                        <w:pPr>
                          <w:rPr>
                            <w:b/>
                            <w:color w:val="000000"/>
                            <w:sz w:val="20"/>
                            <w:szCs w:val="20"/>
                          </w:rPr>
                        </w:pPr>
                        <w:r w:rsidRPr="00081B7D">
                          <w:rPr>
                            <w:b/>
                            <w:color w:val="000000"/>
                            <w:sz w:val="20"/>
                            <w:szCs w:val="20"/>
                          </w:rPr>
                          <w:t>Dat</w:t>
                        </w:r>
                        <w:r>
                          <w:rPr>
                            <w:b/>
                            <w:color w:val="000000"/>
                            <w:sz w:val="20"/>
                            <w:szCs w:val="20"/>
                          </w:rPr>
                          <w:t>a3:</w:t>
                        </w:r>
                      </w:p>
                    </w:txbxContent>
                  </v:textbox>
                </v:rect>
                <v:rect id="Rectangle 98" o:spid="_x0000_s2164" style="position:absolute;left:222250;top:53340;width:3886835;height:402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lfF5xAAA&#10;AN0AAAAPAAAAZHJzL2Rvd25yZXYueG1sRE/basJAEH0v9B+WKfSt2bS0XqKrSKCkoBATxechO01C&#10;s7Mhu9X077uC4NscznWW69F04kyDay0reI1iEMSV1S3XCo6Hz5cZCOeRNXaWScEfOVivHh+WmGh7&#10;4YLOpa9FCGGXoILG+z6R0lUNGXSR7YkD920Hgz7AoZZ6wEsIN518i+OJNNhyaGiwp7Sh6qf8NQp2&#10;0/0Jd8UmzaU028MM88xkuVLPT+NmAcLT6O/im/tLh/nv8w+4fhNOkK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5XxecQAAADdAAAADwAAAAAAAAAAAAAAAACXAgAAZHJzL2Rv&#10;d25yZXYueG1sUEsFBgAAAAAEAAQA9QAAAIgDAAAAAA==&#10;" fillcolor="#b9cde5">
                  <v:path arrowok="t"/>
                  <v:textbox>
                    <w:txbxContent>
                      <w:p w14:paraId="56A0044D" w14:textId="77777777" w:rsidR="00B74749" w:rsidRPr="00AD403E" w:rsidRDefault="00B74749" w:rsidP="004A4706">
                        <w:pPr>
                          <w:rPr>
                            <w:color w:val="000000"/>
                            <w:sz w:val="20"/>
                            <w:szCs w:val="20"/>
                          </w:rPr>
                        </w:pPr>
                        <w:r w:rsidRPr="0010568D">
                          <w:rPr>
                            <w:b/>
                            <w:sz w:val="20"/>
                            <w:szCs w:val="20"/>
                          </w:rPr>
                          <w:t xml:space="preserve">Data1: </w:t>
                        </w:r>
                        <w:r w:rsidRPr="0010568D">
                          <w:rPr>
                            <w:sz w:val="20"/>
                            <w:szCs w:val="20"/>
                          </w:rPr>
                          <w:t>So, we assume that [</w:t>
                        </w:r>
                        <w:r w:rsidRPr="0010568D">
                          <w:rPr>
                            <w:color w:val="000000"/>
                            <w:sz w:val="20"/>
                            <w:szCs w:val="20"/>
                          </w:rPr>
                          <w:t xml:space="preserve">for all </w:t>
                        </w:r>
                        <w:r w:rsidRPr="0010568D">
                          <w:rPr>
                            <w:i/>
                            <w:iCs/>
                            <w:color w:val="000000"/>
                            <w:sz w:val="20"/>
                            <w:szCs w:val="20"/>
                          </w:rPr>
                          <w:t>a</w:t>
                        </w:r>
                        <w:r w:rsidRPr="0010568D">
                          <w:rPr>
                            <w:iCs/>
                            <w:color w:val="000000"/>
                            <w:sz w:val="20"/>
                            <w:szCs w:val="20"/>
                          </w:rPr>
                          <w:t>,</w:t>
                        </w:r>
                        <w:r w:rsidRPr="0010568D">
                          <w:rPr>
                            <w:i/>
                            <w:iCs/>
                            <w:color w:val="000000"/>
                            <w:sz w:val="20"/>
                            <w:szCs w:val="20"/>
                          </w:rPr>
                          <w:t xml:space="preserve"> b</w:t>
                        </w:r>
                        <w:r w:rsidRPr="0010568D">
                          <w:rPr>
                            <w:color w:val="000000"/>
                            <w:sz w:val="20"/>
                            <w:szCs w:val="20"/>
                          </w:rPr>
                          <w:t xml:space="preserve"> in </w:t>
                        </w:r>
                        <w:r w:rsidRPr="0010568D">
                          <w:rPr>
                            <w:i/>
                            <w:iCs/>
                            <w:color w:val="000000"/>
                            <w:sz w:val="20"/>
                            <w:szCs w:val="20"/>
                          </w:rPr>
                          <w:t>G</w:t>
                        </w:r>
                        <w:r w:rsidRPr="0010568D">
                          <w:rPr>
                            <w:color w:val="000000"/>
                            <w:sz w:val="20"/>
                            <w:szCs w:val="20"/>
                          </w:rPr>
                          <w:t xml:space="preserve"> </w:t>
                        </w:r>
                        <w:r>
                          <w:rPr>
                            <w:color w:val="000000"/>
                            <w:sz w:val="20"/>
                            <w:szCs w:val="20"/>
                          </w:rPr>
                          <w:t>…</w:t>
                        </w:r>
                        <w:r w:rsidRPr="0010568D">
                          <w:rPr>
                            <w:color w:val="000000"/>
                            <w:sz w:val="20"/>
                            <w:szCs w:val="20"/>
                          </w:rPr>
                          <w:t xml:space="preserve"> there exists some </w:t>
                        </w:r>
                        <w:r w:rsidRPr="0010568D">
                          <w:rPr>
                            <w:i/>
                            <w:iCs/>
                            <w:color w:val="000000"/>
                            <w:sz w:val="20"/>
                            <w:szCs w:val="20"/>
                          </w:rPr>
                          <w:t>x</w:t>
                        </w:r>
                        <w:r w:rsidRPr="0010568D">
                          <w:rPr>
                            <w:iCs/>
                            <w:color w:val="000000"/>
                            <w:sz w:val="20"/>
                            <w:szCs w:val="20"/>
                          </w:rPr>
                          <w:t>,</w:t>
                        </w:r>
                        <w:r w:rsidRPr="0010568D">
                          <w:rPr>
                            <w:color w:val="000000"/>
                            <w:sz w:val="20"/>
                            <w:szCs w:val="20"/>
                          </w:rPr>
                          <w:t xml:space="preserve"> </w:t>
                        </w:r>
                        <w:r w:rsidRPr="0010568D">
                          <w:rPr>
                            <w:i/>
                            <w:iCs/>
                            <w:color w:val="000000"/>
                            <w:sz w:val="20"/>
                            <w:szCs w:val="20"/>
                          </w:rPr>
                          <w:t>y</w:t>
                        </w:r>
                        <w:r w:rsidRPr="0010568D">
                          <w:rPr>
                            <w:color w:val="000000"/>
                            <w:sz w:val="20"/>
                            <w:szCs w:val="20"/>
                          </w:rPr>
                          <w:t xml:space="preserve"> in </w:t>
                        </w:r>
                        <w:r w:rsidRPr="0010568D">
                          <w:rPr>
                            <w:i/>
                            <w:iCs/>
                            <w:color w:val="000000"/>
                            <w:sz w:val="20"/>
                            <w:szCs w:val="20"/>
                          </w:rPr>
                          <w:t>G</w:t>
                        </w:r>
                        <w:r w:rsidRPr="0010568D">
                          <w:rPr>
                            <w:color w:val="000000"/>
                            <w:sz w:val="20"/>
                            <w:szCs w:val="20"/>
                          </w:rPr>
                          <w:t xml:space="preserve"> such that </w:t>
                        </w:r>
                        <w:r w:rsidRPr="0010568D">
                          <w:rPr>
                            <w:i/>
                            <w:iCs/>
                            <w:color w:val="000000"/>
                            <w:sz w:val="20"/>
                            <w:szCs w:val="20"/>
                          </w:rPr>
                          <w:t>a</w:t>
                        </w:r>
                        <w:r>
                          <w:rPr>
                            <w:color w:val="000000"/>
                            <w:sz w:val="20"/>
                            <w:szCs w:val="20"/>
                          </w:rPr>
                          <w:t>*</w:t>
                        </w:r>
                        <w:r w:rsidRPr="0010568D">
                          <w:rPr>
                            <w:i/>
                            <w:iCs/>
                            <w:color w:val="000000"/>
                            <w:sz w:val="20"/>
                            <w:szCs w:val="20"/>
                          </w:rPr>
                          <w:t>x</w:t>
                        </w:r>
                        <w:r w:rsidRPr="0010568D">
                          <w:rPr>
                            <w:color w:val="000000"/>
                            <w:sz w:val="20"/>
                            <w:szCs w:val="20"/>
                          </w:rPr>
                          <w:t xml:space="preserve"> </w:t>
                        </w:r>
                        <w:r>
                          <w:rPr>
                            <w:color w:val="000000"/>
                            <w:sz w:val="20"/>
                            <w:szCs w:val="20"/>
                          </w:rPr>
                          <w:t>=</w:t>
                        </w:r>
                        <w:r w:rsidRPr="0010568D">
                          <w:rPr>
                            <w:color w:val="000000"/>
                            <w:sz w:val="20"/>
                            <w:szCs w:val="20"/>
                          </w:rPr>
                          <w:t xml:space="preserve"> </w:t>
                        </w:r>
                        <w:r w:rsidRPr="0010568D">
                          <w:rPr>
                            <w:i/>
                            <w:iCs/>
                            <w:color w:val="000000"/>
                            <w:sz w:val="20"/>
                            <w:szCs w:val="20"/>
                          </w:rPr>
                          <w:t>b</w:t>
                        </w:r>
                        <w:r w:rsidRPr="0010568D">
                          <w:rPr>
                            <w:color w:val="000000"/>
                            <w:sz w:val="20"/>
                            <w:szCs w:val="20"/>
                          </w:rPr>
                          <w:t xml:space="preserve"> and </w:t>
                        </w:r>
                        <w:r w:rsidRPr="0010568D">
                          <w:rPr>
                            <w:i/>
                            <w:iCs/>
                            <w:color w:val="000000"/>
                            <w:sz w:val="20"/>
                            <w:szCs w:val="20"/>
                          </w:rPr>
                          <w:t>y</w:t>
                        </w:r>
                        <w:r>
                          <w:rPr>
                            <w:color w:val="000000"/>
                            <w:sz w:val="20"/>
                            <w:szCs w:val="20"/>
                          </w:rPr>
                          <w:t>*</w:t>
                        </w:r>
                        <w:r w:rsidRPr="0010568D">
                          <w:rPr>
                            <w:i/>
                            <w:iCs/>
                            <w:color w:val="000000"/>
                            <w:sz w:val="20"/>
                            <w:szCs w:val="20"/>
                          </w:rPr>
                          <w:t>a</w:t>
                        </w:r>
                        <w:r w:rsidRPr="0010568D">
                          <w:rPr>
                            <w:color w:val="000000"/>
                            <w:sz w:val="20"/>
                            <w:szCs w:val="20"/>
                          </w:rPr>
                          <w:t xml:space="preserve"> </w:t>
                        </w:r>
                        <w:r>
                          <w:rPr>
                            <w:color w:val="000000"/>
                            <w:sz w:val="20"/>
                            <w:szCs w:val="20"/>
                          </w:rPr>
                          <w:t>=</w:t>
                        </w:r>
                        <w:r w:rsidRPr="0010568D">
                          <w:rPr>
                            <w:color w:val="000000"/>
                            <w:sz w:val="20"/>
                            <w:szCs w:val="20"/>
                          </w:rPr>
                          <w:t xml:space="preserve"> </w:t>
                        </w:r>
                        <w:r w:rsidRPr="0010568D">
                          <w:rPr>
                            <w:i/>
                            <w:iCs/>
                            <w:color w:val="000000"/>
                            <w:sz w:val="20"/>
                            <w:szCs w:val="20"/>
                          </w:rPr>
                          <w:t>b</w:t>
                        </w:r>
                        <w:r>
                          <w:rPr>
                            <w:sz w:val="20"/>
                            <w:szCs w:val="20"/>
                          </w:rPr>
                          <w:t>]</w:t>
                        </w:r>
                        <w:r w:rsidRPr="00310D35">
                          <w:rPr>
                            <w:sz w:val="20"/>
                            <w:szCs w:val="20"/>
                          </w:rPr>
                          <w:t xml:space="preserve"> is true. </w:t>
                        </w:r>
                        <w:r>
                          <w:rPr>
                            <w:sz w:val="20"/>
                            <w:szCs w:val="20"/>
                          </w:rPr>
                          <w:t>(lines 121)</w:t>
                        </w:r>
                      </w:p>
                    </w:txbxContent>
                  </v:textbox>
                </v:rect>
                <v:rect id="Rectangle 99" o:spid="_x0000_s2165" style="position:absolute;left:1032781;top:1709326;width:2683846;height:4051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0eMTxAAA&#10;AN0AAAAPAAAAZHJzL2Rvd25yZXYueG1sRE9Na8JAEL0L/odlCr1I3aQVsdFVpMXiRcRY6HXIjtnQ&#10;7GyaXTX117uC4G0e73Nmi87W4kStrxwrSIcJCOLC6YpLBd/71csEhA/IGmvHpOCfPCzm/d4MM+3O&#10;vKNTHkoRQ9hnqMCE0GRS+sKQRT90DXHkDq61GCJsS6lbPMdwW8vXJBlLixXHBoMNfRgqfvOjVfCz&#10;selfcdFvA20+t8eNT5OvfKXU81O3nIII1IWH+O5e6zh/9D6G2zfxBD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dHjE8QAAADdAAAADwAAAAAAAAAAAAAAAACXAgAAZHJzL2Rv&#10;d25yZXYueG1sUEsFBgAAAAAEAAQA9QAAAIgDAAAAAA==&#10;" fillcolor="#e6b9b8">
                  <v:path arrowok="t"/>
                  <v:textbox>
                    <w:txbxContent>
                      <w:p w14:paraId="53D1F170" w14:textId="77777777" w:rsidR="00B74749" w:rsidRPr="00AD403E" w:rsidRDefault="00B74749" w:rsidP="004A4706">
                        <w:pPr>
                          <w:rPr>
                            <w:color w:val="000000"/>
                            <w:sz w:val="20"/>
                          </w:rPr>
                        </w:pPr>
                        <w:r>
                          <w:rPr>
                            <w:b/>
                            <w:sz w:val="20"/>
                            <w:szCs w:val="20"/>
                          </w:rPr>
                          <w:t xml:space="preserve">Warrant3.1: </w:t>
                        </w:r>
                        <w:r w:rsidRPr="00310D35">
                          <w:rPr>
                            <w:sz w:val="20"/>
                            <w:szCs w:val="20"/>
                          </w:rPr>
                          <w:t xml:space="preserve">So there has to- Since they </w:t>
                        </w:r>
                        <w:r w:rsidRPr="00310D35">
                          <w:rPr>
                            <w:i/>
                            <w:iCs/>
                            <w:sz w:val="20"/>
                            <w:szCs w:val="20"/>
                          </w:rPr>
                          <w:t>act</w:t>
                        </w:r>
                        <w:r w:rsidRPr="00310D35">
                          <w:rPr>
                            <w:sz w:val="20"/>
                            <w:szCs w:val="20"/>
                          </w:rPr>
                          <w:t xml:space="preserve"> as the</w:t>
                        </w:r>
                        <w:r>
                          <w:rPr>
                            <w:sz w:val="20"/>
                            <w:szCs w:val="20"/>
                          </w:rPr>
                          <w:t xml:space="preserve"> </w:t>
                        </w:r>
                        <w:r w:rsidRPr="00310D35">
                          <w:rPr>
                            <w:sz w:val="20"/>
                            <w:szCs w:val="20"/>
                          </w:rPr>
                          <w:t>inverse,</w:t>
                        </w:r>
                        <w:r w:rsidRPr="00126858">
                          <w:rPr>
                            <w:sz w:val="20"/>
                            <w:szCs w:val="20"/>
                          </w:rPr>
                          <w:t xml:space="preserve"> </w:t>
                        </w:r>
                        <w:r>
                          <w:rPr>
                            <w:sz w:val="20"/>
                            <w:szCs w:val="20"/>
                          </w:rPr>
                          <w:t>the inverse exists. (lines125-126)</w:t>
                        </w:r>
                      </w:p>
                    </w:txbxContent>
                  </v:textbox>
                </v:rect>
                <v:rect id="Rectangle 97" o:spid="_x0000_s2166" style="position:absolute;left:2510271;top:2170670;width:1645275;height:5411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esDowgAA&#10;AN0AAAAPAAAAZHJzL2Rvd25yZXYueG1sRE9Na8JAEL0X/A/LCL3VjcHWGl1FBLGHQlGLXofsNAnN&#10;zi7ZUeO/7xYKvc3jfc5i1btWXamLjWcD41EGirj0tuHKwOdx+/QKKgqyxdYzGbhThNVy8LDAwvob&#10;7+l6kEqlEI4FGqhFQqF1LGtyGEc+ECfuy3cOJcGu0rbDWwp3rc6z7EU7bDg11BhoU1P5fbg4A5Pd&#10;WefvlMtpuwv6o8nk/hzEmMdhv56DEurlX/znfrNp/mQ2hd9v0gl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h6wOjCAAAA3QAAAA8AAAAAAAAAAAAAAAAAlwIAAGRycy9kb3du&#10;cmV2LnhtbFBLBQYAAAAABAAEAPUAAACGAwAAAAA=&#10;" fillcolor="#d6e3bc [1302]">
                  <v:path arrowok="t"/>
                  <v:textbox>
                    <w:txbxContent>
                      <w:p w14:paraId="38282C01" w14:textId="77777777" w:rsidR="00B74749" w:rsidRPr="00171D9C" w:rsidRDefault="00B74749" w:rsidP="004A4706">
                        <w:pPr>
                          <w:rPr>
                            <w:color w:val="000000"/>
                            <w:sz w:val="20"/>
                          </w:rPr>
                        </w:pPr>
                        <w:r>
                          <w:rPr>
                            <w:b/>
                            <w:sz w:val="20"/>
                            <w:szCs w:val="20"/>
                          </w:rPr>
                          <w:t xml:space="preserve">Claim3.1: </w:t>
                        </w:r>
                        <w:r w:rsidRPr="00310D35">
                          <w:rPr>
                            <w:sz w:val="20"/>
                            <w:szCs w:val="20"/>
                          </w:rPr>
                          <w:t xml:space="preserve">So, </w:t>
                        </w:r>
                        <w:r w:rsidRPr="00310D35">
                          <w:rPr>
                            <w:i/>
                            <w:iCs/>
                            <w:sz w:val="20"/>
                            <w:szCs w:val="20"/>
                          </w:rPr>
                          <w:t>x</w:t>
                        </w:r>
                        <w:r w:rsidRPr="00310D35">
                          <w:rPr>
                            <w:sz w:val="20"/>
                            <w:szCs w:val="20"/>
                          </w:rPr>
                          <w:t xml:space="preserve"> and </w:t>
                        </w:r>
                        <w:r w:rsidRPr="00310D35">
                          <w:rPr>
                            <w:i/>
                            <w:iCs/>
                            <w:sz w:val="20"/>
                            <w:szCs w:val="20"/>
                          </w:rPr>
                          <w:t>y</w:t>
                        </w:r>
                        <w:r>
                          <w:rPr>
                            <w:sz w:val="20"/>
                            <w:szCs w:val="20"/>
                          </w:rPr>
                          <w:t xml:space="preserve"> </w:t>
                        </w:r>
                        <w:r w:rsidRPr="00310D35">
                          <w:rPr>
                            <w:sz w:val="20"/>
                            <w:szCs w:val="20"/>
                          </w:rPr>
                          <w:t xml:space="preserve">have to exist as the inverses for </w:t>
                        </w:r>
                        <w:r w:rsidRPr="00310D35">
                          <w:rPr>
                            <w:i/>
                            <w:iCs/>
                            <w:sz w:val="20"/>
                            <w:szCs w:val="20"/>
                          </w:rPr>
                          <w:t>a</w:t>
                        </w:r>
                        <w:r w:rsidRPr="00310D35">
                          <w:rPr>
                            <w:sz w:val="20"/>
                            <w:szCs w:val="20"/>
                          </w:rPr>
                          <w:t xml:space="preserve">. </w:t>
                        </w:r>
                        <w:r>
                          <w:rPr>
                            <w:sz w:val="20"/>
                            <w:szCs w:val="20"/>
                          </w:rPr>
                          <w:t>(lines 124-125)</w:t>
                        </w:r>
                      </w:p>
                    </w:txbxContent>
                  </v:textbox>
                </v:rect>
                <v:rect id="Rectangle 98" o:spid="_x0000_s2167" style="position:absolute;left:389553;top:2172639;width:1812454;height:544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I7txwAA&#10;AN0AAAAPAAAAZHJzL2Rvd25yZXYueG1sRI/RasJAEEXfhf7DMoW+6aaliE1dpUjVUqpQ6weM2TEJ&#10;yc6u2a2mf995EHyb4d6598x03rtWnamLtWcDj6MMFHHhbc2lgf3PcjgBFROyxdYzGfijCPPZ3WCK&#10;ufUX/qbzLpVKQjjmaKBKKeRax6Iih3HkA7FoR985TLJ2pbYdXiTctfopy8baYc3SUGGgRUVFs/t1&#10;Bg7hMzRrak6T02ITt3r8vlp/7Y15uO/fXkEl6tPNfL3+sIL//CK48o2MoG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riO7ccAAADdAAAADwAAAAAAAAAAAAAAAACXAgAAZHJz&#10;L2Rvd25yZXYueG1sUEsFBgAAAAAEAAQA9QAAAIsDAAAAAA==&#10;" fillcolor="#b8cce4 [1300]">
                  <v:path arrowok="t"/>
                  <v:textbox>
                    <w:txbxContent>
                      <w:p w14:paraId="782D05CA" w14:textId="77777777" w:rsidR="00B74749" w:rsidRPr="00AD403E" w:rsidRDefault="00B74749" w:rsidP="004A4706">
                        <w:pPr>
                          <w:rPr>
                            <w:color w:val="000000"/>
                            <w:sz w:val="20"/>
                            <w:szCs w:val="20"/>
                          </w:rPr>
                        </w:pPr>
                        <w:r>
                          <w:rPr>
                            <w:b/>
                            <w:sz w:val="20"/>
                            <w:szCs w:val="20"/>
                          </w:rPr>
                          <w:t xml:space="preserve">Data3.1: </w:t>
                        </w:r>
                        <w:r w:rsidRPr="00310D35">
                          <w:rPr>
                            <w:sz w:val="20"/>
                            <w:szCs w:val="20"/>
                          </w:rPr>
                          <w:t xml:space="preserve">And once you know the identity exists, you let, uh, </w:t>
                        </w:r>
                        <w:r w:rsidRPr="00310D35">
                          <w:rPr>
                            <w:i/>
                            <w:iCs/>
                            <w:sz w:val="20"/>
                            <w:szCs w:val="20"/>
                          </w:rPr>
                          <w:t>b</w:t>
                        </w:r>
                        <w:r w:rsidRPr="00310D35">
                          <w:rPr>
                            <w:sz w:val="20"/>
                            <w:szCs w:val="20"/>
                          </w:rPr>
                          <w:t xml:space="preserve"> equal the identity. </w:t>
                        </w:r>
                        <w:r>
                          <w:rPr>
                            <w:sz w:val="20"/>
                            <w:szCs w:val="20"/>
                          </w:rPr>
                          <w:t>(line 124)</w:t>
                        </w:r>
                      </w:p>
                    </w:txbxContent>
                  </v:textbox>
                </v:rect>
                <v:shape id="Straight Arrow Connector 6" o:spid="_x0000_s2168" type="#_x0000_t32" style="position:absolute;left:2526665;top:1059033;width:0;height:21513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oor8IAAADdAAAADwAAAGRycy9kb3ducmV2LnhtbERP3WrCMBS+F/YO4Qi7EU2VIdoZZQrC&#10;QHZh9QHOmtOk2JyUJtb69stgsLvz8f2ezW5wjeipC7VnBfNZBoK49Lpmo+B6OU5XIEJE1th4JgVP&#10;CrDbvow2mGv/4DP1RTQihXDIUYGNsc2lDKUlh2HmW+LEVb5zGBPsjNQdPlK4a+Qiy5bSYc2pwWJL&#10;B0vlrbg7BfXK4N5Vvn8OeDp9TYz9rg57pV7Hw8c7iEhD/Bf/uT91mv+2XsPvN+kEuf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Zoor8IAAADdAAAADwAAAAAAAAAAAAAA&#10;AAChAgAAZHJzL2Rvd25yZXYueG1sUEsFBgAAAAAEAAQA+QAAAJADAAAAAA==&#10;" strokeweight=".25pt">
                  <v:stroke endarrow="block" endarrowwidth="narrow" endarrowlength="short"/>
                </v:shape>
                <v:shape id="Straight Arrow Connector 7" o:spid="_x0000_s2169" type="#_x0000_t32" style="position:absolute;left:2381885;top:1280648;width:30353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sbKMUAAADdAAAADwAAAGRycy9kb3ducmV2LnhtbESPQWsCMRCF74X+hzBCL0WzLVhkNYoK&#10;QkE81PYHjJvZZHEzWTZxXf9951DobYb35r1vVpsxtGqgPjWRDbzNClDEVbQNOwM/34fpAlTKyBbb&#10;yGTgQQk26+enFZY23vmLhnN2SkI4lWjA59yVWqfKU8A0ix2xaHXsA2ZZe6dtj3cJD61+L4oPHbBh&#10;afDY0d5TdT3fgoFm4XAX6jg8RjweT6/OX+r9zpiXybhdgso05n/z3/WnFfx5IfzyjYy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ksbKMUAAADdAAAADwAAAAAAAAAA&#10;AAAAAAChAgAAZHJzL2Rvd25yZXYueG1sUEsFBgAAAAAEAAQA+QAAAJMDAAAAAA==&#10;" strokeweight=".25pt">
                  <v:stroke endarrow="block" endarrowwidth="narrow" endarrowlength="short"/>
                </v:shape>
                <v:rect id="Rectangle 99" o:spid="_x0000_s2170" style="position:absolute;left:2469360;top:671555;width:1457782;height:405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0+F9xAAA&#10;AN0AAAAPAAAAZHJzL2Rvd25yZXYueG1sRE9NawIxEL0X/A9hhF6KJttikdUo0mLpRcSt4HXYjJvF&#10;zWS7ibrtrzdCobd5vM+ZL3vXiAt1ofasIRsrEMSlNzVXGvZf69EURIjIBhvPpOGHAiwXg4c55sZf&#10;eUeXIlYihXDIUYONsc2lDKUlh2HsW+LEHX3nMCbYVdJ0eE3hrpHPSr1KhzWnBostvVkqT8XZaThs&#10;XPZd/pqXJ2Pft+dNyNRHsdb6cdivZiAi9fFf/Of+NGn+RGVw/yad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NPhfcQAAADdAAAADwAAAAAAAAAAAAAAAACXAgAAZHJzL2Rv&#10;d25yZXYueG1sUEsFBgAAAAAEAAQA9QAAAIgDAAAAAA==&#10;" fillcolor="#e6b9b8">
                  <v:path arrowok="t"/>
                  <v:textbox>
                    <w:txbxContent>
                      <w:p w14:paraId="72441802" w14:textId="77777777" w:rsidR="00B74749" w:rsidRPr="00AD403E" w:rsidRDefault="00B74749" w:rsidP="004A4706">
                        <w:pPr>
                          <w:rPr>
                            <w:color w:val="000000"/>
                            <w:sz w:val="20"/>
                          </w:rPr>
                        </w:pPr>
                        <w:r w:rsidRPr="00E36CF0">
                          <w:rPr>
                            <w:b/>
                            <w:sz w:val="20"/>
                            <w:szCs w:val="20"/>
                          </w:rPr>
                          <w:t>Warrant</w:t>
                        </w:r>
                        <w:r>
                          <w:rPr>
                            <w:b/>
                            <w:sz w:val="20"/>
                            <w:szCs w:val="20"/>
                          </w:rPr>
                          <w:t>2.</w:t>
                        </w:r>
                        <w:r w:rsidRPr="00E36CF0">
                          <w:rPr>
                            <w:b/>
                            <w:sz w:val="20"/>
                            <w:szCs w:val="20"/>
                          </w:rPr>
                          <w:t>2:</w:t>
                        </w:r>
                        <w:r>
                          <w:rPr>
                            <w:sz w:val="20"/>
                            <w:szCs w:val="20"/>
                          </w:rPr>
                          <w:t xml:space="preserve"> </w:t>
                        </w:r>
                        <w:r w:rsidRPr="00310D35">
                          <w:rPr>
                            <w:sz w:val="20"/>
                            <w:szCs w:val="20"/>
                          </w:rPr>
                          <w:t xml:space="preserve">then I just manipulated it </w:t>
                        </w:r>
                        <w:r>
                          <w:rPr>
                            <w:sz w:val="20"/>
                            <w:szCs w:val="20"/>
                          </w:rPr>
                          <w:t>(line 123)</w:t>
                        </w:r>
                      </w:p>
                    </w:txbxContent>
                  </v:textbox>
                </v:rect>
                <v:rect id="Rectangle 98" o:spid="_x0000_s2171" style="position:absolute;left:50800;top:686288;width:960755;height:8397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l/MXwwAA&#10;AN0AAAAPAAAAZHJzL2Rvd25yZXYueG1sRE9Na8JAEL0L/Q/LFHrTjUJrSLMREcRCA9FYeh6y0ySY&#10;nQ3Z1cR/7xYKvc3jfU66mUwnbjS41rKC5SICQVxZ3XKt4Ou8n8cgnEfW2FkmBXdysMmeZikm2o58&#10;olvpaxFC2CWooPG+T6R0VUMG3cL2xIH7sYNBH+BQSz3gGMJNJ1dR9CYNthwaGuxp11B1Ka9GQb4+&#10;fmN+2u4KKc3nOcbiYA6FUi/P0/YdhKfJ/4v/3B86zH+NVvD7TThBZ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l/MXwwAAAN0AAAAPAAAAAAAAAAAAAAAAAJcCAABkcnMvZG93&#10;bnJldi54bWxQSwUGAAAAAAQABAD1AAAAhwMAAAAA&#10;" fillcolor="#b9cde5">
                  <v:path arrowok="t"/>
                  <v:textbox>
                    <w:txbxContent>
                      <w:p w14:paraId="3959E7DC" w14:textId="77777777" w:rsidR="00B74749" w:rsidRDefault="00B74749" w:rsidP="004A4706">
                        <w:pPr>
                          <w:rPr>
                            <w:sz w:val="20"/>
                            <w:szCs w:val="20"/>
                          </w:rPr>
                        </w:pPr>
                        <w:r>
                          <w:rPr>
                            <w:b/>
                            <w:sz w:val="20"/>
                            <w:szCs w:val="20"/>
                          </w:rPr>
                          <w:t xml:space="preserve">Data2.1: </w:t>
                        </w:r>
                        <w:r w:rsidRPr="00310D35">
                          <w:rPr>
                            <w:sz w:val="20"/>
                            <w:szCs w:val="20"/>
                          </w:rPr>
                          <w:t xml:space="preserve">The first thing I did was assume </w:t>
                        </w:r>
                        <w:r w:rsidRPr="00310D35">
                          <w:rPr>
                            <w:i/>
                            <w:iCs/>
                            <w:sz w:val="20"/>
                            <w:szCs w:val="20"/>
                          </w:rPr>
                          <w:t>a</w:t>
                        </w:r>
                        <w:r w:rsidRPr="00310D35">
                          <w:rPr>
                            <w:sz w:val="20"/>
                            <w:szCs w:val="20"/>
                          </w:rPr>
                          <w:t xml:space="preserve"> equals </w:t>
                        </w:r>
                        <w:r w:rsidRPr="00310D35">
                          <w:rPr>
                            <w:i/>
                            <w:iCs/>
                            <w:sz w:val="20"/>
                            <w:szCs w:val="20"/>
                          </w:rPr>
                          <w:t>b</w:t>
                        </w:r>
                        <w:r w:rsidRPr="00310D35">
                          <w:rPr>
                            <w:sz w:val="20"/>
                            <w:szCs w:val="20"/>
                          </w:rPr>
                          <w:t xml:space="preserve">. </w:t>
                        </w:r>
                      </w:p>
                      <w:p w14:paraId="4920A263" w14:textId="77777777" w:rsidR="00B74749" w:rsidRPr="00AD403E" w:rsidRDefault="00B74749" w:rsidP="004A4706">
                        <w:pPr>
                          <w:rPr>
                            <w:color w:val="000000"/>
                            <w:sz w:val="20"/>
                            <w:szCs w:val="20"/>
                          </w:rPr>
                        </w:pPr>
                        <w:r>
                          <w:rPr>
                            <w:sz w:val="20"/>
                            <w:szCs w:val="20"/>
                          </w:rPr>
                          <w:t>(line 122)</w:t>
                        </w:r>
                      </w:p>
                    </w:txbxContent>
                  </v:textbox>
                </v:rect>
                <v:rect id="Rectangle 97" o:spid="_x0000_s2172" style="position:absolute;left:1187450;top:672953;width:1198245;height:8375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54A8wwAA&#10;AN0AAAAPAAAAZHJzL2Rvd25yZXYueG1sRE/NTgIxEL6b8A7NkHgh0kVAzUohZBXCzYg+wGQ77ja0&#10;03Vbobw9JSHxNl++31mskrPiSH0wnhVMxgUI4tprw42C76/NwwuIEJE1Ws+k4EwBVsvB3QJL7U/8&#10;Scd9bEQO4VCigjbGrpQy1C05DGPfEWfux/cOY4Z9I3WPpxzurHwsiifp0HBuaLGjqqX6sP9zCipa&#10;J5fe5/ZsP363z+atmsWRUep+mNavICKl+C++uXc6z58XU7h+k0+Qyw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54A8wwAAAN0AAAAPAAAAAAAAAAAAAAAAAJcCAABkcnMvZG93&#10;bnJldi54bWxQSwUGAAAAAAQABAD1AAAAhwMAAAAA&#10;" fillcolor="#d7e4bd">
                  <v:fill color2="#b9cde5" rotate="t" angle="-90" focus="100%" type="gradient"/>
                  <v:path arrowok="t"/>
                  <v:textbox>
                    <w:txbxContent>
                      <w:p w14:paraId="0402840A" w14:textId="77777777" w:rsidR="00B74749" w:rsidRPr="00171D9C" w:rsidRDefault="00B74749" w:rsidP="004A4706">
                        <w:pPr>
                          <w:rPr>
                            <w:color w:val="000000"/>
                            <w:sz w:val="20"/>
                          </w:rPr>
                        </w:pPr>
                        <w:r w:rsidRPr="006F4E71">
                          <w:rPr>
                            <w:b/>
                            <w:sz w:val="20"/>
                            <w:szCs w:val="20"/>
                          </w:rPr>
                          <w:t>Claim</w:t>
                        </w:r>
                        <w:r>
                          <w:rPr>
                            <w:b/>
                            <w:sz w:val="20"/>
                            <w:szCs w:val="20"/>
                          </w:rPr>
                          <w:t>2.1/Data2.2</w:t>
                        </w:r>
                        <w:r w:rsidRPr="006F4E71">
                          <w:rPr>
                            <w:b/>
                            <w:sz w:val="20"/>
                            <w:szCs w:val="20"/>
                          </w:rPr>
                          <w:t>:</w:t>
                        </w:r>
                        <w:r>
                          <w:rPr>
                            <w:sz w:val="20"/>
                            <w:szCs w:val="20"/>
                          </w:rPr>
                          <w:t xml:space="preserve"> </w:t>
                        </w:r>
                        <w:r w:rsidRPr="00310D35">
                          <w:rPr>
                            <w:sz w:val="20"/>
                            <w:szCs w:val="20"/>
                          </w:rPr>
                          <w:t xml:space="preserve">So, </w:t>
                        </w:r>
                        <w:r w:rsidRPr="00310D35">
                          <w:rPr>
                            <w:i/>
                            <w:iCs/>
                            <w:sz w:val="20"/>
                            <w:szCs w:val="20"/>
                          </w:rPr>
                          <w:t>x</w:t>
                        </w:r>
                        <w:r w:rsidRPr="00310D35">
                          <w:rPr>
                            <w:sz w:val="20"/>
                            <w:szCs w:val="20"/>
                          </w:rPr>
                          <w:t xml:space="preserve"> and </w:t>
                        </w:r>
                        <w:r w:rsidRPr="00310D35">
                          <w:rPr>
                            <w:i/>
                            <w:iCs/>
                            <w:sz w:val="20"/>
                            <w:szCs w:val="20"/>
                          </w:rPr>
                          <w:t>y</w:t>
                        </w:r>
                        <w:r w:rsidRPr="00310D35">
                          <w:rPr>
                            <w:sz w:val="20"/>
                            <w:szCs w:val="20"/>
                          </w:rPr>
                          <w:t xml:space="preserve"> are acting as right and left</w:t>
                        </w:r>
                        <w:r>
                          <w:rPr>
                            <w:sz w:val="20"/>
                            <w:szCs w:val="20"/>
                          </w:rPr>
                          <w:t xml:space="preserve"> </w:t>
                        </w:r>
                        <w:r w:rsidRPr="00310D35">
                          <w:rPr>
                            <w:sz w:val="20"/>
                            <w:szCs w:val="20"/>
                          </w:rPr>
                          <w:t>identities.</w:t>
                        </w:r>
                        <w:r>
                          <w:rPr>
                            <w:sz w:val="20"/>
                            <w:szCs w:val="20"/>
                          </w:rPr>
                          <w:t xml:space="preserve"> (lines 122-123)</w:t>
                        </w:r>
                      </w:p>
                    </w:txbxContent>
                  </v:textbox>
                </v:rect>
                <v:rect id="Rectangle 97" o:spid="_x0000_s2173" style="position:absolute;left:2685415;top:1121263;width:1790700;height:4051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dQ9BwgAA&#10;AN0AAAAPAAAAZHJzL2Rvd25yZXYueG1sRE9LawIxEL4X+h/CFHrTbMWqrEYpgtCT+PY6bsbN6may&#10;bqJu/70RhN7m43vOaNLYUtyo9oVjBV/tBARx5nTBuYLNetYagPABWWPpmBT8kYfJ+P1thKl2d17S&#10;bRVyEUPYp6jAhFClUvrMkEXfdhVx5I6uthgirHOpa7zHcFvKTpL0pMWCY4PBiqaGsvPqahVUp3xv&#10;rp2w2O0vvn+ezu22e9gp9fnR/AxBBGrCv/jl/tVx/nfShec38QQ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R1D0HCAAAA3QAAAA8AAAAAAAAAAAAAAAAAlwIAAGRycy9kb3du&#10;cmV2LnhtbFBLBQYAAAAABAAEAPUAAACGAwAAAAA=&#10;" fillcolor="#d7e4bd">
                  <v:path arrowok="t"/>
                  <v:textbox>
                    <w:txbxContent>
                      <w:p w14:paraId="6F901F77" w14:textId="77777777" w:rsidR="00B74749" w:rsidRPr="00171D9C" w:rsidRDefault="00B74749" w:rsidP="004A4706">
                        <w:pPr>
                          <w:rPr>
                            <w:color w:val="000000"/>
                            <w:sz w:val="20"/>
                          </w:rPr>
                        </w:pPr>
                        <w:r>
                          <w:rPr>
                            <w:b/>
                            <w:sz w:val="20"/>
                            <w:szCs w:val="20"/>
                          </w:rPr>
                          <w:t xml:space="preserve">Claim2.2: </w:t>
                        </w:r>
                        <w:r w:rsidRPr="00310D35">
                          <w:rPr>
                            <w:i/>
                            <w:iCs/>
                            <w:sz w:val="20"/>
                            <w:szCs w:val="20"/>
                          </w:rPr>
                          <w:t>x</w:t>
                        </w:r>
                        <w:r w:rsidRPr="00310D35">
                          <w:rPr>
                            <w:sz w:val="20"/>
                            <w:szCs w:val="20"/>
                          </w:rPr>
                          <w:t xml:space="preserve"> equals </w:t>
                        </w:r>
                        <w:r w:rsidRPr="00310D35">
                          <w:rPr>
                            <w:i/>
                            <w:iCs/>
                            <w:sz w:val="20"/>
                            <w:szCs w:val="20"/>
                          </w:rPr>
                          <w:t>y</w:t>
                        </w:r>
                        <w:r w:rsidRPr="00310D35">
                          <w:rPr>
                            <w:sz w:val="20"/>
                            <w:szCs w:val="20"/>
                          </w:rPr>
                          <w:t xml:space="preserve"> so it</w:t>
                        </w:r>
                        <w:r>
                          <w:rPr>
                            <w:sz w:val="20"/>
                            <w:szCs w:val="20"/>
                          </w:rPr>
                          <w:t>’</w:t>
                        </w:r>
                        <w:r w:rsidRPr="00310D35">
                          <w:rPr>
                            <w:sz w:val="20"/>
                            <w:szCs w:val="20"/>
                          </w:rPr>
                          <w:t xml:space="preserve">s one identity element. </w:t>
                        </w:r>
                        <w:r>
                          <w:rPr>
                            <w:sz w:val="20"/>
                            <w:szCs w:val="20"/>
                          </w:rPr>
                          <w:t>(line 123)</w:t>
                        </w:r>
                      </w:p>
                    </w:txbxContent>
                  </v:textbox>
                </v:rect>
                <v:shape id="Straight Arrow Connector 129" o:spid="_x0000_s2174" type="#_x0000_t32" style="position:absolute;left:1010285;top:1090783;width:17653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jy4sMEAAADdAAAADwAAAGRycy9kb3ducmV2LnhtbERP24rCMBB9F/Yfwiz4Imu6C4pUo6yC&#10;sCA+ePmA2WaaFJtJaWKtf28Ewbc5nOssVr2rRUdtqDwr+B5nIIgLrys2Cs6n7dcMRIjIGmvPpOBO&#10;AVbLj8ECc+1vfKDuGI1IIRxyVGBjbHIpQ2HJYRj7hjhxpW8dxgRbI3WLtxTuavmTZVPpsOLUYLGh&#10;jaXicrw6BdXM4NqVvrv3uNvtR8b+l5u1UsPP/ncOIlIf3+KX+0+n+ZNsAs9v0gly+Q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CPLiwwQAAAN0AAAAPAAAAAAAAAAAAAAAA&#10;AKECAABkcnMvZG93bnJldi54bWxQSwUGAAAAAAQABAD5AAAAjwMAAAAA&#10;" strokeweight=".25pt">
                  <v:stroke endarrow="block" endarrowwidth="narrow" endarrowlength="short"/>
                  <o:lock v:ext="edit" shapetype="f"/>
                </v:shape>
                <v:rect id="Rectangle 97" o:spid="_x0000_s2175" style="position:absolute;left:4726940;top:643832;width:1042035;height:156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3vwvxAAA&#10;AN0AAAAPAAAAZHJzL2Rvd25yZXYueG1sRE9Na8JAEL0L/Q/LFLyUutFakdSNFMXiwUttMNchO03S&#10;ZGfD7qrpv+8KBW/zeJ+zWg+mExdyvrGsYDpJQBCXVjdcKci/ds9LED4ga+wsk4Jf8rDOHkYrTLW9&#10;8iddjqESMYR9igrqEPpUSl/WZNBPbE8cuW/rDIYIXSW1w2sMN52cJclCGmw4NtTY06amsj2ejYKw&#10;zdufJn/6OB+8e5mXRXHytlBq/Di8v4EINIS7+N+913H+a7KA2zfxBJn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N78L8QAAADdAAAADwAAAAAAAAAAAAAAAACXAgAAZHJzL2Rv&#10;d25yZXYueG1sUEsFBgAAAAAEAAQA9QAAAIgDAAAAAA==&#10;" fillcolor="#ebf1de">
                  <v:path arrowok="t"/>
                  <v:textbox>
                    <w:txbxContent>
                      <w:p w14:paraId="0713FC0A" w14:textId="77777777" w:rsidR="00B74749" w:rsidRPr="00171D9C" w:rsidRDefault="00B74749" w:rsidP="004A4706">
                        <w:pPr>
                          <w:rPr>
                            <w:color w:val="000000"/>
                            <w:sz w:val="20"/>
                          </w:rPr>
                        </w:pPr>
                        <w:r>
                          <w:rPr>
                            <w:b/>
                            <w:sz w:val="20"/>
                            <w:szCs w:val="20"/>
                          </w:rPr>
                          <w:t xml:space="preserve">Claim: </w:t>
                        </w:r>
                        <w:r w:rsidRPr="00310D35">
                          <w:rPr>
                            <w:sz w:val="20"/>
                            <w:szCs w:val="20"/>
                          </w:rPr>
                          <w:t xml:space="preserve">Um, and then this- so, this, like, proves the </w:t>
                        </w:r>
                        <w:proofErr w:type="spellStart"/>
                        <w:r w:rsidRPr="00310D35">
                          <w:rPr>
                            <w:sz w:val="20"/>
                            <w:szCs w:val="20"/>
                          </w:rPr>
                          <w:t>exis</w:t>
                        </w:r>
                        <w:proofErr w:type="spellEnd"/>
                        <w:r w:rsidRPr="00310D35">
                          <w:rPr>
                            <w:sz w:val="20"/>
                            <w:szCs w:val="20"/>
                          </w:rPr>
                          <w:t>- if this</w:t>
                        </w:r>
                        <w:r>
                          <w:rPr>
                            <w:sz w:val="20"/>
                            <w:szCs w:val="20"/>
                          </w:rPr>
                          <w:t xml:space="preserve"> </w:t>
                        </w:r>
                        <w:r w:rsidRPr="00310D35">
                          <w:rPr>
                            <w:sz w:val="20"/>
                            <w:szCs w:val="20"/>
                          </w:rPr>
                          <w:t>is true, it has an identity and inverses. And each element has an inverse.</w:t>
                        </w:r>
                        <w:r w:rsidRPr="00921B27">
                          <w:rPr>
                            <w:sz w:val="20"/>
                            <w:szCs w:val="20"/>
                          </w:rPr>
                          <w:t xml:space="preserve"> </w:t>
                        </w:r>
                        <w:r>
                          <w:rPr>
                            <w:sz w:val="20"/>
                            <w:szCs w:val="20"/>
                          </w:rPr>
                          <w:t>(lines 112-113)</w:t>
                        </w:r>
                      </w:p>
                    </w:txbxContent>
                  </v:textbox>
                </v:rect>
                <v:shape id="Straight Arrow Connector 1425" o:spid="_x0000_s2176" type="#_x0000_t32" style="position:absolute;left:4521200;top:1427422;width:2025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eta8sMAAADdAAAADwAAAGRycy9kb3ducmV2LnhtbERPS4vCMBC+C/6HMII3TRXclWoUXXBZ&#10;hD34BG9DMrbFZlKa2Hb//WZhwdt8fM9ZrjtbioZqXzhWMBknIIi1MwVnCs6n3WgOwgdkg6VjUvBD&#10;Htarfm+JqXEtH6g5hkzEEPYpKshDqFIpvc7Joh+7ijhyd1dbDBHWmTQ1tjHclnKaJG/SYsGxIceK&#10;PnLSj+PTKsiezfdu2930fl7Zy+GqP/eTdqrUcNBtFiACdeEl/nd/mTh/lrzD3zfxBLn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XrWvLDAAAA3QAAAA8AAAAAAAAAAAAA&#10;AAAAoQIAAGRycy9kb3ducmV2LnhtbFBLBQYAAAAABAAEAPkAAACRAwAAAAA=&#10;" strokeweight="1pt">
                  <v:stroke endarrow="open" endarrowwidth="narrow" endarrowlength="short"/>
                </v:shape>
                <v:shape id="Straight Arrow Connector 6" o:spid="_x0000_s2177" type="#_x0000_t32" style="position:absolute;left:2343785;top:2108186;width:0;height:21513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D0XLsUAAADdAAAADwAAAGRycy9kb3ducmV2LnhtbESPQWsCMRCF74X+hzBCL0WzLVhkNYoK&#10;QkE81PYHjJvZZHEzWTZxXf9951DobYb35r1vVpsxtGqgPjWRDbzNClDEVbQNOwM/34fpAlTKyBbb&#10;yGTgQQk26+enFZY23vmLhnN2SkI4lWjA59yVWqfKU8A0ix2xaHXsA2ZZe6dtj3cJD61+L4oPHbBh&#10;afDY0d5TdT3fgoFm4XAX6jg8RjweT6/OX+r9zpiXybhdgso05n/z3/WnFfx5IbjyjYy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D0XLsUAAADdAAAADwAAAAAAAAAA&#10;AAAAAAChAgAAZHJzL2Rvd25yZXYueG1sUEsFBgAAAAAEAAQA+QAAAJMDAAAAAA==&#10;" strokeweight=".25pt">
                  <v:stroke endarrow="block" endarrowwidth="narrow" endarrowlength="short"/>
                </v:shape>
                <v:shape id="Straight Arrow Connector 7" o:spid="_x0000_s2178" type="#_x0000_t32" style="position:absolute;left:2199005;top:2329801;width:30353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3GytcIAAADdAAAADwAAAGRycy9kb3ducmV2LnhtbERP3WrCMBS+H/gO4Qx2MzRVcGhnFBWE&#10;gexi1Qc4a06TsuakNLHWtzeCsLvz8f2e1WZwjeipC7VnBdNJBoK49Lpmo+B8OowXIEJE1th4JgU3&#10;CrBZj15WmGt/5R/qi2hECuGQowIbY5tLGUpLDsPEt8SJq3znMCbYGak7vKZw18hZln1IhzWnBost&#10;7S2Vf8XFKagXBneu8v1twOPx+93Y32q/U+rtddh+gog0xH/x0/2l0/x5toTHN+kEub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3GytcIAAADdAAAADwAAAAAAAAAAAAAA&#10;AAChAgAAZHJzL2Rvd25yZXYueG1sUEsFBgAAAAAEAAQA+QAAAJADAAAAAA==&#10;" strokeweight=".25pt">
                  <v:stroke endarrow="block" endarrowwidth="narrow" endarrowlength="short"/>
                </v:shape>
                <w10:anchorlock/>
              </v:group>
            </w:pict>
          </mc:Fallback>
        </mc:AlternateContent>
      </w:r>
    </w:p>
    <w:p w14:paraId="609C68BB" w14:textId="77777777" w:rsidR="004A4706" w:rsidRPr="00E045AF" w:rsidRDefault="004A4706" w:rsidP="004A4706">
      <w:pPr>
        <w:jc w:val="center"/>
        <w:rPr>
          <w:b/>
        </w:rPr>
      </w:pPr>
      <w:r w:rsidRPr="00E045AF">
        <w:rPr>
          <w:i/>
        </w:rPr>
        <w:t>Figure 5.62.</w:t>
      </w:r>
      <w:r w:rsidRPr="00E045AF">
        <w:rPr>
          <w:b/>
        </w:rPr>
        <w:t xml:space="preserve"> </w:t>
      </w:r>
      <w:r w:rsidRPr="00E045AF">
        <w:t>J5A1</w:t>
      </w:r>
    </w:p>
    <w:p w14:paraId="6B6AB735" w14:textId="77777777" w:rsidR="004A4706" w:rsidRPr="00E045AF" w:rsidRDefault="004A4706" w:rsidP="004A4706">
      <w:pPr>
        <w:spacing w:line="480" w:lineRule="auto"/>
        <w:ind w:firstLine="720"/>
      </w:pPr>
      <w:r w:rsidRPr="00E045AF">
        <w:t>He then states, “</w:t>
      </w:r>
      <w:r w:rsidRPr="00E045AF">
        <w:rPr>
          <w:color w:val="000000"/>
        </w:rPr>
        <w:t xml:space="preserve">So, </w:t>
      </w:r>
      <w:r w:rsidRPr="00E045AF">
        <w:rPr>
          <w:i/>
          <w:iCs/>
          <w:color w:val="000000"/>
        </w:rPr>
        <w:t>x</w:t>
      </w:r>
      <w:r w:rsidRPr="00E045AF">
        <w:rPr>
          <w:color w:val="000000"/>
        </w:rPr>
        <w:t xml:space="preserve"> and </w:t>
      </w:r>
      <w:r w:rsidRPr="00E045AF">
        <w:rPr>
          <w:i/>
          <w:iCs/>
          <w:color w:val="000000"/>
        </w:rPr>
        <w:t>y</w:t>
      </w:r>
      <w:r w:rsidRPr="00E045AF">
        <w:rPr>
          <w:color w:val="000000"/>
        </w:rPr>
        <w:t xml:space="preserve"> are acting as right and left identities” (lines 122-123), which is not supported with any further explanation, but serves as a new claim (Claim2.1/Data2.2) following the statement in Data 2.1. This claim then serves as data as John continues by explaining, “And then I just manipulated it to make it so </w:t>
      </w:r>
      <w:r w:rsidRPr="00E045AF">
        <w:rPr>
          <w:i/>
          <w:color w:val="000000"/>
        </w:rPr>
        <w:t>x</w:t>
      </w:r>
      <w:r w:rsidRPr="00E045AF">
        <w:rPr>
          <w:color w:val="000000"/>
        </w:rPr>
        <w:t xml:space="preserve"> equals </w:t>
      </w:r>
      <w:r w:rsidRPr="00E045AF">
        <w:rPr>
          <w:i/>
          <w:color w:val="000000"/>
        </w:rPr>
        <w:t>y</w:t>
      </w:r>
      <w:r w:rsidRPr="00E045AF">
        <w:rPr>
          <w:color w:val="000000"/>
        </w:rPr>
        <w:t xml:space="preserve"> so it’s one identity element” (line 123). This sentence serves as a new claim (Claim2.2) that </w:t>
      </w:r>
      <w:r w:rsidRPr="00E045AF">
        <w:rPr>
          <w:i/>
          <w:color w:val="000000"/>
        </w:rPr>
        <w:t>x</w:t>
      </w:r>
      <w:r w:rsidRPr="00E045AF">
        <w:rPr>
          <w:color w:val="000000"/>
        </w:rPr>
        <w:t xml:space="preserve"> and </w:t>
      </w:r>
      <w:r w:rsidRPr="00E045AF">
        <w:rPr>
          <w:i/>
          <w:color w:val="000000"/>
        </w:rPr>
        <w:t>y</w:t>
      </w:r>
      <w:r w:rsidRPr="00E045AF">
        <w:rPr>
          <w:color w:val="000000"/>
        </w:rPr>
        <w:t xml:space="preserve"> are equal warranted by John’s allusion to “</w:t>
      </w:r>
      <w:proofErr w:type="spellStart"/>
      <w:r w:rsidRPr="00E045AF">
        <w:rPr>
          <w:color w:val="000000"/>
        </w:rPr>
        <w:t>manipulat</w:t>
      </w:r>
      <w:proofErr w:type="spellEnd"/>
      <w:r w:rsidRPr="00E045AF">
        <w:rPr>
          <w:color w:val="000000"/>
        </w:rPr>
        <w:t>[</w:t>
      </w:r>
      <w:proofErr w:type="spellStart"/>
      <w:r w:rsidRPr="00E045AF">
        <w:rPr>
          <w:color w:val="000000"/>
        </w:rPr>
        <w:t>ing</w:t>
      </w:r>
      <w:proofErr w:type="spellEnd"/>
      <w:r w:rsidRPr="00E045AF">
        <w:rPr>
          <w:color w:val="000000"/>
        </w:rPr>
        <w:t>] it” (as shown in J5A2, the “it” is an equation generated from the assumptions he makes in the argument).</w:t>
      </w:r>
      <w:r w:rsidRPr="00E045AF">
        <w:t xml:space="preserve"> </w:t>
      </w:r>
    </w:p>
    <w:p w14:paraId="78034DF5" w14:textId="77777777" w:rsidR="004A4706" w:rsidRPr="00E045AF" w:rsidRDefault="004A4706" w:rsidP="004A4706">
      <w:pPr>
        <w:spacing w:line="480" w:lineRule="auto"/>
        <w:ind w:firstLine="720"/>
      </w:pPr>
      <w:r w:rsidRPr="00E045AF">
        <w:t>John then outlines a second argument that supports the existence of inverses in the group (Data3). He begins by saying, “</w:t>
      </w:r>
      <w:r w:rsidRPr="00E045AF">
        <w:rPr>
          <w:color w:val="000000"/>
        </w:rPr>
        <w:t xml:space="preserve">And once you know the identity exists, you let, uh, </w:t>
      </w:r>
      <w:r w:rsidRPr="00E045AF">
        <w:rPr>
          <w:i/>
          <w:iCs/>
          <w:color w:val="000000"/>
        </w:rPr>
        <w:t>b</w:t>
      </w:r>
      <w:r w:rsidRPr="00E045AF">
        <w:rPr>
          <w:color w:val="000000"/>
        </w:rPr>
        <w:t xml:space="preserve"> equal the identity. So, </w:t>
      </w:r>
      <w:r w:rsidRPr="00E045AF">
        <w:rPr>
          <w:i/>
          <w:iCs/>
          <w:color w:val="000000"/>
        </w:rPr>
        <w:t>x</w:t>
      </w:r>
      <w:r w:rsidRPr="00E045AF">
        <w:rPr>
          <w:color w:val="000000"/>
        </w:rPr>
        <w:t xml:space="preserve"> and </w:t>
      </w:r>
      <w:r w:rsidRPr="00E045AF">
        <w:rPr>
          <w:i/>
          <w:iCs/>
          <w:color w:val="000000"/>
        </w:rPr>
        <w:t>y</w:t>
      </w:r>
      <w:r w:rsidRPr="00E045AF">
        <w:rPr>
          <w:color w:val="000000"/>
        </w:rPr>
        <w:t xml:space="preserve"> have to exist as the inverses for </w:t>
      </w:r>
      <w:r w:rsidRPr="00E045AF">
        <w:rPr>
          <w:i/>
          <w:iCs/>
          <w:color w:val="000000"/>
        </w:rPr>
        <w:t>a</w:t>
      </w:r>
      <w:r w:rsidRPr="00E045AF">
        <w:rPr>
          <w:color w:val="000000"/>
        </w:rPr>
        <w:t xml:space="preserve">” (line 124). This is coded as a data-claim pair (Data3.1, Claim3.1) that John supports by saying, “So there has to- Since they </w:t>
      </w:r>
      <w:r w:rsidRPr="00E045AF">
        <w:rPr>
          <w:i/>
          <w:iCs/>
          <w:color w:val="000000"/>
        </w:rPr>
        <w:t>act</w:t>
      </w:r>
      <w:r w:rsidRPr="00E045AF">
        <w:rPr>
          <w:color w:val="000000"/>
        </w:rPr>
        <w:t xml:space="preserve"> as the inverse, the inverse exists” (lines 125-126), which serves as a warrant for the claim that </w:t>
      </w:r>
      <w:r w:rsidRPr="00E045AF">
        <w:rPr>
          <w:i/>
          <w:color w:val="000000"/>
        </w:rPr>
        <w:t>x</w:t>
      </w:r>
      <w:r w:rsidRPr="00E045AF">
        <w:rPr>
          <w:color w:val="000000"/>
        </w:rPr>
        <w:t xml:space="preserve"> and </w:t>
      </w:r>
      <w:r w:rsidRPr="00E045AF">
        <w:rPr>
          <w:i/>
          <w:color w:val="000000"/>
        </w:rPr>
        <w:t>y</w:t>
      </w:r>
      <w:r w:rsidRPr="00E045AF">
        <w:rPr>
          <w:color w:val="000000"/>
        </w:rPr>
        <w:t xml:space="preserve"> exist as inverses (Warrant3.1). Later, in J5A4, John discusses a process of showing that the left- and right-inverses must be equal, which reflects a parallel structure to Warrant2.2 and Claim2.2. </w:t>
      </w:r>
    </w:p>
    <w:p w14:paraId="31D2AAD0" w14:textId="77777777" w:rsidR="004A4706" w:rsidRPr="00E045AF" w:rsidRDefault="004A4706" w:rsidP="004A4706">
      <w:pPr>
        <w:spacing w:line="480" w:lineRule="auto"/>
        <w:ind w:firstLine="720"/>
        <w:rPr>
          <w:color w:val="000000"/>
        </w:rPr>
      </w:pPr>
      <w:r w:rsidRPr="00E045AF">
        <w:rPr>
          <w:color w:val="000000"/>
        </w:rPr>
        <w:t xml:space="preserve">Interestingly, in each of the embedded arguments, John describes the elements </w:t>
      </w:r>
      <w:r w:rsidRPr="00E045AF">
        <w:rPr>
          <w:i/>
          <w:color w:val="000000"/>
        </w:rPr>
        <w:t>x</w:t>
      </w:r>
      <w:r w:rsidRPr="00E045AF">
        <w:rPr>
          <w:color w:val="000000"/>
        </w:rPr>
        <w:t xml:space="preserve"> and </w:t>
      </w:r>
      <w:r w:rsidRPr="00E045AF">
        <w:rPr>
          <w:i/>
          <w:color w:val="000000"/>
        </w:rPr>
        <w:t>y</w:t>
      </w:r>
      <w:r w:rsidRPr="00E045AF">
        <w:rPr>
          <w:color w:val="000000"/>
        </w:rPr>
        <w:t xml:space="preserve"> as “acting like” the type of element he wishes to show exists (Claim2.1/Data2.2, Warrant3.1), which is followed by a claim that they exist. This supports a sense that the “equals” </w:t>
      </w:r>
      <w:r w:rsidRPr="00E045AF">
        <w:rPr>
          <w:i/>
          <w:color w:val="000000"/>
        </w:rPr>
        <w:t>functions</w:t>
      </w:r>
      <w:r w:rsidRPr="00E045AF">
        <w:rPr>
          <w:color w:val="000000"/>
        </w:rPr>
        <w:t xml:space="preserve"> of identity and inverse inform John’s approach. The initial data for the </w:t>
      </w:r>
      <w:proofErr w:type="spellStart"/>
      <w:r w:rsidRPr="00E045AF">
        <w:rPr>
          <w:color w:val="000000"/>
        </w:rPr>
        <w:t>subarguments</w:t>
      </w:r>
      <w:proofErr w:type="spellEnd"/>
      <w:r w:rsidRPr="00E045AF">
        <w:rPr>
          <w:color w:val="000000"/>
        </w:rPr>
        <w:t xml:space="preserve"> comprising Data2 and Data3 are the assumptions that </w:t>
      </w:r>
      <w:r w:rsidRPr="00E045AF">
        <w:rPr>
          <w:i/>
          <w:color w:val="000000"/>
        </w:rPr>
        <w:t>b</w:t>
      </w:r>
      <w:r w:rsidRPr="00E045AF">
        <w:rPr>
          <w:color w:val="000000"/>
        </w:rPr>
        <w:t xml:space="preserve"> equals </w:t>
      </w:r>
      <w:r w:rsidRPr="00E045AF">
        <w:rPr>
          <w:i/>
          <w:color w:val="000000"/>
        </w:rPr>
        <w:t>a</w:t>
      </w:r>
      <w:r w:rsidRPr="00E045AF">
        <w:rPr>
          <w:color w:val="000000"/>
        </w:rPr>
        <w:t xml:space="preserve"> and </w:t>
      </w:r>
      <w:r w:rsidRPr="00E045AF">
        <w:rPr>
          <w:i/>
          <w:color w:val="000000"/>
        </w:rPr>
        <w:t>b</w:t>
      </w:r>
      <w:r w:rsidRPr="00E045AF">
        <w:rPr>
          <w:color w:val="000000"/>
        </w:rPr>
        <w:t xml:space="preserve"> equals the identity, respectively. So, in each argument, John chooses </w:t>
      </w:r>
      <w:r w:rsidRPr="00E045AF">
        <w:rPr>
          <w:i/>
          <w:color w:val="000000"/>
        </w:rPr>
        <w:t>b</w:t>
      </w:r>
      <w:r w:rsidRPr="00E045AF">
        <w:rPr>
          <w:color w:val="000000"/>
        </w:rPr>
        <w:t xml:space="preserve"> specifically so that the equations from the left/right rule reflect the structure of the respective “equals” </w:t>
      </w:r>
      <w:r w:rsidRPr="00E045AF">
        <w:rPr>
          <w:i/>
          <w:color w:val="000000"/>
        </w:rPr>
        <w:t>functions</w:t>
      </w:r>
      <w:r w:rsidRPr="00E045AF">
        <w:rPr>
          <w:color w:val="000000"/>
        </w:rPr>
        <w:t xml:space="preserve">. Further, John’s statement regarding the equality of the left- and right-identity (and, later, left- and right-inverse) supports a sense that this is an important aspect of identity and inverse for John, specifically, that the “sided” </w:t>
      </w:r>
      <w:r w:rsidRPr="00E045AF">
        <w:rPr>
          <w:i/>
          <w:color w:val="000000"/>
        </w:rPr>
        <w:t>functions</w:t>
      </w:r>
      <w:r w:rsidRPr="00E045AF">
        <w:rPr>
          <w:color w:val="000000"/>
        </w:rPr>
        <w:t xml:space="preserve"> of identity and inverse are false in a group, though he draws on them during J5 because he does not assume such an equality when proving the left/right rule implies an identity an inverses exist.</w:t>
      </w:r>
    </w:p>
    <w:p w14:paraId="79EFBC4F" w14:textId="77777777" w:rsidR="004A4706" w:rsidRPr="00E045AF" w:rsidRDefault="004A4706" w:rsidP="004A4706">
      <w:pPr>
        <w:spacing w:line="480" w:lineRule="auto"/>
        <w:ind w:firstLine="720"/>
      </w:pPr>
      <w:r w:rsidRPr="00E045AF">
        <w:t xml:space="preserve">When asked to explain how his rule supports the existence of an identity, John develops an argument in which he manipulates an equation with the expressed goal of showing </w:t>
      </w:r>
      <w:r w:rsidRPr="00E045AF">
        <w:rPr>
          <w:i/>
        </w:rPr>
        <w:t xml:space="preserve">x </w:t>
      </w:r>
      <w:r w:rsidRPr="00E045AF">
        <w:t>=</w:t>
      </w:r>
      <w:r w:rsidRPr="00E045AF">
        <w:rPr>
          <w:i/>
        </w:rPr>
        <w:t xml:space="preserve"> y</w:t>
      </w:r>
      <w:r w:rsidRPr="00E045AF">
        <w:t xml:space="preserve"> from the initial equation </w:t>
      </w:r>
      <w:proofErr w:type="spellStart"/>
      <w:r w:rsidRPr="00E045AF">
        <w:rPr>
          <w:i/>
        </w:rPr>
        <w:t>x•b</w:t>
      </w:r>
      <w:proofErr w:type="spellEnd"/>
      <w:r w:rsidRPr="00E045AF">
        <w:t xml:space="preserve"> = </w:t>
      </w:r>
      <w:proofErr w:type="spellStart"/>
      <w:r w:rsidRPr="00E045AF">
        <w:rPr>
          <w:i/>
        </w:rPr>
        <w:t>b•y</w:t>
      </w:r>
      <w:proofErr w:type="spellEnd"/>
      <w:r w:rsidRPr="00E045AF">
        <w:t xml:space="preserve">. Broadly, he tries to achieve this through a two-stage process: in the first stage, he attempts to produce an equation of the form </w:t>
      </w:r>
      <w:proofErr w:type="spellStart"/>
      <w:r w:rsidRPr="00E045AF">
        <w:rPr>
          <w:i/>
        </w:rPr>
        <w:t>b•x</w:t>
      </w:r>
      <w:proofErr w:type="spellEnd"/>
      <w:r w:rsidRPr="00E045AF">
        <w:t xml:space="preserve"> = </w:t>
      </w:r>
      <w:proofErr w:type="spellStart"/>
      <w:r w:rsidRPr="00E045AF">
        <w:rPr>
          <w:i/>
        </w:rPr>
        <w:t>b•y</w:t>
      </w:r>
      <w:proofErr w:type="spellEnd"/>
      <w:r w:rsidRPr="00E045AF">
        <w:rPr>
          <w:i/>
        </w:rPr>
        <w:t>;</w:t>
      </w:r>
      <w:r w:rsidRPr="00E045AF">
        <w:t xml:space="preserve"> in the second stage, he works from </w:t>
      </w:r>
      <w:proofErr w:type="spellStart"/>
      <w:r w:rsidRPr="00E045AF">
        <w:rPr>
          <w:i/>
        </w:rPr>
        <w:t>b•x</w:t>
      </w:r>
      <w:proofErr w:type="spellEnd"/>
      <w:r w:rsidRPr="00E045AF">
        <w:t xml:space="preserve"> = </w:t>
      </w:r>
      <w:proofErr w:type="spellStart"/>
      <w:r w:rsidRPr="00E045AF">
        <w:rPr>
          <w:i/>
        </w:rPr>
        <w:t>b•y</w:t>
      </w:r>
      <w:proofErr w:type="spellEnd"/>
      <w:r w:rsidRPr="00E045AF">
        <w:t xml:space="preserve"> to generate the equation </w:t>
      </w:r>
      <w:r w:rsidRPr="00E045AF">
        <w:rPr>
          <w:i/>
        </w:rPr>
        <w:t>x</w:t>
      </w:r>
      <w:r w:rsidRPr="00E045AF">
        <w:t xml:space="preserve"> = </w:t>
      </w:r>
      <w:r w:rsidRPr="00E045AF">
        <w:rPr>
          <w:i/>
        </w:rPr>
        <w:t>y</w:t>
      </w:r>
      <w:r w:rsidRPr="00E045AF">
        <w:t>. Initially, John carries out both stages, admitting beforehand that he does not fully remember his prior proof. Accordingly, after carrying out both stages, he notices an error in the first stage and attempts to complete the first stage two more times. Throughout this cyclical process, John primarily mumbles to himself in incomplete sentences and marks through much of his work, affording little insight into the entire development of the argument. Analyzed herein are the final iteration of the first stage (J5A2) and the only iteration of the second stage (J5A3), though J5A2 chronologically occurred after J5A3.</w:t>
      </w:r>
    </w:p>
    <w:p w14:paraId="7D181F3A" w14:textId="77777777" w:rsidR="004A4706" w:rsidRPr="00E045AF" w:rsidRDefault="004A4706" w:rsidP="004A4706">
      <w:pPr>
        <w:spacing w:line="480" w:lineRule="auto"/>
        <w:ind w:firstLine="720"/>
      </w:pPr>
      <w:r w:rsidRPr="00E045AF">
        <w:t xml:space="preserve">John begins the argument J5A2 (Figure 5.63) by letting </w:t>
      </w:r>
      <w:r w:rsidRPr="00E045AF">
        <w:rPr>
          <w:i/>
        </w:rPr>
        <w:t>a</w:t>
      </w:r>
      <w:r w:rsidRPr="00E045AF">
        <w:t xml:space="preserve"> equal </w:t>
      </w:r>
      <w:r w:rsidRPr="00E045AF">
        <w:rPr>
          <w:i/>
        </w:rPr>
        <w:t>b</w:t>
      </w:r>
      <w:r w:rsidRPr="00E045AF">
        <w:t xml:space="preserve"> (coded as Data1) and using the left/right rule to generate the equation </w:t>
      </w:r>
      <w:proofErr w:type="spellStart"/>
      <w:r w:rsidRPr="00E045AF">
        <w:rPr>
          <w:i/>
        </w:rPr>
        <w:t>b•x</w:t>
      </w:r>
      <w:proofErr w:type="spellEnd"/>
      <w:r w:rsidRPr="00E045AF">
        <w:t xml:space="preserve"> = </w:t>
      </w:r>
      <w:proofErr w:type="spellStart"/>
      <w:r w:rsidRPr="00E045AF">
        <w:rPr>
          <w:i/>
        </w:rPr>
        <w:t>y•b</w:t>
      </w:r>
      <w:proofErr w:type="spellEnd"/>
      <w:r w:rsidRPr="00E045AF">
        <w:t xml:space="preserve"> = </w:t>
      </w:r>
      <w:r w:rsidRPr="00E045AF">
        <w:rPr>
          <w:i/>
        </w:rPr>
        <w:t>b</w:t>
      </w:r>
      <w:r w:rsidRPr="00E045AF">
        <w:t xml:space="preserve"> (coded as Claim1/Data2) as he had described in J5A1, saying “</w:t>
      </w:r>
      <w:r w:rsidRPr="00E045AF">
        <w:rPr>
          <w:color w:val="000000"/>
        </w:rPr>
        <w:t xml:space="preserve">So, if we let </w:t>
      </w:r>
      <w:r w:rsidRPr="00E045AF">
        <w:rPr>
          <w:i/>
          <w:iCs/>
          <w:color w:val="000000"/>
        </w:rPr>
        <w:t>a</w:t>
      </w:r>
      <w:r w:rsidRPr="00E045AF">
        <w:rPr>
          <w:color w:val="000000"/>
        </w:rPr>
        <w:t xml:space="preserve"> equal </w:t>
      </w:r>
      <w:r w:rsidRPr="00E045AF">
        <w:rPr>
          <w:i/>
          <w:iCs/>
          <w:color w:val="000000"/>
        </w:rPr>
        <w:t>b</w:t>
      </w:r>
      <w:r w:rsidRPr="00E045AF">
        <w:rPr>
          <w:color w:val="000000"/>
        </w:rPr>
        <w:t xml:space="preserve">, we have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 xml:space="preserve">y </w:t>
      </w:r>
      <w:r w:rsidRPr="00E045AF">
        <w:rPr>
          <w:color w:val="000000"/>
        </w:rPr>
        <w:t xml:space="preserve">[dot b] … equals </w:t>
      </w:r>
      <w:r w:rsidRPr="00E045AF">
        <w:rPr>
          <w:i/>
          <w:iCs/>
          <w:color w:val="000000"/>
        </w:rPr>
        <w:t>b</w:t>
      </w:r>
      <w:r w:rsidRPr="00E045AF">
        <w:rPr>
          <w:iCs/>
          <w:color w:val="000000"/>
        </w:rPr>
        <w:t>” (lines 147-148)</w:t>
      </w:r>
      <w:r w:rsidRPr="00E045AF">
        <w:t xml:space="preserve">. This quote is drawn from the first iteration of the first stage and the remaining data is drawn from the final iteration. At the beginning of the final iteration, John explains that he is trying to manipulate the equation </w:t>
      </w:r>
      <w:proofErr w:type="spellStart"/>
      <w:r w:rsidRPr="00E045AF">
        <w:rPr>
          <w:i/>
        </w:rPr>
        <w:t>b•x</w:t>
      </w:r>
      <w:proofErr w:type="spellEnd"/>
      <w:r w:rsidRPr="00E045AF">
        <w:t xml:space="preserve"> = </w:t>
      </w:r>
      <w:proofErr w:type="spellStart"/>
      <w:r w:rsidRPr="00E045AF">
        <w:rPr>
          <w:i/>
        </w:rPr>
        <w:t>y•b</w:t>
      </w:r>
      <w:proofErr w:type="spellEnd"/>
      <w:r w:rsidRPr="00E045AF">
        <w:t xml:space="preserve"> with the goal of showing </w:t>
      </w:r>
      <w:proofErr w:type="spellStart"/>
      <w:r w:rsidRPr="00E045AF">
        <w:rPr>
          <w:i/>
        </w:rPr>
        <w:t>b•x</w:t>
      </w:r>
      <w:proofErr w:type="spellEnd"/>
      <w:r w:rsidRPr="00E045AF">
        <w:t xml:space="preserve"> = </w:t>
      </w:r>
      <w:proofErr w:type="spellStart"/>
      <w:r w:rsidRPr="00E045AF">
        <w:rPr>
          <w:i/>
        </w:rPr>
        <w:t>b•y</w:t>
      </w:r>
      <w:proofErr w:type="spellEnd"/>
      <w:r w:rsidRPr="00E045AF">
        <w:t xml:space="preserve">, saying, “So, I need to get this side down to </w:t>
      </w:r>
      <w:r w:rsidRPr="00E045AF">
        <w:rPr>
          <w:i/>
          <w:iCs/>
        </w:rPr>
        <w:t>b</w:t>
      </w:r>
      <w:r w:rsidRPr="00E045AF">
        <w:t xml:space="preserve"> dot </w:t>
      </w:r>
      <w:r w:rsidRPr="00E045AF">
        <w:rPr>
          <w:i/>
          <w:iCs/>
        </w:rPr>
        <w:t>x</w:t>
      </w:r>
      <w:r w:rsidRPr="00E045AF">
        <w:t xml:space="preserve"> without changing the meaning of that side. Oh. So, that can become </w:t>
      </w:r>
      <w:r w:rsidRPr="00E045AF">
        <w:rPr>
          <w:i/>
          <w:iCs/>
        </w:rPr>
        <w:t>b-</w:t>
      </w:r>
      <w:r w:rsidRPr="00E045AF">
        <w:t xml:space="preserve"> or </w:t>
      </w:r>
      <w:r w:rsidRPr="00E045AF">
        <w:rPr>
          <w:i/>
          <w:iCs/>
        </w:rPr>
        <w:t>b</w:t>
      </w:r>
      <w:r w:rsidRPr="00E045AF">
        <w:t xml:space="preserve"> dot </w:t>
      </w:r>
      <w:r w:rsidRPr="00E045AF">
        <w:rPr>
          <w:i/>
          <w:iCs/>
        </w:rPr>
        <w:t>y</w:t>
      </w:r>
      <w:r w:rsidRPr="00E045AF">
        <w:t xml:space="preserve">” (lines 222-223). This serves as an overarching claim (Claim) for the argument, which is modeled with an embedded, sequential Toulmin scheme. </w:t>
      </w:r>
    </w:p>
    <w:p w14:paraId="2172F014" w14:textId="77777777" w:rsidR="004A4706" w:rsidRPr="00E045AF" w:rsidRDefault="004A4706" w:rsidP="004A4706">
      <w:pPr>
        <w:spacing w:line="480" w:lineRule="auto"/>
        <w:ind w:firstLine="720"/>
        <w:rPr>
          <w:color w:val="000000"/>
        </w:rPr>
      </w:pPr>
      <w:r w:rsidRPr="00E045AF">
        <w:t>After stating his goal for the proof, John says, “</w:t>
      </w:r>
      <w:r w:rsidRPr="00E045AF">
        <w:rPr>
          <w:color w:val="000000"/>
        </w:rPr>
        <w:t xml:space="preserve">Putting the </w:t>
      </w:r>
      <w:r w:rsidRPr="00E045AF">
        <w:rPr>
          <w:i/>
          <w:iCs/>
          <w:color w:val="000000"/>
        </w:rPr>
        <w:t>y</w:t>
      </w:r>
      <w:r w:rsidRPr="00E045AF">
        <w:rPr>
          <w:color w:val="000000"/>
        </w:rPr>
        <w:t xml:space="preserve"> at the end. … So, we get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w:t>
      </w:r>
      <w:r w:rsidRPr="00E045AF">
        <w:rPr>
          <w:i/>
          <w:iCs/>
          <w:color w:val="000000"/>
        </w:rPr>
        <w:t>y</w:t>
      </w:r>
      <w:r w:rsidRPr="00E045AF">
        <w:rPr>
          <w:color w:val="000000"/>
        </w:rPr>
        <w:t xml:space="preserve"> equals </w:t>
      </w:r>
      <w:r w:rsidRPr="00E045AF">
        <w:rPr>
          <w:i/>
          <w:iCs/>
          <w:color w:val="000000"/>
        </w:rPr>
        <w:t>y</w:t>
      </w:r>
      <w:r w:rsidRPr="00E045AF">
        <w:rPr>
          <w:color w:val="000000"/>
        </w:rPr>
        <w:t xml:space="preserve"> dot </w:t>
      </w:r>
      <w:r w:rsidRPr="00E045AF">
        <w:rPr>
          <w:i/>
          <w:iCs/>
          <w:color w:val="000000"/>
        </w:rPr>
        <w:t>b</w:t>
      </w:r>
      <w:r w:rsidRPr="00E045AF">
        <w:rPr>
          <w:color w:val="000000"/>
        </w:rPr>
        <w:t xml:space="preserve"> dot </w:t>
      </w:r>
      <w:r w:rsidRPr="00E045AF">
        <w:rPr>
          <w:i/>
          <w:iCs/>
          <w:color w:val="000000"/>
        </w:rPr>
        <w:t>y</w:t>
      </w:r>
      <w:r w:rsidRPr="00E045AF">
        <w:rPr>
          <w:color w:val="000000"/>
        </w:rPr>
        <w:t xml:space="preserve">” (lines 223-224), which serves as a claim (comprised of a new equation, Claim2/Data3) that is warranted with end-operating by the letter </w:t>
      </w:r>
      <w:r w:rsidRPr="00E045AF">
        <w:rPr>
          <w:i/>
          <w:color w:val="000000"/>
        </w:rPr>
        <w:t>y</w:t>
      </w:r>
      <w:r w:rsidRPr="00E045AF">
        <w:rPr>
          <w:color w:val="000000"/>
        </w:rPr>
        <w:t xml:space="preserve"> (Warrant2). After this, John spends 33 second writing the remainder of the proof after which he explains his work aloud, saying, </w:t>
      </w:r>
    </w:p>
    <w:p w14:paraId="5170FA6B" w14:textId="77777777" w:rsidR="004A4706" w:rsidRPr="00E045AF" w:rsidRDefault="004A4706" w:rsidP="004A4706">
      <w:pPr>
        <w:spacing w:line="480" w:lineRule="auto"/>
        <w:jc w:val="center"/>
        <w:rPr>
          <w:color w:val="000000"/>
        </w:rPr>
      </w:pPr>
      <w:r w:rsidRPr="00E045AF">
        <w:rPr>
          <w:b/>
          <w:noProof/>
        </w:rPr>
        <mc:AlternateContent>
          <mc:Choice Requires="wpg">
            <w:drawing>
              <wp:inline distT="0" distB="0" distL="0" distR="0" wp14:anchorId="1E9646E5" wp14:editId="062A70F3">
                <wp:extent cx="5568315" cy="5499576"/>
                <wp:effectExtent l="0" t="0" r="19685" b="38100"/>
                <wp:docPr id="1510" name="Group 1510"/>
                <wp:cNvGraphicFramePr/>
                <a:graphic xmlns:a="http://schemas.openxmlformats.org/drawingml/2006/main">
                  <a:graphicData uri="http://schemas.microsoft.com/office/word/2010/wordprocessingGroup">
                    <wpg:wgp>
                      <wpg:cNvGrpSpPr/>
                      <wpg:grpSpPr>
                        <a:xfrm>
                          <a:off x="0" y="0"/>
                          <a:ext cx="5568315" cy="5499576"/>
                          <a:chOff x="0" y="0"/>
                          <a:chExt cx="5568315" cy="5499576"/>
                        </a:xfrm>
                      </wpg:grpSpPr>
                      <wps:wsp>
                        <wps:cNvPr id="1511" name="Straight Arrow Connector 34"/>
                        <wps:cNvCnPr>
                          <a:cxnSpLocks/>
                        </wps:cNvCnPr>
                        <wps:spPr>
                          <a:xfrm flipV="1">
                            <a:off x="2783205" y="405765"/>
                            <a:ext cx="0" cy="190483"/>
                          </a:xfrm>
                          <a:prstGeom prst="straightConnector1">
                            <a:avLst/>
                          </a:prstGeom>
                          <a:noFill/>
                          <a:ln w="12700" cap="flat" cmpd="sng" algn="ctr">
                            <a:solidFill>
                              <a:srgbClr val="000000"/>
                            </a:solidFill>
                            <a:prstDash val="solid"/>
                            <a:tailEnd type="arrow" w="sm" len="sm"/>
                          </a:ln>
                          <a:effectLst/>
                        </wps:spPr>
                        <wps:bodyPr/>
                      </wps:wsp>
                      <wps:wsp>
                        <wps:cNvPr id="1512" name="Rectangle 98"/>
                        <wps:cNvSpPr>
                          <a:spLocks/>
                        </wps:cNvSpPr>
                        <wps:spPr>
                          <a:xfrm>
                            <a:off x="0" y="587375"/>
                            <a:ext cx="5561965" cy="4912201"/>
                          </a:xfrm>
                          <a:prstGeom prst="rect">
                            <a:avLst/>
                          </a:prstGeom>
                          <a:solidFill>
                            <a:srgbClr val="4F81BD">
                              <a:lumMod val="20000"/>
                              <a:lumOff val="80000"/>
                            </a:srgbClr>
                          </a:solidFill>
                          <a:ln w="9525" cap="flat" cmpd="sng" algn="ctr">
                            <a:solidFill>
                              <a:srgbClr val="000000"/>
                            </a:solidFill>
                            <a:prstDash val="solid"/>
                          </a:ln>
                          <a:effectLst/>
                        </wps:spPr>
                        <wps:txbx>
                          <w:txbxContent>
                            <w:p w14:paraId="24B8BD03"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3" name="Rectangle 97"/>
                        <wps:cNvSpPr>
                          <a:spLocks/>
                        </wps:cNvSpPr>
                        <wps:spPr>
                          <a:xfrm>
                            <a:off x="0" y="0"/>
                            <a:ext cx="5568315" cy="411443"/>
                          </a:xfrm>
                          <a:prstGeom prst="rect">
                            <a:avLst/>
                          </a:prstGeom>
                          <a:solidFill>
                            <a:srgbClr val="9BBB59">
                              <a:lumMod val="20000"/>
                              <a:lumOff val="80000"/>
                            </a:srgbClr>
                          </a:solidFill>
                          <a:ln w="9525" cap="flat" cmpd="sng" algn="ctr">
                            <a:solidFill>
                              <a:srgbClr val="000000"/>
                            </a:solidFill>
                            <a:prstDash val="solid"/>
                          </a:ln>
                          <a:effectLst/>
                        </wps:spPr>
                        <wps:txbx>
                          <w:txbxContent>
                            <w:p w14:paraId="5E37EA77" w14:textId="77777777" w:rsidR="00AD12A9" w:rsidRPr="00171D9C" w:rsidRDefault="00AD12A9" w:rsidP="004A4706">
                              <w:pPr>
                                <w:rPr>
                                  <w:color w:val="000000"/>
                                  <w:sz w:val="20"/>
                                </w:rPr>
                              </w:pPr>
                              <w:r>
                                <w:rPr>
                                  <w:b/>
                                  <w:sz w:val="20"/>
                                  <w:szCs w:val="20"/>
                                </w:rPr>
                                <w:t xml:space="preserve">Claim: </w:t>
                              </w:r>
                              <w:r w:rsidRPr="00310D35">
                                <w:rPr>
                                  <w:sz w:val="20"/>
                                  <w:szCs w:val="20"/>
                                </w:rPr>
                                <w:t xml:space="preserve">So, I need to get this side down to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without changing</w:t>
                              </w:r>
                              <w:r>
                                <w:rPr>
                                  <w:sz w:val="20"/>
                                  <w:szCs w:val="20"/>
                                </w:rPr>
                                <w:t xml:space="preserve"> </w:t>
                              </w:r>
                              <w:r w:rsidRPr="00310D35">
                                <w:rPr>
                                  <w:sz w:val="20"/>
                                  <w:szCs w:val="20"/>
                                </w:rPr>
                                <w:t xml:space="preserve">the meaning of that side. </w:t>
                              </w:r>
                              <w:r>
                                <w:rPr>
                                  <w:sz w:val="20"/>
                                  <w:szCs w:val="20"/>
                                </w:rPr>
                                <w:t xml:space="preserve">Oh. </w:t>
                              </w:r>
                              <w:r w:rsidRPr="00310D35">
                                <w:rPr>
                                  <w:sz w:val="20"/>
                                  <w:szCs w:val="20"/>
                                </w:rPr>
                                <w:t xml:space="preserve">So, that can become </w:t>
                              </w:r>
                              <w:r w:rsidRPr="00310D35">
                                <w:rPr>
                                  <w:i/>
                                  <w:iCs/>
                                  <w:sz w:val="20"/>
                                  <w:szCs w:val="20"/>
                                </w:rPr>
                                <w:t>b</w:t>
                              </w:r>
                              <w:r>
                                <w:rPr>
                                  <w:i/>
                                  <w:iCs/>
                                  <w:sz w:val="20"/>
                                  <w:szCs w:val="20"/>
                                </w:rPr>
                                <w:t>-</w:t>
                              </w:r>
                              <w:r w:rsidRPr="00310D35">
                                <w:rPr>
                                  <w:sz w:val="20"/>
                                  <w:szCs w:val="20"/>
                                </w:rPr>
                                <w:t xml:space="preserve"> or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w:t>
                              </w:r>
                              <w:r>
                                <w:rPr>
                                  <w:sz w:val="20"/>
                                  <w:szCs w:val="20"/>
                                </w:rPr>
                                <w:t>(lines 222-223)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4" name="Straight Arrow Connector 353"/>
                        <wps:cNvCnPr>
                          <a:cxnSpLocks/>
                        </wps:cNvCnPr>
                        <wps:spPr>
                          <a:xfrm>
                            <a:off x="579755" y="3221355"/>
                            <a:ext cx="0" cy="528320"/>
                          </a:xfrm>
                          <a:prstGeom prst="straightConnector1">
                            <a:avLst/>
                          </a:prstGeom>
                          <a:noFill/>
                          <a:ln w="3175" cap="flat" cmpd="sng" algn="ctr">
                            <a:solidFill>
                              <a:srgbClr val="000000"/>
                            </a:solidFill>
                            <a:prstDash val="solid"/>
                            <a:headEnd type="none"/>
                            <a:tailEnd type="triangle" w="sm" len="sm"/>
                          </a:ln>
                          <a:effectLst/>
                        </wps:spPr>
                        <wps:bodyPr/>
                      </wps:wsp>
                      <wps:wsp>
                        <wps:cNvPr id="1515" name="Straight Arrow Connector 353"/>
                        <wps:cNvCnPr>
                          <a:cxnSpLocks/>
                        </wps:cNvCnPr>
                        <wps:spPr>
                          <a:xfrm>
                            <a:off x="579755" y="2586355"/>
                            <a:ext cx="0" cy="266065"/>
                          </a:xfrm>
                          <a:prstGeom prst="straightConnector1">
                            <a:avLst/>
                          </a:prstGeom>
                          <a:noFill/>
                          <a:ln w="3175" cap="flat" cmpd="sng" algn="ctr">
                            <a:solidFill>
                              <a:srgbClr val="000000"/>
                            </a:solidFill>
                            <a:prstDash val="solid"/>
                            <a:headEnd type="none"/>
                            <a:tailEnd type="triangle" w="sm" len="sm"/>
                          </a:ln>
                          <a:effectLst/>
                        </wps:spPr>
                        <wps:bodyPr/>
                      </wps:wsp>
                      <wps:wsp>
                        <wps:cNvPr id="1516" name="Straight Arrow Connector 353"/>
                        <wps:cNvCnPr>
                          <a:cxnSpLocks/>
                        </wps:cNvCnPr>
                        <wps:spPr>
                          <a:xfrm>
                            <a:off x="579755" y="1972310"/>
                            <a:ext cx="0" cy="128905"/>
                          </a:xfrm>
                          <a:prstGeom prst="straightConnector1">
                            <a:avLst/>
                          </a:prstGeom>
                          <a:noFill/>
                          <a:ln w="3175" cap="flat" cmpd="sng" algn="ctr">
                            <a:solidFill>
                              <a:srgbClr val="000000"/>
                            </a:solidFill>
                            <a:prstDash val="solid"/>
                            <a:headEnd type="none"/>
                            <a:tailEnd type="triangle" w="sm" len="sm"/>
                          </a:ln>
                          <a:effectLst/>
                        </wps:spPr>
                        <wps:bodyPr/>
                      </wps:wsp>
                      <wps:wsp>
                        <wps:cNvPr id="1517" name="Straight Arrow Connector 353"/>
                        <wps:cNvCnPr>
                          <a:cxnSpLocks/>
                        </wps:cNvCnPr>
                        <wps:spPr>
                          <a:xfrm>
                            <a:off x="579755" y="4086860"/>
                            <a:ext cx="0" cy="139065"/>
                          </a:xfrm>
                          <a:prstGeom prst="straightConnector1">
                            <a:avLst/>
                          </a:prstGeom>
                          <a:noFill/>
                          <a:ln w="3175" cap="flat" cmpd="sng" algn="ctr">
                            <a:solidFill>
                              <a:srgbClr val="000000"/>
                            </a:solidFill>
                            <a:prstDash val="solid"/>
                            <a:headEnd type="none"/>
                            <a:tailEnd type="triangle" w="sm" len="sm"/>
                          </a:ln>
                          <a:effectLst/>
                        </wps:spPr>
                        <wps:bodyPr/>
                      </wps:wsp>
                      <wps:wsp>
                        <wps:cNvPr id="1518" name="Straight Arrow Connector 353"/>
                        <wps:cNvCnPr>
                          <a:cxnSpLocks/>
                        </wps:cNvCnPr>
                        <wps:spPr>
                          <a:xfrm>
                            <a:off x="579755" y="4795520"/>
                            <a:ext cx="0" cy="373761"/>
                          </a:xfrm>
                          <a:prstGeom prst="straightConnector1">
                            <a:avLst/>
                          </a:prstGeom>
                          <a:noFill/>
                          <a:ln w="3175" cap="flat" cmpd="sng" algn="ctr">
                            <a:solidFill>
                              <a:srgbClr val="000000"/>
                            </a:solidFill>
                            <a:prstDash val="solid"/>
                            <a:headEnd type="none"/>
                            <a:tailEnd type="triangle" w="sm" len="sm"/>
                          </a:ln>
                          <a:effectLst/>
                        </wps:spPr>
                        <wps:bodyPr/>
                      </wps:wsp>
                      <wps:wsp>
                        <wps:cNvPr id="1519" name="Straight Arrow Connector 353"/>
                        <wps:cNvCnPr>
                          <a:cxnSpLocks/>
                        </wps:cNvCnPr>
                        <wps:spPr>
                          <a:xfrm>
                            <a:off x="579755" y="1328420"/>
                            <a:ext cx="0" cy="363855"/>
                          </a:xfrm>
                          <a:prstGeom prst="straightConnector1">
                            <a:avLst/>
                          </a:prstGeom>
                          <a:noFill/>
                          <a:ln w="3175" cap="flat" cmpd="sng" algn="ctr">
                            <a:solidFill>
                              <a:srgbClr val="000000"/>
                            </a:solidFill>
                            <a:prstDash val="solid"/>
                            <a:headEnd type="none"/>
                            <a:tailEnd type="triangle" w="sm" len="sm"/>
                          </a:ln>
                          <a:effectLst/>
                        </wps:spPr>
                        <wps:bodyPr/>
                      </wps:wsp>
                      <wps:wsp>
                        <wps:cNvPr id="1520" name="Straight Arrow Connector 366"/>
                        <wps:cNvCnPr/>
                        <wps:spPr>
                          <a:xfrm flipH="1">
                            <a:off x="593090" y="2691130"/>
                            <a:ext cx="814070" cy="0"/>
                          </a:xfrm>
                          <a:prstGeom prst="straightConnector1">
                            <a:avLst/>
                          </a:prstGeom>
                          <a:noFill/>
                          <a:ln w="3175" cap="flat" cmpd="sng" algn="ctr">
                            <a:solidFill>
                              <a:srgbClr val="000000"/>
                            </a:solidFill>
                            <a:prstDash val="solid"/>
                            <a:headEnd type="none"/>
                            <a:tailEnd type="triangle" w="sm" len="sm"/>
                          </a:ln>
                          <a:effectLst/>
                        </wps:spPr>
                        <wps:bodyPr/>
                      </wps:wsp>
                      <wps:wsp>
                        <wps:cNvPr id="1521" name="Straight Arrow Connector 367"/>
                        <wps:cNvCnPr/>
                        <wps:spPr>
                          <a:xfrm flipH="1">
                            <a:off x="593090" y="3465195"/>
                            <a:ext cx="1485265" cy="0"/>
                          </a:xfrm>
                          <a:prstGeom prst="straightConnector1">
                            <a:avLst/>
                          </a:prstGeom>
                          <a:noFill/>
                          <a:ln w="3175" cap="flat" cmpd="sng" algn="ctr">
                            <a:solidFill>
                              <a:srgbClr val="000000"/>
                            </a:solidFill>
                            <a:prstDash val="solid"/>
                            <a:headEnd type="none"/>
                            <a:tailEnd type="triangle" w="sm" len="sm"/>
                          </a:ln>
                          <a:effectLst/>
                        </wps:spPr>
                        <wps:bodyPr/>
                      </wps:wsp>
                      <wps:wsp>
                        <wps:cNvPr id="1522" name="Straight Arrow Connector 368"/>
                        <wps:cNvCnPr/>
                        <wps:spPr>
                          <a:xfrm flipH="1">
                            <a:off x="593090" y="5017135"/>
                            <a:ext cx="1777365" cy="0"/>
                          </a:xfrm>
                          <a:prstGeom prst="straightConnector1">
                            <a:avLst/>
                          </a:prstGeom>
                          <a:noFill/>
                          <a:ln w="3175" cap="flat" cmpd="sng" algn="ctr">
                            <a:solidFill>
                              <a:srgbClr val="000000"/>
                            </a:solidFill>
                            <a:prstDash val="solid"/>
                            <a:headEnd type="none"/>
                            <a:tailEnd type="triangle" w="sm" len="sm"/>
                          </a:ln>
                          <a:effectLst/>
                        </wps:spPr>
                        <wps:bodyPr/>
                      </wps:wsp>
                      <wpg:grpSp>
                        <wpg:cNvPr id="1523" name="Group 511"/>
                        <wpg:cNvGrpSpPr>
                          <a:grpSpLocks/>
                        </wpg:cNvGrpSpPr>
                        <wpg:grpSpPr>
                          <a:xfrm>
                            <a:off x="60325" y="2099310"/>
                            <a:ext cx="5455285" cy="494030"/>
                            <a:chOff x="0" y="0"/>
                            <a:chExt cx="5455285" cy="494030"/>
                          </a:xfrm>
                        </wpg:grpSpPr>
                        <wps:wsp>
                          <wps:cNvPr id="1524" name="Rectangle 97"/>
                          <wps:cNvSpPr>
                            <a:spLocks/>
                          </wps:cNvSpPr>
                          <wps:spPr>
                            <a:xfrm>
                              <a:off x="0" y="0"/>
                              <a:ext cx="5454650" cy="488315"/>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222AB0EC" w14:textId="77777777" w:rsidR="00AD12A9" w:rsidRPr="00171D9C" w:rsidRDefault="00AD12A9" w:rsidP="004A4706">
                                <w:pPr>
                                  <w:rPr>
                                    <w:color w:val="000000"/>
                                    <w:sz w:val="20"/>
                                  </w:rPr>
                                </w:pPr>
                                <w:r>
                                  <w:rPr>
                                    <w:b/>
                                    <w:sz w:val="20"/>
                                    <w:szCs w:val="20"/>
                                  </w:rPr>
                                  <w:t xml:space="preserve">Claim3/Data4: </w:t>
                                </w:r>
                                <w:r w:rsidRPr="00310D35">
                                  <w:rPr>
                                    <w:sz w:val="20"/>
                                    <w:szCs w:val="20"/>
                                  </w:rPr>
                                  <w:t>So that equals- this</w:t>
                                </w:r>
                                <w:r>
                                  <w:rPr>
                                    <w:sz w:val="20"/>
                                    <w:szCs w:val="20"/>
                                  </w:rPr>
                                  <w:t xml:space="preserve"> </w:t>
                                </w:r>
                                <w:r w:rsidRPr="00310D35">
                                  <w:rPr>
                                    <w:sz w:val="20"/>
                                    <w:szCs w:val="20"/>
                                  </w:rPr>
                                  <w:t xml:space="preserve">side equals </w:t>
                                </w:r>
                                <w:r w:rsidRPr="00310D35">
                                  <w:rPr>
                                    <w:i/>
                                    <w:iCs/>
                                    <w:sz w:val="20"/>
                                    <w:szCs w:val="20"/>
                                  </w:rPr>
                                  <w:t>b</w:t>
                                </w:r>
                                <w:r w:rsidRPr="00310D35">
                                  <w:rPr>
                                    <w:sz w:val="20"/>
                                    <w:szCs w:val="20"/>
                                  </w:rPr>
                                  <w:t xml:space="preserve"> </w:t>
                                </w:r>
                                <w:r w:rsidRPr="00310D35">
                                  <w:rPr>
                                    <w:i/>
                                    <w:iCs/>
                                    <w:sz w:val="20"/>
                                    <w:szCs w:val="20"/>
                                  </w:rPr>
                                  <w:t xml:space="preserve">y </w:t>
                                </w:r>
                                <w:r w:rsidRPr="00310D35">
                                  <w:rPr>
                                    <w:sz w:val="20"/>
                                    <w:szCs w:val="20"/>
                                  </w:rPr>
                                  <w:t xml:space="preserve">this side still equals- </w:t>
                                </w:r>
                                <w:r>
                                  <w:rPr>
                                    <w:sz w:val="20"/>
                                    <w:szCs w:val="20"/>
                                  </w:rPr>
                                  <w:t xml:space="preserve">…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Pr>
                                    <w:sz w:val="20"/>
                                    <w:szCs w:val="20"/>
                                  </w:rPr>
                                  <w:t xml:space="preserve"> (lines 224-225)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5" name="Picture 207"/>
                            <pic:cNvPicPr>
                              <a:picLocks noChangeAspect="1"/>
                            </pic:cNvPicPr>
                          </pic:nvPicPr>
                          <pic:blipFill>
                            <a:blip r:embed="rId204">
                              <a:extLst>
                                <a:ext uri="{28A0092B-C50C-407E-A947-70E740481C1C}">
                                  <a14:useLocalDpi xmlns:a14="http://schemas.microsoft.com/office/drawing/2010/main" val="0"/>
                                </a:ext>
                              </a:extLst>
                            </a:blip>
                            <a:srcRect l="-1164" t="23811" r="22865" b="57967"/>
                            <a:stretch>
                              <a:fillRect/>
                            </a:stretch>
                          </pic:blipFill>
                          <pic:spPr bwMode="auto">
                            <a:xfrm>
                              <a:off x="4023995" y="174625"/>
                              <a:ext cx="1431290" cy="319405"/>
                            </a:xfrm>
                            <a:prstGeom prst="rect">
                              <a:avLst/>
                            </a:prstGeom>
                            <a:noFill/>
                            <a:ln>
                              <a:noFill/>
                            </a:ln>
                          </pic:spPr>
                        </pic:pic>
                      </wpg:grpSp>
                      <wps:wsp>
                        <wps:cNvPr id="1526" name="Straight Arrow Connector 353"/>
                        <wps:cNvCnPr>
                          <a:cxnSpLocks/>
                        </wps:cNvCnPr>
                        <wps:spPr>
                          <a:xfrm>
                            <a:off x="579755" y="925195"/>
                            <a:ext cx="0" cy="129921"/>
                          </a:xfrm>
                          <a:prstGeom prst="straightConnector1">
                            <a:avLst/>
                          </a:prstGeom>
                          <a:noFill/>
                          <a:ln w="3175" cap="flat" cmpd="sng" algn="ctr">
                            <a:solidFill>
                              <a:srgbClr val="000000"/>
                            </a:solidFill>
                            <a:prstDash val="solid"/>
                            <a:headEnd type="none"/>
                            <a:tailEnd type="triangle" w="sm" len="sm"/>
                          </a:ln>
                          <a:effectLst/>
                        </wps:spPr>
                        <wps:bodyPr/>
                      </wps:wsp>
                      <wps:wsp>
                        <wps:cNvPr id="1527" name="Rectangle 97"/>
                        <wps:cNvSpPr>
                          <a:spLocks/>
                        </wps:cNvSpPr>
                        <wps:spPr>
                          <a:xfrm>
                            <a:off x="55880" y="1698625"/>
                            <a:ext cx="5459095" cy="27432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5AD21178" w14:textId="77777777" w:rsidR="00AD12A9" w:rsidRPr="00171D9C" w:rsidRDefault="00AD12A9" w:rsidP="004A4706">
                              <w:pPr>
                                <w:rPr>
                                  <w:color w:val="000000"/>
                                  <w:sz w:val="20"/>
                                </w:rPr>
                              </w:pPr>
                              <w:r>
                                <w:rPr>
                                  <w:b/>
                                  <w:sz w:val="20"/>
                                  <w:szCs w:val="20"/>
                                </w:rPr>
                                <w:t xml:space="preserve">Claim2/Data3: </w:t>
                              </w:r>
                              <w:r w:rsidRPr="00F00A65">
                                <w:rPr>
                                  <w:sz w:val="20"/>
                                  <w:szCs w:val="20"/>
                                </w:rPr>
                                <w:t xml:space="preserve">So, </w:t>
                              </w:r>
                              <w:r w:rsidRPr="00310D35">
                                <w:rPr>
                                  <w:sz w:val="20"/>
                                  <w:szCs w:val="20"/>
                                </w:rPr>
                                <w:t xml:space="preserve">we get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y</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w:t>
                              </w:r>
                              <w:r>
                                <w:rPr>
                                  <w:sz w:val="20"/>
                                  <w:szCs w:val="20"/>
                                </w:rPr>
                                <w:t>(line 224)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8" name="Picture 207"/>
                          <pic:cNvPicPr>
                            <a:picLocks noChangeAspect="1"/>
                          </pic:cNvPicPr>
                        </pic:nvPicPr>
                        <pic:blipFill>
                          <a:blip r:embed="rId204">
                            <a:extLst>
                              <a:ext uri="{28A0092B-C50C-407E-A947-70E740481C1C}">
                                <a14:useLocalDpi xmlns:a14="http://schemas.microsoft.com/office/drawing/2010/main" val="0"/>
                              </a:ext>
                            </a:extLst>
                          </a:blip>
                          <a:srcRect l="1553" t="1212" r="20148" b="80566"/>
                          <a:stretch>
                            <a:fillRect/>
                          </a:stretch>
                        </pic:blipFill>
                        <pic:spPr bwMode="auto">
                          <a:xfrm>
                            <a:off x="4215130" y="1682115"/>
                            <a:ext cx="1304925" cy="291465"/>
                          </a:xfrm>
                          <a:prstGeom prst="rect">
                            <a:avLst/>
                          </a:prstGeom>
                          <a:noFill/>
                          <a:ln>
                            <a:noFill/>
                          </a:ln>
                        </pic:spPr>
                      </pic:pic>
                      <wps:wsp>
                        <wps:cNvPr id="1529" name="Rectangle 97"/>
                        <wps:cNvSpPr>
                          <a:spLocks/>
                        </wps:cNvSpPr>
                        <wps:spPr>
                          <a:xfrm>
                            <a:off x="59690" y="2957830"/>
                            <a:ext cx="5455285" cy="27432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47F50A3A" w14:textId="77777777" w:rsidR="00AD12A9" w:rsidRPr="00171D9C" w:rsidRDefault="00AD12A9" w:rsidP="004A4706">
                              <w:pPr>
                                <w:rPr>
                                  <w:color w:val="000000"/>
                                  <w:sz w:val="20"/>
                                </w:rPr>
                              </w:pPr>
                              <w:r>
                                <w:rPr>
                                  <w:b/>
                                  <w:sz w:val="20"/>
                                  <w:szCs w:val="20"/>
                                </w:rPr>
                                <w:t>Claim4/Data5:</w:t>
                              </w:r>
                              <w:r w:rsidRPr="00310D35">
                                <w:rPr>
                                  <w:sz w:val="20"/>
                                  <w:szCs w:val="20"/>
                                </w:rPr>
                                <w:t xml:space="preserve">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sidRPr="00310D35">
                                <w:rPr>
                                  <w:i/>
                                  <w:iCs/>
                                  <w:sz w:val="20"/>
                                  <w:szCs w:val="20"/>
                                </w:rPr>
                                <w:t>y</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226)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0" name="Picture 207"/>
                          <pic:cNvPicPr>
                            <a:picLocks noChangeAspect="1"/>
                          </pic:cNvPicPr>
                        </pic:nvPicPr>
                        <pic:blipFill>
                          <a:blip r:embed="rId204">
                            <a:extLst>
                              <a:ext uri="{28A0092B-C50C-407E-A947-70E740481C1C}">
                                <a14:useLocalDpi xmlns:a14="http://schemas.microsoft.com/office/drawing/2010/main" val="0"/>
                              </a:ext>
                            </a:extLst>
                          </a:blip>
                          <a:srcRect l="6979" t="43184" r="710" b="40433"/>
                          <a:stretch>
                            <a:fillRect/>
                          </a:stretch>
                        </pic:blipFill>
                        <pic:spPr bwMode="auto">
                          <a:xfrm>
                            <a:off x="3832860" y="2928620"/>
                            <a:ext cx="1687195" cy="287020"/>
                          </a:xfrm>
                          <a:prstGeom prst="rect">
                            <a:avLst/>
                          </a:prstGeom>
                          <a:noFill/>
                          <a:ln>
                            <a:noFill/>
                          </a:ln>
                        </pic:spPr>
                      </pic:pic>
                      <wps:wsp>
                        <wps:cNvPr id="1531" name="Rectangle 97"/>
                        <wps:cNvSpPr>
                          <a:spLocks/>
                        </wps:cNvSpPr>
                        <wps:spPr>
                          <a:xfrm>
                            <a:off x="53975" y="3750945"/>
                            <a:ext cx="5461000" cy="34290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1E96208C" w14:textId="77777777" w:rsidR="00AD12A9" w:rsidRPr="00171D9C" w:rsidRDefault="00AD12A9" w:rsidP="004A4706">
                              <w:pPr>
                                <w:rPr>
                                  <w:color w:val="000000"/>
                                  <w:sz w:val="20"/>
                                </w:rPr>
                              </w:pPr>
                              <w:r>
                                <w:rPr>
                                  <w:b/>
                                  <w:sz w:val="20"/>
                                  <w:szCs w:val="20"/>
                                </w:rPr>
                                <w:t xml:space="preserve">Claim5/Data6: </w:t>
                              </w:r>
                              <w:r w:rsidRPr="00310D35">
                                <w:rPr>
                                  <w:sz w:val="20"/>
                                  <w:szCs w:val="20"/>
                                </w:rPr>
                                <w:t xml:space="preserve">which, again, equals </w:t>
                              </w:r>
                              <w:r w:rsidRPr="00310D35">
                                <w:rPr>
                                  <w:i/>
                                  <w:iCs/>
                                  <w:sz w:val="20"/>
                                  <w:szCs w:val="20"/>
                                </w:rPr>
                                <w:t>b</w:t>
                              </w:r>
                              <w:r w:rsidRPr="00310D35">
                                <w:rPr>
                                  <w:sz w:val="20"/>
                                  <w:szCs w:val="20"/>
                                </w:rPr>
                                <w:t xml:space="preserve"> dot </w:t>
                              </w:r>
                              <w:r w:rsidRPr="00310D35">
                                <w:rPr>
                                  <w:i/>
                                  <w:iCs/>
                                  <w:sz w:val="20"/>
                                  <w:szCs w:val="20"/>
                                </w:rPr>
                                <w:t>y</w:t>
                              </w:r>
                              <w:r>
                                <w:rPr>
                                  <w:sz w:val="20"/>
                                  <w:szCs w:val="20"/>
                                </w:rPr>
                                <w:t xml:space="preserve"> (line 226)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2" name="Picture 207"/>
                          <pic:cNvPicPr>
                            <a:picLocks noChangeAspect="1"/>
                          </pic:cNvPicPr>
                        </pic:nvPicPr>
                        <pic:blipFill>
                          <a:blip r:embed="rId205">
                            <a:extLst>
                              <a:ext uri="{28A0092B-C50C-407E-A947-70E740481C1C}">
                                <a14:useLocalDpi xmlns:a14="http://schemas.microsoft.com/office/drawing/2010/main" val="0"/>
                              </a:ext>
                            </a:extLst>
                          </a:blip>
                          <a:srcRect l="6979" t="43185" r="710" b="25919"/>
                          <a:stretch>
                            <a:fillRect/>
                          </a:stretch>
                        </pic:blipFill>
                        <pic:spPr bwMode="auto">
                          <a:xfrm>
                            <a:off x="4462780" y="3743960"/>
                            <a:ext cx="1050925" cy="336550"/>
                          </a:xfrm>
                          <a:prstGeom prst="rect">
                            <a:avLst/>
                          </a:prstGeom>
                          <a:noFill/>
                          <a:ln>
                            <a:noFill/>
                          </a:ln>
                        </pic:spPr>
                      </pic:pic>
                      <wpg:grpSp>
                        <wpg:cNvPr id="1533" name="Group 507"/>
                        <wpg:cNvGrpSpPr>
                          <a:grpSpLocks/>
                        </wpg:cNvGrpSpPr>
                        <wpg:grpSpPr>
                          <a:xfrm>
                            <a:off x="55880" y="4232910"/>
                            <a:ext cx="5459730" cy="576580"/>
                            <a:chOff x="0" y="0"/>
                            <a:chExt cx="5459730" cy="576580"/>
                          </a:xfrm>
                        </wpg:grpSpPr>
                        <wps:wsp>
                          <wps:cNvPr id="1534" name="Rectangle 97"/>
                          <wps:cNvSpPr>
                            <a:spLocks/>
                          </wps:cNvSpPr>
                          <wps:spPr>
                            <a:xfrm>
                              <a:off x="0" y="0"/>
                              <a:ext cx="5459095" cy="56642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006B6DA9" w14:textId="77777777" w:rsidR="00AD12A9" w:rsidRPr="00171D9C" w:rsidRDefault="00AD12A9" w:rsidP="004A4706">
                                <w:pPr>
                                  <w:rPr>
                                    <w:color w:val="000000"/>
                                    <w:sz w:val="20"/>
                                  </w:rPr>
                                </w:pPr>
                                <w:r>
                                  <w:rPr>
                                    <w:b/>
                                    <w:sz w:val="20"/>
                                    <w:szCs w:val="20"/>
                                  </w:rPr>
                                  <w:t xml:space="preserve">Claim6/Data7: </w:t>
                                </w:r>
                                <w:r w:rsidRPr="00310D35">
                                  <w:rPr>
                                    <w:sz w:val="20"/>
                                    <w:szCs w:val="20"/>
                                  </w:rPr>
                                  <w:t>And then this</w:t>
                                </w:r>
                                <w:r>
                                  <w:rPr>
                                    <w:sz w:val="20"/>
                                    <w:szCs w:val="20"/>
                                  </w:rPr>
                                  <w:t xml:space="preserve"> </w:t>
                                </w:r>
                                <w:r w:rsidRPr="00310D35">
                                  <w:rPr>
                                    <w:sz w:val="20"/>
                                    <w:szCs w:val="20"/>
                                  </w:rPr>
                                  <w:t xml:space="preserve">one can become </w:t>
                                </w:r>
                                <w:r w:rsidRPr="00310D35">
                                  <w:rPr>
                                    <w:i/>
                                    <w:iCs/>
                                    <w:sz w:val="20"/>
                                    <w:szCs w:val="20"/>
                                  </w:rPr>
                                  <w:t>b</w:t>
                                </w:r>
                                <w:r w:rsidRPr="00310D35">
                                  <w:rPr>
                                    <w:sz w:val="20"/>
                                    <w:szCs w:val="20"/>
                                  </w:rPr>
                                  <w:t xml:space="preserve"> dot- since I have this. Oh, no. This one.</w:t>
                                </w:r>
                                <w:r>
                                  <w:rPr>
                                    <w:sz w:val="20"/>
                                    <w:szCs w:val="20"/>
                                  </w:rPr>
                                  <w:t xml:space="preserve"> (points to </w:t>
                                </w:r>
                                <w:proofErr w:type="spellStart"/>
                                <w:r>
                                  <w:rPr>
                                    <w:i/>
                                    <w:sz w:val="20"/>
                                    <w:szCs w:val="20"/>
                                  </w:rPr>
                                  <w:t>y</w:t>
                                </w:r>
                                <w:r w:rsidRPr="00F82B23">
                                  <w:rPr>
                                    <w:sz w:val="20"/>
                                    <w:szCs w:val="20"/>
                                  </w:rPr>
                                  <w:t>•</w:t>
                                </w:r>
                                <w:r>
                                  <w:rPr>
                                    <w:i/>
                                    <w:sz w:val="20"/>
                                    <w:szCs w:val="20"/>
                                  </w:rPr>
                                  <w:t>x</w:t>
                                </w:r>
                                <w:proofErr w:type="spellEnd"/>
                                <w:r>
                                  <w:rPr>
                                    <w:sz w:val="20"/>
                                    <w:szCs w:val="20"/>
                                  </w:rPr>
                                  <w:t>)</w:t>
                                </w:r>
                                <w:r w:rsidRPr="00310D35">
                                  <w:rPr>
                                    <w:sz w:val="20"/>
                                    <w:szCs w:val="20"/>
                                  </w:rPr>
                                  <w:t xml:space="preserve"> I can just make that become an </w:t>
                                </w:r>
                                <w:r w:rsidRPr="00310D35">
                                  <w:rPr>
                                    <w:i/>
                                    <w:iCs/>
                                    <w:sz w:val="20"/>
                                    <w:szCs w:val="20"/>
                                  </w:rPr>
                                  <w:t>x</w:t>
                                </w:r>
                                <w:r w:rsidRPr="00310D35">
                                  <w:rPr>
                                    <w:sz w:val="20"/>
                                    <w:szCs w:val="20"/>
                                  </w:rPr>
                                  <w:t>. So, it</w:t>
                                </w:r>
                                <w:r>
                                  <w:rPr>
                                    <w:sz w:val="20"/>
                                    <w:szCs w:val="20"/>
                                  </w:rPr>
                                  <w:t>’</w:t>
                                </w:r>
                                <w:r w:rsidRPr="00310D35">
                                  <w:rPr>
                                    <w:sz w:val="20"/>
                                    <w:szCs w:val="20"/>
                                  </w:rPr>
                                  <w:t xml:space="preserve">s </w:t>
                                </w:r>
                                <w:r w:rsidRPr="00310D35">
                                  <w:rPr>
                                    <w:i/>
                                    <w:iCs/>
                                    <w:sz w:val="20"/>
                                    <w:szCs w:val="20"/>
                                  </w:rPr>
                                  <w:t>b</w:t>
                                </w:r>
                                <w:r w:rsidRPr="00310D35">
                                  <w:rPr>
                                    <w:sz w:val="20"/>
                                    <w:szCs w:val="20"/>
                                  </w:rPr>
                                  <w:t xml:space="preserve"> dot </w:t>
                                </w:r>
                                <w:r w:rsidRPr="00310D35">
                                  <w:rPr>
                                    <w:i/>
                                    <w:iCs/>
                                    <w:sz w:val="20"/>
                                    <w:szCs w:val="20"/>
                                  </w:rPr>
                                  <w:t>x 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(lines 227-229)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35" name="Group 506"/>
                          <wpg:cNvGrpSpPr/>
                          <wpg:grpSpPr>
                            <a:xfrm>
                              <a:off x="4408805" y="215900"/>
                              <a:ext cx="1050925" cy="360680"/>
                              <a:chOff x="0" y="0"/>
                              <a:chExt cx="1050925" cy="360680"/>
                            </a:xfrm>
                          </wpg:grpSpPr>
                          <pic:pic xmlns:pic="http://schemas.openxmlformats.org/drawingml/2006/picture">
                            <pic:nvPicPr>
                              <pic:cNvPr id="1537" name="Picture 207"/>
                              <pic:cNvPicPr>
                                <a:picLocks noChangeAspect="1"/>
                              </pic:cNvPicPr>
                            </pic:nvPicPr>
                            <pic:blipFill>
                              <a:blip r:embed="rId205">
                                <a:extLst>
                                  <a:ext uri="{28A0092B-C50C-407E-A947-70E740481C1C}">
                                    <a14:useLocalDpi xmlns:a14="http://schemas.microsoft.com/office/drawing/2010/main" val="0"/>
                                  </a:ext>
                                </a:extLst>
                              </a:blip>
                              <a:srcRect l="6979" t="43185" r="710" b="25919"/>
                              <a:stretch>
                                <a:fillRect/>
                              </a:stretch>
                            </pic:blipFill>
                            <pic:spPr bwMode="auto">
                              <a:xfrm>
                                <a:off x="0" y="0"/>
                                <a:ext cx="1050925" cy="336550"/>
                              </a:xfrm>
                              <a:prstGeom prst="rect">
                                <a:avLst/>
                              </a:prstGeom>
                              <a:noFill/>
                              <a:ln>
                                <a:noFill/>
                              </a:ln>
                            </pic:spPr>
                          </pic:pic>
                          <pic:pic xmlns:pic="http://schemas.openxmlformats.org/drawingml/2006/picture">
                            <pic:nvPicPr>
                              <pic:cNvPr id="1539" name="Picture 207"/>
                              <pic:cNvPicPr>
                                <a:picLocks noChangeAspect="1"/>
                              </pic:cNvPicPr>
                            </pic:nvPicPr>
                            <pic:blipFill rotWithShape="1">
                              <a:blip r:embed="rId204">
                                <a:extLst>
                                  <a:ext uri="{28A0092B-C50C-407E-A947-70E740481C1C}">
                                    <a14:useLocalDpi xmlns:a14="http://schemas.microsoft.com/office/drawing/2010/main" val="0"/>
                                  </a:ext>
                                </a:extLst>
                              </a:blip>
                              <a:srcRect l="11361" t="59554" r="52074" b="16707"/>
                              <a:stretch/>
                            </pic:blipFill>
                            <pic:spPr bwMode="auto">
                              <a:xfrm>
                                <a:off x="19050" y="101600"/>
                                <a:ext cx="417830" cy="259080"/>
                              </a:xfrm>
                              <a:prstGeom prst="rect">
                                <a:avLst/>
                              </a:prstGeom>
                              <a:noFill/>
                              <a:ln>
                                <a:noFill/>
                              </a:ln>
                              <a:extLst>
                                <a:ext uri="{53640926-AAD7-44d8-BBD7-CCE9431645EC}">
                                  <a14:shadowObscured xmlns:a14="http://schemas.microsoft.com/office/drawing/2010/main"/>
                                </a:ext>
                              </a:extLst>
                            </pic:spPr>
                          </pic:pic>
                        </wpg:grpSp>
                      </wpg:grpSp>
                      <wpg:grpSp>
                        <wpg:cNvPr id="1540" name="Group 514"/>
                        <wpg:cNvGrpSpPr>
                          <a:grpSpLocks/>
                        </wpg:cNvGrpSpPr>
                        <wpg:grpSpPr>
                          <a:xfrm>
                            <a:off x="59690" y="5173345"/>
                            <a:ext cx="5460365" cy="274320"/>
                            <a:chOff x="0" y="0"/>
                            <a:chExt cx="5460365" cy="274320"/>
                          </a:xfrm>
                        </wpg:grpSpPr>
                        <wps:wsp>
                          <wps:cNvPr id="1541" name="Rectangle 97"/>
                          <wps:cNvSpPr>
                            <a:spLocks/>
                          </wps:cNvSpPr>
                          <wps:spPr>
                            <a:xfrm>
                              <a:off x="0" y="0"/>
                              <a:ext cx="5454015" cy="267335"/>
                            </a:xfrm>
                            <a:prstGeom prst="rect">
                              <a:avLst/>
                            </a:prstGeom>
                            <a:solidFill>
                              <a:srgbClr val="9BBB59">
                                <a:lumMod val="40000"/>
                                <a:lumOff val="60000"/>
                              </a:srgbClr>
                            </a:solidFill>
                            <a:ln w="9525" cap="flat" cmpd="sng" algn="ctr">
                              <a:solidFill>
                                <a:srgbClr val="000000"/>
                              </a:solidFill>
                              <a:prstDash val="solid"/>
                            </a:ln>
                            <a:effectLst/>
                          </wps:spPr>
                          <wps:txbx>
                            <w:txbxContent>
                              <w:p w14:paraId="345A94DB" w14:textId="77777777" w:rsidR="00AD12A9" w:rsidRPr="00171D9C" w:rsidRDefault="00AD12A9" w:rsidP="004A4706">
                                <w:pPr>
                                  <w:rPr>
                                    <w:color w:val="000000"/>
                                    <w:sz w:val="20"/>
                                  </w:rPr>
                                </w:pPr>
                                <w:r>
                                  <w:rPr>
                                    <w:b/>
                                    <w:sz w:val="20"/>
                                    <w:szCs w:val="20"/>
                                  </w:rPr>
                                  <w:t xml:space="preserve">Claim7: </w:t>
                                </w:r>
                                <w:r w:rsidRPr="00310D35">
                                  <w:rPr>
                                    <w:sz w:val="20"/>
                                    <w:szCs w:val="20"/>
                                  </w:rPr>
                                  <w:t xml:space="preserve">so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 xml:space="preserve">y. </w:t>
                                </w:r>
                                <w:r>
                                  <w:rPr>
                                    <w:sz w:val="20"/>
                                    <w:szCs w:val="20"/>
                                  </w:rPr>
                                  <w:t>(line 229)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2" name="Picture 207"/>
                            <pic:cNvPicPr>
                              <a:picLocks noChangeAspect="1"/>
                            </pic:cNvPicPr>
                          </pic:nvPicPr>
                          <pic:blipFill>
                            <a:blip r:embed="rId204">
                              <a:extLst>
                                <a:ext uri="{28A0092B-C50C-407E-A947-70E740481C1C}">
                                  <a14:useLocalDpi xmlns:a14="http://schemas.microsoft.com/office/drawing/2010/main" val="0"/>
                                </a:ext>
                              </a:extLst>
                            </a:blip>
                            <a:srcRect l="8220" t="79372" r="-533" b="3897"/>
                            <a:stretch>
                              <a:fillRect/>
                            </a:stretch>
                          </pic:blipFill>
                          <pic:spPr bwMode="auto">
                            <a:xfrm>
                              <a:off x="3879850" y="0"/>
                              <a:ext cx="1580515" cy="274320"/>
                            </a:xfrm>
                            <a:prstGeom prst="rect">
                              <a:avLst/>
                            </a:prstGeom>
                            <a:noFill/>
                            <a:ln>
                              <a:noFill/>
                            </a:ln>
                          </pic:spPr>
                        </pic:pic>
                      </wpg:grpSp>
                      <wps:wsp>
                        <wps:cNvPr id="1543" name="Rectangle 97"/>
                        <wps:cNvSpPr>
                          <a:spLocks/>
                        </wps:cNvSpPr>
                        <wps:spPr>
                          <a:xfrm>
                            <a:off x="60325" y="1056005"/>
                            <a:ext cx="5454650" cy="27432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120D72B3" w14:textId="77777777" w:rsidR="00AD12A9" w:rsidRPr="008B7F84" w:rsidRDefault="00AD12A9" w:rsidP="004A4706">
                              <w:pPr>
                                <w:tabs>
                                  <w:tab w:val="left" w:pos="6840"/>
                                </w:tabs>
                                <w:rPr>
                                  <w:b/>
                                  <w:color w:val="000000"/>
                                  <w:sz w:val="20"/>
                                  <w:szCs w:val="20"/>
                                </w:rPr>
                              </w:pPr>
                              <w:r>
                                <w:rPr>
                                  <w:b/>
                                  <w:color w:val="000000"/>
                                  <w:sz w:val="20"/>
                                  <w:szCs w:val="20"/>
                                </w:rPr>
                                <w:t>Claim1/</w:t>
                              </w:r>
                              <w:r w:rsidRPr="008B7F84">
                                <w:rPr>
                                  <w:b/>
                                  <w:color w:val="000000"/>
                                  <w:sz w:val="20"/>
                                  <w:szCs w:val="20"/>
                                </w:rPr>
                                <w:t>Data</w:t>
                              </w:r>
                              <w:r>
                                <w:rPr>
                                  <w:b/>
                                  <w:color w:val="000000"/>
                                  <w:sz w:val="20"/>
                                  <w:szCs w:val="20"/>
                                </w:rPr>
                                <w:t>2</w:t>
                              </w:r>
                              <w:r w:rsidRPr="008B7F84">
                                <w:rPr>
                                  <w:b/>
                                  <w:color w:val="000000"/>
                                  <w:sz w:val="20"/>
                                  <w:szCs w:val="20"/>
                                </w:rPr>
                                <w:t xml:space="preserve">: </w:t>
                              </w:r>
                              <w:r w:rsidRPr="008B7F84">
                                <w:rPr>
                                  <w:color w:val="000000"/>
                                  <w:sz w:val="20"/>
                                  <w:szCs w:val="20"/>
                                </w:rPr>
                                <w:t xml:space="preserve">we have </w:t>
                              </w:r>
                              <w:r w:rsidRPr="008B7F84">
                                <w:rPr>
                                  <w:i/>
                                  <w:iCs/>
                                  <w:color w:val="000000"/>
                                  <w:sz w:val="20"/>
                                  <w:szCs w:val="20"/>
                                </w:rPr>
                                <w:t>b</w:t>
                              </w:r>
                              <w:r w:rsidRPr="008B7F84">
                                <w:rPr>
                                  <w:color w:val="000000"/>
                                  <w:sz w:val="20"/>
                                  <w:szCs w:val="20"/>
                                </w:rPr>
                                <w:t xml:space="preserve"> dot </w:t>
                              </w:r>
                              <w:r w:rsidRPr="008B7F84">
                                <w:rPr>
                                  <w:i/>
                                  <w:iCs/>
                                  <w:color w:val="000000"/>
                                  <w:sz w:val="20"/>
                                  <w:szCs w:val="20"/>
                                </w:rPr>
                                <w:t>x</w:t>
                              </w:r>
                              <w:r w:rsidRPr="008B7F84">
                                <w:rPr>
                                  <w:color w:val="000000"/>
                                  <w:sz w:val="20"/>
                                  <w:szCs w:val="20"/>
                                </w:rPr>
                                <w:t xml:space="preserve"> equals </w:t>
                              </w:r>
                              <w:r w:rsidRPr="008B7F84">
                                <w:rPr>
                                  <w:i/>
                                  <w:iCs/>
                                  <w:color w:val="000000"/>
                                  <w:sz w:val="20"/>
                                  <w:szCs w:val="20"/>
                                </w:rPr>
                                <w:t xml:space="preserve">y </w:t>
                              </w:r>
                              <w:r>
                                <w:rPr>
                                  <w:color w:val="000000"/>
                                  <w:sz w:val="20"/>
                                  <w:szCs w:val="20"/>
                                </w:rPr>
                                <w:t xml:space="preserve">[dot </w:t>
                              </w:r>
                              <w:r>
                                <w:rPr>
                                  <w:i/>
                                  <w:color w:val="000000"/>
                                  <w:sz w:val="20"/>
                                  <w:szCs w:val="20"/>
                                </w:rPr>
                                <w:t>b</w:t>
                              </w:r>
                              <w:r>
                                <w:rPr>
                                  <w:color w:val="000000"/>
                                  <w:sz w:val="20"/>
                                  <w:szCs w:val="20"/>
                                </w:rPr>
                                <w:t>] …</w:t>
                              </w:r>
                              <w:r w:rsidRPr="008B7F84">
                                <w:rPr>
                                  <w:color w:val="000000"/>
                                  <w:sz w:val="20"/>
                                  <w:szCs w:val="20"/>
                                </w:rPr>
                                <w:t xml:space="preserve"> equals </w:t>
                              </w:r>
                              <w:r w:rsidRPr="008B7F84">
                                <w:rPr>
                                  <w:i/>
                                  <w:iCs/>
                                  <w:color w:val="000000"/>
                                  <w:sz w:val="20"/>
                                  <w:szCs w:val="20"/>
                                </w:rPr>
                                <w:t>b.</w:t>
                              </w:r>
                              <w:r>
                                <w:rPr>
                                  <w:iCs/>
                                  <w:color w:val="000000"/>
                                  <w:sz w:val="20"/>
                                  <w:szCs w:val="20"/>
                                </w:rPr>
                                <w:t xml:space="preserve"> (lines 147-148)</w:t>
                              </w:r>
                            </w:p>
                            <w:p w14:paraId="28F5F38A" w14:textId="77777777" w:rsidR="00AD12A9" w:rsidRPr="00171D9C"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4" name="Picture 207"/>
                          <pic:cNvPicPr>
                            <a:picLocks noChangeAspect="1"/>
                          </pic:cNvPicPr>
                        </pic:nvPicPr>
                        <pic:blipFill>
                          <a:blip r:embed="rId206">
                            <a:extLst>
                              <a:ext uri="{28A0092B-C50C-407E-A947-70E740481C1C}">
                                <a14:useLocalDpi xmlns:a14="http://schemas.microsoft.com/office/drawing/2010/main" val="0"/>
                              </a:ext>
                            </a:extLst>
                          </a:blip>
                          <a:srcRect/>
                          <a:stretch>
                            <a:fillRect/>
                          </a:stretch>
                        </pic:blipFill>
                        <pic:spPr bwMode="auto">
                          <a:xfrm>
                            <a:off x="4386580" y="985520"/>
                            <a:ext cx="1129030" cy="391160"/>
                          </a:xfrm>
                          <a:prstGeom prst="rect">
                            <a:avLst/>
                          </a:prstGeom>
                          <a:noFill/>
                          <a:ln>
                            <a:noFill/>
                          </a:ln>
                        </pic:spPr>
                      </pic:pic>
                      <wps:wsp>
                        <wps:cNvPr id="1545" name="Straight Arrow Connector 365"/>
                        <wps:cNvCnPr>
                          <a:cxnSpLocks/>
                        </wps:cNvCnPr>
                        <wps:spPr>
                          <a:xfrm flipH="1">
                            <a:off x="593090" y="1526540"/>
                            <a:ext cx="1842770" cy="0"/>
                          </a:xfrm>
                          <a:prstGeom prst="straightConnector1">
                            <a:avLst/>
                          </a:prstGeom>
                          <a:noFill/>
                          <a:ln w="3175" cap="flat" cmpd="sng" algn="ctr">
                            <a:solidFill>
                              <a:srgbClr val="000000"/>
                            </a:solidFill>
                            <a:prstDash val="solid"/>
                            <a:headEnd type="none"/>
                            <a:tailEnd type="triangle" w="sm" len="sm"/>
                          </a:ln>
                          <a:effectLst/>
                        </wps:spPr>
                        <wps:bodyPr/>
                      </wps:wsp>
                      <wps:wsp>
                        <wps:cNvPr id="1546" name="Rectangle 99"/>
                        <wps:cNvSpPr>
                          <a:spLocks/>
                        </wps:cNvSpPr>
                        <wps:spPr>
                          <a:xfrm>
                            <a:off x="1181735" y="1377315"/>
                            <a:ext cx="2551049" cy="274320"/>
                          </a:xfrm>
                          <a:prstGeom prst="rect">
                            <a:avLst/>
                          </a:prstGeom>
                          <a:solidFill>
                            <a:srgbClr val="C0504D">
                              <a:lumMod val="40000"/>
                              <a:lumOff val="60000"/>
                            </a:srgbClr>
                          </a:solidFill>
                          <a:ln w="9525" cap="flat" cmpd="sng" algn="ctr">
                            <a:solidFill>
                              <a:srgbClr val="000000"/>
                            </a:solidFill>
                            <a:prstDash val="solid"/>
                          </a:ln>
                          <a:effectLst/>
                        </wps:spPr>
                        <wps:txbx>
                          <w:txbxContent>
                            <w:p w14:paraId="7E8CC14B" w14:textId="77777777" w:rsidR="00AD12A9" w:rsidRPr="00AD403E" w:rsidRDefault="00AD12A9" w:rsidP="004A4706">
                              <w:pPr>
                                <w:rPr>
                                  <w:color w:val="000000"/>
                                  <w:sz w:val="20"/>
                                </w:rPr>
                              </w:pPr>
                              <w:r>
                                <w:rPr>
                                  <w:b/>
                                  <w:sz w:val="20"/>
                                  <w:szCs w:val="20"/>
                                </w:rPr>
                                <w:t xml:space="preserve">Warrant2: </w:t>
                              </w:r>
                              <w:r w:rsidRPr="00310D35">
                                <w:rPr>
                                  <w:sz w:val="20"/>
                                  <w:szCs w:val="20"/>
                                </w:rPr>
                                <w:t xml:space="preserve">Putting the </w:t>
                              </w:r>
                              <w:r w:rsidRPr="00310D35">
                                <w:rPr>
                                  <w:i/>
                                  <w:iCs/>
                                  <w:sz w:val="20"/>
                                  <w:szCs w:val="20"/>
                                </w:rPr>
                                <w:t>y</w:t>
                              </w:r>
                              <w:r w:rsidRPr="00310D35">
                                <w:rPr>
                                  <w:sz w:val="20"/>
                                  <w:szCs w:val="20"/>
                                </w:rPr>
                                <w:t xml:space="preserve"> at the end. </w:t>
                              </w:r>
                              <w:r>
                                <w:rPr>
                                  <w:sz w:val="20"/>
                                  <w:szCs w:val="20"/>
                                </w:rPr>
                                <w:t>(line 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Rectangle 97"/>
                        <wps:cNvSpPr>
                          <a:spLocks/>
                        </wps:cNvSpPr>
                        <wps:spPr>
                          <a:xfrm>
                            <a:off x="60325" y="659130"/>
                            <a:ext cx="5454650" cy="273050"/>
                          </a:xfrm>
                          <a:prstGeom prst="rect">
                            <a:avLst/>
                          </a:prstGeom>
                          <a:solidFill>
                            <a:srgbClr val="B9CDE5"/>
                          </a:solidFill>
                          <a:ln w="9525" cap="flat" cmpd="sng" algn="ctr">
                            <a:solidFill>
                              <a:srgbClr val="000000"/>
                            </a:solidFill>
                            <a:prstDash val="solid"/>
                          </a:ln>
                          <a:effectLst/>
                        </wps:spPr>
                        <wps:txbx>
                          <w:txbxContent>
                            <w:p w14:paraId="78E05FBA" w14:textId="77777777" w:rsidR="00AD12A9" w:rsidRPr="008B7F84" w:rsidRDefault="00AD12A9" w:rsidP="004A4706">
                              <w:pPr>
                                <w:rPr>
                                  <w:b/>
                                  <w:color w:val="000000"/>
                                  <w:sz w:val="20"/>
                                  <w:szCs w:val="20"/>
                                </w:rPr>
                              </w:pPr>
                              <w:r w:rsidRPr="008B7F84">
                                <w:rPr>
                                  <w:b/>
                                  <w:color w:val="000000"/>
                                  <w:sz w:val="20"/>
                                  <w:szCs w:val="20"/>
                                </w:rPr>
                                <w:t xml:space="preserve">Data1: </w:t>
                              </w:r>
                              <w:r w:rsidRPr="008B7F84">
                                <w:rPr>
                                  <w:color w:val="000000"/>
                                  <w:sz w:val="20"/>
                                  <w:szCs w:val="20"/>
                                </w:rPr>
                                <w:t xml:space="preserve">So, if we let </w:t>
                              </w:r>
                              <w:r w:rsidRPr="008B7F84">
                                <w:rPr>
                                  <w:i/>
                                  <w:iCs/>
                                  <w:color w:val="000000"/>
                                  <w:sz w:val="20"/>
                                  <w:szCs w:val="20"/>
                                </w:rPr>
                                <w:t>a</w:t>
                              </w:r>
                              <w:r w:rsidRPr="008B7F84">
                                <w:rPr>
                                  <w:color w:val="000000"/>
                                  <w:sz w:val="20"/>
                                  <w:szCs w:val="20"/>
                                </w:rPr>
                                <w:t xml:space="preserve"> equal </w:t>
                              </w:r>
                              <w:r w:rsidRPr="008B7F84">
                                <w:rPr>
                                  <w:i/>
                                  <w:iCs/>
                                  <w:color w:val="000000"/>
                                  <w:sz w:val="20"/>
                                  <w:szCs w:val="20"/>
                                </w:rPr>
                                <w:t>b</w:t>
                              </w:r>
                              <w:r w:rsidRPr="008B7F84">
                                <w:rPr>
                                  <w:color w:val="000000"/>
                                  <w:sz w:val="20"/>
                                  <w:szCs w:val="20"/>
                                </w:rPr>
                                <w:t xml:space="preserve">, </w:t>
                              </w:r>
                              <w:r>
                                <w:rPr>
                                  <w:iCs/>
                                  <w:color w:val="000000"/>
                                  <w:sz w:val="20"/>
                                  <w:szCs w:val="20"/>
                                </w:rPr>
                                <w:t>(line 147)</w:t>
                              </w:r>
                            </w:p>
                            <w:p w14:paraId="52C5665E" w14:textId="77777777" w:rsidR="00AD12A9" w:rsidRPr="00171D9C"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Rectangle 99"/>
                        <wps:cNvSpPr>
                          <a:spLocks/>
                        </wps:cNvSpPr>
                        <wps:spPr>
                          <a:xfrm>
                            <a:off x="1181735" y="2636520"/>
                            <a:ext cx="3489960" cy="269875"/>
                          </a:xfrm>
                          <a:prstGeom prst="rect">
                            <a:avLst/>
                          </a:prstGeom>
                          <a:solidFill>
                            <a:srgbClr val="C0504D">
                              <a:lumMod val="40000"/>
                              <a:lumOff val="60000"/>
                            </a:srgbClr>
                          </a:solidFill>
                          <a:ln w="9525" cap="flat" cmpd="sng" algn="ctr">
                            <a:solidFill>
                              <a:srgbClr val="000000"/>
                            </a:solidFill>
                            <a:prstDash val="solid"/>
                          </a:ln>
                          <a:effectLst/>
                        </wps:spPr>
                        <wps:txbx>
                          <w:txbxContent>
                            <w:p w14:paraId="79F51177" w14:textId="77777777" w:rsidR="00AD12A9" w:rsidRPr="00AD403E" w:rsidRDefault="00AD12A9" w:rsidP="004A4706">
                              <w:pPr>
                                <w:rPr>
                                  <w:color w:val="000000"/>
                                  <w:sz w:val="20"/>
                                </w:rPr>
                              </w:pPr>
                              <w:r>
                                <w:rPr>
                                  <w:b/>
                                  <w:sz w:val="20"/>
                                  <w:szCs w:val="20"/>
                                </w:rPr>
                                <w:t xml:space="preserve">Warrant4: </w:t>
                              </w:r>
                              <w:r w:rsidRPr="00310D35">
                                <w:rPr>
                                  <w:sz w:val="20"/>
                                  <w:szCs w:val="20"/>
                                </w:rPr>
                                <w:t xml:space="preserve">So, I put an </w:t>
                              </w:r>
                              <w:r w:rsidRPr="00310D35">
                                <w:rPr>
                                  <w:i/>
                                  <w:iCs/>
                                  <w:sz w:val="20"/>
                                  <w:szCs w:val="20"/>
                                </w:rPr>
                                <w:t>x</w:t>
                              </w:r>
                              <w:r w:rsidRPr="00310D35">
                                <w:rPr>
                                  <w:sz w:val="20"/>
                                  <w:szCs w:val="20"/>
                                </w:rPr>
                                <w:t xml:space="preserve"> at the end of</w:t>
                              </w:r>
                              <w:r>
                                <w:rPr>
                                  <w:sz w:val="20"/>
                                  <w:szCs w:val="20"/>
                                </w:rPr>
                                <w:t xml:space="preserve"> </w:t>
                              </w:r>
                              <w:r w:rsidRPr="00310D35">
                                <w:rPr>
                                  <w:sz w:val="20"/>
                                  <w:szCs w:val="20"/>
                                </w:rPr>
                                <w:t xml:space="preserve">each side, </w:t>
                              </w:r>
                              <w:r>
                                <w:rPr>
                                  <w:sz w:val="20"/>
                                  <w:szCs w:val="20"/>
                                </w:rPr>
                                <w:t>(lines 225-226)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9" name="Rectangle 99"/>
                        <wps:cNvSpPr>
                          <a:spLocks/>
                        </wps:cNvSpPr>
                        <wps:spPr>
                          <a:xfrm>
                            <a:off x="1181735" y="3287395"/>
                            <a:ext cx="4333240" cy="409575"/>
                          </a:xfrm>
                          <a:prstGeom prst="rect">
                            <a:avLst/>
                          </a:prstGeom>
                          <a:solidFill>
                            <a:srgbClr val="C0504D">
                              <a:lumMod val="40000"/>
                              <a:lumOff val="60000"/>
                            </a:srgbClr>
                          </a:solidFill>
                          <a:ln w="9525" cap="flat" cmpd="sng" algn="ctr">
                            <a:solidFill>
                              <a:srgbClr val="000000"/>
                            </a:solidFill>
                            <a:prstDash val="solid"/>
                          </a:ln>
                          <a:effectLst/>
                        </wps:spPr>
                        <wps:txbx>
                          <w:txbxContent>
                            <w:p w14:paraId="49AC02F5" w14:textId="77777777" w:rsidR="00AD12A9" w:rsidRPr="00AD403E" w:rsidRDefault="00AD12A9" w:rsidP="004A4706">
                              <w:pPr>
                                <w:rPr>
                                  <w:color w:val="000000"/>
                                  <w:sz w:val="20"/>
                                </w:rPr>
                              </w:pPr>
                              <w:r>
                                <w:rPr>
                                  <w:b/>
                                  <w:sz w:val="20"/>
                                  <w:szCs w:val="20"/>
                                </w:rPr>
                                <w:t xml:space="preserve">Warrant5: </w:t>
                              </w:r>
                              <w:r w:rsidRPr="00310D35">
                                <w:rPr>
                                  <w:sz w:val="20"/>
                                  <w:szCs w:val="20"/>
                                </w:rPr>
                                <w:t>because this</w:t>
                              </w:r>
                              <w:r>
                                <w:rPr>
                                  <w:sz w:val="20"/>
                                  <w:szCs w:val="20"/>
                                </w:rPr>
                                <w:t xml:space="preserve"> </w:t>
                              </w:r>
                              <w:r w:rsidRPr="00310D35">
                                <w:rPr>
                                  <w:sz w:val="20"/>
                                  <w:szCs w:val="20"/>
                                </w:rPr>
                                <w:t>won</w:t>
                              </w:r>
                              <w:r>
                                <w:rPr>
                                  <w:sz w:val="20"/>
                                  <w:szCs w:val="20"/>
                                </w:rPr>
                                <w:t>’</w:t>
                              </w:r>
                              <w:r w:rsidRPr="00310D35">
                                <w:rPr>
                                  <w:sz w:val="20"/>
                                  <w:szCs w:val="20"/>
                                </w:rPr>
                                <w:t xml:space="preserve">t- this </w:t>
                              </w:r>
                              <w:r>
                                <w:rPr>
                                  <w:sz w:val="20"/>
                                  <w:szCs w:val="20"/>
                                </w:rPr>
                                <w:t xml:space="preserve">(points to right-hand side of equation) </w:t>
                              </w:r>
                              <w:r w:rsidRPr="00310D35">
                                <w:rPr>
                                  <w:sz w:val="20"/>
                                  <w:szCs w:val="20"/>
                                </w:rPr>
                                <w:t xml:space="preserve">can just equal </w:t>
                              </w:r>
                              <w:r w:rsidRPr="00310D35">
                                <w:rPr>
                                  <w:i/>
                                  <w:iCs/>
                                  <w:sz w:val="20"/>
                                  <w:szCs w:val="20"/>
                                </w:rPr>
                                <w:t xml:space="preserve">y </w:t>
                              </w:r>
                              <w:r w:rsidRPr="00310D35">
                                <w:rPr>
                                  <w:sz w:val="20"/>
                                  <w:szCs w:val="20"/>
                                </w:rPr>
                                <w:t>again if you</w:t>
                              </w:r>
                              <w:r>
                                <w:rPr>
                                  <w:sz w:val="20"/>
                                  <w:szCs w:val="20"/>
                                </w:rPr>
                                <w:t>’</w:t>
                              </w:r>
                              <w:r w:rsidRPr="00310D35">
                                <w:rPr>
                                  <w:sz w:val="20"/>
                                  <w:szCs w:val="20"/>
                                </w:rPr>
                                <w:t xml:space="preserve">re just adding an- an </w:t>
                              </w:r>
                              <w:r w:rsidRPr="00310D35">
                                <w:rPr>
                                  <w:i/>
                                  <w:iCs/>
                                  <w:sz w:val="20"/>
                                  <w:szCs w:val="20"/>
                                </w:rPr>
                                <w:t>x</w:t>
                              </w:r>
                              <w:r w:rsidRPr="00310D35">
                                <w:rPr>
                                  <w:sz w:val="20"/>
                                  <w:szCs w:val="20"/>
                                </w:rPr>
                                <w:t xml:space="preserve"> to the end of it. </w:t>
                              </w:r>
                              <w:r>
                                <w:rPr>
                                  <w:sz w:val="20"/>
                                  <w:szCs w:val="20"/>
                                </w:rPr>
                                <w:t>(lines 226-227)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Rectangle 99"/>
                        <wps:cNvSpPr>
                          <a:spLocks/>
                        </wps:cNvSpPr>
                        <wps:spPr>
                          <a:xfrm>
                            <a:off x="1181735" y="4849495"/>
                            <a:ext cx="2403475" cy="272415"/>
                          </a:xfrm>
                          <a:prstGeom prst="rect">
                            <a:avLst/>
                          </a:prstGeom>
                          <a:solidFill>
                            <a:srgbClr val="C0504D">
                              <a:lumMod val="40000"/>
                              <a:lumOff val="60000"/>
                            </a:srgbClr>
                          </a:solidFill>
                          <a:ln w="9525" cap="flat" cmpd="sng" algn="ctr">
                            <a:solidFill>
                              <a:srgbClr val="000000"/>
                            </a:solidFill>
                            <a:prstDash val="solid"/>
                          </a:ln>
                          <a:effectLst/>
                        </wps:spPr>
                        <wps:txbx>
                          <w:txbxContent>
                            <w:p w14:paraId="66FA4D3D" w14:textId="77777777" w:rsidR="00AD12A9" w:rsidRPr="00AD403E" w:rsidRDefault="00AD12A9" w:rsidP="004A4706">
                              <w:pPr>
                                <w:rPr>
                                  <w:color w:val="000000"/>
                                  <w:sz w:val="20"/>
                                </w:rPr>
                              </w:pPr>
                              <w:r>
                                <w:rPr>
                                  <w:b/>
                                  <w:sz w:val="20"/>
                                  <w:szCs w:val="20"/>
                                </w:rPr>
                                <w:t xml:space="preserve">Warrant7: </w:t>
                              </w:r>
                              <w:r w:rsidRPr="00310D35">
                                <w:rPr>
                                  <w:sz w:val="20"/>
                                  <w:szCs w:val="20"/>
                                </w:rPr>
                                <w:t>And</w:t>
                              </w:r>
                              <w:r w:rsidRPr="00310D35">
                                <w:rPr>
                                  <w:i/>
                                  <w:iCs/>
                                  <w:sz w:val="20"/>
                                  <w:szCs w:val="20"/>
                                </w:rPr>
                                <w:t xml:space="preserve"> x</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x,</w:t>
                              </w:r>
                              <w:r w:rsidRPr="00310D35">
                                <w:rPr>
                                  <w:sz w:val="20"/>
                                  <w:szCs w:val="20"/>
                                </w:rPr>
                                <w:t xml:space="preserve"> </w:t>
                              </w:r>
                              <w:r>
                                <w:rPr>
                                  <w:sz w:val="20"/>
                                  <w:szCs w:val="20"/>
                                </w:rPr>
                                <w:t>(line 229)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510" o:spid="_x0000_s2179" style="width:438.45pt;height:433.05pt;mso-position-horizontal-relative:char;mso-position-vertical-relative:line" coordsize="5568315,549957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">
                <v:shape id="Straight Arrow Connector 34" o:spid="_x0000_s2180" type="#_x0000_t32" style="position:absolute;left:2783205;top:405765;width:0;height:19048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WLhzsMAAADdAAAADwAAAGRycy9kb3ducmV2LnhtbERP22rCQBB9L/Qflin4VjcRFUldpRQq&#10;IoIYS8njkJ1c2uxsyK4x/r0rCL7N4VxnuR5MI3rqXG1ZQTyOQBDnVtdcKvg5fb8vQDiPrLGxTAqu&#10;5GC9en1ZYqLthY/Up74UIYRdggoq79tESpdXZNCNbUscuMJ2Bn2AXSl1h5cQbho5iaK5NFhzaKiw&#10;pa+K8v/0bBT06S7b14fN4XfI5sWisdOi+MuUGr0Nnx8gPA3+KX64tzrMn8Ux3L8JJ8jV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Vi4c7DAAAA3QAAAA8AAAAAAAAAAAAA&#10;AAAAoQIAAGRycy9kb3ducmV2LnhtbFBLBQYAAAAABAAEAPkAAACRAwAAAAA=&#10;" strokeweight="1pt">
                  <v:stroke endarrow="open" endarrowwidth="narrow" endarrowlength="short"/>
                  <o:lock v:ext="edit" shapetype="f"/>
                </v:shape>
                <v:rect id="Rectangle 98" o:spid="_x0000_s2181" style="position:absolute;top:587375;width:5561965;height:4912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V6RkwgAA&#10;AN0AAAAPAAAAZHJzL2Rvd25yZXYueG1sRE/dasIwFL4X9g7hCLvTVFlldEaRwcCLldHqA5w1Z021&#10;OSlJZru3XwYD787H93u2+8n24kY+dI4VrJYZCOLG6Y5bBefT2+IZRIjIGnvHpOCHAux3D7MtFtqN&#10;XNGtjq1IIRwKVGBiHAopQ2PIYli6gThxX85bjAn6VmqPYwq3vVxn2UZa7Dg1GBzo1VBzrb+tgs/q&#10;+OHLi68H3eVPV3PhUL6zUo/z6fACItIU7+J/91Gn+flqDX/fpBPk7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ZXpGTCAAAA3QAAAA8AAAAAAAAAAAAAAAAAlwIAAGRycy9kb3du&#10;cmV2LnhtbFBLBQYAAAAABAAEAPUAAACGAwAAAAA=&#10;" fillcolor="#dce6f2">
                  <v:path arrowok="t"/>
                  <v:textbox>
                    <w:txbxContent>
                      <w:p w14:paraId="24B8BD03" w14:textId="77777777" w:rsidR="00B74749" w:rsidRPr="00AD403E" w:rsidRDefault="00B74749" w:rsidP="004A4706">
                        <w:pPr>
                          <w:rPr>
                            <w:color w:val="000000"/>
                            <w:sz w:val="20"/>
                            <w:szCs w:val="20"/>
                          </w:rPr>
                        </w:pPr>
                      </w:p>
                    </w:txbxContent>
                  </v:textbox>
                </v:rect>
                <v:rect id="Rectangle 97" o:spid="_x0000_s2182" style="position:absolute;width:5568315;height:4114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cMlqxAAA&#10;AN0AAAAPAAAAZHJzL2Rvd25yZXYueG1sRE9La8JAEL4L/Q/LCL0U3VgfSOoqRWnx4EUN5jpkp0k0&#10;Oxt2V03/fVcoeJuP7zmLVWcacSPna8sKRsMEBHFhdc2lguz4NZiD8AFZY2OZFPySh9XypbfAVNs7&#10;7+l2CKWIIexTVFCF0KZS+qIig35oW+LI/VhnMEToSqkd3mO4aeR7ksykwZpjQ4UtrSsqLoerURA2&#10;2eVcZ2/f151340mR5ydvc6Ve+93nB4hAXXiK/91bHedPR2N4fBNP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XDJasQAAADdAAAADwAAAAAAAAAAAAAAAACXAgAAZHJzL2Rv&#10;d25yZXYueG1sUEsFBgAAAAAEAAQA9QAAAIgDAAAAAA==&#10;" fillcolor="#ebf1de">
                  <v:path arrowok="t"/>
                  <v:textbox>
                    <w:txbxContent>
                      <w:p w14:paraId="5E37EA77" w14:textId="77777777" w:rsidR="00B74749" w:rsidRPr="00171D9C" w:rsidRDefault="00B74749" w:rsidP="004A4706">
                        <w:pPr>
                          <w:rPr>
                            <w:color w:val="000000"/>
                            <w:sz w:val="20"/>
                          </w:rPr>
                        </w:pPr>
                        <w:r>
                          <w:rPr>
                            <w:b/>
                            <w:sz w:val="20"/>
                            <w:szCs w:val="20"/>
                          </w:rPr>
                          <w:t xml:space="preserve">Claim: </w:t>
                        </w:r>
                        <w:r w:rsidRPr="00310D35">
                          <w:rPr>
                            <w:sz w:val="20"/>
                            <w:szCs w:val="20"/>
                          </w:rPr>
                          <w:t xml:space="preserve">So, I need to get this side down to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without changing</w:t>
                        </w:r>
                        <w:r>
                          <w:rPr>
                            <w:sz w:val="20"/>
                            <w:szCs w:val="20"/>
                          </w:rPr>
                          <w:t xml:space="preserve"> </w:t>
                        </w:r>
                        <w:r w:rsidRPr="00310D35">
                          <w:rPr>
                            <w:sz w:val="20"/>
                            <w:szCs w:val="20"/>
                          </w:rPr>
                          <w:t xml:space="preserve">the meaning of that side. </w:t>
                        </w:r>
                        <w:r>
                          <w:rPr>
                            <w:sz w:val="20"/>
                            <w:szCs w:val="20"/>
                          </w:rPr>
                          <w:t xml:space="preserve">Oh. </w:t>
                        </w:r>
                        <w:r w:rsidRPr="00310D35">
                          <w:rPr>
                            <w:sz w:val="20"/>
                            <w:szCs w:val="20"/>
                          </w:rPr>
                          <w:t xml:space="preserve">So, that can become </w:t>
                        </w:r>
                        <w:r w:rsidRPr="00310D35">
                          <w:rPr>
                            <w:i/>
                            <w:iCs/>
                            <w:sz w:val="20"/>
                            <w:szCs w:val="20"/>
                          </w:rPr>
                          <w:t>b</w:t>
                        </w:r>
                        <w:r>
                          <w:rPr>
                            <w:i/>
                            <w:iCs/>
                            <w:sz w:val="20"/>
                            <w:szCs w:val="20"/>
                          </w:rPr>
                          <w:t>-</w:t>
                        </w:r>
                        <w:r w:rsidRPr="00310D35">
                          <w:rPr>
                            <w:sz w:val="20"/>
                            <w:szCs w:val="20"/>
                          </w:rPr>
                          <w:t xml:space="preserve"> or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w:t>
                        </w:r>
                        <w:r>
                          <w:rPr>
                            <w:sz w:val="20"/>
                            <w:szCs w:val="20"/>
                          </w:rPr>
                          <w:t>(lines 222-223)</w:t>
                        </w:r>
                      </w:p>
                    </w:txbxContent>
                  </v:textbox>
                </v:rect>
                <v:shape id="Straight Arrow Connector 353" o:spid="_x0000_s2183" type="#_x0000_t32" style="position:absolute;left:579755;top:3221355;width:0;height:5283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KmL9sIAAADdAAAADwAAAGRycy9kb3ducmV2LnhtbERPzYrCMBC+L/gOYQQvi6bKrkg1igqC&#10;IHtY9QHGZpoUm0lpYq1vv1lY2Nt8fL+z2vSuFh21ofKsYDrJQBAXXldsFFwvh/ECRIjIGmvPpOBF&#10;ATbrwdsKc+2f/E3dORqRQjjkqMDG2ORShsKSwzDxDXHiSt86jAm2RuoWnync1XKWZXPpsOLUYLGh&#10;vaXifn44BdXC4M6Vvnv1eDp9vRt7K/c7pUbDfrsEEamP/+I/91Gn+Z/TD/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KmL9sIAAADdAAAADwAAAAAAAAAAAAAA&#10;AAChAgAAZHJzL2Rvd25yZXYueG1sUEsFBgAAAAAEAAQA+QAAAJADAAAAAA==&#10;" strokeweight=".25pt">
                  <v:stroke endarrow="block" endarrowwidth="narrow" endarrowlength="short"/>
                  <o:lock v:ext="edit" shapetype="f"/>
                </v:shape>
                <v:shape id="Straight Arrow Connector 353" o:spid="_x0000_s2184" type="#_x0000_t32" style="position:absolute;left:579755;top:2586355;width:0;height:2660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ubcEAAADdAAAADwAAAGRycy9kb3ducmV2LnhtbERPzYrCMBC+L/gOYQQvy5oquEjXKCoI&#10;gnhY9QHGZpoUm0lpYq1vb4SFvc3H9zuLVe9q0VEbKs8KJuMMBHHhdcVGweW8+5qDCBFZY+2ZFDwp&#10;wGo5+Fhgrv2Df6k7RSNSCIccFdgYm1zKUFhyGMa+IU5c6VuHMcHWSN3iI4W7Wk6z7Fs6rDg1WGxo&#10;a6m4ne5OQTU3uHGl7549Hg7HT2Ov5Xaj1GjYr39AROrjv/jPvddp/mwyg/c36QS5f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H5S5twQAAAN0AAAAPAAAAAAAAAAAAAAAA&#10;AKECAABkcnMvZG93bnJldi54bWxQSwUGAAAAAAQABAD5AAAAjwMAAAAA&#10;" strokeweight=".25pt">
                  <v:stroke endarrow="block" endarrowwidth="narrow" endarrowlength="short"/>
                  <o:lock v:ext="edit" shapetype="f"/>
                </v:shape>
                <v:shape id="Straight Arrow Connector 353" o:spid="_x0000_s2185" type="#_x0000_t32" style="position:absolute;left:579755;top:1972310;width:0;height:1289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zewGsEAAADdAAAADwAAAGRycy9kb3ducmV2LnhtbERPzYrCMBC+L/gOYQQvi6YurEg1igrC&#10;gnhY9QHGZpoUm0lpYq1vb4SFvc3H9zvLde9q0VEbKs8KppMMBHHhdcVGweW8H89BhIissfZMCp4U&#10;YL0afCwx1/7Bv9SdohEphEOOCmyMTS5lKCw5DBPfECeu9K3DmGBrpG7xkcJdLb+ybCYdVpwaLDa0&#10;s1TcTnenoJob3LrSd88eD4fjp7HXcrdVajTsNwsQkfr4L/5z/+g0/3s6g/c36QS5e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3N7AawQAAAN0AAAAPAAAAAAAAAAAAAAAA&#10;AKECAABkcnMvZG93bnJldi54bWxQSwUGAAAAAAQABAD5AAAAjwMAAAAA&#10;" strokeweight=".25pt">
                  <v:stroke endarrow="block" endarrowwidth="narrow" endarrowlength="short"/>
                  <o:lock v:ext="edit" shapetype="f"/>
                </v:shape>
                <v:shape id="Straight Arrow Connector 353" o:spid="_x0000_s2186" type="#_x0000_t32" style="position:absolute;left:579755;top:4086860;width:0;height:1390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sVgcIAAADdAAAADwAAAGRycy9kb3ducmV2LnhtbERPzYrCMBC+L/gOYQQvi6YKu0o1igqC&#10;IHtY9QHGZpoUm0lpYq1vv1lY2Nt8fL+z2vSuFh21ofKsYDrJQBAXXldsFFwvh/ECRIjIGmvPpOBF&#10;ATbrwdsKc+2f/E3dORqRQjjkqMDG2ORShsKSwzDxDXHiSt86jAm2RuoWnync1XKWZZ/SYcWpwWJD&#10;e0vF/fxwCqqFwZ0rfffq8XT6ejf2Vu53So2G/XYJIlIf/8V/7qNO8z+mc/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HsVgcIAAADdAAAADwAAAAAAAAAAAAAA&#10;AAChAgAAZHJzL2Rvd25yZXYueG1sUEsFBgAAAAAEAAQA+QAAAJADAAAAAA==&#10;" strokeweight=".25pt">
                  <v:stroke endarrow="block" endarrowwidth="narrow" endarrowlength="short"/>
                  <o:lock v:ext="edit" shapetype="f"/>
                </v:shape>
                <v:shape id="Straight Arrow Connector 353" o:spid="_x0000_s2187" type="#_x0000_t32" style="position:absolute;left:579755;top:4795520;width:0;height:37376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eSB88UAAADdAAAADwAAAGRycy9kb3ducmV2LnhtbESPQWsCMRCF74X+hzAFL6VmFRTZGqUK&#10;BUE8VPsDppvZZOlmsmzSdf33zkHobYb35r1v1tsxtGqgPjWRDcymBSjiKtqGnYHvy+fbClTKyBbb&#10;yGTgRgm2m+enNZY2XvmLhnN2SkI4lWjA59yVWqfKU8A0jR2xaHXsA2ZZe6dtj1cJD62eF8VSB2xY&#10;Gjx2tPdU/Z7/goFm5XAX6jjcRjweT6/O/9T7nTGTl/HjHVSmMf+bH9cHK/iLmeDKNzKC3t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eSB88UAAADdAAAADwAAAAAAAAAA&#10;AAAAAAChAgAAZHJzL2Rvd25yZXYueG1sUEsFBgAAAAAEAAQA+QAAAJMDAAAAAA==&#10;" strokeweight=".25pt">
                  <v:stroke endarrow="block" endarrowwidth="narrow" endarrowlength="short"/>
                  <o:lock v:ext="edit" shapetype="f"/>
                </v:shape>
                <v:shape id="Straight Arrow Connector 353" o:spid="_x0000_s2188" type="#_x0000_t32" style="position:absolute;left:579755;top:1328420;width:0;height:3638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gkaMIAAADdAAAADwAAAGRycy9kb3ducmV2LnhtbERPzYrCMBC+L/gOYQQvi6YKu2g1igqC&#10;IHtY9QHGZpoUm0lpYq1vv1lY2Nt8fL+z2vSuFh21ofKsYDrJQBAXXldsFFwvh/EcRIjIGmvPpOBF&#10;ATbrwdsKc+2f/E3dORqRQjjkqMDG2ORShsKSwzDxDXHiSt86jAm2RuoWnync1XKWZZ/SYcWpwWJD&#10;e0vF/fxwCqq5wZ0rfffq8XT6ejf2Vu53So2G/XYJIlIf/8V/7qNO8z+mC/j9Jp0g1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qgkaMIAAADdAAAADwAAAAAAAAAAAAAA&#10;AAChAgAAZHJzL2Rvd25yZXYueG1sUEsFBgAAAAAEAAQA+QAAAJADAAAAAA==&#10;" strokeweight=".25pt">
                  <v:stroke endarrow="block" endarrowwidth="narrow" endarrowlength="short"/>
                  <o:lock v:ext="edit" shapetype="f"/>
                </v:shape>
                <v:shape id="Straight Arrow Connector 366" o:spid="_x0000_s2189" type="#_x0000_t32" style="position:absolute;left:593090;top:2691130;width:81407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hjo4cYAAADdAAAADwAAAGRycy9kb3ducmV2LnhtbESPQUvDQBCF74L/YRnBS2k3VhQbuy0q&#10;KF6bFqG3MTtmg9nZkB2b6K93DoK3Gd6b975Zb6fYmRMNuU3s4GpRgCGuk2+5cXDYP8/vwGRB9tgl&#10;JgfflGG7OT9bY+nTyDs6VdIYDeFcooMg0pfW5jpQxLxIPbFqH2mIKLoOjfUDjhoeO7ssilsbsWVt&#10;CNjTU6D6s/qKDo6h+tmv3q9nu8fDi4w2r+RtJs5dXkwP92CEJvk3/12/esW/WSq/fqMj2M0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oY6OHGAAAA3QAAAA8AAAAAAAAA&#10;AAAAAAAAoQIAAGRycy9kb3ducmV2LnhtbFBLBQYAAAAABAAEAPkAAACUAwAAAAA=&#10;" strokeweight=".25pt">
                  <v:stroke endarrow="block" endarrowwidth="narrow" endarrowlength="short"/>
                </v:shape>
                <v:shape id="Straight Arrow Connector 367" o:spid="_x0000_s2190" type="#_x0000_t32" style="position:absolute;left:593090;top:3465195;width:148526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RNesQAAADdAAAADwAAAGRycy9kb3ducmV2LnhtbERPTWvCQBC9F/oflin0InWj0lJTV9FC&#10;i1ejFHqbZqfZ0OxsyE5N6q93BaG3ebzPWawG36gjdbEObGAyzkARl8HWXBk47N8enkFFQbbYBCYD&#10;fxRhtby9WWBuQ887OhZSqRTCMUcDTqTNtY6lI49xHFrixH2HzqMk2FXadtincN/oaZY9aY81pwaH&#10;Lb06Kn+KX2/g0xWn/fxrNtptDu/S6ziXj5EYc383rF9ACQ3yL766tzbNf5xO4PJNOkEvz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VE16xAAAAN0AAAAPAAAAAAAAAAAA&#10;AAAAAKECAABkcnMvZG93bnJldi54bWxQSwUGAAAAAAQABAD5AAAAkgMAAAAA&#10;" strokeweight=".25pt">
                  <v:stroke endarrow="block" endarrowwidth="narrow" endarrowlength="short"/>
                </v:shape>
                <v:shape id="Straight Arrow Connector 368" o:spid="_x0000_s2191" type="#_x0000_t32" style="position:absolute;left:593090;top:5017135;width:177736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bTDcMAAADdAAAADwAAAGRycy9kb3ducmV2LnhtbERPTUvDQBC9C/0Pywheit0YsdjYbamC&#10;4rVpKfQ2zY7ZYHY2ZMcm+utdQehtHu9zluvRt+pMfWwCG7ibZaCIq2Abrg3sd6+3j6CiIFtsA5OB&#10;b4qwXk2ulljYMPCWzqXUKoVwLNCAE+kKrWPlyGOchY44cR+h9ygJ9rW2PQ4p3Lc6z7K59thwanDY&#10;0Yuj6rP88gaOrvzZLU730+3z/k0GHRdymIoxN9fj5gmU0CgX8b/73ab5D3k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WG0w3DAAAA3QAAAA8AAAAAAAAAAAAA&#10;AAAAoQIAAGRycy9kb3ducmV2LnhtbFBLBQYAAAAABAAEAPkAAACRAwAAAAA=&#10;" strokeweight=".25pt">
                  <v:stroke endarrow="block" endarrowwidth="narrow" endarrowlength="short"/>
                </v:shape>
                <v:group id="_x0000_s2192" style="position:absolute;left:60325;top:2099310;width:5455285;height:494030" coordsize="5455285,4940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mTCPDDAAAA3QAAAA8A&#10;AAAAAAAAAAAAAAAAqQIAAGRycy9kb3ducmV2LnhtbFBLBQYAAAAABAAEAPoAAACZAwAAAAA=&#10;">
                  <v:rect id="Rectangle 97" o:spid="_x0000_s2193" style="position:absolute;width:5454650;height:488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k3TcwwAA&#10;AN0AAAAPAAAAZHJzL2Rvd25yZXYueG1sRE/dasIwFL4X9g7hDHanqU5lVFMZGwNhF2LdAxyaY5Pa&#10;nHRNrN3bL8Jgd+fj+z3b3ehaMVAfrGcF81kGgrjy2nKt4Ov0MX0BESKyxtYzKfihALviYbLFXPsb&#10;H2koYy1SCIccFZgYu1zKUBlyGGa+I07c2fcOY4J9LXWPtxTuWrnIsrV0aDk1GOzozVB1Ka9Ogd7r&#10;Zsjsp4n2+ft68MumsuW7Uk+P4+sGRKQx/ov/3Hud5q8WS7h/k06Qx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k3TcwwAAAN0AAAAPAAAAAAAAAAAAAAAAAJcCAABkcnMvZG93&#10;bnJldi54bWxQSwUGAAAAAAQABAD1AAAAhwMAAAAA&#10;" fillcolor="#d7e4bd">
                    <v:fill color2="#b9cde5" rotate="t" angle="-90" focus="100%" type="gradient"/>
                    <v:path arrowok="t"/>
                    <v:textbox>
                      <w:txbxContent>
                        <w:p w14:paraId="222AB0EC" w14:textId="77777777" w:rsidR="00B74749" w:rsidRPr="00171D9C" w:rsidRDefault="00B74749" w:rsidP="004A4706">
                          <w:pPr>
                            <w:rPr>
                              <w:color w:val="000000"/>
                              <w:sz w:val="20"/>
                            </w:rPr>
                          </w:pPr>
                          <w:r>
                            <w:rPr>
                              <w:b/>
                              <w:sz w:val="20"/>
                              <w:szCs w:val="20"/>
                            </w:rPr>
                            <w:t xml:space="preserve">Claim3/Data4: </w:t>
                          </w:r>
                          <w:r w:rsidRPr="00310D35">
                            <w:rPr>
                              <w:sz w:val="20"/>
                              <w:szCs w:val="20"/>
                            </w:rPr>
                            <w:t>So that equals- this</w:t>
                          </w:r>
                          <w:r>
                            <w:rPr>
                              <w:sz w:val="20"/>
                              <w:szCs w:val="20"/>
                            </w:rPr>
                            <w:t xml:space="preserve"> </w:t>
                          </w:r>
                          <w:r w:rsidRPr="00310D35">
                            <w:rPr>
                              <w:sz w:val="20"/>
                              <w:szCs w:val="20"/>
                            </w:rPr>
                            <w:t xml:space="preserve">side equals </w:t>
                          </w:r>
                          <w:r w:rsidRPr="00310D35">
                            <w:rPr>
                              <w:i/>
                              <w:iCs/>
                              <w:sz w:val="20"/>
                              <w:szCs w:val="20"/>
                            </w:rPr>
                            <w:t>b</w:t>
                          </w:r>
                          <w:r w:rsidRPr="00310D35">
                            <w:rPr>
                              <w:sz w:val="20"/>
                              <w:szCs w:val="20"/>
                            </w:rPr>
                            <w:t xml:space="preserve"> </w:t>
                          </w:r>
                          <w:r w:rsidRPr="00310D35">
                            <w:rPr>
                              <w:i/>
                              <w:iCs/>
                              <w:sz w:val="20"/>
                              <w:szCs w:val="20"/>
                            </w:rPr>
                            <w:t xml:space="preserve">y </w:t>
                          </w:r>
                          <w:r w:rsidRPr="00310D35">
                            <w:rPr>
                              <w:sz w:val="20"/>
                              <w:szCs w:val="20"/>
                            </w:rPr>
                            <w:t xml:space="preserve">this side still equals- </w:t>
                          </w:r>
                          <w:r>
                            <w:rPr>
                              <w:sz w:val="20"/>
                              <w:szCs w:val="20"/>
                            </w:rPr>
                            <w:t xml:space="preserve">…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Pr>
                              <w:sz w:val="20"/>
                              <w:szCs w:val="20"/>
                            </w:rPr>
                            <w:t xml:space="preserve"> (lines 224-225)</w:t>
                          </w:r>
                        </w:p>
                      </w:txbxContent>
                    </v:textbox>
                  </v:rect>
                  <v:shape id="Picture 207" o:spid="_x0000_s2194" type="#_x0000_t75" style="position:absolute;left:4023995;top:174625;width:1431290;height:31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v&#10;r0XDAAAA3QAAAA8AAABkcnMvZG93bnJldi54bWxET0uLwjAQvgv+hzCCF9F0uypSjSILLp4EH6jH&#10;oRnbajMpTardf78RFvY2H99zFqvWlOJJtSssK/gYRSCIU6sLzhScjpvhDITzyBpLy6Tghxyslt3O&#10;AhNtX7yn58FnIoSwS1BB7n2VSOnSnAy6ka2IA3eztUEfYJ1JXeMrhJtSxlE0lQYLDg05VvSVU/o4&#10;NEbB/dqYU3ypxrtmsD1/nr+xPT6mSvV77XoOwlPr/8V/7q0O8yfxBN7fhBPk8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i+vRcMAAADdAAAADwAAAAAAAAAAAAAAAACcAgAA&#10;ZHJzL2Rvd25yZXYueG1sUEsFBgAAAAAEAAQA9wAAAIwDAAAAAA==&#10;">
                    <v:imagedata r:id="rId207" o:title="" croptop="15605f" cropbottom="37989f" cropleft="-763f" cropright="14985f"/>
                    <v:path arrowok="t"/>
                  </v:shape>
                </v:group>
                <v:shape id="Straight Arrow Connector 353" o:spid="_x0000_s2195" type="#_x0000_t32" style="position:absolute;left:579755;top:925195;width:0;height:1299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t6p8EAAADdAAAADwAAAGRycy9kb3ducmV2LnhtbERPzYrCMBC+L/gOYQQvi6YKilSjqLCw&#10;IHtY9QHGZpoUm0lpYq1vbxaEvc3H9zvrbe9q0VEbKs8KppMMBHHhdcVGweX8NV6CCBFZY+2ZFDwp&#10;wHYz+Fhjrv2Df6k7RSNSCIccFdgYm1zKUFhyGCa+IU5c6VuHMcHWSN3iI4W7Ws6ybCEdVpwaLDZ0&#10;sFTcTnenoFoa3LvSd88ej8efT2Ov5WGv1GjY71YgIvXxX/x2f+s0fz5bwN836QS5e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5W3qnwQAAAN0AAAAPAAAAAAAAAAAAAAAA&#10;AKECAABkcnMvZG93bnJldi54bWxQSwUGAAAAAAQABAD5AAAAjwMAAAAA&#10;" strokeweight=".25pt">
                  <v:stroke endarrow="block" endarrowwidth="narrow" endarrowlength="short"/>
                  <o:lock v:ext="edit" shapetype="f"/>
                </v:shape>
                <v:rect id="Rectangle 97" o:spid="_x0000_s2196" style="position:absolute;left:55880;top:1698625;width:5459095;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eqrwwAA&#10;AN0AAAAPAAAAZHJzL2Rvd25yZXYueG1sRE/dasIwFL4f7B3CGezOpjr/qEYZGwPBi2G3Bzg0xyba&#10;nHRNrN3bG2Gwu/Px/Z71dnCN6KkL1rOCcZaDIK68tlwr+P76GC1BhIissfFMCn4pwHbz+LDGQvsr&#10;H6gvYy1SCIcCFZgY20LKUBlyGDLfEifu6DuHMcGulrrDawp3jZzk+Vw6tJwaDLb0Zqg6lxenQO/0&#10;qc/t3kT78nP59NNTZct3pZ6fhtcViEhD/Bf/uXc6zZ9NFnD/Jp0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QeqrwwAAAN0AAAAPAAAAAAAAAAAAAAAAAJcCAABkcnMvZG93&#10;bnJldi54bWxQSwUGAAAAAAQABAD1AAAAhwMAAAAA&#10;" fillcolor="#d7e4bd">
                  <v:fill color2="#b9cde5" rotate="t" angle="-90" focus="100%" type="gradient"/>
                  <v:path arrowok="t"/>
                  <v:textbox>
                    <w:txbxContent>
                      <w:p w14:paraId="5AD21178" w14:textId="77777777" w:rsidR="00B74749" w:rsidRPr="00171D9C" w:rsidRDefault="00B74749" w:rsidP="004A4706">
                        <w:pPr>
                          <w:rPr>
                            <w:color w:val="000000"/>
                            <w:sz w:val="20"/>
                          </w:rPr>
                        </w:pPr>
                        <w:r>
                          <w:rPr>
                            <w:b/>
                            <w:sz w:val="20"/>
                            <w:szCs w:val="20"/>
                          </w:rPr>
                          <w:t xml:space="preserve">Claim2/Data3: </w:t>
                        </w:r>
                        <w:r w:rsidRPr="00F00A65">
                          <w:rPr>
                            <w:sz w:val="20"/>
                            <w:szCs w:val="20"/>
                          </w:rPr>
                          <w:t xml:space="preserve">So, </w:t>
                        </w:r>
                        <w:r w:rsidRPr="00310D35">
                          <w:rPr>
                            <w:sz w:val="20"/>
                            <w:szCs w:val="20"/>
                          </w:rPr>
                          <w:t xml:space="preserve">we get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y</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w:t>
                        </w:r>
                        <w:r>
                          <w:rPr>
                            <w:sz w:val="20"/>
                            <w:szCs w:val="20"/>
                          </w:rPr>
                          <w:t>(line 224)</w:t>
                        </w:r>
                      </w:p>
                    </w:txbxContent>
                  </v:textbox>
                </v:rect>
                <v:shape id="Picture 207" o:spid="_x0000_s2197" type="#_x0000_t75" style="position:absolute;left:4215130;top:1682115;width:1304925;height:2914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X&#10;FlPIAAAA3QAAAA8AAABkcnMvZG93bnJldi54bWxEj0FLw0AQhe+C/2EZwYvYTQsVid2WIrQUL6Wp&#10;gschOyax2dm4u01Sf71zEHqb4b1575vFanSt6inExrOB6SQDRVx623Bl4P24eXwGFROyxdYzGbhQ&#10;hNXy9maBufUDH6gvUqUkhGOOBuqUulzrWNbkME58Ryzalw8Ok6yh0jbgIOGu1bMse9IOG5aGGjt6&#10;rak8FWdn4OOhD93+Uxe7YozH+e/25/A9vBlzfzeuX0AlGtPV/H+9s4I/nwmufCMj6OUf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LlxZTyAAAAN0AAAAPAAAAAAAAAAAAAAAA&#10;AJwCAABkcnMvZG93bnJldi54bWxQSwUGAAAAAAQABAD3AAAAkQMAAAAA&#10;">
                  <v:imagedata r:id="rId208" o:title="" croptop="794f" cropbottom="52800f" cropleft="1018f" cropright="13204f"/>
                  <v:path arrowok="t"/>
                </v:shape>
                <v:rect id="Rectangle 97" o:spid="_x0000_s2198" style="position:absolute;left:59690;top:2957830;width:5455285;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kttCwwAA&#10;AN0AAAAPAAAAZHJzL2Rvd25yZXYueG1sRE/dasIwFL4f7B3CGezOpjoVrUYZGwPBi2G3Bzg0xyba&#10;nHRNrN3bG2Gwu/Px/Z71dnCN6KkL1rOCcZaDIK68tlwr+P76GC1AhIissfFMCn4pwHbz+LDGQvsr&#10;H6gvYy1SCIcCFZgY20LKUBlyGDLfEifu6DuHMcGulrrDawp3jZzk+Vw6tJwaDLb0Zqg6lxenQO/0&#10;qc/t3kT78nP59NNTZct3pZ6fhtcViEhD/Bf/uXc6zZ9NlnD/Jp0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kttCwwAAAN0AAAAPAAAAAAAAAAAAAAAAAJcCAABkcnMvZG93&#10;bnJldi54bWxQSwUGAAAAAAQABAD1AAAAhwMAAAAA&#10;" fillcolor="#d7e4bd">
                  <v:fill color2="#b9cde5" rotate="t" angle="-90" focus="100%" type="gradient"/>
                  <v:path arrowok="t"/>
                  <v:textbox>
                    <w:txbxContent>
                      <w:p w14:paraId="47F50A3A" w14:textId="77777777" w:rsidR="00B74749" w:rsidRPr="00171D9C" w:rsidRDefault="00B74749" w:rsidP="004A4706">
                        <w:pPr>
                          <w:rPr>
                            <w:color w:val="000000"/>
                            <w:sz w:val="20"/>
                          </w:rPr>
                        </w:pPr>
                        <w:r>
                          <w:rPr>
                            <w:b/>
                            <w:sz w:val="20"/>
                            <w:szCs w:val="20"/>
                          </w:rPr>
                          <w:t>Claim4/Data5:</w:t>
                        </w:r>
                        <w:r w:rsidRPr="00310D35">
                          <w:rPr>
                            <w:sz w:val="20"/>
                            <w:szCs w:val="20"/>
                          </w:rPr>
                          <w:t xml:space="preserve">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dot </w:t>
                        </w:r>
                        <w:r w:rsidRPr="00310D35">
                          <w:rPr>
                            <w:i/>
                            <w:iCs/>
                            <w:sz w:val="20"/>
                            <w:szCs w:val="20"/>
                          </w:rPr>
                          <w:t>y</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226)</w:t>
                        </w:r>
                      </w:p>
                    </w:txbxContent>
                  </v:textbox>
                </v:rect>
                <v:shape id="Picture 207" o:spid="_x0000_s2199" type="#_x0000_t75" style="position:absolute;left:3832860;top:2928620;width:1687195;height:28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4&#10;y7zGAAAA3QAAAA8AAABkcnMvZG93bnJldi54bWxEj0FrAjEQhe9C/0OYQi9Ss21RytYoViyUigdt&#10;ex82425wM1mSuK7/vnMoeJvhvXnvm/ly8K3qKSYX2MDTpABFXAXruDbw8/3x+AoqZWSLbWAycKUE&#10;y8XdaI6lDRfeU3/ItZIQTiUaaHLuSq1T1ZDHNAkdsWjHED1mWWOtbcSLhPtWPxfFTHt0LA0NdrRu&#10;qDodzt7A+2rzNeb98fp7Gnu36/p1xK0z5uF+WL2ByjTkm/n/+tMK/vRF+OUbGUEv/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jjLvMYAAADdAAAADwAAAAAAAAAAAAAAAACc&#10;AgAAZHJzL2Rvd25yZXYueG1sUEsFBgAAAAAEAAQA9wAAAI8DAAAAAA==&#10;">
                  <v:imagedata r:id="rId209" o:title="" croptop="28301f" cropbottom="26498f" cropleft="4574f" cropright="465f"/>
                  <v:path arrowok="t"/>
                </v:shape>
                <v:rect id="Rectangle 97" o:spid="_x0000_s2200" style="position:absolute;left:53975;top:3750945;width:5461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PUGZwgAA&#10;AN0AAAAPAAAAZHJzL2Rvd25yZXYueG1sRE/bagIxEH0X+g9hhL5p1kulrEYplYLgg3TtBwybcRPd&#10;TLabuK5/b4RC3+ZwrrPa9K4WHbXBelYwGWcgiEuvLVcKfo5fo3cQISJrrD2TgjsF2KxfBivMtb/x&#10;N3VFrEQK4ZCjAhNjk0sZSkMOw9g3xIk7+dZhTLCtpG7xlsJdLadZtpAOLacGgw19GiovxdUp0Dt9&#10;7jK7N9HOfq8HPz+Xttgq9TrsP5YgIvXxX/zn3uk0/202gec36QS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09QZnCAAAA3QAAAA8AAAAAAAAAAAAAAAAAlwIAAGRycy9kb3du&#10;cmV2LnhtbFBLBQYAAAAABAAEAPUAAACGAwAAAAA=&#10;" fillcolor="#d7e4bd">
                  <v:fill color2="#b9cde5" rotate="t" angle="-90" focus="100%" type="gradient"/>
                  <v:path arrowok="t"/>
                  <v:textbox>
                    <w:txbxContent>
                      <w:p w14:paraId="1E96208C" w14:textId="77777777" w:rsidR="00B74749" w:rsidRPr="00171D9C" w:rsidRDefault="00B74749" w:rsidP="004A4706">
                        <w:pPr>
                          <w:rPr>
                            <w:color w:val="000000"/>
                            <w:sz w:val="20"/>
                          </w:rPr>
                        </w:pPr>
                        <w:r>
                          <w:rPr>
                            <w:b/>
                            <w:sz w:val="20"/>
                            <w:szCs w:val="20"/>
                          </w:rPr>
                          <w:t xml:space="preserve">Claim5/Data6: </w:t>
                        </w:r>
                        <w:r w:rsidRPr="00310D35">
                          <w:rPr>
                            <w:sz w:val="20"/>
                            <w:szCs w:val="20"/>
                          </w:rPr>
                          <w:t xml:space="preserve">which, again, equals </w:t>
                        </w:r>
                        <w:r w:rsidRPr="00310D35">
                          <w:rPr>
                            <w:i/>
                            <w:iCs/>
                            <w:sz w:val="20"/>
                            <w:szCs w:val="20"/>
                          </w:rPr>
                          <w:t>b</w:t>
                        </w:r>
                        <w:r w:rsidRPr="00310D35">
                          <w:rPr>
                            <w:sz w:val="20"/>
                            <w:szCs w:val="20"/>
                          </w:rPr>
                          <w:t xml:space="preserve"> dot </w:t>
                        </w:r>
                        <w:r w:rsidRPr="00310D35">
                          <w:rPr>
                            <w:i/>
                            <w:iCs/>
                            <w:sz w:val="20"/>
                            <w:szCs w:val="20"/>
                          </w:rPr>
                          <w:t>y</w:t>
                        </w:r>
                        <w:r>
                          <w:rPr>
                            <w:sz w:val="20"/>
                            <w:szCs w:val="20"/>
                          </w:rPr>
                          <w:t xml:space="preserve"> (line 226)</w:t>
                        </w:r>
                      </w:p>
                    </w:txbxContent>
                  </v:textbox>
                </v:rect>
                <v:shape id="Picture 207" o:spid="_x0000_s2201" type="#_x0000_t75" style="position:absolute;left:4462780;top:3743960;width:1050925;height:336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2&#10;ZePDAAAA3QAAAA8AAABkcnMvZG93bnJldi54bWxET01LAzEQvQv+hzBCb91sKxa7Ni0iWgq91FVK&#10;j8NmugluJksSu9t/bwTB2zze56w2o+vEhUK0nhXMihIEceO15VbB58fb9BFETMgaO8+k4EoRNuvb&#10;mxVW2g/8Tpc6tSKHcKxQgUmpr6SMjSGHsfA9cebOPjhMGYZW6oBDDnednJflQjq0nBsM9vRiqPmq&#10;v52CQ3nEbT3bh5Oxbv9qD8shnJdKTe7G5ycQicb0L/5z73Se/3A/h99v8gl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bZl48MAAADdAAAADwAAAAAAAAAAAAAAAACcAgAA&#10;ZHJzL2Rvd25yZXYueG1sUEsFBgAAAAAEAAQA9wAAAIwDAAAAAA==&#10;">
                  <v:imagedata r:id="rId210" o:title="" croptop="28302f" cropbottom="16986f" cropleft="4574f" cropright="465f"/>
                  <v:path arrowok="t"/>
                </v:shape>
                <v:group id="Group 507" o:spid="_x0000_s2202" style="position:absolute;left:55880;top:4232910;width:5459730;height:576580" coordsize="5459730,5765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Sp4twwAAAN0AAAAPAAAAZHJzL2Rvd25yZXYueG1sRE9Ni8IwEL0v+B/CCN7W&#10;tBYXqUYRUfEgC6uCeBuasS02k9LEtv57s7Cwt3m8z1mselOJlhpXWlYQjyMQxJnVJecKLufd5wyE&#10;88gaK8uk4EUOVsvBxwJTbTv+ofbkcxFC2KWooPC+TqV0WUEG3djWxIG728agD7DJpW6wC+GmkpMo&#10;+pIGSw4NBda0KSh7nJ5Gwb7Dbp3E2/b4uG9et/P0+3qMSanRsF/PQXjq/b/4z33QYf40S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xKni3DAAAA3QAAAA8A&#10;AAAAAAAAAAAAAAAAqQIAAGRycy9kb3ducmV2LnhtbFBLBQYAAAAABAAEAPoAAACZAwAAAAA=&#10;">
                  <v:rect id="Rectangle 97" o:spid="_x0000_s2203" style="position:absolute;width:5459095;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SuIBwgAA&#10;AN0AAAAPAAAAZHJzL2Rvd25yZXYueG1sRE9LasMwEN0Hegcxhe4SOb9SnMihpBQCWZS4PcBgTSw5&#10;1si1FMe9fVQodDeP953tbnStGKgP1rOC+SwDQVx5bblW8PX5Pn0BESKyxtYzKfihALviYbLFXPsb&#10;n2goYy1SCIccFZgYu1zKUBlyGGa+I07c2fcOY4J9LXWPtxTuWrnIsmfp0HJqMNjR3lB1Ka9OgT7o&#10;Zsjs0US7/L5++FVT2fJNqafH8XUDItIY/8V/7oNO89fLFfx+k06Q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1K4gHCAAAA3QAAAA8AAAAAAAAAAAAAAAAAlwIAAGRycy9kb3du&#10;cmV2LnhtbFBLBQYAAAAABAAEAPUAAACGAwAAAAA=&#10;" fillcolor="#d7e4bd">
                    <v:fill color2="#b9cde5" rotate="t" angle="-90" focus="100%" type="gradient"/>
                    <v:path arrowok="t"/>
                    <v:textbox>
                      <w:txbxContent>
                        <w:p w14:paraId="006B6DA9" w14:textId="77777777" w:rsidR="00B74749" w:rsidRPr="00171D9C" w:rsidRDefault="00B74749" w:rsidP="004A4706">
                          <w:pPr>
                            <w:rPr>
                              <w:color w:val="000000"/>
                              <w:sz w:val="20"/>
                            </w:rPr>
                          </w:pPr>
                          <w:r>
                            <w:rPr>
                              <w:b/>
                              <w:sz w:val="20"/>
                              <w:szCs w:val="20"/>
                            </w:rPr>
                            <w:t xml:space="preserve">Claim6/Data7: </w:t>
                          </w:r>
                          <w:r w:rsidRPr="00310D35">
                            <w:rPr>
                              <w:sz w:val="20"/>
                              <w:szCs w:val="20"/>
                            </w:rPr>
                            <w:t>And then this</w:t>
                          </w:r>
                          <w:r>
                            <w:rPr>
                              <w:sz w:val="20"/>
                              <w:szCs w:val="20"/>
                            </w:rPr>
                            <w:t xml:space="preserve"> </w:t>
                          </w:r>
                          <w:r w:rsidRPr="00310D35">
                            <w:rPr>
                              <w:sz w:val="20"/>
                              <w:szCs w:val="20"/>
                            </w:rPr>
                            <w:t xml:space="preserve">one can become </w:t>
                          </w:r>
                          <w:r w:rsidRPr="00310D35">
                            <w:rPr>
                              <w:i/>
                              <w:iCs/>
                              <w:sz w:val="20"/>
                              <w:szCs w:val="20"/>
                            </w:rPr>
                            <w:t>b</w:t>
                          </w:r>
                          <w:r w:rsidRPr="00310D35">
                            <w:rPr>
                              <w:sz w:val="20"/>
                              <w:szCs w:val="20"/>
                            </w:rPr>
                            <w:t xml:space="preserve"> dot- since I have this. Oh, no. This one.</w:t>
                          </w:r>
                          <w:r>
                            <w:rPr>
                              <w:sz w:val="20"/>
                              <w:szCs w:val="20"/>
                            </w:rPr>
                            <w:t xml:space="preserve"> (points to </w:t>
                          </w:r>
                          <w:proofErr w:type="spellStart"/>
                          <w:r>
                            <w:rPr>
                              <w:i/>
                              <w:sz w:val="20"/>
                              <w:szCs w:val="20"/>
                            </w:rPr>
                            <w:t>y</w:t>
                          </w:r>
                          <w:r w:rsidRPr="00F82B23">
                            <w:rPr>
                              <w:sz w:val="20"/>
                              <w:szCs w:val="20"/>
                            </w:rPr>
                            <w:t>•</w:t>
                          </w:r>
                          <w:r>
                            <w:rPr>
                              <w:i/>
                              <w:sz w:val="20"/>
                              <w:szCs w:val="20"/>
                            </w:rPr>
                            <w:t>x</w:t>
                          </w:r>
                          <w:proofErr w:type="spellEnd"/>
                          <w:r>
                            <w:rPr>
                              <w:sz w:val="20"/>
                              <w:szCs w:val="20"/>
                            </w:rPr>
                            <w:t>)</w:t>
                          </w:r>
                          <w:r w:rsidRPr="00310D35">
                            <w:rPr>
                              <w:sz w:val="20"/>
                              <w:szCs w:val="20"/>
                            </w:rPr>
                            <w:t xml:space="preserve"> I can just make that become an </w:t>
                          </w:r>
                          <w:r w:rsidRPr="00310D35">
                            <w:rPr>
                              <w:i/>
                              <w:iCs/>
                              <w:sz w:val="20"/>
                              <w:szCs w:val="20"/>
                            </w:rPr>
                            <w:t>x</w:t>
                          </w:r>
                          <w:r w:rsidRPr="00310D35">
                            <w:rPr>
                              <w:sz w:val="20"/>
                              <w:szCs w:val="20"/>
                            </w:rPr>
                            <w:t>. So, it</w:t>
                          </w:r>
                          <w:r>
                            <w:rPr>
                              <w:sz w:val="20"/>
                              <w:szCs w:val="20"/>
                            </w:rPr>
                            <w:t>’</w:t>
                          </w:r>
                          <w:r w:rsidRPr="00310D35">
                            <w:rPr>
                              <w:sz w:val="20"/>
                              <w:szCs w:val="20"/>
                            </w:rPr>
                            <w:t xml:space="preserve">s </w:t>
                          </w:r>
                          <w:r w:rsidRPr="00310D35">
                            <w:rPr>
                              <w:i/>
                              <w:iCs/>
                              <w:sz w:val="20"/>
                              <w:szCs w:val="20"/>
                            </w:rPr>
                            <w:t>b</w:t>
                          </w:r>
                          <w:r w:rsidRPr="00310D35">
                            <w:rPr>
                              <w:sz w:val="20"/>
                              <w:szCs w:val="20"/>
                            </w:rPr>
                            <w:t xml:space="preserve"> dot </w:t>
                          </w:r>
                          <w:r w:rsidRPr="00310D35">
                            <w:rPr>
                              <w:i/>
                              <w:iCs/>
                              <w:sz w:val="20"/>
                              <w:szCs w:val="20"/>
                            </w:rPr>
                            <w:t>x 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(lines 227-229)</w:t>
                          </w:r>
                        </w:p>
                      </w:txbxContent>
                    </v:textbox>
                  </v:rect>
                  <v:group id="Group 506" o:spid="_x0000_s2204" style="position:absolute;left:4408805;top:215900;width:1050925;height:360680" coordsize="1050925,3606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76PCwwAAAN0AAAAPAAAAZHJzL2Rvd25yZXYueG1sRE9Ni8IwEL0v+B/CCN7W&#10;tEoXqUYRUfEgC6uCeBuasS02k9LEtv57s7Cwt3m8z1mselOJlhpXWlYQjyMQxJnVJecKLufd5wyE&#10;88gaK8uk4EUOVsvBxwJTbTv+ofbkcxFC2KWooPC+TqV0WUEG3djWxIG728agD7DJpW6wC+GmkpMo&#10;+pIGSw4NBda0KSh7nJ5Gwb7Dbj2Nt+3xcd+8bufk+3qMSanRsF/PQXjq/b/4z33QYX4yT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zvo8LDAAAA3QAAAA8A&#10;AAAAAAAAAAAAAAAAqQIAAGRycy9kb3ducmV2LnhtbFBLBQYAAAAABAAEAPoAAACZAwAAAAA=&#10;">
                    <v:shape id="Picture 207" o:spid="_x0000_s2205" type="#_x0000_t75" style="position:absolute;width:1050925;height:336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XB&#10;xnvEAAAA3QAAAA8AAABkcnMvZG93bnJldi54bWxET01LAzEQvRf8D2EEb222irXdNi0iKkIvdS2l&#10;x2Ez3YRuJksSu+u/N0LB2zze56w2g2vFhUK0nhVMJwUI4tpry42C/dfbeA4iJmSNrWdS8EMRNuub&#10;0QpL7Xv+pEuVGpFDOJaowKTUlVLG2pDDOPEdceZOPjhMGYZG6oB9DnetvC+KmXRoOTcY7OjFUH2u&#10;vp2CXXHA92q6DUdj3fbV7hZ9OC2UursdnpcgEg3pX3x1f+g8//HhCf6+ySfI9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XBxnvEAAAA3QAAAA8AAAAAAAAAAAAAAAAAnAIA&#10;AGRycy9kb3ducmV2LnhtbFBLBQYAAAAABAAEAPcAAACNAwAAAAA=&#10;">
                      <v:imagedata r:id="rId211" o:title="" croptop="28302f" cropbottom="16986f" cropleft="4574f" cropright="465f"/>
                      <v:path arrowok="t"/>
                    </v:shape>
                    <v:shape id="Picture 207" o:spid="_x0000_s2206" type="#_x0000_t75" style="position:absolute;left:19050;top:101600;width:417830;height:259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d&#10;2/XDAAAA3QAAAA8AAABkcnMvZG93bnJldi54bWxET0tuwjAQ3SNxB2uQ2BW7hVYlYFChRaK78jnA&#10;KJ7GaeNxFDsQOD2uVIndPL3vzJedq8SJmlB61vA4UiCIc29KLjQcD5uHVxAhIhusPJOGCwVYLvq9&#10;OWbGn3lHp30sRArhkKEGG2OdSRlySw7DyNfEifv2jcOYYFNI0+A5hbtKPin1Ih2WnBos1rS2lP/u&#10;W6ehLXbBXj9+FK0m1G2+1NW2n+9aDwfd2wxEpC7exf/urUnzn8dT+PsmnSAX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53b9cMAAADdAAAADwAAAAAAAAAAAAAAAACcAgAA&#10;ZHJzL2Rvd25yZXYueG1sUEsFBgAAAAAEAAQA9wAAAIwDAAAAAA==&#10;">
                      <v:imagedata r:id="rId212" o:title="" croptop="39029f" cropbottom="10949f" cropleft="7446f" cropright="34127f"/>
                      <v:path arrowok="t"/>
                    </v:shape>
                  </v:group>
                </v:group>
                <v:group id="Group 514" o:spid="_x0000_s2207" style="position:absolute;left:59690;top:5173345;width:5460365;height:274320" coordsize="5460365,2743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UnnMnxwAAAN0A&#10;AAAPAAAAAAAAAAAAAAAAAKkCAABkcnMvZG93bnJldi54bWxQSwUGAAAAAAQABAD6AAAAnQMAAAAA&#10;">
                  <v:rect id="Rectangle 97" o:spid="_x0000_s2208" style="position:absolute;width:545401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BUZwwAA&#10;AN0AAAAPAAAAZHJzL2Rvd25yZXYueG1sRE9NawIxEL0L/ocwBW/drKK1rEYRoeBJ1Fa9TjfjZutm&#10;st1EXf+9KRS8zeN9znTe2kpcqfGlYwX9JAVBnDtdcqHg6/Pj9R2ED8gaK8ek4E4e5rNuZ4qZdjfe&#10;0nUXChFD2GeowIRQZ1L63JBFn7iaOHIn11gMETaF1A3eYrit5CBN36TFkmODwZqWhvLz7mIV1D/F&#10;0VwGYXM4/vrxebm2++H3QaneS7uYgAjUhqf4373Scf5o2Ie/b+IJcvY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aBUZwwAAAN0AAAAPAAAAAAAAAAAAAAAAAJcCAABkcnMvZG93&#10;bnJldi54bWxQSwUGAAAAAAQABAD1AAAAhwMAAAAA&#10;" fillcolor="#d7e4bd">
                    <v:path arrowok="t"/>
                    <v:textbox>
                      <w:txbxContent>
                        <w:p w14:paraId="345A94DB" w14:textId="77777777" w:rsidR="00B74749" w:rsidRPr="00171D9C" w:rsidRDefault="00B74749" w:rsidP="004A4706">
                          <w:pPr>
                            <w:rPr>
                              <w:color w:val="000000"/>
                              <w:sz w:val="20"/>
                            </w:rPr>
                          </w:pPr>
                          <w:r>
                            <w:rPr>
                              <w:b/>
                              <w:sz w:val="20"/>
                              <w:szCs w:val="20"/>
                            </w:rPr>
                            <w:t xml:space="preserve">Claim7: </w:t>
                          </w:r>
                          <w:r w:rsidRPr="00310D35">
                            <w:rPr>
                              <w:sz w:val="20"/>
                              <w:szCs w:val="20"/>
                            </w:rPr>
                            <w:t xml:space="preserve">so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 xml:space="preserve">y. </w:t>
                          </w:r>
                          <w:r>
                            <w:rPr>
                              <w:sz w:val="20"/>
                              <w:szCs w:val="20"/>
                            </w:rPr>
                            <w:t>(line 229)</w:t>
                          </w:r>
                        </w:p>
                      </w:txbxContent>
                    </v:textbox>
                  </v:rect>
                  <v:shape id="Picture 207" o:spid="_x0000_s2209" type="#_x0000_t75" style="position:absolute;left:3879850;width:1580515;height:27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Lb&#10;+t3DAAAA3QAAAA8AAABkcnMvZG93bnJldi54bWxET9tqwkAQfS/4D8sU+lY3ESuSZiMiVSyC4KXv&#10;Q3aaLGZn0+xq0r93CwXf5nCuky8G24gbdd44VpCOExDEpdOGKwXn0/p1DsIHZI2NY1LwSx4Wxegp&#10;x0y7ng90O4ZKxBD2GSqoQ2gzKX1Zk0U/di1x5L5dZzFE2FVSd9jHcNvISZLMpEXDsaHGllY1lZfj&#10;1So4HbbJZdnbr/CRpunP/tPI3cYo9fI8LN9BBBrCQ/zv3uo4/206gb9v4gmyu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tv63cMAAADdAAAADwAAAAAAAAAAAAAAAACcAgAA&#10;ZHJzL2Rvd25yZXYueG1sUEsFBgAAAAAEAAQA9wAAAIwDAAAAAA==&#10;">
                    <v:imagedata r:id="rId213" o:title="" croptop="52017f" cropbottom="2554f" cropleft="5387f" cropright="-349f"/>
                    <v:path arrowok="t"/>
                  </v:shape>
                </v:group>
                <v:rect id="Rectangle 97" o:spid="_x0000_s2210" style="position:absolute;left:60325;top:1056005;width:5454650;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pQkIwgAA&#10;AN0AAAAPAAAAZHJzL2Rvd25yZXYueG1sRE9LasMwEN0Hegcxhe4SOb9SnMihpBQCWZS4PcBgTSw5&#10;1si1FMe9fVQodDeP953tbnStGKgP1rOC+SwDQVx5bblW8PX5Pn0BESKyxtYzKfihALviYbLFXPsb&#10;n2goYy1SCIccFZgYu1zKUBlyGGa+I07c2fcOY4J9LXWPtxTuWrnIsmfp0HJqMNjR3lB1Ka9OgT7o&#10;Zsjs0US7/L5++FVT2fJNqafH8XUDItIY/8V/7oNO89erJfx+k06Q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qlCQjCAAAA3QAAAA8AAAAAAAAAAAAAAAAAlwIAAGRycy9kb3du&#10;cmV2LnhtbFBLBQYAAAAABAAEAPUAAACGAwAAAAA=&#10;" fillcolor="#d7e4bd">
                  <v:fill color2="#b9cde5" rotate="t" angle="-90" focus="100%" type="gradient"/>
                  <v:path arrowok="t"/>
                  <v:textbox>
                    <w:txbxContent>
                      <w:p w14:paraId="120D72B3" w14:textId="77777777" w:rsidR="00B74749" w:rsidRPr="008B7F84" w:rsidRDefault="00B74749" w:rsidP="004A4706">
                        <w:pPr>
                          <w:tabs>
                            <w:tab w:val="left" w:pos="6840"/>
                          </w:tabs>
                          <w:rPr>
                            <w:b/>
                            <w:color w:val="000000"/>
                            <w:sz w:val="20"/>
                            <w:szCs w:val="20"/>
                          </w:rPr>
                        </w:pPr>
                        <w:r>
                          <w:rPr>
                            <w:b/>
                            <w:color w:val="000000"/>
                            <w:sz w:val="20"/>
                            <w:szCs w:val="20"/>
                          </w:rPr>
                          <w:t>Claim1/</w:t>
                        </w:r>
                        <w:r w:rsidRPr="008B7F84">
                          <w:rPr>
                            <w:b/>
                            <w:color w:val="000000"/>
                            <w:sz w:val="20"/>
                            <w:szCs w:val="20"/>
                          </w:rPr>
                          <w:t>Data</w:t>
                        </w:r>
                        <w:r>
                          <w:rPr>
                            <w:b/>
                            <w:color w:val="000000"/>
                            <w:sz w:val="20"/>
                            <w:szCs w:val="20"/>
                          </w:rPr>
                          <w:t>2</w:t>
                        </w:r>
                        <w:r w:rsidRPr="008B7F84">
                          <w:rPr>
                            <w:b/>
                            <w:color w:val="000000"/>
                            <w:sz w:val="20"/>
                            <w:szCs w:val="20"/>
                          </w:rPr>
                          <w:t xml:space="preserve">: </w:t>
                        </w:r>
                        <w:r w:rsidRPr="008B7F84">
                          <w:rPr>
                            <w:color w:val="000000"/>
                            <w:sz w:val="20"/>
                            <w:szCs w:val="20"/>
                          </w:rPr>
                          <w:t xml:space="preserve">we have </w:t>
                        </w:r>
                        <w:r w:rsidRPr="008B7F84">
                          <w:rPr>
                            <w:i/>
                            <w:iCs/>
                            <w:color w:val="000000"/>
                            <w:sz w:val="20"/>
                            <w:szCs w:val="20"/>
                          </w:rPr>
                          <w:t>b</w:t>
                        </w:r>
                        <w:r w:rsidRPr="008B7F84">
                          <w:rPr>
                            <w:color w:val="000000"/>
                            <w:sz w:val="20"/>
                            <w:szCs w:val="20"/>
                          </w:rPr>
                          <w:t xml:space="preserve"> dot </w:t>
                        </w:r>
                        <w:r w:rsidRPr="008B7F84">
                          <w:rPr>
                            <w:i/>
                            <w:iCs/>
                            <w:color w:val="000000"/>
                            <w:sz w:val="20"/>
                            <w:szCs w:val="20"/>
                          </w:rPr>
                          <w:t>x</w:t>
                        </w:r>
                        <w:r w:rsidRPr="008B7F84">
                          <w:rPr>
                            <w:color w:val="000000"/>
                            <w:sz w:val="20"/>
                            <w:szCs w:val="20"/>
                          </w:rPr>
                          <w:t xml:space="preserve"> equals </w:t>
                        </w:r>
                        <w:r w:rsidRPr="008B7F84">
                          <w:rPr>
                            <w:i/>
                            <w:iCs/>
                            <w:color w:val="000000"/>
                            <w:sz w:val="20"/>
                            <w:szCs w:val="20"/>
                          </w:rPr>
                          <w:t xml:space="preserve">y </w:t>
                        </w:r>
                        <w:r>
                          <w:rPr>
                            <w:color w:val="000000"/>
                            <w:sz w:val="20"/>
                            <w:szCs w:val="20"/>
                          </w:rPr>
                          <w:t xml:space="preserve">[dot </w:t>
                        </w:r>
                        <w:r>
                          <w:rPr>
                            <w:i/>
                            <w:color w:val="000000"/>
                            <w:sz w:val="20"/>
                            <w:szCs w:val="20"/>
                          </w:rPr>
                          <w:t>b</w:t>
                        </w:r>
                        <w:r>
                          <w:rPr>
                            <w:color w:val="000000"/>
                            <w:sz w:val="20"/>
                            <w:szCs w:val="20"/>
                          </w:rPr>
                          <w:t>] …</w:t>
                        </w:r>
                        <w:r w:rsidRPr="008B7F84">
                          <w:rPr>
                            <w:color w:val="000000"/>
                            <w:sz w:val="20"/>
                            <w:szCs w:val="20"/>
                          </w:rPr>
                          <w:t xml:space="preserve"> equals </w:t>
                        </w:r>
                        <w:r w:rsidRPr="008B7F84">
                          <w:rPr>
                            <w:i/>
                            <w:iCs/>
                            <w:color w:val="000000"/>
                            <w:sz w:val="20"/>
                            <w:szCs w:val="20"/>
                          </w:rPr>
                          <w:t>b.</w:t>
                        </w:r>
                        <w:r>
                          <w:rPr>
                            <w:iCs/>
                            <w:color w:val="000000"/>
                            <w:sz w:val="20"/>
                            <w:szCs w:val="20"/>
                          </w:rPr>
                          <w:t xml:space="preserve"> (lines 147-148)</w:t>
                        </w:r>
                      </w:p>
                      <w:p w14:paraId="28F5F38A" w14:textId="77777777" w:rsidR="00B74749" w:rsidRPr="00171D9C" w:rsidRDefault="00B74749" w:rsidP="004A4706">
                        <w:pPr>
                          <w:rPr>
                            <w:color w:val="000000"/>
                            <w:sz w:val="20"/>
                          </w:rPr>
                        </w:pPr>
                      </w:p>
                    </w:txbxContent>
                  </v:textbox>
                </v:rect>
                <v:shape id="Picture 207" o:spid="_x0000_s2211" type="#_x0000_t75" style="position:absolute;left:4386580;top:985520;width:1129030;height:391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o&#10;nZbDAAAA3QAAAA8AAABkcnMvZG93bnJldi54bWxET99LwzAQfhf8H8IJvpQtVaaMbtkYHWPim53s&#10;+WiuTVlz6ZK41v/eCIJv9/H9vPV2sr24kQ+dYwVP8xwEce10x62Cz9NhtgQRIrLG3jEp+KYA2839&#10;3RoL7Ub+oFsVW5FCOBSowMQ4FFKG2pDFMHcDceIa5y3GBH0rtccxhdtePuf5q7TYcWowOFBpqL5U&#10;X1ZBc1w21X5fmqzs/WEcjtn79Zwp9fgw7VYgIk3xX/znftNp/stiAb/fpBPk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idlsMAAADdAAAADwAAAAAAAAAAAAAAAACcAgAA&#10;ZHJzL2Rvd25yZXYueG1sUEsFBgAAAAAEAAQA9wAAAIwDAAAAAA==&#10;">
                  <v:imagedata r:id="rId214" o:title=""/>
                  <v:path arrowok="t"/>
                </v:shape>
                <v:shape id="Straight Arrow Connector 365" o:spid="_x0000_s2212" type="#_x0000_t32" style="position:absolute;left:593090;top:1526540;width:184277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7Cu2cQAAADdAAAADwAAAGRycy9kb3ducmV2LnhtbERPS0vDQBC+C/6HZQQvpd34aLFpt0UF&#10;i9emRfA2ZqfZYHY2ZMcm+uvdQqG3+fies1wPvlFH6mId2MDdJANFXAZbc2Vgv3sbP4GKgmyxCUwG&#10;finCenV9tcTchp63dCykUimEY44GnEibax1LRx7jJLTEiTuEzqMk2FXadtincN/o+yybaY81pwaH&#10;Lb06Kr+LH2/g0xV/u/nXw2j7st9Ir+NcPkZizO3N8LwAJTTIRXx2v9s0f/o4hdM36QS9+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sK7ZxAAAAN0AAAAPAAAAAAAAAAAA&#10;AAAAAKECAABkcnMvZG93bnJldi54bWxQSwUGAAAAAAQABAD5AAAAkgMAAAAA&#10;" strokeweight=".25pt">
                  <v:stroke endarrow="block" endarrowwidth="narrow" endarrowlength="short"/>
                  <o:lock v:ext="edit" shapetype="f"/>
                </v:shape>
                <v:rect id="Rectangle 99" o:spid="_x0000_s2213" style="position:absolute;left:1181735;top:1377315;width:2551049;height:27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UMDJxAAA&#10;AN0AAAAPAAAAZHJzL2Rvd25yZXYueG1sRE9Na8JAEL0L/Q/LFLxI3cRWkegqolh6ETEVvA7ZaTY0&#10;Oxuzq6b99d2C4G0e73Pmy87W4kqtrxwrSIcJCOLC6YpLBcfP7csUhA/IGmvHpOCHPCwXT705Ztrd&#10;+EDXPJQihrDPUIEJocmk9IUhi37oGuLIfbnWYoiwLaVu8RbDbS1HSTKRFiuODQYbWhsqvvOLVXDa&#10;2fRc/OrXgTab/WXn0+Q93yrVf+5WMxCBuvAQ390fOs4fv03g/5t4gl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VDAycQAAADdAAAADwAAAAAAAAAAAAAAAACXAgAAZHJzL2Rv&#10;d25yZXYueG1sUEsFBgAAAAAEAAQA9QAAAIgDAAAAAA==&#10;" fillcolor="#e6b9b8">
                  <v:path arrowok="t"/>
                  <v:textbox>
                    <w:txbxContent>
                      <w:p w14:paraId="7E8CC14B" w14:textId="77777777" w:rsidR="00B74749" w:rsidRPr="00AD403E" w:rsidRDefault="00B74749" w:rsidP="004A4706">
                        <w:pPr>
                          <w:rPr>
                            <w:color w:val="000000"/>
                            <w:sz w:val="20"/>
                          </w:rPr>
                        </w:pPr>
                        <w:r>
                          <w:rPr>
                            <w:b/>
                            <w:sz w:val="20"/>
                            <w:szCs w:val="20"/>
                          </w:rPr>
                          <w:t xml:space="preserve">Warrant2: </w:t>
                        </w:r>
                        <w:r w:rsidRPr="00310D35">
                          <w:rPr>
                            <w:sz w:val="20"/>
                            <w:szCs w:val="20"/>
                          </w:rPr>
                          <w:t xml:space="preserve">Putting the </w:t>
                        </w:r>
                        <w:r w:rsidRPr="00310D35">
                          <w:rPr>
                            <w:i/>
                            <w:iCs/>
                            <w:sz w:val="20"/>
                            <w:szCs w:val="20"/>
                          </w:rPr>
                          <w:t>y</w:t>
                        </w:r>
                        <w:r w:rsidRPr="00310D35">
                          <w:rPr>
                            <w:sz w:val="20"/>
                            <w:szCs w:val="20"/>
                          </w:rPr>
                          <w:t xml:space="preserve"> at the end. </w:t>
                        </w:r>
                        <w:r>
                          <w:rPr>
                            <w:sz w:val="20"/>
                            <w:szCs w:val="20"/>
                          </w:rPr>
                          <w:t>(line 223)</w:t>
                        </w:r>
                      </w:p>
                    </w:txbxContent>
                  </v:textbox>
                </v:rect>
                <v:rect id="Rectangle 97" o:spid="_x0000_s2214" style="position:absolute;left:60325;top:659130;width:545465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iulPwAAA&#10;AN0AAAAPAAAAZHJzL2Rvd25yZXYueG1sRE/LqsIwEN0L/kMYwZ2mii96jSKCKCjUF3c9NHPbcptJ&#10;aaLWvzeC4G4O5znzZWNKcafaFZYVDPoRCOLU6oIzBdfLpjcD4TyyxtIyKXiSg+Wi3ZpjrO2DT3Q/&#10;+0yEEHYxKsi9r2IpXZqTQde3FXHg/mxt0AdYZ1LX+AjhppTDKJpIgwWHhhwrWueU/p9vRsFhevzF&#10;w2m1TqQ0+8sMk63ZJkp1O83qB4Snxn/FH/dOh/nj0RTe34QT5O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8iulPwAAAAN0AAAAPAAAAAAAAAAAAAAAAAJcCAABkcnMvZG93bnJl&#10;di54bWxQSwUGAAAAAAQABAD1AAAAhAMAAAAA&#10;" fillcolor="#b9cde5">
                  <v:path arrowok="t"/>
                  <v:textbox>
                    <w:txbxContent>
                      <w:p w14:paraId="78E05FBA" w14:textId="77777777" w:rsidR="00B74749" w:rsidRPr="008B7F84" w:rsidRDefault="00B74749" w:rsidP="004A4706">
                        <w:pPr>
                          <w:rPr>
                            <w:b/>
                            <w:color w:val="000000"/>
                            <w:sz w:val="20"/>
                            <w:szCs w:val="20"/>
                          </w:rPr>
                        </w:pPr>
                        <w:r w:rsidRPr="008B7F84">
                          <w:rPr>
                            <w:b/>
                            <w:color w:val="000000"/>
                            <w:sz w:val="20"/>
                            <w:szCs w:val="20"/>
                          </w:rPr>
                          <w:t xml:space="preserve">Data1: </w:t>
                        </w:r>
                        <w:r w:rsidRPr="008B7F84">
                          <w:rPr>
                            <w:color w:val="000000"/>
                            <w:sz w:val="20"/>
                            <w:szCs w:val="20"/>
                          </w:rPr>
                          <w:t xml:space="preserve">So, if we let </w:t>
                        </w:r>
                        <w:r w:rsidRPr="008B7F84">
                          <w:rPr>
                            <w:i/>
                            <w:iCs/>
                            <w:color w:val="000000"/>
                            <w:sz w:val="20"/>
                            <w:szCs w:val="20"/>
                          </w:rPr>
                          <w:t>a</w:t>
                        </w:r>
                        <w:r w:rsidRPr="008B7F84">
                          <w:rPr>
                            <w:color w:val="000000"/>
                            <w:sz w:val="20"/>
                            <w:szCs w:val="20"/>
                          </w:rPr>
                          <w:t xml:space="preserve"> equal </w:t>
                        </w:r>
                        <w:r w:rsidRPr="008B7F84">
                          <w:rPr>
                            <w:i/>
                            <w:iCs/>
                            <w:color w:val="000000"/>
                            <w:sz w:val="20"/>
                            <w:szCs w:val="20"/>
                          </w:rPr>
                          <w:t>b</w:t>
                        </w:r>
                        <w:r w:rsidRPr="008B7F84">
                          <w:rPr>
                            <w:color w:val="000000"/>
                            <w:sz w:val="20"/>
                            <w:szCs w:val="20"/>
                          </w:rPr>
                          <w:t xml:space="preserve">, </w:t>
                        </w:r>
                        <w:r>
                          <w:rPr>
                            <w:iCs/>
                            <w:color w:val="000000"/>
                            <w:sz w:val="20"/>
                            <w:szCs w:val="20"/>
                          </w:rPr>
                          <w:t>(line 147)</w:t>
                        </w:r>
                      </w:p>
                      <w:p w14:paraId="52C5665E" w14:textId="77777777" w:rsidR="00B74749" w:rsidRPr="00171D9C" w:rsidRDefault="00B74749" w:rsidP="004A4706">
                        <w:pPr>
                          <w:rPr>
                            <w:color w:val="000000"/>
                            <w:sz w:val="20"/>
                          </w:rPr>
                        </w:pPr>
                      </w:p>
                    </w:txbxContent>
                  </v:textbox>
                </v:rect>
                <v:rect id="Rectangle 99" o:spid="_x0000_s2215" style="position:absolute;left:1181735;top:2636520;width:348996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EgyAAA&#10;AN0AAAAPAAAAZHJzL2Rvd25yZXYueG1sRI9Pa8JAEMXvhX6HZQQvRTexfyipqxRF6UWkqdDrkJ1m&#10;g9nZmF017afvHAq9zfDevPeb+XLwrbpQH5vABvJpBoq4Crbh2sDhYzN5BhUTssU2MBn4pgjLxe3N&#10;HAsbrvxOlzLVSkI4FmjApdQVWsfKkcc4DR2xaF+h95hk7Wtte7xKuG/1LMuetMeGpcFhRytH1bE8&#10;ewOfO5+fqh97f2fden/exTzblhtjxqPh9QVUoiH9m/+u36zgPz4IrnwjI+jF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uD8SDIAAAA3QAAAA8AAAAAAAAAAAAAAAAAlwIAAGRy&#10;cy9kb3ducmV2LnhtbFBLBQYAAAAABAAEAPUAAACMAwAAAAA=&#10;" fillcolor="#e6b9b8">
                  <v:path arrowok="t"/>
                  <v:textbox>
                    <w:txbxContent>
                      <w:p w14:paraId="79F51177" w14:textId="77777777" w:rsidR="00B74749" w:rsidRPr="00AD403E" w:rsidRDefault="00B74749" w:rsidP="004A4706">
                        <w:pPr>
                          <w:rPr>
                            <w:color w:val="000000"/>
                            <w:sz w:val="20"/>
                          </w:rPr>
                        </w:pPr>
                        <w:r>
                          <w:rPr>
                            <w:b/>
                            <w:sz w:val="20"/>
                            <w:szCs w:val="20"/>
                          </w:rPr>
                          <w:t xml:space="preserve">Warrant4: </w:t>
                        </w:r>
                        <w:r w:rsidRPr="00310D35">
                          <w:rPr>
                            <w:sz w:val="20"/>
                            <w:szCs w:val="20"/>
                          </w:rPr>
                          <w:t xml:space="preserve">So, I put an </w:t>
                        </w:r>
                        <w:r w:rsidRPr="00310D35">
                          <w:rPr>
                            <w:i/>
                            <w:iCs/>
                            <w:sz w:val="20"/>
                            <w:szCs w:val="20"/>
                          </w:rPr>
                          <w:t>x</w:t>
                        </w:r>
                        <w:r w:rsidRPr="00310D35">
                          <w:rPr>
                            <w:sz w:val="20"/>
                            <w:szCs w:val="20"/>
                          </w:rPr>
                          <w:t xml:space="preserve"> at the end of</w:t>
                        </w:r>
                        <w:r>
                          <w:rPr>
                            <w:sz w:val="20"/>
                            <w:szCs w:val="20"/>
                          </w:rPr>
                          <w:t xml:space="preserve"> </w:t>
                        </w:r>
                        <w:r w:rsidRPr="00310D35">
                          <w:rPr>
                            <w:sz w:val="20"/>
                            <w:szCs w:val="20"/>
                          </w:rPr>
                          <w:t xml:space="preserve">each side, </w:t>
                        </w:r>
                        <w:r>
                          <w:rPr>
                            <w:sz w:val="20"/>
                            <w:szCs w:val="20"/>
                          </w:rPr>
                          <w:t>(lines 225-226)</w:t>
                        </w:r>
                      </w:p>
                    </w:txbxContent>
                  </v:textbox>
                </v:rect>
                <v:rect id="Rectangle 99" o:spid="_x0000_s2216" style="position:absolute;left:1181735;top:3287395;width:4333240;height:409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z1S7xQAA&#10;AN0AAAAPAAAAZHJzL2Rvd25yZXYueG1sRE9La8JAEL4L/odlBC+lbuKjtKmriGLxItK00OuQnWaD&#10;2dmYXTXtr+8KBW/z8T1nvuxsLS7U+sqxgnSUgCAunK64VPD5sX18BuEDssbaMSn4IQ/LRb83x0y7&#10;K7/TJQ+liCHsM1RgQmgyKX1hyKIfuYY4ct+utRgibEupW7zGcFvLcZI8SYsVxwaDDa0NFcf8bBV8&#10;7W16Kn715EGbzeG892nylm+VGg661SuIQF24i//dOx3nz6YvcPsmni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PVLvFAAAA3QAAAA8AAAAAAAAAAAAAAAAAlwIAAGRycy9k&#10;b3ducmV2LnhtbFBLBQYAAAAABAAEAPUAAACJAwAAAAA=&#10;" fillcolor="#e6b9b8">
                  <v:path arrowok="t"/>
                  <v:textbox>
                    <w:txbxContent>
                      <w:p w14:paraId="49AC02F5" w14:textId="77777777" w:rsidR="00B74749" w:rsidRPr="00AD403E" w:rsidRDefault="00B74749" w:rsidP="004A4706">
                        <w:pPr>
                          <w:rPr>
                            <w:color w:val="000000"/>
                            <w:sz w:val="20"/>
                          </w:rPr>
                        </w:pPr>
                        <w:r>
                          <w:rPr>
                            <w:b/>
                            <w:sz w:val="20"/>
                            <w:szCs w:val="20"/>
                          </w:rPr>
                          <w:t xml:space="preserve">Warrant5: </w:t>
                        </w:r>
                        <w:r w:rsidRPr="00310D35">
                          <w:rPr>
                            <w:sz w:val="20"/>
                            <w:szCs w:val="20"/>
                          </w:rPr>
                          <w:t>because this</w:t>
                        </w:r>
                        <w:r>
                          <w:rPr>
                            <w:sz w:val="20"/>
                            <w:szCs w:val="20"/>
                          </w:rPr>
                          <w:t xml:space="preserve"> </w:t>
                        </w:r>
                        <w:r w:rsidRPr="00310D35">
                          <w:rPr>
                            <w:sz w:val="20"/>
                            <w:szCs w:val="20"/>
                          </w:rPr>
                          <w:t>won</w:t>
                        </w:r>
                        <w:r>
                          <w:rPr>
                            <w:sz w:val="20"/>
                            <w:szCs w:val="20"/>
                          </w:rPr>
                          <w:t>’</w:t>
                        </w:r>
                        <w:r w:rsidRPr="00310D35">
                          <w:rPr>
                            <w:sz w:val="20"/>
                            <w:szCs w:val="20"/>
                          </w:rPr>
                          <w:t xml:space="preserve">t- this </w:t>
                        </w:r>
                        <w:r>
                          <w:rPr>
                            <w:sz w:val="20"/>
                            <w:szCs w:val="20"/>
                          </w:rPr>
                          <w:t xml:space="preserve">(points to right-hand side of equation) </w:t>
                        </w:r>
                        <w:r w:rsidRPr="00310D35">
                          <w:rPr>
                            <w:sz w:val="20"/>
                            <w:szCs w:val="20"/>
                          </w:rPr>
                          <w:t xml:space="preserve">can just equal </w:t>
                        </w:r>
                        <w:r w:rsidRPr="00310D35">
                          <w:rPr>
                            <w:i/>
                            <w:iCs/>
                            <w:sz w:val="20"/>
                            <w:szCs w:val="20"/>
                          </w:rPr>
                          <w:t xml:space="preserve">y </w:t>
                        </w:r>
                        <w:r w:rsidRPr="00310D35">
                          <w:rPr>
                            <w:sz w:val="20"/>
                            <w:szCs w:val="20"/>
                          </w:rPr>
                          <w:t>again if you</w:t>
                        </w:r>
                        <w:r>
                          <w:rPr>
                            <w:sz w:val="20"/>
                            <w:szCs w:val="20"/>
                          </w:rPr>
                          <w:t>’</w:t>
                        </w:r>
                        <w:r w:rsidRPr="00310D35">
                          <w:rPr>
                            <w:sz w:val="20"/>
                            <w:szCs w:val="20"/>
                          </w:rPr>
                          <w:t xml:space="preserve">re just adding an- an </w:t>
                        </w:r>
                        <w:r w:rsidRPr="00310D35">
                          <w:rPr>
                            <w:i/>
                            <w:iCs/>
                            <w:sz w:val="20"/>
                            <w:szCs w:val="20"/>
                          </w:rPr>
                          <w:t>x</w:t>
                        </w:r>
                        <w:r w:rsidRPr="00310D35">
                          <w:rPr>
                            <w:sz w:val="20"/>
                            <w:szCs w:val="20"/>
                          </w:rPr>
                          <w:t xml:space="preserve"> to the end of it. </w:t>
                        </w:r>
                        <w:r>
                          <w:rPr>
                            <w:sz w:val="20"/>
                            <w:szCs w:val="20"/>
                          </w:rPr>
                          <w:t>(lines 226-227)</w:t>
                        </w:r>
                      </w:p>
                    </w:txbxContent>
                  </v:textbox>
                </v:rect>
                <v:rect id="Rectangle 99" o:spid="_x0000_s2217" style="position:absolute;left:1181735;top:4849495;width:2403475;height:272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LGv7xwAA&#10;AN0AAAAPAAAAZHJzL2Rvd25yZXYueG1sRI9Ba8JAEIXvhf6HZQpeim5isUh0lVJRepFiKngdsmM2&#10;NDubZldN++s7h0JvM7w3732zXA++VVfqYxPYQD7JQBFXwTZcGzh+bMdzUDEhW2wDk4FvirBe3d8t&#10;sbDhxge6lqlWEsKxQAMupa7QOlaOPMZJ6IhFO4feY5K1r7Xt8SbhvtXTLHvWHhuWBocdvTqqPsuL&#10;N3Da+/yr+rFPj9Zt3i/7mGe7cmvM6GF4WYBKNKR/89/1mxX82Uz45RsZQa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xr+8cAAADdAAAADwAAAAAAAAAAAAAAAACXAgAAZHJz&#10;L2Rvd25yZXYueG1sUEsFBgAAAAAEAAQA9QAAAIsDAAAAAA==&#10;" fillcolor="#e6b9b8">
                  <v:path arrowok="t"/>
                  <v:textbox>
                    <w:txbxContent>
                      <w:p w14:paraId="66FA4D3D" w14:textId="77777777" w:rsidR="00B74749" w:rsidRPr="00AD403E" w:rsidRDefault="00B74749" w:rsidP="004A4706">
                        <w:pPr>
                          <w:rPr>
                            <w:color w:val="000000"/>
                            <w:sz w:val="20"/>
                          </w:rPr>
                        </w:pPr>
                        <w:r>
                          <w:rPr>
                            <w:b/>
                            <w:sz w:val="20"/>
                            <w:szCs w:val="20"/>
                          </w:rPr>
                          <w:t xml:space="preserve">Warrant7: </w:t>
                        </w:r>
                        <w:r w:rsidRPr="00310D35">
                          <w:rPr>
                            <w:sz w:val="20"/>
                            <w:szCs w:val="20"/>
                          </w:rPr>
                          <w:t>And</w:t>
                        </w:r>
                        <w:r w:rsidRPr="00310D35">
                          <w:rPr>
                            <w:i/>
                            <w:iCs/>
                            <w:sz w:val="20"/>
                            <w:szCs w:val="20"/>
                          </w:rPr>
                          <w:t xml:space="preserve"> x</w:t>
                        </w:r>
                        <w:r w:rsidRPr="00310D35">
                          <w:rPr>
                            <w:sz w:val="20"/>
                            <w:szCs w:val="20"/>
                          </w:rPr>
                          <w:t xml:space="preserve"> dot </w:t>
                        </w:r>
                        <w:r w:rsidRPr="00310D35">
                          <w:rPr>
                            <w:i/>
                            <w:iCs/>
                            <w:sz w:val="20"/>
                            <w:szCs w:val="20"/>
                          </w:rPr>
                          <w:t>x</w:t>
                        </w:r>
                        <w:r w:rsidRPr="00310D35">
                          <w:rPr>
                            <w:sz w:val="20"/>
                            <w:szCs w:val="20"/>
                          </w:rPr>
                          <w:t xml:space="preserve"> equals </w:t>
                        </w:r>
                        <w:r w:rsidRPr="00310D35">
                          <w:rPr>
                            <w:i/>
                            <w:iCs/>
                            <w:sz w:val="20"/>
                            <w:szCs w:val="20"/>
                          </w:rPr>
                          <w:t>x,</w:t>
                        </w:r>
                        <w:r w:rsidRPr="00310D35">
                          <w:rPr>
                            <w:sz w:val="20"/>
                            <w:szCs w:val="20"/>
                          </w:rPr>
                          <w:t xml:space="preserve"> </w:t>
                        </w:r>
                        <w:r>
                          <w:rPr>
                            <w:sz w:val="20"/>
                            <w:szCs w:val="20"/>
                          </w:rPr>
                          <w:t>(line 229)</w:t>
                        </w:r>
                      </w:p>
                    </w:txbxContent>
                  </v:textbox>
                </v:rect>
                <w10:anchorlock/>
              </v:group>
            </w:pict>
          </mc:Fallback>
        </mc:AlternateContent>
      </w:r>
      <w:r w:rsidRPr="00E045AF">
        <w:rPr>
          <w:i/>
        </w:rPr>
        <w:t>Figure 5.63.</w:t>
      </w:r>
      <w:r w:rsidRPr="00E045AF">
        <w:rPr>
          <w:b/>
        </w:rPr>
        <w:t xml:space="preserve"> </w:t>
      </w:r>
      <w:r w:rsidRPr="00E045AF">
        <w:t xml:space="preserve">J5A2 </w:t>
      </w:r>
    </w:p>
    <w:p w14:paraId="7643BBD3" w14:textId="77777777" w:rsidR="004A4706" w:rsidRPr="00E045AF" w:rsidRDefault="004A4706" w:rsidP="004A4706">
      <w:pPr>
        <w:ind w:left="720" w:right="720"/>
        <w:rPr>
          <w:iCs/>
          <w:color w:val="000000"/>
        </w:rPr>
      </w:pPr>
      <w:r w:rsidRPr="00E045AF">
        <w:rPr>
          <w:color w:val="000000"/>
        </w:rPr>
        <w:t xml:space="preserve">So, we get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w:t>
      </w:r>
      <w:r w:rsidRPr="00E045AF">
        <w:rPr>
          <w:i/>
          <w:iCs/>
          <w:color w:val="000000"/>
        </w:rPr>
        <w:t>y</w:t>
      </w:r>
      <w:r w:rsidRPr="00E045AF">
        <w:rPr>
          <w:color w:val="000000"/>
        </w:rPr>
        <w:t xml:space="preserve"> equals </w:t>
      </w:r>
      <w:r w:rsidRPr="00E045AF">
        <w:rPr>
          <w:i/>
          <w:iCs/>
          <w:color w:val="000000"/>
        </w:rPr>
        <w:t>y</w:t>
      </w:r>
      <w:r w:rsidRPr="00E045AF">
        <w:rPr>
          <w:color w:val="000000"/>
        </w:rPr>
        <w:t xml:space="preserve"> dot </w:t>
      </w:r>
      <w:r w:rsidRPr="00E045AF">
        <w:rPr>
          <w:i/>
          <w:iCs/>
          <w:color w:val="000000"/>
        </w:rPr>
        <w:t>b</w:t>
      </w:r>
      <w:r w:rsidRPr="00E045AF">
        <w:rPr>
          <w:color w:val="000000"/>
        </w:rPr>
        <w:t xml:space="preserve"> dot </w:t>
      </w:r>
      <w:r w:rsidRPr="00E045AF">
        <w:rPr>
          <w:i/>
          <w:iCs/>
          <w:color w:val="000000"/>
        </w:rPr>
        <w:t>y</w:t>
      </w:r>
      <w:r w:rsidRPr="00E045AF">
        <w:rPr>
          <w:color w:val="000000"/>
        </w:rPr>
        <w:t xml:space="preserve">. So that equals- this side equals </w:t>
      </w:r>
      <w:r w:rsidRPr="00E045AF">
        <w:rPr>
          <w:i/>
          <w:iCs/>
          <w:color w:val="000000"/>
        </w:rPr>
        <w:t>b</w:t>
      </w:r>
      <w:r w:rsidRPr="00E045AF">
        <w:rPr>
          <w:color w:val="000000"/>
        </w:rPr>
        <w:t xml:space="preserve"> </w:t>
      </w:r>
      <w:r w:rsidRPr="00E045AF">
        <w:rPr>
          <w:i/>
          <w:iCs/>
          <w:color w:val="000000"/>
        </w:rPr>
        <w:t xml:space="preserve">y </w:t>
      </w:r>
      <w:r w:rsidRPr="00E045AF">
        <w:rPr>
          <w:color w:val="000000"/>
        </w:rPr>
        <w:t xml:space="preserve">this side still equals- </w:t>
      </w:r>
      <w:proofErr w:type="spellStart"/>
      <w:r w:rsidRPr="00E045AF">
        <w:rPr>
          <w:color w:val="000000"/>
        </w:rPr>
        <w:t>Ow</w:t>
      </w:r>
      <w:proofErr w:type="spellEnd"/>
      <w:r w:rsidRPr="00E045AF">
        <w:rPr>
          <w:color w:val="000000"/>
        </w:rPr>
        <w:t xml:space="preserve">. Oh, yeah.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 So, I put an </w:t>
      </w:r>
      <w:r w:rsidRPr="00E045AF">
        <w:rPr>
          <w:i/>
          <w:iCs/>
          <w:color w:val="000000"/>
        </w:rPr>
        <w:t>x</w:t>
      </w:r>
      <w:r w:rsidRPr="00E045AF">
        <w:rPr>
          <w:color w:val="000000"/>
        </w:rPr>
        <w:t xml:space="preserve"> at the end of each side, so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w:t>
      </w:r>
      <w:r w:rsidRPr="00E045AF">
        <w:rPr>
          <w:i/>
          <w:iCs/>
          <w:color w:val="000000"/>
        </w:rPr>
        <w:t>y</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b</w:t>
      </w:r>
      <w:r w:rsidRPr="00E045AF">
        <w:rPr>
          <w:color w:val="000000"/>
        </w:rPr>
        <w:t xml:space="preserve"> dot </w:t>
      </w:r>
      <w:r w:rsidRPr="00E045AF">
        <w:rPr>
          <w:i/>
          <w:iCs/>
          <w:color w:val="000000"/>
        </w:rPr>
        <w:t>y</w:t>
      </w:r>
      <w:r w:rsidRPr="00E045AF">
        <w:rPr>
          <w:color w:val="000000"/>
        </w:rPr>
        <w:t xml:space="preserve"> dot </w:t>
      </w:r>
      <w:r w:rsidRPr="00E045AF">
        <w:rPr>
          <w:i/>
          <w:iCs/>
          <w:color w:val="000000"/>
        </w:rPr>
        <w:t>x</w:t>
      </w:r>
      <w:r w:rsidRPr="00E045AF">
        <w:rPr>
          <w:color w:val="000000"/>
        </w:rPr>
        <w:t xml:space="preserve">, which, again, equals </w:t>
      </w:r>
      <w:r w:rsidRPr="00E045AF">
        <w:rPr>
          <w:i/>
          <w:iCs/>
          <w:color w:val="000000"/>
        </w:rPr>
        <w:t>b</w:t>
      </w:r>
      <w:r w:rsidRPr="00E045AF">
        <w:rPr>
          <w:color w:val="000000"/>
        </w:rPr>
        <w:t xml:space="preserve"> dot </w:t>
      </w:r>
      <w:r w:rsidRPr="00E045AF">
        <w:rPr>
          <w:i/>
          <w:iCs/>
          <w:color w:val="000000"/>
        </w:rPr>
        <w:t>y</w:t>
      </w:r>
      <w:r w:rsidRPr="00E045AF">
        <w:rPr>
          <w:color w:val="000000"/>
        </w:rPr>
        <w:t xml:space="preserve"> because this won't- this can just equal </w:t>
      </w:r>
      <w:r w:rsidRPr="00E045AF">
        <w:rPr>
          <w:i/>
          <w:iCs/>
          <w:color w:val="000000"/>
        </w:rPr>
        <w:t xml:space="preserve">y </w:t>
      </w:r>
      <w:r w:rsidRPr="00E045AF">
        <w:rPr>
          <w:color w:val="000000"/>
        </w:rPr>
        <w:t xml:space="preserve">again if you're just adding an- an </w:t>
      </w:r>
      <w:r w:rsidRPr="00E045AF">
        <w:rPr>
          <w:i/>
          <w:iCs/>
          <w:color w:val="000000"/>
        </w:rPr>
        <w:t>x</w:t>
      </w:r>
      <w:r w:rsidRPr="00E045AF">
        <w:rPr>
          <w:color w:val="000000"/>
        </w:rPr>
        <w:t xml:space="preserve"> to the end of it. And then this one can become </w:t>
      </w:r>
      <w:r w:rsidRPr="00E045AF">
        <w:rPr>
          <w:i/>
          <w:iCs/>
          <w:color w:val="000000"/>
        </w:rPr>
        <w:t>b</w:t>
      </w:r>
      <w:r w:rsidRPr="00E045AF">
        <w:rPr>
          <w:color w:val="000000"/>
        </w:rPr>
        <w:t xml:space="preserve"> dot- since I have this. Oh, no. This one. I can just make that become an </w:t>
      </w:r>
      <w:r w:rsidRPr="00E045AF">
        <w:rPr>
          <w:i/>
          <w:iCs/>
          <w:color w:val="000000"/>
        </w:rPr>
        <w:t>x</w:t>
      </w:r>
      <w:r w:rsidRPr="00E045AF">
        <w:rPr>
          <w:color w:val="000000"/>
        </w:rPr>
        <w:t xml:space="preserve">. So, it's </w:t>
      </w:r>
      <w:r w:rsidRPr="00E045AF">
        <w:rPr>
          <w:i/>
          <w:iCs/>
          <w:color w:val="000000"/>
        </w:rPr>
        <w:t>b</w:t>
      </w:r>
      <w:r w:rsidRPr="00E045AF">
        <w:rPr>
          <w:color w:val="000000"/>
        </w:rPr>
        <w:t xml:space="preserve"> dot </w:t>
      </w:r>
      <w:r w:rsidRPr="00E045AF">
        <w:rPr>
          <w:i/>
          <w:iCs/>
          <w:color w:val="000000"/>
        </w:rPr>
        <w:t>x b-</w:t>
      </w:r>
      <w:r w:rsidRPr="00E045AF">
        <w:rPr>
          <w:color w:val="000000"/>
        </w:rPr>
        <w:t xml:space="preserve"> dot </w:t>
      </w:r>
      <w:r w:rsidRPr="00E045AF">
        <w:rPr>
          <w:i/>
          <w:iCs/>
          <w:color w:val="000000"/>
        </w:rPr>
        <w:t xml:space="preserve">x. </w:t>
      </w:r>
      <w:r w:rsidRPr="00E045AF">
        <w:rPr>
          <w:color w:val="000000"/>
        </w:rPr>
        <w:t>And</w:t>
      </w:r>
      <w:r w:rsidRPr="00E045AF">
        <w:rPr>
          <w:i/>
          <w:iCs/>
          <w:color w:val="000000"/>
        </w:rPr>
        <w:t xml:space="preserve"> x</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x,</w:t>
      </w:r>
      <w:r w:rsidRPr="00E045AF">
        <w:rPr>
          <w:color w:val="000000"/>
        </w:rPr>
        <w:t xml:space="preserve"> so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b</w:t>
      </w:r>
      <w:r w:rsidRPr="00E045AF">
        <w:rPr>
          <w:color w:val="000000"/>
        </w:rPr>
        <w:t xml:space="preserve"> dot </w:t>
      </w:r>
      <w:r w:rsidRPr="00E045AF">
        <w:rPr>
          <w:i/>
          <w:iCs/>
          <w:color w:val="000000"/>
        </w:rPr>
        <w:t>y.</w:t>
      </w:r>
      <w:r w:rsidRPr="00E045AF">
        <w:rPr>
          <w:iCs/>
          <w:color w:val="000000"/>
        </w:rPr>
        <w:t xml:space="preserve"> (lines 224-229)</w:t>
      </w:r>
    </w:p>
    <w:p w14:paraId="1F898F81" w14:textId="77777777" w:rsidR="004A4706" w:rsidRPr="00E045AF" w:rsidRDefault="004A4706" w:rsidP="004A4706">
      <w:pPr>
        <w:rPr>
          <w:color w:val="000000"/>
        </w:rPr>
      </w:pPr>
    </w:p>
    <w:p w14:paraId="7B531975" w14:textId="77777777" w:rsidR="004A4706" w:rsidRPr="00E045AF" w:rsidRDefault="004A4706" w:rsidP="004A4706">
      <w:pPr>
        <w:spacing w:line="480" w:lineRule="auto"/>
      </w:pPr>
      <w:r w:rsidRPr="00E045AF">
        <w:rPr>
          <w:color w:val="000000"/>
        </w:rPr>
        <w:t xml:space="preserve">In this explanation, the equation in Claim2/Data3 equation then serves as data to support a new equation (coded as Claim3/Data4) as John says, “So that equals- this side equals </w:t>
      </w:r>
      <w:r w:rsidRPr="00E045AF">
        <w:rPr>
          <w:i/>
          <w:iCs/>
          <w:color w:val="000000"/>
        </w:rPr>
        <w:t>b</w:t>
      </w:r>
      <w:r w:rsidRPr="00E045AF">
        <w:rPr>
          <w:color w:val="000000"/>
        </w:rPr>
        <w:t xml:space="preserve"> </w:t>
      </w:r>
      <w:r w:rsidRPr="00E045AF">
        <w:rPr>
          <w:i/>
          <w:iCs/>
          <w:color w:val="000000"/>
        </w:rPr>
        <w:t xml:space="preserve">y </w:t>
      </w:r>
      <w:r w:rsidRPr="00E045AF">
        <w:rPr>
          <w:color w:val="000000"/>
        </w:rPr>
        <w:t xml:space="preserve">this side still equals- </w:t>
      </w:r>
      <w:proofErr w:type="spellStart"/>
      <w:r w:rsidRPr="00E045AF">
        <w:rPr>
          <w:color w:val="000000"/>
        </w:rPr>
        <w:t>Ow</w:t>
      </w:r>
      <w:proofErr w:type="spellEnd"/>
      <w:r w:rsidRPr="00E045AF">
        <w:rPr>
          <w:color w:val="000000"/>
        </w:rPr>
        <w:t xml:space="preserve">. Oh, yeah.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(lines 224-225). Although he does not audibly support this claim with reasoning, the difference between the written equations in Data2/Claim3 and Data3/Claim4 is that the left-most letter “</w:t>
      </w:r>
      <w:r w:rsidRPr="00E045AF">
        <w:rPr>
          <w:i/>
          <w:color w:val="000000"/>
        </w:rPr>
        <w:t>y</w:t>
      </w:r>
      <w:r w:rsidRPr="00E045AF">
        <w:rPr>
          <w:color w:val="000000"/>
        </w:rPr>
        <w:t>” is removed from the expression “</w:t>
      </w:r>
      <w:proofErr w:type="spellStart"/>
      <w:r w:rsidRPr="00E045AF">
        <w:rPr>
          <w:i/>
          <w:color w:val="000000"/>
        </w:rPr>
        <w:t>y•b•y</w:t>
      </w:r>
      <w:proofErr w:type="spellEnd"/>
      <w:r w:rsidRPr="00E045AF">
        <w:rPr>
          <w:color w:val="000000"/>
        </w:rPr>
        <w:t xml:space="preserve">” on the right-hand side of the equation in Data2/Claim3. This reflects the “replacement” </w:t>
      </w:r>
      <w:r w:rsidRPr="00E045AF">
        <w:rPr>
          <w:i/>
          <w:color w:val="000000"/>
        </w:rPr>
        <w:t>function</w:t>
      </w:r>
      <w:r w:rsidRPr="00E045AF">
        <w:rPr>
          <w:color w:val="000000"/>
        </w:rPr>
        <w:t xml:space="preserve"> of identity in that the concatenation </w:t>
      </w:r>
      <w:proofErr w:type="spellStart"/>
      <w:r w:rsidRPr="00E045AF">
        <w:rPr>
          <w:i/>
          <w:color w:val="000000"/>
        </w:rPr>
        <w:t>y•b</w:t>
      </w:r>
      <w:proofErr w:type="spellEnd"/>
      <w:r w:rsidRPr="00E045AF">
        <w:rPr>
          <w:color w:val="000000"/>
        </w:rPr>
        <w:t xml:space="preserve"> is replaced by the letter</w:t>
      </w:r>
      <w:r w:rsidRPr="00E045AF">
        <w:rPr>
          <w:i/>
          <w:color w:val="000000"/>
        </w:rPr>
        <w:t xml:space="preserve"> b</w:t>
      </w:r>
      <w:r w:rsidRPr="00E045AF">
        <w:rPr>
          <w:color w:val="000000"/>
        </w:rPr>
        <w:t xml:space="preserve">, presumably based on the equation </w:t>
      </w:r>
      <w:proofErr w:type="spellStart"/>
      <w:r w:rsidRPr="00E045AF">
        <w:rPr>
          <w:i/>
          <w:color w:val="000000"/>
        </w:rPr>
        <w:t>y•b</w:t>
      </w:r>
      <w:proofErr w:type="spellEnd"/>
      <w:r w:rsidRPr="00E045AF">
        <w:rPr>
          <w:color w:val="000000"/>
        </w:rPr>
        <w:t xml:space="preserve"> = </w:t>
      </w:r>
      <w:r w:rsidRPr="00E045AF">
        <w:rPr>
          <w:i/>
          <w:color w:val="000000"/>
        </w:rPr>
        <w:t>b</w:t>
      </w:r>
      <w:r w:rsidRPr="00E045AF">
        <w:rPr>
          <w:color w:val="000000"/>
        </w:rPr>
        <w:t xml:space="preserve"> in Data1.</w:t>
      </w:r>
    </w:p>
    <w:p w14:paraId="3E04964A" w14:textId="77777777" w:rsidR="004A4706" w:rsidRPr="00E045AF" w:rsidRDefault="004A4706" w:rsidP="004A4706">
      <w:pPr>
        <w:spacing w:line="480" w:lineRule="auto"/>
        <w:ind w:firstLine="720"/>
      </w:pPr>
      <w:r w:rsidRPr="00E045AF">
        <w:rPr>
          <w:color w:val="000000"/>
        </w:rPr>
        <w:t xml:space="preserve">John then says, “So, I put an </w:t>
      </w:r>
      <w:r w:rsidRPr="00E045AF">
        <w:rPr>
          <w:i/>
          <w:iCs/>
          <w:color w:val="000000"/>
        </w:rPr>
        <w:t>x</w:t>
      </w:r>
      <w:r w:rsidRPr="00E045AF">
        <w:rPr>
          <w:color w:val="000000"/>
        </w:rPr>
        <w:t xml:space="preserve"> at the end of each side, so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dot </w:t>
      </w:r>
      <w:r w:rsidRPr="00E045AF">
        <w:rPr>
          <w:i/>
          <w:iCs/>
          <w:color w:val="000000"/>
        </w:rPr>
        <w:t>y</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b</w:t>
      </w:r>
      <w:r w:rsidRPr="00E045AF">
        <w:rPr>
          <w:color w:val="000000"/>
        </w:rPr>
        <w:t xml:space="preserve"> dot </w:t>
      </w:r>
      <w:r w:rsidRPr="00E045AF">
        <w:rPr>
          <w:i/>
          <w:iCs/>
          <w:color w:val="000000"/>
        </w:rPr>
        <w:t>y</w:t>
      </w:r>
      <w:r w:rsidRPr="00E045AF">
        <w:rPr>
          <w:color w:val="000000"/>
        </w:rPr>
        <w:t xml:space="preserve"> dot </w:t>
      </w:r>
      <w:r w:rsidRPr="00E045AF">
        <w:rPr>
          <w:i/>
          <w:iCs/>
          <w:color w:val="000000"/>
        </w:rPr>
        <w:t>x</w:t>
      </w:r>
      <w:r w:rsidRPr="00E045AF">
        <w:rPr>
          <w:iCs/>
          <w:color w:val="000000"/>
        </w:rPr>
        <w:t xml:space="preserve">” (lines 225-226). This is coded as a warrant (Warrant4) and claim because John is right end-operating with </w:t>
      </w:r>
      <w:r w:rsidRPr="00E045AF">
        <w:rPr>
          <w:i/>
          <w:iCs/>
          <w:color w:val="000000"/>
        </w:rPr>
        <w:t>x</w:t>
      </w:r>
      <w:r w:rsidRPr="00E045AF">
        <w:rPr>
          <w:iCs/>
          <w:color w:val="000000"/>
        </w:rPr>
        <w:t>, which supports the new equation “</w:t>
      </w:r>
      <w:proofErr w:type="spellStart"/>
      <w:r w:rsidRPr="00E045AF">
        <w:rPr>
          <w:i/>
          <w:iCs/>
          <w:color w:val="000000"/>
        </w:rPr>
        <w:t>b•x•y•x</w:t>
      </w:r>
      <w:proofErr w:type="spellEnd"/>
      <w:r w:rsidRPr="00E045AF">
        <w:rPr>
          <w:iCs/>
          <w:color w:val="000000"/>
        </w:rPr>
        <w:t xml:space="preserve"> = </w:t>
      </w:r>
      <w:proofErr w:type="spellStart"/>
      <w:r w:rsidRPr="00E045AF">
        <w:rPr>
          <w:i/>
          <w:iCs/>
          <w:color w:val="000000"/>
        </w:rPr>
        <w:t>b•y•x</w:t>
      </w:r>
      <w:proofErr w:type="spellEnd"/>
      <w:r w:rsidRPr="00E045AF">
        <w:rPr>
          <w:iCs/>
          <w:color w:val="000000"/>
        </w:rPr>
        <w:t>” (Claim4/Data5). He then reasons that the right-hand side of the equation can be rewritten as “</w:t>
      </w:r>
      <w:proofErr w:type="spellStart"/>
      <w:r w:rsidRPr="00E045AF">
        <w:rPr>
          <w:i/>
          <w:iCs/>
          <w:color w:val="000000"/>
        </w:rPr>
        <w:t>b•y</w:t>
      </w:r>
      <w:proofErr w:type="spellEnd"/>
      <w:r w:rsidRPr="00E045AF">
        <w:rPr>
          <w:iCs/>
          <w:color w:val="000000"/>
        </w:rPr>
        <w:t xml:space="preserve">,” saying, “because this won’t- this can just equal </w:t>
      </w:r>
      <w:r w:rsidRPr="00E045AF">
        <w:rPr>
          <w:i/>
          <w:iCs/>
          <w:color w:val="000000"/>
        </w:rPr>
        <w:t>y</w:t>
      </w:r>
      <w:r w:rsidRPr="00E045AF">
        <w:rPr>
          <w:iCs/>
          <w:color w:val="000000"/>
        </w:rPr>
        <w:t xml:space="preserve"> again if you’re just adding an- an </w:t>
      </w:r>
      <w:r w:rsidRPr="00E045AF">
        <w:rPr>
          <w:i/>
          <w:iCs/>
          <w:color w:val="000000"/>
        </w:rPr>
        <w:t>x</w:t>
      </w:r>
      <w:r w:rsidRPr="00E045AF">
        <w:rPr>
          <w:iCs/>
          <w:color w:val="000000"/>
        </w:rPr>
        <w:t xml:space="preserve"> to the end of it” (lines 226-227), which serves as a warrant (Warrant5) for John having written “</w:t>
      </w:r>
      <w:proofErr w:type="spellStart"/>
      <w:r w:rsidRPr="00E045AF">
        <w:rPr>
          <w:i/>
          <w:iCs/>
          <w:color w:val="000000"/>
        </w:rPr>
        <w:t>b•y</w:t>
      </w:r>
      <w:proofErr w:type="spellEnd"/>
      <w:r w:rsidRPr="00E045AF">
        <w:rPr>
          <w:iCs/>
          <w:color w:val="000000"/>
        </w:rPr>
        <w:t xml:space="preserve">” under the right-hand side of the equation. This seems to reflect </w:t>
      </w:r>
      <w:r w:rsidRPr="00E045AF">
        <w:rPr>
          <w:i/>
          <w:iCs/>
          <w:color w:val="000000"/>
        </w:rPr>
        <w:t>x</w:t>
      </w:r>
      <w:r w:rsidRPr="00E045AF">
        <w:rPr>
          <w:iCs/>
          <w:color w:val="000000"/>
        </w:rPr>
        <w:t xml:space="preserve"> simultaneously serving the “vanishing” </w:t>
      </w:r>
      <w:r w:rsidRPr="00E045AF">
        <w:rPr>
          <w:i/>
          <w:iCs/>
          <w:color w:val="000000"/>
        </w:rPr>
        <w:t>function</w:t>
      </w:r>
      <w:r w:rsidRPr="00E045AF">
        <w:rPr>
          <w:iCs/>
          <w:color w:val="000000"/>
        </w:rPr>
        <w:t xml:space="preserve"> of identity and the (right) “sided” </w:t>
      </w:r>
      <w:r w:rsidRPr="00E045AF">
        <w:rPr>
          <w:i/>
          <w:iCs/>
          <w:color w:val="000000"/>
        </w:rPr>
        <w:t>function</w:t>
      </w:r>
      <w:r w:rsidRPr="00E045AF">
        <w:rPr>
          <w:iCs/>
          <w:color w:val="000000"/>
        </w:rPr>
        <w:t xml:space="preserve"> of identity in concatenation with the letter </w:t>
      </w:r>
      <w:r w:rsidRPr="00E045AF">
        <w:rPr>
          <w:i/>
          <w:iCs/>
          <w:color w:val="000000"/>
        </w:rPr>
        <w:t>y</w:t>
      </w:r>
      <w:r w:rsidRPr="00E045AF">
        <w:rPr>
          <w:iCs/>
          <w:color w:val="000000"/>
        </w:rPr>
        <w:t xml:space="preserve">. Formally, however, it is not valid to use Warrant5 to justify the change he makes in this moment because John has not demonstrated, nor did he assume, that </w:t>
      </w:r>
      <w:r w:rsidRPr="00E045AF">
        <w:rPr>
          <w:i/>
          <w:iCs/>
          <w:color w:val="000000"/>
        </w:rPr>
        <w:t>x</w:t>
      </w:r>
      <w:r w:rsidRPr="00E045AF">
        <w:rPr>
          <w:iCs/>
          <w:color w:val="000000"/>
        </w:rPr>
        <w:t xml:space="preserve"> is a right-identity for all elements in the group. Rather, John’s assumption is that </w:t>
      </w:r>
      <w:r w:rsidRPr="00E045AF">
        <w:rPr>
          <w:i/>
          <w:iCs/>
          <w:color w:val="000000"/>
        </w:rPr>
        <w:t>x</w:t>
      </w:r>
      <w:r w:rsidRPr="00E045AF">
        <w:rPr>
          <w:iCs/>
          <w:color w:val="000000"/>
        </w:rPr>
        <w:t xml:space="preserve"> serves as a right-identity for </w:t>
      </w:r>
      <w:r w:rsidRPr="00E045AF">
        <w:rPr>
          <w:i/>
          <w:iCs/>
          <w:color w:val="000000"/>
        </w:rPr>
        <w:t>b</w:t>
      </w:r>
      <w:r w:rsidRPr="00E045AF">
        <w:rPr>
          <w:iCs/>
          <w:color w:val="000000"/>
        </w:rPr>
        <w:t xml:space="preserve">, which does not immediately support </w:t>
      </w:r>
      <w:r w:rsidRPr="00E045AF">
        <w:rPr>
          <w:i/>
          <w:iCs/>
          <w:color w:val="000000"/>
        </w:rPr>
        <w:t>x</w:t>
      </w:r>
      <w:r w:rsidRPr="00E045AF">
        <w:rPr>
          <w:iCs/>
          <w:color w:val="000000"/>
        </w:rPr>
        <w:t xml:space="preserve"> as being a right-identity for any other elements (though it can be shown)</w:t>
      </w:r>
      <w:r w:rsidRPr="00E045AF">
        <w:rPr>
          <w:rStyle w:val="FootnoteReference"/>
          <w:iCs/>
          <w:color w:val="000000"/>
        </w:rPr>
        <w:footnoteReference w:id="15"/>
      </w:r>
      <w:r w:rsidRPr="00E045AF">
        <w:rPr>
          <w:iCs/>
          <w:color w:val="000000"/>
        </w:rPr>
        <w:t>. John continues by changing the same equation, writing “</w:t>
      </w:r>
      <w:proofErr w:type="spellStart"/>
      <w:r w:rsidRPr="00E045AF">
        <w:rPr>
          <w:i/>
          <w:iCs/>
          <w:color w:val="000000"/>
        </w:rPr>
        <w:t>b•x•x</w:t>
      </w:r>
      <w:proofErr w:type="spellEnd"/>
      <w:r w:rsidRPr="00E045AF">
        <w:rPr>
          <w:iCs/>
          <w:color w:val="000000"/>
        </w:rPr>
        <w:t>” under the left-hand side (Claim6/Data7) and finally saying, “</w:t>
      </w:r>
      <w:r w:rsidRPr="00E045AF">
        <w:rPr>
          <w:color w:val="000000"/>
        </w:rPr>
        <w:t>And</w:t>
      </w:r>
      <w:r w:rsidRPr="00E045AF">
        <w:rPr>
          <w:i/>
          <w:iCs/>
          <w:color w:val="000000"/>
        </w:rPr>
        <w:t xml:space="preserve"> x</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x</w:t>
      </w:r>
      <w:r w:rsidRPr="00E045AF">
        <w:rPr>
          <w:iCs/>
          <w:color w:val="000000"/>
        </w:rPr>
        <w:t>,” (Warrant7, line 229), which serves as a warrant for the final claim in the argument, “</w:t>
      </w:r>
      <w:r w:rsidRPr="00E045AF">
        <w:rPr>
          <w:color w:val="000000"/>
        </w:rPr>
        <w:t xml:space="preserve">so </w:t>
      </w:r>
      <w:r w:rsidRPr="00E045AF">
        <w:rPr>
          <w:i/>
          <w:iCs/>
          <w:color w:val="000000"/>
        </w:rPr>
        <w:t>b</w:t>
      </w:r>
      <w:r w:rsidRPr="00E045AF">
        <w:rPr>
          <w:color w:val="000000"/>
        </w:rPr>
        <w:t xml:space="preserve"> dot </w:t>
      </w:r>
      <w:r w:rsidRPr="00E045AF">
        <w:rPr>
          <w:i/>
          <w:iCs/>
          <w:color w:val="000000"/>
        </w:rPr>
        <w:t>x</w:t>
      </w:r>
      <w:r w:rsidRPr="00E045AF">
        <w:rPr>
          <w:color w:val="000000"/>
        </w:rPr>
        <w:t xml:space="preserve"> equals </w:t>
      </w:r>
      <w:r w:rsidRPr="00E045AF">
        <w:rPr>
          <w:i/>
          <w:iCs/>
          <w:color w:val="000000"/>
        </w:rPr>
        <w:t>b</w:t>
      </w:r>
      <w:r w:rsidRPr="00E045AF">
        <w:rPr>
          <w:color w:val="000000"/>
        </w:rPr>
        <w:t xml:space="preserve"> dot </w:t>
      </w:r>
      <w:r w:rsidRPr="00E045AF">
        <w:rPr>
          <w:i/>
          <w:iCs/>
          <w:color w:val="000000"/>
        </w:rPr>
        <w:t>y</w:t>
      </w:r>
      <w:r w:rsidRPr="00E045AF">
        <w:rPr>
          <w:iCs/>
          <w:color w:val="000000"/>
        </w:rPr>
        <w:t xml:space="preserve">” (Claim7, line 229). Each of these new claims seems to be justified by the same reasoning in Warrant5 and, so, neither is formally valid. </w:t>
      </w:r>
    </w:p>
    <w:p w14:paraId="5106673A" w14:textId="77777777" w:rsidR="004A4706" w:rsidRPr="00E045AF" w:rsidRDefault="004A4706" w:rsidP="004A4706">
      <w:pPr>
        <w:spacing w:line="480" w:lineRule="auto"/>
        <w:ind w:firstLine="720"/>
        <w:rPr>
          <w:iCs/>
          <w:color w:val="000000"/>
        </w:rPr>
      </w:pPr>
      <w:r w:rsidRPr="00E045AF">
        <w:rPr>
          <w:iCs/>
          <w:color w:val="000000"/>
        </w:rPr>
        <w:t>As discussed, during the interview, John’s first approach to showing the left/right rule implies the existence of a unique identity begins with Data1 from J5A2 (</w:t>
      </w:r>
      <w:proofErr w:type="spellStart"/>
      <w:r w:rsidRPr="00E045AF">
        <w:rPr>
          <w:i/>
          <w:iCs/>
          <w:color w:val="000000"/>
        </w:rPr>
        <w:t>b•x</w:t>
      </w:r>
      <w:proofErr w:type="spellEnd"/>
      <w:r w:rsidRPr="00E045AF">
        <w:rPr>
          <w:i/>
          <w:iCs/>
          <w:color w:val="000000"/>
        </w:rPr>
        <w:t xml:space="preserve"> </w:t>
      </w:r>
      <w:r w:rsidRPr="00E045AF">
        <w:rPr>
          <w:iCs/>
          <w:color w:val="000000"/>
        </w:rPr>
        <w:t xml:space="preserve">= </w:t>
      </w:r>
      <w:proofErr w:type="spellStart"/>
      <w:r w:rsidRPr="00E045AF">
        <w:rPr>
          <w:i/>
          <w:iCs/>
          <w:color w:val="000000"/>
        </w:rPr>
        <w:t>y•b</w:t>
      </w:r>
      <w:proofErr w:type="spellEnd"/>
      <w:r w:rsidRPr="00E045AF">
        <w:rPr>
          <w:iCs/>
          <w:color w:val="000000"/>
        </w:rPr>
        <w:t xml:space="preserve"> = </w:t>
      </w:r>
      <w:r w:rsidRPr="00E045AF">
        <w:rPr>
          <w:i/>
          <w:iCs/>
          <w:color w:val="000000"/>
        </w:rPr>
        <w:t>b</w:t>
      </w:r>
      <w:r w:rsidRPr="00E045AF">
        <w:rPr>
          <w:iCs/>
          <w:color w:val="000000"/>
        </w:rPr>
        <w:t>) and concludes with the claim for J5A3 (</w:t>
      </w:r>
      <w:r w:rsidRPr="00E045AF">
        <w:rPr>
          <w:i/>
          <w:iCs/>
          <w:color w:val="000000"/>
        </w:rPr>
        <w:t>x</w:t>
      </w:r>
      <w:r w:rsidRPr="00E045AF">
        <w:rPr>
          <w:iCs/>
          <w:color w:val="000000"/>
        </w:rPr>
        <w:t xml:space="preserve"> = </w:t>
      </w:r>
      <w:r w:rsidRPr="00E045AF">
        <w:rPr>
          <w:i/>
          <w:iCs/>
          <w:color w:val="000000"/>
        </w:rPr>
        <w:t>y</w:t>
      </w:r>
      <w:r w:rsidRPr="00E045AF">
        <w:rPr>
          <w:iCs/>
          <w:color w:val="000000"/>
        </w:rPr>
        <w:t xml:space="preserve">). However, in correcting his original approach, John marks through several lines of equations and constructs a new argument leading up to the equation </w:t>
      </w:r>
      <w:proofErr w:type="spellStart"/>
      <w:r w:rsidRPr="00E045AF">
        <w:rPr>
          <w:i/>
          <w:iCs/>
          <w:color w:val="000000"/>
        </w:rPr>
        <w:t>b•x</w:t>
      </w:r>
      <w:proofErr w:type="spellEnd"/>
      <w:r w:rsidRPr="00E045AF">
        <w:rPr>
          <w:iCs/>
          <w:color w:val="000000"/>
        </w:rPr>
        <w:t xml:space="preserve"> = </w:t>
      </w:r>
      <w:proofErr w:type="spellStart"/>
      <w:r w:rsidRPr="00E045AF">
        <w:rPr>
          <w:i/>
          <w:iCs/>
          <w:color w:val="000000"/>
        </w:rPr>
        <w:t>b•y</w:t>
      </w:r>
      <w:proofErr w:type="spellEnd"/>
      <w:r w:rsidRPr="00E045AF">
        <w:rPr>
          <w:iCs/>
          <w:color w:val="000000"/>
        </w:rPr>
        <w:t xml:space="preserve">, explaining that the rest of his original work is correct. Because of this, data for John’s production of J5A3 (Figure 5.64) are drawn from his original work, which occurs chronologically before J5A2. Formally, John’s claim in J5A3 shows that both </w:t>
      </w:r>
      <w:r w:rsidRPr="00E045AF">
        <w:rPr>
          <w:i/>
          <w:iCs/>
          <w:color w:val="000000"/>
        </w:rPr>
        <w:t>x</w:t>
      </w:r>
      <w:r w:rsidRPr="00E045AF">
        <w:rPr>
          <w:iCs/>
          <w:color w:val="000000"/>
        </w:rPr>
        <w:t xml:space="preserve"> and </w:t>
      </w:r>
      <w:r w:rsidRPr="00E045AF">
        <w:rPr>
          <w:i/>
          <w:iCs/>
          <w:color w:val="000000"/>
        </w:rPr>
        <w:t>y</w:t>
      </w:r>
      <w:r w:rsidRPr="00E045AF">
        <w:rPr>
          <w:iCs/>
          <w:color w:val="000000"/>
        </w:rPr>
        <w:t xml:space="preserve"> serve as right-identities for </w:t>
      </w:r>
      <w:r w:rsidRPr="00E045AF">
        <w:rPr>
          <w:i/>
          <w:iCs/>
          <w:color w:val="000000"/>
        </w:rPr>
        <w:t>b</w:t>
      </w:r>
      <w:r w:rsidRPr="00E045AF">
        <w:rPr>
          <w:iCs/>
          <w:color w:val="000000"/>
        </w:rPr>
        <w:t xml:space="preserve"> and his claim in J5A3 shows that </w:t>
      </w:r>
      <w:r w:rsidRPr="00E045AF">
        <w:rPr>
          <w:i/>
          <w:iCs/>
          <w:color w:val="000000"/>
        </w:rPr>
        <w:t>x</w:t>
      </w:r>
      <w:r w:rsidRPr="00E045AF">
        <w:rPr>
          <w:iCs/>
          <w:color w:val="000000"/>
        </w:rPr>
        <w:t xml:space="preserve"> and </w:t>
      </w:r>
      <w:r w:rsidRPr="00E045AF">
        <w:rPr>
          <w:i/>
          <w:iCs/>
          <w:color w:val="000000"/>
        </w:rPr>
        <w:t>y</w:t>
      </w:r>
      <w:r w:rsidRPr="00E045AF">
        <w:rPr>
          <w:iCs/>
          <w:color w:val="000000"/>
        </w:rPr>
        <w:t xml:space="preserve"> must be equivalent and, hence, a unique identity element (if </w:t>
      </w:r>
      <w:r w:rsidRPr="00E045AF">
        <w:rPr>
          <w:i/>
          <w:iCs/>
          <w:color w:val="000000"/>
        </w:rPr>
        <w:t>x</w:t>
      </w:r>
      <w:r w:rsidRPr="00E045AF">
        <w:rPr>
          <w:iCs/>
          <w:color w:val="000000"/>
        </w:rPr>
        <w:t xml:space="preserve"> = </w:t>
      </w:r>
      <w:r w:rsidRPr="00E045AF">
        <w:rPr>
          <w:i/>
          <w:iCs/>
          <w:color w:val="000000"/>
        </w:rPr>
        <w:t>y</w:t>
      </w:r>
      <w:r w:rsidRPr="00E045AF">
        <w:rPr>
          <w:iCs/>
          <w:color w:val="000000"/>
        </w:rPr>
        <w:t xml:space="preserve"> and </w:t>
      </w:r>
      <w:proofErr w:type="spellStart"/>
      <w:r w:rsidRPr="00E045AF">
        <w:rPr>
          <w:i/>
          <w:iCs/>
          <w:color w:val="000000"/>
        </w:rPr>
        <w:t>x</w:t>
      </w:r>
      <w:r w:rsidRPr="00E045AF">
        <w:rPr>
          <w:iCs/>
          <w:color w:val="000000"/>
        </w:rPr>
        <w:t>•</w:t>
      </w:r>
      <w:r w:rsidRPr="00E045AF">
        <w:rPr>
          <w:i/>
          <w:iCs/>
          <w:color w:val="000000"/>
        </w:rPr>
        <w:t>b</w:t>
      </w:r>
      <w:proofErr w:type="spellEnd"/>
      <w:r w:rsidRPr="00E045AF">
        <w:rPr>
          <w:iCs/>
          <w:color w:val="000000"/>
        </w:rPr>
        <w:t xml:space="preserve"> = </w:t>
      </w:r>
      <w:proofErr w:type="spellStart"/>
      <w:r w:rsidRPr="00E045AF">
        <w:rPr>
          <w:i/>
          <w:iCs/>
          <w:color w:val="000000"/>
        </w:rPr>
        <w:t>b</w:t>
      </w:r>
      <w:r w:rsidRPr="00E045AF">
        <w:rPr>
          <w:iCs/>
          <w:color w:val="000000"/>
        </w:rPr>
        <w:t>•</w:t>
      </w:r>
      <w:r w:rsidRPr="00E045AF">
        <w:rPr>
          <w:i/>
          <w:iCs/>
          <w:color w:val="000000"/>
        </w:rPr>
        <w:t>y</w:t>
      </w:r>
      <w:proofErr w:type="spellEnd"/>
      <w:r w:rsidRPr="00E045AF">
        <w:rPr>
          <w:iCs/>
          <w:color w:val="000000"/>
        </w:rPr>
        <w:t xml:space="preserve"> = </w:t>
      </w:r>
      <w:r w:rsidRPr="00E045AF">
        <w:rPr>
          <w:i/>
          <w:iCs/>
          <w:color w:val="000000"/>
        </w:rPr>
        <w:t>b</w:t>
      </w:r>
      <w:r w:rsidRPr="00E045AF">
        <w:rPr>
          <w:iCs/>
          <w:color w:val="000000"/>
        </w:rPr>
        <w:t xml:space="preserve"> then </w:t>
      </w:r>
      <w:proofErr w:type="spellStart"/>
      <w:r w:rsidRPr="00E045AF">
        <w:rPr>
          <w:i/>
          <w:iCs/>
          <w:color w:val="000000"/>
        </w:rPr>
        <w:t>x</w:t>
      </w:r>
      <w:r w:rsidRPr="00E045AF">
        <w:rPr>
          <w:iCs/>
          <w:color w:val="000000"/>
        </w:rPr>
        <w:t>•</w:t>
      </w:r>
      <w:r w:rsidRPr="00E045AF">
        <w:rPr>
          <w:i/>
          <w:iCs/>
          <w:color w:val="000000"/>
        </w:rPr>
        <w:t>b</w:t>
      </w:r>
      <w:proofErr w:type="spellEnd"/>
      <w:r w:rsidRPr="00E045AF">
        <w:rPr>
          <w:iCs/>
          <w:color w:val="000000"/>
        </w:rPr>
        <w:t xml:space="preserve"> = </w:t>
      </w:r>
      <w:proofErr w:type="spellStart"/>
      <w:r w:rsidRPr="00E045AF">
        <w:rPr>
          <w:i/>
          <w:iCs/>
          <w:color w:val="000000"/>
        </w:rPr>
        <w:t>b</w:t>
      </w:r>
      <w:r w:rsidRPr="00E045AF">
        <w:rPr>
          <w:iCs/>
          <w:color w:val="000000"/>
        </w:rPr>
        <w:t>•</w:t>
      </w:r>
      <w:r w:rsidRPr="00E045AF">
        <w:rPr>
          <w:i/>
          <w:iCs/>
          <w:color w:val="000000"/>
        </w:rPr>
        <w:t>x</w:t>
      </w:r>
      <w:proofErr w:type="spellEnd"/>
      <w:r w:rsidRPr="00E045AF">
        <w:rPr>
          <w:iCs/>
          <w:color w:val="000000"/>
        </w:rPr>
        <w:t xml:space="preserve"> = </w:t>
      </w:r>
      <w:r w:rsidRPr="00E045AF">
        <w:rPr>
          <w:i/>
          <w:iCs/>
          <w:color w:val="000000"/>
        </w:rPr>
        <w:t>b</w:t>
      </w:r>
      <w:r w:rsidRPr="00E045AF">
        <w:rPr>
          <w:iCs/>
          <w:color w:val="000000"/>
        </w:rPr>
        <w:t xml:space="preserve">, so </w:t>
      </w:r>
      <w:r w:rsidRPr="00E045AF">
        <w:rPr>
          <w:i/>
          <w:iCs/>
          <w:color w:val="000000"/>
        </w:rPr>
        <w:t>x</w:t>
      </w:r>
      <w:r w:rsidRPr="00E045AF">
        <w:rPr>
          <w:iCs/>
          <w:color w:val="000000"/>
        </w:rPr>
        <w:t xml:space="preserve"> is a two-sided identity). </w:t>
      </w:r>
    </w:p>
    <w:p w14:paraId="7DB30DCF" w14:textId="77777777" w:rsidR="004A4706" w:rsidRPr="00E045AF" w:rsidRDefault="004A4706" w:rsidP="004A4706">
      <w:pPr>
        <w:spacing w:line="480" w:lineRule="auto"/>
        <w:ind w:firstLine="720"/>
        <w:rPr>
          <w:iCs/>
          <w:color w:val="000000"/>
        </w:rPr>
      </w:pPr>
      <w:r w:rsidRPr="00E045AF">
        <w:rPr>
          <w:iCs/>
          <w:color w:val="000000"/>
        </w:rPr>
        <w:t>J5A3 is modeled with an embedded, sequential Toulmin scheme with a linked data in the sequence. J5A3 begins with the equation “</w:t>
      </w:r>
      <w:proofErr w:type="spellStart"/>
      <w:r w:rsidRPr="00E045AF">
        <w:rPr>
          <w:i/>
          <w:iCs/>
          <w:color w:val="000000"/>
        </w:rPr>
        <w:t>b•y</w:t>
      </w:r>
      <w:proofErr w:type="spellEnd"/>
      <w:r w:rsidRPr="00E045AF">
        <w:rPr>
          <w:iCs/>
          <w:color w:val="000000"/>
        </w:rPr>
        <w:t xml:space="preserve"> = </w:t>
      </w:r>
      <w:proofErr w:type="spellStart"/>
      <w:r w:rsidRPr="00E045AF">
        <w:rPr>
          <w:i/>
          <w:iCs/>
          <w:color w:val="000000"/>
        </w:rPr>
        <w:t>b•x</w:t>
      </w:r>
      <w:proofErr w:type="spellEnd"/>
      <w:r w:rsidRPr="00E045AF">
        <w:rPr>
          <w:iCs/>
          <w:color w:val="000000"/>
        </w:rPr>
        <w:t xml:space="preserve">” (Data1.1). He also implicitly draws on the left/right rule to generate an element </w:t>
      </w:r>
      <w:r w:rsidRPr="00E045AF">
        <w:rPr>
          <w:i/>
          <w:iCs/>
          <w:color w:val="000000"/>
        </w:rPr>
        <w:t>q</w:t>
      </w:r>
      <w:r w:rsidRPr="00E045AF">
        <w:rPr>
          <w:iCs/>
          <w:color w:val="000000"/>
        </w:rPr>
        <w:t>, which he describes by saying, “</w:t>
      </w:r>
      <w:r w:rsidRPr="00E045AF">
        <w:rPr>
          <w:color w:val="000000"/>
        </w:rPr>
        <w:t xml:space="preserve">there also exists some </w:t>
      </w:r>
      <w:r w:rsidRPr="00E045AF">
        <w:rPr>
          <w:i/>
          <w:iCs/>
          <w:color w:val="000000"/>
        </w:rPr>
        <w:t>q</w:t>
      </w:r>
      <w:r w:rsidRPr="00E045AF">
        <w:rPr>
          <w:color w:val="000000"/>
        </w:rPr>
        <w:t xml:space="preserve"> that- so, </w:t>
      </w:r>
      <w:r w:rsidRPr="00E045AF">
        <w:rPr>
          <w:i/>
          <w:iCs/>
          <w:color w:val="000000"/>
        </w:rPr>
        <w:t>q</w:t>
      </w:r>
      <w:r w:rsidRPr="00E045AF">
        <w:rPr>
          <w:color w:val="000000"/>
        </w:rPr>
        <w:t xml:space="preserve"> dot </w:t>
      </w:r>
      <w:r w:rsidRPr="00E045AF">
        <w:rPr>
          <w:i/>
          <w:iCs/>
          <w:color w:val="000000"/>
        </w:rPr>
        <w:t>b</w:t>
      </w:r>
      <w:r w:rsidRPr="00E045AF">
        <w:rPr>
          <w:color w:val="000000"/>
        </w:rPr>
        <w:t xml:space="preserve"> equals um, what do I want it to equal. I think I want it to equal </w:t>
      </w:r>
      <w:r w:rsidRPr="00E045AF">
        <w:rPr>
          <w:i/>
          <w:iCs/>
          <w:color w:val="000000"/>
        </w:rPr>
        <w:t>y</w:t>
      </w:r>
      <w:r w:rsidRPr="00E045AF">
        <w:rPr>
          <w:color w:val="000000"/>
        </w:rPr>
        <w:t xml:space="preserve">. </w:t>
      </w:r>
      <w:r w:rsidRPr="00E045AF">
        <w:rPr>
          <w:i/>
          <w:iCs/>
          <w:color w:val="000000"/>
        </w:rPr>
        <w:t>q</w:t>
      </w:r>
      <w:r w:rsidRPr="00E045AF">
        <w:rPr>
          <w:color w:val="000000"/>
        </w:rPr>
        <w:t xml:space="preserve"> dot </w:t>
      </w:r>
      <w:r w:rsidRPr="00E045AF">
        <w:rPr>
          <w:i/>
          <w:iCs/>
          <w:color w:val="000000"/>
        </w:rPr>
        <w:t>b</w:t>
      </w:r>
      <w:r w:rsidRPr="00E045AF">
        <w:rPr>
          <w:color w:val="000000"/>
        </w:rPr>
        <w:t xml:space="preserve"> equals </w:t>
      </w:r>
      <w:r w:rsidRPr="00E045AF">
        <w:rPr>
          <w:i/>
          <w:iCs/>
          <w:color w:val="000000"/>
        </w:rPr>
        <w:t>y</w:t>
      </w:r>
      <w:r w:rsidRPr="00E045AF">
        <w:rPr>
          <w:iCs/>
          <w:color w:val="000000"/>
        </w:rPr>
        <w:t>” (lines 187-188), and writes the equation “</w:t>
      </w:r>
      <w:proofErr w:type="spellStart"/>
      <w:r w:rsidRPr="00E045AF">
        <w:rPr>
          <w:i/>
          <w:iCs/>
          <w:color w:val="000000"/>
        </w:rPr>
        <w:t>q•b</w:t>
      </w:r>
      <w:proofErr w:type="spellEnd"/>
      <w:r w:rsidRPr="00E045AF">
        <w:rPr>
          <w:iCs/>
          <w:color w:val="000000"/>
        </w:rPr>
        <w:t xml:space="preserve"> = </w:t>
      </w:r>
      <w:r w:rsidRPr="00E045AF">
        <w:rPr>
          <w:i/>
          <w:iCs/>
          <w:color w:val="000000"/>
        </w:rPr>
        <w:t>y</w:t>
      </w:r>
      <w:r w:rsidRPr="00E045AF">
        <w:rPr>
          <w:iCs/>
          <w:color w:val="000000"/>
        </w:rPr>
        <w:t>,</w:t>
      </w:r>
      <w:r w:rsidRPr="00E045AF">
        <w:rPr>
          <w:color w:val="000000"/>
        </w:rPr>
        <w:t xml:space="preserve">” which serves as data (Data1.2). It should be noted that, although John does not describe </w:t>
      </w:r>
      <w:r w:rsidRPr="00E045AF">
        <w:rPr>
          <w:i/>
          <w:color w:val="000000"/>
        </w:rPr>
        <w:t>q</w:t>
      </w:r>
      <w:r w:rsidRPr="00E045AF">
        <w:rPr>
          <w:color w:val="000000"/>
        </w:rPr>
        <w:t xml:space="preserve"> as the inverse of </w:t>
      </w:r>
      <w:r w:rsidRPr="00E045AF">
        <w:rPr>
          <w:i/>
          <w:color w:val="000000"/>
        </w:rPr>
        <w:t>b</w:t>
      </w:r>
      <w:r w:rsidRPr="00E045AF">
        <w:rPr>
          <w:color w:val="000000"/>
        </w:rPr>
        <w:t xml:space="preserve">, </w:t>
      </w:r>
      <w:r w:rsidRPr="00E045AF">
        <w:rPr>
          <w:i/>
          <w:color w:val="000000"/>
        </w:rPr>
        <w:t>q</w:t>
      </w:r>
      <w:r w:rsidRPr="00E045AF">
        <w:rPr>
          <w:color w:val="000000"/>
        </w:rPr>
        <w:t xml:space="preserve"> is serving the “equals” </w:t>
      </w:r>
      <w:r w:rsidRPr="00E045AF">
        <w:rPr>
          <w:i/>
          <w:color w:val="000000"/>
        </w:rPr>
        <w:t>function</w:t>
      </w:r>
      <w:r w:rsidRPr="00E045AF">
        <w:rPr>
          <w:color w:val="000000"/>
        </w:rPr>
        <w:t xml:space="preserve"> of inverse in the equation </w:t>
      </w:r>
      <w:proofErr w:type="spellStart"/>
      <w:r w:rsidRPr="00E045AF">
        <w:rPr>
          <w:i/>
          <w:color w:val="000000"/>
        </w:rPr>
        <w:t>q•b</w:t>
      </w:r>
      <w:proofErr w:type="spellEnd"/>
      <w:r w:rsidRPr="00E045AF">
        <w:rPr>
          <w:color w:val="000000"/>
        </w:rPr>
        <w:t xml:space="preserve"> = </w:t>
      </w:r>
      <w:r w:rsidRPr="00E045AF">
        <w:rPr>
          <w:i/>
          <w:color w:val="000000"/>
        </w:rPr>
        <w:t>y</w:t>
      </w:r>
      <w:r w:rsidRPr="00E045AF">
        <w:rPr>
          <w:color w:val="000000"/>
        </w:rPr>
        <w:t>. It seems that Data1.1 supports the generation of a new equation that John writes as “</w:t>
      </w:r>
      <w:proofErr w:type="spellStart"/>
      <w:r w:rsidRPr="00E045AF">
        <w:rPr>
          <w:i/>
          <w:color w:val="000000"/>
        </w:rPr>
        <w:t>q•b•y</w:t>
      </w:r>
      <w:proofErr w:type="spellEnd"/>
      <w:r w:rsidRPr="00E045AF">
        <w:rPr>
          <w:color w:val="000000"/>
        </w:rPr>
        <w:t xml:space="preserve"> = </w:t>
      </w:r>
      <w:proofErr w:type="spellStart"/>
      <w:r w:rsidRPr="00E045AF">
        <w:rPr>
          <w:i/>
          <w:color w:val="000000"/>
        </w:rPr>
        <w:t>q•b•x</w:t>
      </w:r>
      <w:proofErr w:type="spellEnd"/>
      <w:r w:rsidRPr="00E045AF">
        <w:rPr>
          <w:color w:val="000000"/>
        </w:rPr>
        <w:t xml:space="preserve">” (Claim1/Data2) without providing any explanation, although it reflects (left) end-operating both sides of the equation </w:t>
      </w:r>
      <w:proofErr w:type="spellStart"/>
      <w:r w:rsidRPr="00E045AF">
        <w:rPr>
          <w:i/>
          <w:color w:val="000000"/>
        </w:rPr>
        <w:t>b•y</w:t>
      </w:r>
      <w:proofErr w:type="spellEnd"/>
      <w:r w:rsidRPr="00E045AF">
        <w:rPr>
          <w:color w:val="000000"/>
        </w:rPr>
        <w:t xml:space="preserve"> = </w:t>
      </w:r>
      <w:proofErr w:type="spellStart"/>
      <w:r w:rsidRPr="00E045AF">
        <w:rPr>
          <w:i/>
          <w:color w:val="000000"/>
        </w:rPr>
        <w:t>b•x</w:t>
      </w:r>
      <w:proofErr w:type="spellEnd"/>
      <w:r w:rsidRPr="00E045AF">
        <w:rPr>
          <w:color w:val="000000"/>
        </w:rPr>
        <w:t xml:space="preserve"> with the element </w:t>
      </w:r>
      <w:r w:rsidRPr="00E045AF">
        <w:rPr>
          <w:i/>
          <w:color w:val="000000"/>
        </w:rPr>
        <w:t>q</w:t>
      </w:r>
      <w:r w:rsidRPr="00E045AF">
        <w:rPr>
          <w:color w:val="000000"/>
        </w:rPr>
        <w:t>. This new equation then serves as data to support a new equation that John generates “</w:t>
      </w:r>
      <w:proofErr w:type="spellStart"/>
      <w:r w:rsidRPr="00E045AF">
        <w:rPr>
          <w:i/>
          <w:color w:val="000000"/>
        </w:rPr>
        <w:t>y•y</w:t>
      </w:r>
      <w:proofErr w:type="spellEnd"/>
      <w:r w:rsidRPr="00E045AF">
        <w:rPr>
          <w:color w:val="000000"/>
        </w:rPr>
        <w:t xml:space="preserve"> = </w:t>
      </w:r>
      <w:proofErr w:type="spellStart"/>
      <w:r w:rsidRPr="00E045AF">
        <w:rPr>
          <w:i/>
          <w:color w:val="000000"/>
        </w:rPr>
        <w:t>y•x</w:t>
      </w:r>
      <w:proofErr w:type="spellEnd"/>
      <w:r w:rsidRPr="00E045AF">
        <w:rPr>
          <w:color w:val="000000"/>
        </w:rPr>
        <w:t>” (Claim2/Data3), first warranting his activity by referring to the equation in Data1.2. John then says, “and since it’s the-” (line 190), which serves as a warrant (Warrant3) to support the new equation “</w:t>
      </w:r>
      <w:r w:rsidRPr="00E045AF">
        <w:rPr>
          <w:i/>
          <w:color w:val="000000"/>
        </w:rPr>
        <w:t>y</w:t>
      </w:r>
      <w:r w:rsidRPr="00E045AF">
        <w:rPr>
          <w:color w:val="000000"/>
        </w:rPr>
        <w:t xml:space="preserve"> = </w:t>
      </w:r>
      <w:r w:rsidRPr="00E045AF">
        <w:rPr>
          <w:i/>
          <w:color w:val="000000"/>
        </w:rPr>
        <w:t>x</w:t>
      </w:r>
      <w:r w:rsidRPr="00E045AF">
        <w:rPr>
          <w:color w:val="000000"/>
        </w:rPr>
        <w:t xml:space="preserve">” (Claim3). It seems that, in the truncated sentence in Warrant3, John might be appealing to one or both elements </w:t>
      </w:r>
      <w:r w:rsidRPr="00E045AF">
        <w:rPr>
          <w:i/>
          <w:color w:val="000000"/>
        </w:rPr>
        <w:t>x</w:t>
      </w:r>
      <w:r w:rsidRPr="00E045AF">
        <w:rPr>
          <w:color w:val="000000"/>
        </w:rPr>
        <w:t xml:space="preserve"> and </w:t>
      </w:r>
      <w:r w:rsidRPr="00E045AF">
        <w:rPr>
          <w:i/>
          <w:color w:val="000000"/>
        </w:rPr>
        <w:t>y</w:t>
      </w:r>
      <w:r w:rsidRPr="00E045AF">
        <w:rPr>
          <w:color w:val="000000"/>
        </w:rPr>
        <w:t xml:space="preserve"> as serving the “equals” </w:t>
      </w:r>
      <w:r w:rsidRPr="00E045AF">
        <w:rPr>
          <w:i/>
          <w:color w:val="000000"/>
        </w:rPr>
        <w:t>function</w:t>
      </w:r>
      <w:r w:rsidRPr="00E045AF">
        <w:rPr>
          <w:color w:val="000000"/>
        </w:rPr>
        <w:t xml:space="preserve"> of identity in concatenation with an element other than </w:t>
      </w:r>
      <w:r w:rsidRPr="00E045AF">
        <w:rPr>
          <w:i/>
          <w:color w:val="000000"/>
        </w:rPr>
        <w:t>b</w:t>
      </w:r>
      <w:r w:rsidRPr="00E045AF">
        <w:rPr>
          <w:color w:val="000000"/>
        </w:rPr>
        <w:t xml:space="preserve">, which the change in the equations from Claim2/Data3 to Claim3 supports. If this were the case, it would also be the same invalid reasoning that John uses to warrant Claim5/Data6, Claim6/Data7, and Claim7 in J5A2. Finally, John interprets the result of this process, saying, “So, there’s the identity” (line 190), which serves as the overarching claim (Claim) for J5A3. </w:t>
      </w:r>
    </w:p>
    <w:p w14:paraId="5925B40F" w14:textId="77777777" w:rsidR="004A4706" w:rsidRPr="00E045AF" w:rsidRDefault="004A4706" w:rsidP="004A4706">
      <w:pPr>
        <w:spacing w:line="480" w:lineRule="auto"/>
        <w:jc w:val="center"/>
        <w:rPr>
          <w:b/>
        </w:rPr>
      </w:pPr>
      <w:r w:rsidRPr="00E045AF">
        <w:rPr>
          <w:b/>
          <w:noProof/>
        </w:rPr>
        <mc:AlternateContent>
          <mc:Choice Requires="wpg">
            <w:drawing>
              <wp:inline distT="0" distB="0" distL="0" distR="0" wp14:anchorId="253BBEC5" wp14:editId="001250A8">
                <wp:extent cx="5172075" cy="2566113"/>
                <wp:effectExtent l="0" t="0" r="34925" b="24765"/>
                <wp:docPr id="1538" name="Group 1538"/>
                <wp:cNvGraphicFramePr/>
                <a:graphic xmlns:a="http://schemas.openxmlformats.org/drawingml/2006/main">
                  <a:graphicData uri="http://schemas.microsoft.com/office/word/2010/wordprocessingGroup">
                    <wpg:wgp>
                      <wpg:cNvGrpSpPr/>
                      <wpg:grpSpPr>
                        <a:xfrm>
                          <a:off x="0" y="0"/>
                          <a:ext cx="5172075" cy="2566113"/>
                          <a:chOff x="0" y="0"/>
                          <a:chExt cx="5172075" cy="2566113"/>
                        </a:xfrm>
                      </wpg:grpSpPr>
                      <wps:wsp>
                        <wps:cNvPr id="1551" name="Rectangle 98"/>
                        <wps:cNvSpPr>
                          <a:spLocks/>
                        </wps:cNvSpPr>
                        <wps:spPr>
                          <a:xfrm>
                            <a:off x="0" y="0"/>
                            <a:ext cx="4203065" cy="2566113"/>
                          </a:xfrm>
                          <a:prstGeom prst="rect">
                            <a:avLst/>
                          </a:prstGeom>
                          <a:solidFill>
                            <a:srgbClr val="4F81BD">
                              <a:lumMod val="20000"/>
                              <a:lumOff val="80000"/>
                            </a:srgbClr>
                          </a:solidFill>
                          <a:ln w="9525" cap="flat" cmpd="sng" algn="ctr">
                            <a:solidFill>
                              <a:srgbClr val="000000"/>
                            </a:solidFill>
                            <a:prstDash val="solid"/>
                          </a:ln>
                          <a:effectLst/>
                        </wps:spPr>
                        <wps:txbx>
                          <w:txbxContent>
                            <w:p w14:paraId="2B720E01"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2" name="Rectangle 98"/>
                        <wps:cNvSpPr>
                          <a:spLocks/>
                        </wps:cNvSpPr>
                        <wps:spPr>
                          <a:xfrm>
                            <a:off x="38735" y="40640"/>
                            <a:ext cx="4125595" cy="855960"/>
                          </a:xfrm>
                          <a:prstGeom prst="rect">
                            <a:avLst/>
                          </a:prstGeom>
                          <a:solidFill>
                            <a:srgbClr val="4F81BD">
                              <a:lumMod val="40000"/>
                              <a:lumOff val="60000"/>
                            </a:srgbClr>
                          </a:solidFill>
                          <a:ln w="9525" cap="flat" cmpd="sng" algn="ctr">
                            <a:solidFill>
                              <a:srgbClr val="000000"/>
                            </a:solidFill>
                            <a:prstDash val="solid"/>
                          </a:ln>
                          <a:effectLst/>
                        </wps:spPr>
                        <wps:txbx>
                          <w:txbxContent>
                            <w:p w14:paraId="519004F8" w14:textId="77777777" w:rsidR="00AD12A9" w:rsidRDefault="00AD12A9" w:rsidP="004A4706">
                              <w:pPr>
                                <w:ind w:right="1155"/>
                                <w:rPr>
                                  <w:b/>
                                  <w:sz w:val="20"/>
                                  <w:szCs w:val="20"/>
                                </w:rPr>
                              </w:pPr>
                              <w:r w:rsidRPr="003773A2">
                                <w:rPr>
                                  <w:b/>
                                  <w:sz w:val="20"/>
                                  <w:szCs w:val="20"/>
                                </w:rPr>
                                <w:t>Data</w:t>
                              </w:r>
                              <w:r>
                                <w:rPr>
                                  <w:b/>
                                  <w:sz w:val="20"/>
                                  <w:szCs w:val="20"/>
                                </w:rPr>
                                <w:t>1.1</w:t>
                              </w:r>
                              <w:r w:rsidRPr="003773A2">
                                <w:rPr>
                                  <w:b/>
                                  <w:sz w:val="20"/>
                                  <w:szCs w:val="20"/>
                                </w:rPr>
                                <w:t>:</w:t>
                              </w:r>
                              <w:r>
                                <w:rPr>
                                  <w:sz w:val="20"/>
                                  <w:szCs w:val="20"/>
                                </w:rPr>
                                <w:t xml:space="preserve"> </w:t>
                              </w:r>
                              <w:r w:rsidRPr="00310D35">
                                <w:rPr>
                                  <w:sz w:val="20"/>
                                  <w:szCs w:val="20"/>
                                </w:rPr>
                                <w:t xml:space="preserve">Since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187)</w:t>
                              </w:r>
                            </w:p>
                            <w:p w14:paraId="1D1B784F" w14:textId="77777777" w:rsidR="00AD12A9" w:rsidRDefault="00AD12A9" w:rsidP="004A4706">
                              <w:pPr>
                                <w:ind w:right="1155"/>
                                <w:rPr>
                                  <w:b/>
                                  <w:sz w:val="20"/>
                                  <w:szCs w:val="20"/>
                                </w:rPr>
                              </w:pPr>
                            </w:p>
                            <w:p w14:paraId="41E33CDA" w14:textId="77777777" w:rsidR="00AD12A9" w:rsidRPr="00AD403E" w:rsidRDefault="00AD12A9" w:rsidP="004A4706">
                              <w:pPr>
                                <w:ind w:right="1155"/>
                                <w:rPr>
                                  <w:color w:val="000000"/>
                                  <w:sz w:val="20"/>
                                  <w:szCs w:val="20"/>
                                </w:rPr>
                              </w:pPr>
                              <w:r>
                                <w:rPr>
                                  <w:b/>
                                  <w:sz w:val="20"/>
                                  <w:szCs w:val="20"/>
                                </w:rPr>
                                <w:t xml:space="preserve">Data1.2: </w:t>
                              </w:r>
                              <w:r w:rsidRPr="00310D35">
                                <w:rPr>
                                  <w:sz w:val="20"/>
                                  <w:szCs w:val="20"/>
                                </w:rPr>
                                <w:t>there</w:t>
                              </w:r>
                              <w:r>
                                <w:rPr>
                                  <w:sz w:val="20"/>
                                  <w:szCs w:val="20"/>
                                </w:rPr>
                                <w:t xml:space="preserve"> </w:t>
                              </w:r>
                              <w:r w:rsidRPr="00310D35">
                                <w:rPr>
                                  <w:sz w:val="20"/>
                                  <w:szCs w:val="20"/>
                                </w:rPr>
                                <w:t xml:space="preserve">also exists some </w:t>
                              </w:r>
                              <w:r w:rsidRPr="00310D35">
                                <w:rPr>
                                  <w:i/>
                                  <w:iCs/>
                                  <w:sz w:val="20"/>
                                  <w:szCs w:val="20"/>
                                </w:rPr>
                                <w:t>q</w:t>
                              </w:r>
                              <w:r w:rsidRPr="00310D35">
                                <w:rPr>
                                  <w:sz w:val="20"/>
                                  <w:szCs w:val="20"/>
                                </w:rPr>
                                <w:t xml:space="preserve"> that- so,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equals um, what do I want it to equal. I think I want it to</w:t>
                              </w:r>
                              <w:r>
                                <w:rPr>
                                  <w:sz w:val="20"/>
                                  <w:szCs w:val="20"/>
                                </w:rPr>
                                <w:t xml:space="preserve"> </w:t>
                              </w:r>
                              <w:r w:rsidRPr="00310D35">
                                <w:rPr>
                                  <w:sz w:val="20"/>
                                  <w:szCs w:val="20"/>
                                </w:rPr>
                                <w:t xml:space="preserve">equal </w:t>
                              </w:r>
                              <w:r w:rsidRPr="00310D35">
                                <w:rPr>
                                  <w:i/>
                                  <w:iCs/>
                                  <w:sz w:val="20"/>
                                  <w:szCs w:val="20"/>
                                </w:rPr>
                                <w:t>y</w:t>
                              </w:r>
                              <w:r w:rsidRPr="00310D35">
                                <w:rPr>
                                  <w:sz w:val="20"/>
                                  <w:szCs w:val="20"/>
                                </w:rPr>
                                <w:t xml:space="preserve">.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equals </w:t>
                              </w:r>
                              <w:r w:rsidRPr="00310D35">
                                <w:rPr>
                                  <w:i/>
                                  <w:iCs/>
                                  <w:sz w:val="20"/>
                                  <w:szCs w:val="20"/>
                                </w:rPr>
                                <w:t>y</w:t>
                              </w:r>
                              <w:r w:rsidRPr="00310D35">
                                <w:rPr>
                                  <w:sz w:val="20"/>
                                  <w:szCs w:val="20"/>
                                </w:rPr>
                                <w:t xml:space="preserve">. </w:t>
                              </w:r>
                              <w:r>
                                <w:rPr>
                                  <w:sz w:val="20"/>
                                  <w:szCs w:val="20"/>
                                </w:rPr>
                                <w:t>(lines 187-188)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3" name="Rectangle 97"/>
                        <wps:cNvSpPr>
                          <a:spLocks/>
                        </wps:cNvSpPr>
                        <wps:spPr>
                          <a:xfrm>
                            <a:off x="4434205" y="1016635"/>
                            <a:ext cx="737870" cy="702310"/>
                          </a:xfrm>
                          <a:prstGeom prst="rect">
                            <a:avLst/>
                          </a:prstGeom>
                          <a:solidFill>
                            <a:srgbClr val="9BBB59">
                              <a:lumMod val="20000"/>
                              <a:lumOff val="80000"/>
                            </a:srgbClr>
                          </a:solidFill>
                          <a:ln w="9525" cap="flat" cmpd="sng" algn="ctr">
                            <a:solidFill>
                              <a:srgbClr val="000000"/>
                            </a:solidFill>
                            <a:prstDash val="solid"/>
                          </a:ln>
                          <a:effectLst/>
                        </wps:spPr>
                        <wps:txbx>
                          <w:txbxContent>
                            <w:p w14:paraId="45A23BFB" w14:textId="77777777" w:rsidR="00AD12A9" w:rsidRDefault="00AD12A9" w:rsidP="004A4706">
                              <w:pPr>
                                <w:rPr>
                                  <w:sz w:val="20"/>
                                  <w:szCs w:val="20"/>
                                </w:rPr>
                              </w:pPr>
                              <w:r>
                                <w:rPr>
                                  <w:b/>
                                  <w:sz w:val="20"/>
                                  <w:szCs w:val="20"/>
                                </w:rPr>
                                <w:t xml:space="preserve">Claim: </w:t>
                              </w:r>
                              <w:r w:rsidRPr="00310D35">
                                <w:rPr>
                                  <w:sz w:val="20"/>
                                  <w:szCs w:val="20"/>
                                </w:rPr>
                                <w:t>So there</w:t>
                              </w:r>
                              <w:r>
                                <w:rPr>
                                  <w:sz w:val="20"/>
                                  <w:szCs w:val="20"/>
                                </w:rPr>
                                <w:t>’</w:t>
                              </w:r>
                              <w:r w:rsidRPr="00310D35">
                                <w:rPr>
                                  <w:sz w:val="20"/>
                                  <w:szCs w:val="20"/>
                                </w:rPr>
                                <w:t>s the identity.</w:t>
                              </w:r>
                              <w:r>
                                <w:rPr>
                                  <w:sz w:val="20"/>
                                  <w:szCs w:val="20"/>
                                </w:rPr>
                                <w:t xml:space="preserve"> </w:t>
                              </w:r>
                            </w:p>
                            <w:p w14:paraId="7BE3DC47" w14:textId="77777777" w:rsidR="00AD12A9" w:rsidRPr="00171D9C" w:rsidRDefault="00AD12A9" w:rsidP="004A4706">
                              <w:pPr>
                                <w:rPr>
                                  <w:color w:val="000000"/>
                                  <w:sz w:val="20"/>
                                </w:rPr>
                              </w:pPr>
                              <w:r>
                                <w:rPr>
                                  <w:sz w:val="20"/>
                                  <w:szCs w:val="20"/>
                                </w:rPr>
                                <w:t>(line 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 name="Straight Arrow Connector 35"/>
                        <wps:cNvCnPr>
                          <a:cxnSpLocks/>
                        </wps:cNvCnPr>
                        <wps:spPr>
                          <a:xfrm>
                            <a:off x="4203700" y="1366520"/>
                            <a:ext cx="228600" cy="0"/>
                          </a:xfrm>
                          <a:prstGeom prst="straightConnector1">
                            <a:avLst/>
                          </a:prstGeom>
                          <a:noFill/>
                          <a:ln w="12700" cap="flat" cmpd="sng" algn="ctr">
                            <a:solidFill>
                              <a:srgbClr val="000000"/>
                            </a:solidFill>
                            <a:prstDash val="solid"/>
                            <a:headEnd type="none"/>
                            <a:tailEnd type="arrow" w="sm" len="sm"/>
                          </a:ln>
                          <a:effectLst/>
                        </wps:spPr>
                        <wps:bodyPr/>
                      </wps:wsp>
                      <wps:wsp>
                        <wps:cNvPr id="1555" name="Straight Arrow Connector 583"/>
                        <wps:cNvCnPr>
                          <a:cxnSpLocks/>
                        </wps:cNvCnPr>
                        <wps:spPr>
                          <a:xfrm flipH="1">
                            <a:off x="2399665" y="1541780"/>
                            <a:ext cx="850265" cy="0"/>
                          </a:xfrm>
                          <a:prstGeom prst="straightConnector1">
                            <a:avLst/>
                          </a:prstGeom>
                          <a:noFill/>
                          <a:ln w="3175" cap="flat" cmpd="sng" algn="ctr">
                            <a:solidFill>
                              <a:srgbClr val="000000"/>
                            </a:solidFill>
                            <a:prstDash val="solid"/>
                            <a:headEnd type="none"/>
                            <a:tailEnd type="triangle" w="sm" len="sm"/>
                          </a:ln>
                          <a:effectLst/>
                        </wps:spPr>
                        <wps:bodyPr/>
                      </wps:wsp>
                      <wps:wsp>
                        <wps:cNvPr id="1556" name="Straight Arrow Connector 598"/>
                        <wps:cNvCnPr/>
                        <wps:spPr>
                          <a:xfrm>
                            <a:off x="2366010" y="893445"/>
                            <a:ext cx="0" cy="165100"/>
                          </a:xfrm>
                          <a:prstGeom prst="straightConnector1">
                            <a:avLst/>
                          </a:prstGeom>
                          <a:noFill/>
                          <a:ln w="3175" cap="flat" cmpd="sng" algn="ctr">
                            <a:solidFill>
                              <a:srgbClr val="000000"/>
                            </a:solidFill>
                            <a:prstDash val="solid"/>
                            <a:headEnd type="none"/>
                            <a:tailEnd type="triangle" w="sm" len="sm"/>
                          </a:ln>
                          <a:effectLst/>
                        </wps:spPr>
                        <wps:bodyPr/>
                      </wps:wsp>
                      <wps:wsp>
                        <wps:cNvPr id="1557" name="Straight Arrow Connector 593"/>
                        <wps:cNvCnPr/>
                        <wps:spPr>
                          <a:xfrm>
                            <a:off x="2366010" y="1468120"/>
                            <a:ext cx="0" cy="165100"/>
                          </a:xfrm>
                          <a:prstGeom prst="straightConnector1">
                            <a:avLst/>
                          </a:prstGeom>
                          <a:noFill/>
                          <a:ln w="3175" cap="flat" cmpd="sng" algn="ctr">
                            <a:solidFill>
                              <a:srgbClr val="000000"/>
                            </a:solidFill>
                            <a:prstDash val="solid"/>
                            <a:headEnd type="none"/>
                            <a:tailEnd type="triangle" w="sm" len="sm"/>
                          </a:ln>
                          <a:effectLst/>
                        </wps:spPr>
                        <wps:bodyPr/>
                      </wps:wsp>
                      <wps:wsp>
                        <wps:cNvPr id="1558" name="Straight Arrow Connector 36"/>
                        <wps:cNvCnPr/>
                        <wps:spPr>
                          <a:xfrm>
                            <a:off x="2366010" y="2047240"/>
                            <a:ext cx="0" cy="165100"/>
                          </a:xfrm>
                          <a:prstGeom prst="straightConnector1">
                            <a:avLst/>
                          </a:prstGeom>
                          <a:noFill/>
                          <a:ln w="3175" cap="flat" cmpd="sng" algn="ctr">
                            <a:solidFill>
                              <a:srgbClr val="000000"/>
                            </a:solidFill>
                            <a:prstDash val="solid"/>
                            <a:headEnd type="none"/>
                            <a:tailEnd type="triangle" w="sm" len="sm"/>
                          </a:ln>
                          <a:effectLst/>
                        </wps:spPr>
                        <wps:bodyPr/>
                      </wps:wsp>
                      <wps:wsp>
                        <wps:cNvPr id="1559" name="Straight Arrow Connector 583"/>
                        <wps:cNvCnPr>
                          <a:cxnSpLocks/>
                        </wps:cNvCnPr>
                        <wps:spPr>
                          <a:xfrm flipH="1">
                            <a:off x="2399665" y="2133600"/>
                            <a:ext cx="850265" cy="0"/>
                          </a:xfrm>
                          <a:prstGeom prst="straightConnector1">
                            <a:avLst/>
                          </a:prstGeom>
                          <a:noFill/>
                          <a:ln w="3175" cap="flat" cmpd="sng" algn="ctr">
                            <a:solidFill>
                              <a:srgbClr val="000000"/>
                            </a:solidFill>
                            <a:prstDash val="solid"/>
                            <a:headEnd type="none"/>
                            <a:tailEnd type="triangle" w="sm" len="sm"/>
                          </a:ln>
                          <a:effectLst/>
                        </wps:spPr>
                        <wps:bodyPr/>
                      </wps:wsp>
                      <wps:wsp>
                        <wps:cNvPr id="1560" name="Rectangle 97"/>
                        <wps:cNvSpPr>
                          <a:spLocks/>
                        </wps:cNvSpPr>
                        <wps:spPr>
                          <a:xfrm>
                            <a:off x="38100" y="1073785"/>
                            <a:ext cx="3074969" cy="40513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6F8696A9" w14:textId="77777777" w:rsidR="00AD12A9" w:rsidRPr="00556F68" w:rsidRDefault="00AD12A9" w:rsidP="004A4706">
                              <w:pPr>
                                <w:ind w:right="2085"/>
                                <w:rPr>
                                  <w:sz w:val="20"/>
                                  <w:szCs w:val="20"/>
                                </w:rPr>
                              </w:pPr>
                              <w:r>
                                <w:rPr>
                                  <w:b/>
                                  <w:sz w:val="20"/>
                                  <w:szCs w:val="20"/>
                                </w:rPr>
                                <w:t xml:space="preserve">Claim1/Data2: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189)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1" name="Rectangle 99"/>
                        <wps:cNvSpPr>
                          <a:spLocks/>
                        </wps:cNvSpPr>
                        <wps:spPr>
                          <a:xfrm>
                            <a:off x="3208020" y="1153160"/>
                            <a:ext cx="950722" cy="547370"/>
                          </a:xfrm>
                          <a:prstGeom prst="rect">
                            <a:avLst/>
                          </a:prstGeom>
                          <a:solidFill>
                            <a:srgbClr val="C0504D">
                              <a:lumMod val="40000"/>
                              <a:lumOff val="60000"/>
                            </a:srgbClr>
                          </a:solidFill>
                          <a:ln w="9525" cap="flat" cmpd="sng" algn="ctr">
                            <a:solidFill>
                              <a:srgbClr val="000000"/>
                            </a:solidFill>
                            <a:prstDash val="solid"/>
                          </a:ln>
                          <a:effectLst/>
                        </wps:spPr>
                        <wps:txbx>
                          <w:txbxContent>
                            <w:p w14:paraId="194ECFCD" w14:textId="77777777" w:rsidR="00AD12A9" w:rsidRPr="00AD403E" w:rsidRDefault="00AD12A9" w:rsidP="004A4706">
                              <w:pPr>
                                <w:rPr>
                                  <w:color w:val="000000"/>
                                  <w:sz w:val="20"/>
                                </w:rPr>
                              </w:pPr>
                              <w:r>
                                <w:rPr>
                                  <w:b/>
                                  <w:sz w:val="20"/>
                                  <w:szCs w:val="20"/>
                                </w:rPr>
                                <w:t xml:space="preserve">Warrant2: </w:t>
                              </w:r>
                              <w:r w:rsidRPr="00310D35">
                                <w:rPr>
                                  <w:sz w:val="20"/>
                                  <w:szCs w:val="20"/>
                                </w:rPr>
                                <w:t xml:space="preserve">So </w:t>
                              </w:r>
                              <w:r>
                                <w:rPr>
                                  <w:sz w:val="20"/>
                                  <w:szCs w:val="20"/>
                                </w:rPr>
                                <w:t>[</w:t>
                              </w:r>
                              <w:proofErr w:type="spellStart"/>
                              <w:r>
                                <w:rPr>
                                  <w:i/>
                                  <w:sz w:val="20"/>
                                  <w:szCs w:val="20"/>
                                </w:rPr>
                                <w:t>q</w:t>
                              </w:r>
                              <w:r>
                                <w:rPr>
                                  <w:sz w:val="20"/>
                                  <w:szCs w:val="20"/>
                                </w:rPr>
                                <w:t>•</w:t>
                              </w:r>
                              <w:r>
                                <w:rPr>
                                  <w:i/>
                                  <w:sz w:val="20"/>
                                  <w:szCs w:val="20"/>
                                </w:rPr>
                                <w:t>b</w:t>
                              </w:r>
                              <w:proofErr w:type="spellEnd"/>
                              <w:r>
                                <w:rPr>
                                  <w:sz w:val="20"/>
                                  <w:szCs w:val="20"/>
                                </w:rPr>
                                <w:t>]</w:t>
                              </w:r>
                              <w:r w:rsidRPr="00310D35">
                                <w:rPr>
                                  <w:sz w:val="20"/>
                                  <w:szCs w:val="20"/>
                                </w:rPr>
                                <w:t xml:space="preserve"> equals </w:t>
                              </w:r>
                              <w:r w:rsidRPr="00310D35">
                                <w:rPr>
                                  <w:i/>
                                  <w:iCs/>
                                  <w:sz w:val="20"/>
                                  <w:szCs w:val="20"/>
                                </w:rPr>
                                <w:t>y</w:t>
                              </w:r>
                              <w:r w:rsidRPr="00310D35">
                                <w:rPr>
                                  <w:sz w:val="20"/>
                                  <w:szCs w:val="20"/>
                                </w:rPr>
                                <w:t xml:space="preserve">. </w:t>
                              </w:r>
                              <w:r>
                                <w:rPr>
                                  <w:sz w:val="20"/>
                                  <w:szCs w:val="20"/>
                                </w:rPr>
                                <w:t>(line 189)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2" name="Rectangle 99"/>
                        <wps:cNvSpPr>
                          <a:spLocks/>
                        </wps:cNvSpPr>
                        <wps:spPr>
                          <a:xfrm>
                            <a:off x="3208020" y="1939290"/>
                            <a:ext cx="950722" cy="547370"/>
                          </a:xfrm>
                          <a:prstGeom prst="rect">
                            <a:avLst/>
                          </a:prstGeom>
                          <a:solidFill>
                            <a:srgbClr val="C0504D">
                              <a:lumMod val="40000"/>
                              <a:lumOff val="60000"/>
                            </a:srgbClr>
                          </a:solidFill>
                          <a:ln w="9525" cap="flat" cmpd="sng" algn="ctr">
                            <a:solidFill>
                              <a:srgbClr val="000000"/>
                            </a:solidFill>
                            <a:prstDash val="solid"/>
                          </a:ln>
                          <a:effectLst/>
                        </wps:spPr>
                        <wps:txbx>
                          <w:txbxContent>
                            <w:p w14:paraId="7F86AF6E" w14:textId="77777777" w:rsidR="00AD12A9" w:rsidRPr="00AD403E" w:rsidRDefault="00AD12A9" w:rsidP="004A4706">
                              <w:pPr>
                                <w:rPr>
                                  <w:color w:val="000000"/>
                                  <w:sz w:val="20"/>
                                </w:rPr>
                              </w:pPr>
                              <w:r>
                                <w:rPr>
                                  <w:b/>
                                  <w:sz w:val="20"/>
                                  <w:szCs w:val="20"/>
                                </w:rPr>
                                <w:t xml:space="preserve">Warrant3: </w:t>
                              </w:r>
                              <w:r w:rsidRPr="00310D35">
                                <w:rPr>
                                  <w:sz w:val="20"/>
                                  <w:szCs w:val="20"/>
                                </w:rPr>
                                <w:t>and since it</w:t>
                              </w:r>
                              <w:r>
                                <w:rPr>
                                  <w:sz w:val="20"/>
                                  <w:szCs w:val="20"/>
                                </w:rPr>
                                <w:t>’</w:t>
                              </w:r>
                              <w:r w:rsidRPr="00310D35">
                                <w:rPr>
                                  <w:sz w:val="20"/>
                                  <w:szCs w:val="20"/>
                                </w:rPr>
                                <w:t xml:space="preserve">s the- </w:t>
                              </w:r>
                              <w:r>
                                <w:rPr>
                                  <w:sz w:val="20"/>
                                  <w:szCs w:val="20"/>
                                </w:rPr>
                                <w:t>(line 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3" name="Rectangle 97"/>
                        <wps:cNvSpPr>
                          <a:spLocks/>
                        </wps:cNvSpPr>
                        <wps:spPr>
                          <a:xfrm>
                            <a:off x="38100" y="2228215"/>
                            <a:ext cx="3076849" cy="302260"/>
                          </a:xfrm>
                          <a:prstGeom prst="rect">
                            <a:avLst/>
                          </a:prstGeom>
                          <a:solidFill>
                            <a:srgbClr val="9BBB59">
                              <a:lumMod val="40000"/>
                              <a:lumOff val="60000"/>
                            </a:srgbClr>
                          </a:solidFill>
                          <a:ln w="9525" cap="flat" cmpd="sng" algn="ctr">
                            <a:solidFill>
                              <a:srgbClr val="000000"/>
                            </a:solidFill>
                            <a:prstDash val="solid"/>
                          </a:ln>
                          <a:effectLst/>
                        </wps:spPr>
                        <wps:txbx>
                          <w:txbxContent>
                            <w:p w14:paraId="6D05057F" w14:textId="77777777" w:rsidR="00AD12A9" w:rsidRPr="00171D9C" w:rsidRDefault="00AD12A9" w:rsidP="004A4706">
                              <w:pPr>
                                <w:rPr>
                                  <w:color w:val="000000"/>
                                  <w:sz w:val="20"/>
                                </w:rPr>
                              </w:pPr>
                              <w:r>
                                <w:rPr>
                                  <w:b/>
                                  <w:iCs/>
                                  <w:sz w:val="20"/>
                                  <w:szCs w:val="20"/>
                                </w:rPr>
                                <w:t xml:space="preserve">Claim3: </w:t>
                              </w:r>
                              <w:r w:rsidRPr="00310D35">
                                <w:rPr>
                                  <w:i/>
                                  <w:iCs/>
                                  <w:sz w:val="20"/>
                                  <w:szCs w:val="20"/>
                                </w:rPr>
                                <w:t>y</w:t>
                              </w:r>
                              <w:r w:rsidRPr="00310D35">
                                <w:rPr>
                                  <w:sz w:val="20"/>
                                  <w:szCs w:val="20"/>
                                </w:rPr>
                                <w:t xml:space="preserve"> equals </w:t>
                              </w:r>
                              <w:r w:rsidRPr="00310D35">
                                <w:rPr>
                                  <w:i/>
                                  <w:iCs/>
                                  <w:sz w:val="20"/>
                                  <w:szCs w:val="20"/>
                                </w:rPr>
                                <w:t>x</w:t>
                              </w:r>
                              <w:r w:rsidRPr="00310D35">
                                <w:rPr>
                                  <w:sz w:val="20"/>
                                  <w:szCs w:val="20"/>
                                </w:rPr>
                                <w:t>.</w:t>
                              </w:r>
                              <w:r>
                                <w:rPr>
                                  <w:sz w:val="20"/>
                                  <w:szCs w:val="20"/>
                                </w:rPr>
                                <w:t xml:space="preserve"> (line 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4" name="Rectangle 97"/>
                        <wps:cNvSpPr>
                          <a:spLocks/>
                        </wps:cNvSpPr>
                        <wps:spPr>
                          <a:xfrm>
                            <a:off x="38100" y="1636395"/>
                            <a:ext cx="3076849" cy="40894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74B0C0C2" w14:textId="77777777" w:rsidR="00AD12A9" w:rsidRPr="00171D9C" w:rsidRDefault="00AD12A9" w:rsidP="004A4706">
                              <w:pPr>
                                <w:ind w:right="2088"/>
                                <w:rPr>
                                  <w:color w:val="000000"/>
                                  <w:sz w:val="20"/>
                                </w:rPr>
                              </w:pPr>
                              <w:r>
                                <w:rPr>
                                  <w:b/>
                                  <w:sz w:val="20"/>
                                  <w:szCs w:val="20"/>
                                </w:rPr>
                                <w:t xml:space="preserve">Claim2/Data3: </w:t>
                              </w:r>
                              <w:r w:rsidRPr="00310D35">
                                <w:rPr>
                                  <w:sz w:val="20"/>
                                  <w:szCs w:val="20"/>
                                </w:rPr>
                                <w:t xml:space="preserve">So, </w:t>
                              </w:r>
                              <w:r w:rsidRPr="00310D35">
                                <w:rPr>
                                  <w:i/>
                                  <w:iCs/>
                                  <w:sz w:val="20"/>
                                  <w:szCs w:val="20"/>
                                </w:rPr>
                                <w:t>y</w:t>
                              </w:r>
                              <w:r>
                                <w:rPr>
                                  <w:sz w:val="20"/>
                                  <w:szCs w:val="20"/>
                                </w:rPr>
                                <w:t xml:space="preserve"> </w:t>
                              </w:r>
                              <w:r w:rsidRPr="00310D35">
                                <w:rPr>
                                  <w:sz w:val="20"/>
                                  <w:szCs w:val="20"/>
                                </w:rPr>
                                <w:t xml:space="preserve">dot </w:t>
                              </w:r>
                              <w:r w:rsidRPr="00310D35">
                                <w:rPr>
                                  <w:i/>
                                  <w:iCs/>
                                  <w:sz w:val="20"/>
                                  <w:szCs w:val="20"/>
                                </w:rPr>
                                <w:t>y</w:t>
                              </w:r>
                              <w:r w:rsidRPr="00310D35">
                                <w:rPr>
                                  <w:sz w:val="20"/>
                                  <w:szCs w:val="20"/>
                                </w:rPr>
                                <w:t xml:space="preserve"> equals </w:t>
                              </w:r>
                              <w:r w:rsidRPr="00310D35">
                                <w:rPr>
                                  <w:i/>
                                  <w:iCs/>
                                  <w:sz w:val="20"/>
                                  <w:szCs w:val="20"/>
                                </w:rPr>
                                <w:t>y</w:t>
                              </w:r>
                              <w:r w:rsidRPr="00310D35">
                                <w:rPr>
                                  <w:sz w:val="20"/>
                                  <w:szCs w:val="20"/>
                                </w:rPr>
                                <w:t xml:space="preserve"> dot </w:t>
                              </w:r>
                              <w:r w:rsidRPr="00310D35">
                                <w:rPr>
                                  <w:i/>
                                  <w:iCs/>
                                  <w:sz w:val="20"/>
                                  <w:szCs w:val="20"/>
                                </w:rPr>
                                <w:t>x</w:t>
                              </w:r>
                              <w:r>
                                <w:rPr>
                                  <w:sz w:val="20"/>
                                  <w:szCs w:val="20"/>
                                </w:rPr>
                                <w:t xml:space="preserve"> (lines 189-190)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5" name="Picture 217"/>
                          <pic:cNvPicPr>
                            <a:picLocks noChangeAspect="1"/>
                          </pic:cNvPicPr>
                        </pic:nvPicPr>
                        <pic:blipFill rotWithShape="1">
                          <a:blip r:embed="rId215">
                            <a:extLst>
                              <a:ext uri="{28A0092B-C50C-407E-A947-70E740481C1C}">
                                <a14:useLocalDpi xmlns:a14="http://schemas.microsoft.com/office/drawing/2010/main" val="0"/>
                              </a:ext>
                            </a:extLst>
                          </a:blip>
                          <a:srcRect l="32193" r="34208" b="79233"/>
                          <a:stretch/>
                        </pic:blipFill>
                        <pic:spPr bwMode="auto">
                          <a:xfrm>
                            <a:off x="2667635" y="66040"/>
                            <a:ext cx="839470" cy="3073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6" name="Picture 217"/>
                          <pic:cNvPicPr>
                            <a:picLocks noChangeAspect="1"/>
                          </pic:cNvPicPr>
                        </pic:nvPicPr>
                        <pic:blipFill rotWithShape="1">
                          <a:blip r:embed="rId215">
                            <a:extLst>
                              <a:ext uri="{28A0092B-C50C-407E-A947-70E740481C1C}">
                                <a14:useLocalDpi xmlns:a14="http://schemas.microsoft.com/office/drawing/2010/main" val="0"/>
                              </a:ext>
                            </a:extLst>
                          </a:blip>
                          <a:srcRect l="43908" t="31400" r="774" b="47833"/>
                          <a:stretch/>
                        </pic:blipFill>
                        <pic:spPr bwMode="auto">
                          <a:xfrm>
                            <a:off x="1700530" y="1116965"/>
                            <a:ext cx="1379855" cy="3073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7" name="Picture 217"/>
                          <pic:cNvPicPr>
                            <a:picLocks noChangeAspect="1"/>
                          </pic:cNvPicPr>
                        </pic:nvPicPr>
                        <pic:blipFill rotWithShape="1">
                          <a:blip r:embed="rId215">
                            <a:extLst>
                              <a:ext uri="{28A0092B-C50C-407E-A947-70E740481C1C}">
                                <a14:useLocalDpi xmlns:a14="http://schemas.microsoft.com/office/drawing/2010/main" val="0"/>
                              </a:ext>
                            </a:extLst>
                          </a:blip>
                          <a:srcRect l="1250" t="34438" r="65151" b="34334"/>
                          <a:stretch/>
                        </pic:blipFill>
                        <pic:spPr bwMode="auto">
                          <a:xfrm>
                            <a:off x="3265805" y="390525"/>
                            <a:ext cx="838200" cy="4616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64" name="Picture 217"/>
                          <pic:cNvPicPr>
                            <a:picLocks noChangeAspect="1"/>
                          </pic:cNvPicPr>
                        </pic:nvPicPr>
                        <pic:blipFill rotWithShape="1">
                          <a:blip r:embed="rId215">
                            <a:extLst>
                              <a:ext uri="{28A0092B-C50C-407E-A947-70E740481C1C}">
                                <a14:useLocalDpi xmlns:a14="http://schemas.microsoft.com/office/drawing/2010/main" val="0"/>
                              </a:ext>
                            </a:extLst>
                          </a:blip>
                          <a:srcRect l="52921" t="49631" r="13480" b="29602"/>
                          <a:stretch/>
                        </pic:blipFill>
                        <pic:spPr bwMode="auto">
                          <a:xfrm>
                            <a:off x="1900555" y="1682750"/>
                            <a:ext cx="839470" cy="3073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65" name="Picture 217"/>
                          <pic:cNvPicPr>
                            <a:picLocks noChangeAspect="1"/>
                          </pic:cNvPicPr>
                        </pic:nvPicPr>
                        <pic:blipFill rotWithShape="1">
                          <a:blip r:embed="rId215">
                            <a:extLst>
                              <a:ext uri="{28A0092B-C50C-407E-A947-70E740481C1C}">
                                <a14:useLocalDpi xmlns:a14="http://schemas.microsoft.com/office/drawing/2010/main" val="0"/>
                              </a:ext>
                            </a:extLst>
                          </a:blip>
                          <a:srcRect l="50218" t="76473" r="16183" b="2760"/>
                          <a:stretch/>
                        </pic:blipFill>
                        <pic:spPr bwMode="auto">
                          <a:xfrm>
                            <a:off x="1932305" y="2246630"/>
                            <a:ext cx="839470" cy="30734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1538" o:spid="_x0000_s2218" style="width:407.25pt;height:202.05pt;mso-position-horizontal-relative:char;mso-position-vertical-relative:line" coordsize="5172075,25661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">
                <v:rect id="Rectangle 98" o:spid="_x0000_s2219" style="position:absolute;width:4203065;height:25661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4PTwgAA&#10;AN0AAAAPAAAAZHJzL2Rvd25yZXYueG1sRE/dasIwFL4f7B3CGXg3U2Ud0pmKDAZeTIbVBzhrjk1t&#10;c1KSqPXtF0HY3fn4fs9yNdpeXMiH1rGC2TQDQVw73XKj4LD/el2ACBFZY++YFNwowKp8flpiod2V&#10;d3SpYiNSCIcCFZgYh0LKUBuyGKZuIE7c0XmLMUHfSO3xmsJtL+dZ9i4ttpwaDA70aajuqrNV8Lvb&#10;/PjtyVeDbvO3zpw4bL9ZqcnLuP4AEWmM/+KHe6PT/Dyfwf2bdIIs/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Dvg9PCAAAA3QAAAA8AAAAAAAAAAAAAAAAAlwIAAGRycy9kb3du&#10;cmV2LnhtbFBLBQYAAAAABAAEAPUAAACGAwAAAAA=&#10;" fillcolor="#dce6f2">
                  <v:path arrowok="t"/>
                  <v:textbox>
                    <w:txbxContent>
                      <w:p w14:paraId="2B720E01" w14:textId="77777777" w:rsidR="00B74749" w:rsidRPr="00AD403E" w:rsidRDefault="00B74749" w:rsidP="004A4706">
                        <w:pPr>
                          <w:rPr>
                            <w:color w:val="000000"/>
                            <w:sz w:val="20"/>
                            <w:szCs w:val="20"/>
                          </w:rPr>
                        </w:pPr>
                      </w:p>
                    </w:txbxContent>
                  </v:textbox>
                </v:rect>
                <v:rect id="Rectangle 98" o:spid="_x0000_s2220" style="position:absolute;left:38735;top:40640;width:4125595;height:855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JNwKwwAA&#10;AN0AAAAPAAAAZHJzL2Rvd25yZXYueG1sRE/baoNAEH0P5B+WKfQtWSukDcY1BCEk0IDNhTwP7lSl&#10;7qy4G7V/3y0U+jaHc510O5lWDNS7xrKCl2UEgri0uuFKwe26X6xBOI+ssbVMCr7JwTabz1JMtB35&#10;TMPFVyKEsEtQQe19l0jpypoMuqXtiAP3aXuDPsC+krrHMYSbVsZR9CoNNhwaauwor6n8ujyMgtPb&#10;xx1P511eSGner2ssDuZQKPX8NO02IDxN/l/85z7qMH+1iuH3m3CCz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JNwKwwAAAN0AAAAPAAAAAAAAAAAAAAAAAJcCAABkcnMvZG93&#10;bnJldi54bWxQSwUGAAAAAAQABAD1AAAAhwMAAAAA&#10;" fillcolor="#b9cde5">
                  <v:path arrowok="t"/>
                  <v:textbox>
                    <w:txbxContent>
                      <w:p w14:paraId="519004F8" w14:textId="77777777" w:rsidR="00B74749" w:rsidRDefault="00B74749" w:rsidP="004A4706">
                        <w:pPr>
                          <w:ind w:right="1155"/>
                          <w:rPr>
                            <w:b/>
                            <w:sz w:val="20"/>
                            <w:szCs w:val="20"/>
                          </w:rPr>
                        </w:pPr>
                        <w:r w:rsidRPr="003773A2">
                          <w:rPr>
                            <w:b/>
                            <w:sz w:val="20"/>
                            <w:szCs w:val="20"/>
                          </w:rPr>
                          <w:t>Data</w:t>
                        </w:r>
                        <w:r>
                          <w:rPr>
                            <w:b/>
                            <w:sz w:val="20"/>
                            <w:szCs w:val="20"/>
                          </w:rPr>
                          <w:t>1.1</w:t>
                        </w:r>
                        <w:r w:rsidRPr="003773A2">
                          <w:rPr>
                            <w:b/>
                            <w:sz w:val="20"/>
                            <w:szCs w:val="20"/>
                          </w:rPr>
                          <w:t>:</w:t>
                        </w:r>
                        <w:r>
                          <w:rPr>
                            <w:sz w:val="20"/>
                            <w:szCs w:val="20"/>
                          </w:rPr>
                          <w:t xml:space="preserve"> </w:t>
                        </w:r>
                        <w:r w:rsidRPr="00310D35">
                          <w:rPr>
                            <w:sz w:val="20"/>
                            <w:szCs w:val="20"/>
                          </w:rPr>
                          <w:t xml:space="preserve">Since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187)</w:t>
                        </w:r>
                      </w:p>
                      <w:p w14:paraId="1D1B784F" w14:textId="77777777" w:rsidR="00B74749" w:rsidRDefault="00B74749" w:rsidP="004A4706">
                        <w:pPr>
                          <w:ind w:right="1155"/>
                          <w:rPr>
                            <w:b/>
                            <w:sz w:val="20"/>
                            <w:szCs w:val="20"/>
                          </w:rPr>
                        </w:pPr>
                      </w:p>
                      <w:p w14:paraId="41E33CDA" w14:textId="77777777" w:rsidR="00B74749" w:rsidRPr="00AD403E" w:rsidRDefault="00B74749" w:rsidP="004A4706">
                        <w:pPr>
                          <w:ind w:right="1155"/>
                          <w:rPr>
                            <w:color w:val="000000"/>
                            <w:sz w:val="20"/>
                            <w:szCs w:val="20"/>
                          </w:rPr>
                        </w:pPr>
                        <w:r>
                          <w:rPr>
                            <w:b/>
                            <w:sz w:val="20"/>
                            <w:szCs w:val="20"/>
                          </w:rPr>
                          <w:t xml:space="preserve">Data1.2: </w:t>
                        </w:r>
                        <w:r w:rsidRPr="00310D35">
                          <w:rPr>
                            <w:sz w:val="20"/>
                            <w:szCs w:val="20"/>
                          </w:rPr>
                          <w:t>there</w:t>
                        </w:r>
                        <w:r>
                          <w:rPr>
                            <w:sz w:val="20"/>
                            <w:szCs w:val="20"/>
                          </w:rPr>
                          <w:t xml:space="preserve"> </w:t>
                        </w:r>
                        <w:r w:rsidRPr="00310D35">
                          <w:rPr>
                            <w:sz w:val="20"/>
                            <w:szCs w:val="20"/>
                          </w:rPr>
                          <w:t xml:space="preserve">also exists some </w:t>
                        </w:r>
                        <w:r w:rsidRPr="00310D35">
                          <w:rPr>
                            <w:i/>
                            <w:iCs/>
                            <w:sz w:val="20"/>
                            <w:szCs w:val="20"/>
                          </w:rPr>
                          <w:t>q</w:t>
                        </w:r>
                        <w:r w:rsidRPr="00310D35">
                          <w:rPr>
                            <w:sz w:val="20"/>
                            <w:szCs w:val="20"/>
                          </w:rPr>
                          <w:t xml:space="preserve"> that- so,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equals um, what do I want it to equal. I think I want it to</w:t>
                        </w:r>
                        <w:r>
                          <w:rPr>
                            <w:sz w:val="20"/>
                            <w:szCs w:val="20"/>
                          </w:rPr>
                          <w:t xml:space="preserve"> </w:t>
                        </w:r>
                        <w:r w:rsidRPr="00310D35">
                          <w:rPr>
                            <w:sz w:val="20"/>
                            <w:szCs w:val="20"/>
                          </w:rPr>
                          <w:t xml:space="preserve">equal </w:t>
                        </w:r>
                        <w:r w:rsidRPr="00310D35">
                          <w:rPr>
                            <w:i/>
                            <w:iCs/>
                            <w:sz w:val="20"/>
                            <w:szCs w:val="20"/>
                          </w:rPr>
                          <w:t>y</w:t>
                        </w:r>
                        <w:r w:rsidRPr="00310D35">
                          <w:rPr>
                            <w:sz w:val="20"/>
                            <w:szCs w:val="20"/>
                          </w:rPr>
                          <w:t xml:space="preserve">.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equals </w:t>
                        </w:r>
                        <w:r w:rsidRPr="00310D35">
                          <w:rPr>
                            <w:i/>
                            <w:iCs/>
                            <w:sz w:val="20"/>
                            <w:szCs w:val="20"/>
                          </w:rPr>
                          <w:t>y</w:t>
                        </w:r>
                        <w:r w:rsidRPr="00310D35">
                          <w:rPr>
                            <w:sz w:val="20"/>
                            <w:szCs w:val="20"/>
                          </w:rPr>
                          <w:t xml:space="preserve">. </w:t>
                        </w:r>
                        <w:r>
                          <w:rPr>
                            <w:sz w:val="20"/>
                            <w:szCs w:val="20"/>
                          </w:rPr>
                          <w:t>(lines 187-188)</w:t>
                        </w:r>
                      </w:p>
                    </w:txbxContent>
                  </v:textbox>
                </v:rect>
                <v:rect id="Rectangle 97" o:spid="_x0000_s2221" style="position:absolute;left:4434205;top:1016635;width:73787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GnCqxAAA&#10;AN0AAAAPAAAAZHJzL2Rvd25yZXYueG1sRE9Na8JAEL0X+h+WKXgpulGrSJpVimLx0EttMNchO01S&#10;s7Nhd6Ppv3cLBW/zeJ+TbQbTigs531hWMJ0kIIhLqxuuFORf+/EKhA/IGlvLpOCXPGzWjw8Zptpe&#10;+ZMux1CJGMI+RQV1CF0qpS9rMugntiOO3Ld1BkOErpLa4TWGm1bOkmQpDTYcG2rsaFtTeT72RkHY&#10;5eefJn9+7z+8m7+URXHytlBq9DS8vYIINIS7+N990HH+YjGHv2/iCXJ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xpwqsQAAADdAAAADwAAAAAAAAAAAAAAAACXAgAAZHJzL2Rv&#10;d25yZXYueG1sUEsFBgAAAAAEAAQA9QAAAIgDAAAAAA==&#10;" fillcolor="#ebf1de">
                  <v:path arrowok="t"/>
                  <v:textbox>
                    <w:txbxContent>
                      <w:p w14:paraId="45A23BFB" w14:textId="77777777" w:rsidR="00B74749" w:rsidRDefault="00B74749" w:rsidP="004A4706">
                        <w:pPr>
                          <w:rPr>
                            <w:sz w:val="20"/>
                            <w:szCs w:val="20"/>
                          </w:rPr>
                        </w:pPr>
                        <w:r>
                          <w:rPr>
                            <w:b/>
                            <w:sz w:val="20"/>
                            <w:szCs w:val="20"/>
                          </w:rPr>
                          <w:t xml:space="preserve">Claim: </w:t>
                        </w:r>
                        <w:r w:rsidRPr="00310D35">
                          <w:rPr>
                            <w:sz w:val="20"/>
                            <w:szCs w:val="20"/>
                          </w:rPr>
                          <w:t>So there</w:t>
                        </w:r>
                        <w:r>
                          <w:rPr>
                            <w:sz w:val="20"/>
                            <w:szCs w:val="20"/>
                          </w:rPr>
                          <w:t>’</w:t>
                        </w:r>
                        <w:r w:rsidRPr="00310D35">
                          <w:rPr>
                            <w:sz w:val="20"/>
                            <w:szCs w:val="20"/>
                          </w:rPr>
                          <w:t>s the identity.</w:t>
                        </w:r>
                        <w:r>
                          <w:rPr>
                            <w:sz w:val="20"/>
                            <w:szCs w:val="20"/>
                          </w:rPr>
                          <w:t xml:space="preserve"> </w:t>
                        </w:r>
                      </w:p>
                      <w:p w14:paraId="7BE3DC47" w14:textId="77777777" w:rsidR="00B74749" w:rsidRPr="00171D9C" w:rsidRDefault="00B74749" w:rsidP="004A4706">
                        <w:pPr>
                          <w:rPr>
                            <w:color w:val="000000"/>
                            <w:sz w:val="20"/>
                          </w:rPr>
                        </w:pPr>
                        <w:r>
                          <w:rPr>
                            <w:sz w:val="20"/>
                            <w:szCs w:val="20"/>
                          </w:rPr>
                          <w:t>(line 190)</w:t>
                        </w:r>
                      </w:p>
                    </w:txbxContent>
                  </v:textbox>
                </v:rect>
                <v:shape id="Straight Arrow Connector 35" o:spid="_x0000_s2222" type="#_x0000_t32" style="position:absolute;left:4203700;top:1366520;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orrmMUAAADdAAAADwAAAGRycy9kb3ducmV2LnhtbERPTWvCQBC9F/oflin0VjcJKiG6SltQ&#10;itCDthW8DbtjEpqdDdk1if/eLQi9zeN9znI92kb01PnasYJ0koAg1s7UXCr4/tq85CB8QDbYOCYF&#10;V/KwXj0+LLEwbuA99YdQihjCvkAFVQhtIaXXFVn0E9cSR+7sOoshwq6UpsMhhttGZkkylxZrjg0V&#10;tvRekf49XKyC8tJ/bt7Gk97lrf3ZH/V2lw6ZUs9P4+sCRKAx/Ivv7g8T589mU/j7Jp4gV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orrmMUAAADdAAAADwAAAAAAAAAA&#10;AAAAAAChAgAAZHJzL2Rvd25yZXYueG1sUEsFBgAAAAAEAAQA+QAAAJMDAAAAAA==&#10;" strokeweight="1pt">
                  <v:stroke endarrow="open" endarrowwidth="narrow" endarrowlength="short"/>
                  <o:lock v:ext="edit" shapetype="f"/>
                </v:shape>
                <v:shape id="Straight Arrow Connector 583" o:spid="_x0000_s2223" type="#_x0000_t32" style="position:absolute;left:2399665;top:1541780;width:85026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mk4BMMAAADdAAAADwAAAGRycy9kb3ducmV2LnhtbERPTUvDQBC9C/0Pywheit2opNjYbamC&#10;4rVpKfQ2zY7ZYHY2ZMcm+utdQehtHu9zluvRt+pMfWwCG7ibZaCIq2Abrg3sd6+3j6CiIFtsA5OB&#10;b4qwXk2ulljYMPCWzqXUKoVwLNCAE+kKrWPlyGOchY44cR+h9ygJ9rW2PQ4p3Lf6Psvm2mPDqcFh&#10;Ry+Oqs/yyxs4uvJntzg9TLfP+zcZdFzIYSrG3FyPmydQQqNcxP/ud5vm53k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JpOATDAAAA3QAAAA8AAAAAAAAAAAAA&#10;AAAAoQIAAGRycy9kb3ducmV2LnhtbFBLBQYAAAAABAAEAPkAAACRAwAAAAA=&#10;" strokeweight=".25pt">
                  <v:stroke endarrow="block" endarrowwidth="narrow" endarrowlength="short"/>
                  <o:lock v:ext="edit" shapetype="f"/>
                </v:shape>
                <v:shape id="Straight Arrow Connector 598" o:spid="_x0000_s2224" type="#_x0000_t32" style="position:absolute;left:2366010;top:893445;width:0;height:165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0J2sEAAADdAAAADwAAAGRycy9kb3ducmV2LnhtbERPzYrCMBC+C/sOYRa8yJoqKNI1igqC&#10;IB5WfYCxmSbFZlKaWOvbbxaEvc3H9zvLde9q0VEbKs8KJuMMBHHhdcVGwfWy/1qACBFZY+2ZFLwo&#10;wHr1MVhirv2Tf6g7RyNSCIccFdgYm1zKUFhyGMa+IU5c6VuHMcHWSN3iM4W7Wk6zbC4dVpwaLDa0&#10;s1Tczw+noFoY3LrSd68ej8fTyNhbudsqNfzsN98gIvXxX/x2H3SaP5vN4e+bdIJc/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hXQnawQAAAN0AAAAPAAAAAAAAAAAAAAAA&#10;AKECAABkcnMvZG93bnJldi54bWxQSwUGAAAAAAQABAD5AAAAjwMAAAAA&#10;" strokeweight=".25pt">
                  <v:stroke endarrow="block" endarrowwidth="narrow" endarrowlength="short"/>
                </v:shape>
                <v:shape id="Straight Arrow Connector 593" o:spid="_x0000_s2225" type="#_x0000_t32" style="position:absolute;left:2366010;top:1468120;width:0;height:165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hGsQcIAAADdAAAADwAAAGRycy9kb3ducmV2LnhtbERP24rCMBB9X9h/CLPgy7KmK3ihGmUV&#10;hAXxwcsHzDbTpNhMShNr/fuNIPg2h3Odxap3teioDZVnBd/DDARx4XXFRsH5tP2agQgRWWPtmRTc&#10;KcBq+f62wFz7Gx+oO0YjUgiHHBXYGJtcylBYchiGviFOXOlbhzHB1kjd4i2Fu1qOsmwiHVacGiw2&#10;tLFUXI5Xp6CaGVy70nf3Hne7/aexf+VmrdTgo/+Zg4jUx5f46f7Vaf54PIXHN+kEuf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hGsQcIAAADdAAAADwAAAAAAAAAAAAAA&#10;AAChAgAAZHJzL2Rvd25yZXYueG1sUEsFBgAAAAAEAAQA+QAAAJADAAAAAA==&#10;" strokeweight=".25pt">
                  <v:stroke endarrow="block" endarrowwidth="narrow" endarrowlength="short"/>
                </v:shape>
                <v:shape id="Straight Arrow Connector 36" o:spid="_x0000_s2226" type="#_x0000_t32" style="position:absolute;left:2366010;top:2047240;width:0;height:165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444M8UAAADdAAAADwAAAGRycy9kb3ducmV2LnhtbESPQWvDMAyF74P9B6PBLqN1NugIad3S&#10;FgaD0sPa/QAtVuzQWA6xl6b/fjoMepN4T+99Wm2m0KmRhtRGNvA6L0AR19G27Ax8nz9mJaiUkS12&#10;kcnAjRJs1o8PK6xsvPIXjafslIRwqtCAz7mvtE61p4BpHnti0Zo4BMyyDk7bAa8SHjr9VhTvOmDL&#10;0uCxp72n+nL6DQba0uEuNHG8TXg4HF+c/2n2O2Oen6btElSmKd/N/9efVvAXC8GVb2QEv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444M8UAAADdAAAADwAAAAAAAAAA&#10;AAAAAAChAgAAZHJzL2Rvd25yZXYueG1sUEsFBgAAAAAEAAQA+QAAAJMDAAAAAA==&#10;" strokeweight=".25pt">
                  <v:stroke endarrow="block" endarrowwidth="narrow" endarrowlength="short"/>
                </v:shape>
                <v:shape id="Straight Arrow Connector 583" o:spid="_x0000_s2227" type="#_x0000_t32" style="position:absolute;left:2399665;top:2133600;width:85026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yQyAcMAAADdAAAADwAAAGRycy9kb3ducmV2LnhtbERPTUvDQBC9C/0Pywheit2otJjYbamC&#10;4rVpKfQ2zY7ZYHY2ZMcm+utdQehtHu9zluvRt+pMfWwCG7ibZaCIq2Abrg3sd6+3j6CiIFtsA5OB&#10;b4qwXk2ulljYMPCWzqXUKoVwLNCAE+kKrWPlyGOchY44cR+h9ygJ9rW2PQ4p3Lf6PssW2mPDqcFh&#10;Ry+Oqs/yyxs4uvJnl58eptvn/ZsMOuZymIoxN9fj5gmU0CgX8b/73ab583kOf9+kE/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MkMgHDAAAA3QAAAA8AAAAAAAAAAAAA&#10;AAAAoQIAAGRycy9kb3ducmV2LnhtbFBLBQYAAAAABAAEAPkAAACRAwAAAAA=&#10;" strokeweight=".25pt">
                  <v:stroke endarrow="block" endarrowwidth="narrow" endarrowlength="short"/>
                  <o:lock v:ext="edit" shapetype="f"/>
                </v:shape>
                <v:rect id="Rectangle 97" o:spid="_x0000_s2228" style="position:absolute;left:38100;top:1073785;width:3074969;height:405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ssfxQAA&#10;AN0AAAAPAAAAZHJzL2Rvd25yZXYueG1sRI9Ba8MwDIXvg/0Ho0Fvq7OuKyOtW8bKoNDDWLYfIGIt&#10;dhvLWeym6b+vDoXdJN7Te59WmzG0aqA++cgGnqYFKOI6Ws+NgZ/vj8dXUCkjW2wjk4ELJdis7+9W&#10;WNp45i8aqtwoCeFUogGXc1dqnWpHAdM0dsSi/cY+YJa1b7Tt8SzhodWzoljogJ6lwWFH747qY3UK&#10;BuzOHobC7132z3+nzzg/1L7aGjN5GN+WoDKN+d98u95ZwX9ZCL98IyPo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Cyx/FAAAA3QAAAA8AAAAAAAAAAAAAAAAAlwIAAGRycy9k&#10;b3ducmV2LnhtbFBLBQYAAAAABAAEAPUAAACJAwAAAAA=&#10;" fillcolor="#d7e4bd">
                  <v:fill color2="#b9cde5" rotate="t" angle="-90" focus="100%" type="gradient"/>
                  <v:path arrowok="t"/>
                  <v:textbox>
                    <w:txbxContent>
                      <w:p w14:paraId="6F8696A9" w14:textId="77777777" w:rsidR="00B74749" w:rsidRPr="00556F68" w:rsidRDefault="00B74749" w:rsidP="004A4706">
                        <w:pPr>
                          <w:ind w:right="2085"/>
                          <w:rPr>
                            <w:sz w:val="20"/>
                            <w:szCs w:val="20"/>
                          </w:rPr>
                        </w:pPr>
                        <w:r>
                          <w:rPr>
                            <w:b/>
                            <w:sz w:val="20"/>
                            <w:szCs w:val="20"/>
                          </w:rPr>
                          <w:t xml:space="preserve">Claim1/Data2: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y</w:t>
                        </w:r>
                        <w:r w:rsidRPr="00310D35">
                          <w:rPr>
                            <w:sz w:val="20"/>
                            <w:szCs w:val="20"/>
                          </w:rPr>
                          <w:t xml:space="preserve"> equals </w:t>
                        </w:r>
                        <w:r w:rsidRPr="00310D35">
                          <w:rPr>
                            <w:i/>
                            <w:iCs/>
                            <w:sz w:val="20"/>
                            <w:szCs w:val="20"/>
                          </w:rPr>
                          <w:t>q</w:t>
                        </w:r>
                        <w:r w:rsidRPr="00310D35">
                          <w:rPr>
                            <w:sz w:val="20"/>
                            <w:szCs w:val="20"/>
                          </w:rPr>
                          <w:t xml:space="preserve"> dot </w:t>
                        </w:r>
                        <w:r w:rsidRPr="00310D35">
                          <w:rPr>
                            <w:i/>
                            <w:iCs/>
                            <w:sz w:val="20"/>
                            <w:szCs w:val="20"/>
                          </w:rPr>
                          <w:t>b</w:t>
                        </w:r>
                        <w:r w:rsidRPr="00310D35">
                          <w:rPr>
                            <w:sz w:val="20"/>
                            <w:szCs w:val="20"/>
                          </w:rPr>
                          <w:t xml:space="preserve"> dot </w:t>
                        </w:r>
                        <w:r w:rsidRPr="00310D35">
                          <w:rPr>
                            <w:i/>
                            <w:iCs/>
                            <w:sz w:val="20"/>
                            <w:szCs w:val="20"/>
                          </w:rPr>
                          <w:t>x</w:t>
                        </w:r>
                        <w:r w:rsidRPr="00310D35">
                          <w:rPr>
                            <w:sz w:val="20"/>
                            <w:szCs w:val="20"/>
                          </w:rPr>
                          <w:t xml:space="preserve">. </w:t>
                        </w:r>
                        <w:r>
                          <w:rPr>
                            <w:sz w:val="20"/>
                            <w:szCs w:val="20"/>
                          </w:rPr>
                          <w:t>(line 189)</w:t>
                        </w:r>
                      </w:p>
                    </w:txbxContent>
                  </v:textbox>
                </v:rect>
                <v:rect id="Rectangle 99" o:spid="_x0000_s2229" style="position:absolute;left:3208020;top:1153160;width:950722;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DATdwwAA&#10;AN0AAAAPAAAAZHJzL2Rvd25yZXYueG1sRE9Na8JAEL0L/Q/LFLyIbmKpSHQVUSy9iJgWvA7ZMRvM&#10;zsbsqml/fVcoeJvH+5z5srO1uFHrK8cK0lECgrhwuuJSwffXdjgF4QOyxtoxKfghD8vFS2+OmXZ3&#10;PtAtD6WIIewzVGBCaDIpfWHIoh+5hjhyJ9daDBG2pdQt3mO4reU4SSbSYsWxwWBDa0PFOb9aBced&#10;TS/Fr34baLPZX3c+TT7yrVL91241AxGoC0/xv/tTx/nvkxQe38QT5O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DATdwwAAAN0AAAAPAAAAAAAAAAAAAAAAAJcCAABkcnMvZG93&#10;bnJldi54bWxQSwUGAAAAAAQABAD1AAAAhwMAAAAA&#10;" fillcolor="#e6b9b8">
                  <v:path arrowok="t"/>
                  <v:textbox>
                    <w:txbxContent>
                      <w:p w14:paraId="194ECFCD" w14:textId="77777777" w:rsidR="00B74749" w:rsidRPr="00AD403E" w:rsidRDefault="00B74749" w:rsidP="004A4706">
                        <w:pPr>
                          <w:rPr>
                            <w:color w:val="000000"/>
                            <w:sz w:val="20"/>
                          </w:rPr>
                        </w:pPr>
                        <w:r>
                          <w:rPr>
                            <w:b/>
                            <w:sz w:val="20"/>
                            <w:szCs w:val="20"/>
                          </w:rPr>
                          <w:t xml:space="preserve">Warrant2: </w:t>
                        </w:r>
                        <w:r w:rsidRPr="00310D35">
                          <w:rPr>
                            <w:sz w:val="20"/>
                            <w:szCs w:val="20"/>
                          </w:rPr>
                          <w:t xml:space="preserve">So </w:t>
                        </w:r>
                        <w:r>
                          <w:rPr>
                            <w:sz w:val="20"/>
                            <w:szCs w:val="20"/>
                          </w:rPr>
                          <w:t>[</w:t>
                        </w:r>
                        <w:proofErr w:type="spellStart"/>
                        <w:r>
                          <w:rPr>
                            <w:i/>
                            <w:sz w:val="20"/>
                            <w:szCs w:val="20"/>
                          </w:rPr>
                          <w:t>q</w:t>
                        </w:r>
                        <w:r>
                          <w:rPr>
                            <w:sz w:val="20"/>
                            <w:szCs w:val="20"/>
                          </w:rPr>
                          <w:t>•</w:t>
                        </w:r>
                        <w:r>
                          <w:rPr>
                            <w:i/>
                            <w:sz w:val="20"/>
                            <w:szCs w:val="20"/>
                          </w:rPr>
                          <w:t>b</w:t>
                        </w:r>
                        <w:proofErr w:type="spellEnd"/>
                        <w:r>
                          <w:rPr>
                            <w:sz w:val="20"/>
                            <w:szCs w:val="20"/>
                          </w:rPr>
                          <w:t>]</w:t>
                        </w:r>
                        <w:r w:rsidRPr="00310D35">
                          <w:rPr>
                            <w:sz w:val="20"/>
                            <w:szCs w:val="20"/>
                          </w:rPr>
                          <w:t xml:space="preserve"> equals </w:t>
                        </w:r>
                        <w:r w:rsidRPr="00310D35">
                          <w:rPr>
                            <w:i/>
                            <w:iCs/>
                            <w:sz w:val="20"/>
                            <w:szCs w:val="20"/>
                          </w:rPr>
                          <w:t>y</w:t>
                        </w:r>
                        <w:r w:rsidRPr="00310D35">
                          <w:rPr>
                            <w:sz w:val="20"/>
                            <w:szCs w:val="20"/>
                          </w:rPr>
                          <w:t xml:space="preserve">. </w:t>
                        </w:r>
                        <w:r>
                          <w:rPr>
                            <w:sz w:val="20"/>
                            <w:szCs w:val="20"/>
                          </w:rPr>
                          <w:t>(line 189)</w:t>
                        </w:r>
                      </w:p>
                    </w:txbxContent>
                  </v:textbox>
                </v:rect>
                <v:rect id="Rectangle 99" o:spid="_x0000_s2230" style="position:absolute;left:3208020;top:1939290;width:950722;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3pqqxAAA&#10;AN0AAAAPAAAAZHJzL2Rvd25yZXYueG1sRE9Na8JAEL0X/A/LCL2UuolFkdRNkBZLL1KMQq9DdpoN&#10;ZmfT7Kqpv94tCN7m8T5nWQy2FSfqfeNYQTpJQBBXTjdcK9jv1s8LED4ga2wdk4I/8lDko4clZtqd&#10;eUunMtQihrDPUIEJocuk9JUhi37iOuLI/bjeYoiwr6Xu8RzDbSunSTKXFhuODQY7ejNUHcqjVfC9&#10;selvddEvT9q8fx03Pk0+yrVSj+Nh9Qoi0BDu4pv7U8f5s/kU/r+JJ8j8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6aqsQAAADdAAAADwAAAAAAAAAAAAAAAACXAgAAZHJzL2Rv&#10;d25yZXYueG1sUEsFBgAAAAAEAAQA9QAAAIgDAAAAAA==&#10;" fillcolor="#e6b9b8">
                  <v:path arrowok="t"/>
                  <v:textbox>
                    <w:txbxContent>
                      <w:p w14:paraId="7F86AF6E" w14:textId="77777777" w:rsidR="00B74749" w:rsidRPr="00AD403E" w:rsidRDefault="00B74749" w:rsidP="004A4706">
                        <w:pPr>
                          <w:rPr>
                            <w:color w:val="000000"/>
                            <w:sz w:val="20"/>
                          </w:rPr>
                        </w:pPr>
                        <w:r>
                          <w:rPr>
                            <w:b/>
                            <w:sz w:val="20"/>
                            <w:szCs w:val="20"/>
                          </w:rPr>
                          <w:t xml:space="preserve">Warrant3: </w:t>
                        </w:r>
                        <w:r w:rsidRPr="00310D35">
                          <w:rPr>
                            <w:sz w:val="20"/>
                            <w:szCs w:val="20"/>
                          </w:rPr>
                          <w:t>and since it</w:t>
                        </w:r>
                        <w:r>
                          <w:rPr>
                            <w:sz w:val="20"/>
                            <w:szCs w:val="20"/>
                          </w:rPr>
                          <w:t>’</w:t>
                        </w:r>
                        <w:r w:rsidRPr="00310D35">
                          <w:rPr>
                            <w:sz w:val="20"/>
                            <w:szCs w:val="20"/>
                          </w:rPr>
                          <w:t xml:space="preserve">s the- </w:t>
                        </w:r>
                        <w:r>
                          <w:rPr>
                            <w:sz w:val="20"/>
                            <w:szCs w:val="20"/>
                          </w:rPr>
                          <w:t>(line 190)</w:t>
                        </w:r>
                      </w:p>
                    </w:txbxContent>
                  </v:textbox>
                </v:rect>
                <v:rect id="Rectangle 97" o:spid="_x0000_s2231" style="position:absolute;left:38100;top:2228215;width:3076849;height:302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Q3KVwwAA&#10;AN0AAAAPAAAAZHJzL2Rvd25yZXYueG1sRE9LawIxEL4X/A9hBG81q7Uqq1GKUPAk9X0dN+NmdTPZ&#10;bqJu/70pFHqbj+8503ljS3Gn2heOFfS6CQjizOmCcwW77efrGIQPyBpLx6TghzzMZ62XKabaPXhN&#10;903IRQxhn6ICE0KVSukzQxZ911XEkTu72mKIsM6lrvERw20p+0kylBYLjg0GK1oYyq6bm1VQXfKj&#10;ufXD1+H47UfXxcruB6eDUp128zEBEagJ/+I/91LH+e/DN/j9Jp4gZ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Q3KVwwAAAN0AAAAPAAAAAAAAAAAAAAAAAJcCAABkcnMvZG93&#10;bnJldi54bWxQSwUGAAAAAAQABAD1AAAAhwMAAAAA&#10;" fillcolor="#d7e4bd">
                  <v:path arrowok="t"/>
                  <v:textbox>
                    <w:txbxContent>
                      <w:p w14:paraId="6D05057F" w14:textId="77777777" w:rsidR="00B74749" w:rsidRPr="00171D9C" w:rsidRDefault="00B74749" w:rsidP="004A4706">
                        <w:pPr>
                          <w:rPr>
                            <w:color w:val="000000"/>
                            <w:sz w:val="20"/>
                          </w:rPr>
                        </w:pPr>
                        <w:r>
                          <w:rPr>
                            <w:b/>
                            <w:iCs/>
                            <w:sz w:val="20"/>
                            <w:szCs w:val="20"/>
                          </w:rPr>
                          <w:t xml:space="preserve">Claim3: </w:t>
                        </w:r>
                        <w:r w:rsidRPr="00310D35">
                          <w:rPr>
                            <w:i/>
                            <w:iCs/>
                            <w:sz w:val="20"/>
                            <w:szCs w:val="20"/>
                          </w:rPr>
                          <w:t>y</w:t>
                        </w:r>
                        <w:r w:rsidRPr="00310D35">
                          <w:rPr>
                            <w:sz w:val="20"/>
                            <w:szCs w:val="20"/>
                          </w:rPr>
                          <w:t xml:space="preserve"> equals </w:t>
                        </w:r>
                        <w:r w:rsidRPr="00310D35">
                          <w:rPr>
                            <w:i/>
                            <w:iCs/>
                            <w:sz w:val="20"/>
                            <w:szCs w:val="20"/>
                          </w:rPr>
                          <w:t>x</w:t>
                        </w:r>
                        <w:r w:rsidRPr="00310D35">
                          <w:rPr>
                            <w:sz w:val="20"/>
                            <w:szCs w:val="20"/>
                          </w:rPr>
                          <w:t>.</w:t>
                        </w:r>
                        <w:r>
                          <w:rPr>
                            <w:sz w:val="20"/>
                            <w:szCs w:val="20"/>
                          </w:rPr>
                          <w:t xml:space="preserve"> (line 190)</w:t>
                        </w:r>
                      </w:p>
                    </w:txbxContent>
                  </v:textbox>
                </v:rect>
                <v:rect id="Rectangle 97" o:spid="_x0000_s2232" style="position:absolute;left:38100;top:1636395;width:3076849;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c0cwgAA&#10;AN0AAAAPAAAAZHJzL2Rvd25yZXYueG1sRE/bagIxEH0X/IcwQt8065WyNYpUBKEP4uoHDJvpJnYz&#10;2W7iuv37Rij0bQ7nOutt72rRURusZwXTSQaCuPTacqXgejmMX0GEiKyx9kwKfijAdjMcrDHX/sFn&#10;6opYiRTCIUcFJsYmlzKUhhyGiW+IE/fpW4cxwbaSusVHCne1nGXZSjq0nBoMNvRuqPwq7k6BPupb&#10;l9kPE+38+37yi1tpi71SL6N+9wYiUh//xX/uo07zl6sFPL9JJ8jN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75zRzCAAAA3QAAAA8AAAAAAAAAAAAAAAAAlwIAAGRycy9kb3du&#10;cmV2LnhtbFBLBQYAAAAABAAEAPUAAACGAwAAAAA=&#10;" fillcolor="#d7e4bd">
                  <v:fill color2="#b9cde5" rotate="t" angle="-90" focus="100%" type="gradient"/>
                  <v:path arrowok="t"/>
                  <v:textbox>
                    <w:txbxContent>
                      <w:p w14:paraId="74B0C0C2" w14:textId="77777777" w:rsidR="00B74749" w:rsidRPr="00171D9C" w:rsidRDefault="00B74749" w:rsidP="004A4706">
                        <w:pPr>
                          <w:ind w:right="2088"/>
                          <w:rPr>
                            <w:color w:val="000000"/>
                            <w:sz w:val="20"/>
                          </w:rPr>
                        </w:pPr>
                        <w:r>
                          <w:rPr>
                            <w:b/>
                            <w:sz w:val="20"/>
                            <w:szCs w:val="20"/>
                          </w:rPr>
                          <w:t xml:space="preserve">Claim2/Data3: </w:t>
                        </w:r>
                        <w:r w:rsidRPr="00310D35">
                          <w:rPr>
                            <w:sz w:val="20"/>
                            <w:szCs w:val="20"/>
                          </w:rPr>
                          <w:t xml:space="preserve">So, </w:t>
                        </w:r>
                        <w:r w:rsidRPr="00310D35">
                          <w:rPr>
                            <w:i/>
                            <w:iCs/>
                            <w:sz w:val="20"/>
                            <w:szCs w:val="20"/>
                          </w:rPr>
                          <w:t>y</w:t>
                        </w:r>
                        <w:r>
                          <w:rPr>
                            <w:sz w:val="20"/>
                            <w:szCs w:val="20"/>
                          </w:rPr>
                          <w:t xml:space="preserve"> </w:t>
                        </w:r>
                        <w:r w:rsidRPr="00310D35">
                          <w:rPr>
                            <w:sz w:val="20"/>
                            <w:szCs w:val="20"/>
                          </w:rPr>
                          <w:t xml:space="preserve">dot </w:t>
                        </w:r>
                        <w:r w:rsidRPr="00310D35">
                          <w:rPr>
                            <w:i/>
                            <w:iCs/>
                            <w:sz w:val="20"/>
                            <w:szCs w:val="20"/>
                          </w:rPr>
                          <w:t>y</w:t>
                        </w:r>
                        <w:r w:rsidRPr="00310D35">
                          <w:rPr>
                            <w:sz w:val="20"/>
                            <w:szCs w:val="20"/>
                          </w:rPr>
                          <w:t xml:space="preserve"> equals </w:t>
                        </w:r>
                        <w:r w:rsidRPr="00310D35">
                          <w:rPr>
                            <w:i/>
                            <w:iCs/>
                            <w:sz w:val="20"/>
                            <w:szCs w:val="20"/>
                          </w:rPr>
                          <w:t>y</w:t>
                        </w:r>
                        <w:r w:rsidRPr="00310D35">
                          <w:rPr>
                            <w:sz w:val="20"/>
                            <w:szCs w:val="20"/>
                          </w:rPr>
                          <w:t xml:space="preserve"> dot </w:t>
                        </w:r>
                        <w:r w:rsidRPr="00310D35">
                          <w:rPr>
                            <w:i/>
                            <w:iCs/>
                            <w:sz w:val="20"/>
                            <w:szCs w:val="20"/>
                          </w:rPr>
                          <w:t>x</w:t>
                        </w:r>
                        <w:r>
                          <w:rPr>
                            <w:sz w:val="20"/>
                            <w:szCs w:val="20"/>
                          </w:rPr>
                          <w:t xml:space="preserve"> (lines 189-190)</w:t>
                        </w:r>
                      </w:p>
                    </w:txbxContent>
                  </v:textbox>
                </v:rect>
                <v:shape id="Picture 217" o:spid="_x0000_s2233" type="#_x0000_t75" style="position:absolute;left:2667635;top:66040;width:839470;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w&#10;o9fDAAAA3QAAAA8AAABkcnMvZG93bnJldi54bWxET02LwjAQvQv7H8II3jRVVKQaZVdRd/GwbPTg&#10;cWjGtmwzKU3U+u83C4K3ebzPWaxaW4kbNb50rGA4SEAQZ86UnCs4Hbf9GQgfkA1WjknBgzyslm+d&#10;BabG3fmHbjrkIoawT1FBEUKdSumzgiz6gauJI3dxjcUQYZNL0+A9httKjpJkKi2WHBsKrGldUPar&#10;r1YBbb8+ZiOn6fu62R30fnz2Fz1Wqtdt3+cgArXhJX66P02cP5lO4P+beIJc/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jCj18MAAADdAAAADwAAAAAAAAAAAAAAAACcAgAA&#10;ZHJzL2Rvd25yZXYueG1sUEsFBgAAAAAEAAQA9wAAAIwDAAAAAA==&#10;">
                  <v:imagedata r:id="rId216" o:title="" cropbottom="51926f" cropleft="21098f" cropright="22419f"/>
                  <v:path arrowok="t"/>
                </v:shape>
                <v:shape id="Picture 217" o:spid="_x0000_s2234" type="#_x0000_t75" style="position:absolute;left:1700530;top:1116965;width:137985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10;6z/CAAAA3QAAAA8AAABkcnMvZG93bnJldi54bWxET99rwjAQfh/sfwg38GVoOpmlVKOMMWXsTR3s&#10;9WzOtltzKUmM9b9fBMG3+/h+3mI1mE5Ecr61rOBlkoEgrqxuuVbwvV+PCxA+IGvsLJOCC3lYLR8f&#10;Flhqe+YtxV2oRQphX6KCJoS+lNJXDRn0E9sTJ+5oncGQoKuldnhO4aaT0yzLpcGWU0ODPb03VP3t&#10;TkYB/VA8FfH5lzdfJrweolvbD6fU6Gl4m4MINIS7+Ob+1Gn+LM/h+k06QS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lf+s/wgAAAN0AAAAPAAAAAAAAAAAAAAAAAJwCAABk&#10;cnMvZG93bnJldi54bWxQSwUGAAAAAAQABAD3AAAAiwMAAAAA&#10;">
                  <v:imagedata r:id="rId217" o:title="" croptop="20578f" cropbottom="31348f" cropleft="28776f" cropright="507f"/>
                  <v:path arrowok="t"/>
                </v:shape>
                <v:shape id="Picture 217" o:spid="_x0000_s2235" type="#_x0000_t75" style="position:absolute;left:3265805;top:390525;width:838200;height:461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v&#10;uATEAAAA3QAAAA8AAABkcnMvZG93bnJldi54bWxET0trwkAQvgv9D8sUvDUbK2qJriLVQg5SH83B&#10;45Ads8HsbMhuNf333ULB23x8z1msetuIG3W+dqxglKQgiEuna64UFF8fL28gfEDW2DgmBT/kYbV8&#10;Giww0+7OR7qdQiViCPsMFZgQ2kxKXxqy6BPXEkfu4jqLIcKukrrDewy3jXxN06m0WHNsMNjSu6Hy&#10;evq2Co6HWY6bayj25zWNJ7vPfpdvjVLD5349BxGoDw/xvzvXcf5kOoO/b+IJcvk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dvuATEAAAA3QAAAA8AAAAAAAAAAAAAAAAAnAIA&#10;AGRycy9kb3ducmV2LnhtbFBLBQYAAAAABAAEAPcAAACNAwAAAAA=&#10;">
                  <v:imagedata r:id="rId218" o:title="" croptop="22569f" cropbottom="22501f" cropleft="819f" cropright="42697f"/>
                  <v:path arrowok="t"/>
                </v:shape>
                <v:shape id="Picture 217" o:spid="_x0000_s2236" type="#_x0000_t75" style="position:absolute;left:1900555;top:1682750;width:839470;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w&#10;dZbCAAAA3QAAAA8AAABkcnMvZG93bnJldi54bWxET01rwkAQvRf6H5Yp9KYbSxsluoq0CHpUA3oc&#10;smMSzc7G3a1J/70rCL3N433ObNGbRtzI+dqygtEwAUFcWF1zqSDfrwYTED4ga2wsk4I/8rCYv77M&#10;MNO24y3ddqEUMYR9hgqqENpMSl9UZNAPbUscuZN1BkOErpTaYRfDTSM/kiSVBmuODRW29F1Rcdn9&#10;GgVf4bypr/qQ/vD2OF7nstu4VafU+1u/nIII1Id/8dO91nF+mn7C45t4gpzf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MHWWwgAAAN0AAAAPAAAAAAAAAAAAAAAAAJwCAABk&#10;cnMvZG93bnJldi54bWxQSwUGAAAAAAQABAD3AAAAiwMAAAAA&#10;">
                  <v:imagedata r:id="rId219" o:title="" croptop="32526f" cropbottom="19400f" cropleft="34682f" cropright="8834f"/>
                  <v:path arrowok="t"/>
                </v:shape>
                <v:shape id="Picture 217" o:spid="_x0000_s2237" type="#_x0000_t75" style="position:absolute;left:1932305;top:2246630;width:839470;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x&#10;rk/FAAAA3QAAAA8AAABkcnMvZG93bnJldi54bWxET01rwkAQvRf6H5Yp9FY3tTRq6iaIYCl6qVHB&#10;3obsmIRmZ0N2G+O/dwWht3m8z5lng2lET52rLSt4HUUgiAuray4V7HerlykI55E1NpZJwYUcZOnj&#10;wxwTbc+8pT73pQgh7BJUUHnfJlK6oiKDbmRb4sCdbGfQB9iVUnd4DuGmkeMoiqXBmkNDhS0tKyp+&#10;8z+jYLHmfJuPe7M7fR/f2tnPxB4+N0o9Pw2LDxCeBv8vvru/dJgfx+9w+yacINMr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ca5PxQAAAN0AAAAPAAAAAAAAAAAAAAAAAJwC&#10;AABkcnMvZG93bnJldi54bWxQSwUGAAAAAAQABAD3AAAAjgMAAAAA&#10;">
                  <v:imagedata r:id="rId220" o:title="" croptop="50117f" cropbottom="1809f" cropleft="32911f" cropright="10606f"/>
                  <v:path arrowok="t"/>
                </v:shape>
                <w10:anchorlock/>
              </v:group>
            </w:pict>
          </mc:Fallback>
        </mc:AlternateContent>
      </w:r>
    </w:p>
    <w:p w14:paraId="16799904" w14:textId="77777777" w:rsidR="004A4706" w:rsidRPr="00E045AF" w:rsidRDefault="004A4706" w:rsidP="004A4706">
      <w:pPr>
        <w:spacing w:line="480" w:lineRule="auto"/>
        <w:jc w:val="center"/>
      </w:pPr>
      <w:r w:rsidRPr="00E045AF">
        <w:rPr>
          <w:i/>
        </w:rPr>
        <w:t>Figure 5.64.</w:t>
      </w:r>
      <w:r w:rsidRPr="00E045AF">
        <w:rPr>
          <w:b/>
        </w:rPr>
        <w:t xml:space="preserve"> </w:t>
      </w:r>
      <w:r w:rsidRPr="00E045AF">
        <w:t>J5A3</w:t>
      </w:r>
    </w:p>
    <w:p w14:paraId="51EFE1B4" w14:textId="77777777" w:rsidR="004A4706" w:rsidRPr="00E045AF" w:rsidRDefault="004A4706" w:rsidP="004A4706">
      <w:pPr>
        <w:spacing w:line="480" w:lineRule="auto"/>
        <w:ind w:firstLine="720"/>
      </w:pPr>
      <w:r w:rsidRPr="00E045AF">
        <w:t>John goes on to provide another argument (J5A4, Figure 5.65) related to the left/right rule in which he sets out to show that the left/right rule implies that left- and right- inverses are equal. As John explains, this proof relies on the existence of an identity in the group. As John mentions during the interview, this argument reflects the argument he produced during J4A3. John begins his proof by assuming that “</w:t>
      </w:r>
      <w:r w:rsidRPr="00E045AF">
        <w:rPr>
          <w:i/>
        </w:rPr>
        <w:t>x</w:t>
      </w:r>
      <w:r w:rsidRPr="00E045AF">
        <w:t xml:space="preserve"> dot </w:t>
      </w:r>
      <w:r w:rsidRPr="00E045AF">
        <w:rPr>
          <w:i/>
        </w:rPr>
        <w:t>a</w:t>
      </w:r>
      <w:r w:rsidRPr="00E045AF">
        <w:t xml:space="preserve"> and </w:t>
      </w:r>
      <w:r w:rsidRPr="00E045AF">
        <w:rPr>
          <w:i/>
        </w:rPr>
        <w:t>a</w:t>
      </w:r>
      <w:r w:rsidRPr="00E045AF">
        <w:t xml:space="preserve"> dot </w:t>
      </w:r>
      <w:r w:rsidRPr="00E045AF">
        <w:rPr>
          <w:i/>
        </w:rPr>
        <w:t>y</w:t>
      </w:r>
      <w:r w:rsidRPr="00E045AF">
        <w:t xml:space="preserve"> both equal the identity element” (line 304), adding, “and we know it’s associative” (line 305), which constitute initial data for the proof (Data1). John then generates (presumably based on his reference to associativity in Data1) the equation “</w:t>
      </w:r>
      <w:r w:rsidRPr="00E045AF">
        <w:rPr>
          <w:i/>
          <w:iCs/>
        </w:rPr>
        <w:t>x</w:t>
      </w:r>
      <w:r w:rsidRPr="00E045AF">
        <w:t>•(</w:t>
      </w:r>
      <w:proofErr w:type="spellStart"/>
      <w:r w:rsidRPr="00E045AF">
        <w:rPr>
          <w:i/>
          <w:iCs/>
        </w:rPr>
        <w:t>a</w:t>
      </w:r>
      <w:r w:rsidRPr="00E045AF">
        <w:t>•</w:t>
      </w:r>
      <w:r w:rsidRPr="00E045AF">
        <w:rPr>
          <w:i/>
          <w:iCs/>
        </w:rPr>
        <w:t>y</w:t>
      </w:r>
      <w:proofErr w:type="spellEnd"/>
      <w:r w:rsidRPr="00E045AF">
        <w:t>) = (</w:t>
      </w:r>
      <w:proofErr w:type="spellStart"/>
      <w:r w:rsidRPr="00E045AF">
        <w:rPr>
          <w:i/>
          <w:iCs/>
        </w:rPr>
        <w:t>x</w:t>
      </w:r>
      <w:r w:rsidRPr="00E045AF">
        <w:t>•</w:t>
      </w:r>
      <w:r w:rsidRPr="00E045AF">
        <w:rPr>
          <w:i/>
          <w:iCs/>
        </w:rPr>
        <w:t>a</w:t>
      </w:r>
      <w:proofErr w:type="spellEnd"/>
      <w:r w:rsidRPr="00E045AF">
        <w:t>)•</w:t>
      </w:r>
      <w:r w:rsidRPr="00E045AF">
        <w:rPr>
          <w:i/>
          <w:iCs/>
        </w:rPr>
        <w:t>y</w:t>
      </w:r>
      <w:r w:rsidRPr="00E045AF">
        <w:rPr>
          <w:iCs/>
        </w:rPr>
        <w:t>”</w:t>
      </w:r>
      <w:r w:rsidRPr="00E045AF">
        <w:t xml:space="preserve"> (written as such). He then states, “And if </w:t>
      </w:r>
      <w:r w:rsidRPr="00E045AF">
        <w:rPr>
          <w:i/>
        </w:rPr>
        <w:t>y</w:t>
      </w:r>
      <w:r w:rsidRPr="00E045AF">
        <w:t xml:space="preserve"> does not equal </w:t>
      </w:r>
      <w:r w:rsidRPr="00E045AF">
        <w:rPr>
          <w:i/>
        </w:rPr>
        <w:t>x</w:t>
      </w:r>
      <w:r w:rsidRPr="00E045AF">
        <w:t>, that is not true” (lines 306-307), which serves to qualify his activity, seemingly anticipating the outcome of his proof.</w:t>
      </w:r>
    </w:p>
    <w:p w14:paraId="7AB29984" w14:textId="77777777" w:rsidR="004A4706" w:rsidRPr="00E045AF" w:rsidRDefault="004A4706" w:rsidP="004A4706">
      <w:pPr>
        <w:spacing w:line="480" w:lineRule="auto"/>
        <w:jc w:val="center"/>
        <w:rPr>
          <w:b/>
        </w:rPr>
      </w:pPr>
      <w:r w:rsidRPr="00E045AF">
        <w:rPr>
          <w:b/>
          <w:noProof/>
        </w:rPr>
        <mc:AlternateContent>
          <mc:Choice Requires="wpg">
            <w:drawing>
              <wp:inline distT="0" distB="0" distL="0" distR="0" wp14:anchorId="59ACDC46" wp14:editId="578B5FD1">
                <wp:extent cx="5238115" cy="2382306"/>
                <wp:effectExtent l="0" t="0" r="19685" b="31115"/>
                <wp:docPr id="541" name="Group 541"/>
                <wp:cNvGraphicFramePr/>
                <a:graphic xmlns:a="http://schemas.openxmlformats.org/drawingml/2006/main">
                  <a:graphicData uri="http://schemas.microsoft.com/office/word/2010/wordprocessingGroup">
                    <wpg:wgp>
                      <wpg:cNvGrpSpPr/>
                      <wpg:grpSpPr>
                        <a:xfrm>
                          <a:off x="0" y="0"/>
                          <a:ext cx="5238115" cy="2382306"/>
                          <a:chOff x="0" y="133564"/>
                          <a:chExt cx="5238115" cy="2382306"/>
                        </a:xfrm>
                      </wpg:grpSpPr>
                      <wps:wsp>
                        <wps:cNvPr id="539" name="Straight Arrow Connector 424"/>
                        <wps:cNvCnPr>
                          <a:cxnSpLocks/>
                        </wps:cNvCnPr>
                        <wps:spPr>
                          <a:xfrm>
                            <a:off x="3739515" y="1257300"/>
                            <a:ext cx="177165" cy="0"/>
                          </a:xfrm>
                          <a:prstGeom prst="straightConnector1">
                            <a:avLst/>
                          </a:prstGeom>
                          <a:noFill/>
                          <a:ln w="12700" cap="flat" cmpd="sng" algn="ctr">
                            <a:solidFill>
                              <a:srgbClr val="000000"/>
                            </a:solidFill>
                            <a:prstDash val="solid"/>
                            <a:headEnd type="none"/>
                            <a:tailEnd type="arrow" w="sm" len="sm"/>
                          </a:ln>
                          <a:effectLst/>
                        </wps:spPr>
                        <wps:bodyPr/>
                      </wps:wsp>
                      <wps:wsp>
                        <wps:cNvPr id="540" name="Rectangle 97"/>
                        <wps:cNvSpPr>
                          <a:spLocks/>
                        </wps:cNvSpPr>
                        <wps:spPr>
                          <a:xfrm>
                            <a:off x="3924300" y="984250"/>
                            <a:ext cx="1313815" cy="547370"/>
                          </a:xfrm>
                          <a:prstGeom prst="rect">
                            <a:avLst/>
                          </a:prstGeom>
                          <a:solidFill>
                            <a:srgbClr val="9BBB59">
                              <a:lumMod val="20000"/>
                              <a:lumOff val="80000"/>
                            </a:srgbClr>
                          </a:solidFill>
                          <a:ln w="9525" cap="flat" cmpd="sng" algn="ctr">
                            <a:solidFill>
                              <a:srgbClr val="000000"/>
                            </a:solidFill>
                            <a:prstDash val="solid"/>
                          </a:ln>
                          <a:effectLst/>
                        </wps:spPr>
                        <wps:txbx>
                          <w:txbxContent>
                            <w:p w14:paraId="3BDFDAC6" w14:textId="77777777" w:rsidR="00AD12A9" w:rsidRPr="00171D9C" w:rsidRDefault="00AD12A9" w:rsidP="004A4706">
                              <w:pPr>
                                <w:rPr>
                                  <w:color w:val="000000"/>
                                  <w:sz w:val="20"/>
                                </w:rPr>
                              </w:pPr>
                              <w:r>
                                <w:rPr>
                                  <w:b/>
                                  <w:sz w:val="20"/>
                                  <w:szCs w:val="20"/>
                                </w:rPr>
                                <w:t xml:space="preserve">Claim: </w:t>
                              </w:r>
                              <w:r w:rsidRPr="00885DE5">
                                <w:rPr>
                                  <w:sz w:val="20"/>
                                  <w:szCs w:val="20"/>
                                </w:rPr>
                                <w:t>Uh, left- and right- inverses have to be equal.</w:t>
                              </w:r>
                              <w:r w:rsidRPr="008913C0">
                                <w:rPr>
                                  <w:sz w:val="20"/>
                                  <w:szCs w:val="20"/>
                                </w:rPr>
                                <w:t xml:space="preserve"> </w:t>
                              </w:r>
                              <w:r w:rsidRPr="00D50CED">
                                <w:rPr>
                                  <w:sz w:val="20"/>
                                  <w:szCs w:val="20"/>
                                </w:rPr>
                                <w:t>(line</w:t>
                              </w:r>
                              <w:r>
                                <w:rPr>
                                  <w:sz w:val="20"/>
                                  <w:szCs w:val="20"/>
                                </w:rPr>
                                <w:t xml:space="preserve"> 312</w:t>
                              </w:r>
                              <w:r w:rsidRPr="00D50CED">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Group 522"/>
                        <wpg:cNvGrpSpPr>
                          <a:grpSpLocks/>
                        </wpg:cNvGrpSpPr>
                        <wpg:grpSpPr>
                          <a:xfrm>
                            <a:off x="0" y="133564"/>
                            <a:ext cx="3752850" cy="2382306"/>
                            <a:chOff x="0" y="133564"/>
                            <a:chExt cx="3752850" cy="2382306"/>
                          </a:xfrm>
                        </wpg:grpSpPr>
                        <wps:wsp>
                          <wps:cNvPr id="524" name="Rectangle 98"/>
                          <wps:cNvSpPr>
                            <a:spLocks/>
                          </wps:cNvSpPr>
                          <wps:spPr>
                            <a:xfrm>
                              <a:off x="0" y="133564"/>
                              <a:ext cx="3752850" cy="2382306"/>
                            </a:xfrm>
                            <a:prstGeom prst="rect">
                              <a:avLst/>
                            </a:prstGeom>
                            <a:solidFill>
                              <a:srgbClr val="4F81BD">
                                <a:lumMod val="20000"/>
                                <a:lumOff val="80000"/>
                              </a:srgbClr>
                            </a:solidFill>
                            <a:ln w="9525" cap="flat" cmpd="sng" algn="ctr">
                              <a:solidFill>
                                <a:srgbClr val="000000"/>
                              </a:solidFill>
                              <a:prstDash val="solid"/>
                            </a:ln>
                            <a:effectLst/>
                          </wps:spPr>
                          <wps:txbx>
                            <w:txbxContent>
                              <w:p w14:paraId="15D8A0FE" w14:textId="77777777" w:rsidR="00AD12A9" w:rsidRPr="00024ED3" w:rsidRDefault="00AD12A9" w:rsidP="004A470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5" name="Group 483"/>
                          <wpg:cNvGrpSpPr>
                            <a:grpSpLocks/>
                          </wpg:cNvGrpSpPr>
                          <wpg:grpSpPr>
                            <a:xfrm>
                              <a:off x="35560" y="174660"/>
                              <a:ext cx="3682365" cy="2305015"/>
                              <a:chOff x="0" y="137830"/>
                              <a:chExt cx="3682365" cy="2305015"/>
                            </a:xfrm>
                          </wpg:grpSpPr>
                          <wps:wsp>
                            <wps:cNvPr id="526" name="Straight Arrow Connector 435"/>
                            <wps:cNvCnPr/>
                            <wps:spPr>
                              <a:xfrm>
                                <a:off x="3372485" y="1169670"/>
                                <a:ext cx="180975" cy="0"/>
                              </a:xfrm>
                              <a:prstGeom prst="straightConnector1">
                                <a:avLst/>
                              </a:prstGeom>
                              <a:noFill/>
                              <a:ln w="3175" cap="flat" cmpd="sng" algn="ctr">
                                <a:solidFill>
                                  <a:srgbClr val="000000"/>
                                </a:solidFill>
                                <a:prstDash val="solid"/>
                                <a:headEnd type="none"/>
                                <a:tailEnd type="triangle" w="sm" len="sm"/>
                              </a:ln>
                              <a:effectLst/>
                            </wps:spPr>
                            <wps:bodyPr/>
                          </wps:wsp>
                          <wps:wsp>
                            <wps:cNvPr id="527" name="Straight Arrow Connector 438"/>
                            <wps:cNvCnPr/>
                            <wps:spPr>
                              <a:xfrm>
                                <a:off x="3569335" y="2039620"/>
                                <a:ext cx="0" cy="120015"/>
                              </a:xfrm>
                              <a:prstGeom prst="straightConnector1">
                                <a:avLst/>
                              </a:prstGeom>
                              <a:noFill/>
                              <a:ln w="3175" cap="flat" cmpd="sng" algn="ctr">
                                <a:solidFill>
                                  <a:srgbClr val="000000"/>
                                </a:solidFill>
                                <a:prstDash val="solid"/>
                                <a:headEnd type="none"/>
                                <a:tailEnd type="triangle" w="sm" len="sm"/>
                              </a:ln>
                              <a:effectLst/>
                            </wps:spPr>
                            <wps:bodyPr/>
                          </wps:wsp>
                          <wps:wsp>
                            <wps:cNvPr id="528" name="Straight Arrow Connector 480"/>
                            <wps:cNvCnPr/>
                            <wps:spPr>
                              <a:xfrm>
                                <a:off x="3569335" y="1661795"/>
                                <a:ext cx="0" cy="120015"/>
                              </a:xfrm>
                              <a:prstGeom prst="straightConnector1">
                                <a:avLst/>
                              </a:prstGeom>
                              <a:noFill/>
                              <a:ln w="3175" cap="flat" cmpd="sng" algn="ctr">
                                <a:solidFill>
                                  <a:srgbClr val="000000"/>
                                </a:solidFill>
                                <a:prstDash val="solid"/>
                                <a:headEnd type="none"/>
                                <a:tailEnd type="triangle" w="sm" len="sm"/>
                              </a:ln>
                              <a:effectLst/>
                            </wps:spPr>
                            <wps:bodyPr/>
                          </wps:wsp>
                          <wps:wsp>
                            <wps:cNvPr id="531" name="Straight Arrow Connector 481"/>
                            <wps:cNvCnPr/>
                            <wps:spPr>
                              <a:xfrm>
                                <a:off x="3569335" y="883920"/>
                                <a:ext cx="0" cy="520018"/>
                              </a:xfrm>
                              <a:prstGeom prst="straightConnector1">
                                <a:avLst/>
                              </a:prstGeom>
                              <a:noFill/>
                              <a:ln w="3175" cap="flat" cmpd="sng" algn="ctr">
                                <a:solidFill>
                                  <a:srgbClr val="000000"/>
                                </a:solidFill>
                                <a:prstDash val="solid"/>
                                <a:headEnd type="none"/>
                                <a:tailEnd type="triangle" w="sm" len="sm"/>
                              </a:ln>
                              <a:effectLst/>
                            </wps:spPr>
                            <wps:bodyPr/>
                          </wps:wsp>
                          <wps:wsp>
                            <wps:cNvPr id="532" name="Straight Arrow Connector 482"/>
                            <wps:cNvCnPr/>
                            <wps:spPr>
                              <a:xfrm>
                                <a:off x="3569335" y="401941"/>
                                <a:ext cx="0" cy="249597"/>
                              </a:xfrm>
                              <a:prstGeom prst="straightConnector1">
                                <a:avLst/>
                              </a:prstGeom>
                              <a:noFill/>
                              <a:ln w="3175" cap="flat" cmpd="sng" algn="ctr">
                                <a:solidFill>
                                  <a:srgbClr val="000000"/>
                                </a:solidFill>
                                <a:prstDash val="solid"/>
                                <a:headEnd type="none"/>
                                <a:tailEnd type="triangle" w="sm" len="sm"/>
                              </a:ln>
                              <a:effectLst/>
                            </wps:spPr>
                            <wps:bodyPr/>
                          </wps:wsp>
                          <wps:wsp>
                            <wps:cNvPr id="533" name="Rectangle 99"/>
                            <wps:cNvSpPr>
                              <a:spLocks/>
                            </wps:cNvSpPr>
                            <wps:spPr>
                              <a:xfrm>
                                <a:off x="0" y="137830"/>
                                <a:ext cx="3682365" cy="410966"/>
                              </a:xfrm>
                              <a:prstGeom prst="rect">
                                <a:avLst/>
                              </a:prstGeom>
                              <a:solidFill>
                                <a:srgbClr val="4F81BD">
                                  <a:lumMod val="40000"/>
                                  <a:lumOff val="60000"/>
                                </a:srgbClr>
                              </a:solidFill>
                              <a:ln w="9525" cap="flat" cmpd="sng" algn="ctr">
                                <a:solidFill>
                                  <a:srgbClr val="000000"/>
                                </a:solidFill>
                                <a:prstDash val="solid"/>
                              </a:ln>
                              <a:effectLst/>
                            </wps:spPr>
                            <wps:txbx>
                              <w:txbxContent>
                                <w:p w14:paraId="32A4F98E" w14:textId="77777777" w:rsidR="00AD12A9" w:rsidRPr="00AD403E" w:rsidRDefault="00AD12A9" w:rsidP="004A4706">
                                  <w:pPr>
                                    <w:rPr>
                                      <w:color w:val="000000"/>
                                      <w:sz w:val="20"/>
                                    </w:rPr>
                                  </w:pPr>
                                  <w:r>
                                    <w:rPr>
                                      <w:b/>
                                      <w:sz w:val="20"/>
                                      <w:szCs w:val="20"/>
                                    </w:rPr>
                                    <w:t xml:space="preserve">Data1: </w:t>
                                  </w:r>
                                  <w:r w:rsidRPr="00885DE5">
                                    <w:rPr>
                                      <w:sz w:val="20"/>
                                      <w:szCs w:val="20"/>
                                    </w:rPr>
                                    <w:t xml:space="preserve">since </w:t>
                                  </w:r>
                                  <w:r w:rsidRPr="00885DE5">
                                    <w:rPr>
                                      <w:i/>
                                      <w:iCs/>
                                      <w:sz w:val="20"/>
                                      <w:szCs w:val="20"/>
                                    </w:rPr>
                                    <w:t>x</w:t>
                                  </w:r>
                                  <w:r w:rsidRPr="00885DE5">
                                    <w:rPr>
                                      <w:sz w:val="20"/>
                                      <w:szCs w:val="20"/>
                                    </w:rPr>
                                    <w:t xml:space="preserve"> dot </w:t>
                                  </w:r>
                                  <w:r w:rsidRPr="00885DE5">
                                    <w:rPr>
                                      <w:i/>
                                      <w:iCs/>
                                      <w:sz w:val="20"/>
                                      <w:szCs w:val="20"/>
                                    </w:rPr>
                                    <w:t>a</w:t>
                                  </w:r>
                                  <w:r w:rsidRPr="00885DE5">
                                    <w:rPr>
                                      <w:sz w:val="20"/>
                                      <w:szCs w:val="20"/>
                                    </w:rPr>
                                    <w:t xml:space="preserve"> and </w:t>
                                  </w:r>
                                  <w:r w:rsidRPr="00885DE5">
                                    <w:rPr>
                                      <w:i/>
                                      <w:iCs/>
                                      <w:sz w:val="20"/>
                                      <w:szCs w:val="20"/>
                                    </w:rPr>
                                    <w:t>a</w:t>
                                  </w:r>
                                  <w:r w:rsidRPr="00885DE5">
                                    <w:rPr>
                                      <w:sz w:val="20"/>
                                      <w:szCs w:val="20"/>
                                    </w:rPr>
                                    <w:t xml:space="preserve"> dot </w:t>
                                  </w:r>
                                  <w:r w:rsidRPr="00885DE5">
                                    <w:rPr>
                                      <w:i/>
                                      <w:iCs/>
                                      <w:sz w:val="20"/>
                                      <w:szCs w:val="20"/>
                                    </w:rPr>
                                    <w:t>y</w:t>
                                  </w:r>
                                  <w:r w:rsidRPr="00885DE5">
                                    <w:rPr>
                                      <w:sz w:val="20"/>
                                      <w:szCs w:val="20"/>
                                    </w:rPr>
                                    <w:t xml:space="preserve"> bo</w:t>
                                  </w:r>
                                  <w:r>
                                    <w:rPr>
                                      <w:sz w:val="20"/>
                                      <w:szCs w:val="20"/>
                                    </w:rPr>
                                    <w:t xml:space="preserve">th equal the identity element, </w:t>
                                  </w:r>
                                  <w:r w:rsidRPr="00885DE5">
                                    <w:rPr>
                                      <w:sz w:val="20"/>
                                      <w:szCs w:val="20"/>
                                    </w:rPr>
                                    <w:t>and we know it</w:t>
                                  </w:r>
                                  <w:r>
                                    <w:rPr>
                                      <w:sz w:val="20"/>
                                      <w:szCs w:val="20"/>
                                    </w:rPr>
                                    <w:t>’</w:t>
                                  </w:r>
                                  <w:r w:rsidRPr="00885DE5">
                                    <w:rPr>
                                      <w:sz w:val="20"/>
                                      <w:szCs w:val="20"/>
                                    </w:rPr>
                                    <w:t xml:space="preserve">s associative, </w:t>
                                  </w:r>
                                  <w:r>
                                    <w:rPr>
                                      <w:sz w:val="20"/>
                                      <w:szCs w:val="20"/>
                                    </w:rPr>
                                    <w:t>(lines 304-305)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Rectangle 97"/>
                            <wps:cNvSpPr>
                              <a:spLocks/>
                            </wps:cNvSpPr>
                            <wps:spPr>
                              <a:xfrm>
                                <a:off x="0" y="651537"/>
                                <a:ext cx="3682365" cy="274927"/>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7E0688C9" w14:textId="77777777" w:rsidR="00AD12A9" w:rsidRPr="00171D9C" w:rsidRDefault="00AD12A9" w:rsidP="004A4706">
                                  <w:pPr>
                                    <w:rPr>
                                      <w:color w:val="000000"/>
                                      <w:sz w:val="20"/>
                                    </w:rPr>
                                  </w:pPr>
                                  <w:r>
                                    <w:rPr>
                                      <w:b/>
                                      <w:sz w:val="20"/>
                                      <w:szCs w:val="20"/>
                                    </w:rPr>
                                    <w:t xml:space="preserve">Claim1/Data2: </w:t>
                                  </w:r>
                                  <w:r w:rsidRPr="00885DE5">
                                    <w:rPr>
                                      <w:i/>
                                      <w:iCs/>
                                      <w:sz w:val="20"/>
                                      <w:szCs w:val="20"/>
                                    </w:rPr>
                                    <w:t>x</w:t>
                                  </w:r>
                                  <w:r>
                                    <w:rPr>
                                      <w:sz w:val="20"/>
                                      <w:szCs w:val="20"/>
                                    </w:rPr>
                                    <w:t>•(</w:t>
                                  </w:r>
                                  <w:proofErr w:type="spellStart"/>
                                  <w:r w:rsidRPr="00885DE5">
                                    <w:rPr>
                                      <w:i/>
                                      <w:iCs/>
                                      <w:sz w:val="20"/>
                                      <w:szCs w:val="20"/>
                                    </w:rPr>
                                    <w:t>a</w:t>
                                  </w:r>
                                  <w:r>
                                    <w:rPr>
                                      <w:sz w:val="20"/>
                                      <w:szCs w:val="20"/>
                                    </w:rPr>
                                    <w:t>•</w:t>
                                  </w:r>
                                  <w:r w:rsidRPr="00885DE5">
                                    <w:rPr>
                                      <w:i/>
                                      <w:iCs/>
                                      <w:sz w:val="20"/>
                                      <w:szCs w:val="20"/>
                                    </w:rPr>
                                    <w:t>y</w:t>
                                  </w:r>
                                  <w:proofErr w:type="spellEnd"/>
                                  <w:r>
                                    <w:rPr>
                                      <w:sz w:val="20"/>
                                      <w:szCs w:val="20"/>
                                    </w:rPr>
                                    <w:t>)</w:t>
                                  </w:r>
                                  <w:r w:rsidRPr="00885DE5">
                                    <w:rPr>
                                      <w:sz w:val="20"/>
                                      <w:szCs w:val="20"/>
                                    </w:rPr>
                                    <w:t xml:space="preserve"> has to equal </w:t>
                                  </w:r>
                                  <w:r>
                                    <w:rPr>
                                      <w:i/>
                                      <w:iCs/>
                                      <w:sz w:val="20"/>
                                      <w:szCs w:val="20"/>
                                    </w:rPr>
                                    <w:t>…</w:t>
                                  </w:r>
                                  <w:r w:rsidRPr="00885DE5">
                                    <w:rPr>
                                      <w:sz w:val="20"/>
                                      <w:szCs w:val="20"/>
                                    </w:rPr>
                                    <w:t xml:space="preserve"> </w:t>
                                  </w:r>
                                  <w:r>
                                    <w:rPr>
                                      <w:sz w:val="20"/>
                                      <w:szCs w:val="20"/>
                                    </w:rPr>
                                    <w:t>(</w:t>
                                  </w:r>
                                  <w:proofErr w:type="spellStart"/>
                                  <w:r w:rsidRPr="00885DE5">
                                    <w:rPr>
                                      <w:i/>
                                      <w:iCs/>
                                      <w:sz w:val="20"/>
                                      <w:szCs w:val="20"/>
                                    </w:rPr>
                                    <w:t>x</w:t>
                                  </w:r>
                                  <w:r>
                                    <w:rPr>
                                      <w:sz w:val="20"/>
                                      <w:szCs w:val="20"/>
                                    </w:rPr>
                                    <w:t>•</w:t>
                                  </w:r>
                                  <w:r w:rsidRPr="00885DE5">
                                    <w:rPr>
                                      <w:i/>
                                      <w:iCs/>
                                      <w:sz w:val="20"/>
                                      <w:szCs w:val="20"/>
                                    </w:rPr>
                                    <w:t>a</w:t>
                                  </w:r>
                                  <w:proofErr w:type="spellEnd"/>
                                  <w:r>
                                    <w:rPr>
                                      <w:sz w:val="20"/>
                                      <w:szCs w:val="20"/>
                                    </w:rPr>
                                    <w:t>)•</w:t>
                                  </w:r>
                                  <w:r w:rsidRPr="00885DE5">
                                    <w:rPr>
                                      <w:i/>
                                      <w:iCs/>
                                      <w:sz w:val="20"/>
                                      <w:szCs w:val="20"/>
                                    </w:rPr>
                                    <w:t>y.</w:t>
                                  </w:r>
                                  <w:r w:rsidRPr="00885DE5">
                                    <w:rPr>
                                      <w:sz w:val="20"/>
                                      <w:szCs w:val="20"/>
                                    </w:rPr>
                                    <w:t xml:space="preserve"> </w:t>
                                  </w:r>
                                  <w:r>
                                    <w:rPr>
                                      <w:sz w:val="20"/>
                                      <w:szCs w:val="20"/>
                                    </w:rPr>
                                    <w:t>(lines 305-306)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Rectangle 11"/>
                            <wps:cNvSpPr>
                              <a:spLocks/>
                            </wps:cNvSpPr>
                            <wps:spPr>
                              <a:xfrm>
                                <a:off x="0" y="1411605"/>
                                <a:ext cx="3682365" cy="273050"/>
                              </a:xfrm>
                              <a:prstGeom prst="rect">
                                <a:avLst/>
                              </a:prstGeom>
                              <a:solidFill>
                                <a:srgbClr val="F79646">
                                  <a:lumMod val="40000"/>
                                  <a:lumOff val="60000"/>
                                </a:srgbClr>
                              </a:solidFill>
                              <a:ln w="9525" cap="flat" cmpd="sng" algn="ctr">
                                <a:solidFill>
                                  <a:srgbClr val="000000"/>
                                </a:solidFill>
                                <a:prstDash val="solid"/>
                              </a:ln>
                              <a:effectLst/>
                            </wps:spPr>
                            <wps:txbx>
                              <w:txbxContent>
                                <w:p w14:paraId="5BBA7CCE" w14:textId="77777777" w:rsidR="00AD12A9" w:rsidRPr="00AD403E" w:rsidRDefault="00AD12A9" w:rsidP="004A4706">
                                  <w:pPr>
                                    <w:rPr>
                                      <w:color w:val="000000"/>
                                      <w:sz w:val="20"/>
                                    </w:rPr>
                                  </w:pPr>
                                  <w:r>
                                    <w:rPr>
                                      <w:b/>
                                      <w:sz w:val="20"/>
                                      <w:szCs w:val="20"/>
                                    </w:rPr>
                                    <w:t xml:space="preserve">Qualifier: </w:t>
                                  </w:r>
                                  <w:r w:rsidRPr="00885DE5">
                                    <w:rPr>
                                      <w:sz w:val="20"/>
                                      <w:szCs w:val="20"/>
                                    </w:rPr>
                                    <w:t xml:space="preserve">And if </w:t>
                                  </w:r>
                                  <w:r w:rsidRPr="00885DE5">
                                    <w:rPr>
                                      <w:i/>
                                      <w:iCs/>
                                      <w:sz w:val="20"/>
                                      <w:szCs w:val="20"/>
                                    </w:rPr>
                                    <w:t>y</w:t>
                                  </w:r>
                                  <w:r w:rsidRPr="00885DE5">
                                    <w:rPr>
                                      <w:sz w:val="20"/>
                                      <w:szCs w:val="20"/>
                                    </w:rPr>
                                    <w:t xml:space="preserve"> does not equal </w:t>
                                  </w:r>
                                  <w:r w:rsidRPr="00885DE5">
                                    <w:rPr>
                                      <w:i/>
                                      <w:iCs/>
                                      <w:sz w:val="20"/>
                                      <w:szCs w:val="20"/>
                                    </w:rPr>
                                    <w:t>x</w:t>
                                  </w:r>
                                  <w:r>
                                    <w:rPr>
                                      <w:iCs/>
                                      <w:sz w:val="20"/>
                                      <w:szCs w:val="20"/>
                                    </w:rPr>
                                    <w:t>,</w:t>
                                  </w:r>
                                  <w:r w:rsidRPr="00885DE5">
                                    <w:rPr>
                                      <w:sz w:val="20"/>
                                      <w:szCs w:val="20"/>
                                    </w:rPr>
                                    <w:t xml:space="preserve"> that is not true. </w:t>
                                  </w:r>
                                  <w:r>
                                    <w:rPr>
                                      <w:sz w:val="20"/>
                                      <w:szCs w:val="20"/>
                                    </w:rPr>
                                    <w:t>(lines 306-307)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6" name="Rectangle 99"/>
                            <wps:cNvSpPr>
                              <a:spLocks/>
                            </wps:cNvSpPr>
                            <wps:spPr>
                              <a:xfrm>
                                <a:off x="0" y="1032510"/>
                                <a:ext cx="3395980" cy="273050"/>
                              </a:xfrm>
                              <a:prstGeom prst="rect">
                                <a:avLst/>
                              </a:prstGeom>
                              <a:solidFill>
                                <a:srgbClr val="C0504D">
                                  <a:lumMod val="40000"/>
                                  <a:lumOff val="60000"/>
                                </a:srgbClr>
                              </a:solidFill>
                              <a:ln w="9525" cap="flat" cmpd="sng" algn="ctr">
                                <a:solidFill>
                                  <a:srgbClr val="000000"/>
                                </a:solidFill>
                                <a:prstDash val="solid"/>
                              </a:ln>
                              <a:effectLst/>
                            </wps:spPr>
                            <wps:txbx>
                              <w:txbxContent>
                                <w:p w14:paraId="1C52D95C" w14:textId="77777777" w:rsidR="00AD12A9" w:rsidRPr="00AD403E" w:rsidRDefault="00AD12A9" w:rsidP="004A4706">
                                  <w:pPr>
                                    <w:rPr>
                                      <w:color w:val="000000"/>
                                      <w:sz w:val="20"/>
                                    </w:rPr>
                                  </w:pPr>
                                  <w:r>
                                    <w:rPr>
                                      <w:b/>
                                      <w:sz w:val="20"/>
                                      <w:szCs w:val="20"/>
                                    </w:rPr>
                                    <w:t xml:space="preserve">Warrant: </w:t>
                                  </w:r>
                                  <w:r w:rsidRPr="00885DE5">
                                    <w:rPr>
                                      <w:sz w:val="20"/>
                                      <w:szCs w:val="20"/>
                                    </w:rPr>
                                    <w:t xml:space="preserve">Since these turn into the identity element. </w:t>
                                  </w:r>
                                  <w:r>
                                    <w:rPr>
                                      <w:sz w:val="20"/>
                                      <w:szCs w:val="20"/>
                                    </w:rPr>
                                    <w:t>(line 307)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7" name="Rectangle 97"/>
                            <wps:cNvSpPr>
                              <a:spLocks/>
                            </wps:cNvSpPr>
                            <wps:spPr>
                              <a:xfrm>
                                <a:off x="0" y="1790700"/>
                                <a:ext cx="3682365" cy="27305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31694ED4" w14:textId="77777777" w:rsidR="00AD12A9" w:rsidRPr="00171D9C" w:rsidRDefault="00AD12A9" w:rsidP="004A4706">
                                  <w:pPr>
                                    <w:rPr>
                                      <w:color w:val="000000"/>
                                      <w:sz w:val="20"/>
                                    </w:rPr>
                                  </w:pPr>
                                  <w:r>
                                    <w:rPr>
                                      <w:b/>
                                      <w:sz w:val="20"/>
                                      <w:szCs w:val="20"/>
                                    </w:rPr>
                                    <w:t xml:space="preserve">Claim2/Data3: </w:t>
                                  </w:r>
                                  <w:r w:rsidRPr="00885DE5">
                                    <w:rPr>
                                      <w:sz w:val="20"/>
                                      <w:szCs w:val="20"/>
                                    </w:rPr>
                                    <w:t xml:space="preserve">So you </w:t>
                                  </w:r>
                                  <w:r>
                                    <w:rPr>
                                      <w:sz w:val="20"/>
                                      <w:szCs w:val="20"/>
                                    </w:rPr>
                                    <w:t>get</w:t>
                                  </w:r>
                                  <w:r w:rsidRPr="00885DE5">
                                    <w:rPr>
                                      <w:sz w:val="20"/>
                                      <w:szCs w:val="20"/>
                                    </w:rPr>
                                    <w:t xml:space="preserve"> </w:t>
                                  </w:r>
                                  <w:r w:rsidRPr="00885DE5">
                                    <w:rPr>
                                      <w:i/>
                                      <w:iCs/>
                                      <w:sz w:val="20"/>
                                      <w:szCs w:val="20"/>
                                    </w:rPr>
                                    <w:t>x</w:t>
                                  </w:r>
                                  <w:r w:rsidRPr="00885DE5">
                                    <w:rPr>
                                      <w:sz w:val="20"/>
                                      <w:szCs w:val="20"/>
                                    </w:rPr>
                                    <w:t xml:space="preserve"> dot </w:t>
                                  </w:r>
                                  <w:r w:rsidRPr="00885DE5">
                                    <w:rPr>
                                      <w:i/>
                                      <w:iCs/>
                                      <w:sz w:val="20"/>
                                      <w:szCs w:val="20"/>
                                    </w:rPr>
                                    <w:t>e</w:t>
                                  </w:r>
                                  <w:r w:rsidRPr="00885DE5">
                                    <w:rPr>
                                      <w:sz w:val="20"/>
                                      <w:szCs w:val="20"/>
                                    </w:rPr>
                                    <w:t xml:space="preserve"> equals </w:t>
                                  </w:r>
                                  <w:r w:rsidRPr="00885DE5">
                                    <w:rPr>
                                      <w:i/>
                                      <w:iCs/>
                                      <w:sz w:val="20"/>
                                      <w:szCs w:val="20"/>
                                    </w:rPr>
                                    <w:t>e</w:t>
                                  </w:r>
                                  <w:r w:rsidRPr="00885DE5">
                                    <w:rPr>
                                      <w:sz w:val="20"/>
                                      <w:szCs w:val="20"/>
                                    </w:rPr>
                                    <w:t xml:space="preserve"> dot y</w:t>
                                  </w:r>
                                  <w:r w:rsidRPr="00885DE5">
                                    <w:rPr>
                                      <w:i/>
                                      <w:iCs/>
                                      <w:sz w:val="20"/>
                                      <w:szCs w:val="20"/>
                                    </w:rPr>
                                    <w:t xml:space="preserve">. </w:t>
                                  </w:r>
                                  <w:r>
                                    <w:rPr>
                                      <w:sz w:val="20"/>
                                      <w:szCs w:val="20"/>
                                    </w:rPr>
                                    <w:t>(line 307)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 name="Rectangle 97"/>
                            <wps:cNvSpPr>
                              <a:spLocks/>
                            </wps:cNvSpPr>
                            <wps:spPr>
                              <a:xfrm>
                                <a:off x="0" y="2169795"/>
                                <a:ext cx="3682365" cy="273050"/>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3001DB88" w14:textId="77777777" w:rsidR="00AD12A9" w:rsidRPr="00171D9C" w:rsidRDefault="00AD12A9" w:rsidP="004A4706">
                                  <w:pPr>
                                    <w:rPr>
                                      <w:color w:val="000000"/>
                                      <w:sz w:val="20"/>
                                    </w:rPr>
                                  </w:pPr>
                                  <w:r w:rsidRPr="00A8707A">
                                    <w:rPr>
                                      <w:b/>
                                      <w:sz w:val="20"/>
                                      <w:szCs w:val="20"/>
                                    </w:rPr>
                                    <w:t>Claim</w:t>
                                  </w:r>
                                  <w:r>
                                    <w:rPr>
                                      <w:b/>
                                      <w:sz w:val="20"/>
                                      <w:szCs w:val="20"/>
                                    </w:rPr>
                                    <w:t>3</w:t>
                                  </w:r>
                                  <w:r w:rsidRPr="00A8707A">
                                    <w:rPr>
                                      <w:b/>
                                      <w:sz w:val="20"/>
                                      <w:szCs w:val="20"/>
                                    </w:rPr>
                                    <w:t>:</w:t>
                                  </w:r>
                                  <w:r>
                                    <w:rPr>
                                      <w:sz w:val="20"/>
                                      <w:szCs w:val="20"/>
                                    </w:rPr>
                                    <w:t xml:space="preserve"> </w:t>
                                  </w:r>
                                  <w:r w:rsidRPr="00885DE5">
                                    <w:rPr>
                                      <w:sz w:val="20"/>
                                      <w:szCs w:val="20"/>
                                    </w:rPr>
                                    <w:t xml:space="preserve">So you get </w:t>
                                  </w:r>
                                  <w:r w:rsidRPr="00885DE5">
                                    <w:rPr>
                                      <w:i/>
                                      <w:iCs/>
                                      <w:sz w:val="20"/>
                                      <w:szCs w:val="20"/>
                                    </w:rPr>
                                    <w:t>x</w:t>
                                  </w:r>
                                  <w:r w:rsidRPr="00885DE5">
                                    <w:rPr>
                                      <w:sz w:val="20"/>
                                      <w:szCs w:val="20"/>
                                    </w:rPr>
                                    <w:t xml:space="preserve"> equals </w:t>
                                  </w:r>
                                  <w:r w:rsidRPr="00885DE5">
                                    <w:rPr>
                                      <w:i/>
                                      <w:iCs/>
                                      <w:sz w:val="20"/>
                                      <w:szCs w:val="20"/>
                                    </w:rPr>
                                    <w:t>y</w:t>
                                  </w:r>
                                  <w:r w:rsidRPr="00885DE5">
                                    <w:rPr>
                                      <w:sz w:val="20"/>
                                      <w:szCs w:val="20"/>
                                    </w:rPr>
                                    <w:t xml:space="preserve">. </w:t>
                                  </w:r>
                                  <w:r>
                                    <w:rPr>
                                      <w:sz w:val="20"/>
                                      <w:szCs w:val="20"/>
                                    </w:rPr>
                                    <w:t>(line 308)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id="Group 541" o:spid="_x0000_s2238" style="width:412.45pt;height:187.6pt;mso-position-horizontal-relative:char;mso-position-vertical-relative:line" coordorigin=",133564" coordsize="5238115,23823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">
                <v:shape id="Straight Arrow Connector 424" o:spid="_x0000_s2239" type="#_x0000_t32" style="position:absolute;left:3739515;top:1257300;width:1771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ZcBsUAAADcAAAADwAAAGRycy9kb3ducmV2LnhtbESPT4vCMBTE78J+h/AWvGmqorhdo6yC&#10;IoIH3T+wt0fyti3bvJQmtvXbG0HwOMzMb5jFqrOlaKj2hWMFo2ECglg7U3Cm4OtzO5iD8AHZYOmY&#10;FFzJw2r50ltgalzLJ2rOIRMRwj5FBXkIVSql1zlZ9ENXEUfvz9UWQ5R1Jk2NbYTbUo6TZCYtFhwX&#10;cqxok5P+P1+sguzSHLfr7lcf5pX9Pv3o3WHUjpXqv3Yf7yACdeEZfrT3RsF08gb3M/EIyOU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eZcBsUAAADcAAAADwAAAAAAAAAA&#10;AAAAAAChAgAAZHJzL2Rvd25yZXYueG1sUEsFBgAAAAAEAAQA+QAAAJMDAAAAAA==&#10;" strokeweight="1pt">
                  <v:stroke endarrow="open" endarrowwidth="narrow" endarrowlength="short"/>
                  <o:lock v:ext="edit" shapetype="f"/>
                </v:shape>
                <v:rect id="Rectangle 97" o:spid="_x0000_s2240" style="position:absolute;left:3924300;top:984250;width:1313815;height:547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XUGMwgAA&#10;ANwAAAAPAAAAZHJzL2Rvd25yZXYueG1sRE/Pa8IwFL4P/B/CE7zITN10SGcUcTh28GIt9vpo3tpq&#10;81KSqPW/N4fBjh/f7+W6N624kfONZQXTSQKCuLS64UpBfty9LkD4gKyxtUwKHuRhvRq8LDHV9s4H&#10;umWhEjGEfYoK6hC6VEpf1mTQT2xHHLlf6wyGCF0ltcN7DDetfEuSD2mw4dhQY0fbmspLdjUKwld+&#10;OTf5+Pu69+59VhbFydtCqdGw33yCCNSHf/Gf+0crmM/i/HgmHgG5e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dQYzCAAAA3AAAAA8AAAAAAAAAAAAAAAAAlwIAAGRycy9kb3du&#10;cmV2LnhtbFBLBQYAAAAABAAEAPUAAACGAwAAAAA=&#10;" fillcolor="#ebf1de">
                  <v:path arrowok="t"/>
                  <v:textbox>
                    <w:txbxContent>
                      <w:p w14:paraId="3BDFDAC6" w14:textId="77777777" w:rsidR="00B74749" w:rsidRPr="00171D9C" w:rsidRDefault="00B74749" w:rsidP="004A4706">
                        <w:pPr>
                          <w:rPr>
                            <w:color w:val="000000"/>
                            <w:sz w:val="20"/>
                          </w:rPr>
                        </w:pPr>
                        <w:r>
                          <w:rPr>
                            <w:b/>
                            <w:sz w:val="20"/>
                            <w:szCs w:val="20"/>
                          </w:rPr>
                          <w:t xml:space="preserve">Claim: </w:t>
                        </w:r>
                        <w:r w:rsidRPr="00885DE5">
                          <w:rPr>
                            <w:sz w:val="20"/>
                            <w:szCs w:val="20"/>
                          </w:rPr>
                          <w:t>Uh, left- and right- inverses have to be equal.</w:t>
                        </w:r>
                        <w:r w:rsidRPr="008913C0">
                          <w:rPr>
                            <w:sz w:val="20"/>
                            <w:szCs w:val="20"/>
                          </w:rPr>
                          <w:t xml:space="preserve"> </w:t>
                        </w:r>
                        <w:r w:rsidRPr="00D50CED">
                          <w:rPr>
                            <w:sz w:val="20"/>
                            <w:szCs w:val="20"/>
                          </w:rPr>
                          <w:t>(line</w:t>
                        </w:r>
                        <w:r>
                          <w:rPr>
                            <w:sz w:val="20"/>
                            <w:szCs w:val="20"/>
                          </w:rPr>
                          <w:t xml:space="preserve"> 312</w:t>
                        </w:r>
                        <w:r w:rsidRPr="00D50CED">
                          <w:rPr>
                            <w:sz w:val="20"/>
                            <w:szCs w:val="20"/>
                          </w:rPr>
                          <w:t>)</w:t>
                        </w:r>
                      </w:p>
                    </w:txbxContent>
                  </v:textbox>
                </v:rect>
                <v:group id="Group 522" o:spid="_x0000_s2241" style="position:absolute;top:133564;width:3752850;height:2382306" coordorigin=",133564" coordsize="3752850,23823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LPRSxAAAANwAAAAPAAAAZHJzL2Rvd25yZXYueG1sRI9Bi8IwFITvgv8hPGFv&#10;mlZRpBpFRJc9yIJVWPb2aJ5tsXkpTWzrv98sCB6HmfmGWW97U4mWGldaVhBPIhDEmdUl5wqul+N4&#10;CcJ5ZI2VZVLwJAfbzXCwxkTbjs/Upj4XAcIuQQWF93UipcsKMugmtiYO3s02Bn2QTS51g12Am0pO&#10;o2ghDZYcFgqsaV9Qdk8fRsFnh91uFh/a0/22f/5e5t8/p5iU+hj1uxUIT71/h1/tL61gPp3B/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rLPRSxAAAANwAAAAP&#10;AAAAAAAAAAAAAAAAAKkCAABkcnMvZG93bnJldi54bWxQSwUGAAAAAAQABAD6AAAAmgMAAAAA&#10;">
                  <v:rect id="Rectangle 98" o:spid="_x0000_s2242" style="position:absolute;top:133564;width:3752850;height:23823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4NYxAAA&#10;ANwAAAAPAAAAZHJzL2Rvd25yZXYueG1sRI/BasMwEETvhfyD2EBvjdzghOBGCSUQyKGmxO0HbKyt&#10;5cRaGUm13b+vCoUch5l5w2z3k+3EQD60jhU8LzIQxLXTLTcKPj+OTxsQISJr7ByTgh8KsN/NHrZY&#10;aDfymYYqNiJBOBSowMTYF1KG2pDFsHA9cfK+nLcYk/SN1B7HBLedXGbZWlpsOS0Y7OlgqL5V31bB&#10;5Xx69+XVV71uV/nNXDmUb6zU43x6fQERaYr38H/7pBWsljn8nUlHQO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WODWMQAAADcAAAADwAAAAAAAAAAAAAAAACXAgAAZHJzL2Rv&#10;d25yZXYueG1sUEsFBgAAAAAEAAQA9QAAAIgDAAAAAA==&#10;" fillcolor="#dce6f2">
                    <v:path arrowok="t"/>
                    <v:textbox>
                      <w:txbxContent>
                        <w:p w14:paraId="15D8A0FE" w14:textId="77777777" w:rsidR="00B74749" w:rsidRPr="00024ED3" w:rsidRDefault="00B74749" w:rsidP="004A4706">
                          <w:pPr>
                            <w:rPr>
                              <w:sz w:val="20"/>
                              <w:szCs w:val="20"/>
                            </w:rPr>
                          </w:pPr>
                        </w:p>
                      </w:txbxContent>
                    </v:textbox>
                  </v:rect>
                  <v:group id="Group 483" o:spid="_x0000_s2243" style="position:absolute;left:35560;top:174660;width:3682365;height:2305015" coordorigin=",137830" coordsize="3682365,23050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icm9xAAAANwAAAAPAAAAZHJzL2Rvd25yZXYueG1sRI9Bi8IwFITvC/6H8ARv&#10;a1qli1SjiKh4kIVVQbw9mmdbbF5KE9v6783Cwh6HmfmGWax6U4mWGldaVhCPIxDEmdUl5wou593n&#10;DITzyBory6TgRQ5Wy8HHAlNtO/6h9uRzESDsUlRQeF+nUrqsIINubGvi4N1tY9AH2eRSN9gFuKnk&#10;JIq+pMGSw0KBNW0Kyh6np1Gw77BbT+Nte3zcN6/bOfm+HmNSajTs13MQnnr/H/5rH7SCZJL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Licm9xAAAANwAAAAP&#10;AAAAAAAAAAAAAAAAAKkCAABkcnMvZG93bnJldi54bWxQSwUGAAAAAAQABAD6AAAAmgMAAAAA&#10;">
                    <v:shape id="Straight Arrow Connector 435" o:spid="_x0000_s2244" type="#_x0000_t32" style="position:absolute;left:3372485;top:1169670;width:1809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J9ocMAAADcAAAADwAAAGRycy9kb3ducmV2LnhtbESP3YrCMBSE74V9h3AW9kbWVGFFukZR&#10;QRDEC38e4NicJsXmpDSx1rffCAteDjPzDTNf9q4WHbWh8qxgPMpAEBdeV2wUXM7b7xmIEJE11p5J&#10;wZMCLBcfgznm2j/4SN0pGpEgHHJUYGNscilDYclhGPmGOHmlbx3GJFsjdYuPBHe1nGTZVDqsOC1Y&#10;bGhjqbid7k5BNTO4dqXvnj3u94ehsddys1bq67Nf/YKI1Md3+L+90wp+JlN4nUlH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1SfaHDAAAA3AAAAA8AAAAAAAAAAAAA&#10;AAAAoQIAAGRycy9kb3ducmV2LnhtbFBLBQYAAAAABAAEAPkAAACRAwAAAAA=&#10;" strokeweight=".25pt">
                      <v:stroke endarrow="block" endarrowwidth="narrow" endarrowlength="short"/>
                    </v:shape>
                    <v:shape id="Straight Arrow Connector 438" o:spid="_x0000_s2245" type="#_x0000_t32" style="position:absolute;left:3569335;top:2039620;width:0;height:1200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7YOsQAAADcAAAADwAAAGRycy9kb3ducmV2LnhtbESP3WoCMRSE7wt9h3AK3pSarVCV1ShV&#10;EATxwp8HON2cTRY3J8smruvbN4Lg5TAz3zDzZe9q0VEbKs8KvocZCOLC64qNgvNp8zUFESKyxtoz&#10;KbhTgOXi/W2OufY3PlB3jEYkCIccFdgYm1zKUFhyGIa+IU5e6VuHMcnWSN3iLcFdLUdZNpYOK04L&#10;FhtaWyoux6tTUE0Nrlzpu3uPu93+09i/cr1SavDR/85AROrjK/xsb7WCn9EE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Htg6xAAAANwAAAAPAAAAAAAAAAAA&#10;AAAAAKECAABkcnMvZG93bnJldi54bWxQSwUGAAAAAAQABAD5AAAAkgMAAAAA&#10;" strokeweight=".25pt">
                      <v:stroke endarrow="block" endarrowwidth="narrow" endarrowlength="short"/>
                    </v:shape>
                    <v:shape id="Straight Arrow Connector 480" o:spid="_x0000_s2246" type="#_x0000_t32" style="position:absolute;left:3569335;top:1661795;width:0;height:1200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4FMSMAAAADcAAAADwAAAGRycy9kb3ducmV2LnhtbERPzYrCMBC+C/sOYRa8iKYrrJRqFBUE&#10;Qfag7gPMNtOk2ExKk6317c1B8Pjx/a82g2tET12oPSv4mmUgiEuvazYKfq+HaQ4iRGSNjWdS8KAA&#10;m/XHaIWF9nc+U3+JRqQQDgUqsDG2hZShtOQwzHxLnLjKdw5jgp2RusN7CneNnGfZQjqsOTVYbGlv&#10;qbxd/p2COje4c5XvHwOeTj8TY/+q/U6p8eewXYKINMS3+OU+agXf87Q2nUlHQK6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OBTEjAAAAA3AAAAA8AAAAAAAAAAAAAAAAA&#10;oQIAAGRycy9kb3ducmV2LnhtbFBLBQYAAAAABAAEAPkAAACOAwAAAAA=&#10;" strokeweight=".25pt">
                      <v:stroke endarrow="block" endarrowwidth="narrow" endarrowlength="short"/>
                    </v:shape>
                    <v:shape id="Straight Arrow Connector 481" o:spid="_x0000_s2247" type="#_x0000_t32" style="position:absolute;left:3569335;top:883920;width:0;height:52001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2JzCMQAAADcAAAADwAAAGRycy9kb3ducmV2LnhtbESPzWrDMBCE74W+g9hCL6WR05AQHMsh&#10;CRQKoYf8PMDWWksm1spYiuO8fVQo9DjMzDdMsR5dKwbqQ+NZwXSSgSCuvG7YKDifPt+XIEJE1th6&#10;JgV3CrAun58KzLW/8YGGYzQiQTjkqMDG2OVShsqSwzDxHXHyat87jEn2RuoebwnuWvmRZQvpsOG0&#10;YLGjnaXqcrw6Bc3S4NbVfriPuN9/vxn7U++2Sr2+jJsViEhj/A//tb+0gvlsCr9n0hGQ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HYnMIxAAAANwAAAAPAAAAAAAAAAAA&#10;AAAAAKECAABkcnMvZG93bnJldi54bWxQSwUGAAAAAAQABAD5AAAAkgMAAAAA&#10;" strokeweight=".25pt">
                      <v:stroke endarrow="block" endarrowwidth="narrow" endarrowlength="short"/>
                    </v:shape>
                    <v:shape id="Straight Arrow Connector 482" o:spid="_x0000_s2248" type="#_x0000_t32" style="position:absolute;left:3569335;top:401941;width:0;height:24959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7Dtf8QAAADcAAAADwAAAGRycy9kb3ducmV2LnhtbESP3WoCMRSE7wt9h3AK3pSarUWR1ShV&#10;EATxwp8HON2cTRY3J8smruvbN4Lg5TAz3zDzZe9q0VEbKs8KvocZCOLC64qNgvNp8zUFESKyxtoz&#10;KbhTgOXi/W2OufY3PlB3jEYkCIccFdgYm1zKUFhyGIa+IU5e6VuHMcnWSN3iLcFdLUdZNpEOK04L&#10;FhtaWyoux6tTUE0Nrlzpu3uPu93+09i/cr1SavDR/85AROrjK/xsb7WC8c8IHmfSEZ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3sO1/xAAAANwAAAAPAAAAAAAAAAAA&#10;AAAAAKECAABkcnMvZG93bnJldi54bWxQSwUGAAAAAAQABAD5AAAAkgMAAAAA&#10;" strokeweight=".25pt">
                      <v:stroke endarrow="block" endarrowwidth="narrow" endarrowlength="short"/>
                    </v:shape>
                    <v:rect id="Rectangle 99" o:spid="_x0000_s2249" style="position:absolute;top:137830;width:3682365;height:4109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P7hxAAA&#10;ANwAAAAPAAAAZHJzL2Rvd25yZXYueG1sRI9Ba8JAFITvBf/D8oTe6kaDVlJXEUEUDKRq6fmRfU2C&#10;2bchu03iv+8WBI/DzHzDrDaDqUVHrassK5hOIhDEudUVFwq+rvu3JQjnkTXWlknBnRxs1qOXFSba&#10;9nym7uILESDsElRQet8kUrq8JINuYhvi4P3Y1qAPsi2kbrEPcFPLWRQtpMGKw0KJDe1Kym+XX6Mg&#10;ff/8xvS83WVSmtN1idnBHDKlXsfD9gOEp8E/w4/2USuYxzH8nwlH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zD+4cQAAADcAAAADwAAAAAAAAAAAAAAAACXAgAAZHJzL2Rv&#10;d25yZXYueG1sUEsFBgAAAAAEAAQA9QAAAIgDAAAAAA==&#10;" fillcolor="#b9cde5">
                      <v:path arrowok="t"/>
                      <v:textbox>
                        <w:txbxContent>
                          <w:p w14:paraId="32A4F98E" w14:textId="77777777" w:rsidR="00B74749" w:rsidRPr="00AD403E" w:rsidRDefault="00B74749" w:rsidP="004A4706">
                            <w:pPr>
                              <w:rPr>
                                <w:color w:val="000000"/>
                                <w:sz w:val="20"/>
                              </w:rPr>
                            </w:pPr>
                            <w:r>
                              <w:rPr>
                                <w:b/>
                                <w:sz w:val="20"/>
                                <w:szCs w:val="20"/>
                              </w:rPr>
                              <w:t xml:space="preserve">Data1: </w:t>
                            </w:r>
                            <w:r w:rsidRPr="00885DE5">
                              <w:rPr>
                                <w:sz w:val="20"/>
                                <w:szCs w:val="20"/>
                              </w:rPr>
                              <w:t xml:space="preserve">since </w:t>
                            </w:r>
                            <w:r w:rsidRPr="00885DE5">
                              <w:rPr>
                                <w:i/>
                                <w:iCs/>
                                <w:sz w:val="20"/>
                                <w:szCs w:val="20"/>
                              </w:rPr>
                              <w:t>x</w:t>
                            </w:r>
                            <w:r w:rsidRPr="00885DE5">
                              <w:rPr>
                                <w:sz w:val="20"/>
                                <w:szCs w:val="20"/>
                              </w:rPr>
                              <w:t xml:space="preserve"> dot </w:t>
                            </w:r>
                            <w:r w:rsidRPr="00885DE5">
                              <w:rPr>
                                <w:i/>
                                <w:iCs/>
                                <w:sz w:val="20"/>
                                <w:szCs w:val="20"/>
                              </w:rPr>
                              <w:t>a</w:t>
                            </w:r>
                            <w:r w:rsidRPr="00885DE5">
                              <w:rPr>
                                <w:sz w:val="20"/>
                                <w:szCs w:val="20"/>
                              </w:rPr>
                              <w:t xml:space="preserve"> and </w:t>
                            </w:r>
                            <w:r w:rsidRPr="00885DE5">
                              <w:rPr>
                                <w:i/>
                                <w:iCs/>
                                <w:sz w:val="20"/>
                                <w:szCs w:val="20"/>
                              </w:rPr>
                              <w:t>a</w:t>
                            </w:r>
                            <w:r w:rsidRPr="00885DE5">
                              <w:rPr>
                                <w:sz w:val="20"/>
                                <w:szCs w:val="20"/>
                              </w:rPr>
                              <w:t xml:space="preserve"> dot </w:t>
                            </w:r>
                            <w:r w:rsidRPr="00885DE5">
                              <w:rPr>
                                <w:i/>
                                <w:iCs/>
                                <w:sz w:val="20"/>
                                <w:szCs w:val="20"/>
                              </w:rPr>
                              <w:t>y</w:t>
                            </w:r>
                            <w:r w:rsidRPr="00885DE5">
                              <w:rPr>
                                <w:sz w:val="20"/>
                                <w:szCs w:val="20"/>
                              </w:rPr>
                              <w:t xml:space="preserve"> bo</w:t>
                            </w:r>
                            <w:r>
                              <w:rPr>
                                <w:sz w:val="20"/>
                                <w:szCs w:val="20"/>
                              </w:rPr>
                              <w:t xml:space="preserve">th equal the identity element, </w:t>
                            </w:r>
                            <w:r w:rsidRPr="00885DE5">
                              <w:rPr>
                                <w:sz w:val="20"/>
                                <w:szCs w:val="20"/>
                              </w:rPr>
                              <w:t>and we know it</w:t>
                            </w:r>
                            <w:r>
                              <w:rPr>
                                <w:sz w:val="20"/>
                                <w:szCs w:val="20"/>
                              </w:rPr>
                              <w:t>’</w:t>
                            </w:r>
                            <w:r w:rsidRPr="00885DE5">
                              <w:rPr>
                                <w:sz w:val="20"/>
                                <w:szCs w:val="20"/>
                              </w:rPr>
                              <w:t xml:space="preserve">s associative, </w:t>
                            </w:r>
                            <w:r>
                              <w:rPr>
                                <w:sz w:val="20"/>
                                <w:szCs w:val="20"/>
                              </w:rPr>
                              <w:t>(lines 304-305)</w:t>
                            </w:r>
                          </w:p>
                        </w:txbxContent>
                      </v:textbox>
                    </v:rect>
                    <v:rect id="Rectangle 97" o:spid="_x0000_s2250" style="position:absolute;top:651537;width:3682365;height:2749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193wwAA&#10;ANwAAAAPAAAAZHJzL2Rvd25yZXYueG1sRI/dagIxFITvhb5DOAXvNFv/KFujFEUQvBDXPsBhc7qJ&#10;3ZxsN3Fd394IhV4OM/MNs1z3rhYdtcF6VvA2zkAQl15brhR8nXejdxAhImusPZOCOwVYr14GS8y1&#10;v/GJuiJWIkE45KjAxNjkUobSkMMw9g1x8r596zAm2VZSt3hLcFfLSZYtpEPLacFgQxtD5U9xdQr0&#10;Xl+6zB5MtNPf69HPLqUttkoNX/vPDxCR+vgf/mvvtYL5dAbPM+kIyN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Y193wwAAANwAAAAPAAAAAAAAAAAAAAAAAJcCAABkcnMvZG93&#10;bnJldi54bWxQSwUGAAAAAAQABAD1AAAAhwMAAAAA&#10;" fillcolor="#d7e4bd">
                      <v:fill color2="#b9cde5" rotate="t" angle="-90" focus="100%" type="gradient"/>
                      <v:path arrowok="t"/>
                      <v:textbox>
                        <w:txbxContent>
                          <w:p w14:paraId="7E0688C9" w14:textId="77777777" w:rsidR="00B74749" w:rsidRPr="00171D9C" w:rsidRDefault="00B74749" w:rsidP="004A4706">
                            <w:pPr>
                              <w:rPr>
                                <w:color w:val="000000"/>
                                <w:sz w:val="20"/>
                              </w:rPr>
                            </w:pPr>
                            <w:r>
                              <w:rPr>
                                <w:b/>
                                <w:sz w:val="20"/>
                                <w:szCs w:val="20"/>
                              </w:rPr>
                              <w:t xml:space="preserve">Claim1/Data2: </w:t>
                            </w:r>
                            <w:r w:rsidRPr="00885DE5">
                              <w:rPr>
                                <w:i/>
                                <w:iCs/>
                                <w:sz w:val="20"/>
                                <w:szCs w:val="20"/>
                              </w:rPr>
                              <w:t>x</w:t>
                            </w:r>
                            <w:r>
                              <w:rPr>
                                <w:sz w:val="20"/>
                                <w:szCs w:val="20"/>
                              </w:rPr>
                              <w:t>•(</w:t>
                            </w:r>
                            <w:proofErr w:type="spellStart"/>
                            <w:r w:rsidRPr="00885DE5">
                              <w:rPr>
                                <w:i/>
                                <w:iCs/>
                                <w:sz w:val="20"/>
                                <w:szCs w:val="20"/>
                              </w:rPr>
                              <w:t>a</w:t>
                            </w:r>
                            <w:r>
                              <w:rPr>
                                <w:sz w:val="20"/>
                                <w:szCs w:val="20"/>
                              </w:rPr>
                              <w:t>•</w:t>
                            </w:r>
                            <w:r w:rsidRPr="00885DE5">
                              <w:rPr>
                                <w:i/>
                                <w:iCs/>
                                <w:sz w:val="20"/>
                                <w:szCs w:val="20"/>
                              </w:rPr>
                              <w:t>y</w:t>
                            </w:r>
                            <w:proofErr w:type="spellEnd"/>
                            <w:r>
                              <w:rPr>
                                <w:sz w:val="20"/>
                                <w:szCs w:val="20"/>
                              </w:rPr>
                              <w:t>)</w:t>
                            </w:r>
                            <w:r w:rsidRPr="00885DE5">
                              <w:rPr>
                                <w:sz w:val="20"/>
                                <w:szCs w:val="20"/>
                              </w:rPr>
                              <w:t xml:space="preserve"> has to equal </w:t>
                            </w:r>
                            <w:r>
                              <w:rPr>
                                <w:i/>
                                <w:iCs/>
                                <w:sz w:val="20"/>
                                <w:szCs w:val="20"/>
                              </w:rPr>
                              <w:t>…</w:t>
                            </w:r>
                            <w:r w:rsidRPr="00885DE5">
                              <w:rPr>
                                <w:sz w:val="20"/>
                                <w:szCs w:val="20"/>
                              </w:rPr>
                              <w:t xml:space="preserve"> </w:t>
                            </w:r>
                            <w:r>
                              <w:rPr>
                                <w:sz w:val="20"/>
                                <w:szCs w:val="20"/>
                              </w:rPr>
                              <w:t>(</w:t>
                            </w:r>
                            <w:proofErr w:type="spellStart"/>
                            <w:r w:rsidRPr="00885DE5">
                              <w:rPr>
                                <w:i/>
                                <w:iCs/>
                                <w:sz w:val="20"/>
                                <w:szCs w:val="20"/>
                              </w:rPr>
                              <w:t>x</w:t>
                            </w:r>
                            <w:r>
                              <w:rPr>
                                <w:sz w:val="20"/>
                                <w:szCs w:val="20"/>
                              </w:rPr>
                              <w:t>•</w:t>
                            </w:r>
                            <w:r w:rsidRPr="00885DE5">
                              <w:rPr>
                                <w:i/>
                                <w:iCs/>
                                <w:sz w:val="20"/>
                                <w:szCs w:val="20"/>
                              </w:rPr>
                              <w:t>a</w:t>
                            </w:r>
                            <w:proofErr w:type="spellEnd"/>
                            <w:r>
                              <w:rPr>
                                <w:sz w:val="20"/>
                                <w:szCs w:val="20"/>
                              </w:rPr>
                              <w:t>)•</w:t>
                            </w:r>
                            <w:r w:rsidRPr="00885DE5">
                              <w:rPr>
                                <w:i/>
                                <w:iCs/>
                                <w:sz w:val="20"/>
                                <w:szCs w:val="20"/>
                              </w:rPr>
                              <w:t>y.</w:t>
                            </w:r>
                            <w:r w:rsidRPr="00885DE5">
                              <w:rPr>
                                <w:sz w:val="20"/>
                                <w:szCs w:val="20"/>
                              </w:rPr>
                              <w:t xml:space="preserve"> </w:t>
                            </w:r>
                            <w:r>
                              <w:rPr>
                                <w:sz w:val="20"/>
                                <w:szCs w:val="20"/>
                              </w:rPr>
                              <w:t>(lines 305-306)</w:t>
                            </w:r>
                          </w:p>
                        </w:txbxContent>
                      </v:textbox>
                    </v:rect>
                    <v:rect id="Rectangle 11" o:spid="_x0000_s2251" style="position:absolute;top:1411605;width:3682365;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rVtwwAA&#10;ANwAAAAPAAAAZHJzL2Rvd25yZXYueG1sRI/NisIwFIX3gu8QrjA7TXXQGapRVBDcKNoZweWludOW&#10;aW5qE2t9eyMILg/n5+PMFq0pRUO1KywrGA4iEMSp1QVnCn5/Nv1vEM4jaywtk4I7OVjMu50Zxtre&#10;+EhN4jMRRtjFqCD3voqldGlOBt3AVsTB+7O1QR9knUld4y2Mm1KOomgiDRYcCDlWtM4p/U+uJkB4&#10;c23onKWTyxeW58NqvzueSKmPXrucgvDU+nf41d5qBePPMTzPhCM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UrVtwwAAANwAAAAPAAAAAAAAAAAAAAAAAJcCAABkcnMvZG93&#10;bnJldi54bWxQSwUGAAAAAAQABAD1AAAAhwMAAAAA&#10;" fillcolor="#fcd5b5">
                      <v:path arrowok="t"/>
                      <v:textbox>
                        <w:txbxContent>
                          <w:p w14:paraId="5BBA7CCE" w14:textId="77777777" w:rsidR="00B74749" w:rsidRPr="00AD403E" w:rsidRDefault="00B74749" w:rsidP="004A4706">
                            <w:pPr>
                              <w:rPr>
                                <w:color w:val="000000"/>
                                <w:sz w:val="20"/>
                              </w:rPr>
                            </w:pPr>
                            <w:r>
                              <w:rPr>
                                <w:b/>
                                <w:sz w:val="20"/>
                                <w:szCs w:val="20"/>
                              </w:rPr>
                              <w:t xml:space="preserve">Qualifier: </w:t>
                            </w:r>
                            <w:r w:rsidRPr="00885DE5">
                              <w:rPr>
                                <w:sz w:val="20"/>
                                <w:szCs w:val="20"/>
                              </w:rPr>
                              <w:t xml:space="preserve">And if </w:t>
                            </w:r>
                            <w:r w:rsidRPr="00885DE5">
                              <w:rPr>
                                <w:i/>
                                <w:iCs/>
                                <w:sz w:val="20"/>
                                <w:szCs w:val="20"/>
                              </w:rPr>
                              <w:t>y</w:t>
                            </w:r>
                            <w:r w:rsidRPr="00885DE5">
                              <w:rPr>
                                <w:sz w:val="20"/>
                                <w:szCs w:val="20"/>
                              </w:rPr>
                              <w:t xml:space="preserve"> does not equal </w:t>
                            </w:r>
                            <w:r w:rsidRPr="00885DE5">
                              <w:rPr>
                                <w:i/>
                                <w:iCs/>
                                <w:sz w:val="20"/>
                                <w:szCs w:val="20"/>
                              </w:rPr>
                              <w:t>x</w:t>
                            </w:r>
                            <w:r>
                              <w:rPr>
                                <w:iCs/>
                                <w:sz w:val="20"/>
                                <w:szCs w:val="20"/>
                              </w:rPr>
                              <w:t>,</w:t>
                            </w:r>
                            <w:r w:rsidRPr="00885DE5">
                              <w:rPr>
                                <w:sz w:val="20"/>
                                <w:szCs w:val="20"/>
                              </w:rPr>
                              <w:t xml:space="preserve"> that is not true. </w:t>
                            </w:r>
                            <w:r>
                              <w:rPr>
                                <w:sz w:val="20"/>
                                <w:szCs w:val="20"/>
                              </w:rPr>
                              <w:t>(lines 306-307)</w:t>
                            </w:r>
                          </w:p>
                        </w:txbxContent>
                      </v:textbox>
                    </v:rect>
                    <v:rect id="Rectangle 99" o:spid="_x0000_s2252" style="position:absolute;top:1032510;width:339598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dtCxQAA&#10;ANwAAAAPAAAAZHJzL2Rvd25yZXYueG1sRI9Ba8JAFITvBf/D8gpeim6iVEp0FakoXkSMBa+P7DMb&#10;mn2bZleN/fVdoeBxmJlvmNmis7W4UusrxwrSYQKCuHC64lLB13E9+ADhA7LG2jEpuJOHxbz3MsNM&#10;uxsf6JqHUkQI+wwVmBCaTEpfGLLoh64hjt7ZtRZDlG0pdYu3CLe1HCXJRFqsOC4YbOjTUPGdX6yC&#10;086mP8WvHr9ps9pfdj5NNvlaqf5rt5yCCNSFZ/i/vdUK3scTeJyJR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120LFAAAA3AAAAA8AAAAAAAAAAAAAAAAAlwIAAGRycy9k&#10;b3ducmV2LnhtbFBLBQYAAAAABAAEAPUAAACJAwAAAAA=&#10;" fillcolor="#e6b9b8">
                      <v:path arrowok="t"/>
                      <v:textbox>
                        <w:txbxContent>
                          <w:p w14:paraId="1C52D95C" w14:textId="77777777" w:rsidR="00B74749" w:rsidRPr="00AD403E" w:rsidRDefault="00B74749" w:rsidP="004A4706">
                            <w:pPr>
                              <w:rPr>
                                <w:color w:val="000000"/>
                                <w:sz w:val="20"/>
                              </w:rPr>
                            </w:pPr>
                            <w:r>
                              <w:rPr>
                                <w:b/>
                                <w:sz w:val="20"/>
                                <w:szCs w:val="20"/>
                              </w:rPr>
                              <w:t xml:space="preserve">Warrant: </w:t>
                            </w:r>
                            <w:r w:rsidRPr="00885DE5">
                              <w:rPr>
                                <w:sz w:val="20"/>
                                <w:szCs w:val="20"/>
                              </w:rPr>
                              <w:t xml:space="preserve">Since these turn into the identity element. </w:t>
                            </w:r>
                            <w:r>
                              <w:rPr>
                                <w:sz w:val="20"/>
                                <w:szCs w:val="20"/>
                              </w:rPr>
                              <w:t>(line 307)</w:t>
                            </w:r>
                          </w:p>
                        </w:txbxContent>
                      </v:textbox>
                    </v:rect>
                    <v:rect id="Rectangle 97" o:spid="_x0000_s2253" style="position:absolute;top:1790700;width:3682365;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scEAxAAA&#10;ANwAAAAPAAAAZHJzL2Rvd25yZXYueG1sRI9Ra8IwFIXfhf2HcAe+rel0U6lGGcpA2IPY7QdcmmsT&#10;19x0Tazdv18Ggo+Hc853OKvN4BrRUxesZwXPWQ6CuPLacq3g6/P9aQEiRGSNjWdS8EsBNuuH0QoL&#10;7a98pL6MtUgQDgUqMDG2hZShMuQwZL4lTt7Jdw5jkl0tdYfXBHeNnOT5TDq0nBYMtrQ1VH2XF6dA&#10;7/W5z+2HiXb6czn4l3Nly51S48fhbQki0hDv4Vt7rxW8TufwfyYdAbn+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LHBAMQAAADcAAAADwAAAAAAAAAAAAAAAACXAgAAZHJzL2Rv&#10;d25yZXYueG1sUEsFBgAAAAAEAAQA9QAAAIgDAAAAAA==&#10;" fillcolor="#d7e4bd">
                      <v:fill color2="#b9cde5" rotate="t" angle="-90" focus="100%" type="gradient"/>
                      <v:path arrowok="t"/>
                      <v:textbox>
                        <w:txbxContent>
                          <w:p w14:paraId="31694ED4" w14:textId="77777777" w:rsidR="00B74749" w:rsidRPr="00171D9C" w:rsidRDefault="00B74749" w:rsidP="004A4706">
                            <w:pPr>
                              <w:rPr>
                                <w:color w:val="000000"/>
                                <w:sz w:val="20"/>
                              </w:rPr>
                            </w:pPr>
                            <w:r>
                              <w:rPr>
                                <w:b/>
                                <w:sz w:val="20"/>
                                <w:szCs w:val="20"/>
                              </w:rPr>
                              <w:t xml:space="preserve">Claim2/Data3: </w:t>
                            </w:r>
                            <w:r w:rsidRPr="00885DE5">
                              <w:rPr>
                                <w:sz w:val="20"/>
                                <w:szCs w:val="20"/>
                              </w:rPr>
                              <w:t xml:space="preserve">So you </w:t>
                            </w:r>
                            <w:r>
                              <w:rPr>
                                <w:sz w:val="20"/>
                                <w:szCs w:val="20"/>
                              </w:rPr>
                              <w:t>get</w:t>
                            </w:r>
                            <w:r w:rsidRPr="00885DE5">
                              <w:rPr>
                                <w:sz w:val="20"/>
                                <w:szCs w:val="20"/>
                              </w:rPr>
                              <w:t xml:space="preserve"> </w:t>
                            </w:r>
                            <w:r w:rsidRPr="00885DE5">
                              <w:rPr>
                                <w:i/>
                                <w:iCs/>
                                <w:sz w:val="20"/>
                                <w:szCs w:val="20"/>
                              </w:rPr>
                              <w:t>x</w:t>
                            </w:r>
                            <w:r w:rsidRPr="00885DE5">
                              <w:rPr>
                                <w:sz w:val="20"/>
                                <w:szCs w:val="20"/>
                              </w:rPr>
                              <w:t xml:space="preserve"> dot </w:t>
                            </w:r>
                            <w:r w:rsidRPr="00885DE5">
                              <w:rPr>
                                <w:i/>
                                <w:iCs/>
                                <w:sz w:val="20"/>
                                <w:szCs w:val="20"/>
                              </w:rPr>
                              <w:t>e</w:t>
                            </w:r>
                            <w:r w:rsidRPr="00885DE5">
                              <w:rPr>
                                <w:sz w:val="20"/>
                                <w:szCs w:val="20"/>
                              </w:rPr>
                              <w:t xml:space="preserve"> equals </w:t>
                            </w:r>
                            <w:r w:rsidRPr="00885DE5">
                              <w:rPr>
                                <w:i/>
                                <w:iCs/>
                                <w:sz w:val="20"/>
                                <w:szCs w:val="20"/>
                              </w:rPr>
                              <w:t>e</w:t>
                            </w:r>
                            <w:r w:rsidRPr="00885DE5">
                              <w:rPr>
                                <w:sz w:val="20"/>
                                <w:szCs w:val="20"/>
                              </w:rPr>
                              <w:t xml:space="preserve"> dot y</w:t>
                            </w:r>
                            <w:r w:rsidRPr="00885DE5">
                              <w:rPr>
                                <w:i/>
                                <w:iCs/>
                                <w:sz w:val="20"/>
                                <w:szCs w:val="20"/>
                              </w:rPr>
                              <w:t xml:space="preserve">. </w:t>
                            </w:r>
                            <w:r>
                              <w:rPr>
                                <w:sz w:val="20"/>
                                <w:szCs w:val="20"/>
                              </w:rPr>
                              <w:t>(line 307)</w:t>
                            </w:r>
                          </w:p>
                        </w:txbxContent>
                      </v:textbox>
                    </v:rect>
                    <v:rect id="Rectangle 97" o:spid="_x0000_s2254" style="position:absolute;top:2169795;width:3682365;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LlVywQAA&#10;ANwAAAAPAAAAZHJzL2Rvd25yZXYueG1sRE/dasIwFL4XfIdwBO803ZxjVNMiE0HYxbDbAxyaYxPX&#10;nNQm1vr2y8Vglx/f/7YcXSsG6oP1rOBpmYEgrr223Cj4/jos3kCEiKyx9UwKHhSgLKaTLeba3/lE&#10;QxUbkUI45KjAxNjlUobakMOw9B1x4s6+dxgT7Bupe7yncNfK5yx7lQ4tpwaDHb0bqn+qm1Ogj/oy&#10;ZPbDRLu63j79y6W21V6p+WzcbUBEGuO/+M991ArWq7Q2nUlHQBa/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S5VcsEAAADcAAAADwAAAAAAAAAAAAAAAACXAgAAZHJzL2Rvd25y&#10;ZXYueG1sUEsFBgAAAAAEAAQA9QAAAIUDAAAAAA==&#10;" fillcolor="#d7e4bd">
                      <v:fill color2="#b9cde5" rotate="t" angle="-90" focus="100%" type="gradient"/>
                      <v:path arrowok="t"/>
                      <v:textbox>
                        <w:txbxContent>
                          <w:p w14:paraId="3001DB88" w14:textId="77777777" w:rsidR="00B74749" w:rsidRPr="00171D9C" w:rsidRDefault="00B74749" w:rsidP="004A4706">
                            <w:pPr>
                              <w:rPr>
                                <w:color w:val="000000"/>
                                <w:sz w:val="20"/>
                              </w:rPr>
                            </w:pPr>
                            <w:r w:rsidRPr="00A8707A">
                              <w:rPr>
                                <w:b/>
                                <w:sz w:val="20"/>
                                <w:szCs w:val="20"/>
                              </w:rPr>
                              <w:t>Claim</w:t>
                            </w:r>
                            <w:r>
                              <w:rPr>
                                <w:b/>
                                <w:sz w:val="20"/>
                                <w:szCs w:val="20"/>
                              </w:rPr>
                              <w:t>3</w:t>
                            </w:r>
                            <w:r w:rsidRPr="00A8707A">
                              <w:rPr>
                                <w:b/>
                                <w:sz w:val="20"/>
                                <w:szCs w:val="20"/>
                              </w:rPr>
                              <w:t>:</w:t>
                            </w:r>
                            <w:r>
                              <w:rPr>
                                <w:sz w:val="20"/>
                                <w:szCs w:val="20"/>
                              </w:rPr>
                              <w:t xml:space="preserve"> </w:t>
                            </w:r>
                            <w:r w:rsidRPr="00885DE5">
                              <w:rPr>
                                <w:sz w:val="20"/>
                                <w:szCs w:val="20"/>
                              </w:rPr>
                              <w:t xml:space="preserve">So you get </w:t>
                            </w:r>
                            <w:r w:rsidRPr="00885DE5">
                              <w:rPr>
                                <w:i/>
                                <w:iCs/>
                                <w:sz w:val="20"/>
                                <w:szCs w:val="20"/>
                              </w:rPr>
                              <w:t>x</w:t>
                            </w:r>
                            <w:r w:rsidRPr="00885DE5">
                              <w:rPr>
                                <w:sz w:val="20"/>
                                <w:szCs w:val="20"/>
                              </w:rPr>
                              <w:t xml:space="preserve"> equals </w:t>
                            </w:r>
                            <w:r w:rsidRPr="00885DE5">
                              <w:rPr>
                                <w:i/>
                                <w:iCs/>
                                <w:sz w:val="20"/>
                                <w:szCs w:val="20"/>
                              </w:rPr>
                              <w:t>y</w:t>
                            </w:r>
                            <w:r w:rsidRPr="00885DE5">
                              <w:rPr>
                                <w:sz w:val="20"/>
                                <w:szCs w:val="20"/>
                              </w:rPr>
                              <w:t xml:space="preserve">. </w:t>
                            </w:r>
                            <w:r>
                              <w:rPr>
                                <w:sz w:val="20"/>
                                <w:szCs w:val="20"/>
                              </w:rPr>
                              <w:t>(line 308)</w:t>
                            </w:r>
                          </w:p>
                        </w:txbxContent>
                      </v:textbox>
                    </v:rect>
                  </v:group>
                </v:group>
                <w10:anchorlock/>
              </v:group>
            </w:pict>
          </mc:Fallback>
        </mc:AlternateContent>
      </w:r>
    </w:p>
    <w:p w14:paraId="30B86912" w14:textId="77777777" w:rsidR="004A4706" w:rsidRPr="00E045AF" w:rsidRDefault="004A4706" w:rsidP="004A4706">
      <w:pPr>
        <w:spacing w:line="480" w:lineRule="auto"/>
        <w:jc w:val="center"/>
        <w:rPr>
          <w:b/>
        </w:rPr>
      </w:pPr>
      <w:r w:rsidRPr="00E045AF">
        <w:rPr>
          <w:i/>
        </w:rPr>
        <w:t>Figure 5.65.</w:t>
      </w:r>
      <w:r w:rsidRPr="00E045AF">
        <w:t xml:space="preserve"> J5A4</w:t>
      </w:r>
    </w:p>
    <w:p w14:paraId="2DA3A4CB" w14:textId="77777777" w:rsidR="004A4706" w:rsidRPr="00E045AF" w:rsidRDefault="004A4706" w:rsidP="004A4706">
      <w:pPr>
        <w:spacing w:line="480" w:lineRule="auto"/>
        <w:ind w:firstLine="720"/>
      </w:pPr>
      <w:r w:rsidRPr="00E045AF">
        <w:t xml:space="preserve">Following this, John warrants his next claim, saying, “Since these turn into the identity element” (line 307, Warrant) while pointing at each pair of in the parentheses, which draws on the “equals” </w:t>
      </w:r>
      <w:r w:rsidRPr="00E045AF">
        <w:rPr>
          <w:i/>
        </w:rPr>
        <w:t>function</w:t>
      </w:r>
      <w:r w:rsidRPr="00E045AF">
        <w:t xml:space="preserve"> of inverse. John then declares, “So you get </w:t>
      </w:r>
      <w:r w:rsidRPr="00E045AF">
        <w:rPr>
          <w:i/>
        </w:rPr>
        <w:t>x</w:t>
      </w:r>
      <w:r w:rsidRPr="00E045AF">
        <w:t xml:space="preserve"> dot </w:t>
      </w:r>
      <w:r w:rsidRPr="00E045AF">
        <w:rPr>
          <w:i/>
        </w:rPr>
        <w:t>e</w:t>
      </w:r>
      <w:r w:rsidRPr="00E045AF">
        <w:t xml:space="preserve"> equals </w:t>
      </w:r>
      <w:r w:rsidRPr="00E045AF">
        <w:rPr>
          <w:i/>
        </w:rPr>
        <w:t>e</w:t>
      </w:r>
      <w:r w:rsidRPr="00E045AF">
        <w:t xml:space="preserve"> dot </w:t>
      </w:r>
      <w:r w:rsidRPr="00E045AF">
        <w:rPr>
          <w:i/>
        </w:rPr>
        <w:t>y</w:t>
      </w:r>
      <w:r w:rsidRPr="00E045AF">
        <w:t>” (line 307), which reflects replacing the expressions “(</w:t>
      </w:r>
      <w:proofErr w:type="spellStart"/>
      <w:r w:rsidRPr="00E045AF">
        <w:rPr>
          <w:i/>
        </w:rPr>
        <w:t>a</w:t>
      </w:r>
      <w:r w:rsidRPr="00E045AF">
        <w:t>•</w:t>
      </w:r>
      <w:r w:rsidRPr="00E045AF">
        <w:rPr>
          <w:i/>
        </w:rPr>
        <w:t>y</w:t>
      </w:r>
      <w:proofErr w:type="spellEnd"/>
      <w:r w:rsidRPr="00E045AF">
        <w:t>)” and “(</w:t>
      </w:r>
      <w:proofErr w:type="spellStart"/>
      <w:r w:rsidRPr="00E045AF">
        <w:rPr>
          <w:i/>
        </w:rPr>
        <w:t>x</w:t>
      </w:r>
      <w:r w:rsidRPr="00E045AF">
        <w:t>•</w:t>
      </w:r>
      <w:r w:rsidRPr="00E045AF">
        <w:rPr>
          <w:i/>
        </w:rPr>
        <w:t>a</w:t>
      </w:r>
      <w:proofErr w:type="spellEnd"/>
      <w:r w:rsidRPr="00E045AF">
        <w:t xml:space="preserve">)” with the “letter” </w:t>
      </w:r>
      <w:r w:rsidRPr="00E045AF">
        <w:rPr>
          <w:i/>
        </w:rPr>
        <w:t>form</w:t>
      </w:r>
      <w:r w:rsidRPr="00E045AF">
        <w:t xml:space="preserve"> of the identity element, </w:t>
      </w:r>
      <w:r w:rsidRPr="00E045AF">
        <w:rPr>
          <w:i/>
        </w:rPr>
        <w:t>e</w:t>
      </w:r>
      <w:r w:rsidRPr="00E045AF">
        <w:t xml:space="preserve"> (Claim2/Data3)). Finally, John says, “So you get </w:t>
      </w:r>
      <w:r w:rsidRPr="00E045AF">
        <w:rPr>
          <w:i/>
        </w:rPr>
        <w:t>x</w:t>
      </w:r>
      <w:r w:rsidRPr="00E045AF">
        <w:t xml:space="preserve"> equals </w:t>
      </w:r>
      <w:r w:rsidRPr="00E045AF">
        <w:rPr>
          <w:i/>
        </w:rPr>
        <w:t>y</w:t>
      </w:r>
      <w:r w:rsidRPr="00E045AF">
        <w:t xml:space="preserve">” (line 308), which serves as the final claim in the embedded sequence (Claim3). Though John did not audibly warrant the final claim, the change from the equation in Claim2/Data3 to that in Claim3 reflects the “vanishing” </w:t>
      </w:r>
      <w:r w:rsidRPr="00E045AF">
        <w:rPr>
          <w:i/>
        </w:rPr>
        <w:t>function</w:t>
      </w:r>
      <w:r w:rsidRPr="00E045AF">
        <w:t xml:space="preserve"> of identity of each side of the equation. When asked “</w:t>
      </w:r>
      <w:r w:rsidRPr="00E045AF">
        <w:rPr>
          <w:color w:val="000000"/>
        </w:rPr>
        <w:t>So, then, that was the proof to show that-?” (line310)</w:t>
      </w:r>
      <w:r w:rsidRPr="00E045AF">
        <w:t xml:space="preserve">, John explains “Uh, left- and right- inverses have to be equal” (line 312). This serves as the overarching claim (Claim) for the entire argument. </w:t>
      </w:r>
    </w:p>
    <w:p w14:paraId="79F5BDA2" w14:textId="77777777" w:rsidR="004A4706" w:rsidRPr="00E045AF" w:rsidRDefault="004A4706" w:rsidP="004A4706">
      <w:pPr>
        <w:spacing w:line="480" w:lineRule="auto"/>
        <w:ind w:firstLine="720"/>
      </w:pPr>
      <w:r w:rsidRPr="00E045AF">
        <w:t xml:space="preserve">J5 affords interesting insight into how John’s conceptual understanding relates to his approach in this proof. First, John’s desire to use the left/right rule reflects an attitude (which John expresses) toward the group axioms that they should be as minimal as possible. However, throughout the three interviews John only directly refers to the left/right rule when describing groups (Interview 2 Q3, Interview 3 Q3) as compared to his subgroup proofs during which he proves that a subset contains the identity element and the inverse of each element in the set. An argument could be made that the “sided” </w:t>
      </w:r>
      <w:r w:rsidRPr="00E045AF">
        <w:rPr>
          <w:i/>
        </w:rPr>
        <w:t>function</w:t>
      </w:r>
      <w:r w:rsidRPr="00E045AF">
        <w:t xml:space="preserve"> of inverse, especially in J4A4 and J4A5, stems from this aspect of John’s understanding of the group structure. For instance, J5A4 reflects John’s argument in J4A5, which would indicate that he might view the two as related. However, in each of these arguments, he draws on the associativity of the group, which, along with the existence of a left- and right- inverse, is sufficient for showing that left- and right- inverses are equal. Although it seems that the connection might be that John is attuned to the possibility that left- and right- inverses might not be equal because of the left/right rule, during his explanation in Interview 2 (Q2), he attributes this phenomenon to non-commutativity. </w:t>
      </w:r>
    </w:p>
    <w:p w14:paraId="6378F167" w14:textId="77777777" w:rsidR="004A4706" w:rsidRPr="00E045AF" w:rsidRDefault="004A4706" w:rsidP="004A4706">
      <w:pPr>
        <w:spacing w:line="480" w:lineRule="auto"/>
        <w:ind w:firstLine="720"/>
        <w:rPr>
          <w:b/>
        </w:rPr>
      </w:pPr>
      <w:r w:rsidRPr="00E045AF">
        <w:t xml:space="preserve">In J5A2, John’s use of </w:t>
      </w:r>
      <w:r w:rsidRPr="00E045AF">
        <w:rPr>
          <w:i/>
        </w:rPr>
        <w:t>x</w:t>
      </w:r>
      <w:r w:rsidRPr="00E045AF">
        <w:t xml:space="preserve"> as a right-identity for </w:t>
      </w:r>
      <w:r w:rsidRPr="00E045AF">
        <w:rPr>
          <w:i/>
        </w:rPr>
        <w:t>y</w:t>
      </w:r>
      <w:r w:rsidRPr="00E045AF">
        <w:t xml:space="preserve"> and </w:t>
      </w:r>
      <w:r w:rsidRPr="00E045AF">
        <w:rPr>
          <w:i/>
        </w:rPr>
        <w:t xml:space="preserve">x </w:t>
      </w:r>
      <w:r w:rsidRPr="00E045AF">
        <w:t xml:space="preserve">reflects an understanding that a </w:t>
      </w:r>
      <w:r w:rsidRPr="00E045AF">
        <w:rPr>
          <w:i/>
        </w:rPr>
        <w:t>form</w:t>
      </w:r>
      <w:r w:rsidRPr="00E045AF">
        <w:t xml:space="preserve"> of identity should serve the </w:t>
      </w:r>
      <w:r w:rsidRPr="00E045AF">
        <w:rPr>
          <w:i/>
        </w:rPr>
        <w:t>functions</w:t>
      </w:r>
      <w:r w:rsidRPr="00E045AF">
        <w:t xml:space="preserve"> of identity when concatenated with any element in the group. However, given his choice of the left-right rule as an alternative to the identity and inverse axioms as well as his assumption that </w:t>
      </w:r>
      <w:r w:rsidRPr="00E045AF">
        <w:rPr>
          <w:i/>
        </w:rPr>
        <w:t>x</w:t>
      </w:r>
      <w:r w:rsidRPr="00E045AF">
        <w:t xml:space="preserve"> and </w:t>
      </w:r>
      <w:r w:rsidRPr="00E045AF">
        <w:rPr>
          <w:i/>
        </w:rPr>
        <w:t>y</w:t>
      </w:r>
      <w:r w:rsidRPr="00E045AF">
        <w:t xml:space="preserve"> serve as right- and left- identities of </w:t>
      </w:r>
      <w:r w:rsidRPr="00E045AF">
        <w:rPr>
          <w:i/>
        </w:rPr>
        <w:t>b</w:t>
      </w:r>
      <w:r w:rsidRPr="00E045AF">
        <w:t xml:space="preserve">, respectively, he must first show that </w:t>
      </w:r>
      <w:r w:rsidRPr="00E045AF">
        <w:rPr>
          <w:i/>
        </w:rPr>
        <w:t>x</w:t>
      </w:r>
      <w:r w:rsidRPr="00E045AF">
        <w:t xml:space="preserve"> and </w:t>
      </w:r>
      <w:r w:rsidRPr="00E045AF">
        <w:rPr>
          <w:i/>
        </w:rPr>
        <w:t>y</w:t>
      </w:r>
      <w:r w:rsidRPr="00E045AF">
        <w:t xml:space="preserve"> also satisfy the definition of right- and left- identities, again respectively, for every element in order to use them in this argument. Further, John again uses </w:t>
      </w:r>
      <w:r w:rsidRPr="00E045AF">
        <w:rPr>
          <w:i/>
        </w:rPr>
        <w:t>x</w:t>
      </w:r>
      <w:r w:rsidRPr="00E045AF">
        <w:t xml:space="preserve"> and </w:t>
      </w:r>
      <w:r w:rsidRPr="00E045AF">
        <w:rPr>
          <w:i/>
        </w:rPr>
        <w:t>y</w:t>
      </w:r>
      <w:r w:rsidRPr="00E045AF">
        <w:t xml:space="preserve"> in this way during J5A3. The fact that these elements serve </w:t>
      </w:r>
      <w:r w:rsidRPr="00E045AF">
        <w:rPr>
          <w:i/>
        </w:rPr>
        <w:t>functions</w:t>
      </w:r>
      <w:r w:rsidRPr="00E045AF">
        <w:t xml:space="preserve"> of identity universally reflects that John understands them to do so, even when he is trying to prove their existence and uniqueness.</w:t>
      </w:r>
    </w:p>
    <w:p w14:paraId="31D1D882" w14:textId="77777777" w:rsidR="004A4706" w:rsidRPr="00E045AF" w:rsidRDefault="004A4706" w:rsidP="004A4706">
      <w:pPr>
        <w:spacing w:line="480" w:lineRule="auto"/>
        <w:ind w:firstLine="720"/>
        <w:rPr>
          <w:b/>
        </w:rPr>
      </w:pPr>
      <w:r w:rsidRPr="00E045AF">
        <w:rPr>
          <w:b/>
        </w:rPr>
        <w:t xml:space="preserve">Proof J6: Odd order of a finite group with exactly one element of order 2. </w:t>
      </w:r>
      <w:r w:rsidRPr="00E045AF">
        <w:t>John produces his sixth proof in response to Interview 3 Q4d, which is a true/false statement with the prompt “If a finite group contains exactly one element of order 2, then the group contains an odd number of elements.” John’s response of consists of one argument that is modeled with a linked, embedded Toulmin scheme (J6A1, Figure 5.66), in which he generates a single counterexample to the given conjecture. John begins his argument by generating a specific example of a group with an element of order 2, saying,</w:t>
      </w:r>
    </w:p>
    <w:p w14:paraId="5A6BAFC4" w14:textId="77777777" w:rsidR="004A4706" w:rsidRPr="00E045AF" w:rsidRDefault="004A4706" w:rsidP="004A4706">
      <w:pPr>
        <w:ind w:left="720" w:right="720"/>
        <w:rPr>
          <w:color w:val="000000"/>
        </w:rPr>
      </w:pPr>
      <w:r w:rsidRPr="00E045AF">
        <w:rPr>
          <w:color w:val="000000"/>
        </w:rPr>
        <w:t xml:space="preserve">Um, I think it just means how many times you have to operate it with itself to get back to an identity. So, two </w:t>
      </w:r>
      <w:proofErr w:type="spellStart"/>
      <w:r w:rsidRPr="00E045AF">
        <w:rPr>
          <w:color w:val="000000"/>
        </w:rPr>
        <w:t>ti</w:t>
      </w:r>
      <w:proofErr w:type="spellEnd"/>
      <w:r w:rsidRPr="00E045AF">
        <w:rPr>
          <w:color w:val="000000"/>
        </w:rPr>
        <w:t xml:space="preserve">- two of them. So, like, in </w:t>
      </w:r>
      <w:r w:rsidRPr="00E045AF">
        <w:rPr>
          <w:b/>
          <w:color w:val="000000"/>
        </w:rPr>
        <w:t>Z</w:t>
      </w:r>
      <w:r w:rsidRPr="00E045AF">
        <w:rPr>
          <w:color w:val="000000"/>
        </w:rPr>
        <w:t xml:space="preserve"> mod 12, 6. So, I don’t think that’s true. Counterexample </w:t>
      </w:r>
      <w:r w:rsidRPr="00E045AF">
        <w:rPr>
          <w:b/>
          <w:color w:val="000000"/>
        </w:rPr>
        <w:t>Z</w:t>
      </w:r>
      <w:r w:rsidRPr="00E045AF">
        <w:rPr>
          <w:color w:val="000000"/>
        </w:rPr>
        <w:t xml:space="preserve"> mod 12. No. </w:t>
      </w:r>
      <w:proofErr w:type="spellStart"/>
      <w:r w:rsidRPr="00E045AF">
        <w:rPr>
          <w:color w:val="000000"/>
        </w:rPr>
        <w:t>Hol</w:t>
      </w:r>
      <w:proofErr w:type="spellEnd"/>
      <w:r w:rsidRPr="00E045AF">
        <w:rPr>
          <w:color w:val="000000"/>
        </w:rPr>
        <w:t>- yeah. Because nothing else has an order of 2, yet it has an even number. It has 12 elements. And it is finite, cause it only has 12 elements. (lines 404-407)</w:t>
      </w:r>
    </w:p>
    <w:p w14:paraId="7042E969" w14:textId="77777777" w:rsidR="004A4706" w:rsidRPr="00E045AF" w:rsidRDefault="004A4706" w:rsidP="004A4706">
      <w:pPr>
        <w:ind w:left="720" w:right="720"/>
        <w:rPr>
          <w:color w:val="000000"/>
        </w:rPr>
      </w:pPr>
    </w:p>
    <w:p w14:paraId="520160F9" w14:textId="77777777" w:rsidR="004A4706" w:rsidRPr="00E045AF" w:rsidRDefault="004A4706" w:rsidP="004A4706">
      <w:pPr>
        <w:spacing w:line="480" w:lineRule="auto"/>
        <w:ind w:right="720"/>
        <w:rPr>
          <w:color w:val="000000"/>
        </w:rPr>
      </w:pPr>
      <w:r w:rsidRPr="00E045AF">
        <w:rPr>
          <w:color w:val="000000"/>
        </w:rPr>
        <w:t xml:space="preserve">This excerpt begins with an initial claim in which John states what he thinks it means for an element to have order two, supporting this with a specific example (Claim1, Data1). </w:t>
      </w:r>
    </w:p>
    <w:p w14:paraId="19F205CE" w14:textId="77777777" w:rsidR="004A4706" w:rsidRPr="00E045AF" w:rsidRDefault="004A4706" w:rsidP="004A4706">
      <w:pPr>
        <w:ind w:right="720"/>
        <w:jc w:val="center"/>
        <w:rPr>
          <w:b/>
        </w:rPr>
      </w:pPr>
      <w:r w:rsidRPr="00E045AF">
        <w:rPr>
          <w:b/>
          <w:noProof/>
        </w:rPr>
        <mc:AlternateContent>
          <mc:Choice Requires="wpg">
            <w:drawing>
              <wp:inline distT="0" distB="0" distL="0" distR="0" wp14:anchorId="18E7BC1B" wp14:editId="0D280FDC">
                <wp:extent cx="5943600" cy="2633345"/>
                <wp:effectExtent l="0" t="0" r="25400" b="33655"/>
                <wp:docPr id="1569" name="Group 1569"/>
                <wp:cNvGraphicFramePr/>
                <a:graphic xmlns:a="http://schemas.openxmlformats.org/drawingml/2006/main">
                  <a:graphicData uri="http://schemas.microsoft.com/office/word/2010/wordprocessingGroup">
                    <wpg:wgp>
                      <wpg:cNvGrpSpPr/>
                      <wpg:grpSpPr>
                        <a:xfrm>
                          <a:off x="0" y="0"/>
                          <a:ext cx="5943600" cy="2633345"/>
                          <a:chOff x="0" y="0"/>
                          <a:chExt cx="5943600" cy="2633345"/>
                        </a:xfrm>
                      </wpg:grpSpPr>
                      <wps:wsp>
                        <wps:cNvPr id="1570" name="Straight Arrow Connector 74"/>
                        <wps:cNvCnPr>
                          <a:cxnSpLocks/>
                        </wps:cNvCnPr>
                        <wps:spPr>
                          <a:xfrm>
                            <a:off x="1583055" y="1237615"/>
                            <a:ext cx="0" cy="228629"/>
                          </a:xfrm>
                          <a:prstGeom prst="straightConnector1">
                            <a:avLst/>
                          </a:prstGeom>
                          <a:noFill/>
                          <a:ln w="12700" cap="flat" cmpd="sng" algn="ctr">
                            <a:solidFill>
                              <a:srgbClr val="000000"/>
                            </a:solidFill>
                            <a:prstDash val="solid"/>
                            <a:tailEnd type="arrow" w="sm" len="sm"/>
                          </a:ln>
                          <a:effectLst/>
                        </wps:spPr>
                        <wps:bodyPr/>
                      </wps:wsp>
                      <wps:wsp>
                        <wps:cNvPr id="1571" name="Rectangle 97"/>
                        <wps:cNvSpPr>
                          <a:spLocks/>
                        </wps:cNvSpPr>
                        <wps:spPr>
                          <a:xfrm>
                            <a:off x="1270" y="1363980"/>
                            <a:ext cx="1207770" cy="1269365"/>
                          </a:xfrm>
                          <a:prstGeom prst="rect">
                            <a:avLst/>
                          </a:prstGeom>
                          <a:solidFill>
                            <a:srgbClr val="9BBB59">
                              <a:lumMod val="20000"/>
                              <a:lumOff val="80000"/>
                            </a:srgbClr>
                          </a:solidFill>
                          <a:ln w="9525" cap="flat" cmpd="sng" algn="ctr">
                            <a:solidFill>
                              <a:srgbClr val="000000"/>
                            </a:solidFill>
                            <a:prstDash val="solid"/>
                          </a:ln>
                          <a:effectLst/>
                        </wps:spPr>
                        <wps:txbx>
                          <w:txbxContent>
                            <w:p w14:paraId="524FB2F1" w14:textId="77777777" w:rsidR="00AD12A9" w:rsidRDefault="00AD12A9" w:rsidP="004A4706">
                              <w:pPr>
                                <w:rPr>
                                  <w:sz w:val="20"/>
                                  <w:szCs w:val="20"/>
                                </w:rPr>
                              </w:pPr>
                              <w:r>
                                <w:rPr>
                                  <w:b/>
                                  <w:sz w:val="20"/>
                                  <w:szCs w:val="20"/>
                                </w:rPr>
                                <w:t xml:space="preserve">Claim: </w:t>
                              </w:r>
                              <w:r>
                                <w:rPr>
                                  <w:sz w:val="20"/>
                                  <w:szCs w:val="20"/>
                                </w:rPr>
                                <w:t>“</w:t>
                              </w:r>
                              <w:r w:rsidRPr="009307F1">
                                <w:rPr>
                                  <w:sz w:val="20"/>
                                  <w:szCs w:val="20"/>
                                </w:rPr>
                                <w:t>If a finite group contains exactly one element of order 2, then the group</w:t>
                              </w:r>
                              <w:r>
                                <w:rPr>
                                  <w:sz w:val="20"/>
                                  <w:szCs w:val="20"/>
                                </w:rPr>
                                <w:t xml:space="preserve"> </w:t>
                              </w:r>
                              <w:r w:rsidRPr="009307F1">
                                <w:rPr>
                                  <w:sz w:val="20"/>
                                  <w:szCs w:val="20"/>
                                </w:rPr>
                                <w:t>contains an odd number of elements.</w:t>
                              </w:r>
                              <w:r>
                                <w:rPr>
                                  <w:sz w:val="20"/>
                                  <w:szCs w:val="20"/>
                                </w:rPr>
                                <w:t>”</w:t>
                              </w:r>
                              <w:r w:rsidRPr="009307F1">
                                <w:rPr>
                                  <w:sz w:val="20"/>
                                  <w:szCs w:val="20"/>
                                </w:rPr>
                                <w:t xml:space="preserve"> </w:t>
                              </w:r>
                            </w:p>
                            <w:p w14:paraId="5690ACC7" w14:textId="77777777" w:rsidR="00AD12A9" w:rsidRPr="00171D9C" w:rsidRDefault="00AD12A9" w:rsidP="004A4706">
                              <w:pPr>
                                <w:rPr>
                                  <w:color w:val="000000"/>
                                  <w:sz w:val="20"/>
                                </w:rPr>
                              </w:pPr>
                              <w:r w:rsidRPr="009307F1">
                                <w:rPr>
                                  <w:sz w:val="20"/>
                                  <w:szCs w:val="20"/>
                                </w:rPr>
                                <w:t>(lines 396-397</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2" name="Straight Arrow Connector 74"/>
                        <wps:cNvCnPr>
                          <a:cxnSpLocks/>
                        </wps:cNvCnPr>
                        <wps:spPr>
                          <a:xfrm flipH="1">
                            <a:off x="1208405" y="1827530"/>
                            <a:ext cx="284480" cy="4445"/>
                          </a:xfrm>
                          <a:prstGeom prst="straightConnector1">
                            <a:avLst/>
                          </a:prstGeom>
                          <a:noFill/>
                          <a:ln w="12700" cap="flat" cmpd="sng" algn="ctr">
                            <a:solidFill>
                              <a:srgbClr val="000000"/>
                            </a:solidFill>
                            <a:prstDash val="solid"/>
                            <a:tailEnd type="arrow" w="sm" len="sm"/>
                          </a:ln>
                          <a:effectLst/>
                        </wps:spPr>
                        <wps:bodyPr/>
                      </wps:wsp>
                      <wps:wsp>
                        <wps:cNvPr id="1573" name="Rectangle 11"/>
                        <wps:cNvSpPr>
                          <a:spLocks/>
                        </wps:cNvSpPr>
                        <wps:spPr>
                          <a:xfrm>
                            <a:off x="1345565" y="1479550"/>
                            <a:ext cx="736061" cy="849738"/>
                          </a:xfrm>
                          <a:prstGeom prst="rect">
                            <a:avLst/>
                          </a:prstGeom>
                          <a:solidFill>
                            <a:srgbClr val="F79646">
                              <a:lumMod val="20000"/>
                              <a:lumOff val="80000"/>
                            </a:srgbClr>
                          </a:solidFill>
                          <a:ln w="9525" cap="flat" cmpd="sng" algn="ctr">
                            <a:solidFill>
                              <a:srgbClr val="000000"/>
                            </a:solidFill>
                            <a:prstDash val="solid"/>
                          </a:ln>
                          <a:effectLst/>
                        </wps:spPr>
                        <wps:txbx>
                          <w:txbxContent>
                            <w:p w14:paraId="07413759" w14:textId="77777777" w:rsidR="00AD12A9" w:rsidRDefault="00AD12A9" w:rsidP="004A4706">
                              <w:pPr>
                                <w:rPr>
                                  <w:sz w:val="20"/>
                                  <w:szCs w:val="20"/>
                                </w:rPr>
                              </w:pPr>
                              <w:r>
                                <w:rPr>
                                  <w:b/>
                                  <w:sz w:val="20"/>
                                  <w:szCs w:val="20"/>
                                </w:rPr>
                                <w:t xml:space="preserve">Qualifier: </w:t>
                              </w:r>
                              <w:r w:rsidRPr="009307F1">
                                <w:rPr>
                                  <w:sz w:val="20"/>
                                  <w:szCs w:val="20"/>
                                </w:rPr>
                                <w:t>So, I don</w:t>
                              </w:r>
                              <w:r>
                                <w:rPr>
                                  <w:sz w:val="20"/>
                                  <w:szCs w:val="20"/>
                                </w:rPr>
                                <w:t>’</w:t>
                              </w:r>
                              <w:r w:rsidRPr="009307F1">
                                <w:rPr>
                                  <w:sz w:val="20"/>
                                  <w:szCs w:val="20"/>
                                </w:rPr>
                                <w:t>t think that</w:t>
                              </w:r>
                              <w:r>
                                <w:rPr>
                                  <w:sz w:val="20"/>
                                  <w:szCs w:val="20"/>
                                </w:rPr>
                                <w:t>’</w:t>
                              </w:r>
                              <w:r w:rsidRPr="009307F1">
                                <w:rPr>
                                  <w:sz w:val="20"/>
                                  <w:szCs w:val="20"/>
                                </w:rPr>
                                <w:t xml:space="preserve">s true. </w:t>
                              </w:r>
                            </w:p>
                            <w:p w14:paraId="6BF4F7C5" w14:textId="77777777" w:rsidR="00AD12A9" w:rsidRPr="00AD403E" w:rsidRDefault="00AD12A9" w:rsidP="004A4706">
                              <w:pPr>
                                <w:rPr>
                                  <w:color w:val="000000"/>
                                  <w:sz w:val="20"/>
                                </w:rPr>
                              </w:pPr>
                              <w:r w:rsidRPr="009307F1">
                                <w:rPr>
                                  <w:sz w:val="20"/>
                                  <w:szCs w:val="20"/>
                                </w:rPr>
                                <w:t>(line 405</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4" name="Rectangle 98"/>
                        <wps:cNvSpPr>
                          <a:spLocks/>
                        </wps:cNvSpPr>
                        <wps:spPr>
                          <a:xfrm>
                            <a:off x="0" y="0"/>
                            <a:ext cx="2227580" cy="1291590"/>
                          </a:xfrm>
                          <a:prstGeom prst="rect">
                            <a:avLst/>
                          </a:prstGeom>
                          <a:solidFill>
                            <a:srgbClr val="4F81BD">
                              <a:lumMod val="20000"/>
                              <a:lumOff val="80000"/>
                            </a:srgbClr>
                          </a:solidFill>
                          <a:ln w="9525" cap="flat" cmpd="sng" algn="ctr">
                            <a:solidFill>
                              <a:srgbClr val="000000"/>
                            </a:solidFill>
                            <a:prstDash val="solid"/>
                          </a:ln>
                          <a:effectLst/>
                        </wps:spPr>
                        <wps:txbx>
                          <w:txbxContent>
                            <w:p w14:paraId="2FD22160" w14:textId="77777777" w:rsidR="00AD12A9" w:rsidRDefault="00AD12A9" w:rsidP="004A4706">
                              <w:pPr>
                                <w:rPr>
                                  <w:b/>
                                  <w:color w:val="000000"/>
                                  <w:sz w:val="20"/>
                                  <w:szCs w:val="20"/>
                                </w:rPr>
                              </w:pPr>
                              <w:r>
                                <w:rPr>
                                  <w:b/>
                                  <w:color w:val="000000"/>
                                  <w:sz w:val="20"/>
                                  <w:szCs w:val="20"/>
                                </w:rPr>
                                <w:t xml:space="preserve">Data: </w:t>
                              </w:r>
                            </w:p>
                            <w:p w14:paraId="2B572D6D" w14:textId="77777777" w:rsidR="00AD12A9" w:rsidRDefault="00AD12A9" w:rsidP="004A4706">
                              <w:pPr>
                                <w:rPr>
                                  <w:b/>
                                  <w:color w:val="000000"/>
                                  <w:sz w:val="20"/>
                                  <w:szCs w:val="20"/>
                                </w:rPr>
                              </w:pPr>
                            </w:p>
                            <w:p w14:paraId="4A76885D" w14:textId="77777777" w:rsidR="00AD12A9" w:rsidRDefault="00AD12A9" w:rsidP="004A4706">
                              <w:pPr>
                                <w:rPr>
                                  <w:b/>
                                  <w:color w:val="000000"/>
                                  <w:sz w:val="20"/>
                                  <w:szCs w:val="20"/>
                                </w:rPr>
                              </w:pPr>
                            </w:p>
                            <w:p w14:paraId="405A227D" w14:textId="77777777" w:rsidR="00AD12A9" w:rsidRDefault="00AD12A9" w:rsidP="004A4706">
                              <w:pPr>
                                <w:rPr>
                                  <w:b/>
                                  <w:color w:val="000000"/>
                                  <w:sz w:val="20"/>
                                  <w:szCs w:val="20"/>
                                </w:rPr>
                              </w:pPr>
                            </w:p>
                            <w:p w14:paraId="5CE9F2EB" w14:textId="77777777" w:rsidR="00AD12A9" w:rsidRPr="002423DB" w:rsidRDefault="00AD12A9" w:rsidP="004A4706">
                              <w:pPr>
                                <w:spacing w:line="480" w:lineRule="auto"/>
                                <w:rPr>
                                  <w:b/>
                                  <w:color w:val="000000"/>
                                  <w:sz w:val="22"/>
                                  <w:szCs w:val="20"/>
                                </w:rPr>
                              </w:pPr>
                            </w:p>
                            <w:p w14:paraId="16191596" w14:textId="77777777" w:rsidR="00AD12A9" w:rsidRPr="005F76AD" w:rsidRDefault="00AD12A9" w:rsidP="004A4706">
                              <w:pPr>
                                <w:rPr>
                                  <w:b/>
                                  <w:color w:val="000000"/>
                                  <w:sz w:val="20"/>
                                  <w:szCs w:val="20"/>
                                </w:rPr>
                              </w:pPr>
                              <w:r>
                                <w:rPr>
                                  <w:b/>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5" name="Straight Arrow Connector 86"/>
                        <wps:cNvCnPr>
                          <a:cxnSpLocks/>
                        </wps:cNvCnPr>
                        <wps:spPr>
                          <a:xfrm>
                            <a:off x="1062355" y="397510"/>
                            <a:ext cx="0" cy="164465"/>
                          </a:xfrm>
                          <a:prstGeom prst="straightConnector1">
                            <a:avLst/>
                          </a:prstGeom>
                          <a:noFill/>
                          <a:ln w="3175" cap="flat" cmpd="sng" algn="ctr">
                            <a:solidFill>
                              <a:srgbClr val="000000"/>
                            </a:solidFill>
                            <a:prstDash val="solid"/>
                            <a:headEnd type="none"/>
                            <a:tailEnd type="triangle" w="sm" len="sm"/>
                          </a:ln>
                          <a:effectLst/>
                        </wps:spPr>
                        <wps:bodyPr/>
                      </wps:wsp>
                      <wps:wsp>
                        <wps:cNvPr id="1576" name="Rectangle 97"/>
                        <wps:cNvSpPr>
                          <a:spLocks/>
                        </wps:cNvSpPr>
                        <wps:spPr>
                          <a:xfrm>
                            <a:off x="27305" y="566420"/>
                            <a:ext cx="2172970" cy="697865"/>
                          </a:xfrm>
                          <a:prstGeom prst="rect">
                            <a:avLst/>
                          </a:prstGeom>
                          <a:solidFill>
                            <a:srgbClr val="9BBB59">
                              <a:lumMod val="40000"/>
                              <a:lumOff val="60000"/>
                            </a:srgbClr>
                          </a:solidFill>
                          <a:ln w="9525" cap="flat" cmpd="sng" algn="ctr">
                            <a:solidFill>
                              <a:srgbClr val="000000"/>
                            </a:solidFill>
                            <a:prstDash val="solid"/>
                          </a:ln>
                          <a:effectLst/>
                        </wps:spPr>
                        <wps:txbx>
                          <w:txbxContent>
                            <w:p w14:paraId="5B5DEAC4" w14:textId="77777777" w:rsidR="00AD12A9" w:rsidRPr="00171D9C" w:rsidRDefault="00AD12A9" w:rsidP="004A4706">
                              <w:pPr>
                                <w:rPr>
                                  <w:color w:val="000000"/>
                                  <w:sz w:val="20"/>
                                </w:rPr>
                              </w:pPr>
                              <w:r>
                                <w:rPr>
                                  <w:b/>
                                  <w:sz w:val="20"/>
                                  <w:szCs w:val="20"/>
                                </w:rPr>
                                <w:t xml:space="preserve">Claim1: </w:t>
                              </w:r>
                              <w:r w:rsidRPr="00A20BF2">
                                <w:rPr>
                                  <w:sz w:val="20"/>
                                  <w:szCs w:val="20"/>
                                </w:rPr>
                                <w:t xml:space="preserve">I think it just means how many times you have to operate it with itself to get back to an identity. So, two </w:t>
                              </w:r>
                              <w:proofErr w:type="spellStart"/>
                              <w:r w:rsidRPr="00A20BF2">
                                <w:rPr>
                                  <w:sz w:val="20"/>
                                  <w:szCs w:val="20"/>
                                </w:rPr>
                                <w:t>ti</w:t>
                              </w:r>
                              <w:proofErr w:type="spellEnd"/>
                              <w:r w:rsidRPr="00A20BF2">
                                <w:rPr>
                                  <w:sz w:val="20"/>
                                  <w:szCs w:val="20"/>
                                </w:rPr>
                                <w:t>- two of them.</w:t>
                              </w:r>
                              <w:r w:rsidRPr="009307F1">
                                <w:rPr>
                                  <w:sz w:val="20"/>
                                  <w:szCs w:val="20"/>
                                </w:rPr>
                                <w:t xml:space="preserve"> (lines 40</w:t>
                              </w:r>
                              <w:r>
                                <w:rPr>
                                  <w:sz w:val="20"/>
                                  <w:szCs w:val="20"/>
                                </w:rPr>
                                <w:t>4</w:t>
                              </w:r>
                              <w:r w:rsidRPr="009307F1">
                                <w:rPr>
                                  <w:sz w:val="20"/>
                                  <w:szCs w:val="20"/>
                                </w:rPr>
                                <w:t>-40</w:t>
                              </w:r>
                              <w:r>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7" name="Rectangle 98"/>
                        <wps:cNvSpPr>
                          <a:spLocks/>
                        </wps:cNvSpPr>
                        <wps:spPr>
                          <a:xfrm>
                            <a:off x="451485" y="26670"/>
                            <a:ext cx="1745615" cy="406400"/>
                          </a:xfrm>
                          <a:prstGeom prst="rect">
                            <a:avLst/>
                          </a:prstGeom>
                          <a:solidFill>
                            <a:srgbClr val="4F81BD">
                              <a:lumMod val="40000"/>
                              <a:lumOff val="60000"/>
                            </a:srgbClr>
                          </a:solidFill>
                          <a:ln w="9525" cap="flat" cmpd="sng" algn="ctr">
                            <a:solidFill>
                              <a:srgbClr val="000000"/>
                            </a:solidFill>
                            <a:prstDash val="solid"/>
                          </a:ln>
                          <a:effectLst/>
                        </wps:spPr>
                        <wps:txbx>
                          <w:txbxContent>
                            <w:p w14:paraId="3D0441C9" w14:textId="77777777" w:rsidR="00AD12A9" w:rsidRPr="00AD403E" w:rsidRDefault="00AD12A9" w:rsidP="004A4706">
                              <w:pPr>
                                <w:rPr>
                                  <w:color w:val="000000"/>
                                  <w:sz w:val="20"/>
                                  <w:szCs w:val="20"/>
                                </w:rPr>
                              </w:pPr>
                              <w:r>
                                <w:rPr>
                                  <w:b/>
                                  <w:sz w:val="20"/>
                                  <w:szCs w:val="20"/>
                                </w:rPr>
                                <w:t xml:space="preserve">Data1: </w:t>
                              </w:r>
                              <w:r w:rsidRPr="009307F1">
                                <w:rPr>
                                  <w:sz w:val="20"/>
                                  <w:szCs w:val="20"/>
                                </w:rPr>
                                <w:t xml:space="preserve">So, like, in </w:t>
                              </w:r>
                              <w:r w:rsidRPr="008D5357">
                                <w:rPr>
                                  <w:b/>
                                  <w:sz w:val="20"/>
                                  <w:szCs w:val="20"/>
                                </w:rPr>
                                <w:t>Z</w:t>
                              </w:r>
                              <w:r w:rsidRPr="009307F1">
                                <w:rPr>
                                  <w:sz w:val="20"/>
                                  <w:szCs w:val="20"/>
                                </w:rPr>
                                <w:t xml:space="preserve"> mod 12, 6</w:t>
                              </w:r>
                              <w:r>
                                <w:rPr>
                                  <w:sz w:val="20"/>
                                  <w:szCs w:val="20"/>
                                </w:rPr>
                                <w:t xml:space="preserve"> [has order 2]</w:t>
                              </w:r>
                              <w:r w:rsidRPr="009307F1">
                                <w:rPr>
                                  <w:sz w:val="20"/>
                                  <w:szCs w:val="20"/>
                                </w:rPr>
                                <w:t>. (line 405</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8" name="Straight Arrow Connector 35"/>
                        <wps:cNvCnPr>
                          <a:cxnSpLocks/>
                        </wps:cNvCnPr>
                        <wps:spPr>
                          <a:xfrm flipH="1">
                            <a:off x="2096135" y="1829435"/>
                            <a:ext cx="227330" cy="0"/>
                          </a:xfrm>
                          <a:prstGeom prst="straightConnector1">
                            <a:avLst/>
                          </a:prstGeom>
                          <a:noFill/>
                          <a:ln w="12700" cap="flat" cmpd="sng" algn="ctr">
                            <a:solidFill>
                              <a:srgbClr val="000000"/>
                            </a:solidFill>
                            <a:prstDash val="solid"/>
                            <a:headEnd type="none"/>
                            <a:tailEnd type="arrow" w="sm" len="sm"/>
                          </a:ln>
                          <a:effectLst/>
                        </wps:spPr>
                        <wps:bodyPr/>
                      </wps:wsp>
                      <wps:wsp>
                        <wps:cNvPr id="1579" name="Rectangle 97"/>
                        <wps:cNvSpPr>
                          <a:spLocks/>
                        </wps:cNvSpPr>
                        <wps:spPr>
                          <a:xfrm>
                            <a:off x="2317115" y="298450"/>
                            <a:ext cx="3626485" cy="2155825"/>
                          </a:xfrm>
                          <a:prstGeom prst="rect">
                            <a:avLst/>
                          </a:prstGeom>
                          <a:solidFill>
                            <a:sysClr val="window" lastClr="FFFFFF">
                              <a:lumMod val="85000"/>
                            </a:sysClr>
                          </a:solidFill>
                          <a:ln w="9525" cap="flat" cmpd="sng" algn="ctr">
                            <a:solidFill>
                              <a:srgbClr val="000000"/>
                            </a:solidFill>
                            <a:prstDash val="solid"/>
                          </a:ln>
                          <a:effectLst/>
                        </wps:spPr>
                        <wps:txbx>
                          <w:txbxContent>
                            <w:p w14:paraId="675C9B07" w14:textId="77777777" w:rsidR="00AD12A9" w:rsidRPr="00171D9C" w:rsidRDefault="00AD12A9" w:rsidP="004A4706">
                              <w:pPr>
                                <w:rPr>
                                  <w:color w:val="000000"/>
                                  <w:sz w:val="20"/>
                                </w:rPr>
                              </w:pPr>
                              <w:r>
                                <w:rPr>
                                  <w:b/>
                                  <w:sz w:val="20"/>
                                  <w:szCs w:val="20"/>
                                </w:rPr>
                                <w:t>Rebuttal: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0" name="Straight Arrow Connector 64"/>
                        <wps:cNvCnPr/>
                        <wps:spPr>
                          <a:xfrm flipH="1">
                            <a:off x="3072130" y="1456690"/>
                            <a:ext cx="271780" cy="0"/>
                          </a:xfrm>
                          <a:prstGeom prst="straightConnector1">
                            <a:avLst/>
                          </a:prstGeom>
                          <a:noFill/>
                          <a:ln w="3175" cap="flat" cmpd="sng" algn="ctr">
                            <a:solidFill>
                              <a:srgbClr val="000000"/>
                            </a:solidFill>
                            <a:prstDash val="solid"/>
                            <a:headEnd type="none"/>
                            <a:tailEnd type="triangle" w="sm" len="sm"/>
                          </a:ln>
                          <a:effectLst/>
                        </wps:spPr>
                        <wps:bodyPr/>
                      </wps:wsp>
                      <wps:wsp>
                        <wps:cNvPr id="1581" name="Rectangle 1499"/>
                        <wps:cNvSpPr>
                          <a:spLocks/>
                        </wps:cNvSpPr>
                        <wps:spPr>
                          <a:xfrm>
                            <a:off x="2342515" y="1127125"/>
                            <a:ext cx="725805" cy="847725"/>
                          </a:xfrm>
                          <a:prstGeom prst="rect">
                            <a:avLst/>
                          </a:prstGeom>
                          <a:solidFill>
                            <a:srgbClr val="9BBB59">
                              <a:lumMod val="40000"/>
                              <a:lumOff val="60000"/>
                            </a:srgbClr>
                          </a:solidFill>
                          <a:ln w="9525" cap="flat" cmpd="sng" algn="ctr">
                            <a:solidFill>
                              <a:srgbClr val="000000"/>
                            </a:solidFill>
                            <a:prstDash val="solid"/>
                          </a:ln>
                          <a:effectLst/>
                        </wps:spPr>
                        <wps:txbx>
                          <w:txbxContent>
                            <w:p w14:paraId="66B441AB" w14:textId="77777777" w:rsidR="00AD12A9" w:rsidRDefault="00AD12A9" w:rsidP="004A4706">
                              <w:pPr>
                                <w:rPr>
                                  <w:b/>
                                  <w:sz w:val="20"/>
                                  <w:szCs w:val="20"/>
                                </w:rPr>
                              </w:pPr>
                              <w:r>
                                <w:rPr>
                                  <w:b/>
                                  <w:sz w:val="20"/>
                                  <w:szCs w:val="20"/>
                                </w:rPr>
                                <w:t xml:space="preserve">ClaimR1: </w:t>
                              </w:r>
                            </w:p>
                            <w:p w14:paraId="2C482D11" w14:textId="77777777" w:rsidR="00AD12A9" w:rsidRDefault="00AD12A9" w:rsidP="004A4706">
                              <w:pPr>
                                <w:rPr>
                                  <w:sz w:val="20"/>
                                  <w:szCs w:val="20"/>
                                </w:rPr>
                              </w:pPr>
                              <w:r w:rsidRPr="009307F1">
                                <w:rPr>
                                  <w:sz w:val="20"/>
                                  <w:szCs w:val="20"/>
                                </w:rPr>
                                <w:t>Counter</w:t>
                              </w:r>
                              <w:r>
                                <w:rPr>
                                  <w:sz w:val="20"/>
                                  <w:szCs w:val="20"/>
                                </w:rPr>
                                <w:t>-</w:t>
                              </w:r>
                              <w:r w:rsidRPr="009307F1">
                                <w:rPr>
                                  <w:sz w:val="20"/>
                                  <w:szCs w:val="20"/>
                                </w:rPr>
                                <w:t>example</w:t>
                              </w:r>
                              <w:r>
                                <w:rPr>
                                  <w:sz w:val="20"/>
                                  <w:szCs w:val="20"/>
                                </w:rPr>
                                <w:t>:</w:t>
                              </w:r>
                              <w:r w:rsidRPr="009307F1">
                                <w:rPr>
                                  <w:sz w:val="20"/>
                                  <w:szCs w:val="20"/>
                                </w:rPr>
                                <w:t xml:space="preserve"> </w:t>
                              </w:r>
                            </w:p>
                            <w:p w14:paraId="67F5A6E3" w14:textId="77777777" w:rsidR="00AD12A9" w:rsidRPr="00486A73" w:rsidRDefault="00AD12A9" w:rsidP="004A4706">
                              <w:pPr>
                                <w:rPr>
                                  <w:b/>
                                  <w:sz w:val="20"/>
                                  <w:szCs w:val="20"/>
                                </w:rPr>
                              </w:pPr>
                              <w:r w:rsidRPr="008D5357">
                                <w:rPr>
                                  <w:b/>
                                  <w:sz w:val="20"/>
                                  <w:szCs w:val="20"/>
                                </w:rPr>
                                <w:t>Z</w:t>
                              </w:r>
                              <w:r w:rsidRPr="009307F1">
                                <w:rPr>
                                  <w:sz w:val="20"/>
                                  <w:szCs w:val="20"/>
                                </w:rPr>
                                <w:t xml:space="preserve"> mod 12. </w:t>
                              </w:r>
                            </w:p>
                            <w:p w14:paraId="561037C4" w14:textId="77777777" w:rsidR="00AD12A9" w:rsidRPr="00171D9C" w:rsidRDefault="00AD12A9" w:rsidP="004A4706">
                              <w:pPr>
                                <w:rPr>
                                  <w:color w:val="000000"/>
                                  <w:sz w:val="20"/>
                                </w:rPr>
                              </w:pPr>
                              <w:r w:rsidRPr="009307F1">
                                <w:rPr>
                                  <w:sz w:val="20"/>
                                  <w:szCs w:val="20"/>
                                </w:rPr>
                                <w:t>(line 406</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2" name="Rectangle 1500"/>
                        <wps:cNvSpPr>
                          <a:spLocks/>
                        </wps:cNvSpPr>
                        <wps:spPr>
                          <a:xfrm>
                            <a:off x="3201035" y="330200"/>
                            <a:ext cx="2704465" cy="2092325"/>
                          </a:xfrm>
                          <a:prstGeom prst="rect">
                            <a:avLst/>
                          </a:prstGeom>
                          <a:solidFill>
                            <a:srgbClr val="4F81BD">
                              <a:lumMod val="20000"/>
                              <a:lumOff val="80000"/>
                            </a:srgbClr>
                          </a:solidFill>
                          <a:ln w="9525" cap="flat" cmpd="sng" algn="ctr">
                            <a:solidFill>
                              <a:srgbClr val="000000"/>
                            </a:solidFill>
                            <a:prstDash val="solid"/>
                          </a:ln>
                          <a:effectLst/>
                        </wps:spPr>
                        <wps:txbx>
                          <w:txbxContent>
                            <w:p w14:paraId="47384A39" w14:textId="77777777" w:rsidR="00AD12A9" w:rsidRDefault="00AD12A9" w:rsidP="004A4706">
                              <w:pPr>
                                <w:rPr>
                                  <w:color w:val="000000"/>
                                  <w:sz w:val="20"/>
                                  <w:szCs w:val="20"/>
                                </w:rPr>
                              </w:pPr>
                              <w:r>
                                <w:rPr>
                                  <w:b/>
                                  <w:color w:val="000000"/>
                                  <w:sz w:val="20"/>
                                  <w:szCs w:val="20"/>
                                </w:rPr>
                                <w:t>DataR1</w:t>
                              </w:r>
                              <w:r w:rsidRPr="002423DB">
                                <w:rPr>
                                  <w:b/>
                                  <w:color w:val="000000"/>
                                  <w:sz w:val="20"/>
                                  <w:szCs w:val="20"/>
                                </w:rPr>
                                <w:t xml:space="preserve">: </w:t>
                              </w:r>
                              <w:r w:rsidRPr="002423DB">
                                <w:rPr>
                                  <w:color w:val="000000"/>
                                  <w:sz w:val="20"/>
                                  <w:szCs w:val="20"/>
                                </w:rPr>
                                <w:t>Because nothing else has an order of 2,</w:t>
                              </w:r>
                              <w:r>
                                <w:rPr>
                                  <w:color w:val="000000"/>
                                  <w:sz w:val="20"/>
                                  <w:szCs w:val="20"/>
                                </w:rPr>
                                <w:t xml:space="preserve"> (line 406)</w:t>
                              </w:r>
                            </w:p>
                            <w:p w14:paraId="55843563" w14:textId="77777777" w:rsidR="00AD12A9" w:rsidRDefault="00AD12A9" w:rsidP="004A4706">
                              <w:pPr>
                                <w:rPr>
                                  <w:color w:val="000000"/>
                                  <w:sz w:val="20"/>
                                  <w:szCs w:val="20"/>
                                </w:rPr>
                              </w:pPr>
                            </w:p>
                            <w:p w14:paraId="4C00F825" w14:textId="77777777" w:rsidR="00AD12A9" w:rsidRPr="002423DB" w:rsidRDefault="00AD12A9" w:rsidP="004A4706">
                              <w:pPr>
                                <w:rPr>
                                  <w:b/>
                                  <w:color w:val="000000"/>
                                  <w:sz w:val="20"/>
                                  <w:szCs w:val="20"/>
                                </w:rPr>
                              </w:pPr>
                              <w:r>
                                <w:rPr>
                                  <w:b/>
                                  <w:color w:val="000000"/>
                                  <w:sz w:val="20"/>
                                  <w:szCs w:val="20"/>
                                </w:rPr>
                                <w:t>DataR2:</w:t>
                              </w:r>
                            </w:p>
                            <w:p w14:paraId="5C3C93D5" w14:textId="77777777" w:rsidR="00AD12A9" w:rsidRDefault="00AD12A9" w:rsidP="004A4706">
                              <w:pPr>
                                <w:rPr>
                                  <w:b/>
                                  <w:color w:val="000000"/>
                                  <w:sz w:val="20"/>
                                  <w:szCs w:val="20"/>
                                </w:rPr>
                              </w:pPr>
                            </w:p>
                            <w:p w14:paraId="1B003DE7" w14:textId="77777777" w:rsidR="00AD12A9" w:rsidRDefault="00AD12A9" w:rsidP="004A4706">
                              <w:pPr>
                                <w:rPr>
                                  <w:b/>
                                  <w:color w:val="000000"/>
                                  <w:sz w:val="20"/>
                                  <w:szCs w:val="20"/>
                                </w:rPr>
                              </w:pPr>
                            </w:p>
                            <w:p w14:paraId="7353937E" w14:textId="77777777" w:rsidR="00AD12A9" w:rsidRDefault="00AD12A9" w:rsidP="004A4706">
                              <w:pPr>
                                <w:spacing w:line="360" w:lineRule="auto"/>
                                <w:rPr>
                                  <w:b/>
                                  <w:color w:val="000000"/>
                                  <w:sz w:val="20"/>
                                  <w:szCs w:val="20"/>
                                </w:rPr>
                              </w:pPr>
                            </w:p>
                            <w:p w14:paraId="684E3B09" w14:textId="77777777" w:rsidR="00AD12A9" w:rsidRDefault="00AD12A9" w:rsidP="004A4706">
                              <w:pPr>
                                <w:spacing w:line="360" w:lineRule="auto"/>
                                <w:rPr>
                                  <w:b/>
                                  <w:color w:val="000000"/>
                                  <w:sz w:val="20"/>
                                  <w:szCs w:val="20"/>
                                </w:rPr>
                              </w:pPr>
                            </w:p>
                            <w:p w14:paraId="1C3BC8A0" w14:textId="77777777" w:rsidR="00AD12A9" w:rsidRPr="005F76AD" w:rsidRDefault="00AD12A9" w:rsidP="004A4706">
                              <w:pPr>
                                <w:rPr>
                                  <w:b/>
                                  <w:color w:val="000000"/>
                                  <w:sz w:val="20"/>
                                  <w:szCs w:val="20"/>
                                </w:rPr>
                              </w:pPr>
                              <w:r w:rsidRPr="005F76AD">
                                <w:rPr>
                                  <w:b/>
                                  <w:color w:val="000000"/>
                                  <w:sz w:val="20"/>
                                  <w:szCs w:val="20"/>
                                </w:rPr>
                                <w:t>Data</w:t>
                              </w:r>
                              <w:r>
                                <w:rPr>
                                  <w:b/>
                                  <w:color w:val="000000"/>
                                  <w:sz w:val="20"/>
                                  <w:szCs w:val="20"/>
                                </w:rPr>
                                <w:t xml:space="preserve">R3: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3" name="Straight Arrow Connector 16"/>
                        <wps:cNvCnPr>
                          <a:cxnSpLocks/>
                        </wps:cNvCnPr>
                        <wps:spPr>
                          <a:xfrm flipH="1">
                            <a:off x="4674235" y="1251585"/>
                            <a:ext cx="172085" cy="0"/>
                          </a:xfrm>
                          <a:prstGeom prst="straightConnector1">
                            <a:avLst/>
                          </a:prstGeom>
                          <a:noFill/>
                          <a:ln w="3175" cap="flat" cmpd="sng" algn="ctr">
                            <a:solidFill>
                              <a:srgbClr val="000000"/>
                            </a:solidFill>
                            <a:prstDash val="solid"/>
                            <a:headEnd type="none"/>
                            <a:tailEnd type="triangle" w="sm" len="sm"/>
                          </a:ln>
                          <a:effectLst/>
                        </wps:spPr>
                        <wps:bodyPr/>
                      </wps:wsp>
                      <wps:wsp>
                        <wps:cNvPr id="1584" name="Straight Arrow Connector 17"/>
                        <wps:cNvCnPr>
                          <a:cxnSpLocks/>
                        </wps:cNvCnPr>
                        <wps:spPr>
                          <a:xfrm flipH="1">
                            <a:off x="4502785" y="2114550"/>
                            <a:ext cx="178435" cy="0"/>
                          </a:xfrm>
                          <a:prstGeom prst="straightConnector1">
                            <a:avLst/>
                          </a:prstGeom>
                          <a:noFill/>
                          <a:ln w="3175" cap="flat" cmpd="sng" algn="ctr">
                            <a:solidFill>
                              <a:srgbClr val="000000"/>
                            </a:solidFill>
                            <a:prstDash val="solid"/>
                            <a:headEnd type="none"/>
                            <a:tailEnd type="triangle" w="sm" len="sm"/>
                          </a:ln>
                          <a:effectLst/>
                        </wps:spPr>
                        <wps:bodyPr/>
                      </wps:wsp>
                      <wps:wsp>
                        <wps:cNvPr id="1585" name="Rectangle 97"/>
                        <wps:cNvSpPr>
                          <a:spLocks/>
                        </wps:cNvSpPr>
                        <wps:spPr>
                          <a:xfrm>
                            <a:off x="3233420" y="977900"/>
                            <a:ext cx="1437005" cy="548005"/>
                          </a:xfrm>
                          <a:prstGeom prst="rect">
                            <a:avLst/>
                          </a:prstGeom>
                          <a:solidFill>
                            <a:srgbClr val="9BBB59">
                              <a:lumMod val="40000"/>
                              <a:lumOff val="60000"/>
                            </a:srgbClr>
                          </a:solidFill>
                          <a:ln w="9525" cap="flat" cmpd="sng" algn="ctr">
                            <a:solidFill>
                              <a:srgbClr val="000000"/>
                            </a:solidFill>
                            <a:prstDash val="solid"/>
                          </a:ln>
                          <a:effectLst/>
                        </wps:spPr>
                        <wps:txbx>
                          <w:txbxContent>
                            <w:p w14:paraId="3C8C5B5F" w14:textId="77777777" w:rsidR="00AD12A9" w:rsidRPr="00171D9C" w:rsidRDefault="00AD12A9" w:rsidP="004A4706">
                              <w:pPr>
                                <w:rPr>
                                  <w:color w:val="000000"/>
                                  <w:sz w:val="20"/>
                                </w:rPr>
                              </w:pPr>
                              <w:r>
                                <w:rPr>
                                  <w:b/>
                                  <w:sz w:val="20"/>
                                  <w:szCs w:val="20"/>
                                </w:rPr>
                                <w:t xml:space="preserve">ClaimR2.1: </w:t>
                              </w:r>
                              <w:r>
                                <w:rPr>
                                  <w:sz w:val="20"/>
                                  <w:szCs w:val="20"/>
                                </w:rPr>
                                <w:t>yet [</w:t>
                              </w:r>
                              <w:r>
                                <w:rPr>
                                  <w:b/>
                                  <w:sz w:val="20"/>
                                  <w:szCs w:val="20"/>
                                </w:rPr>
                                <w:t>Z</w:t>
                              </w:r>
                              <w:r w:rsidRPr="009A3812">
                                <w:rPr>
                                  <w:sz w:val="20"/>
                                  <w:szCs w:val="20"/>
                                </w:rPr>
                                <w:t xml:space="preserve"> mod 12</w:t>
                              </w:r>
                              <w:r>
                                <w:rPr>
                                  <w:sz w:val="20"/>
                                  <w:szCs w:val="20"/>
                                </w:rPr>
                                <w:t>]</w:t>
                              </w:r>
                              <w:r w:rsidRPr="009307F1">
                                <w:rPr>
                                  <w:sz w:val="20"/>
                                  <w:szCs w:val="20"/>
                                </w:rPr>
                                <w:t xml:space="preserve"> has an</w:t>
                              </w:r>
                              <w:r>
                                <w:rPr>
                                  <w:sz w:val="20"/>
                                  <w:szCs w:val="20"/>
                                </w:rPr>
                                <w:t xml:space="preserve"> </w:t>
                              </w:r>
                              <w:r w:rsidRPr="009307F1">
                                <w:rPr>
                                  <w:sz w:val="20"/>
                                  <w:szCs w:val="20"/>
                                </w:rPr>
                                <w:t>even number. (lines 406-407</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6" name="Rectangle 97"/>
                        <wps:cNvSpPr>
                          <a:spLocks/>
                        </wps:cNvSpPr>
                        <wps:spPr>
                          <a:xfrm>
                            <a:off x="3235325" y="1844675"/>
                            <a:ext cx="1263015" cy="541655"/>
                          </a:xfrm>
                          <a:prstGeom prst="rect">
                            <a:avLst/>
                          </a:prstGeom>
                          <a:solidFill>
                            <a:srgbClr val="9BBB59">
                              <a:lumMod val="40000"/>
                              <a:lumOff val="60000"/>
                            </a:srgbClr>
                          </a:solidFill>
                          <a:ln w="9525" cap="flat" cmpd="sng" algn="ctr">
                            <a:solidFill>
                              <a:srgbClr val="000000"/>
                            </a:solidFill>
                            <a:prstDash val="solid"/>
                          </a:ln>
                          <a:effectLst/>
                        </wps:spPr>
                        <wps:txbx>
                          <w:txbxContent>
                            <w:p w14:paraId="6F9A1CA8" w14:textId="77777777" w:rsidR="00AD12A9" w:rsidRDefault="00AD12A9" w:rsidP="004A4706">
                              <w:pPr>
                                <w:rPr>
                                  <w:sz w:val="20"/>
                                  <w:szCs w:val="20"/>
                                </w:rPr>
                              </w:pPr>
                              <w:r>
                                <w:rPr>
                                  <w:b/>
                                  <w:sz w:val="20"/>
                                  <w:szCs w:val="20"/>
                                </w:rPr>
                                <w:t xml:space="preserve">ClaimR3.1: </w:t>
                              </w:r>
                              <w:r w:rsidRPr="009307F1">
                                <w:rPr>
                                  <w:sz w:val="20"/>
                                  <w:szCs w:val="20"/>
                                </w:rPr>
                                <w:t xml:space="preserve">And </w:t>
                              </w:r>
                            </w:p>
                            <w:p w14:paraId="064A4E5F" w14:textId="77777777" w:rsidR="00AD12A9" w:rsidRPr="00171D9C" w:rsidRDefault="00AD12A9" w:rsidP="004A4706">
                              <w:pPr>
                                <w:rPr>
                                  <w:color w:val="000000"/>
                                  <w:sz w:val="20"/>
                                </w:rPr>
                              </w:pPr>
                              <w:r>
                                <w:rPr>
                                  <w:sz w:val="20"/>
                                  <w:szCs w:val="20"/>
                                </w:rPr>
                                <w:t>[</w:t>
                              </w:r>
                              <w:r>
                                <w:rPr>
                                  <w:b/>
                                  <w:sz w:val="20"/>
                                  <w:szCs w:val="20"/>
                                </w:rPr>
                                <w:t>Z</w:t>
                              </w:r>
                              <w:r w:rsidRPr="009A3812">
                                <w:rPr>
                                  <w:sz w:val="20"/>
                                  <w:szCs w:val="20"/>
                                </w:rPr>
                                <w:t xml:space="preserve"> mod 12</w:t>
                              </w:r>
                              <w:r>
                                <w:rPr>
                                  <w:sz w:val="20"/>
                                  <w:szCs w:val="20"/>
                                </w:rPr>
                                <w:t>]</w:t>
                              </w:r>
                              <w:r w:rsidRPr="009307F1">
                                <w:rPr>
                                  <w:sz w:val="20"/>
                                  <w:szCs w:val="20"/>
                                </w:rPr>
                                <w:t xml:space="preserve"> is</w:t>
                              </w:r>
                              <w:r>
                                <w:rPr>
                                  <w:sz w:val="20"/>
                                  <w:szCs w:val="20"/>
                                </w:rPr>
                                <w:t xml:space="preserve"> </w:t>
                              </w:r>
                              <w:r w:rsidRPr="009307F1">
                                <w:rPr>
                                  <w:sz w:val="20"/>
                                  <w:szCs w:val="20"/>
                                </w:rPr>
                                <w:t>finite (line 407</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7" name="Rectangle 98"/>
                        <wps:cNvSpPr>
                          <a:spLocks/>
                        </wps:cNvSpPr>
                        <wps:spPr>
                          <a:xfrm>
                            <a:off x="4825365" y="977900"/>
                            <a:ext cx="1045210" cy="548005"/>
                          </a:xfrm>
                          <a:prstGeom prst="rect">
                            <a:avLst/>
                          </a:prstGeom>
                          <a:solidFill>
                            <a:srgbClr val="4F81BD">
                              <a:lumMod val="40000"/>
                              <a:lumOff val="60000"/>
                            </a:srgbClr>
                          </a:solidFill>
                          <a:ln w="9525" cap="flat" cmpd="sng" algn="ctr">
                            <a:solidFill>
                              <a:srgbClr val="000000"/>
                            </a:solidFill>
                            <a:prstDash val="solid"/>
                          </a:ln>
                          <a:effectLst/>
                        </wps:spPr>
                        <wps:txbx>
                          <w:txbxContent>
                            <w:p w14:paraId="6BAD575E" w14:textId="77777777" w:rsidR="00AD12A9" w:rsidRPr="00AD403E" w:rsidRDefault="00AD12A9" w:rsidP="004A4706">
                              <w:pPr>
                                <w:rPr>
                                  <w:color w:val="000000"/>
                                  <w:sz w:val="20"/>
                                  <w:szCs w:val="20"/>
                                </w:rPr>
                              </w:pPr>
                              <w:r>
                                <w:rPr>
                                  <w:b/>
                                  <w:sz w:val="20"/>
                                  <w:szCs w:val="20"/>
                                </w:rPr>
                                <w:t xml:space="preserve">DataR2.1: </w:t>
                              </w:r>
                              <w:r>
                                <w:rPr>
                                  <w:sz w:val="20"/>
                                  <w:szCs w:val="20"/>
                                </w:rPr>
                                <w:t xml:space="preserve">It </w:t>
                              </w:r>
                              <w:r w:rsidRPr="009307F1">
                                <w:rPr>
                                  <w:sz w:val="20"/>
                                  <w:szCs w:val="20"/>
                                </w:rPr>
                                <w:t xml:space="preserve">has 12 elements. </w:t>
                              </w:r>
                              <w:r>
                                <w:rPr>
                                  <w:sz w:val="20"/>
                                  <w:szCs w:val="20"/>
                                </w:rPr>
                                <w:t xml:space="preserve">(line </w:t>
                              </w:r>
                              <w:r w:rsidRPr="009307F1">
                                <w:rPr>
                                  <w:sz w:val="20"/>
                                  <w:szCs w:val="20"/>
                                </w:rPr>
                                <w:t>407</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8" name="Rectangle 98"/>
                        <wps:cNvSpPr>
                          <a:spLocks/>
                        </wps:cNvSpPr>
                        <wps:spPr>
                          <a:xfrm>
                            <a:off x="4664075" y="1842135"/>
                            <a:ext cx="1216025" cy="546735"/>
                          </a:xfrm>
                          <a:prstGeom prst="rect">
                            <a:avLst/>
                          </a:prstGeom>
                          <a:solidFill>
                            <a:srgbClr val="4F81BD">
                              <a:lumMod val="40000"/>
                              <a:lumOff val="60000"/>
                            </a:srgbClr>
                          </a:solidFill>
                          <a:ln w="9525" cap="flat" cmpd="sng" algn="ctr">
                            <a:solidFill>
                              <a:srgbClr val="000000"/>
                            </a:solidFill>
                            <a:prstDash val="solid"/>
                          </a:ln>
                          <a:effectLst/>
                        </wps:spPr>
                        <wps:txbx>
                          <w:txbxContent>
                            <w:p w14:paraId="73FDAE93" w14:textId="77777777" w:rsidR="00AD12A9" w:rsidRPr="00AD403E" w:rsidRDefault="00AD12A9" w:rsidP="004A4706">
                              <w:pPr>
                                <w:rPr>
                                  <w:color w:val="000000"/>
                                  <w:sz w:val="20"/>
                                  <w:szCs w:val="20"/>
                                </w:rPr>
                              </w:pPr>
                              <w:r>
                                <w:rPr>
                                  <w:b/>
                                  <w:sz w:val="20"/>
                                  <w:szCs w:val="20"/>
                                </w:rPr>
                                <w:t xml:space="preserve">DataR3.1: </w:t>
                              </w:r>
                              <w:r w:rsidRPr="009307F1">
                                <w:rPr>
                                  <w:sz w:val="20"/>
                                  <w:szCs w:val="20"/>
                                </w:rPr>
                                <w:t>cause it only has 12 elements. (line 407</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569" o:spid="_x0000_s2255" style="width:468pt;height:207.35pt;mso-position-horizontal-relative:char;mso-position-vertical-relative:line" coordsize="5943600,26333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">
                <v:shape id="Straight Arrow Connector 74" o:spid="_x0000_s2256" type="#_x0000_t32" style="position:absolute;left:1583055;top:1237615;width:0;height:22862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gSx+8cAAADdAAAADwAAAGRycy9kb3ducmV2LnhtbESPQWvCQBCF74X+h2UKvdWNQluJrtIK&#10;ShE8aKvgbdgdk2B2NmTXJP33nYPQ2wzvzXvfzJeDr1VHbawCGxiPMlDENriKCwM/3+uXKaiYkB3W&#10;gcnAL0VYLh4f5pi70POeukMqlIRwzNFAmVKTax1tSR7jKDTEol1C6zHJ2hbatdhLuK/1JMvetMeK&#10;paHEhlYl2evh5g0Ut263/hzOdjtt/HF/spvtuJ8Y8/w0fMxAJRrSv/l+/eUE//Vd+OUbGUEv/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BLH7xwAAAN0AAAAPAAAAAAAA&#10;AAAAAAAAAKECAABkcnMvZG93bnJldi54bWxQSwUGAAAAAAQABAD5AAAAlQMAAAAA&#10;" strokeweight="1pt">
                  <v:stroke endarrow="open" endarrowwidth="narrow" endarrowlength="short"/>
                  <o:lock v:ext="edit" shapetype="f"/>
                </v:shape>
                <v:rect id="Rectangle 97" o:spid="_x0000_s2257" style="position:absolute;left:1270;top:1363980;width:1207770;height:1269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MRcmxAAA&#10;AN0AAAAPAAAAZHJzL2Rvd25yZXYueG1sRE9La8JAEL4L/odlCr0U3diHSnQVaan04KUxmOuQHZPU&#10;7GzYXTX++26h4G0+vucs171pxYWcbywrmIwTEMSl1Q1XCvL952gOwgdkja1lUnAjD+vVcLDEVNsr&#10;f9MlC5WIIexTVFCH0KVS+rImg35sO+LIHa0zGCJ0ldQOrzHctPI5SabSYMOxocaO3msqT9nZKAgf&#10;+emnyZ+25513L69lURy8LZR6fOg3CxCB+nAX/7u/dJz/NpvA3zfxBLn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4zEXJsQAAADdAAAADwAAAAAAAAAAAAAAAACXAgAAZHJzL2Rv&#10;d25yZXYueG1sUEsFBgAAAAAEAAQA9QAAAIgDAAAAAA==&#10;" fillcolor="#ebf1de">
                  <v:path arrowok="t"/>
                  <v:textbox>
                    <w:txbxContent>
                      <w:p w14:paraId="524FB2F1" w14:textId="77777777" w:rsidR="00B74749" w:rsidRDefault="00B74749" w:rsidP="004A4706">
                        <w:pPr>
                          <w:rPr>
                            <w:sz w:val="20"/>
                            <w:szCs w:val="20"/>
                          </w:rPr>
                        </w:pPr>
                        <w:r>
                          <w:rPr>
                            <w:b/>
                            <w:sz w:val="20"/>
                            <w:szCs w:val="20"/>
                          </w:rPr>
                          <w:t xml:space="preserve">Claim: </w:t>
                        </w:r>
                        <w:r>
                          <w:rPr>
                            <w:sz w:val="20"/>
                            <w:szCs w:val="20"/>
                          </w:rPr>
                          <w:t>“</w:t>
                        </w:r>
                        <w:r w:rsidRPr="009307F1">
                          <w:rPr>
                            <w:sz w:val="20"/>
                            <w:szCs w:val="20"/>
                          </w:rPr>
                          <w:t>If a finite group contains exactly one element of order 2, then the group</w:t>
                        </w:r>
                        <w:r>
                          <w:rPr>
                            <w:sz w:val="20"/>
                            <w:szCs w:val="20"/>
                          </w:rPr>
                          <w:t xml:space="preserve"> </w:t>
                        </w:r>
                        <w:r w:rsidRPr="009307F1">
                          <w:rPr>
                            <w:sz w:val="20"/>
                            <w:szCs w:val="20"/>
                          </w:rPr>
                          <w:t>contains an odd number of elements.</w:t>
                        </w:r>
                        <w:r>
                          <w:rPr>
                            <w:sz w:val="20"/>
                            <w:szCs w:val="20"/>
                          </w:rPr>
                          <w:t>”</w:t>
                        </w:r>
                        <w:r w:rsidRPr="009307F1">
                          <w:rPr>
                            <w:sz w:val="20"/>
                            <w:szCs w:val="20"/>
                          </w:rPr>
                          <w:t xml:space="preserve"> </w:t>
                        </w:r>
                      </w:p>
                      <w:p w14:paraId="5690ACC7" w14:textId="77777777" w:rsidR="00B74749" w:rsidRPr="00171D9C" w:rsidRDefault="00B74749" w:rsidP="004A4706">
                        <w:pPr>
                          <w:rPr>
                            <w:color w:val="000000"/>
                            <w:sz w:val="20"/>
                          </w:rPr>
                        </w:pPr>
                        <w:r w:rsidRPr="009307F1">
                          <w:rPr>
                            <w:sz w:val="20"/>
                            <w:szCs w:val="20"/>
                          </w:rPr>
                          <w:t>(lines 396-397</w:t>
                        </w:r>
                        <w:r>
                          <w:rPr>
                            <w:sz w:val="20"/>
                            <w:szCs w:val="20"/>
                          </w:rPr>
                          <w:t>)</w:t>
                        </w:r>
                      </w:p>
                    </w:txbxContent>
                  </v:textbox>
                </v:rect>
                <v:shape id="Straight Arrow Connector 74" o:spid="_x0000_s2258" type="#_x0000_t32" style="position:absolute;left:1208405;top:1827530;width:284480;height:444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GcQAAADdAAAADwAAAGRycy9kb3ducmV2LnhtbERP22rCQBB9L/Qflin4VjcVayVmI6Wg&#10;lCKIqUgeh+zkYrOzIbuN8e9dodC3OZzrJOvRtGKg3jWWFbxMIxDEhdUNVwqO35vnJQjnkTW2lknB&#10;lRys08eHBGNtL3ygIfOVCCHsYlRQe9/FUrqiJoNuajviwJW2N+gD7Cupe7yEcNPKWRQtpMGGQ0ON&#10;HX3UVPxkv0bBkH3lu2a/3Z/GfFEuWzsvy3Ou1ORpfF+B8DT6f/Gf+1OH+a9vM7h/E06Q6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b5oZxAAAAN0AAAAPAAAAAAAAAAAA&#10;AAAAAKECAABkcnMvZG93bnJldi54bWxQSwUGAAAAAAQABAD5AAAAkgMAAAAA&#10;" strokeweight="1pt">
                  <v:stroke endarrow="open" endarrowwidth="narrow" endarrowlength="short"/>
                  <o:lock v:ext="edit" shapetype="f"/>
                </v:shape>
                <v:rect id="Rectangle 11" o:spid="_x0000_s2259" style="position:absolute;left:1345565;top:1479550;width:736061;height:8497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v0xvwgAA&#10;AN0AAAAPAAAAZHJzL2Rvd25yZXYueG1sRE/bagIxEH0v+A9hCn3TbK/KahQpFKQUalXwdUjGzeJm&#10;sk3i7vbvm4LQtzmc6yxWg2tERyHWnhXcTwoQxNqbmisFh/3beAYiJmSDjWdS8EMRVsvRzQJL43v+&#10;om6XKpFDOJaowKbUllJGbclhnPiWOHMnHxymDEMlTcA+h7tGPhTFi3RYc26w2NKrJX3eXZyCtnP7&#10;p8un1psP6+T0uH3vg/lW6u52WM9BJBrSv/jq3pg8/3n6CH/f5BPk8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u/TG/CAAAA3QAAAA8AAAAAAAAAAAAAAAAAlwIAAGRycy9kb3du&#10;cmV2LnhtbFBLBQYAAAAABAAEAPUAAACGAwAAAAA=&#10;" fillcolor="#fdeada">
                  <v:path arrowok="t"/>
                  <v:textbox>
                    <w:txbxContent>
                      <w:p w14:paraId="07413759" w14:textId="77777777" w:rsidR="00B74749" w:rsidRDefault="00B74749" w:rsidP="004A4706">
                        <w:pPr>
                          <w:rPr>
                            <w:sz w:val="20"/>
                            <w:szCs w:val="20"/>
                          </w:rPr>
                        </w:pPr>
                        <w:r>
                          <w:rPr>
                            <w:b/>
                            <w:sz w:val="20"/>
                            <w:szCs w:val="20"/>
                          </w:rPr>
                          <w:t xml:space="preserve">Qualifier: </w:t>
                        </w:r>
                        <w:r w:rsidRPr="009307F1">
                          <w:rPr>
                            <w:sz w:val="20"/>
                            <w:szCs w:val="20"/>
                          </w:rPr>
                          <w:t>So, I don</w:t>
                        </w:r>
                        <w:r>
                          <w:rPr>
                            <w:sz w:val="20"/>
                            <w:szCs w:val="20"/>
                          </w:rPr>
                          <w:t>’</w:t>
                        </w:r>
                        <w:r w:rsidRPr="009307F1">
                          <w:rPr>
                            <w:sz w:val="20"/>
                            <w:szCs w:val="20"/>
                          </w:rPr>
                          <w:t>t think that</w:t>
                        </w:r>
                        <w:r>
                          <w:rPr>
                            <w:sz w:val="20"/>
                            <w:szCs w:val="20"/>
                          </w:rPr>
                          <w:t>’</w:t>
                        </w:r>
                        <w:r w:rsidRPr="009307F1">
                          <w:rPr>
                            <w:sz w:val="20"/>
                            <w:szCs w:val="20"/>
                          </w:rPr>
                          <w:t xml:space="preserve">s true. </w:t>
                        </w:r>
                      </w:p>
                      <w:p w14:paraId="6BF4F7C5" w14:textId="77777777" w:rsidR="00B74749" w:rsidRPr="00AD403E" w:rsidRDefault="00B74749" w:rsidP="004A4706">
                        <w:pPr>
                          <w:rPr>
                            <w:color w:val="000000"/>
                            <w:sz w:val="20"/>
                          </w:rPr>
                        </w:pPr>
                        <w:r w:rsidRPr="009307F1">
                          <w:rPr>
                            <w:sz w:val="20"/>
                            <w:szCs w:val="20"/>
                          </w:rPr>
                          <w:t>(line 405</w:t>
                        </w:r>
                        <w:r>
                          <w:rPr>
                            <w:sz w:val="20"/>
                            <w:szCs w:val="20"/>
                          </w:rPr>
                          <w:t>)</w:t>
                        </w:r>
                      </w:p>
                    </w:txbxContent>
                  </v:textbox>
                </v:rect>
                <v:rect id="Rectangle 98" o:spid="_x0000_s2260" style="position:absolute;width:2227580;height:1291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LXwrwgAA&#10;AN0AAAAPAAAAZHJzL2Rvd25yZXYueG1sRE/dasIwFL4XfIdwhN1pOlEnnbGMgdALZdj5AGfNWVNt&#10;TkqSaX37ZTDw7nx8v2dTDLYTV/KhdazgeZaBIK6dbrlRcPrcTdcgQkTW2DkmBXcKUGzHow3m2t34&#10;SNcqNiKFcMhRgYmxz6UMtSGLYeZ64sR9O28xJugbqT3eUrjt5DzLVtJiy6nBYE/vhupL9WMVfB3L&#10;D384+6rX7XJxMWcOhz0r9TQZ3l5BRBriQ/zvLnWav3xZwN836QS5/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stfCvCAAAA3QAAAA8AAAAAAAAAAAAAAAAAlwIAAGRycy9kb3du&#10;cmV2LnhtbFBLBQYAAAAABAAEAPUAAACGAwAAAAA=&#10;" fillcolor="#dce6f2">
                  <v:path arrowok="t"/>
                  <v:textbox>
                    <w:txbxContent>
                      <w:p w14:paraId="2FD22160" w14:textId="77777777" w:rsidR="00B74749" w:rsidRDefault="00B74749" w:rsidP="004A4706">
                        <w:pPr>
                          <w:rPr>
                            <w:b/>
                            <w:color w:val="000000"/>
                            <w:sz w:val="20"/>
                            <w:szCs w:val="20"/>
                          </w:rPr>
                        </w:pPr>
                        <w:r>
                          <w:rPr>
                            <w:b/>
                            <w:color w:val="000000"/>
                            <w:sz w:val="20"/>
                            <w:szCs w:val="20"/>
                          </w:rPr>
                          <w:t xml:space="preserve">Data: </w:t>
                        </w:r>
                      </w:p>
                      <w:p w14:paraId="2B572D6D" w14:textId="77777777" w:rsidR="00B74749" w:rsidRDefault="00B74749" w:rsidP="004A4706">
                        <w:pPr>
                          <w:rPr>
                            <w:b/>
                            <w:color w:val="000000"/>
                            <w:sz w:val="20"/>
                            <w:szCs w:val="20"/>
                          </w:rPr>
                        </w:pPr>
                      </w:p>
                      <w:p w14:paraId="4A76885D" w14:textId="77777777" w:rsidR="00B74749" w:rsidRDefault="00B74749" w:rsidP="004A4706">
                        <w:pPr>
                          <w:rPr>
                            <w:b/>
                            <w:color w:val="000000"/>
                            <w:sz w:val="20"/>
                            <w:szCs w:val="20"/>
                          </w:rPr>
                        </w:pPr>
                      </w:p>
                      <w:p w14:paraId="405A227D" w14:textId="77777777" w:rsidR="00B74749" w:rsidRDefault="00B74749" w:rsidP="004A4706">
                        <w:pPr>
                          <w:rPr>
                            <w:b/>
                            <w:color w:val="000000"/>
                            <w:sz w:val="20"/>
                            <w:szCs w:val="20"/>
                          </w:rPr>
                        </w:pPr>
                      </w:p>
                      <w:p w14:paraId="5CE9F2EB" w14:textId="77777777" w:rsidR="00B74749" w:rsidRPr="002423DB" w:rsidRDefault="00B74749" w:rsidP="004A4706">
                        <w:pPr>
                          <w:spacing w:line="480" w:lineRule="auto"/>
                          <w:rPr>
                            <w:b/>
                            <w:color w:val="000000"/>
                            <w:sz w:val="22"/>
                            <w:szCs w:val="20"/>
                          </w:rPr>
                        </w:pPr>
                      </w:p>
                      <w:p w14:paraId="16191596" w14:textId="77777777" w:rsidR="00B74749" w:rsidRPr="005F76AD" w:rsidRDefault="00B74749" w:rsidP="004A4706">
                        <w:pPr>
                          <w:rPr>
                            <w:b/>
                            <w:color w:val="000000"/>
                            <w:sz w:val="20"/>
                            <w:szCs w:val="20"/>
                          </w:rPr>
                        </w:pPr>
                        <w:r>
                          <w:rPr>
                            <w:b/>
                            <w:color w:val="000000"/>
                            <w:sz w:val="20"/>
                            <w:szCs w:val="20"/>
                          </w:rPr>
                          <w:t xml:space="preserve"> </w:t>
                        </w:r>
                      </w:p>
                    </w:txbxContent>
                  </v:textbox>
                </v:rect>
                <v:shape id="Straight Arrow Connector 86" o:spid="_x0000_s2261" type="#_x0000_t32" style="position:absolute;left:1062355;top:397510;width:0;height:16446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jrLzcIAAADdAAAADwAAAGRycy9kb3ducmV2LnhtbERP24rCMBB9X9h/CLPgy7KmK3ihGmUV&#10;hAXxwcsHzDbTpNhMShNr/fuNIPg2h3Odxap3teioDZVnBd/DDARx4XXFRsH5tP2agQgRWWPtmRTc&#10;KcBq+f62wFz7Gx+oO0YjUgiHHBXYGJtcylBYchiGviFOXOlbhzHB1kjd4i2Fu1qOsmwiHVacGiw2&#10;tLFUXI5Xp6CaGVy70nf3Hne7/aexf+VmrdTgo/+Zg4jUx5f46f7Vaf54OobHN+kEuf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jrLzcIAAADdAAAADwAAAAAAAAAAAAAA&#10;AAChAgAAZHJzL2Rvd25yZXYueG1sUEsFBgAAAAAEAAQA+QAAAJADAAAAAA==&#10;" strokeweight=".25pt">
                  <v:stroke endarrow="block" endarrowwidth="narrow" endarrowlength="short"/>
                  <o:lock v:ext="edit" shapetype="f"/>
                </v:shape>
                <v:rect id="Rectangle 97" o:spid="_x0000_s2262" style="position:absolute;left:27305;top:566420;width:2172970;height:697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7UfQwwAA&#10;AN0AAAAPAAAAZHJzL2Rvd25yZXYueG1sRE9LawIxEL4L/ocwgjfNVnyU1SgiFHoq1fq4TjfjZutm&#10;sm6irv/eCEJv8/E9Z7ZobCmuVPvCsYK3fgKCOHO64FzB9uej9w7CB2SNpWNScCcPi3m7NcNUuxuv&#10;6boJuYgh7FNUYEKoUil9Zsii77uKOHJHV1sMEda51DXeYrgt5SBJxtJiwbHBYEUrQ9lpc7EKqr/8&#10;YC6D8L0/nP3ktPqyu+HvXqlup1lOQQRqwr/45f7Ucf5oMobnN/EE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7UfQwwAAAN0AAAAPAAAAAAAAAAAAAAAAAJcCAABkcnMvZG93&#10;bnJldi54bWxQSwUGAAAAAAQABAD1AAAAhwMAAAAA&#10;" fillcolor="#d7e4bd">
                  <v:path arrowok="t"/>
                  <v:textbox>
                    <w:txbxContent>
                      <w:p w14:paraId="5B5DEAC4" w14:textId="77777777" w:rsidR="00B74749" w:rsidRPr="00171D9C" w:rsidRDefault="00B74749" w:rsidP="004A4706">
                        <w:pPr>
                          <w:rPr>
                            <w:color w:val="000000"/>
                            <w:sz w:val="20"/>
                          </w:rPr>
                        </w:pPr>
                        <w:r>
                          <w:rPr>
                            <w:b/>
                            <w:sz w:val="20"/>
                            <w:szCs w:val="20"/>
                          </w:rPr>
                          <w:t xml:space="preserve">Claim1: </w:t>
                        </w:r>
                        <w:r w:rsidRPr="00A20BF2">
                          <w:rPr>
                            <w:sz w:val="20"/>
                            <w:szCs w:val="20"/>
                          </w:rPr>
                          <w:t xml:space="preserve">I think it just means how many times you have to operate it with itself to get back to an identity. So, two </w:t>
                        </w:r>
                        <w:proofErr w:type="spellStart"/>
                        <w:r w:rsidRPr="00A20BF2">
                          <w:rPr>
                            <w:sz w:val="20"/>
                            <w:szCs w:val="20"/>
                          </w:rPr>
                          <w:t>ti</w:t>
                        </w:r>
                        <w:proofErr w:type="spellEnd"/>
                        <w:r w:rsidRPr="00A20BF2">
                          <w:rPr>
                            <w:sz w:val="20"/>
                            <w:szCs w:val="20"/>
                          </w:rPr>
                          <w:t>- two of them.</w:t>
                        </w:r>
                        <w:r w:rsidRPr="009307F1">
                          <w:rPr>
                            <w:sz w:val="20"/>
                            <w:szCs w:val="20"/>
                          </w:rPr>
                          <w:t xml:space="preserve"> (lines 40</w:t>
                        </w:r>
                        <w:r>
                          <w:rPr>
                            <w:sz w:val="20"/>
                            <w:szCs w:val="20"/>
                          </w:rPr>
                          <w:t>4</w:t>
                        </w:r>
                        <w:r w:rsidRPr="009307F1">
                          <w:rPr>
                            <w:sz w:val="20"/>
                            <w:szCs w:val="20"/>
                          </w:rPr>
                          <w:t>-40</w:t>
                        </w:r>
                        <w:r>
                          <w:rPr>
                            <w:sz w:val="20"/>
                            <w:szCs w:val="20"/>
                          </w:rPr>
                          <w:t>5)</w:t>
                        </w:r>
                      </w:p>
                    </w:txbxContent>
                  </v:textbox>
                </v:rect>
                <v:rect id="Rectangle 98" o:spid="_x0000_s2263" style="position:absolute;left:451485;top:26670;width:1745615;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5iPywQAA&#10;AN0AAAAPAAAAZHJzL2Rvd25yZXYueG1sRE9Ni8IwEL0v+B/CCN7WVEEr1bSIIAoKXXXZ89CMbbGZ&#10;lCZq/fdmYWFv83ifs8p604gHda62rGAyjkAQF1bXXCr4vmw/FyCcR9bYWCYFL3KQpYOPFSbaPvlE&#10;j7MvRQhhl6CCyvs2kdIVFRl0Y9sSB+5qO4M+wK6UusNnCDeNnEbRXBqsOTRU2NKmouJ2vhsFx/jr&#10;B4+n9SaX0hwuC8x3ZpcrNRr26yUIT73/F/+59zrMn8Ux/H4TTpDpG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uYj8sEAAADdAAAADwAAAAAAAAAAAAAAAACXAgAAZHJzL2Rvd25y&#10;ZXYueG1sUEsFBgAAAAAEAAQA9QAAAIUDAAAAAA==&#10;" fillcolor="#b9cde5">
                  <v:path arrowok="t"/>
                  <v:textbox>
                    <w:txbxContent>
                      <w:p w14:paraId="3D0441C9" w14:textId="77777777" w:rsidR="00B74749" w:rsidRPr="00AD403E" w:rsidRDefault="00B74749" w:rsidP="004A4706">
                        <w:pPr>
                          <w:rPr>
                            <w:color w:val="000000"/>
                            <w:sz w:val="20"/>
                            <w:szCs w:val="20"/>
                          </w:rPr>
                        </w:pPr>
                        <w:r>
                          <w:rPr>
                            <w:b/>
                            <w:sz w:val="20"/>
                            <w:szCs w:val="20"/>
                          </w:rPr>
                          <w:t xml:space="preserve">Data1: </w:t>
                        </w:r>
                        <w:r w:rsidRPr="009307F1">
                          <w:rPr>
                            <w:sz w:val="20"/>
                            <w:szCs w:val="20"/>
                          </w:rPr>
                          <w:t xml:space="preserve">So, like, in </w:t>
                        </w:r>
                        <w:r w:rsidRPr="008D5357">
                          <w:rPr>
                            <w:b/>
                            <w:sz w:val="20"/>
                            <w:szCs w:val="20"/>
                          </w:rPr>
                          <w:t>Z</w:t>
                        </w:r>
                        <w:r w:rsidRPr="009307F1">
                          <w:rPr>
                            <w:sz w:val="20"/>
                            <w:szCs w:val="20"/>
                          </w:rPr>
                          <w:t xml:space="preserve"> mod 12, 6</w:t>
                        </w:r>
                        <w:r>
                          <w:rPr>
                            <w:sz w:val="20"/>
                            <w:szCs w:val="20"/>
                          </w:rPr>
                          <w:t xml:space="preserve"> [has order 2]</w:t>
                        </w:r>
                        <w:r w:rsidRPr="009307F1">
                          <w:rPr>
                            <w:sz w:val="20"/>
                            <w:szCs w:val="20"/>
                          </w:rPr>
                          <w:t>. (line 405</w:t>
                        </w:r>
                        <w:r>
                          <w:rPr>
                            <w:sz w:val="20"/>
                            <w:szCs w:val="20"/>
                          </w:rPr>
                          <w:t>)</w:t>
                        </w:r>
                      </w:p>
                    </w:txbxContent>
                  </v:textbox>
                </v:rect>
                <v:shape id="Straight Arrow Connector 35" o:spid="_x0000_s2264" type="#_x0000_t32" style="position:absolute;left:2096135;top:1829435;width:22733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et88cAAADdAAAADwAAAGRycy9kb3ducmV2LnhtbESPT2vCQBDF74V+h2UKvdWN0lqJrlIK&#10;llIEMRXJcchO/mh2NmS3Mf32zqHQ2wzvzXu/WW1G16qB+tB4NjCdJKCIC28brgwcv7dPC1AhIlts&#10;PZOBXwqwWd/frTC1/soHGrJYKQnhkKKBOsYu1ToUNTkME98Ri1b63mGUta+07fEq4a7VsySZa4cN&#10;S0ONHb3XVFyyH2dgyL7yXbP/2J/GfF4uWv9clufcmMeH8W0JKtIY/81/159W8F9eBVe+kRH0+gY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Zh63zxwAAAN0AAAAPAAAAAAAA&#10;AAAAAAAAAKECAABkcnMvZG93bnJldi54bWxQSwUGAAAAAAQABAD5AAAAlQMAAAAA&#10;" strokeweight="1pt">
                  <v:stroke endarrow="open" endarrowwidth="narrow" endarrowlength="short"/>
                  <o:lock v:ext="edit" shapetype="f"/>
                </v:shape>
                <v:rect id="Rectangle 97" o:spid="_x0000_s2265" style="position:absolute;left:2317115;top:298450;width:3626485;height:2155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1YUcwwAA&#10;AN0AAAAPAAAAZHJzL2Rvd25yZXYueG1sRE9Li8IwEL4L/ocwgpdlTVV0tRpFdlnw4sEHeh2asS02&#10;k5JktfrrjbDgbT6+58yXjanElZwvLSvo9xIQxJnVJecKDvvfzwkIH5A1VpZJwZ08LBft1hxTbW+8&#10;pesu5CKGsE9RQRFCnUrps4IM+p6tiSN3ts5giNDlUju8xXBTyUGSjKXBkmNDgTV9F5Rddn9GwWlU&#10;3/0HNcP88nPizd4d3UMflep2mtUMRKAmvMX/7rWO80dfU3h9E0+Qi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1YUcwwAAAN0AAAAPAAAAAAAAAAAAAAAAAJcCAABkcnMvZG93&#10;bnJldi54bWxQSwUGAAAAAAQABAD1AAAAhwMAAAAA&#10;" fillcolor="#d9d9d9">
                  <v:path arrowok="t"/>
                  <v:textbox>
                    <w:txbxContent>
                      <w:p w14:paraId="675C9B07" w14:textId="77777777" w:rsidR="00B74749" w:rsidRPr="00171D9C" w:rsidRDefault="00B74749" w:rsidP="004A4706">
                        <w:pPr>
                          <w:rPr>
                            <w:color w:val="000000"/>
                            <w:sz w:val="20"/>
                          </w:rPr>
                        </w:pPr>
                        <w:r>
                          <w:rPr>
                            <w:b/>
                            <w:sz w:val="20"/>
                            <w:szCs w:val="20"/>
                          </w:rPr>
                          <w:t>Rebuttal:</w:t>
                        </w:r>
                      </w:p>
                    </w:txbxContent>
                  </v:textbox>
                </v:rect>
                <v:shape id="Straight Arrow Connector 64" o:spid="_x0000_s2266" type="#_x0000_t32" style="position:absolute;left:3072130;top:1456690;width:27178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H6328YAAADdAAAADwAAAGRycy9kb3ducmV2LnhtbESPQUvDQBCF74L/YRnBS7EbFaWN3RYV&#10;FK9Ni9DbNDtmg9nZkB2b6K93DoK3Gd6b975ZbabYmRMNuU3s4HpegCGuk2+5cbDfvVwtwGRB9tgl&#10;JgfflGGzPj9bYenTyFs6VdIYDeFcooMg0pfW5jpQxDxPPbFqH2mIKLoOjfUDjhoeO3tTFPc2Ysva&#10;ELCn50D1Z/UVHRxC9bNbHm9n26f9q4w2L+V9Js5dXkyPD2CEJvk3/12/ecW/Wyi/fqMj2P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x+t9vGAAAA3QAAAA8AAAAAAAAA&#10;AAAAAAAAoQIAAGRycy9kb3ducmV2LnhtbFBLBQYAAAAABAAEAPkAAACUAwAAAAA=&#10;" strokeweight=".25pt">
                  <v:stroke endarrow="block" endarrowwidth="narrow" endarrowlength="short"/>
                </v:shape>
                <v:rect id="Rectangle 1499" o:spid="_x0000_s2267" style="position:absolute;left:2342515;top:1127125;width:725805;height:847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0a+DwwAA&#10;AN0AAAAPAAAAZHJzL2Rvd25yZXYueG1sRE9NawIxEL0L/ocwQm+aVVorW6OIIHgSta1ep5txs7qZ&#10;rJuo239vBMHbPN7njKeNLcWVal84VtDvJSCIM6cLzhX8fC+6IxA+IGssHZOCf/IwnbRbY0y1u/GG&#10;rtuQixjCPkUFJoQqldJnhiz6nquII3dwtcUQYZ1LXeMthttSDpJkKC0WHBsMVjQ3lJ22F6ugOuZ7&#10;cxmE9W5/9p+n+cr+vv/tlHrrNLMvEIGa8BI/3Usd53+M+vD4Jp4gJ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0a+DwwAAAN0AAAAPAAAAAAAAAAAAAAAAAJcCAABkcnMvZG93&#10;bnJldi54bWxQSwUGAAAAAAQABAD1AAAAhwMAAAAA&#10;" fillcolor="#d7e4bd">
                  <v:path arrowok="t"/>
                  <v:textbox>
                    <w:txbxContent>
                      <w:p w14:paraId="66B441AB" w14:textId="77777777" w:rsidR="00B74749" w:rsidRDefault="00B74749" w:rsidP="004A4706">
                        <w:pPr>
                          <w:rPr>
                            <w:b/>
                            <w:sz w:val="20"/>
                            <w:szCs w:val="20"/>
                          </w:rPr>
                        </w:pPr>
                        <w:r>
                          <w:rPr>
                            <w:b/>
                            <w:sz w:val="20"/>
                            <w:szCs w:val="20"/>
                          </w:rPr>
                          <w:t xml:space="preserve">ClaimR1: </w:t>
                        </w:r>
                      </w:p>
                      <w:p w14:paraId="2C482D11" w14:textId="77777777" w:rsidR="00B74749" w:rsidRDefault="00B74749" w:rsidP="004A4706">
                        <w:pPr>
                          <w:rPr>
                            <w:sz w:val="20"/>
                            <w:szCs w:val="20"/>
                          </w:rPr>
                        </w:pPr>
                        <w:r w:rsidRPr="009307F1">
                          <w:rPr>
                            <w:sz w:val="20"/>
                            <w:szCs w:val="20"/>
                          </w:rPr>
                          <w:t>Counter</w:t>
                        </w:r>
                        <w:r>
                          <w:rPr>
                            <w:sz w:val="20"/>
                            <w:szCs w:val="20"/>
                          </w:rPr>
                          <w:t>-</w:t>
                        </w:r>
                        <w:r w:rsidRPr="009307F1">
                          <w:rPr>
                            <w:sz w:val="20"/>
                            <w:szCs w:val="20"/>
                          </w:rPr>
                          <w:t>example</w:t>
                        </w:r>
                        <w:r>
                          <w:rPr>
                            <w:sz w:val="20"/>
                            <w:szCs w:val="20"/>
                          </w:rPr>
                          <w:t>:</w:t>
                        </w:r>
                        <w:r w:rsidRPr="009307F1">
                          <w:rPr>
                            <w:sz w:val="20"/>
                            <w:szCs w:val="20"/>
                          </w:rPr>
                          <w:t xml:space="preserve"> </w:t>
                        </w:r>
                      </w:p>
                      <w:p w14:paraId="67F5A6E3" w14:textId="77777777" w:rsidR="00B74749" w:rsidRPr="00486A73" w:rsidRDefault="00B74749" w:rsidP="004A4706">
                        <w:pPr>
                          <w:rPr>
                            <w:b/>
                            <w:sz w:val="20"/>
                            <w:szCs w:val="20"/>
                          </w:rPr>
                        </w:pPr>
                        <w:r w:rsidRPr="008D5357">
                          <w:rPr>
                            <w:b/>
                            <w:sz w:val="20"/>
                            <w:szCs w:val="20"/>
                          </w:rPr>
                          <w:t>Z</w:t>
                        </w:r>
                        <w:r w:rsidRPr="009307F1">
                          <w:rPr>
                            <w:sz w:val="20"/>
                            <w:szCs w:val="20"/>
                          </w:rPr>
                          <w:t xml:space="preserve"> mod 12. </w:t>
                        </w:r>
                      </w:p>
                      <w:p w14:paraId="561037C4" w14:textId="77777777" w:rsidR="00B74749" w:rsidRPr="00171D9C" w:rsidRDefault="00B74749" w:rsidP="004A4706">
                        <w:pPr>
                          <w:rPr>
                            <w:color w:val="000000"/>
                            <w:sz w:val="20"/>
                          </w:rPr>
                        </w:pPr>
                        <w:r w:rsidRPr="009307F1">
                          <w:rPr>
                            <w:sz w:val="20"/>
                            <w:szCs w:val="20"/>
                          </w:rPr>
                          <w:t>(line 406</w:t>
                        </w:r>
                        <w:r>
                          <w:rPr>
                            <w:sz w:val="20"/>
                            <w:szCs w:val="20"/>
                          </w:rPr>
                          <w:t>)</w:t>
                        </w:r>
                      </w:p>
                    </w:txbxContent>
                  </v:textbox>
                </v:rect>
                <v:rect id="Rectangle 1500" o:spid="_x0000_s2268" style="position:absolute;left:3201035;top:330200;width:2704465;height:2092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HjwQAA&#10;AN0AAAAPAAAAZHJzL2Rvd25yZXYueG1sRE/NisIwEL4v+A5hBG9rqugi1SiLIHhQxO4+wNjMNtVm&#10;UpKo9e2NIOxtPr7fWaw624gb+VA7VjAaZiCIS6drrhT8/mw+ZyBCRNbYOCYFDwqwWvY+Fphrd+cj&#10;3YpYiRTCIUcFJsY2lzKUhiyGoWuJE/fnvMWYoK+k9nhP4baR4yz7khZrTg0GW1obKi/F1So4HbcH&#10;vz/7otX1dHIxZw77HSs16HffcxCRuvgvfru3Os2fzsbw+iadIJ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l0x48EAAADdAAAADwAAAAAAAAAAAAAAAACXAgAAZHJzL2Rvd25y&#10;ZXYueG1sUEsFBgAAAAAEAAQA9QAAAIUDAAAAAA==&#10;" fillcolor="#dce6f2">
                  <v:path arrowok="t"/>
                  <v:textbox>
                    <w:txbxContent>
                      <w:p w14:paraId="47384A39" w14:textId="77777777" w:rsidR="00B74749" w:rsidRDefault="00B74749" w:rsidP="004A4706">
                        <w:pPr>
                          <w:rPr>
                            <w:color w:val="000000"/>
                            <w:sz w:val="20"/>
                            <w:szCs w:val="20"/>
                          </w:rPr>
                        </w:pPr>
                        <w:r>
                          <w:rPr>
                            <w:b/>
                            <w:color w:val="000000"/>
                            <w:sz w:val="20"/>
                            <w:szCs w:val="20"/>
                          </w:rPr>
                          <w:t>DataR1</w:t>
                        </w:r>
                        <w:r w:rsidRPr="002423DB">
                          <w:rPr>
                            <w:b/>
                            <w:color w:val="000000"/>
                            <w:sz w:val="20"/>
                            <w:szCs w:val="20"/>
                          </w:rPr>
                          <w:t xml:space="preserve">: </w:t>
                        </w:r>
                        <w:r w:rsidRPr="002423DB">
                          <w:rPr>
                            <w:color w:val="000000"/>
                            <w:sz w:val="20"/>
                            <w:szCs w:val="20"/>
                          </w:rPr>
                          <w:t>Because nothing else has an order of 2,</w:t>
                        </w:r>
                        <w:r>
                          <w:rPr>
                            <w:color w:val="000000"/>
                            <w:sz w:val="20"/>
                            <w:szCs w:val="20"/>
                          </w:rPr>
                          <w:t xml:space="preserve"> (line 406)</w:t>
                        </w:r>
                      </w:p>
                      <w:p w14:paraId="55843563" w14:textId="77777777" w:rsidR="00B74749" w:rsidRDefault="00B74749" w:rsidP="004A4706">
                        <w:pPr>
                          <w:rPr>
                            <w:color w:val="000000"/>
                            <w:sz w:val="20"/>
                            <w:szCs w:val="20"/>
                          </w:rPr>
                        </w:pPr>
                      </w:p>
                      <w:p w14:paraId="4C00F825" w14:textId="77777777" w:rsidR="00B74749" w:rsidRPr="002423DB" w:rsidRDefault="00B74749" w:rsidP="004A4706">
                        <w:pPr>
                          <w:rPr>
                            <w:b/>
                            <w:color w:val="000000"/>
                            <w:sz w:val="20"/>
                            <w:szCs w:val="20"/>
                          </w:rPr>
                        </w:pPr>
                        <w:r>
                          <w:rPr>
                            <w:b/>
                            <w:color w:val="000000"/>
                            <w:sz w:val="20"/>
                            <w:szCs w:val="20"/>
                          </w:rPr>
                          <w:t>DataR2:</w:t>
                        </w:r>
                      </w:p>
                      <w:p w14:paraId="5C3C93D5" w14:textId="77777777" w:rsidR="00B74749" w:rsidRDefault="00B74749" w:rsidP="004A4706">
                        <w:pPr>
                          <w:rPr>
                            <w:b/>
                            <w:color w:val="000000"/>
                            <w:sz w:val="20"/>
                            <w:szCs w:val="20"/>
                          </w:rPr>
                        </w:pPr>
                      </w:p>
                      <w:p w14:paraId="1B003DE7" w14:textId="77777777" w:rsidR="00B74749" w:rsidRDefault="00B74749" w:rsidP="004A4706">
                        <w:pPr>
                          <w:rPr>
                            <w:b/>
                            <w:color w:val="000000"/>
                            <w:sz w:val="20"/>
                            <w:szCs w:val="20"/>
                          </w:rPr>
                        </w:pPr>
                      </w:p>
                      <w:p w14:paraId="7353937E" w14:textId="77777777" w:rsidR="00B74749" w:rsidRDefault="00B74749" w:rsidP="004A4706">
                        <w:pPr>
                          <w:spacing w:line="360" w:lineRule="auto"/>
                          <w:rPr>
                            <w:b/>
                            <w:color w:val="000000"/>
                            <w:sz w:val="20"/>
                            <w:szCs w:val="20"/>
                          </w:rPr>
                        </w:pPr>
                      </w:p>
                      <w:p w14:paraId="684E3B09" w14:textId="77777777" w:rsidR="00B74749" w:rsidRDefault="00B74749" w:rsidP="004A4706">
                        <w:pPr>
                          <w:spacing w:line="360" w:lineRule="auto"/>
                          <w:rPr>
                            <w:b/>
                            <w:color w:val="000000"/>
                            <w:sz w:val="20"/>
                            <w:szCs w:val="20"/>
                          </w:rPr>
                        </w:pPr>
                      </w:p>
                      <w:p w14:paraId="1C3BC8A0" w14:textId="77777777" w:rsidR="00B74749" w:rsidRPr="005F76AD" w:rsidRDefault="00B74749" w:rsidP="004A4706">
                        <w:pPr>
                          <w:rPr>
                            <w:b/>
                            <w:color w:val="000000"/>
                            <w:sz w:val="20"/>
                            <w:szCs w:val="20"/>
                          </w:rPr>
                        </w:pPr>
                        <w:r w:rsidRPr="005F76AD">
                          <w:rPr>
                            <w:b/>
                            <w:color w:val="000000"/>
                            <w:sz w:val="20"/>
                            <w:szCs w:val="20"/>
                          </w:rPr>
                          <w:t>Data</w:t>
                        </w:r>
                        <w:r>
                          <w:rPr>
                            <w:b/>
                            <w:color w:val="000000"/>
                            <w:sz w:val="20"/>
                            <w:szCs w:val="20"/>
                          </w:rPr>
                          <w:t xml:space="preserve">R3: </w:t>
                        </w:r>
                      </w:p>
                    </w:txbxContent>
                  </v:textbox>
                </v:rect>
                <v:shape id="Straight Arrow Connector 16" o:spid="_x0000_s2269" type="#_x0000_t32" style="position:absolute;left:4674235;top:1251585;width:17208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wprMQAAADdAAAADwAAAGRycy9kb3ducmV2LnhtbERPTWvCQBC9F/wPyxR6Ed200qLRVWyh&#10;pVejCN7G7JgNzc6G7NSk/fXdQqG3ebzPWW0G36grdbEObOB+moEiLoOtuTJw2L9O5qCiIFtsApOB&#10;L4qwWY9uVpjb0POOroVUKoVwzNGAE2lzrWPpyGOchpY4cZfQeZQEu0rbDvsU7hv9kGVP2mPNqcFh&#10;Sy+Oyo/i0xs4ueJ7vzjPxrvnw5v0Oi7kOBZj7m6H7RKU0CD/4j/3u03zH+cz+P0mnaD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rCmsxAAAAN0AAAAPAAAAAAAAAAAA&#10;AAAAAKECAABkcnMvZG93bnJldi54bWxQSwUGAAAAAAQABAD5AAAAkgMAAAAA&#10;" strokeweight=".25pt">
                  <v:stroke endarrow="block" endarrowwidth="narrow" endarrowlength="short"/>
                  <o:lock v:ext="edit" shapetype="f"/>
                </v:shape>
                <v:shape id="Straight Arrow Connector 17" o:spid="_x0000_s2270" type="#_x0000_t32" style="position:absolute;left:4502785;top:2114550;width:17843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0Wx2MQAAADdAAAADwAAAGRycy9kb3ducmV2LnhtbERPS0vDQBC+C/6HZYReit1YH7Sx26IF&#10;i9emRfA2ZsdsMDsbstMm+uvdQqG3+fies1gNvlFH6mId2MDdJANFXAZbc2Vgv3u7nYGKgmyxCUwG&#10;finCanl9tcDchp63dCykUimEY44GnEibax1LRx7jJLTEifsOnUdJsKu07bBP4b7R0yx70h5rTg0O&#10;W1o7Kn+Kgzfw6Yq/3fzrfrx93W+k13EuH2MxZnQzvDyDEhrkIj67322a/zh7gNM36QS9/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RbHYxAAAAN0AAAAPAAAAAAAAAAAA&#10;AAAAAKECAABkcnMvZG93bnJldi54bWxQSwUGAAAAAAQABAD5AAAAkgMAAAAA&#10;" strokeweight=".25pt">
                  <v:stroke endarrow="block" endarrowwidth="narrow" endarrowlength="short"/>
                  <o:lock v:ext="edit" shapetype="f"/>
                </v:shape>
                <v:rect id="Rectangle 97" o:spid="_x0000_s2271" style="position:absolute;left:3233420;top:977900;width:1437005;height:5480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6qmAxAAA&#10;AN0AAAAPAAAAZHJzL2Rvd25yZXYueG1sRE9Na8JAEL0L/odlhN7qRqk2pFlFBKGn0trWXKfZMRvN&#10;zsbsqum/7woFb/N4n5Mve9uIC3W+dqxgMk5AEJdO11wp+PrcPKYgfEDW2DgmBb/kYbkYDnLMtLvy&#10;B122oRIxhH2GCkwIbSalLw1Z9GPXEkdu7zqLIcKukrrDawy3jZwmyVxarDk2GGxpbag8bs9WQXuo&#10;CnOehvddcfLPx/Wb/X762Sn1MOpXLyAC9eEu/ne/6jh/ls7g9k08Q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uqpgMQAAADdAAAADwAAAAAAAAAAAAAAAACXAgAAZHJzL2Rv&#10;d25yZXYueG1sUEsFBgAAAAAEAAQA9QAAAIgDAAAAAA==&#10;" fillcolor="#d7e4bd">
                  <v:path arrowok="t"/>
                  <v:textbox>
                    <w:txbxContent>
                      <w:p w14:paraId="3C8C5B5F" w14:textId="77777777" w:rsidR="00B74749" w:rsidRPr="00171D9C" w:rsidRDefault="00B74749" w:rsidP="004A4706">
                        <w:pPr>
                          <w:rPr>
                            <w:color w:val="000000"/>
                            <w:sz w:val="20"/>
                          </w:rPr>
                        </w:pPr>
                        <w:r>
                          <w:rPr>
                            <w:b/>
                            <w:sz w:val="20"/>
                            <w:szCs w:val="20"/>
                          </w:rPr>
                          <w:t xml:space="preserve">ClaimR2.1: </w:t>
                        </w:r>
                        <w:r>
                          <w:rPr>
                            <w:sz w:val="20"/>
                            <w:szCs w:val="20"/>
                          </w:rPr>
                          <w:t>yet [</w:t>
                        </w:r>
                        <w:r>
                          <w:rPr>
                            <w:b/>
                            <w:sz w:val="20"/>
                            <w:szCs w:val="20"/>
                          </w:rPr>
                          <w:t>Z</w:t>
                        </w:r>
                        <w:r w:rsidRPr="009A3812">
                          <w:rPr>
                            <w:sz w:val="20"/>
                            <w:szCs w:val="20"/>
                          </w:rPr>
                          <w:t xml:space="preserve"> mod 12</w:t>
                        </w:r>
                        <w:r>
                          <w:rPr>
                            <w:sz w:val="20"/>
                            <w:szCs w:val="20"/>
                          </w:rPr>
                          <w:t>]</w:t>
                        </w:r>
                        <w:r w:rsidRPr="009307F1">
                          <w:rPr>
                            <w:sz w:val="20"/>
                            <w:szCs w:val="20"/>
                          </w:rPr>
                          <w:t xml:space="preserve"> has an</w:t>
                        </w:r>
                        <w:r>
                          <w:rPr>
                            <w:sz w:val="20"/>
                            <w:szCs w:val="20"/>
                          </w:rPr>
                          <w:t xml:space="preserve"> </w:t>
                        </w:r>
                        <w:r w:rsidRPr="009307F1">
                          <w:rPr>
                            <w:sz w:val="20"/>
                            <w:szCs w:val="20"/>
                          </w:rPr>
                          <w:t>even number. (lines 406-407</w:t>
                        </w:r>
                        <w:r>
                          <w:rPr>
                            <w:sz w:val="20"/>
                            <w:szCs w:val="20"/>
                          </w:rPr>
                          <w:t>)</w:t>
                        </w:r>
                      </w:p>
                    </w:txbxContent>
                  </v:textbox>
                </v:rect>
                <v:rect id="Rectangle 97" o:spid="_x0000_s2272" style="position:absolute;left:3235325;top:1844675;width:1263015;height:5416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ODf3wwAA&#10;AN0AAAAPAAAAZHJzL2Rvd25yZXYueG1sRE9NawIxEL0X/A9hBG81q1iV1SgiFDxJtVWv42bcrG4m&#10;203U9d8bodDbPN7nTOeNLcWNal84VtDrJiCIM6cLzhX8fH++j0H4gKyxdEwKHuRhPmu9TTHV7s4b&#10;um1DLmII+xQVmBCqVEqfGbLou64ijtzJ1RZDhHUudY33GG5L2U+SobRYcGwwWNHSUHbZXq2C6pwf&#10;zLUfvvaHXz+6LNd2Nzjuleq0m8UERKAm/Iv/3Csd53+Mh/D6Jp4gZ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ODf3wwAAAN0AAAAPAAAAAAAAAAAAAAAAAJcCAABkcnMvZG93&#10;bnJldi54bWxQSwUGAAAAAAQABAD1AAAAhwMAAAAA&#10;" fillcolor="#d7e4bd">
                  <v:path arrowok="t"/>
                  <v:textbox>
                    <w:txbxContent>
                      <w:p w14:paraId="6F9A1CA8" w14:textId="77777777" w:rsidR="00B74749" w:rsidRDefault="00B74749" w:rsidP="004A4706">
                        <w:pPr>
                          <w:rPr>
                            <w:sz w:val="20"/>
                            <w:szCs w:val="20"/>
                          </w:rPr>
                        </w:pPr>
                        <w:r>
                          <w:rPr>
                            <w:b/>
                            <w:sz w:val="20"/>
                            <w:szCs w:val="20"/>
                          </w:rPr>
                          <w:t xml:space="preserve">ClaimR3.1: </w:t>
                        </w:r>
                        <w:r w:rsidRPr="009307F1">
                          <w:rPr>
                            <w:sz w:val="20"/>
                            <w:szCs w:val="20"/>
                          </w:rPr>
                          <w:t xml:space="preserve">And </w:t>
                        </w:r>
                      </w:p>
                      <w:p w14:paraId="064A4E5F" w14:textId="77777777" w:rsidR="00B74749" w:rsidRPr="00171D9C" w:rsidRDefault="00B74749" w:rsidP="004A4706">
                        <w:pPr>
                          <w:rPr>
                            <w:color w:val="000000"/>
                            <w:sz w:val="20"/>
                          </w:rPr>
                        </w:pPr>
                        <w:r>
                          <w:rPr>
                            <w:sz w:val="20"/>
                            <w:szCs w:val="20"/>
                          </w:rPr>
                          <w:t>[</w:t>
                        </w:r>
                        <w:r>
                          <w:rPr>
                            <w:b/>
                            <w:sz w:val="20"/>
                            <w:szCs w:val="20"/>
                          </w:rPr>
                          <w:t>Z</w:t>
                        </w:r>
                        <w:r w:rsidRPr="009A3812">
                          <w:rPr>
                            <w:sz w:val="20"/>
                            <w:szCs w:val="20"/>
                          </w:rPr>
                          <w:t xml:space="preserve"> mod 12</w:t>
                        </w:r>
                        <w:r>
                          <w:rPr>
                            <w:sz w:val="20"/>
                            <w:szCs w:val="20"/>
                          </w:rPr>
                          <w:t>]</w:t>
                        </w:r>
                        <w:r w:rsidRPr="009307F1">
                          <w:rPr>
                            <w:sz w:val="20"/>
                            <w:szCs w:val="20"/>
                          </w:rPr>
                          <w:t xml:space="preserve"> is</w:t>
                        </w:r>
                        <w:r>
                          <w:rPr>
                            <w:sz w:val="20"/>
                            <w:szCs w:val="20"/>
                          </w:rPr>
                          <w:t xml:space="preserve"> </w:t>
                        </w:r>
                        <w:r w:rsidRPr="009307F1">
                          <w:rPr>
                            <w:sz w:val="20"/>
                            <w:szCs w:val="20"/>
                          </w:rPr>
                          <w:t>finite (line 407</w:t>
                        </w:r>
                        <w:r>
                          <w:rPr>
                            <w:sz w:val="20"/>
                            <w:szCs w:val="20"/>
                          </w:rPr>
                          <w:t>)</w:t>
                        </w:r>
                      </w:p>
                    </w:txbxContent>
                  </v:textbox>
                </v:rect>
                <v:rect id="Rectangle 98" o:spid="_x0000_s2273" style="position:absolute;left:4825365;top:977900;width:1045210;height:5480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1PVwgAA&#10;AN0AAAAPAAAAZHJzL2Rvd25yZXYueG1sRE/basJAEH0v+A/LCH2rG4XWEF1FApJChXjD5yE7JsHs&#10;bMhuk/Tvu4WCb3M411lvR9OInjpXW1Ywn0UgiAuray4VXC/7txiE88gaG8uk4IccbDeTlzUm2g58&#10;ov7sSxFC2CWooPK+TaR0RUUG3cy2xIG7286gD7Arpe5wCOGmkYso+pAGaw4NFbaUVlQ8zt9GwWF5&#10;vOHhtEtzKc3XJcY8M1mu1Ot03K1AeBr9U/zv/tRh/nu8hL9vwgl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czU9XCAAAA3QAAAA8AAAAAAAAAAAAAAAAAlwIAAGRycy9kb3du&#10;cmV2LnhtbFBLBQYAAAAABAAEAPUAAACGAwAAAAA=&#10;" fillcolor="#b9cde5">
                  <v:path arrowok="t"/>
                  <v:textbox>
                    <w:txbxContent>
                      <w:p w14:paraId="6BAD575E" w14:textId="77777777" w:rsidR="00B74749" w:rsidRPr="00AD403E" w:rsidRDefault="00B74749" w:rsidP="004A4706">
                        <w:pPr>
                          <w:rPr>
                            <w:color w:val="000000"/>
                            <w:sz w:val="20"/>
                            <w:szCs w:val="20"/>
                          </w:rPr>
                        </w:pPr>
                        <w:r>
                          <w:rPr>
                            <w:b/>
                            <w:sz w:val="20"/>
                            <w:szCs w:val="20"/>
                          </w:rPr>
                          <w:t xml:space="preserve">DataR2.1: </w:t>
                        </w:r>
                        <w:r>
                          <w:rPr>
                            <w:sz w:val="20"/>
                            <w:szCs w:val="20"/>
                          </w:rPr>
                          <w:t xml:space="preserve">It </w:t>
                        </w:r>
                        <w:r w:rsidRPr="009307F1">
                          <w:rPr>
                            <w:sz w:val="20"/>
                            <w:szCs w:val="20"/>
                          </w:rPr>
                          <w:t xml:space="preserve">has 12 elements. </w:t>
                        </w:r>
                        <w:r>
                          <w:rPr>
                            <w:sz w:val="20"/>
                            <w:szCs w:val="20"/>
                          </w:rPr>
                          <w:t xml:space="preserve">(line </w:t>
                        </w:r>
                        <w:r w:rsidRPr="009307F1">
                          <w:rPr>
                            <w:sz w:val="20"/>
                            <w:szCs w:val="20"/>
                          </w:rPr>
                          <w:t>407</w:t>
                        </w:r>
                        <w:r>
                          <w:rPr>
                            <w:sz w:val="20"/>
                            <w:szCs w:val="20"/>
                          </w:rPr>
                          <w:t>)</w:t>
                        </w:r>
                      </w:p>
                    </w:txbxContent>
                  </v:textbox>
                </v:rect>
                <v:rect id="Rectangle 98" o:spid="_x0000_s2274" style="position:absolute;left:4664075;top:1842135;width:1216025;height:5467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rMenxAAA&#10;AN0AAAAPAAAAZHJzL2Rvd25yZXYueG1sRI9Ba8JAEIXvBf/DMkJvdaNQG6KriCAWFFK19DxkxySY&#10;nQ3ZrcZ/7xwEbzO8N+99M1/2rlFX6kLt2cB4lIAiLrytuTTwe9p8pKBCRLbYeCYDdwqwXAze5phZ&#10;f+MDXY+xVBLCIUMDVYxtpnUoKnIYRr4lFu3sO4dR1q7UtsObhLtGT5Jkqh3WLA0VtrSuqLgc/52B&#10;/dfPH+4Pq3WutdudUsy3bpsb8z7sVzNQkfr4Mj+vv63gf6aCK9/ICHr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qzHp8QAAADdAAAADwAAAAAAAAAAAAAAAACXAgAAZHJzL2Rv&#10;d25yZXYueG1sUEsFBgAAAAAEAAQA9QAAAIgDAAAAAA==&#10;" fillcolor="#b9cde5">
                  <v:path arrowok="t"/>
                  <v:textbox>
                    <w:txbxContent>
                      <w:p w14:paraId="73FDAE93" w14:textId="77777777" w:rsidR="00B74749" w:rsidRPr="00AD403E" w:rsidRDefault="00B74749" w:rsidP="004A4706">
                        <w:pPr>
                          <w:rPr>
                            <w:color w:val="000000"/>
                            <w:sz w:val="20"/>
                            <w:szCs w:val="20"/>
                          </w:rPr>
                        </w:pPr>
                        <w:r>
                          <w:rPr>
                            <w:b/>
                            <w:sz w:val="20"/>
                            <w:szCs w:val="20"/>
                          </w:rPr>
                          <w:t xml:space="preserve">DataR3.1: </w:t>
                        </w:r>
                        <w:r w:rsidRPr="009307F1">
                          <w:rPr>
                            <w:sz w:val="20"/>
                            <w:szCs w:val="20"/>
                          </w:rPr>
                          <w:t>cause it only has 12 elements. (line 407</w:t>
                        </w:r>
                        <w:r>
                          <w:rPr>
                            <w:sz w:val="20"/>
                            <w:szCs w:val="20"/>
                          </w:rPr>
                          <w:t>)</w:t>
                        </w:r>
                      </w:p>
                    </w:txbxContent>
                  </v:textbox>
                </v:rect>
                <w10:anchorlock/>
              </v:group>
            </w:pict>
          </mc:Fallback>
        </mc:AlternateContent>
      </w:r>
    </w:p>
    <w:p w14:paraId="74D55F0A" w14:textId="77777777" w:rsidR="004A4706" w:rsidRPr="00E045AF" w:rsidRDefault="004A4706" w:rsidP="004A4706">
      <w:pPr>
        <w:spacing w:line="480" w:lineRule="auto"/>
        <w:ind w:right="720"/>
        <w:jc w:val="center"/>
        <w:rPr>
          <w:b/>
        </w:rPr>
      </w:pPr>
      <w:r w:rsidRPr="00E045AF">
        <w:rPr>
          <w:i/>
        </w:rPr>
        <w:t>Figure 5.66.</w:t>
      </w:r>
      <w:r w:rsidRPr="00E045AF">
        <w:t xml:space="preserve"> J6A1</w:t>
      </w:r>
    </w:p>
    <w:p w14:paraId="38ABED1B" w14:textId="77777777" w:rsidR="004A4706" w:rsidRPr="00E045AF" w:rsidRDefault="004A4706" w:rsidP="004A4706">
      <w:pPr>
        <w:spacing w:line="480" w:lineRule="auto"/>
        <w:ind w:right="720" w:firstLine="720"/>
        <w:rPr>
          <w:color w:val="000000"/>
        </w:rPr>
      </w:pPr>
      <w:r w:rsidRPr="00E045AF">
        <w:rPr>
          <w:color w:val="000000"/>
        </w:rPr>
        <w:t xml:space="preserve">Producing this example immediately leads John to provide a qualifier (Qualifier), contradicting the main claim of the argument, and point out that </w:t>
      </w:r>
      <w:r w:rsidRPr="00E045AF">
        <w:rPr>
          <w:b/>
          <w:color w:val="000000"/>
        </w:rPr>
        <w:t>Z</w:t>
      </w:r>
      <w:r w:rsidRPr="00E045AF">
        <w:rPr>
          <w:color w:val="000000"/>
        </w:rPr>
        <w:t xml:space="preserve"> mod 12 is a counterexample to the claim (ClaimR1), which serves as the claim of an argument embedded in the rebuttal. ClaimR1 is supported by John’s description of </w:t>
      </w:r>
      <w:r w:rsidRPr="00E045AF">
        <w:rPr>
          <w:b/>
          <w:color w:val="000000"/>
        </w:rPr>
        <w:t>Z</w:t>
      </w:r>
      <w:r w:rsidRPr="00E045AF">
        <w:rPr>
          <w:color w:val="000000"/>
        </w:rPr>
        <w:t xml:space="preserve"> mod 12, which is coded as three linked data in the rebuttal (DataR1, DataR2, DataR3), two of which are coded as embedded data-claim schemes. These data verify that </w:t>
      </w:r>
      <w:r w:rsidRPr="00E045AF">
        <w:rPr>
          <w:b/>
          <w:color w:val="000000"/>
        </w:rPr>
        <w:t>Z</w:t>
      </w:r>
      <w:r w:rsidRPr="00E045AF">
        <w:rPr>
          <w:color w:val="000000"/>
        </w:rPr>
        <w:t xml:space="preserve"> mod 12 satisfies the criteria given in the prompt. John states that there are no other elements of order 2 (DataR1), and claims that </w:t>
      </w:r>
      <w:r w:rsidRPr="00E045AF">
        <w:rPr>
          <w:b/>
          <w:color w:val="000000"/>
        </w:rPr>
        <w:t>Z</w:t>
      </w:r>
      <w:r w:rsidRPr="00E045AF">
        <w:rPr>
          <w:color w:val="000000"/>
        </w:rPr>
        <w:t xml:space="preserve"> mod 12 has an even number of elements (ClaimR2.1) and is finite (ClaimR3.1), each supported with the data that </w:t>
      </w:r>
      <w:r w:rsidRPr="00E045AF">
        <w:rPr>
          <w:b/>
          <w:color w:val="000000"/>
        </w:rPr>
        <w:t>Z</w:t>
      </w:r>
      <w:r w:rsidRPr="00E045AF">
        <w:rPr>
          <w:color w:val="000000"/>
        </w:rPr>
        <w:t xml:space="preserve"> mod 12 contains 12 elements (DataR2.1, DataR3.1).</w:t>
      </w:r>
    </w:p>
    <w:p w14:paraId="36B402FF" w14:textId="77777777" w:rsidR="004A4706" w:rsidRPr="00E045AF" w:rsidRDefault="004A4706" w:rsidP="004A4706">
      <w:pPr>
        <w:spacing w:line="480" w:lineRule="auto"/>
        <w:ind w:right="720" w:firstLine="720"/>
        <w:rPr>
          <w:color w:val="000000"/>
        </w:rPr>
      </w:pPr>
      <w:r w:rsidRPr="00E045AF">
        <w:rPr>
          <w:color w:val="000000"/>
        </w:rPr>
        <w:t xml:space="preserve">In this argument, John is able to draw on the example of the integers modulo 12 to generate an appropriate counterexample to the given statement. This example informs John’s approach by precluding a constructive proof (such as Tucker’s) to rebut the claim because John is satisfied with a single counterexample. Although he does not use the word “inverse,” John’s language describing order reflects the “get identity” </w:t>
      </w:r>
      <w:r w:rsidRPr="00E045AF">
        <w:rPr>
          <w:i/>
          <w:color w:val="000000"/>
        </w:rPr>
        <w:t>function</w:t>
      </w:r>
      <w:r w:rsidRPr="00E045AF">
        <w:rPr>
          <w:color w:val="000000"/>
        </w:rPr>
        <w:t xml:space="preserve"> of inverse while drawing on the “number” </w:t>
      </w:r>
      <w:r w:rsidRPr="00E045AF">
        <w:rPr>
          <w:i/>
          <w:color w:val="000000"/>
        </w:rPr>
        <w:t>form</w:t>
      </w:r>
      <w:r w:rsidRPr="00E045AF">
        <w:rPr>
          <w:color w:val="000000"/>
        </w:rPr>
        <w:t xml:space="preserve"> in which the correspondence between representational vehicles of numbers and the representational objects of identity and inverse is contextualized by modular arithmetic. This provides John with an example that he can verify satisfies the constraints of the given statement. </w:t>
      </w:r>
    </w:p>
    <w:p w14:paraId="32E3B07A" w14:textId="77777777" w:rsidR="004A4706" w:rsidRPr="00E045AF" w:rsidRDefault="004A4706" w:rsidP="004A4706">
      <w:pPr>
        <w:tabs>
          <w:tab w:val="center" w:pos="4680"/>
        </w:tabs>
        <w:spacing w:line="480" w:lineRule="auto"/>
        <w:ind w:firstLine="720"/>
      </w:pPr>
      <w:r w:rsidRPr="00E045AF">
        <w:rPr>
          <w:b/>
        </w:rPr>
        <w:t xml:space="preserve">Proof J7: Even number of self-inverses. </w:t>
      </w:r>
      <w:r w:rsidRPr="00E045AF">
        <w:t xml:space="preserve">John produces his seventh proof (J7), in response to Interview 3 Q4e. He provides a single argument, modeled here with a linked Toulmin scheme (J7A1, Figure 5.67). In this argument, John disproves the given claim that, “For a group G star the number of self-inverses is even” (Appendix C) using two (correct) counterexamples – the trivial group and the integers under addition (Data1 and Data2). John’s brief response supports a sense that he is confident that these groups are counterexamples (Warrant). The main finding from this proof about how John’s conceptual understanding relates to his proof activity is that he is able to produce these counterexamples and verify that each contains a single self-inverse – the identity element – which reflects the “identity as self-inverse” </w:t>
      </w:r>
      <w:r w:rsidRPr="00E045AF">
        <w:rPr>
          <w:i/>
        </w:rPr>
        <w:t>function</w:t>
      </w:r>
      <w:r w:rsidRPr="00E045AF">
        <w:t xml:space="preserve"> of identity informing his example generation of the groups.</w:t>
      </w:r>
    </w:p>
    <w:p w14:paraId="63F608DE" w14:textId="77777777" w:rsidR="004A4706" w:rsidRPr="00E045AF" w:rsidRDefault="004A4706" w:rsidP="004A4706">
      <w:pPr>
        <w:jc w:val="center"/>
        <w:rPr>
          <w:b/>
        </w:rPr>
      </w:pPr>
      <w:r w:rsidRPr="00E045AF">
        <w:rPr>
          <w:noProof/>
          <w:sz w:val="20"/>
          <w:szCs w:val="20"/>
        </w:rPr>
        <mc:AlternateContent>
          <mc:Choice Requires="wpg">
            <w:drawing>
              <wp:inline distT="0" distB="0" distL="0" distR="0" wp14:anchorId="54F5194D" wp14:editId="59D88985">
                <wp:extent cx="5941565" cy="1047115"/>
                <wp:effectExtent l="0" t="0" r="27940" b="19685"/>
                <wp:docPr id="515" name="Group 515"/>
                <wp:cNvGraphicFramePr/>
                <a:graphic xmlns:a="http://schemas.openxmlformats.org/drawingml/2006/main">
                  <a:graphicData uri="http://schemas.microsoft.com/office/word/2010/wordprocessingGroup">
                    <wpg:wgp>
                      <wpg:cNvGrpSpPr/>
                      <wpg:grpSpPr>
                        <a:xfrm>
                          <a:off x="0" y="0"/>
                          <a:ext cx="5941565" cy="1047115"/>
                          <a:chOff x="0" y="0"/>
                          <a:chExt cx="5941565" cy="1047115"/>
                        </a:xfrm>
                      </wpg:grpSpPr>
                      <wps:wsp>
                        <wps:cNvPr id="517" name="Rectangle 97"/>
                        <wps:cNvSpPr>
                          <a:spLocks/>
                        </wps:cNvSpPr>
                        <wps:spPr>
                          <a:xfrm>
                            <a:off x="3743969" y="482600"/>
                            <a:ext cx="2197596" cy="564515"/>
                          </a:xfrm>
                          <a:prstGeom prst="rect">
                            <a:avLst/>
                          </a:prstGeom>
                          <a:solidFill>
                            <a:srgbClr val="9BBB59">
                              <a:lumMod val="20000"/>
                              <a:lumOff val="80000"/>
                            </a:srgbClr>
                          </a:solidFill>
                          <a:ln w="9525" cap="flat" cmpd="sng" algn="ctr">
                            <a:solidFill>
                              <a:srgbClr val="000000"/>
                            </a:solidFill>
                            <a:prstDash val="solid"/>
                          </a:ln>
                          <a:effectLst/>
                        </wps:spPr>
                        <wps:txbx>
                          <w:txbxContent>
                            <w:p w14:paraId="661F404D" w14:textId="77777777" w:rsidR="00AD12A9" w:rsidRPr="00171D9C" w:rsidRDefault="00AD12A9" w:rsidP="004A4706">
                              <w:pPr>
                                <w:rPr>
                                  <w:color w:val="000000"/>
                                  <w:sz w:val="20"/>
                                </w:rPr>
                              </w:pPr>
                              <w:r>
                                <w:rPr>
                                  <w:b/>
                                  <w:sz w:val="20"/>
                                  <w:szCs w:val="20"/>
                                </w:rPr>
                                <w:t>Claim:</w:t>
                              </w:r>
                              <w:r w:rsidRPr="00CE1094">
                                <w:rPr>
                                  <w:sz w:val="20"/>
                                  <w:szCs w:val="20"/>
                                </w:rPr>
                                <w:t xml:space="preserve"> </w:t>
                              </w:r>
                              <w:r>
                                <w:rPr>
                                  <w:sz w:val="20"/>
                                  <w:szCs w:val="20"/>
                                </w:rPr>
                                <w:t>“</w:t>
                              </w:r>
                              <w:r w:rsidRPr="00CE1094">
                                <w:rPr>
                                  <w:sz w:val="20"/>
                                  <w:szCs w:val="20"/>
                                </w:rPr>
                                <w:t xml:space="preserve">For a group </w:t>
                              </w:r>
                              <w:r w:rsidRPr="00CE1094">
                                <w:rPr>
                                  <w:i/>
                                  <w:iCs/>
                                  <w:sz w:val="20"/>
                                  <w:szCs w:val="20"/>
                                </w:rPr>
                                <w:t>G</w:t>
                              </w:r>
                              <w:r w:rsidRPr="00CE1094">
                                <w:rPr>
                                  <w:sz w:val="20"/>
                                  <w:szCs w:val="20"/>
                                </w:rPr>
                                <w:t xml:space="preserve"> star the number of self-inverses is even.</w:t>
                              </w:r>
                              <w:r>
                                <w:rPr>
                                  <w:sz w:val="20"/>
                                  <w:szCs w:val="20"/>
                                </w:rPr>
                                <w:t>”</w:t>
                              </w:r>
                              <w:r w:rsidRPr="00CE1094">
                                <w:rPr>
                                  <w:sz w:val="20"/>
                                  <w:szCs w:val="20"/>
                                </w:rPr>
                                <w:t xml:space="preserve"> (8 seconds) Um, I think that</w:t>
                              </w:r>
                              <w:r>
                                <w:rPr>
                                  <w:sz w:val="20"/>
                                  <w:szCs w:val="20"/>
                                </w:rPr>
                                <w:t>’</w:t>
                              </w:r>
                              <w:r w:rsidRPr="00CE1094">
                                <w:rPr>
                                  <w:sz w:val="20"/>
                                  <w:szCs w:val="20"/>
                                </w:rPr>
                                <w:t>s false.</w:t>
                              </w:r>
                              <w:r>
                                <w:rPr>
                                  <w:sz w:val="20"/>
                                  <w:szCs w:val="20"/>
                                </w:rPr>
                                <w:t xml:space="preserve"> (lines 471-472)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Rectangle 99"/>
                        <wps:cNvSpPr>
                          <a:spLocks/>
                        </wps:cNvSpPr>
                        <wps:spPr>
                          <a:xfrm>
                            <a:off x="3356610" y="0"/>
                            <a:ext cx="2189480" cy="411480"/>
                          </a:xfrm>
                          <a:prstGeom prst="rect">
                            <a:avLst/>
                          </a:prstGeom>
                          <a:solidFill>
                            <a:srgbClr val="C0504D">
                              <a:lumMod val="20000"/>
                              <a:lumOff val="80000"/>
                            </a:srgbClr>
                          </a:solidFill>
                          <a:ln w="9525" cap="flat" cmpd="sng" algn="ctr">
                            <a:solidFill>
                              <a:srgbClr val="000000"/>
                            </a:solidFill>
                            <a:prstDash val="solid"/>
                          </a:ln>
                          <a:effectLst/>
                        </wps:spPr>
                        <wps:txbx>
                          <w:txbxContent>
                            <w:p w14:paraId="57F2B066" w14:textId="77777777" w:rsidR="00AD12A9" w:rsidRPr="00AD403E" w:rsidRDefault="00AD12A9" w:rsidP="004A4706">
                              <w:pPr>
                                <w:rPr>
                                  <w:color w:val="000000"/>
                                  <w:sz w:val="20"/>
                                </w:rPr>
                              </w:pPr>
                              <w:r>
                                <w:rPr>
                                  <w:b/>
                                  <w:sz w:val="20"/>
                                  <w:szCs w:val="20"/>
                                </w:rPr>
                                <w:t xml:space="preserve">Warrant: </w:t>
                              </w:r>
                              <w:r w:rsidRPr="00CE1094">
                                <w:rPr>
                                  <w:sz w:val="20"/>
                                  <w:szCs w:val="20"/>
                                </w:rPr>
                                <w:t>Yep. Two counterexamples. There, look at that.</w:t>
                              </w:r>
                              <w:r>
                                <w:rPr>
                                  <w:sz w:val="20"/>
                                  <w:szCs w:val="20"/>
                                </w:rPr>
                                <w:t xml:space="preserve"> (lines 474-475)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Straight Arrow Connector 74"/>
                        <wps:cNvCnPr>
                          <a:cxnSpLocks/>
                        </wps:cNvCnPr>
                        <wps:spPr>
                          <a:xfrm>
                            <a:off x="3482340" y="415290"/>
                            <a:ext cx="0" cy="345497"/>
                          </a:xfrm>
                          <a:prstGeom prst="straightConnector1">
                            <a:avLst/>
                          </a:prstGeom>
                          <a:noFill/>
                          <a:ln w="12700" cap="flat" cmpd="sng" algn="ctr">
                            <a:solidFill>
                              <a:srgbClr val="000000"/>
                            </a:solidFill>
                            <a:prstDash val="solid"/>
                            <a:tailEnd type="arrow" w="sm" len="sm"/>
                          </a:ln>
                          <a:effectLst/>
                        </wps:spPr>
                        <wps:bodyPr/>
                      </wps:wsp>
                      <wps:wsp>
                        <wps:cNvPr id="520" name="Straight Arrow Connector 82"/>
                        <wps:cNvCnPr>
                          <a:cxnSpLocks/>
                        </wps:cNvCnPr>
                        <wps:spPr>
                          <a:xfrm>
                            <a:off x="3221990" y="764540"/>
                            <a:ext cx="530641" cy="0"/>
                          </a:xfrm>
                          <a:prstGeom prst="straightConnector1">
                            <a:avLst/>
                          </a:prstGeom>
                          <a:noFill/>
                          <a:ln w="12700" cap="flat" cmpd="sng" algn="ctr">
                            <a:solidFill>
                              <a:srgbClr val="000000"/>
                            </a:solidFill>
                            <a:prstDash val="solid"/>
                            <a:headEnd type="none"/>
                            <a:tailEnd type="arrow" w="sm" len="sm"/>
                          </a:ln>
                          <a:effectLst/>
                        </wps:spPr>
                        <wps:bodyPr/>
                      </wps:wsp>
                      <wpg:grpSp>
                        <wpg:cNvPr id="521" name="Group 24"/>
                        <wpg:cNvGrpSpPr>
                          <a:grpSpLocks/>
                        </wpg:cNvGrpSpPr>
                        <wpg:grpSpPr>
                          <a:xfrm>
                            <a:off x="0" y="63500"/>
                            <a:ext cx="3221355" cy="983615"/>
                            <a:chOff x="0" y="0"/>
                            <a:chExt cx="3221355" cy="983615"/>
                          </a:xfrm>
                        </wpg:grpSpPr>
                        <wps:wsp>
                          <wps:cNvPr id="522" name="Rectangle 98"/>
                          <wps:cNvSpPr>
                            <a:spLocks/>
                          </wps:cNvSpPr>
                          <wps:spPr>
                            <a:xfrm>
                              <a:off x="0" y="0"/>
                              <a:ext cx="3221355" cy="983615"/>
                            </a:xfrm>
                            <a:prstGeom prst="rect">
                              <a:avLst/>
                            </a:prstGeom>
                            <a:solidFill>
                              <a:srgbClr val="4F81BD">
                                <a:lumMod val="20000"/>
                                <a:lumOff val="80000"/>
                              </a:srgbClr>
                            </a:solidFill>
                            <a:ln w="9525" cap="flat" cmpd="sng" algn="ctr">
                              <a:solidFill>
                                <a:srgbClr val="000000"/>
                              </a:solidFill>
                              <a:prstDash val="solid"/>
                            </a:ln>
                            <a:effectLst/>
                          </wps:spPr>
                          <wps:txbx>
                            <w:txbxContent>
                              <w:p w14:paraId="14661E83"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Rectangle 98"/>
                          <wps:cNvSpPr>
                            <a:spLocks/>
                          </wps:cNvSpPr>
                          <wps:spPr>
                            <a:xfrm>
                              <a:off x="43180" y="530225"/>
                              <a:ext cx="3134995" cy="411480"/>
                            </a:xfrm>
                            <a:prstGeom prst="rect">
                              <a:avLst/>
                            </a:prstGeom>
                            <a:solidFill>
                              <a:srgbClr val="4F81BD">
                                <a:lumMod val="40000"/>
                                <a:lumOff val="60000"/>
                              </a:srgbClr>
                            </a:solidFill>
                            <a:ln w="9525" cap="flat" cmpd="sng" algn="ctr">
                              <a:solidFill>
                                <a:srgbClr val="000000"/>
                              </a:solidFill>
                              <a:prstDash val="solid"/>
                            </a:ln>
                            <a:effectLst/>
                          </wps:spPr>
                          <wps:txbx>
                            <w:txbxContent>
                              <w:p w14:paraId="2CAD38D2" w14:textId="77777777" w:rsidR="00AD12A9" w:rsidRPr="00AD403E" w:rsidRDefault="00AD12A9" w:rsidP="004A4706">
                                <w:pPr>
                                  <w:rPr>
                                    <w:color w:val="000000"/>
                                    <w:sz w:val="20"/>
                                    <w:szCs w:val="20"/>
                                  </w:rPr>
                                </w:pPr>
                                <w:r w:rsidRPr="00CE1094">
                                  <w:rPr>
                                    <w:b/>
                                    <w:sz w:val="20"/>
                                    <w:szCs w:val="20"/>
                                  </w:rPr>
                                  <w:t>Data</w:t>
                                </w:r>
                                <w:r>
                                  <w:rPr>
                                    <w:b/>
                                    <w:sz w:val="20"/>
                                    <w:szCs w:val="20"/>
                                  </w:rPr>
                                  <w:t>2</w:t>
                                </w:r>
                                <w:r w:rsidRPr="00CE1094">
                                  <w:rPr>
                                    <w:b/>
                                    <w:sz w:val="20"/>
                                    <w:szCs w:val="20"/>
                                  </w:rPr>
                                  <w:t>:</w:t>
                                </w:r>
                                <w:r w:rsidRPr="00CE1094">
                                  <w:rPr>
                                    <w:sz w:val="20"/>
                                    <w:szCs w:val="20"/>
                                  </w:rPr>
                                  <w:t xml:space="preserve"> The integers under addition have one self inverse.</w:t>
                                </w:r>
                                <w:r>
                                  <w:rPr>
                                    <w:sz w:val="20"/>
                                    <w:szCs w:val="20"/>
                                  </w:rPr>
                                  <w:t xml:space="preserve"> </w:t>
                                </w:r>
                                <w:r w:rsidRPr="00CE1094">
                                  <w:rPr>
                                    <w:sz w:val="20"/>
                                    <w:szCs w:val="20"/>
                                  </w:rPr>
                                  <w:t>Yeah, it</w:t>
                                </w:r>
                                <w:r>
                                  <w:rPr>
                                    <w:sz w:val="20"/>
                                    <w:szCs w:val="20"/>
                                  </w:rPr>
                                  <w:t>’</w:t>
                                </w:r>
                                <w:r w:rsidRPr="00CE1094">
                                  <w:rPr>
                                    <w:sz w:val="20"/>
                                    <w:szCs w:val="20"/>
                                  </w:rPr>
                                  <w:t>s not even a finite group.</w:t>
                                </w:r>
                                <w:r>
                                  <w:rPr>
                                    <w:sz w:val="20"/>
                                    <w:szCs w:val="20"/>
                                  </w:rPr>
                                  <w:t xml:space="preserve"> (lines 473-474)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0" name="Rectangle 98"/>
                          <wps:cNvSpPr>
                            <a:spLocks/>
                          </wps:cNvSpPr>
                          <wps:spPr>
                            <a:xfrm>
                              <a:off x="43180" y="40005"/>
                              <a:ext cx="3134995" cy="411480"/>
                            </a:xfrm>
                            <a:prstGeom prst="rect">
                              <a:avLst/>
                            </a:prstGeom>
                            <a:solidFill>
                              <a:srgbClr val="4F81BD">
                                <a:lumMod val="40000"/>
                                <a:lumOff val="60000"/>
                              </a:srgbClr>
                            </a:solidFill>
                            <a:ln w="9525" cap="flat" cmpd="sng" algn="ctr">
                              <a:solidFill>
                                <a:srgbClr val="000000"/>
                              </a:solidFill>
                              <a:prstDash val="solid"/>
                            </a:ln>
                            <a:effectLst/>
                          </wps:spPr>
                          <wps:txbx>
                            <w:txbxContent>
                              <w:p w14:paraId="0C6990BB" w14:textId="77777777" w:rsidR="00AD12A9" w:rsidRPr="00AD403E" w:rsidRDefault="00AD12A9" w:rsidP="004A4706">
                                <w:pPr>
                                  <w:rPr>
                                    <w:color w:val="000000"/>
                                    <w:sz w:val="20"/>
                                    <w:szCs w:val="20"/>
                                  </w:rPr>
                                </w:pPr>
                                <w:r w:rsidRPr="00CE1094">
                                  <w:rPr>
                                    <w:b/>
                                    <w:sz w:val="20"/>
                                    <w:szCs w:val="20"/>
                                  </w:rPr>
                                  <w:t>Data</w:t>
                                </w:r>
                                <w:r>
                                  <w:rPr>
                                    <w:b/>
                                    <w:sz w:val="20"/>
                                    <w:szCs w:val="20"/>
                                  </w:rPr>
                                  <w:t>1</w:t>
                                </w:r>
                                <w:r w:rsidRPr="00CE1094">
                                  <w:rPr>
                                    <w:b/>
                                    <w:sz w:val="20"/>
                                    <w:szCs w:val="20"/>
                                  </w:rPr>
                                  <w:t>:</w:t>
                                </w:r>
                                <w:r w:rsidRPr="00CE1094">
                                  <w:rPr>
                                    <w:sz w:val="20"/>
                                    <w:szCs w:val="20"/>
                                  </w:rPr>
                                  <w:t xml:space="preserve"> Uh, pretend a group is just the identity element. That has one, like, it has one self-inverse.</w:t>
                                </w:r>
                                <w:r>
                                  <w:rPr>
                                    <w:sz w:val="20"/>
                                    <w:szCs w:val="20"/>
                                  </w:rPr>
                                  <w:t xml:space="preserve"> (line 472)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515" o:spid="_x0000_s2275" style="width:467.85pt;height:82.45pt;mso-position-horizontal-relative:char;mso-position-vertical-relative:line" coordsize="5941565,10471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">
                <v:rect id="Rectangle 97" o:spid="_x0000_s2276" style="position:absolute;left:3743969;top:482600;width:2197596;height:564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B/blxgAA&#10;ANwAAAAPAAAAZHJzL2Rvd25yZXYueG1sRI9Ba8JAFITvQv/D8oReim6stUrqKqXF4sGLaTDXR/Y1&#10;iWbfht1V03/vFgoeh5n5hlmue9OKCznfWFYwGScgiEurG64U5N+b0QKED8gaW8uk4Jc8rFcPgyWm&#10;2l55T5csVCJC2KeooA6hS6X0ZU0G/dh2xNH7sc5giNJVUju8Rrhp5XOSvEqDDceFGjv6qKk8ZWej&#10;IHzmp2OTP32dd95NX8qiOHhbKPU47N/fQATqwz38395qBbPJHP7OxCM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B/blxgAAANwAAAAPAAAAAAAAAAAAAAAAAJcCAABkcnMv&#10;ZG93bnJldi54bWxQSwUGAAAAAAQABAD1AAAAigMAAAAA&#10;" fillcolor="#ebf1de">
                  <v:path arrowok="t"/>
                  <v:textbox>
                    <w:txbxContent>
                      <w:p w14:paraId="661F404D" w14:textId="77777777" w:rsidR="00B74749" w:rsidRPr="00171D9C" w:rsidRDefault="00B74749" w:rsidP="004A4706">
                        <w:pPr>
                          <w:rPr>
                            <w:color w:val="000000"/>
                            <w:sz w:val="20"/>
                          </w:rPr>
                        </w:pPr>
                        <w:r>
                          <w:rPr>
                            <w:b/>
                            <w:sz w:val="20"/>
                            <w:szCs w:val="20"/>
                          </w:rPr>
                          <w:t>Claim:</w:t>
                        </w:r>
                        <w:r w:rsidRPr="00CE1094">
                          <w:rPr>
                            <w:sz w:val="20"/>
                            <w:szCs w:val="20"/>
                          </w:rPr>
                          <w:t xml:space="preserve"> </w:t>
                        </w:r>
                        <w:r>
                          <w:rPr>
                            <w:sz w:val="20"/>
                            <w:szCs w:val="20"/>
                          </w:rPr>
                          <w:t>“</w:t>
                        </w:r>
                        <w:r w:rsidRPr="00CE1094">
                          <w:rPr>
                            <w:sz w:val="20"/>
                            <w:szCs w:val="20"/>
                          </w:rPr>
                          <w:t xml:space="preserve">For a group </w:t>
                        </w:r>
                        <w:r w:rsidRPr="00CE1094">
                          <w:rPr>
                            <w:i/>
                            <w:iCs/>
                            <w:sz w:val="20"/>
                            <w:szCs w:val="20"/>
                          </w:rPr>
                          <w:t>G</w:t>
                        </w:r>
                        <w:r w:rsidRPr="00CE1094">
                          <w:rPr>
                            <w:sz w:val="20"/>
                            <w:szCs w:val="20"/>
                          </w:rPr>
                          <w:t xml:space="preserve"> star the number of self-inverses is even.</w:t>
                        </w:r>
                        <w:r>
                          <w:rPr>
                            <w:sz w:val="20"/>
                            <w:szCs w:val="20"/>
                          </w:rPr>
                          <w:t>”</w:t>
                        </w:r>
                        <w:r w:rsidRPr="00CE1094">
                          <w:rPr>
                            <w:sz w:val="20"/>
                            <w:szCs w:val="20"/>
                          </w:rPr>
                          <w:t xml:space="preserve"> (8 seconds) Um, I think that</w:t>
                        </w:r>
                        <w:r>
                          <w:rPr>
                            <w:sz w:val="20"/>
                            <w:szCs w:val="20"/>
                          </w:rPr>
                          <w:t>’</w:t>
                        </w:r>
                        <w:r w:rsidRPr="00CE1094">
                          <w:rPr>
                            <w:sz w:val="20"/>
                            <w:szCs w:val="20"/>
                          </w:rPr>
                          <w:t>s false.</w:t>
                        </w:r>
                        <w:r>
                          <w:rPr>
                            <w:sz w:val="20"/>
                            <w:szCs w:val="20"/>
                          </w:rPr>
                          <w:t xml:space="preserve"> (lines 471-472)</w:t>
                        </w:r>
                      </w:p>
                    </w:txbxContent>
                  </v:textbox>
                </v:rect>
                <v:rect id="Rectangle 99" o:spid="_x0000_s2277" style="position:absolute;left:3356610;width:218948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1h1vgAA&#10;ANwAAAAPAAAAZHJzL2Rvd25yZXYueG1sRE9LCsIwEN0L3iGM4E5TFT9Uo4ggCK5sBbdjM7bVZlKa&#10;qPX2ZiG4fLz/atOaSryocaVlBaNhBII4s7rkXME53Q8WIJxH1lhZJgUfcrBZdzsrjLV984leic9F&#10;CGEXo4LC+zqW0mUFGXRDWxMH7mYbgz7AJpe6wXcIN5UcR9FMGiw5NBRY066g7JE8jYL0elk8H5Py&#10;cJwl89NEnu/Hu0mV6vfa7RKEp9b/xT/3QSuYjsLacCYcAbn+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ELtYdb4AAADcAAAADwAAAAAAAAAAAAAAAACXAgAAZHJzL2Rvd25yZXYu&#10;eG1sUEsFBgAAAAAEAAQA9QAAAIIDAAAAAA==&#10;" fillcolor="#f2dcdb">
                  <v:path arrowok="t"/>
                  <v:textbox>
                    <w:txbxContent>
                      <w:p w14:paraId="57F2B066" w14:textId="77777777" w:rsidR="00B74749" w:rsidRPr="00AD403E" w:rsidRDefault="00B74749" w:rsidP="004A4706">
                        <w:pPr>
                          <w:rPr>
                            <w:color w:val="000000"/>
                            <w:sz w:val="20"/>
                          </w:rPr>
                        </w:pPr>
                        <w:r>
                          <w:rPr>
                            <w:b/>
                            <w:sz w:val="20"/>
                            <w:szCs w:val="20"/>
                          </w:rPr>
                          <w:t xml:space="preserve">Warrant: </w:t>
                        </w:r>
                        <w:r w:rsidRPr="00CE1094">
                          <w:rPr>
                            <w:sz w:val="20"/>
                            <w:szCs w:val="20"/>
                          </w:rPr>
                          <w:t>Yep. Two counterexamples. There, look at that.</w:t>
                        </w:r>
                        <w:r>
                          <w:rPr>
                            <w:sz w:val="20"/>
                            <w:szCs w:val="20"/>
                          </w:rPr>
                          <w:t xml:space="preserve"> (lines 474-475)</w:t>
                        </w:r>
                      </w:p>
                    </w:txbxContent>
                  </v:textbox>
                </v:rect>
                <v:shape id="Straight Arrow Connector 74" o:spid="_x0000_s2278" type="#_x0000_t32" style="position:absolute;left:3482340;top:415290;width:0;height:34549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lMAZsUAAADcAAAADwAAAGRycy9kb3ducmV2LnhtbESPT2vCQBTE7wW/w/IEb3UToUWjq1TB&#10;IkIP/gVvj91nEpp9G7Jrkn77bqHgcZiZ3zCLVW8r0VLjS8cK0nECglg7U3Ku4Hzavk5B+IBssHJM&#10;Cn7Iw2o5eFlgZlzHB2qPIRcRwj5DBUUIdSal1wVZ9GNXE0fv7hqLIcoml6bBLsJtJSdJ8i4tlhwX&#10;CqxpU5D+Pj6sgvzRfm3X/U3vp7W9HK76c592E6VGw/5jDiJQH57h//bOKHhLZ/B3Jh4Bufw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lMAZsUAAADcAAAADwAAAAAAAAAA&#10;AAAAAAChAgAAZHJzL2Rvd25yZXYueG1sUEsFBgAAAAAEAAQA+QAAAJMDAAAAAA==&#10;" strokeweight="1pt">
                  <v:stroke endarrow="open" endarrowwidth="narrow" endarrowlength="short"/>
                  <o:lock v:ext="edit" shapetype="f"/>
                </v:shape>
                <v:shape id="Straight Arrow Connector 82" o:spid="_x0000_s2279" type="#_x0000_t32" style="position:absolute;left:3221990;top:764540;width:53064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VjRsMAAADcAAAADwAAAGRycy9kb3ducmV2LnhtbERPz2vCMBS+D/wfwhO8rakFR+kaZQqO&#10;IexQ3Qa7PZK3tqx5KU1s639vDoMdP77f5W62nRhp8K1jBeskBUGsnWm5VvBxOT7mIHxANtg5JgU3&#10;8rDbLh5KLIybuKLxHGoRQ9gXqKAJoS+k9Lohiz5xPXHkftxgMUQ41NIMOMVw28ksTZ+kxZZjQ4M9&#10;HRrSv+erVVBfx/fjfv7Wp7y3n9WXfj2tp0yp1XJ+eQYRaA7/4j/3m1GwyeL8eCYeAbm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UFY0bDAAAA3AAAAA8AAAAAAAAAAAAA&#10;AAAAoQIAAGRycy9kb3ducmV2LnhtbFBLBQYAAAAABAAEAPkAAACRAwAAAAA=&#10;" strokeweight="1pt">
                  <v:stroke endarrow="open" endarrowwidth="narrow" endarrowlength="short"/>
                  <o:lock v:ext="edit" shapetype="f"/>
                </v:shape>
                <v:group id="_x0000_s2280" style="position:absolute;top:63500;width:3221355;height:983615" coordsize="3221355,9836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0ss++xgAAANwAAAAPAAAAZHJzL2Rvd25yZXYueG1sRI9Pa8JAFMTvhX6H5RV6&#10;azaxWCR1FRGVHoJQI0hvj+wzCWbfhuyaP9++KxR6HGbmN8xyPZpG9NS52rKCJIpBEBdW11wqOOf7&#10;twUI55E1NpZJwUQO1qvnpyWm2g78Tf3JlyJA2KWooPK+TaV0RUUGXWRb4uBdbWfQB9mVUnc4BLhp&#10;5CyOP6TBmsNChS1tKypup7tRcBhw2Lwnuz67XbfTTz4/XrKElHp9GTefIDyN/j/81/7SCuazB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Syz77GAAAA3AAA&#10;AA8AAAAAAAAAAAAAAAAAqQIAAGRycy9kb3ducmV2LnhtbFBLBQYAAAAABAAEAPoAAACcAwAAAAA=&#10;">
                  <v:rect id="Rectangle 98" o:spid="_x0000_s2281" style="position:absolute;width:3221355;height:983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xr63wwAA&#10;ANwAAAAPAAAAZHJzL2Rvd25yZXYueG1sRI/RagIxFETfC/2HcAu+1WwXLbI1ihQEHxRx9QNuN9fN&#10;6uZmSaKuf28EoY/DzJxhpvPetuJKPjSOFXwNMxDEldMN1woO++XnBESIyBpbx6TgTgHms/e3KRba&#10;3XhH1zLWIkE4FKjAxNgVUobKkMUwdB1x8o7OW4xJ+lpqj7cEt63Ms+xbWmw4LRjs6NdQdS4vVsHf&#10;brX1m5MvO92MR2dz4rBZs1KDj37xAyJSH//Dr/ZKKxjnOTzPpCMgZ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xr63wwAAANwAAAAPAAAAAAAAAAAAAAAAAJcCAABkcnMvZG93&#10;bnJldi54bWxQSwUGAAAAAAQABAD1AAAAhwMAAAAA&#10;" fillcolor="#dce6f2">
                    <v:path arrowok="t"/>
                    <v:textbox>
                      <w:txbxContent>
                        <w:p w14:paraId="14661E83" w14:textId="77777777" w:rsidR="00B74749" w:rsidRPr="00AD403E" w:rsidRDefault="00B74749" w:rsidP="004A4706">
                          <w:pPr>
                            <w:rPr>
                              <w:color w:val="000000"/>
                              <w:sz w:val="20"/>
                              <w:szCs w:val="20"/>
                            </w:rPr>
                          </w:pPr>
                        </w:p>
                      </w:txbxContent>
                    </v:textbox>
                  </v:rect>
                  <v:rect id="Rectangle 98" o:spid="_x0000_s2282" style="position:absolute;left:43180;top:530225;width:313499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V/WwgAA&#10;ANwAAAAPAAAAZHJzL2Rvd25yZXYueG1sRI9bi8IwFITfBf9DOIJvmip46xpFBFFQqJdlnw/N2bbY&#10;nJQmav33RhB8HGbmG2a+bEwp7lS7wrKCQT8CQZxaXXCm4Pey6U1BOI+ssbRMCp7kYLlot+YYa/vg&#10;E93PPhMBwi5GBbn3VSylS3My6Pq2Ig7ev60N+iDrTOoaHwFuSjmMorE0WHBYyLGidU7p9XwzCg6T&#10;4x8eTqt1IqXZX6aYbM02UarbaVY/IDw1/hv+tHdawWg4g/eZcATk4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sBX9bCAAAA3AAAAA8AAAAAAAAAAAAAAAAAlwIAAGRycy9kb3du&#10;cmV2LnhtbFBLBQYAAAAABAAEAPUAAACGAwAAAAA=&#10;" fillcolor="#b9cde5">
                    <v:path arrowok="t"/>
                    <v:textbox>
                      <w:txbxContent>
                        <w:p w14:paraId="2CAD38D2" w14:textId="77777777" w:rsidR="00B74749" w:rsidRPr="00AD403E" w:rsidRDefault="00B74749" w:rsidP="004A4706">
                          <w:pPr>
                            <w:rPr>
                              <w:color w:val="000000"/>
                              <w:sz w:val="20"/>
                              <w:szCs w:val="20"/>
                            </w:rPr>
                          </w:pPr>
                          <w:r w:rsidRPr="00CE1094">
                            <w:rPr>
                              <w:b/>
                              <w:sz w:val="20"/>
                              <w:szCs w:val="20"/>
                            </w:rPr>
                            <w:t>Data</w:t>
                          </w:r>
                          <w:r>
                            <w:rPr>
                              <w:b/>
                              <w:sz w:val="20"/>
                              <w:szCs w:val="20"/>
                            </w:rPr>
                            <w:t>2</w:t>
                          </w:r>
                          <w:r w:rsidRPr="00CE1094">
                            <w:rPr>
                              <w:b/>
                              <w:sz w:val="20"/>
                              <w:szCs w:val="20"/>
                            </w:rPr>
                            <w:t>:</w:t>
                          </w:r>
                          <w:r w:rsidRPr="00CE1094">
                            <w:rPr>
                              <w:sz w:val="20"/>
                              <w:szCs w:val="20"/>
                            </w:rPr>
                            <w:t xml:space="preserve"> The integers under addition have one self inverse.</w:t>
                          </w:r>
                          <w:r>
                            <w:rPr>
                              <w:sz w:val="20"/>
                              <w:szCs w:val="20"/>
                            </w:rPr>
                            <w:t xml:space="preserve"> </w:t>
                          </w:r>
                          <w:r w:rsidRPr="00CE1094">
                            <w:rPr>
                              <w:sz w:val="20"/>
                              <w:szCs w:val="20"/>
                            </w:rPr>
                            <w:t>Yeah, it</w:t>
                          </w:r>
                          <w:r>
                            <w:rPr>
                              <w:sz w:val="20"/>
                              <w:szCs w:val="20"/>
                            </w:rPr>
                            <w:t>’</w:t>
                          </w:r>
                          <w:r w:rsidRPr="00CE1094">
                            <w:rPr>
                              <w:sz w:val="20"/>
                              <w:szCs w:val="20"/>
                            </w:rPr>
                            <w:t>s not even a finite group.</w:t>
                          </w:r>
                          <w:r>
                            <w:rPr>
                              <w:sz w:val="20"/>
                              <w:szCs w:val="20"/>
                            </w:rPr>
                            <w:t xml:space="preserve"> (lines 473-474)</w:t>
                          </w:r>
                        </w:p>
                      </w:txbxContent>
                    </v:textbox>
                  </v:rect>
                  <v:rect id="Rectangle 98" o:spid="_x0000_s2283" style="position:absolute;left:43180;top:40005;width:313499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4mCWvgAA&#10;ANwAAAAPAAAAZHJzL2Rvd25yZXYueG1sRE/LqsIwEN0L/kMYwZ2mKlelGkUEUbhCfeF6aMa22ExK&#10;E7X+vVkILg/nPV82phRPql1hWcGgH4EgTq0uOFNwOW96UxDOI2ssLZOCNzlYLtqtOcbavvhIz5PP&#10;RAhhF6OC3PsqltKlORl0fVsRB+5ma4M+wDqTusZXCDelHEbRWBosODTkWNE6p/R+ehgF+8nhivvj&#10;ap1Iaf7PU0y2Zpso1e00qxkIT43/ib/unVbwNwrzw5lwBOTi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z+Jglr4AAADcAAAADwAAAAAAAAAAAAAAAACXAgAAZHJzL2Rvd25yZXYu&#10;eG1sUEsFBgAAAAAEAAQA9QAAAIIDAAAAAA==&#10;" fillcolor="#b9cde5">
                    <v:path arrowok="t"/>
                    <v:textbox>
                      <w:txbxContent>
                        <w:p w14:paraId="0C6990BB" w14:textId="77777777" w:rsidR="00B74749" w:rsidRPr="00AD403E" w:rsidRDefault="00B74749" w:rsidP="004A4706">
                          <w:pPr>
                            <w:rPr>
                              <w:color w:val="000000"/>
                              <w:sz w:val="20"/>
                              <w:szCs w:val="20"/>
                            </w:rPr>
                          </w:pPr>
                          <w:r w:rsidRPr="00CE1094">
                            <w:rPr>
                              <w:b/>
                              <w:sz w:val="20"/>
                              <w:szCs w:val="20"/>
                            </w:rPr>
                            <w:t>Data</w:t>
                          </w:r>
                          <w:r>
                            <w:rPr>
                              <w:b/>
                              <w:sz w:val="20"/>
                              <w:szCs w:val="20"/>
                            </w:rPr>
                            <w:t>1</w:t>
                          </w:r>
                          <w:r w:rsidRPr="00CE1094">
                            <w:rPr>
                              <w:b/>
                              <w:sz w:val="20"/>
                              <w:szCs w:val="20"/>
                            </w:rPr>
                            <w:t>:</w:t>
                          </w:r>
                          <w:r w:rsidRPr="00CE1094">
                            <w:rPr>
                              <w:sz w:val="20"/>
                              <w:szCs w:val="20"/>
                            </w:rPr>
                            <w:t xml:space="preserve"> Uh, pretend a group is just the identity element. That has one, like, it has one self-inverse.</w:t>
                          </w:r>
                          <w:r>
                            <w:rPr>
                              <w:sz w:val="20"/>
                              <w:szCs w:val="20"/>
                            </w:rPr>
                            <w:t xml:space="preserve"> (line 472)</w:t>
                          </w:r>
                        </w:p>
                      </w:txbxContent>
                    </v:textbox>
                  </v:rect>
                </v:group>
                <w10:anchorlock/>
              </v:group>
            </w:pict>
          </mc:Fallback>
        </mc:AlternateContent>
      </w:r>
    </w:p>
    <w:p w14:paraId="70BF109A" w14:textId="77777777" w:rsidR="004A4706" w:rsidRPr="00E045AF" w:rsidRDefault="004A4706" w:rsidP="004A4706">
      <w:pPr>
        <w:spacing w:line="480" w:lineRule="auto"/>
        <w:jc w:val="center"/>
        <w:rPr>
          <w:b/>
        </w:rPr>
      </w:pPr>
      <w:r w:rsidRPr="00E045AF">
        <w:rPr>
          <w:i/>
        </w:rPr>
        <w:t>Figure 5.67.</w:t>
      </w:r>
      <w:r w:rsidRPr="00E045AF">
        <w:t xml:space="preserve"> J7A1</w:t>
      </w:r>
    </w:p>
    <w:p w14:paraId="6CECC99F" w14:textId="77777777" w:rsidR="004A4706" w:rsidRPr="00E045AF" w:rsidRDefault="004A4706" w:rsidP="004A4706">
      <w:pPr>
        <w:spacing w:line="480" w:lineRule="auto"/>
        <w:ind w:firstLine="720"/>
      </w:pPr>
      <w:r w:rsidRPr="00E045AF">
        <w:rPr>
          <w:b/>
        </w:rPr>
        <w:t xml:space="preserve">Proof J8: Subgroup proof – second proof that the normalizer of </w:t>
      </w:r>
      <w:r w:rsidRPr="00E045AF">
        <w:rPr>
          <w:b/>
          <w:i/>
        </w:rPr>
        <w:t>h</w:t>
      </w:r>
      <w:r w:rsidRPr="00E045AF">
        <w:rPr>
          <w:b/>
        </w:rPr>
        <w:t xml:space="preserve"> is a subgroup. </w:t>
      </w:r>
      <w:r w:rsidRPr="00E045AF">
        <w:t xml:space="preserve">John produces his eighth proof (J8) in response to Interview 3 Q5, which has an identical prompt to Interview 2 Q7, asking the participants to, “Prove or disprove the following: for a group </w:t>
      </w:r>
      <w:r w:rsidRPr="00E045AF">
        <w:rPr>
          <w:i/>
        </w:rPr>
        <w:t>G</w:t>
      </w:r>
      <w:r w:rsidRPr="00E045AF">
        <w:t xml:space="preserve"> under operation * and a fixed element </w:t>
      </w:r>
      <w:r w:rsidRPr="00E045AF">
        <w:rPr>
          <w:i/>
        </w:rPr>
        <w:t>h</w:t>
      </w:r>
      <w:r w:rsidRPr="00E045AF">
        <w:t xml:space="preserve"> </w:t>
      </w:r>
      <w:r w:rsidRPr="00E045AF">
        <w:sym w:font="Symbol" w:char="F0CE"/>
      </w:r>
      <w:r w:rsidRPr="00E045AF">
        <w:rPr>
          <w:i/>
        </w:rPr>
        <w:t>G</w:t>
      </w:r>
      <w:r w:rsidRPr="00E045AF">
        <w:t xml:space="preserve">, the set </w:t>
      </w:r>
      <w:r w:rsidRPr="00E045AF">
        <w:rPr>
          <w:i/>
        </w:rPr>
        <w:t>H</w:t>
      </w:r>
      <w:r w:rsidRPr="00E045AF">
        <w:t xml:space="preserve"> = {</w:t>
      </w:r>
      <w:r w:rsidRPr="00E045AF">
        <w:rPr>
          <w:i/>
        </w:rPr>
        <w:t>g</w:t>
      </w:r>
      <w:r w:rsidRPr="00E045AF">
        <w:t xml:space="preserve"> </w:t>
      </w:r>
      <w:r w:rsidRPr="00E045AF">
        <w:sym w:font="Symbol" w:char="F0CE"/>
      </w:r>
      <w:r w:rsidRPr="00E045AF">
        <w:t xml:space="preserve"> </w:t>
      </w:r>
      <w:r w:rsidRPr="00E045AF">
        <w:rPr>
          <w:i/>
        </w:rPr>
        <w:t>G</w:t>
      </w:r>
      <w:r w:rsidRPr="00E045AF">
        <w:t xml:space="preserve"> : </w:t>
      </w:r>
      <w:r w:rsidRPr="00E045AF">
        <w:rPr>
          <w:i/>
        </w:rPr>
        <w:t>g*h*g</w:t>
      </w:r>
      <w:r w:rsidRPr="00E045AF">
        <w:rPr>
          <w:vertAlign w:val="superscript"/>
        </w:rPr>
        <w:t>-1</w:t>
      </w:r>
      <w:r w:rsidRPr="00E045AF">
        <w:t xml:space="preserve"> = </w:t>
      </w:r>
      <w:r w:rsidRPr="00E045AF">
        <w:rPr>
          <w:i/>
        </w:rPr>
        <w:t>h</w:t>
      </w:r>
      <w:r w:rsidRPr="00E045AF">
        <w:t xml:space="preserve">} is a subgroup of </w:t>
      </w:r>
      <w:r w:rsidRPr="00E045AF">
        <w:rPr>
          <w:i/>
        </w:rPr>
        <w:t>G</w:t>
      </w:r>
      <w:r w:rsidRPr="00E045AF">
        <w:t xml:space="preserve">.” John recalls the prompt from Interview 2 and compares how he now perceives the difficulty of the proof relative to the first time he proved it, remarking that it seems much easier this time. Accordingly, John’s response is much more organized, resulting in a proof modeled with a single linked, embedded Toulmin scheme (J8A1, Figure 5.68). John first reads the prompt aloud, which serves as the main claim (Claim) for J8A1. The Toulmin scheme contains three linked data to support this claim, each corresponding to a subgroup rule that John describes (associativity, identity, and inverse). Unlike his response to Interview 2 Q7, however, John does not mention needing to show that the set </w:t>
      </w:r>
      <w:r w:rsidRPr="00E045AF">
        <w:rPr>
          <w:i/>
        </w:rPr>
        <w:t>H</w:t>
      </w:r>
      <w:r w:rsidRPr="00E045AF">
        <w:t xml:space="preserve"> satisfies closure. </w:t>
      </w:r>
    </w:p>
    <w:p w14:paraId="52FFC555" w14:textId="77777777" w:rsidR="004A4706" w:rsidRPr="00E045AF" w:rsidRDefault="004A4706" w:rsidP="004A4706">
      <w:pPr>
        <w:spacing w:line="480" w:lineRule="auto"/>
        <w:ind w:firstLine="720"/>
        <w:rPr>
          <w:iCs/>
          <w:color w:val="000000"/>
        </w:rPr>
      </w:pPr>
      <w:r w:rsidRPr="00E045AF">
        <w:t xml:space="preserve">John begins his proof by describing whether </w:t>
      </w:r>
      <w:r w:rsidRPr="00E045AF">
        <w:rPr>
          <w:i/>
        </w:rPr>
        <w:t>H</w:t>
      </w:r>
      <w:r w:rsidRPr="00E045AF">
        <w:t xml:space="preserve"> satisfies associativity, saying, “</w:t>
      </w:r>
      <w:r w:rsidRPr="00E045AF">
        <w:rPr>
          <w:color w:val="000000"/>
        </w:rPr>
        <w:t xml:space="preserve">I'm just gonna say associativity. Okay. So, associativity carries from </w:t>
      </w:r>
      <w:r w:rsidRPr="00E045AF">
        <w:rPr>
          <w:i/>
          <w:iCs/>
          <w:color w:val="000000"/>
        </w:rPr>
        <w:t>G</w:t>
      </w:r>
      <w:r w:rsidRPr="00E045AF">
        <w:rPr>
          <w:iCs/>
          <w:color w:val="000000"/>
        </w:rPr>
        <w:t xml:space="preserve">-” (lines 506-507). This serves as the first data (Data1) in the linked Toulmin scheme. John then provides a short </w:t>
      </w:r>
      <w:proofErr w:type="spellStart"/>
      <w:r w:rsidRPr="00E045AF">
        <w:rPr>
          <w:iCs/>
          <w:color w:val="000000"/>
        </w:rPr>
        <w:t>subargument</w:t>
      </w:r>
      <w:proofErr w:type="spellEnd"/>
      <w:r w:rsidRPr="00E045AF">
        <w:rPr>
          <w:iCs/>
          <w:color w:val="000000"/>
        </w:rPr>
        <w:t xml:space="preserve"> that the identity of </w:t>
      </w:r>
      <w:r w:rsidRPr="00E045AF">
        <w:rPr>
          <w:i/>
          <w:iCs/>
          <w:color w:val="000000"/>
        </w:rPr>
        <w:t>G</w:t>
      </w:r>
      <w:r w:rsidRPr="00E045AF">
        <w:rPr>
          <w:iCs/>
          <w:color w:val="000000"/>
        </w:rPr>
        <w:t xml:space="preserve"> exists within the set </w:t>
      </w:r>
      <w:r w:rsidRPr="00E045AF">
        <w:rPr>
          <w:i/>
          <w:iCs/>
          <w:color w:val="000000"/>
        </w:rPr>
        <w:t>H</w:t>
      </w:r>
      <w:r w:rsidRPr="00E045AF">
        <w:rPr>
          <w:iCs/>
          <w:color w:val="000000"/>
        </w:rPr>
        <w:t xml:space="preserve">, saying, “Identity exists because in a subgroup, the identity's the same, so and </w:t>
      </w:r>
      <w:r w:rsidRPr="00E045AF">
        <w:rPr>
          <w:i/>
          <w:iCs/>
          <w:color w:val="000000"/>
        </w:rPr>
        <w:t>e</w:t>
      </w:r>
      <w:r w:rsidRPr="00E045AF">
        <w:rPr>
          <w:iCs/>
          <w:color w:val="000000"/>
        </w:rPr>
        <w:t xml:space="preserve"> star </w:t>
      </w:r>
      <w:r w:rsidRPr="00E045AF">
        <w:rPr>
          <w:i/>
          <w:iCs/>
          <w:color w:val="000000"/>
        </w:rPr>
        <w:t>h</w:t>
      </w:r>
      <w:r w:rsidRPr="00E045AF">
        <w:rPr>
          <w:iCs/>
          <w:color w:val="000000"/>
        </w:rPr>
        <w:t xml:space="preserve"> star </w:t>
      </w:r>
      <w:r w:rsidRPr="00E045AF">
        <w:rPr>
          <w:i/>
          <w:iCs/>
          <w:color w:val="000000"/>
        </w:rPr>
        <w:t>e</w:t>
      </w:r>
      <w:r w:rsidRPr="00E045AF">
        <w:rPr>
          <w:iCs/>
          <w:color w:val="000000"/>
        </w:rPr>
        <w:t xml:space="preserve"> equals </w:t>
      </w:r>
      <w:r w:rsidRPr="00E045AF">
        <w:rPr>
          <w:i/>
          <w:iCs/>
          <w:color w:val="000000"/>
        </w:rPr>
        <w:t>h</w:t>
      </w:r>
      <w:r w:rsidRPr="00E045AF">
        <w:rPr>
          <w:iCs/>
          <w:color w:val="000000"/>
        </w:rPr>
        <w:t xml:space="preserve"> is true” (lines 508-509). In this excerpt, the initial phrase “identity exists” (line 508) serves as a claim (Claim2.1). John then explains that “in a subgroup, the identity’s the same” (line 508), which serves as a warrant to validate how the phrase “</w:t>
      </w:r>
      <w:r w:rsidRPr="00E045AF">
        <w:rPr>
          <w:i/>
          <w:iCs/>
          <w:color w:val="000000"/>
        </w:rPr>
        <w:t>e</w:t>
      </w:r>
      <w:r w:rsidRPr="00E045AF">
        <w:rPr>
          <w:iCs/>
          <w:color w:val="000000"/>
        </w:rPr>
        <w:t xml:space="preserve"> star </w:t>
      </w:r>
      <w:r w:rsidRPr="00E045AF">
        <w:rPr>
          <w:i/>
          <w:iCs/>
          <w:color w:val="000000"/>
        </w:rPr>
        <w:t>h</w:t>
      </w:r>
      <w:r w:rsidRPr="00E045AF">
        <w:rPr>
          <w:iCs/>
          <w:color w:val="000000"/>
        </w:rPr>
        <w:t xml:space="preserve"> star </w:t>
      </w:r>
      <w:r w:rsidRPr="00E045AF">
        <w:rPr>
          <w:i/>
          <w:iCs/>
          <w:color w:val="000000"/>
        </w:rPr>
        <w:t>e</w:t>
      </w:r>
      <w:r w:rsidRPr="00E045AF">
        <w:rPr>
          <w:iCs/>
          <w:color w:val="000000"/>
        </w:rPr>
        <w:t xml:space="preserve"> equals </w:t>
      </w:r>
      <w:r w:rsidRPr="00E045AF">
        <w:rPr>
          <w:i/>
          <w:iCs/>
          <w:color w:val="000000"/>
        </w:rPr>
        <w:t>h</w:t>
      </w:r>
      <w:r w:rsidRPr="00E045AF">
        <w:rPr>
          <w:iCs/>
          <w:color w:val="000000"/>
        </w:rPr>
        <w:t xml:space="preserve"> is true” (lines 508-509, coded as Data2.1) supports Claim2.1. Altogether, this </w:t>
      </w:r>
      <w:proofErr w:type="spellStart"/>
      <w:r w:rsidRPr="00E045AF">
        <w:rPr>
          <w:iCs/>
          <w:color w:val="000000"/>
        </w:rPr>
        <w:t>subargument</w:t>
      </w:r>
      <w:proofErr w:type="spellEnd"/>
      <w:r w:rsidRPr="00E045AF">
        <w:rPr>
          <w:iCs/>
          <w:color w:val="000000"/>
        </w:rPr>
        <w:t xml:space="preserve"> constitutes a second Data (Data2) supporting the original claim that </w:t>
      </w:r>
      <w:r w:rsidRPr="00E045AF">
        <w:rPr>
          <w:i/>
          <w:iCs/>
          <w:color w:val="000000"/>
        </w:rPr>
        <w:t>H</w:t>
      </w:r>
      <w:r w:rsidRPr="00E045AF">
        <w:rPr>
          <w:iCs/>
          <w:color w:val="000000"/>
        </w:rPr>
        <w:t xml:space="preserve"> is a subgroup (Claim).</w:t>
      </w:r>
    </w:p>
    <w:p w14:paraId="39422F5D" w14:textId="77777777" w:rsidR="004A4706" w:rsidRPr="00E045AF" w:rsidRDefault="004A4706" w:rsidP="004A4706">
      <w:pPr>
        <w:spacing w:line="480" w:lineRule="auto"/>
        <w:ind w:firstLine="720"/>
      </w:pPr>
      <w:r w:rsidRPr="00E045AF">
        <w:rPr>
          <w:iCs/>
          <w:color w:val="000000"/>
        </w:rPr>
        <w:t xml:space="preserve">Following this, John provides an argument in which he explains why he thinks the set </w:t>
      </w:r>
      <w:r w:rsidRPr="00E045AF">
        <w:rPr>
          <w:i/>
          <w:iCs/>
          <w:color w:val="000000"/>
        </w:rPr>
        <w:t>H</w:t>
      </w:r>
      <w:r w:rsidRPr="00E045AF">
        <w:rPr>
          <w:iCs/>
          <w:color w:val="000000"/>
        </w:rPr>
        <w:t xml:space="preserve"> contains the inverse of each of its elements. He begins by saying, “</w:t>
      </w:r>
      <w:r w:rsidRPr="00E045AF">
        <w:t xml:space="preserve">Like, I know it exists, cause you just, like, it's there. Like, it’s gonna act the same way. Because, if </w:t>
      </w:r>
      <w:r w:rsidRPr="00E045AF">
        <w:rPr>
          <w:i/>
          <w:iCs/>
        </w:rPr>
        <w:t>g</w:t>
      </w:r>
      <w:r w:rsidRPr="00E045AF">
        <w:t xml:space="preserve"> acts that way, like, you just switch them” (lines 514-515). This statement provides a broad sense of why John feels inverses exist in the set and serves as backing (Backing) for his later reasoning. John then writes a series of equations that constitute an argument that can be modeled with a sequential Toulmin scheme and serves as data for John’s claim that inverses are contained in </w:t>
      </w:r>
      <w:r w:rsidRPr="00E045AF">
        <w:rPr>
          <w:i/>
        </w:rPr>
        <w:t>H</w:t>
      </w:r>
      <w:r w:rsidRPr="00E045AF">
        <w:t xml:space="preserve">. In this </w:t>
      </w:r>
      <w:proofErr w:type="spellStart"/>
      <w:r w:rsidRPr="00E045AF">
        <w:t>subargument</w:t>
      </w:r>
      <w:proofErr w:type="spellEnd"/>
      <w:r w:rsidRPr="00E045AF">
        <w:t xml:space="preserve">, John first writes the equation used to define </w:t>
      </w:r>
      <w:r w:rsidRPr="00E045AF">
        <w:rPr>
          <w:i/>
        </w:rPr>
        <w:t>H</w:t>
      </w:r>
      <w:r w:rsidRPr="00E045AF">
        <w:t xml:space="preserve"> (coded as Data3.1.1), which supports the generation of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g</w:t>
      </w:r>
      <w:r w:rsidRPr="00E045AF">
        <w:t>*</w:t>
      </w:r>
      <w:r w:rsidRPr="00E045AF">
        <w:rPr>
          <w:i/>
        </w:rPr>
        <w:t>g</w:t>
      </w:r>
      <w:r w:rsidRPr="00E045AF">
        <w:rPr>
          <w:vertAlign w:val="superscript"/>
        </w:rPr>
        <w:t>-1</w:t>
      </w:r>
      <w:r w:rsidRPr="00E045AF">
        <w:t>*</w:t>
      </w:r>
      <w:r w:rsidRPr="00E045AF">
        <w:rPr>
          <w:i/>
        </w:rPr>
        <w:t>h</w:t>
      </w:r>
      <w:r w:rsidRPr="00E045AF">
        <w:t xml:space="preserve">.” John does not describe why he feels this new equation can be written, though, as discussed in, reflects the reverse process of the “vanishing” </w:t>
      </w:r>
      <w:r w:rsidRPr="00E045AF">
        <w:rPr>
          <w:i/>
        </w:rPr>
        <w:t>function</w:t>
      </w:r>
      <w:r w:rsidRPr="00E045AF">
        <w:t xml:space="preserve"> of inverse, which contributed to the development of the “un-vanishing” </w:t>
      </w:r>
      <w:r w:rsidRPr="00E045AF">
        <w:rPr>
          <w:i/>
        </w:rPr>
        <w:t>function</w:t>
      </w:r>
      <w:r w:rsidRPr="00E045AF">
        <w:t xml:space="preserve"> of inverse. Specifically, John concatenates the left end of the right-hand side of the equation with the element </w:t>
      </w:r>
      <w:r w:rsidRPr="00E045AF">
        <w:rPr>
          <w:i/>
        </w:rPr>
        <w:t>g</w:t>
      </w:r>
      <w:r w:rsidRPr="00E045AF">
        <w:t xml:space="preserve"> operated with its inverse. </w:t>
      </w:r>
    </w:p>
    <w:p w14:paraId="3B1FC253" w14:textId="77777777" w:rsidR="004A4706" w:rsidRPr="00E045AF" w:rsidRDefault="004A4706" w:rsidP="004A4706">
      <w:pPr>
        <w:jc w:val="center"/>
        <w:rPr>
          <w:b/>
        </w:rPr>
      </w:pPr>
      <w:r w:rsidRPr="00E045AF">
        <w:rPr>
          <w:b/>
          <w:noProof/>
          <w:sz w:val="20"/>
          <w:szCs w:val="20"/>
        </w:rPr>
        <mc:AlternateContent>
          <mc:Choice Requires="wpg">
            <w:drawing>
              <wp:inline distT="0" distB="0" distL="0" distR="0" wp14:anchorId="63209865" wp14:editId="748335CD">
                <wp:extent cx="5731770" cy="4715934"/>
                <wp:effectExtent l="0" t="0" r="34290" b="34290"/>
                <wp:docPr id="1589" name="Group 1589"/>
                <wp:cNvGraphicFramePr/>
                <a:graphic xmlns:a="http://schemas.openxmlformats.org/drawingml/2006/main">
                  <a:graphicData uri="http://schemas.microsoft.com/office/word/2010/wordprocessingGroup">
                    <wpg:wgp>
                      <wpg:cNvGrpSpPr/>
                      <wpg:grpSpPr>
                        <a:xfrm>
                          <a:off x="0" y="0"/>
                          <a:ext cx="5731770" cy="4715934"/>
                          <a:chOff x="14290" y="164307"/>
                          <a:chExt cx="5732388" cy="4715934"/>
                        </a:xfrm>
                      </wpg:grpSpPr>
                      <wpg:grpSp>
                        <wpg:cNvPr id="1590" name="Group 542"/>
                        <wpg:cNvGrpSpPr/>
                        <wpg:grpSpPr>
                          <a:xfrm>
                            <a:off x="14290" y="164307"/>
                            <a:ext cx="5732388" cy="4715934"/>
                            <a:chOff x="14290" y="164307"/>
                            <a:chExt cx="5732388" cy="4715934"/>
                          </a:xfrm>
                        </wpg:grpSpPr>
                        <wps:wsp>
                          <wps:cNvPr id="1591" name="Rectangle 98"/>
                          <wps:cNvSpPr>
                            <a:spLocks/>
                          </wps:cNvSpPr>
                          <wps:spPr>
                            <a:xfrm>
                              <a:off x="14290" y="164307"/>
                              <a:ext cx="4308146" cy="4715934"/>
                            </a:xfrm>
                            <a:prstGeom prst="rect">
                              <a:avLst/>
                            </a:prstGeom>
                            <a:solidFill>
                              <a:srgbClr val="4F81BD">
                                <a:lumMod val="20000"/>
                                <a:lumOff val="80000"/>
                              </a:srgbClr>
                            </a:solidFill>
                            <a:ln w="9525" cap="flat" cmpd="sng" algn="ctr">
                              <a:solidFill>
                                <a:srgbClr val="000000"/>
                              </a:solidFill>
                              <a:prstDash val="solid"/>
                            </a:ln>
                            <a:effectLst/>
                          </wps:spPr>
                          <wps:txbx>
                            <w:txbxContent>
                              <w:p w14:paraId="48E21180" w14:textId="77777777" w:rsidR="00AD12A9" w:rsidRDefault="00AD12A9" w:rsidP="004A4706">
                                <w:pPr>
                                  <w:rPr>
                                    <w:sz w:val="20"/>
                                    <w:szCs w:val="20"/>
                                  </w:rPr>
                                </w:pPr>
                                <w:r>
                                  <w:rPr>
                                    <w:b/>
                                    <w:sz w:val="20"/>
                                    <w:szCs w:val="20"/>
                                  </w:rPr>
                                  <w:t xml:space="preserve">Data1: </w:t>
                                </w:r>
                                <w:r w:rsidRPr="00D247CB">
                                  <w:rPr>
                                    <w:sz w:val="20"/>
                                    <w:szCs w:val="20"/>
                                  </w:rPr>
                                  <w:t>I</w:t>
                                </w:r>
                                <w:r>
                                  <w:rPr>
                                    <w:sz w:val="20"/>
                                    <w:szCs w:val="20"/>
                                  </w:rPr>
                                  <w:t>’</w:t>
                                </w:r>
                                <w:r w:rsidRPr="00D247CB">
                                  <w:rPr>
                                    <w:sz w:val="20"/>
                                    <w:szCs w:val="20"/>
                                  </w:rPr>
                                  <w:t>m just gonna say associativity. Okay. So, associativity</w:t>
                                </w:r>
                                <w:r>
                                  <w:rPr>
                                    <w:sz w:val="20"/>
                                    <w:szCs w:val="20"/>
                                  </w:rPr>
                                  <w:t xml:space="preserve"> </w:t>
                                </w:r>
                                <w:r w:rsidRPr="00D247CB">
                                  <w:rPr>
                                    <w:sz w:val="20"/>
                                    <w:szCs w:val="20"/>
                                  </w:rPr>
                                  <w:t xml:space="preserve">carries from </w:t>
                                </w:r>
                                <w:r w:rsidRPr="00D247CB">
                                  <w:rPr>
                                    <w:i/>
                                    <w:iCs/>
                                    <w:sz w:val="20"/>
                                    <w:szCs w:val="20"/>
                                  </w:rPr>
                                  <w:t xml:space="preserve">G- </w:t>
                                </w:r>
                                <w:r>
                                  <w:rPr>
                                    <w:sz w:val="20"/>
                                    <w:szCs w:val="20"/>
                                  </w:rPr>
                                  <w:t>(lines 506-507)</w:t>
                                </w:r>
                              </w:p>
                              <w:p w14:paraId="23C644DA" w14:textId="77777777" w:rsidR="00AD12A9" w:rsidRDefault="00AD12A9" w:rsidP="004A4706">
                                <w:pPr>
                                  <w:rPr>
                                    <w:sz w:val="20"/>
                                    <w:szCs w:val="20"/>
                                  </w:rPr>
                                </w:pPr>
                              </w:p>
                              <w:p w14:paraId="084C2183" w14:textId="77777777" w:rsidR="00AD12A9" w:rsidRPr="006F42DC" w:rsidRDefault="00AD12A9" w:rsidP="004A4706">
                                <w:pPr>
                                  <w:rPr>
                                    <w:b/>
                                    <w:sz w:val="20"/>
                                    <w:szCs w:val="20"/>
                                  </w:rPr>
                                </w:pPr>
                                <w:r w:rsidRPr="006F42DC">
                                  <w:rPr>
                                    <w:b/>
                                    <w:sz w:val="20"/>
                                    <w:szCs w:val="20"/>
                                  </w:rPr>
                                  <w:t xml:space="preserve">Data2: </w:t>
                                </w:r>
                              </w:p>
                              <w:p w14:paraId="6BAE488C" w14:textId="77777777" w:rsidR="00AD12A9" w:rsidRDefault="00AD12A9" w:rsidP="004A4706">
                                <w:pPr>
                                  <w:rPr>
                                    <w:sz w:val="20"/>
                                    <w:szCs w:val="20"/>
                                  </w:rPr>
                                </w:pPr>
                              </w:p>
                              <w:p w14:paraId="18221846" w14:textId="77777777" w:rsidR="00AD12A9" w:rsidRDefault="00AD12A9" w:rsidP="004A4706">
                                <w:pPr>
                                  <w:rPr>
                                    <w:color w:val="000000"/>
                                    <w:sz w:val="20"/>
                                    <w:szCs w:val="20"/>
                                  </w:rPr>
                                </w:pPr>
                              </w:p>
                              <w:p w14:paraId="6F0A012E" w14:textId="77777777" w:rsidR="00AD12A9" w:rsidRDefault="00AD12A9" w:rsidP="004A4706">
                                <w:pPr>
                                  <w:rPr>
                                    <w:color w:val="000000"/>
                                    <w:sz w:val="20"/>
                                    <w:szCs w:val="20"/>
                                  </w:rPr>
                                </w:pPr>
                              </w:p>
                              <w:p w14:paraId="6DDC340D" w14:textId="77777777" w:rsidR="00AD12A9" w:rsidRDefault="00AD12A9" w:rsidP="004A4706">
                                <w:pPr>
                                  <w:rPr>
                                    <w:color w:val="000000"/>
                                    <w:sz w:val="20"/>
                                    <w:szCs w:val="20"/>
                                  </w:rPr>
                                </w:pPr>
                              </w:p>
                              <w:p w14:paraId="33C5B7C2" w14:textId="77777777" w:rsidR="00AD12A9" w:rsidRDefault="00AD12A9" w:rsidP="004A4706">
                                <w:pPr>
                                  <w:rPr>
                                    <w:color w:val="000000"/>
                                    <w:sz w:val="20"/>
                                    <w:szCs w:val="20"/>
                                  </w:rPr>
                                </w:pPr>
                              </w:p>
                              <w:p w14:paraId="432749A5" w14:textId="77777777" w:rsidR="00AD12A9" w:rsidRDefault="00AD12A9" w:rsidP="004A4706">
                                <w:pPr>
                                  <w:rPr>
                                    <w:color w:val="000000"/>
                                    <w:sz w:val="20"/>
                                    <w:szCs w:val="20"/>
                                  </w:rPr>
                                </w:pPr>
                              </w:p>
                              <w:p w14:paraId="5541134F" w14:textId="77777777" w:rsidR="00AD12A9" w:rsidRPr="006F42DC" w:rsidRDefault="00AD12A9" w:rsidP="004A4706">
                                <w:pPr>
                                  <w:rPr>
                                    <w:b/>
                                    <w:color w:val="000000"/>
                                    <w:sz w:val="20"/>
                                    <w:szCs w:val="20"/>
                                  </w:rPr>
                                </w:pPr>
                                <w:r>
                                  <w:rPr>
                                    <w:b/>
                                    <w:color w:val="000000"/>
                                    <w:sz w:val="20"/>
                                    <w:szCs w:val="20"/>
                                  </w:rPr>
                                  <w:t>Data3: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2" name="Rectangle 97"/>
                          <wps:cNvSpPr>
                            <a:spLocks/>
                          </wps:cNvSpPr>
                          <wps:spPr>
                            <a:xfrm>
                              <a:off x="4557196" y="1371491"/>
                              <a:ext cx="1189482" cy="1853564"/>
                            </a:xfrm>
                            <a:prstGeom prst="rect">
                              <a:avLst/>
                            </a:prstGeom>
                            <a:solidFill>
                              <a:srgbClr val="9BBB59">
                                <a:lumMod val="20000"/>
                                <a:lumOff val="80000"/>
                              </a:srgbClr>
                            </a:solidFill>
                            <a:ln w="9525" cap="flat" cmpd="sng" algn="ctr">
                              <a:solidFill>
                                <a:srgbClr val="000000"/>
                              </a:solidFill>
                              <a:prstDash val="solid"/>
                            </a:ln>
                            <a:effectLst/>
                          </wps:spPr>
                          <wps:txbx>
                            <w:txbxContent>
                              <w:p w14:paraId="3C8EABC5" w14:textId="77777777" w:rsidR="00AD12A9" w:rsidRPr="009F296D" w:rsidRDefault="00AD12A9" w:rsidP="004A4706">
                                <w:pPr>
                                  <w:rPr>
                                    <w:sz w:val="20"/>
                                    <w:szCs w:val="20"/>
                                  </w:rPr>
                                </w:pPr>
                                <w:r>
                                  <w:rPr>
                                    <w:b/>
                                    <w:sz w:val="20"/>
                                    <w:szCs w:val="20"/>
                                  </w:rPr>
                                  <w:t xml:space="preserve">Claim: </w:t>
                                </w:r>
                                <w:r>
                                  <w:rPr>
                                    <w:sz w:val="20"/>
                                    <w:szCs w:val="20"/>
                                  </w:rPr>
                                  <w:t>“</w:t>
                                </w:r>
                                <w:r w:rsidRPr="00D247CB">
                                  <w:rPr>
                                    <w:sz w:val="20"/>
                                    <w:szCs w:val="20"/>
                                  </w:rPr>
                                  <w:t xml:space="preserve">for a group under operation star and a fixed element </w:t>
                                </w:r>
                                <w:r w:rsidRPr="00D247CB">
                                  <w:rPr>
                                    <w:i/>
                                    <w:iCs/>
                                    <w:sz w:val="20"/>
                                    <w:szCs w:val="20"/>
                                  </w:rPr>
                                  <w:t>h</w:t>
                                </w:r>
                                <w:r w:rsidRPr="00D247CB">
                                  <w:rPr>
                                    <w:sz w:val="20"/>
                                    <w:szCs w:val="20"/>
                                  </w:rPr>
                                  <w:t xml:space="preserve"> in </w:t>
                                </w:r>
                                <w:r w:rsidRPr="00D247CB">
                                  <w:rPr>
                                    <w:i/>
                                    <w:iCs/>
                                    <w:sz w:val="20"/>
                                    <w:szCs w:val="20"/>
                                  </w:rPr>
                                  <w:t xml:space="preserve">G, </w:t>
                                </w:r>
                                <w:r w:rsidRPr="00D247CB">
                                  <w:rPr>
                                    <w:sz w:val="20"/>
                                    <w:szCs w:val="20"/>
                                  </w:rPr>
                                  <w:t xml:space="preserve">the set </w:t>
                                </w:r>
                                <w:r>
                                  <w:rPr>
                                    <w:sz w:val="20"/>
                                    <w:szCs w:val="20"/>
                                  </w:rPr>
                                  <w:t>-</w:t>
                                </w:r>
                                <w:r w:rsidRPr="00D247CB">
                                  <w:rPr>
                                    <w:sz w:val="20"/>
                                    <w:szCs w:val="20"/>
                                  </w:rPr>
                                  <w:t xml:space="preserve"> uh, big </w:t>
                                </w:r>
                                <w:r w:rsidRPr="00D247CB">
                                  <w:rPr>
                                    <w:i/>
                                    <w:iCs/>
                                    <w:sz w:val="20"/>
                                    <w:szCs w:val="20"/>
                                  </w:rPr>
                                  <w:t>H</w:t>
                                </w:r>
                                <w:r w:rsidRPr="00D247CB">
                                  <w:rPr>
                                    <w:sz w:val="20"/>
                                    <w:szCs w:val="20"/>
                                  </w:rPr>
                                  <w:t xml:space="preserve"> equals </w:t>
                                </w:r>
                                <w:r w:rsidRPr="00D247CB">
                                  <w:rPr>
                                    <w:i/>
                                    <w:iCs/>
                                    <w:sz w:val="20"/>
                                    <w:szCs w:val="20"/>
                                  </w:rPr>
                                  <w:t>g</w:t>
                                </w:r>
                                <w:r w:rsidRPr="00D247CB">
                                  <w:rPr>
                                    <w:sz w:val="20"/>
                                    <w:szCs w:val="20"/>
                                  </w:rPr>
                                  <w:t xml:space="preserve"> in </w:t>
                                </w:r>
                                <w:r w:rsidRPr="00D247CB">
                                  <w:rPr>
                                    <w:i/>
                                    <w:iCs/>
                                    <w:sz w:val="20"/>
                                    <w:szCs w:val="20"/>
                                  </w:rPr>
                                  <w:t>G-</w:t>
                                </w:r>
                                <w:r w:rsidRPr="00D247CB">
                                  <w:rPr>
                                    <w:sz w:val="20"/>
                                    <w:szCs w:val="20"/>
                                  </w:rPr>
                                  <w:t xml:space="preserve"> </w:t>
                                </w:r>
                                <w:r>
                                  <w:rPr>
                                    <w:sz w:val="20"/>
                                    <w:szCs w:val="20"/>
                                  </w:rPr>
                                  <w:t xml:space="preserve">… </w:t>
                                </w:r>
                                <w:r w:rsidRPr="00D247CB">
                                  <w:rPr>
                                    <w:sz w:val="20"/>
                                    <w:szCs w:val="20"/>
                                  </w:rPr>
                                  <w:t xml:space="preserve">Such that </w:t>
                                </w:r>
                                <w:r w:rsidRPr="00D247CB">
                                  <w:rPr>
                                    <w:i/>
                                    <w:iCs/>
                                    <w:sz w:val="20"/>
                                    <w:szCs w:val="20"/>
                                  </w:rPr>
                                  <w:t>g</w:t>
                                </w:r>
                                <w:r w:rsidRPr="00D247CB">
                                  <w:rPr>
                                    <w:sz w:val="20"/>
                                    <w:szCs w:val="20"/>
                                  </w:rPr>
                                  <w:t xml:space="preserve"> star </w:t>
                                </w:r>
                                <w:r w:rsidRPr="00D247CB">
                                  <w:rPr>
                                    <w:i/>
                                    <w:iCs/>
                                    <w:sz w:val="20"/>
                                    <w:szCs w:val="20"/>
                                  </w:rPr>
                                  <w:t>h</w:t>
                                </w:r>
                                <w:r w:rsidRPr="00D247CB">
                                  <w:rPr>
                                    <w:sz w:val="20"/>
                                    <w:szCs w:val="20"/>
                                  </w:rPr>
                                  <w:t xml:space="preserve"> star </w:t>
                                </w:r>
                                <w:r w:rsidRPr="00D247CB">
                                  <w:rPr>
                                    <w:i/>
                                    <w:iCs/>
                                    <w:sz w:val="20"/>
                                    <w:szCs w:val="20"/>
                                  </w:rPr>
                                  <w:t>g</w:t>
                                </w:r>
                                <w:r w:rsidRPr="00D247CB">
                                  <w:rPr>
                                    <w:sz w:val="20"/>
                                    <w:szCs w:val="20"/>
                                  </w:rPr>
                                  <w:t xml:space="preserve"> negative one equals </w:t>
                                </w:r>
                                <w:r w:rsidRPr="00D247CB">
                                  <w:rPr>
                                    <w:i/>
                                    <w:iCs/>
                                    <w:sz w:val="20"/>
                                    <w:szCs w:val="20"/>
                                  </w:rPr>
                                  <w:t>h</w:t>
                                </w:r>
                                <w:r w:rsidRPr="00D247CB">
                                  <w:rPr>
                                    <w:sz w:val="20"/>
                                    <w:szCs w:val="20"/>
                                  </w:rPr>
                                  <w:t xml:space="preserve"> is a subgroup of </w:t>
                                </w:r>
                                <w:r w:rsidRPr="00D247CB">
                                  <w:rPr>
                                    <w:i/>
                                    <w:iCs/>
                                    <w:sz w:val="20"/>
                                    <w:szCs w:val="20"/>
                                  </w:rPr>
                                  <w:t>G</w:t>
                                </w:r>
                                <w:r w:rsidRPr="00D247CB">
                                  <w:rPr>
                                    <w:sz w:val="20"/>
                                    <w:szCs w:val="20"/>
                                  </w:rPr>
                                  <w:t>.</w:t>
                                </w:r>
                                <w:r>
                                  <w:rPr>
                                    <w:sz w:val="20"/>
                                    <w:szCs w:val="20"/>
                                  </w:rPr>
                                  <w:t>”</w:t>
                                </w:r>
                                <w:r w:rsidRPr="00D247CB">
                                  <w:rPr>
                                    <w:sz w:val="20"/>
                                    <w:szCs w:val="20"/>
                                  </w:rPr>
                                  <w:t xml:space="preserve"> </w:t>
                                </w:r>
                                <w:r>
                                  <w:rPr>
                                    <w:sz w:val="20"/>
                                    <w:szCs w:val="20"/>
                                  </w:rPr>
                                  <w:t>(lines 488-490)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1593" name="Rectangle 97"/>
                        <wps:cNvSpPr>
                          <a:spLocks/>
                        </wps:cNvSpPr>
                        <wps:spPr>
                          <a:xfrm>
                            <a:off x="3468630" y="2600001"/>
                            <a:ext cx="818083" cy="543087"/>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486077E3" w14:textId="77777777" w:rsidR="00AD12A9" w:rsidRDefault="00AD12A9" w:rsidP="004A4706">
                              <w:pPr>
                                <w:rPr>
                                  <w:b/>
                                  <w:sz w:val="20"/>
                                  <w:szCs w:val="20"/>
                                </w:rPr>
                              </w:pPr>
                              <w:r>
                                <w:rPr>
                                  <w:b/>
                                  <w:sz w:val="20"/>
                                  <w:szCs w:val="20"/>
                                </w:rPr>
                                <w:t xml:space="preserve">Claim3.1: </w:t>
                              </w:r>
                            </w:p>
                            <w:p w14:paraId="37E418B5" w14:textId="77777777" w:rsidR="00AD12A9" w:rsidRPr="00171D9C" w:rsidRDefault="00AD12A9" w:rsidP="004A4706">
                              <w:pPr>
                                <w:rPr>
                                  <w:color w:val="000000"/>
                                  <w:sz w:val="20"/>
                                </w:rPr>
                              </w:pPr>
                              <w:r>
                                <w:rPr>
                                  <w:sz w:val="20"/>
                                  <w:szCs w:val="20"/>
                                </w:rPr>
                                <w:t xml:space="preserve">So, </w:t>
                              </w:r>
                              <w:r>
                                <w:rPr>
                                  <w:i/>
                                  <w:sz w:val="20"/>
                                  <w:szCs w:val="20"/>
                                </w:rPr>
                                <w:t>g</w:t>
                              </w:r>
                              <w:r>
                                <w:rPr>
                                  <w:sz w:val="20"/>
                                  <w:szCs w:val="20"/>
                                  <w:vertAlign w:val="superscript"/>
                                </w:rPr>
                                <w:t>-1</w:t>
                              </w:r>
                              <w:r>
                                <w:rPr>
                                  <w:sz w:val="20"/>
                                  <w:szCs w:val="20"/>
                                </w:rPr>
                                <w:t xml:space="preserve"> in </w:t>
                              </w:r>
                              <w:r>
                                <w:rPr>
                                  <w:i/>
                                  <w:sz w:val="20"/>
                                  <w:szCs w:val="20"/>
                                </w:rPr>
                                <w:t>H</w:t>
                              </w:r>
                              <w:r>
                                <w:rPr>
                                  <w:sz w:val="20"/>
                                  <w:szCs w:val="20"/>
                                </w:rPr>
                                <w:t>. (written)</w:t>
                              </w:r>
                            </w:p>
                            <w:p w14:paraId="4494980B" w14:textId="77777777" w:rsidR="00AD12A9" w:rsidRDefault="00AD12A9" w:rsidP="004A47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4" name="Rectangle 10"/>
                        <wps:cNvSpPr>
                          <a:spLocks/>
                        </wps:cNvSpPr>
                        <wps:spPr>
                          <a:xfrm>
                            <a:off x="894602" y="1565691"/>
                            <a:ext cx="3386546" cy="545384"/>
                          </a:xfrm>
                          <a:prstGeom prst="rect">
                            <a:avLst/>
                          </a:prstGeom>
                          <a:solidFill>
                            <a:schemeClr val="accent4">
                              <a:lumMod val="40000"/>
                              <a:lumOff val="60000"/>
                            </a:schemeClr>
                          </a:solidFill>
                          <a:ln w="9525" cap="flat" cmpd="sng" algn="ctr">
                            <a:solidFill>
                              <a:srgbClr val="000000"/>
                            </a:solidFill>
                            <a:prstDash val="solid"/>
                          </a:ln>
                          <a:effectLst/>
                        </wps:spPr>
                        <wps:txbx>
                          <w:txbxContent>
                            <w:p w14:paraId="1399B1FE" w14:textId="77777777" w:rsidR="00AD12A9" w:rsidRPr="00AD403E" w:rsidRDefault="00AD12A9" w:rsidP="004A4706">
                              <w:pPr>
                                <w:rPr>
                                  <w:color w:val="000000"/>
                                  <w:sz w:val="20"/>
                                  <w:szCs w:val="20"/>
                                </w:rPr>
                              </w:pPr>
                              <w:r>
                                <w:rPr>
                                  <w:b/>
                                  <w:sz w:val="20"/>
                                  <w:szCs w:val="20"/>
                                </w:rPr>
                                <w:t xml:space="preserve">Backing3.1: </w:t>
                              </w:r>
                              <w:r w:rsidRPr="002962E4">
                                <w:rPr>
                                  <w:sz w:val="20"/>
                                  <w:szCs w:val="20"/>
                                </w:rPr>
                                <w:t>Like, I know it exists, cause you just, like, it's there.</w:t>
                              </w:r>
                              <w:r>
                                <w:rPr>
                                  <w:sz w:val="20"/>
                                  <w:szCs w:val="20"/>
                                </w:rPr>
                                <w:t xml:space="preserve"> </w:t>
                              </w:r>
                              <w:r w:rsidRPr="00D247CB">
                                <w:rPr>
                                  <w:sz w:val="20"/>
                                  <w:szCs w:val="20"/>
                                </w:rPr>
                                <w:t>Like, it</w:t>
                              </w:r>
                              <w:r>
                                <w:rPr>
                                  <w:sz w:val="20"/>
                                  <w:szCs w:val="20"/>
                                </w:rPr>
                                <w:t>’</w:t>
                              </w:r>
                              <w:r w:rsidRPr="00D247CB">
                                <w:rPr>
                                  <w:sz w:val="20"/>
                                  <w:szCs w:val="20"/>
                                </w:rPr>
                                <w:t>s gonna act the same way.</w:t>
                              </w:r>
                              <w:r>
                                <w:rPr>
                                  <w:sz w:val="20"/>
                                  <w:szCs w:val="20"/>
                                </w:rPr>
                                <w:t xml:space="preserve"> </w:t>
                              </w:r>
                              <w:r w:rsidRPr="00D247CB">
                                <w:rPr>
                                  <w:sz w:val="20"/>
                                  <w:szCs w:val="20"/>
                                </w:rPr>
                                <w:t xml:space="preserve">Because, if </w:t>
                              </w:r>
                              <w:r w:rsidRPr="00D247CB">
                                <w:rPr>
                                  <w:i/>
                                  <w:iCs/>
                                  <w:sz w:val="20"/>
                                  <w:szCs w:val="20"/>
                                </w:rPr>
                                <w:t>g</w:t>
                              </w:r>
                              <w:r>
                                <w:rPr>
                                  <w:sz w:val="20"/>
                                  <w:szCs w:val="20"/>
                                </w:rPr>
                                <w:t xml:space="preserve"> </w:t>
                              </w:r>
                              <w:r w:rsidRPr="00D247CB">
                                <w:rPr>
                                  <w:sz w:val="20"/>
                                  <w:szCs w:val="20"/>
                                </w:rPr>
                                <w:t>acts that way, like, you just switch them.</w:t>
                              </w:r>
                              <w:r>
                                <w:rPr>
                                  <w:sz w:val="20"/>
                                  <w:szCs w:val="20"/>
                                </w:rPr>
                                <w:t xml:space="preserve"> (lines 514-515)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5" name="Rectangle 99"/>
                        <wps:cNvSpPr>
                          <a:spLocks/>
                        </wps:cNvSpPr>
                        <wps:spPr>
                          <a:xfrm>
                            <a:off x="1056862" y="575365"/>
                            <a:ext cx="2246996" cy="391541"/>
                          </a:xfrm>
                          <a:prstGeom prst="rect">
                            <a:avLst/>
                          </a:prstGeom>
                          <a:solidFill>
                            <a:srgbClr val="C0504D">
                              <a:lumMod val="40000"/>
                              <a:lumOff val="60000"/>
                            </a:srgbClr>
                          </a:solidFill>
                          <a:ln w="9525" cap="flat" cmpd="sng" algn="ctr">
                            <a:solidFill>
                              <a:srgbClr val="000000"/>
                            </a:solidFill>
                            <a:prstDash val="solid"/>
                          </a:ln>
                          <a:effectLst/>
                        </wps:spPr>
                        <wps:txbx>
                          <w:txbxContent>
                            <w:p w14:paraId="0A4E2881" w14:textId="77777777" w:rsidR="00AD12A9" w:rsidRPr="00AD403E" w:rsidRDefault="00AD12A9" w:rsidP="004A4706">
                              <w:pPr>
                                <w:rPr>
                                  <w:color w:val="000000"/>
                                  <w:sz w:val="20"/>
                                </w:rPr>
                              </w:pPr>
                              <w:r>
                                <w:rPr>
                                  <w:b/>
                                  <w:sz w:val="20"/>
                                  <w:szCs w:val="20"/>
                                </w:rPr>
                                <w:t xml:space="preserve">Warrant2.1: </w:t>
                              </w:r>
                              <w:r w:rsidRPr="00D247CB">
                                <w:rPr>
                                  <w:sz w:val="20"/>
                                  <w:szCs w:val="20"/>
                                </w:rPr>
                                <w:t>because in a subgroup, the</w:t>
                              </w:r>
                              <w:r>
                                <w:rPr>
                                  <w:sz w:val="20"/>
                                  <w:szCs w:val="20"/>
                                </w:rPr>
                                <w:t xml:space="preserve"> </w:t>
                              </w:r>
                              <w:r w:rsidRPr="00D247CB">
                                <w:rPr>
                                  <w:sz w:val="20"/>
                                  <w:szCs w:val="20"/>
                                </w:rPr>
                                <w:t>identity</w:t>
                              </w:r>
                              <w:r>
                                <w:rPr>
                                  <w:sz w:val="20"/>
                                  <w:szCs w:val="20"/>
                                </w:rPr>
                                <w:t>’</w:t>
                              </w:r>
                              <w:r w:rsidRPr="00D247CB">
                                <w:rPr>
                                  <w:sz w:val="20"/>
                                  <w:szCs w:val="20"/>
                                </w:rPr>
                                <w:t xml:space="preserve">s the same, </w:t>
                              </w:r>
                              <w:r>
                                <w:rPr>
                                  <w:sz w:val="20"/>
                                  <w:szCs w:val="20"/>
                                </w:rPr>
                                <w:t>(line 508)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6" name="Rectangle 97"/>
                        <wps:cNvSpPr>
                          <a:spLocks/>
                        </wps:cNvSpPr>
                        <wps:spPr>
                          <a:xfrm>
                            <a:off x="2177547" y="1107411"/>
                            <a:ext cx="2007312" cy="266997"/>
                          </a:xfrm>
                          <a:prstGeom prst="rect">
                            <a:avLst/>
                          </a:prstGeom>
                          <a:solidFill>
                            <a:srgbClr val="9BBB59">
                              <a:lumMod val="40000"/>
                              <a:lumOff val="60000"/>
                            </a:srgbClr>
                          </a:solidFill>
                          <a:ln w="9525" cap="flat" cmpd="sng" algn="ctr">
                            <a:solidFill>
                              <a:srgbClr val="000000"/>
                            </a:solidFill>
                            <a:prstDash val="solid"/>
                          </a:ln>
                          <a:effectLst/>
                        </wps:spPr>
                        <wps:txbx>
                          <w:txbxContent>
                            <w:p w14:paraId="73749E6C" w14:textId="77777777" w:rsidR="00AD12A9" w:rsidRPr="00171D9C" w:rsidRDefault="00AD12A9" w:rsidP="004A4706">
                              <w:pPr>
                                <w:rPr>
                                  <w:color w:val="000000"/>
                                  <w:sz w:val="20"/>
                                </w:rPr>
                              </w:pPr>
                              <w:r>
                                <w:rPr>
                                  <w:b/>
                                  <w:sz w:val="20"/>
                                  <w:szCs w:val="20"/>
                                </w:rPr>
                                <w:t xml:space="preserve">Claim2.1: </w:t>
                              </w:r>
                              <w:r>
                                <w:rPr>
                                  <w:sz w:val="20"/>
                                  <w:szCs w:val="20"/>
                                </w:rPr>
                                <w:t>Identity exists (line 508)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7" name="Rectangle 98"/>
                        <wps:cNvSpPr>
                          <a:spLocks/>
                        </wps:cNvSpPr>
                        <wps:spPr>
                          <a:xfrm>
                            <a:off x="120320" y="1031233"/>
                            <a:ext cx="1821962" cy="391541"/>
                          </a:xfrm>
                          <a:prstGeom prst="rect">
                            <a:avLst/>
                          </a:prstGeom>
                          <a:solidFill>
                            <a:srgbClr val="4F81BD">
                              <a:lumMod val="40000"/>
                              <a:lumOff val="60000"/>
                            </a:srgbClr>
                          </a:solidFill>
                          <a:ln w="9525" cap="flat" cmpd="sng" algn="ctr">
                            <a:solidFill>
                              <a:srgbClr val="000000"/>
                            </a:solidFill>
                            <a:prstDash val="solid"/>
                          </a:ln>
                          <a:effectLst/>
                        </wps:spPr>
                        <wps:txbx>
                          <w:txbxContent>
                            <w:p w14:paraId="5BEE92F6" w14:textId="77777777" w:rsidR="00AD12A9" w:rsidRPr="00AD403E" w:rsidRDefault="00AD12A9" w:rsidP="004A4706">
                              <w:pPr>
                                <w:rPr>
                                  <w:color w:val="000000"/>
                                  <w:sz w:val="20"/>
                                  <w:szCs w:val="20"/>
                                </w:rPr>
                              </w:pPr>
                              <w:r>
                                <w:rPr>
                                  <w:b/>
                                  <w:sz w:val="20"/>
                                  <w:szCs w:val="20"/>
                                </w:rPr>
                                <w:t xml:space="preserve">Data2.1: </w:t>
                              </w:r>
                              <w:r w:rsidRPr="00D247CB">
                                <w:rPr>
                                  <w:i/>
                                  <w:iCs/>
                                  <w:sz w:val="20"/>
                                  <w:szCs w:val="20"/>
                                </w:rPr>
                                <w:t>e</w:t>
                              </w:r>
                              <w:r w:rsidRPr="00D247CB">
                                <w:rPr>
                                  <w:sz w:val="20"/>
                                  <w:szCs w:val="20"/>
                                </w:rPr>
                                <w:t xml:space="preserve"> star </w:t>
                              </w:r>
                              <w:r w:rsidRPr="00D247CB">
                                <w:rPr>
                                  <w:i/>
                                  <w:iCs/>
                                  <w:sz w:val="20"/>
                                  <w:szCs w:val="20"/>
                                </w:rPr>
                                <w:t>h</w:t>
                              </w:r>
                              <w:r w:rsidRPr="00D247CB">
                                <w:rPr>
                                  <w:sz w:val="20"/>
                                  <w:szCs w:val="20"/>
                                </w:rPr>
                                <w:t xml:space="preserve"> star </w:t>
                              </w:r>
                              <w:r w:rsidRPr="00D247CB">
                                <w:rPr>
                                  <w:i/>
                                  <w:iCs/>
                                  <w:sz w:val="20"/>
                                  <w:szCs w:val="20"/>
                                </w:rPr>
                                <w:t>e</w:t>
                              </w:r>
                              <w:r w:rsidRPr="00D247CB">
                                <w:rPr>
                                  <w:sz w:val="20"/>
                                  <w:szCs w:val="20"/>
                                </w:rPr>
                                <w:t xml:space="preserve"> equals </w:t>
                              </w:r>
                              <w:r w:rsidRPr="00D247CB">
                                <w:rPr>
                                  <w:i/>
                                  <w:iCs/>
                                  <w:sz w:val="20"/>
                                  <w:szCs w:val="20"/>
                                </w:rPr>
                                <w:t>h</w:t>
                              </w:r>
                              <w:r w:rsidRPr="00D247CB">
                                <w:rPr>
                                  <w:sz w:val="20"/>
                                  <w:szCs w:val="20"/>
                                </w:rPr>
                                <w:t xml:space="preserve"> is true.</w:t>
                              </w:r>
                              <w:r>
                                <w:rPr>
                                  <w:sz w:val="20"/>
                                  <w:szCs w:val="20"/>
                                </w:rPr>
                                <w:t xml:space="preserve"> (lines 508-509)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8" name="Straight Arrow Connector 4"/>
                        <wps:cNvCnPr>
                          <a:cxnSpLocks/>
                        </wps:cNvCnPr>
                        <wps:spPr>
                          <a:xfrm>
                            <a:off x="1945862" y="1233225"/>
                            <a:ext cx="227965" cy="0"/>
                          </a:xfrm>
                          <a:prstGeom prst="straightConnector1">
                            <a:avLst/>
                          </a:prstGeom>
                          <a:noFill/>
                          <a:ln w="3175" cap="flat" cmpd="sng" algn="ctr">
                            <a:solidFill>
                              <a:srgbClr val="000000"/>
                            </a:solidFill>
                            <a:prstDash val="solid"/>
                            <a:headEnd type="none"/>
                            <a:tailEnd type="triangle" w="sm" len="sm"/>
                          </a:ln>
                          <a:effectLst/>
                        </wps:spPr>
                        <wps:bodyPr/>
                      </wps:wsp>
                      <wps:wsp>
                        <wps:cNvPr id="1599" name="Straight Arrow Connector 44"/>
                        <wps:cNvCnPr/>
                        <wps:spPr>
                          <a:xfrm>
                            <a:off x="2053070" y="967478"/>
                            <a:ext cx="0" cy="251702"/>
                          </a:xfrm>
                          <a:prstGeom prst="straightConnector1">
                            <a:avLst/>
                          </a:prstGeom>
                          <a:noFill/>
                          <a:ln w="3175" cap="flat" cmpd="sng" algn="ctr">
                            <a:solidFill>
                              <a:srgbClr val="000000"/>
                            </a:solidFill>
                            <a:prstDash val="solid"/>
                            <a:headEnd type="none"/>
                            <a:tailEnd type="triangle" w="sm" len="sm"/>
                          </a:ln>
                          <a:effectLst/>
                        </wps:spPr>
                        <wps:bodyPr/>
                      </wps:wsp>
                      <wps:wsp>
                        <wps:cNvPr id="512" name="Rectangle 98"/>
                        <wps:cNvSpPr>
                          <a:spLocks/>
                        </wps:cNvSpPr>
                        <wps:spPr>
                          <a:xfrm>
                            <a:off x="50796" y="2574130"/>
                            <a:ext cx="3214370" cy="2264154"/>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6A88DFC6"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Rectangle 99"/>
                        <wps:cNvSpPr>
                          <a:spLocks/>
                        </wps:cNvSpPr>
                        <wps:spPr>
                          <a:xfrm>
                            <a:off x="1724474" y="4127766"/>
                            <a:ext cx="1315353" cy="540452"/>
                          </a:xfrm>
                          <a:prstGeom prst="rect">
                            <a:avLst/>
                          </a:prstGeom>
                          <a:solidFill>
                            <a:schemeClr val="accent2">
                              <a:lumMod val="60000"/>
                              <a:lumOff val="40000"/>
                            </a:schemeClr>
                          </a:solidFill>
                          <a:ln w="9525" cap="flat" cmpd="sng" algn="ctr">
                            <a:solidFill>
                              <a:srgbClr val="000000"/>
                            </a:solidFill>
                            <a:prstDash val="solid"/>
                          </a:ln>
                          <a:effectLst/>
                        </wps:spPr>
                        <wps:txbx>
                          <w:txbxContent>
                            <w:p w14:paraId="1FFDAB2A" w14:textId="77777777" w:rsidR="00AD12A9" w:rsidRDefault="00AD12A9" w:rsidP="004A4706">
                              <w:pPr>
                                <w:rPr>
                                  <w:sz w:val="20"/>
                                  <w:szCs w:val="20"/>
                                </w:rPr>
                              </w:pPr>
                              <w:r>
                                <w:rPr>
                                  <w:b/>
                                  <w:sz w:val="20"/>
                                  <w:szCs w:val="20"/>
                                </w:rPr>
                                <w:t xml:space="preserve">Warrant3.1.3: </w:t>
                              </w:r>
                              <w:r w:rsidRPr="00D247CB">
                                <w:rPr>
                                  <w:sz w:val="20"/>
                                  <w:szCs w:val="20"/>
                                </w:rPr>
                                <w:t xml:space="preserve">Put a </w:t>
                              </w:r>
                              <w:r w:rsidRPr="00D247CB">
                                <w:rPr>
                                  <w:i/>
                                  <w:iCs/>
                                  <w:sz w:val="20"/>
                                  <w:szCs w:val="20"/>
                                </w:rPr>
                                <w:t>g</w:t>
                              </w:r>
                              <w:r>
                                <w:rPr>
                                  <w:sz w:val="20"/>
                                  <w:szCs w:val="20"/>
                                  <w:vertAlign w:val="superscript"/>
                                </w:rPr>
                                <w:t>-1</w:t>
                              </w:r>
                              <w:r w:rsidRPr="00D247CB">
                                <w:rPr>
                                  <w:sz w:val="20"/>
                                  <w:szCs w:val="20"/>
                                </w:rPr>
                                <w:t xml:space="preserve"> in the beginning. </w:t>
                              </w:r>
                            </w:p>
                            <w:p w14:paraId="619C23E0" w14:textId="77777777" w:rsidR="00AD12A9" w:rsidRPr="009F296D" w:rsidRDefault="00AD12A9" w:rsidP="004A4706">
                              <w:pPr>
                                <w:rPr>
                                  <w:sz w:val="20"/>
                                  <w:szCs w:val="20"/>
                                </w:rPr>
                              </w:pPr>
                              <w:r>
                                <w:rPr>
                                  <w:sz w:val="20"/>
                                  <w:szCs w:val="20"/>
                                </w:rPr>
                                <w:t>(line 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 name="Straight Arrow Connector 170"/>
                        <wps:cNvCnPr/>
                        <wps:spPr>
                          <a:xfrm flipH="1">
                            <a:off x="1537621" y="4148349"/>
                            <a:ext cx="187120"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516" name="Rectangle 97"/>
                        <wps:cNvSpPr>
                          <a:spLocks/>
                        </wps:cNvSpPr>
                        <wps:spPr>
                          <a:xfrm>
                            <a:off x="90786" y="3675330"/>
                            <a:ext cx="3130867" cy="405362"/>
                          </a:xfrm>
                          <a:prstGeom prst="rect">
                            <a:avLst/>
                          </a:prstGeom>
                          <a:gradFill flip="none" rotWithShape="1">
                            <a:gsLst>
                              <a:gs pos="0">
                                <a:schemeClr val="accent3">
                                  <a:lumMod val="60000"/>
                                  <a:lumOff val="40000"/>
                                </a:schemeClr>
                              </a:gs>
                              <a:gs pos="100000">
                                <a:schemeClr val="accent1">
                                  <a:lumMod val="60000"/>
                                  <a:lumOff val="40000"/>
                                </a:schemeClr>
                              </a:gs>
                            </a:gsLst>
                            <a:lin ang="0" scaled="1"/>
                            <a:tileRect/>
                          </a:gradFill>
                          <a:ln w="9525" cap="flat" cmpd="sng" algn="ctr">
                            <a:solidFill>
                              <a:srgbClr val="000000"/>
                            </a:solidFill>
                            <a:prstDash val="solid"/>
                          </a:ln>
                          <a:effectLst/>
                        </wps:spPr>
                        <wps:txbx>
                          <w:txbxContent>
                            <w:p w14:paraId="3E193C5D" w14:textId="77777777" w:rsidR="00AD12A9" w:rsidRPr="00171D9C" w:rsidRDefault="00AD12A9" w:rsidP="004A4706">
                              <w:pPr>
                                <w:rPr>
                                  <w:color w:val="000000"/>
                                  <w:sz w:val="20"/>
                                </w:rPr>
                              </w:pPr>
                              <w:r>
                                <w:rPr>
                                  <w:b/>
                                  <w:sz w:val="20"/>
                                  <w:szCs w:val="20"/>
                                </w:rPr>
                                <w:t xml:space="preserve">Claim3.1.2/Data3.1.3: </w:t>
                              </w:r>
                              <w:r w:rsidRPr="00D247CB">
                                <w:rPr>
                                  <w:sz w:val="20"/>
                                  <w:szCs w:val="20"/>
                                </w:rPr>
                                <w:t>And then, this (</w:t>
                              </w:r>
                              <w:proofErr w:type="spellStart"/>
                              <w:r w:rsidRPr="00D247CB">
                                <w:rPr>
                                  <w:sz w:val="20"/>
                                  <w:szCs w:val="20"/>
                                </w:rPr>
                                <w:t>inaud</w:t>
                              </w:r>
                              <w:proofErr w:type="spellEnd"/>
                              <w:r w:rsidRPr="00D247CB">
                                <w:rPr>
                                  <w:sz w:val="20"/>
                                  <w:szCs w:val="20"/>
                                </w:rPr>
                                <w:t xml:space="preserve">) we get </w:t>
                              </w:r>
                              <w:r w:rsidRPr="00D247CB">
                                <w:rPr>
                                  <w:i/>
                                  <w:iCs/>
                                  <w:sz w:val="20"/>
                                  <w:szCs w:val="20"/>
                                </w:rPr>
                                <w:t>h</w:t>
                              </w:r>
                              <w:r>
                                <w:rPr>
                                  <w:sz w:val="20"/>
                                  <w:szCs w:val="20"/>
                                </w:rPr>
                                <w:t>*</w:t>
                              </w:r>
                              <w:r w:rsidRPr="00D247CB">
                                <w:rPr>
                                  <w:i/>
                                  <w:iCs/>
                                  <w:sz w:val="20"/>
                                  <w:szCs w:val="20"/>
                                </w:rPr>
                                <w:t>g</w:t>
                              </w:r>
                              <w:r>
                                <w:rPr>
                                  <w:i/>
                                  <w:iCs/>
                                  <w:sz w:val="20"/>
                                  <w:szCs w:val="20"/>
                                </w:rPr>
                                <w:t xml:space="preserve"> </w:t>
                              </w:r>
                              <w:r>
                                <w:rPr>
                                  <w:sz w:val="20"/>
                                  <w:szCs w:val="20"/>
                                </w:rPr>
                                <w:t xml:space="preserve">= </w:t>
                              </w:r>
                              <w:r w:rsidRPr="00D247CB">
                                <w:rPr>
                                  <w:i/>
                                  <w:iCs/>
                                  <w:sz w:val="20"/>
                                  <w:szCs w:val="20"/>
                                </w:rPr>
                                <w:t>g</w:t>
                              </w:r>
                              <w:r>
                                <w:rPr>
                                  <w:sz w:val="20"/>
                                  <w:szCs w:val="20"/>
                                </w:rPr>
                                <w:t>*</w:t>
                              </w:r>
                              <w:r w:rsidRPr="00D247CB">
                                <w:rPr>
                                  <w:i/>
                                  <w:iCs/>
                                  <w:sz w:val="20"/>
                                  <w:szCs w:val="20"/>
                                </w:rPr>
                                <w:t>h</w:t>
                              </w:r>
                              <w:r w:rsidRPr="00D247CB">
                                <w:rPr>
                                  <w:sz w:val="20"/>
                                  <w:szCs w:val="20"/>
                                </w:rPr>
                                <w:t xml:space="preserve">. </w:t>
                              </w:r>
                              <w:r>
                                <w:rPr>
                                  <w:sz w:val="20"/>
                                  <w:szCs w:val="20"/>
                                </w:rPr>
                                <w:t>(line 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2" name="Rectangle 97"/>
                        <wps:cNvSpPr>
                          <a:spLocks/>
                        </wps:cNvSpPr>
                        <wps:spPr>
                          <a:xfrm>
                            <a:off x="90788" y="4244228"/>
                            <a:ext cx="1566948" cy="549011"/>
                          </a:xfrm>
                          <a:prstGeom prst="rect">
                            <a:avLst/>
                          </a:prstGeom>
                          <a:solidFill>
                            <a:schemeClr val="accent3">
                              <a:lumMod val="60000"/>
                              <a:lumOff val="40000"/>
                            </a:schemeClr>
                          </a:solidFill>
                          <a:ln w="9525" cap="flat" cmpd="sng" algn="ctr">
                            <a:solidFill>
                              <a:srgbClr val="000000"/>
                            </a:solidFill>
                            <a:prstDash val="solid"/>
                          </a:ln>
                          <a:effectLst/>
                        </wps:spPr>
                        <wps:txbx>
                          <w:txbxContent>
                            <w:p w14:paraId="692D9C84" w14:textId="77777777" w:rsidR="00AD12A9" w:rsidRPr="00171D9C" w:rsidRDefault="00AD12A9" w:rsidP="004A4706">
                              <w:pPr>
                                <w:rPr>
                                  <w:color w:val="000000"/>
                                  <w:sz w:val="20"/>
                                </w:rPr>
                              </w:pPr>
                              <w:r w:rsidRPr="00CE6DF9">
                                <w:rPr>
                                  <w:b/>
                                  <w:iCs/>
                                  <w:sz w:val="20"/>
                                  <w:szCs w:val="20"/>
                                </w:rPr>
                                <w:t>Claim</w:t>
                              </w:r>
                              <w:r>
                                <w:rPr>
                                  <w:b/>
                                  <w:iCs/>
                                  <w:sz w:val="20"/>
                                  <w:szCs w:val="20"/>
                                </w:rPr>
                                <w:t>3.1.3</w:t>
                              </w:r>
                              <w:r w:rsidRPr="00CE6DF9">
                                <w:rPr>
                                  <w:b/>
                                  <w:iCs/>
                                  <w:sz w:val="20"/>
                                  <w:szCs w:val="20"/>
                                </w:rPr>
                                <w:t xml:space="preserve">: </w:t>
                              </w:r>
                              <w:r w:rsidRPr="00D247CB">
                                <w:rPr>
                                  <w:i/>
                                  <w:iCs/>
                                  <w:sz w:val="20"/>
                                  <w:szCs w:val="20"/>
                                </w:rPr>
                                <w:t>g</w:t>
                              </w:r>
                              <w:r>
                                <w:rPr>
                                  <w:sz w:val="20"/>
                                  <w:szCs w:val="20"/>
                                </w:rPr>
                                <w:t>*</w:t>
                              </w:r>
                              <w:r w:rsidRPr="00D247CB">
                                <w:rPr>
                                  <w:i/>
                                  <w:iCs/>
                                  <w:sz w:val="20"/>
                                  <w:szCs w:val="20"/>
                                </w:rPr>
                                <w:t>h</w:t>
                              </w:r>
                              <w:r>
                                <w:rPr>
                                  <w:sz w:val="20"/>
                                  <w:szCs w:val="20"/>
                                </w:rPr>
                                <w:t>*</w:t>
                              </w:r>
                              <w:r w:rsidRPr="00D247CB">
                                <w:rPr>
                                  <w:i/>
                                  <w:iCs/>
                                  <w:sz w:val="20"/>
                                  <w:szCs w:val="20"/>
                                </w:rPr>
                                <w:t>g</w:t>
                              </w:r>
                              <w:r>
                                <w:rPr>
                                  <w:sz w:val="20"/>
                                  <w:szCs w:val="20"/>
                                </w:rPr>
                                <w:t xml:space="preserve"> = </w:t>
                              </w:r>
                              <w:r w:rsidRPr="00D247CB">
                                <w:rPr>
                                  <w:i/>
                                  <w:iCs/>
                                  <w:sz w:val="20"/>
                                  <w:szCs w:val="20"/>
                                </w:rPr>
                                <w:t>h</w:t>
                              </w:r>
                              <w:r w:rsidRPr="00D247CB">
                                <w:rPr>
                                  <w:sz w:val="20"/>
                                  <w:szCs w:val="20"/>
                                </w:rPr>
                                <w:t>.</w:t>
                              </w:r>
                              <w:r>
                                <w:rPr>
                                  <w:sz w:val="20"/>
                                  <w:szCs w:val="20"/>
                                </w:rPr>
                                <w:t xml:space="preserve"> (sic, writes </w:t>
                              </w:r>
                              <w:r>
                                <w:rPr>
                                  <w:i/>
                                  <w:sz w:val="20"/>
                                  <w:szCs w:val="20"/>
                                </w:rPr>
                                <w:t>g</w:t>
                              </w:r>
                              <w:r>
                                <w:rPr>
                                  <w:sz w:val="20"/>
                                  <w:szCs w:val="20"/>
                                  <w:vertAlign w:val="superscript"/>
                                </w:rPr>
                                <w:t>-1</w:t>
                              </w:r>
                              <w:r>
                                <w:rPr>
                                  <w:sz w:val="20"/>
                                  <w:szCs w:val="20"/>
                                </w:rPr>
                                <w:t>*</w:t>
                              </w:r>
                              <w:r>
                                <w:rPr>
                                  <w:i/>
                                  <w:sz w:val="20"/>
                                  <w:szCs w:val="20"/>
                                </w:rPr>
                                <w:t>h</w:t>
                              </w:r>
                              <w:r>
                                <w:rPr>
                                  <w:sz w:val="20"/>
                                  <w:szCs w:val="20"/>
                                </w:rPr>
                                <w:t>*</w:t>
                              </w:r>
                              <w:r>
                                <w:rPr>
                                  <w:i/>
                                  <w:sz w:val="20"/>
                                  <w:szCs w:val="20"/>
                                </w:rPr>
                                <w:t>g</w:t>
                              </w:r>
                              <w:r>
                                <w:rPr>
                                  <w:sz w:val="20"/>
                                  <w:szCs w:val="20"/>
                                </w:rPr>
                                <w:t xml:space="preserve"> = </w:t>
                              </w:r>
                              <w:r>
                                <w:rPr>
                                  <w:i/>
                                  <w:sz w:val="20"/>
                                  <w:szCs w:val="20"/>
                                </w:rPr>
                                <w:t>h</w:t>
                              </w:r>
                              <w:r>
                                <w:rPr>
                                  <w:sz w:val="20"/>
                                  <w:szCs w:val="20"/>
                                </w:rPr>
                                <w:t>)</w:t>
                              </w:r>
                              <w:r w:rsidRPr="00D247CB">
                                <w:rPr>
                                  <w:sz w:val="20"/>
                                  <w:szCs w:val="20"/>
                                </w:rPr>
                                <w:t xml:space="preserve"> </w:t>
                              </w:r>
                              <w:r>
                                <w:rPr>
                                  <w:sz w:val="20"/>
                                  <w:szCs w:val="20"/>
                                </w:rPr>
                                <w:t>(line 521)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Rectangle 98"/>
                        <wps:cNvSpPr>
                          <a:spLocks/>
                        </wps:cNvSpPr>
                        <wps:spPr>
                          <a:xfrm>
                            <a:off x="90805" y="2616200"/>
                            <a:ext cx="3136900" cy="391160"/>
                          </a:xfrm>
                          <a:prstGeom prst="rect">
                            <a:avLst/>
                          </a:prstGeom>
                          <a:solidFill>
                            <a:schemeClr val="accent1">
                              <a:lumMod val="60000"/>
                              <a:lumOff val="40000"/>
                            </a:schemeClr>
                          </a:solidFill>
                          <a:ln w="9525" cap="flat" cmpd="sng" algn="ctr">
                            <a:solidFill>
                              <a:srgbClr val="000000"/>
                            </a:solidFill>
                            <a:prstDash val="solid"/>
                          </a:ln>
                          <a:effectLst/>
                        </wps:spPr>
                        <wps:txbx>
                          <w:txbxContent>
                            <w:p w14:paraId="15DA60E7" w14:textId="77777777" w:rsidR="00AD12A9" w:rsidRPr="00AD403E" w:rsidRDefault="00AD12A9" w:rsidP="004A4706">
                              <w:pPr>
                                <w:rPr>
                                  <w:color w:val="000000"/>
                                  <w:sz w:val="20"/>
                                  <w:szCs w:val="20"/>
                                </w:rPr>
                              </w:pPr>
                              <w:r>
                                <w:rPr>
                                  <w:b/>
                                  <w:sz w:val="20"/>
                                  <w:szCs w:val="20"/>
                                </w:rPr>
                                <w:t xml:space="preserve">Data3.1.1: </w:t>
                              </w:r>
                              <w:r w:rsidRPr="00D247CB">
                                <w:rPr>
                                  <w:sz w:val="20"/>
                                  <w:szCs w:val="20"/>
                                </w:rPr>
                                <w:t xml:space="preserve">Okay, so we get </w:t>
                              </w:r>
                              <w:r w:rsidRPr="00D247CB">
                                <w:rPr>
                                  <w:i/>
                                  <w:iCs/>
                                  <w:sz w:val="20"/>
                                  <w:szCs w:val="20"/>
                                </w:rPr>
                                <w:t>g</w:t>
                              </w:r>
                              <w:r w:rsidRPr="00D247CB">
                                <w:rPr>
                                  <w:sz w:val="20"/>
                                  <w:szCs w:val="20"/>
                                </w:rPr>
                                <w:t xml:space="preserve"> s- so we have, what is it?</w:t>
                              </w:r>
                              <w:r>
                                <w:rPr>
                                  <w:sz w:val="20"/>
                                  <w:szCs w:val="20"/>
                                </w:rPr>
                                <w:t xml:space="preserve"> … </w:t>
                              </w:r>
                              <w:r w:rsidRPr="00D247CB">
                                <w:rPr>
                                  <w:i/>
                                  <w:iCs/>
                                  <w:sz w:val="20"/>
                                  <w:szCs w:val="20"/>
                                </w:rPr>
                                <w:t>g</w:t>
                              </w:r>
                              <w:r>
                                <w:rPr>
                                  <w:sz w:val="20"/>
                                  <w:szCs w:val="20"/>
                                </w:rPr>
                                <w:t>*</w:t>
                              </w:r>
                              <w:r w:rsidRPr="00D247CB">
                                <w:rPr>
                                  <w:i/>
                                  <w:iCs/>
                                  <w:sz w:val="20"/>
                                  <w:szCs w:val="20"/>
                                </w:rPr>
                                <w:t>h</w:t>
                              </w:r>
                              <w:r>
                                <w:rPr>
                                  <w:sz w:val="20"/>
                                  <w:szCs w:val="20"/>
                                </w:rPr>
                                <w:t>*</w:t>
                              </w:r>
                              <w:r w:rsidRPr="00D247CB">
                                <w:rPr>
                                  <w:i/>
                                  <w:iCs/>
                                  <w:sz w:val="20"/>
                                  <w:szCs w:val="20"/>
                                </w:rPr>
                                <w:t>g</w:t>
                              </w:r>
                              <w:r>
                                <w:rPr>
                                  <w:sz w:val="20"/>
                                  <w:szCs w:val="20"/>
                                  <w:vertAlign w:val="superscript"/>
                                </w:rPr>
                                <w:t>-1</w:t>
                              </w:r>
                              <w:r>
                                <w:rPr>
                                  <w:sz w:val="20"/>
                                  <w:szCs w:val="20"/>
                                </w:rPr>
                                <w:t xml:space="preserve"> =</w:t>
                              </w:r>
                              <w:r w:rsidRPr="00D247CB">
                                <w:rPr>
                                  <w:sz w:val="20"/>
                                  <w:szCs w:val="20"/>
                                </w:rPr>
                                <w:t xml:space="preserve"> </w:t>
                              </w:r>
                              <w:r w:rsidRPr="00D247CB">
                                <w:rPr>
                                  <w:i/>
                                  <w:iCs/>
                                  <w:sz w:val="20"/>
                                  <w:szCs w:val="20"/>
                                </w:rPr>
                                <w:t>h</w:t>
                              </w:r>
                              <w:r w:rsidRPr="00D247CB">
                                <w:rPr>
                                  <w:sz w:val="20"/>
                                  <w:szCs w:val="20"/>
                                </w:rPr>
                                <w:t xml:space="preserve">. </w:t>
                              </w:r>
                              <w:r>
                                <w:rPr>
                                  <w:sz w:val="20"/>
                                  <w:szCs w:val="20"/>
                                </w:rPr>
                                <w:t>(lines 516-518)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0" name="Rectangle 97"/>
                        <wps:cNvSpPr>
                          <a:spLocks/>
                        </wps:cNvSpPr>
                        <wps:spPr>
                          <a:xfrm>
                            <a:off x="90805" y="3139017"/>
                            <a:ext cx="3136265" cy="391795"/>
                          </a:xfrm>
                          <a:prstGeom prst="rect">
                            <a:avLst/>
                          </a:prstGeom>
                          <a:gradFill flip="none" rotWithShape="1">
                            <a:gsLst>
                              <a:gs pos="0">
                                <a:schemeClr val="accent3">
                                  <a:lumMod val="60000"/>
                                  <a:lumOff val="40000"/>
                                </a:schemeClr>
                              </a:gs>
                              <a:gs pos="100000">
                                <a:schemeClr val="accent1">
                                  <a:lumMod val="60000"/>
                                  <a:lumOff val="40000"/>
                                </a:schemeClr>
                              </a:gs>
                            </a:gsLst>
                            <a:lin ang="0" scaled="1"/>
                            <a:tileRect/>
                          </a:gradFill>
                          <a:ln w="9525" cap="flat" cmpd="sng" algn="ctr">
                            <a:solidFill>
                              <a:srgbClr val="000000"/>
                            </a:solidFill>
                            <a:prstDash val="solid"/>
                          </a:ln>
                          <a:effectLst/>
                        </wps:spPr>
                        <wps:txbx>
                          <w:txbxContent>
                            <w:p w14:paraId="75C43570" w14:textId="77777777" w:rsidR="00AD12A9" w:rsidRDefault="00AD12A9" w:rsidP="004A4706">
                              <w:pPr>
                                <w:rPr>
                                  <w:sz w:val="20"/>
                                  <w:szCs w:val="20"/>
                                </w:rPr>
                              </w:pPr>
                              <w:r>
                                <w:rPr>
                                  <w:b/>
                                  <w:sz w:val="20"/>
                                  <w:szCs w:val="20"/>
                                </w:rPr>
                                <w:t xml:space="preserve">Claim3.1.1/Data3.1.2: </w:t>
                              </w:r>
                              <w:r w:rsidRPr="00D247CB">
                                <w:rPr>
                                  <w:sz w:val="20"/>
                                  <w:szCs w:val="20"/>
                                </w:rPr>
                                <w:t xml:space="preserve">equals </w:t>
                              </w:r>
                              <w:r w:rsidRPr="00D247CB">
                                <w:rPr>
                                  <w:i/>
                                  <w:iCs/>
                                  <w:sz w:val="20"/>
                                  <w:szCs w:val="20"/>
                                </w:rPr>
                                <w:t>g</w:t>
                              </w:r>
                              <w:r>
                                <w:rPr>
                                  <w:sz w:val="20"/>
                                  <w:szCs w:val="20"/>
                                </w:rPr>
                                <w:t>*</w:t>
                              </w:r>
                              <w:r w:rsidRPr="00D247CB">
                                <w:rPr>
                                  <w:i/>
                                  <w:iCs/>
                                  <w:sz w:val="20"/>
                                  <w:szCs w:val="20"/>
                                </w:rPr>
                                <w:t>g</w:t>
                              </w:r>
                              <w:r>
                                <w:rPr>
                                  <w:sz w:val="20"/>
                                  <w:szCs w:val="20"/>
                                  <w:vertAlign w:val="superscript"/>
                                </w:rPr>
                                <w:t>-1</w:t>
                              </w:r>
                              <w:r>
                                <w:rPr>
                                  <w:sz w:val="20"/>
                                  <w:szCs w:val="20"/>
                                </w:rPr>
                                <w:t>*</w:t>
                              </w:r>
                              <w:r w:rsidRPr="00D247CB">
                                <w:rPr>
                                  <w:i/>
                                  <w:iCs/>
                                  <w:sz w:val="20"/>
                                  <w:szCs w:val="20"/>
                                </w:rPr>
                                <w:t>h.</w:t>
                              </w:r>
                              <w:r>
                                <w:rPr>
                                  <w:sz w:val="20"/>
                                  <w:szCs w:val="20"/>
                                </w:rPr>
                                <w:t xml:space="preserve"> </w:t>
                              </w:r>
                            </w:p>
                            <w:p w14:paraId="0342FA62" w14:textId="77777777" w:rsidR="00AD12A9" w:rsidRPr="00171D9C" w:rsidRDefault="00AD12A9" w:rsidP="004A4706">
                              <w:pPr>
                                <w:rPr>
                                  <w:color w:val="000000"/>
                                  <w:sz w:val="20"/>
                                </w:rPr>
                              </w:pPr>
                              <w:r>
                                <w:rPr>
                                  <w:sz w:val="20"/>
                                  <w:szCs w:val="20"/>
                                </w:rPr>
                                <w:t xml:space="preserve">(writes </w:t>
                              </w:r>
                              <w:r>
                                <w:rPr>
                                  <w:i/>
                                  <w:sz w:val="20"/>
                                  <w:szCs w:val="20"/>
                                </w:rPr>
                                <w:t>g</w:t>
                              </w:r>
                              <w:r>
                                <w:rPr>
                                  <w:sz w:val="20"/>
                                  <w:szCs w:val="20"/>
                                </w:rPr>
                                <w:t>*</w:t>
                              </w:r>
                              <w:r>
                                <w:rPr>
                                  <w:i/>
                                  <w:sz w:val="20"/>
                                  <w:szCs w:val="20"/>
                                </w:rPr>
                                <w:t>h</w:t>
                              </w:r>
                              <w:r>
                                <w:rPr>
                                  <w:sz w:val="20"/>
                                  <w:szCs w:val="20"/>
                                </w:rPr>
                                <w:t>*</w:t>
                              </w:r>
                              <w:r>
                                <w:rPr>
                                  <w:i/>
                                  <w:sz w:val="20"/>
                                  <w:szCs w:val="20"/>
                                </w:rPr>
                                <w:t>g</w:t>
                              </w:r>
                              <w:r>
                                <w:rPr>
                                  <w:sz w:val="20"/>
                                  <w:szCs w:val="20"/>
                                  <w:vertAlign w:val="superscript"/>
                                </w:rPr>
                                <w:t>-1</w:t>
                              </w:r>
                              <w:r>
                                <w:rPr>
                                  <w:sz w:val="20"/>
                                  <w:szCs w:val="20"/>
                                </w:rPr>
                                <w:t xml:space="preserve"> = </w:t>
                              </w:r>
                              <w:r>
                                <w:rPr>
                                  <w:i/>
                                  <w:sz w:val="20"/>
                                  <w:szCs w:val="20"/>
                                </w:rPr>
                                <w:t>g</w:t>
                              </w:r>
                              <w:r>
                                <w:rPr>
                                  <w:sz w:val="20"/>
                                  <w:szCs w:val="20"/>
                                </w:rPr>
                                <w:t>*</w:t>
                              </w:r>
                              <w:r>
                                <w:rPr>
                                  <w:i/>
                                  <w:sz w:val="20"/>
                                  <w:szCs w:val="20"/>
                                </w:rPr>
                                <w:t>g</w:t>
                              </w:r>
                              <w:r>
                                <w:rPr>
                                  <w:sz w:val="20"/>
                                  <w:szCs w:val="20"/>
                                  <w:vertAlign w:val="superscript"/>
                                </w:rPr>
                                <w:t>-</w:t>
                              </w:r>
                              <w:r w:rsidRPr="006F42DC">
                                <w:rPr>
                                  <w:sz w:val="20"/>
                                  <w:szCs w:val="20"/>
                                  <w:vertAlign w:val="superscript"/>
                                </w:rPr>
                                <w:t>1</w:t>
                              </w:r>
                              <w:r>
                                <w:rPr>
                                  <w:sz w:val="20"/>
                                  <w:szCs w:val="20"/>
                                </w:rPr>
                                <w:t>*</w:t>
                              </w:r>
                              <w:r w:rsidRPr="006F42DC">
                                <w:rPr>
                                  <w:i/>
                                  <w:sz w:val="20"/>
                                  <w:szCs w:val="20"/>
                                </w:rPr>
                                <w:t>h</w:t>
                              </w:r>
                              <w:r>
                                <w:rPr>
                                  <w:sz w:val="20"/>
                                  <w:szCs w:val="20"/>
                                </w:rPr>
                                <w:t xml:space="preserve">) (line 518)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Straight Arrow Connector 98"/>
                        <wps:cNvCnPr>
                          <a:cxnSpLocks/>
                        </wps:cNvCnPr>
                        <wps:spPr>
                          <a:xfrm>
                            <a:off x="1539905" y="2998282"/>
                            <a:ext cx="0" cy="129358"/>
                          </a:xfrm>
                          <a:prstGeom prst="straightConnector1">
                            <a:avLst/>
                          </a:prstGeom>
                          <a:noFill/>
                          <a:ln w="3175" cap="flat" cmpd="sng" algn="ctr">
                            <a:solidFill>
                              <a:srgbClr val="000000"/>
                            </a:solidFill>
                            <a:prstDash val="solid"/>
                            <a:headEnd type="none"/>
                            <a:tailEnd type="triangle" w="sm" len="sm"/>
                          </a:ln>
                          <a:effectLst/>
                        </wps:spPr>
                        <wps:bodyPr/>
                      </wps:wsp>
                      <wps:wsp>
                        <wps:cNvPr id="1602" name="Straight Arrow Connector 98"/>
                        <wps:cNvCnPr>
                          <a:cxnSpLocks/>
                        </wps:cNvCnPr>
                        <wps:spPr>
                          <a:xfrm>
                            <a:off x="1539905" y="3527411"/>
                            <a:ext cx="0" cy="133629"/>
                          </a:xfrm>
                          <a:prstGeom prst="straightConnector1">
                            <a:avLst/>
                          </a:prstGeom>
                          <a:noFill/>
                          <a:ln w="3175" cap="flat" cmpd="sng" algn="ctr">
                            <a:solidFill>
                              <a:srgbClr val="000000"/>
                            </a:solidFill>
                            <a:prstDash val="solid"/>
                            <a:headEnd type="none"/>
                            <a:tailEnd type="triangle" w="sm" len="sm"/>
                          </a:ln>
                          <a:effectLst/>
                        </wps:spPr>
                        <wps:bodyPr/>
                      </wps:wsp>
                      <wps:wsp>
                        <wps:cNvPr id="1603" name="Straight Arrow Connector 98"/>
                        <wps:cNvCnPr>
                          <a:cxnSpLocks/>
                        </wps:cNvCnPr>
                        <wps:spPr>
                          <a:xfrm>
                            <a:off x="1539905" y="4075907"/>
                            <a:ext cx="0" cy="155088"/>
                          </a:xfrm>
                          <a:prstGeom prst="straightConnector1">
                            <a:avLst/>
                          </a:prstGeom>
                          <a:noFill/>
                          <a:ln w="3175" cap="flat" cmpd="sng" algn="ctr">
                            <a:solidFill>
                              <a:srgbClr val="000000"/>
                            </a:solidFill>
                            <a:prstDash val="solid"/>
                            <a:headEnd type="none"/>
                            <a:tailEnd type="triangle" w="sm" len="sm"/>
                          </a:ln>
                          <a:effectLst/>
                        </wps:spPr>
                        <wps:bodyPr/>
                      </wps:wsp>
                      <wps:wsp>
                        <wps:cNvPr id="1604" name="Rectangle 99"/>
                        <wps:cNvSpPr>
                          <a:spLocks/>
                        </wps:cNvSpPr>
                        <wps:spPr>
                          <a:xfrm>
                            <a:off x="900211" y="2234269"/>
                            <a:ext cx="3385809" cy="276860"/>
                          </a:xfrm>
                          <a:prstGeom prst="rect">
                            <a:avLst/>
                          </a:prstGeom>
                          <a:solidFill>
                            <a:schemeClr val="accent2">
                              <a:lumMod val="40000"/>
                              <a:lumOff val="60000"/>
                            </a:schemeClr>
                          </a:solidFill>
                          <a:ln w="9525" cap="flat" cmpd="sng" algn="ctr">
                            <a:solidFill>
                              <a:srgbClr val="000000"/>
                            </a:solidFill>
                            <a:prstDash val="solid"/>
                          </a:ln>
                          <a:effectLst/>
                        </wps:spPr>
                        <wps:txbx>
                          <w:txbxContent>
                            <w:p w14:paraId="3B8C3C45" w14:textId="77777777" w:rsidR="00AD12A9" w:rsidRDefault="00AD12A9" w:rsidP="004A4706">
                              <w:pPr>
                                <w:rPr>
                                  <w:sz w:val="20"/>
                                  <w:szCs w:val="20"/>
                                </w:rPr>
                              </w:pPr>
                              <w:r>
                                <w:rPr>
                                  <w:b/>
                                  <w:sz w:val="20"/>
                                  <w:szCs w:val="20"/>
                                </w:rPr>
                                <w:t xml:space="preserve">Warrant3.1: </w:t>
                              </w:r>
                              <w:r>
                                <w:rPr>
                                  <w:sz w:val="20"/>
                                  <w:szCs w:val="20"/>
                                </w:rPr>
                                <w:t>[</w:t>
                              </w:r>
                              <w:r>
                                <w:rPr>
                                  <w:i/>
                                  <w:sz w:val="20"/>
                                  <w:szCs w:val="20"/>
                                </w:rPr>
                                <w:t>g</w:t>
                              </w:r>
                              <w:r>
                                <w:rPr>
                                  <w:sz w:val="20"/>
                                  <w:szCs w:val="20"/>
                                  <w:vertAlign w:val="superscript"/>
                                </w:rPr>
                                <w:t>-1</w:t>
                              </w:r>
                              <w:r>
                                <w:rPr>
                                  <w:sz w:val="20"/>
                                  <w:szCs w:val="20"/>
                                </w:rPr>
                                <w:t>*</w:t>
                              </w:r>
                              <w:r>
                                <w:rPr>
                                  <w:i/>
                                  <w:sz w:val="20"/>
                                  <w:szCs w:val="20"/>
                                </w:rPr>
                                <w:t>h</w:t>
                              </w:r>
                              <w:r>
                                <w:rPr>
                                  <w:sz w:val="20"/>
                                  <w:szCs w:val="20"/>
                                </w:rPr>
                                <w:t>*</w:t>
                              </w:r>
                              <w:r>
                                <w:rPr>
                                  <w:i/>
                                  <w:sz w:val="20"/>
                                  <w:szCs w:val="20"/>
                                </w:rPr>
                                <w:t>g</w:t>
                              </w:r>
                              <w:r>
                                <w:rPr>
                                  <w:sz w:val="20"/>
                                  <w:szCs w:val="20"/>
                                </w:rPr>
                                <w:t xml:space="preserve"> = </w:t>
                              </w:r>
                              <w:r>
                                <w:rPr>
                                  <w:i/>
                                  <w:sz w:val="20"/>
                                  <w:szCs w:val="20"/>
                                </w:rPr>
                                <w:t>h</w:t>
                              </w:r>
                              <w:r>
                                <w:rPr>
                                  <w:sz w:val="20"/>
                                  <w:szCs w:val="20"/>
                                </w:rPr>
                                <w:t>]</w:t>
                              </w:r>
                              <w:r w:rsidRPr="00D247CB">
                                <w:rPr>
                                  <w:sz w:val="20"/>
                                  <w:szCs w:val="20"/>
                                </w:rPr>
                                <w:t xml:space="preserve"> </w:t>
                              </w:r>
                              <w:r>
                                <w:rPr>
                                  <w:sz w:val="20"/>
                                  <w:szCs w:val="20"/>
                                </w:rPr>
                                <w:t xml:space="preserve">has the form </w:t>
                              </w:r>
                              <w:r>
                                <w:rPr>
                                  <w:i/>
                                  <w:sz w:val="20"/>
                                  <w:szCs w:val="20"/>
                                </w:rPr>
                                <w:t>g</w:t>
                              </w:r>
                              <w:r>
                                <w:rPr>
                                  <w:sz w:val="20"/>
                                  <w:szCs w:val="20"/>
                                </w:rPr>
                                <w:t>*</w:t>
                              </w:r>
                              <w:r>
                                <w:rPr>
                                  <w:i/>
                                  <w:sz w:val="20"/>
                                  <w:szCs w:val="20"/>
                                </w:rPr>
                                <w:t>h</w:t>
                              </w:r>
                              <w:r>
                                <w:rPr>
                                  <w:sz w:val="20"/>
                                  <w:szCs w:val="20"/>
                                </w:rPr>
                                <w:t>*</w:t>
                              </w:r>
                              <w:r>
                                <w:rPr>
                                  <w:i/>
                                  <w:sz w:val="20"/>
                                  <w:szCs w:val="20"/>
                                </w:rPr>
                                <w:t>g</w:t>
                              </w:r>
                              <w:r>
                                <w:rPr>
                                  <w:sz w:val="20"/>
                                  <w:szCs w:val="20"/>
                                </w:rPr>
                                <w:t xml:space="preserve"> </w:t>
                              </w:r>
                              <w:r>
                                <w:rPr>
                                  <w:sz w:val="20"/>
                                  <w:szCs w:val="20"/>
                                  <w:vertAlign w:val="superscript"/>
                                </w:rPr>
                                <w:t>-1</w:t>
                              </w:r>
                              <w:r>
                                <w:rPr>
                                  <w:sz w:val="20"/>
                                  <w:szCs w:val="20"/>
                                </w:rPr>
                                <w:t xml:space="preserve">= </w:t>
                              </w:r>
                              <w:r>
                                <w:rPr>
                                  <w:i/>
                                  <w:sz w:val="20"/>
                                  <w:szCs w:val="20"/>
                                </w:rPr>
                                <w:t>h</w:t>
                              </w:r>
                              <w:r w:rsidRPr="00D247CB">
                                <w:rPr>
                                  <w:sz w:val="20"/>
                                  <w:szCs w:val="20"/>
                                </w:rPr>
                                <w:t xml:space="preserve">. </w:t>
                              </w:r>
                              <w:r>
                                <w:rPr>
                                  <w:sz w:val="20"/>
                                  <w:szCs w:val="20"/>
                                </w:rPr>
                                <w:t>(written)</w:t>
                              </w:r>
                            </w:p>
                            <w:p w14:paraId="0DF10587" w14:textId="77777777" w:rsidR="00AD12A9" w:rsidRPr="00AD403E"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5" name="Straight Arrow Connector 1523"/>
                        <wps:cNvCnPr/>
                        <wps:spPr>
                          <a:xfrm>
                            <a:off x="3364230" y="2514600"/>
                            <a:ext cx="0" cy="250825"/>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606" name="Straight Arrow Connector 1524"/>
                        <wps:cNvCnPr/>
                        <wps:spPr>
                          <a:xfrm>
                            <a:off x="3364865" y="2107410"/>
                            <a:ext cx="0" cy="114614"/>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607" name="Straight Arrow Connector 1525"/>
                        <wps:cNvCnPr/>
                        <wps:spPr>
                          <a:xfrm>
                            <a:off x="3257902" y="2791373"/>
                            <a:ext cx="205007" cy="0"/>
                          </a:xfrm>
                          <a:prstGeom prst="straightConnector1">
                            <a:avLst/>
                          </a:prstGeom>
                          <a:ln w="3175" cmpd="sng">
                            <a:solidFill>
                              <a:srgbClr val="000000"/>
                            </a:solidFill>
                            <a:headEnd type="none"/>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608" name="Straight Arrow Connector 1526"/>
                        <wps:cNvCnPr/>
                        <wps:spPr>
                          <a:xfrm>
                            <a:off x="4329580" y="2326352"/>
                            <a:ext cx="239041" cy="0"/>
                          </a:xfrm>
                          <a:prstGeom prst="straightConnector1">
                            <a:avLst/>
                          </a:prstGeom>
                          <a:ln w="12700" cmpd="sng">
                            <a:solidFill>
                              <a:srgbClr val="000000"/>
                            </a:solidFill>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1589" o:spid="_x0000_s2284" style="width:451.3pt;height:371.35pt;mso-position-horizontal-relative:char;mso-position-vertical-relative:line" coordorigin="14290,164307" coordsize="5732388,47159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">
                <v:group id="Group 542" o:spid="_x0000_s2285" style="position:absolute;left:14290;top:164307;width:5732388;height:4715934" coordorigin="14290,164307" coordsize="5732388,47159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q/l9gxwAAAN0A&#10;AAAPAAAAAAAAAAAAAAAAAKkCAABkcnMvZG93bnJldi54bWxQSwUGAAAAAAQABAD6AAAAnQMAAAAA&#10;">
                  <v:rect id="Rectangle 98" o:spid="_x0000_s2286" style="position:absolute;left:14290;top:164307;width:4308146;height:47159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jlJwgAA&#10;AN0AAAAPAAAAZHJzL2Rvd25yZXYueG1sRE/dasIwFL4f+A7hCN7N1KFjVqPIQOjFZNj5AMfm2FSb&#10;k5LE2r39Mhjs7nx8v2e9HWwrevKhcaxgNs1AEFdON1wrOH3tn99AhIissXVMCr4pwHYzelpjrt2D&#10;j9SXsRYphEOOCkyMXS5lqAxZDFPXESfu4rzFmKCvpfb4SOG2lS9Z9iotNpwaDHb0bqi6lXer4Hws&#10;Pv3h6stON4v5zVw5HD5Yqcl42K1ARBriv/jPXeg0f7Gcwe836QS5+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WOUnCAAAA3QAAAA8AAAAAAAAAAAAAAAAAlwIAAGRycy9kb3du&#10;cmV2LnhtbFBLBQYAAAAABAAEAPUAAACGAwAAAAA=&#10;" fillcolor="#dce6f2">
                    <v:path arrowok="t"/>
                    <v:textbox>
                      <w:txbxContent>
                        <w:p w14:paraId="48E21180" w14:textId="77777777" w:rsidR="00B74749" w:rsidRDefault="00B74749" w:rsidP="004A4706">
                          <w:pPr>
                            <w:rPr>
                              <w:sz w:val="20"/>
                              <w:szCs w:val="20"/>
                            </w:rPr>
                          </w:pPr>
                          <w:r>
                            <w:rPr>
                              <w:b/>
                              <w:sz w:val="20"/>
                              <w:szCs w:val="20"/>
                            </w:rPr>
                            <w:t xml:space="preserve">Data1: </w:t>
                          </w:r>
                          <w:r w:rsidRPr="00D247CB">
                            <w:rPr>
                              <w:sz w:val="20"/>
                              <w:szCs w:val="20"/>
                            </w:rPr>
                            <w:t>I</w:t>
                          </w:r>
                          <w:r>
                            <w:rPr>
                              <w:sz w:val="20"/>
                              <w:szCs w:val="20"/>
                            </w:rPr>
                            <w:t>’</w:t>
                          </w:r>
                          <w:r w:rsidRPr="00D247CB">
                            <w:rPr>
                              <w:sz w:val="20"/>
                              <w:szCs w:val="20"/>
                            </w:rPr>
                            <w:t>m just gonna say associativity. Okay. So, associativity</w:t>
                          </w:r>
                          <w:r>
                            <w:rPr>
                              <w:sz w:val="20"/>
                              <w:szCs w:val="20"/>
                            </w:rPr>
                            <w:t xml:space="preserve"> </w:t>
                          </w:r>
                          <w:r w:rsidRPr="00D247CB">
                            <w:rPr>
                              <w:sz w:val="20"/>
                              <w:szCs w:val="20"/>
                            </w:rPr>
                            <w:t xml:space="preserve">carries from </w:t>
                          </w:r>
                          <w:r w:rsidRPr="00D247CB">
                            <w:rPr>
                              <w:i/>
                              <w:iCs/>
                              <w:sz w:val="20"/>
                              <w:szCs w:val="20"/>
                            </w:rPr>
                            <w:t xml:space="preserve">G- </w:t>
                          </w:r>
                          <w:r>
                            <w:rPr>
                              <w:sz w:val="20"/>
                              <w:szCs w:val="20"/>
                            </w:rPr>
                            <w:t>(lines 506-507)</w:t>
                          </w:r>
                        </w:p>
                        <w:p w14:paraId="23C644DA" w14:textId="77777777" w:rsidR="00B74749" w:rsidRDefault="00B74749" w:rsidP="004A4706">
                          <w:pPr>
                            <w:rPr>
                              <w:sz w:val="20"/>
                              <w:szCs w:val="20"/>
                            </w:rPr>
                          </w:pPr>
                        </w:p>
                        <w:p w14:paraId="084C2183" w14:textId="77777777" w:rsidR="00B74749" w:rsidRPr="006F42DC" w:rsidRDefault="00B74749" w:rsidP="004A4706">
                          <w:pPr>
                            <w:rPr>
                              <w:b/>
                              <w:sz w:val="20"/>
                              <w:szCs w:val="20"/>
                            </w:rPr>
                          </w:pPr>
                          <w:r w:rsidRPr="006F42DC">
                            <w:rPr>
                              <w:b/>
                              <w:sz w:val="20"/>
                              <w:szCs w:val="20"/>
                            </w:rPr>
                            <w:t xml:space="preserve">Data2: </w:t>
                          </w:r>
                        </w:p>
                        <w:p w14:paraId="6BAE488C" w14:textId="77777777" w:rsidR="00B74749" w:rsidRDefault="00B74749" w:rsidP="004A4706">
                          <w:pPr>
                            <w:rPr>
                              <w:sz w:val="20"/>
                              <w:szCs w:val="20"/>
                            </w:rPr>
                          </w:pPr>
                        </w:p>
                        <w:p w14:paraId="18221846" w14:textId="77777777" w:rsidR="00B74749" w:rsidRDefault="00B74749" w:rsidP="004A4706">
                          <w:pPr>
                            <w:rPr>
                              <w:color w:val="000000"/>
                              <w:sz w:val="20"/>
                              <w:szCs w:val="20"/>
                            </w:rPr>
                          </w:pPr>
                        </w:p>
                        <w:p w14:paraId="6F0A012E" w14:textId="77777777" w:rsidR="00B74749" w:rsidRDefault="00B74749" w:rsidP="004A4706">
                          <w:pPr>
                            <w:rPr>
                              <w:color w:val="000000"/>
                              <w:sz w:val="20"/>
                              <w:szCs w:val="20"/>
                            </w:rPr>
                          </w:pPr>
                        </w:p>
                        <w:p w14:paraId="6DDC340D" w14:textId="77777777" w:rsidR="00B74749" w:rsidRDefault="00B74749" w:rsidP="004A4706">
                          <w:pPr>
                            <w:rPr>
                              <w:color w:val="000000"/>
                              <w:sz w:val="20"/>
                              <w:szCs w:val="20"/>
                            </w:rPr>
                          </w:pPr>
                        </w:p>
                        <w:p w14:paraId="33C5B7C2" w14:textId="77777777" w:rsidR="00B74749" w:rsidRDefault="00B74749" w:rsidP="004A4706">
                          <w:pPr>
                            <w:rPr>
                              <w:color w:val="000000"/>
                              <w:sz w:val="20"/>
                              <w:szCs w:val="20"/>
                            </w:rPr>
                          </w:pPr>
                        </w:p>
                        <w:p w14:paraId="432749A5" w14:textId="77777777" w:rsidR="00B74749" w:rsidRDefault="00B74749" w:rsidP="004A4706">
                          <w:pPr>
                            <w:rPr>
                              <w:color w:val="000000"/>
                              <w:sz w:val="20"/>
                              <w:szCs w:val="20"/>
                            </w:rPr>
                          </w:pPr>
                        </w:p>
                        <w:p w14:paraId="5541134F" w14:textId="77777777" w:rsidR="00B74749" w:rsidRPr="006F42DC" w:rsidRDefault="00B74749" w:rsidP="004A4706">
                          <w:pPr>
                            <w:rPr>
                              <w:b/>
                              <w:color w:val="000000"/>
                              <w:sz w:val="20"/>
                              <w:szCs w:val="20"/>
                            </w:rPr>
                          </w:pPr>
                          <w:r>
                            <w:rPr>
                              <w:b/>
                              <w:color w:val="000000"/>
                              <w:sz w:val="20"/>
                              <w:szCs w:val="20"/>
                            </w:rPr>
                            <w:t>Data3:</w:t>
                          </w:r>
                        </w:p>
                      </w:txbxContent>
                    </v:textbox>
                  </v:rect>
                  <v:rect id="Rectangle 97" o:spid="_x0000_s2287" style="position:absolute;left:4557196;top:1371491;width:1189482;height:18535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p0GGwwAA&#10;AN0AAAAPAAAAZHJzL2Rvd25yZXYueG1sRE9Na8JAEL0X/A/LCL3VjYFKTF1FREtLT9WU9jhkxySY&#10;nQ27a5L+e7dQ8DaP9zmrzWha0ZPzjWUF81kCgri0uuFKQXE6PGUgfEDW2FomBb/kYbOePKww13bg&#10;T+qPoRIxhH2OCuoQulxKX9Zk0M9sRxy5s3UGQ4SuktrhEMNNK9MkWUiDDceGGjva1VRejlej4PXr&#10;JyvMLuHv932Ljj/2FZWFUo/TcfsCItAY7uJ/95uO85+XKfx9E0+Q6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p0GGwwAAAN0AAAAPAAAAAAAAAAAAAAAAAJcCAABkcnMvZG93&#10;bnJldi54bWxQSwUGAAAAAAQABAD1AAAAhwMAAAAA&#10;" fillcolor="#ebf1de">
                    <v:path arrowok="t"/>
                    <v:textbox style="mso-fit-shape-to-text:t">
                      <w:txbxContent>
                        <w:p w14:paraId="3C8EABC5" w14:textId="77777777" w:rsidR="00B74749" w:rsidRPr="009F296D" w:rsidRDefault="00B74749" w:rsidP="004A4706">
                          <w:pPr>
                            <w:rPr>
                              <w:sz w:val="20"/>
                              <w:szCs w:val="20"/>
                            </w:rPr>
                          </w:pPr>
                          <w:r>
                            <w:rPr>
                              <w:b/>
                              <w:sz w:val="20"/>
                              <w:szCs w:val="20"/>
                            </w:rPr>
                            <w:t xml:space="preserve">Claim: </w:t>
                          </w:r>
                          <w:r>
                            <w:rPr>
                              <w:sz w:val="20"/>
                              <w:szCs w:val="20"/>
                            </w:rPr>
                            <w:t>“</w:t>
                          </w:r>
                          <w:r w:rsidRPr="00D247CB">
                            <w:rPr>
                              <w:sz w:val="20"/>
                              <w:szCs w:val="20"/>
                            </w:rPr>
                            <w:t xml:space="preserve">for a group under operation star and a fixed element </w:t>
                          </w:r>
                          <w:r w:rsidRPr="00D247CB">
                            <w:rPr>
                              <w:i/>
                              <w:iCs/>
                              <w:sz w:val="20"/>
                              <w:szCs w:val="20"/>
                            </w:rPr>
                            <w:t>h</w:t>
                          </w:r>
                          <w:r w:rsidRPr="00D247CB">
                            <w:rPr>
                              <w:sz w:val="20"/>
                              <w:szCs w:val="20"/>
                            </w:rPr>
                            <w:t xml:space="preserve"> in </w:t>
                          </w:r>
                          <w:r w:rsidRPr="00D247CB">
                            <w:rPr>
                              <w:i/>
                              <w:iCs/>
                              <w:sz w:val="20"/>
                              <w:szCs w:val="20"/>
                            </w:rPr>
                            <w:t xml:space="preserve">G, </w:t>
                          </w:r>
                          <w:r w:rsidRPr="00D247CB">
                            <w:rPr>
                              <w:sz w:val="20"/>
                              <w:szCs w:val="20"/>
                            </w:rPr>
                            <w:t xml:space="preserve">the set </w:t>
                          </w:r>
                          <w:r>
                            <w:rPr>
                              <w:sz w:val="20"/>
                              <w:szCs w:val="20"/>
                            </w:rPr>
                            <w:t>-</w:t>
                          </w:r>
                          <w:r w:rsidRPr="00D247CB">
                            <w:rPr>
                              <w:sz w:val="20"/>
                              <w:szCs w:val="20"/>
                            </w:rPr>
                            <w:t xml:space="preserve"> uh, big </w:t>
                          </w:r>
                          <w:r w:rsidRPr="00D247CB">
                            <w:rPr>
                              <w:i/>
                              <w:iCs/>
                              <w:sz w:val="20"/>
                              <w:szCs w:val="20"/>
                            </w:rPr>
                            <w:t>H</w:t>
                          </w:r>
                          <w:r w:rsidRPr="00D247CB">
                            <w:rPr>
                              <w:sz w:val="20"/>
                              <w:szCs w:val="20"/>
                            </w:rPr>
                            <w:t xml:space="preserve"> equals </w:t>
                          </w:r>
                          <w:r w:rsidRPr="00D247CB">
                            <w:rPr>
                              <w:i/>
                              <w:iCs/>
                              <w:sz w:val="20"/>
                              <w:szCs w:val="20"/>
                            </w:rPr>
                            <w:t>g</w:t>
                          </w:r>
                          <w:r w:rsidRPr="00D247CB">
                            <w:rPr>
                              <w:sz w:val="20"/>
                              <w:szCs w:val="20"/>
                            </w:rPr>
                            <w:t xml:space="preserve"> in </w:t>
                          </w:r>
                          <w:r w:rsidRPr="00D247CB">
                            <w:rPr>
                              <w:i/>
                              <w:iCs/>
                              <w:sz w:val="20"/>
                              <w:szCs w:val="20"/>
                            </w:rPr>
                            <w:t>G-</w:t>
                          </w:r>
                          <w:r w:rsidRPr="00D247CB">
                            <w:rPr>
                              <w:sz w:val="20"/>
                              <w:szCs w:val="20"/>
                            </w:rPr>
                            <w:t xml:space="preserve"> </w:t>
                          </w:r>
                          <w:r>
                            <w:rPr>
                              <w:sz w:val="20"/>
                              <w:szCs w:val="20"/>
                            </w:rPr>
                            <w:t xml:space="preserve">… </w:t>
                          </w:r>
                          <w:r w:rsidRPr="00D247CB">
                            <w:rPr>
                              <w:sz w:val="20"/>
                              <w:szCs w:val="20"/>
                            </w:rPr>
                            <w:t xml:space="preserve">Such that </w:t>
                          </w:r>
                          <w:r w:rsidRPr="00D247CB">
                            <w:rPr>
                              <w:i/>
                              <w:iCs/>
                              <w:sz w:val="20"/>
                              <w:szCs w:val="20"/>
                            </w:rPr>
                            <w:t>g</w:t>
                          </w:r>
                          <w:r w:rsidRPr="00D247CB">
                            <w:rPr>
                              <w:sz w:val="20"/>
                              <w:szCs w:val="20"/>
                            </w:rPr>
                            <w:t xml:space="preserve"> star </w:t>
                          </w:r>
                          <w:r w:rsidRPr="00D247CB">
                            <w:rPr>
                              <w:i/>
                              <w:iCs/>
                              <w:sz w:val="20"/>
                              <w:szCs w:val="20"/>
                            </w:rPr>
                            <w:t>h</w:t>
                          </w:r>
                          <w:r w:rsidRPr="00D247CB">
                            <w:rPr>
                              <w:sz w:val="20"/>
                              <w:szCs w:val="20"/>
                            </w:rPr>
                            <w:t xml:space="preserve"> star </w:t>
                          </w:r>
                          <w:r w:rsidRPr="00D247CB">
                            <w:rPr>
                              <w:i/>
                              <w:iCs/>
                              <w:sz w:val="20"/>
                              <w:szCs w:val="20"/>
                            </w:rPr>
                            <w:t>g</w:t>
                          </w:r>
                          <w:r w:rsidRPr="00D247CB">
                            <w:rPr>
                              <w:sz w:val="20"/>
                              <w:szCs w:val="20"/>
                            </w:rPr>
                            <w:t xml:space="preserve"> negative one equals </w:t>
                          </w:r>
                          <w:r w:rsidRPr="00D247CB">
                            <w:rPr>
                              <w:i/>
                              <w:iCs/>
                              <w:sz w:val="20"/>
                              <w:szCs w:val="20"/>
                            </w:rPr>
                            <w:t>h</w:t>
                          </w:r>
                          <w:r w:rsidRPr="00D247CB">
                            <w:rPr>
                              <w:sz w:val="20"/>
                              <w:szCs w:val="20"/>
                            </w:rPr>
                            <w:t xml:space="preserve"> is a subgroup of </w:t>
                          </w:r>
                          <w:r w:rsidRPr="00D247CB">
                            <w:rPr>
                              <w:i/>
                              <w:iCs/>
                              <w:sz w:val="20"/>
                              <w:szCs w:val="20"/>
                            </w:rPr>
                            <w:t>G</w:t>
                          </w:r>
                          <w:r w:rsidRPr="00D247CB">
                            <w:rPr>
                              <w:sz w:val="20"/>
                              <w:szCs w:val="20"/>
                            </w:rPr>
                            <w:t>.</w:t>
                          </w:r>
                          <w:r>
                            <w:rPr>
                              <w:sz w:val="20"/>
                              <w:szCs w:val="20"/>
                            </w:rPr>
                            <w:t>”</w:t>
                          </w:r>
                          <w:r w:rsidRPr="00D247CB">
                            <w:rPr>
                              <w:sz w:val="20"/>
                              <w:szCs w:val="20"/>
                            </w:rPr>
                            <w:t xml:space="preserve"> </w:t>
                          </w:r>
                          <w:r>
                            <w:rPr>
                              <w:sz w:val="20"/>
                              <w:szCs w:val="20"/>
                            </w:rPr>
                            <w:t>(lines 488-490)</w:t>
                          </w:r>
                        </w:p>
                      </w:txbxContent>
                    </v:textbox>
                  </v:rect>
                </v:group>
                <v:rect id="Rectangle 97" o:spid="_x0000_s2288" style="position:absolute;left:3468630;top:2600001;width:818083;height:5430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oMl2wwAA&#10;AN0AAAAPAAAAZHJzL2Rvd25yZXYueG1sRE9La8JAEL4X+h+WEbzVjfGBTV2lFEQPheKD9jpkxySY&#10;nV2yU43/vlso9DYf33OW69616kpdbDwbGI8yUMSltw1XBk7HzdMCVBRki61nMnCnCOvV48MSC+tv&#10;vKfrQSqVQjgWaKAWCYXWsazJYRz5QJy4s+8cSoJdpW2HtxTuWp1n2Vw7bDg11Bjorabycvh2Bqbb&#10;L52/Uy6fm23QH00m91kQY4aD/vUFlFAv/+I/986m+bPnCfx+k07Qq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oMl2wwAAAN0AAAAPAAAAAAAAAAAAAAAAAJcCAABkcnMvZG93&#10;bnJldi54bWxQSwUGAAAAAAQABAD1AAAAhwMAAAAA&#10;" fillcolor="#d6e3bc [1302]">
                  <v:path arrowok="t"/>
                  <v:textbox>
                    <w:txbxContent>
                      <w:p w14:paraId="486077E3" w14:textId="77777777" w:rsidR="00B74749" w:rsidRDefault="00B74749" w:rsidP="004A4706">
                        <w:pPr>
                          <w:rPr>
                            <w:b/>
                            <w:sz w:val="20"/>
                            <w:szCs w:val="20"/>
                          </w:rPr>
                        </w:pPr>
                        <w:r>
                          <w:rPr>
                            <w:b/>
                            <w:sz w:val="20"/>
                            <w:szCs w:val="20"/>
                          </w:rPr>
                          <w:t xml:space="preserve">Claim3.1: </w:t>
                        </w:r>
                      </w:p>
                      <w:p w14:paraId="37E418B5" w14:textId="77777777" w:rsidR="00B74749" w:rsidRPr="00171D9C" w:rsidRDefault="00B74749" w:rsidP="004A4706">
                        <w:pPr>
                          <w:rPr>
                            <w:color w:val="000000"/>
                            <w:sz w:val="20"/>
                          </w:rPr>
                        </w:pPr>
                        <w:r>
                          <w:rPr>
                            <w:sz w:val="20"/>
                            <w:szCs w:val="20"/>
                          </w:rPr>
                          <w:t xml:space="preserve">So, </w:t>
                        </w:r>
                        <w:r>
                          <w:rPr>
                            <w:i/>
                            <w:sz w:val="20"/>
                            <w:szCs w:val="20"/>
                          </w:rPr>
                          <w:t>g</w:t>
                        </w:r>
                        <w:r>
                          <w:rPr>
                            <w:sz w:val="20"/>
                            <w:szCs w:val="20"/>
                            <w:vertAlign w:val="superscript"/>
                          </w:rPr>
                          <w:t>-1</w:t>
                        </w:r>
                        <w:r>
                          <w:rPr>
                            <w:sz w:val="20"/>
                            <w:szCs w:val="20"/>
                          </w:rPr>
                          <w:t xml:space="preserve"> in </w:t>
                        </w:r>
                        <w:r>
                          <w:rPr>
                            <w:i/>
                            <w:sz w:val="20"/>
                            <w:szCs w:val="20"/>
                          </w:rPr>
                          <w:t>H</w:t>
                        </w:r>
                        <w:r>
                          <w:rPr>
                            <w:sz w:val="20"/>
                            <w:szCs w:val="20"/>
                          </w:rPr>
                          <w:t>. (written)</w:t>
                        </w:r>
                      </w:p>
                      <w:p w14:paraId="4494980B" w14:textId="77777777" w:rsidR="00B74749" w:rsidRDefault="00B74749" w:rsidP="004A4706"/>
                    </w:txbxContent>
                  </v:textbox>
                </v:rect>
                <v:rect id="Rectangle 10" o:spid="_x0000_s2289" style="position:absolute;left:894602;top:1565691;width:3386546;height:5453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L8nwwAA&#10;AN0AAAAPAAAAZHJzL2Rvd25yZXYueG1sRE9LawIxEL4L/Q9hCr1pVulzaxQRtm5vahV6HDbTzepm&#10;siSpbv+9EYTe5uN7znTe21acyIfGsYLxKANBXDndcK1g91UMX0GEiKyxdUwK/ijAfHY3mGKu3Zk3&#10;dNrGWqQQDjkqMDF2uZShMmQxjFxHnLgf5y3GBH0ttcdzCretnGTZs7TYcGow2NHSUHXc/loFq9Xn&#10;96Z4OXwUHou9WTeLsjyulXq47xfvICL18V98c5c6zX96e4TrN+kEOb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HL8nwwAAAN0AAAAPAAAAAAAAAAAAAAAAAJcCAABkcnMvZG93&#10;bnJldi54bWxQSwUGAAAAAAQABAD1AAAAhwMAAAAA&#10;" fillcolor="#ccc0d9 [1303]">
                  <v:path arrowok="t"/>
                  <v:textbox>
                    <w:txbxContent>
                      <w:p w14:paraId="1399B1FE" w14:textId="77777777" w:rsidR="00B74749" w:rsidRPr="00AD403E" w:rsidRDefault="00B74749" w:rsidP="004A4706">
                        <w:pPr>
                          <w:rPr>
                            <w:color w:val="000000"/>
                            <w:sz w:val="20"/>
                            <w:szCs w:val="20"/>
                          </w:rPr>
                        </w:pPr>
                        <w:r>
                          <w:rPr>
                            <w:b/>
                            <w:sz w:val="20"/>
                            <w:szCs w:val="20"/>
                          </w:rPr>
                          <w:t xml:space="preserve">Backing3.1: </w:t>
                        </w:r>
                        <w:r w:rsidRPr="002962E4">
                          <w:rPr>
                            <w:sz w:val="20"/>
                            <w:szCs w:val="20"/>
                          </w:rPr>
                          <w:t>Like, I know it exists, cause you just, like, it's there.</w:t>
                        </w:r>
                        <w:r>
                          <w:rPr>
                            <w:sz w:val="20"/>
                            <w:szCs w:val="20"/>
                          </w:rPr>
                          <w:t xml:space="preserve"> </w:t>
                        </w:r>
                        <w:r w:rsidRPr="00D247CB">
                          <w:rPr>
                            <w:sz w:val="20"/>
                            <w:szCs w:val="20"/>
                          </w:rPr>
                          <w:t>Like, it</w:t>
                        </w:r>
                        <w:r>
                          <w:rPr>
                            <w:sz w:val="20"/>
                            <w:szCs w:val="20"/>
                          </w:rPr>
                          <w:t>’</w:t>
                        </w:r>
                        <w:r w:rsidRPr="00D247CB">
                          <w:rPr>
                            <w:sz w:val="20"/>
                            <w:szCs w:val="20"/>
                          </w:rPr>
                          <w:t>s gonna act the same way.</w:t>
                        </w:r>
                        <w:r>
                          <w:rPr>
                            <w:sz w:val="20"/>
                            <w:szCs w:val="20"/>
                          </w:rPr>
                          <w:t xml:space="preserve"> </w:t>
                        </w:r>
                        <w:r w:rsidRPr="00D247CB">
                          <w:rPr>
                            <w:sz w:val="20"/>
                            <w:szCs w:val="20"/>
                          </w:rPr>
                          <w:t xml:space="preserve">Because, if </w:t>
                        </w:r>
                        <w:r w:rsidRPr="00D247CB">
                          <w:rPr>
                            <w:i/>
                            <w:iCs/>
                            <w:sz w:val="20"/>
                            <w:szCs w:val="20"/>
                          </w:rPr>
                          <w:t>g</w:t>
                        </w:r>
                        <w:r>
                          <w:rPr>
                            <w:sz w:val="20"/>
                            <w:szCs w:val="20"/>
                          </w:rPr>
                          <w:t xml:space="preserve"> </w:t>
                        </w:r>
                        <w:r w:rsidRPr="00D247CB">
                          <w:rPr>
                            <w:sz w:val="20"/>
                            <w:szCs w:val="20"/>
                          </w:rPr>
                          <w:t>acts that way, like, you just switch them.</w:t>
                        </w:r>
                        <w:r>
                          <w:rPr>
                            <w:sz w:val="20"/>
                            <w:szCs w:val="20"/>
                          </w:rPr>
                          <w:t xml:space="preserve"> (lines 514-515)</w:t>
                        </w:r>
                      </w:p>
                    </w:txbxContent>
                  </v:textbox>
                </v:rect>
                <v:rect id="Rectangle 99" o:spid="_x0000_s2290" style="position:absolute;left:1056862;top:575365;width:2246996;height:391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4nL5xAAA&#10;AN0AAAAPAAAAZHJzL2Rvd25yZXYueG1sRE9Na8JAEL0L/odlCr1I3aRFsdFVpMXiRcRY6HXIjtnQ&#10;7GyaXTX117uC4G0e73Nmi87W4kStrxwrSIcJCOLC6YpLBd/71csEhA/IGmvHpOCfPCzm/d4MM+3O&#10;vKNTHkoRQ9hnqMCE0GRS+sKQRT90DXHkDq61GCJsS6lbPMdwW8vXJBlLixXHBoMNfRgqfvOjVfCz&#10;selfcdFvA20+t8eNT5OvfKXU81O3nIII1IWH+O5e6zh/9D6C2zfxBD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Jy+cQAAADdAAAADwAAAAAAAAAAAAAAAACXAgAAZHJzL2Rv&#10;d25yZXYueG1sUEsFBgAAAAAEAAQA9QAAAIgDAAAAAA==&#10;" fillcolor="#e6b9b8">
                  <v:path arrowok="t"/>
                  <v:textbox>
                    <w:txbxContent>
                      <w:p w14:paraId="0A4E2881" w14:textId="77777777" w:rsidR="00B74749" w:rsidRPr="00AD403E" w:rsidRDefault="00B74749" w:rsidP="004A4706">
                        <w:pPr>
                          <w:rPr>
                            <w:color w:val="000000"/>
                            <w:sz w:val="20"/>
                          </w:rPr>
                        </w:pPr>
                        <w:r>
                          <w:rPr>
                            <w:b/>
                            <w:sz w:val="20"/>
                            <w:szCs w:val="20"/>
                          </w:rPr>
                          <w:t xml:space="preserve">Warrant2.1: </w:t>
                        </w:r>
                        <w:r w:rsidRPr="00D247CB">
                          <w:rPr>
                            <w:sz w:val="20"/>
                            <w:szCs w:val="20"/>
                          </w:rPr>
                          <w:t>because in a subgroup, the</w:t>
                        </w:r>
                        <w:r>
                          <w:rPr>
                            <w:sz w:val="20"/>
                            <w:szCs w:val="20"/>
                          </w:rPr>
                          <w:t xml:space="preserve"> </w:t>
                        </w:r>
                        <w:r w:rsidRPr="00D247CB">
                          <w:rPr>
                            <w:sz w:val="20"/>
                            <w:szCs w:val="20"/>
                          </w:rPr>
                          <w:t>identity</w:t>
                        </w:r>
                        <w:r>
                          <w:rPr>
                            <w:sz w:val="20"/>
                            <w:szCs w:val="20"/>
                          </w:rPr>
                          <w:t>’</w:t>
                        </w:r>
                        <w:r w:rsidRPr="00D247CB">
                          <w:rPr>
                            <w:sz w:val="20"/>
                            <w:szCs w:val="20"/>
                          </w:rPr>
                          <w:t xml:space="preserve">s the same, </w:t>
                        </w:r>
                        <w:r>
                          <w:rPr>
                            <w:sz w:val="20"/>
                            <w:szCs w:val="20"/>
                          </w:rPr>
                          <w:t>(line 508)</w:t>
                        </w:r>
                      </w:p>
                    </w:txbxContent>
                  </v:textbox>
                </v:rect>
                <v:rect id="Rectangle 97" o:spid="_x0000_s2291" style="position:absolute;left:2177547;top:1107411;width:2007312;height:2669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4aEqwwAA&#10;AN0AAAAPAAAAZHJzL2Rvd25yZXYueG1sRE9LawIxEL4X/A9hBG81q9TXapQiFDxJtT6u42bcrG4m&#10;203U7b83hUJv8/E9Z7ZobCnuVPvCsYJeNwFBnDldcK5g9/XxOgbhA7LG0jEp+CEPi3nrZYapdg/e&#10;0H0bchFD2KeowIRQpVL6zJBF33UVceTOrrYYIqxzqWt8xHBbyn6SDKXFgmODwYqWhrLr9mYVVJf8&#10;aG798Hk4fvvRdbm2+7fTQalOu3mfggjUhH/xn3ul4/zBZAi/38QT5Pw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4aEqwwAAAN0AAAAPAAAAAAAAAAAAAAAAAJcCAABkcnMvZG93&#10;bnJldi54bWxQSwUGAAAAAAQABAD1AAAAhwMAAAAA&#10;" fillcolor="#d7e4bd">
                  <v:path arrowok="t"/>
                  <v:textbox>
                    <w:txbxContent>
                      <w:p w14:paraId="73749E6C" w14:textId="77777777" w:rsidR="00B74749" w:rsidRPr="00171D9C" w:rsidRDefault="00B74749" w:rsidP="004A4706">
                        <w:pPr>
                          <w:rPr>
                            <w:color w:val="000000"/>
                            <w:sz w:val="20"/>
                          </w:rPr>
                        </w:pPr>
                        <w:r>
                          <w:rPr>
                            <w:b/>
                            <w:sz w:val="20"/>
                            <w:szCs w:val="20"/>
                          </w:rPr>
                          <w:t xml:space="preserve">Claim2.1: </w:t>
                        </w:r>
                        <w:r>
                          <w:rPr>
                            <w:sz w:val="20"/>
                            <w:szCs w:val="20"/>
                          </w:rPr>
                          <w:t>Identity exists (line 508)</w:t>
                        </w:r>
                      </w:p>
                    </w:txbxContent>
                  </v:textbox>
                </v:rect>
                <v:rect id="Rectangle 98" o:spid="_x0000_s2292" style="position:absolute;left:120320;top:1031233;width:1821962;height:391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6sUIwgAA&#10;AN0AAAAPAAAAZHJzL2Rvd25yZXYueG1sRE/bisIwEH0X/Icwwr5p6sKqW5uKCIsLCl0v+Dw0Y1ts&#10;JqXJav17Iwi+zeFcJ1l0phZXal1lWcF4FIEgzq2uuFBwPPwMZyCcR9ZYWyYFd3KwSPu9BGNtb7yj&#10;694XIoSwi1FB6X0TS+nykgy6kW2IA3e2rUEfYFtI3eIthJtafkbRRBqsODSU2NCqpPyy/zcKttO/&#10;E253y1UmpdkcZpitzTpT6mPQLecgPHX+LX65f3WY//U9hec34QSZ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LqxQjCAAAA3QAAAA8AAAAAAAAAAAAAAAAAlwIAAGRycy9kb3du&#10;cmV2LnhtbFBLBQYAAAAABAAEAPUAAACGAwAAAAA=&#10;" fillcolor="#b9cde5">
                  <v:path arrowok="t"/>
                  <v:textbox>
                    <w:txbxContent>
                      <w:p w14:paraId="5BEE92F6" w14:textId="77777777" w:rsidR="00B74749" w:rsidRPr="00AD403E" w:rsidRDefault="00B74749" w:rsidP="004A4706">
                        <w:pPr>
                          <w:rPr>
                            <w:color w:val="000000"/>
                            <w:sz w:val="20"/>
                            <w:szCs w:val="20"/>
                          </w:rPr>
                        </w:pPr>
                        <w:r>
                          <w:rPr>
                            <w:b/>
                            <w:sz w:val="20"/>
                            <w:szCs w:val="20"/>
                          </w:rPr>
                          <w:t xml:space="preserve">Data2.1: </w:t>
                        </w:r>
                        <w:r w:rsidRPr="00D247CB">
                          <w:rPr>
                            <w:i/>
                            <w:iCs/>
                            <w:sz w:val="20"/>
                            <w:szCs w:val="20"/>
                          </w:rPr>
                          <w:t>e</w:t>
                        </w:r>
                        <w:r w:rsidRPr="00D247CB">
                          <w:rPr>
                            <w:sz w:val="20"/>
                            <w:szCs w:val="20"/>
                          </w:rPr>
                          <w:t xml:space="preserve"> star </w:t>
                        </w:r>
                        <w:r w:rsidRPr="00D247CB">
                          <w:rPr>
                            <w:i/>
                            <w:iCs/>
                            <w:sz w:val="20"/>
                            <w:szCs w:val="20"/>
                          </w:rPr>
                          <w:t>h</w:t>
                        </w:r>
                        <w:r w:rsidRPr="00D247CB">
                          <w:rPr>
                            <w:sz w:val="20"/>
                            <w:szCs w:val="20"/>
                          </w:rPr>
                          <w:t xml:space="preserve"> star </w:t>
                        </w:r>
                        <w:r w:rsidRPr="00D247CB">
                          <w:rPr>
                            <w:i/>
                            <w:iCs/>
                            <w:sz w:val="20"/>
                            <w:szCs w:val="20"/>
                          </w:rPr>
                          <w:t>e</w:t>
                        </w:r>
                        <w:r w:rsidRPr="00D247CB">
                          <w:rPr>
                            <w:sz w:val="20"/>
                            <w:szCs w:val="20"/>
                          </w:rPr>
                          <w:t xml:space="preserve"> equals </w:t>
                        </w:r>
                        <w:r w:rsidRPr="00D247CB">
                          <w:rPr>
                            <w:i/>
                            <w:iCs/>
                            <w:sz w:val="20"/>
                            <w:szCs w:val="20"/>
                          </w:rPr>
                          <w:t>h</w:t>
                        </w:r>
                        <w:r w:rsidRPr="00D247CB">
                          <w:rPr>
                            <w:sz w:val="20"/>
                            <w:szCs w:val="20"/>
                          </w:rPr>
                          <w:t xml:space="preserve"> is true.</w:t>
                        </w:r>
                        <w:r>
                          <w:rPr>
                            <w:sz w:val="20"/>
                            <w:szCs w:val="20"/>
                          </w:rPr>
                          <w:t xml:space="preserve"> (lines 508-509)</w:t>
                        </w:r>
                      </w:p>
                    </w:txbxContent>
                  </v:textbox>
                </v:rect>
                <v:shape id="Straight Arrow Connector 4" o:spid="_x0000_s2293" type="#_x0000_t32" style="position:absolute;left:1945862;top:1233225;width:2279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eCqcUAAADdAAAADwAAAGRycy9kb3ducmV2LnhtbESPQWsCMRCF70L/Q5hCL6LZFip2NUoV&#10;CgXpodofMG5mk8XNZNmk6/rvO4eCtxnem/e+WW/H0KqB+tRENvA8L0ARV9E27Az8nD5mS1ApI1ts&#10;I5OBGyXYbh4mayxtvPI3DcfslIRwKtGAz7krtU6Vp4BpHjti0erYB8yy9k7bHq8SHlr9UhQLHbBh&#10;afDY0d5TdTn+BgPN0uEu1HG4jXg4fE2dP9f7nTFPj+P7ClSmMd/N/9efVvBf3wRX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DeCqcUAAADdAAAADwAAAAAAAAAA&#10;AAAAAAChAgAAZHJzL2Rvd25yZXYueG1sUEsFBgAAAAAEAAQA+QAAAJMDAAAAAA==&#10;" strokeweight=".25pt">
                  <v:stroke endarrow="block" endarrowwidth="narrow" endarrowlength="short"/>
                  <o:lock v:ext="edit" shapetype="f"/>
                </v:shape>
                <v:shape id="Straight Arrow Connector 44" o:spid="_x0000_s2294" type="#_x0000_t32" style="position:absolute;left:2053070;top:967478;width:0;height:25170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3snMsIAAADdAAAADwAAAGRycy9kb3ducmV2LnhtbERP3WrCMBS+F/YO4Qi7EU0VJtoZZQrC&#10;QHZh9QHOmtOk2JyUJtb69stgsLvz8f2ezW5wjeipC7VnBfNZBoK49Lpmo+B6OU5XIEJE1th4JgVP&#10;CrDbvow2mGv/4DP1RTQihXDIUYGNsc2lDKUlh2HmW+LEVb5zGBPsjNQdPlK4a+Qiy5bSYc2pwWJL&#10;B0vlrbg7BfXK4N5Vvn8OeDp9TYz9rg57pV7Hw8c7iEhD/Bf/uT91mv+2XsPvN+kEuf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3snMsIAAADdAAAADwAAAAAAAAAAAAAA&#10;AAChAgAAZHJzL2Rvd25yZXYueG1sUEsFBgAAAAAEAAQA+QAAAJADAAAAAA==&#10;" strokeweight=".25pt">
                  <v:stroke endarrow="block" endarrowwidth="narrow" endarrowlength="short"/>
                </v:shape>
                <v:rect id="Rectangle 98" o:spid="_x0000_s2295" style="position:absolute;left:50796;top:2574130;width:3214370;height:22641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YXKxQAA&#10;ANwAAAAPAAAAZHJzL2Rvd25yZXYueG1sRI/RasJAFETfBf9huQXf6kZBkegqRWwtooVGP+A2e5uE&#10;ZO+u2a3Gv3eFgo/DzJxhFqvONOJCra8sKxgNExDEudUVFwpOx/fXGQgfkDU2lknBjTyslv3eAlNt&#10;r/xNlywUIkLYp6igDMGlUvq8JIN+aB1x9H5tazBE2RZSt3iNcNPIcZJMpcGK40KJjtYl5XX2ZxT8&#10;uJ2rt1SfZ+f1wX/J6eZjuz8pNXjp3uYgAnXhGf5vf2oFk9EYHmfiEZD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5hcrFAAAA3AAAAA8AAAAAAAAAAAAAAAAAlwIAAGRycy9k&#10;b3ducmV2LnhtbFBLBQYAAAAABAAEAPUAAACJAwAAAAA=&#10;" fillcolor="#b8cce4 [1300]">
                  <v:path arrowok="t"/>
                  <v:textbox>
                    <w:txbxContent>
                      <w:p w14:paraId="6A88DFC6" w14:textId="77777777" w:rsidR="00B74749" w:rsidRPr="00AD403E" w:rsidRDefault="00B74749" w:rsidP="004A4706">
                        <w:pPr>
                          <w:rPr>
                            <w:color w:val="000000"/>
                            <w:sz w:val="20"/>
                            <w:szCs w:val="20"/>
                          </w:rPr>
                        </w:pPr>
                      </w:p>
                    </w:txbxContent>
                  </v:textbox>
                </v:rect>
                <v:rect id="Rectangle 99" o:spid="_x0000_s2296" style="position:absolute;left:1724474;top:4127766;width:1315353;height:5404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9qcwgAA&#10;ANwAAAAPAAAAZHJzL2Rvd25yZXYueG1sRI9Bi8IwFITvgv8hPMHbmnZ1RapRZNllBUGxiudH82yL&#10;zUtpou3+eyMIHoeZ+YZZrDpTiTs1rrSsIB5FIIgzq0vOFZyOvx8zEM4ja6wsk4J/crBa9nsLTLRt&#10;+UD31OciQNglqKDwvk6kdFlBBt3I1sTBu9jGoA+yyaVusA1wU8nPKJpKgyWHhQJr+i4ou6Y3o+CW&#10;49/kKN1mG2PXXmh/pt3PWanhoFvPQXjq/Dv8am+0gq94DM8z4Qj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Kj2pzCAAAA3AAAAA8AAAAAAAAAAAAAAAAAlwIAAGRycy9kb3du&#10;cmV2LnhtbFBLBQYAAAAABAAEAPUAAACGAwAAAAA=&#10;" fillcolor="#d99594 [1941]">
                  <v:path arrowok="t"/>
                  <v:textbox>
                    <w:txbxContent>
                      <w:p w14:paraId="1FFDAB2A" w14:textId="77777777" w:rsidR="00B74749" w:rsidRDefault="00B74749" w:rsidP="004A4706">
                        <w:pPr>
                          <w:rPr>
                            <w:sz w:val="20"/>
                            <w:szCs w:val="20"/>
                          </w:rPr>
                        </w:pPr>
                        <w:r>
                          <w:rPr>
                            <w:b/>
                            <w:sz w:val="20"/>
                            <w:szCs w:val="20"/>
                          </w:rPr>
                          <w:t xml:space="preserve">Warrant3.1.3: </w:t>
                        </w:r>
                        <w:r w:rsidRPr="00D247CB">
                          <w:rPr>
                            <w:sz w:val="20"/>
                            <w:szCs w:val="20"/>
                          </w:rPr>
                          <w:t xml:space="preserve">Put a </w:t>
                        </w:r>
                        <w:r w:rsidRPr="00D247CB">
                          <w:rPr>
                            <w:i/>
                            <w:iCs/>
                            <w:sz w:val="20"/>
                            <w:szCs w:val="20"/>
                          </w:rPr>
                          <w:t>g</w:t>
                        </w:r>
                        <w:r>
                          <w:rPr>
                            <w:sz w:val="20"/>
                            <w:szCs w:val="20"/>
                            <w:vertAlign w:val="superscript"/>
                          </w:rPr>
                          <w:t>-1</w:t>
                        </w:r>
                        <w:r w:rsidRPr="00D247CB">
                          <w:rPr>
                            <w:sz w:val="20"/>
                            <w:szCs w:val="20"/>
                          </w:rPr>
                          <w:t xml:space="preserve"> in the beginning. </w:t>
                        </w:r>
                      </w:p>
                      <w:p w14:paraId="619C23E0" w14:textId="77777777" w:rsidR="00B74749" w:rsidRPr="009F296D" w:rsidRDefault="00B74749" w:rsidP="004A4706">
                        <w:pPr>
                          <w:rPr>
                            <w:sz w:val="20"/>
                            <w:szCs w:val="20"/>
                          </w:rPr>
                        </w:pPr>
                        <w:r>
                          <w:rPr>
                            <w:sz w:val="20"/>
                            <w:szCs w:val="20"/>
                          </w:rPr>
                          <w:t>(line 520)</w:t>
                        </w:r>
                      </w:p>
                    </w:txbxContent>
                  </v:textbox>
                </v:rect>
                <v:shape id="Straight Arrow Connector 170" o:spid="_x0000_s2297" type="#_x0000_t32" style="position:absolute;left:1537621;top:4148349;width:18712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DE48UAAADcAAAADwAAAGRycy9kb3ducmV2LnhtbESPQUvDQBSE7wX/w/IEL8VuaqvY2G3R&#10;QsVr0yJ4e2af2WD2bci+NtFf7wqFHoeZ+YZZrgffqBN1sQ5sYDrJQBGXwdZcGTjst7ePoKIgW2wC&#10;k4EfirBeXY2WmNvQ845OhVQqQTjmaMCJtLnWsXTkMU5CS5y8r9B5lCS7StsO+wT3jb7Lsgftsea0&#10;4LCljaPyuzh6Ax+u+N0vPmfj3cvhVXodF/I+FmNurofnJ1BCg1zC5/abNXA/ncP/mXQE9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ADE48UAAADcAAAADwAAAAAAAAAA&#10;AAAAAAChAgAAZHJzL2Rvd25yZXYueG1sUEsFBgAAAAAEAAQA+QAAAJMDAAAAAA==&#10;" strokeweight=".25pt">
                  <v:stroke endarrow="block" endarrowwidth="narrow" endarrowlength="short"/>
                </v:shape>
                <v:rect id="Rectangle 97" o:spid="_x0000_s2298" style="position:absolute;left:90786;top:3675330;width:3130867;height:4053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09xSxAAA&#10;ANwAAAAPAAAAZHJzL2Rvd25yZXYueG1sRI/BasMwEETvhf6D2EJvjeyUhOJGCaUk0EAvSfoBi7W2&#10;jKWVkVTHzddHhUCOw8y8YVabyVkxUoidZwXlrABBXHvdcavg57R7eQMRE7JG65kU/FGEzfrxYYWV&#10;9mc+0HhMrcgQjhUqMCkNlZSxNuQwzvxAnL3GB4cpy9BKHfCc4c7KeVEspcOO84LBgT4N1f3x1ykI&#10;l3HelJdX3e8L0/bfnW220ir1/DR9vININKV7+Nb+0goW5RL+z+QjIN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dPcUsQAAADcAAAADwAAAAAAAAAAAAAAAACXAgAAZHJzL2Rv&#10;d25yZXYueG1sUEsFBgAAAAAEAAQA9QAAAIgDAAAAAA==&#10;" fillcolor="#c2d69b [1942]">
                  <v:fill color2="#95b3d7 [1940]" rotate="t" angle="-90" focus="100%" type="gradient"/>
                  <v:path arrowok="t"/>
                  <v:textbox>
                    <w:txbxContent>
                      <w:p w14:paraId="3E193C5D" w14:textId="77777777" w:rsidR="00B74749" w:rsidRPr="00171D9C" w:rsidRDefault="00B74749" w:rsidP="004A4706">
                        <w:pPr>
                          <w:rPr>
                            <w:color w:val="000000"/>
                            <w:sz w:val="20"/>
                          </w:rPr>
                        </w:pPr>
                        <w:r>
                          <w:rPr>
                            <w:b/>
                            <w:sz w:val="20"/>
                            <w:szCs w:val="20"/>
                          </w:rPr>
                          <w:t xml:space="preserve">Claim3.1.2/Data3.1.3: </w:t>
                        </w:r>
                        <w:r w:rsidRPr="00D247CB">
                          <w:rPr>
                            <w:sz w:val="20"/>
                            <w:szCs w:val="20"/>
                          </w:rPr>
                          <w:t>And then, this (</w:t>
                        </w:r>
                        <w:proofErr w:type="spellStart"/>
                        <w:r w:rsidRPr="00D247CB">
                          <w:rPr>
                            <w:sz w:val="20"/>
                            <w:szCs w:val="20"/>
                          </w:rPr>
                          <w:t>inaud</w:t>
                        </w:r>
                        <w:proofErr w:type="spellEnd"/>
                        <w:r w:rsidRPr="00D247CB">
                          <w:rPr>
                            <w:sz w:val="20"/>
                            <w:szCs w:val="20"/>
                          </w:rPr>
                          <w:t xml:space="preserve">) we get </w:t>
                        </w:r>
                        <w:r w:rsidRPr="00D247CB">
                          <w:rPr>
                            <w:i/>
                            <w:iCs/>
                            <w:sz w:val="20"/>
                            <w:szCs w:val="20"/>
                          </w:rPr>
                          <w:t>h</w:t>
                        </w:r>
                        <w:r>
                          <w:rPr>
                            <w:sz w:val="20"/>
                            <w:szCs w:val="20"/>
                          </w:rPr>
                          <w:t>*</w:t>
                        </w:r>
                        <w:r w:rsidRPr="00D247CB">
                          <w:rPr>
                            <w:i/>
                            <w:iCs/>
                            <w:sz w:val="20"/>
                            <w:szCs w:val="20"/>
                          </w:rPr>
                          <w:t>g</w:t>
                        </w:r>
                        <w:r>
                          <w:rPr>
                            <w:i/>
                            <w:iCs/>
                            <w:sz w:val="20"/>
                            <w:szCs w:val="20"/>
                          </w:rPr>
                          <w:t xml:space="preserve"> </w:t>
                        </w:r>
                        <w:r>
                          <w:rPr>
                            <w:sz w:val="20"/>
                            <w:szCs w:val="20"/>
                          </w:rPr>
                          <w:t xml:space="preserve">= </w:t>
                        </w:r>
                        <w:r w:rsidRPr="00D247CB">
                          <w:rPr>
                            <w:i/>
                            <w:iCs/>
                            <w:sz w:val="20"/>
                            <w:szCs w:val="20"/>
                          </w:rPr>
                          <w:t>g</w:t>
                        </w:r>
                        <w:r>
                          <w:rPr>
                            <w:sz w:val="20"/>
                            <w:szCs w:val="20"/>
                          </w:rPr>
                          <w:t>*</w:t>
                        </w:r>
                        <w:r w:rsidRPr="00D247CB">
                          <w:rPr>
                            <w:i/>
                            <w:iCs/>
                            <w:sz w:val="20"/>
                            <w:szCs w:val="20"/>
                          </w:rPr>
                          <w:t>h</w:t>
                        </w:r>
                        <w:r w:rsidRPr="00D247CB">
                          <w:rPr>
                            <w:sz w:val="20"/>
                            <w:szCs w:val="20"/>
                          </w:rPr>
                          <w:t xml:space="preserve">. </w:t>
                        </w:r>
                        <w:r>
                          <w:rPr>
                            <w:sz w:val="20"/>
                            <w:szCs w:val="20"/>
                          </w:rPr>
                          <w:t>(line 520)</w:t>
                        </w:r>
                      </w:p>
                    </w:txbxContent>
                  </v:textbox>
                </v:rect>
                <v:rect id="Rectangle 97" o:spid="_x0000_s2299" style="position:absolute;left:90788;top:4244228;width:1566948;height:5490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rO+xQAA&#10;ANwAAAAPAAAAZHJzL2Rvd25yZXYueG1sRI9Pa8JAFMTvQr/D8gq96UapIqmrFCFFSi/+uXh7ZF+T&#10;tLtvQ/bVxG/fFQSPw8z8hlltBu/UhbrYBDYwnWSgiMtgG64MnI7FeAkqCrJFF5gMXCnCZv00WmFu&#10;Q897uhykUgnCMUcDtUibax3LmjzGSWiJk/cdOo+SZFdp22Gf4N7pWZYttMeG00KNLW1rKn8Pf97A&#10;sp/+iDv3W/t1+phfi89CdgtnzMvz8P4GSmiQR/je3lkD89cZ3M6kI6D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es77FAAAA3AAAAA8AAAAAAAAAAAAAAAAAlwIAAGRycy9k&#10;b3ducmV2LnhtbFBLBQYAAAAABAAEAPUAAACJAwAAAAA=&#10;" fillcolor="#c2d69b [1942]">
                  <v:path arrowok="t"/>
                  <v:textbox>
                    <w:txbxContent>
                      <w:p w14:paraId="692D9C84" w14:textId="77777777" w:rsidR="00B74749" w:rsidRPr="00171D9C" w:rsidRDefault="00B74749" w:rsidP="004A4706">
                        <w:pPr>
                          <w:rPr>
                            <w:color w:val="000000"/>
                            <w:sz w:val="20"/>
                          </w:rPr>
                        </w:pPr>
                        <w:r w:rsidRPr="00CE6DF9">
                          <w:rPr>
                            <w:b/>
                            <w:iCs/>
                            <w:sz w:val="20"/>
                            <w:szCs w:val="20"/>
                          </w:rPr>
                          <w:t>Claim</w:t>
                        </w:r>
                        <w:r>
                          <w:rPr>
                            <w:b/>
                            <w:iCs/>
                            <w:sz w:val="20"/>
                            <w:szCs w:val="20"/>
                          </w:rPr>
                          <w:t>3.1.3</w:t>
                        </w:r>
                        <w:r w:rsidRPr="00CE6DF9">
                          <w:rPr>
                            <w:b/>
                            <w:iCs/>
                            <w:sz w:val="20"/>
                            <w:szCs w:val="20"/>
                          </w:rPr>
                          <w:t xml:space="preserve">: </w:t>
                        </w:r>
                        <w:r w:rsidRPr="00D247CB">
                          <w:rPr>
                            <w:i/>
                            <w:iCs/>
                            <w:sz w:val="20"/>
                            <w:szCs w:val="20"/>
                          </w:rPr>
                          <w:t>g</w:t>
                        </w:r>
                        <w:r>
                          <w:rPr>
                            <w:sz w:val="20"/>
                            <w:szCs w:val="20"/>
                          </w:rPr>
                          <w:t>*</w:t>
                        </w:r>
                        <w:r w:rsidRPr="00D247CB">
                          <w:rPr>
                            <w:i/>
                            <w:iCs/>
                            <w:sz w:val="20"/>
                            <w:szCs w:val="20"/>
                          </w:rPr>
                          <w:t>h</w:t>
                        </w:r>
                        <w:r>
                          <w:rPr>
                            <w:sz w:val="20"/>
                            <w:szCs w:val="20"/>
                          </w:rPr>
                          <w:t>*</w:t>
                        </w:r>
                        <w:r w:rsidRPr="00D247CB">
                          <w:rPr>
                            <w:i/>
                            <w:iCs/>
                            <w:sz w:val="20"/>
                            <w:szCs w:val="20"/>
                          </w:rPr>
                          <w:t>g</w:t>
                        </w:r>
                        <w:r>
                          <w:rPr>
                            <w:sz w:val="20"/>
                            <w:szCs w:val="20"/>
                          </w:rPr>
                          <w:t xml:space="preserve"> = </w:t>
                        </w:r>
                        <w:r w:rsidRPr="00D247CB">
                          <w:rPr>
                            <w:i/>
                            <w:iCs/>
                            <w:sz w:val="20"/>
                            <w:szCs w:val="20"/>
                          </w:rPr>
                          <w:t>h</w:t>
                        </w:r>
                        <w:r w:rsidRPr="00D247CB">
                          <w:rPr>
                            <w:sz w:val="20"/>
                            <w:szCs w:val="20"/>
                          </w:rPr>
                          <w:t>.</w:t>
                        </w:r>
                        <w:r>
                          <w:rPr>
                            <w:sz w:val="20"/>
                            <w:szCs w:val="20"/>
                          </w:rPr>
                          <w:t xml:space="preserve"> (sic, writes </w:t>
                        </w:r>
                        <w:r>
                          <w:rPr>
                            <w:i/>
                            <w:sz w:val="20"/>
                            <w:szCs w:val="20"/>
                          </w:rPr>
                          <w:t>g</w:t>
                        </w:r>
                        <w:r>
                          <w:rPr>
                            <w:sz w:val="20"/>
                            <w:szCs w:val="20"/>
                            <w:vertAlign w:val="superscript"/>
                          </w:rPr>
                          <w:t>-1</w:t>
                        </w:r>
                        <w:r>
                          <w:rPr>
                            <w:sz w:val="20"/>
                            <w:szCs w:val="20"/>
                          </w:rPr>
                          <w:t>*</w:t>
                        </w:r>
                        <w:r>
                          <w:rPr>
                            <w:i/>
                            <w:sz w:val="20"/>
                            <w:szCs w:val="20"/>
                          </w:rPr>
                          <w:t>h</w:t>
                        </w:r>
                        <w:r>
                          <w:rPr>
                            <w:sz w:val="20"/>
                            <w:szCs w:val="20"/>
                          </w:rPr>
                          <w:t>*</w:t>
                        </w:r>
                        <w:r>
                          <w:rPr>
                            <w:i/>
                            <w:sz w:val="20"/>
                            <w:szCs w:val="20"/>
                          </w:rPr>
                          <w:t>g</w:t>
                        </w:r>
                        <w:r>
                          <w:rPr>
                            <w:sz w:val="20"/>
                            <w:szCs w:val="20"/>
                          </w:rPr>
                          <w:t xml:space="preserve"> = </w:t>
                        </w:r>
                        <w:r>
                          <w:rPr>
                            <w:i/>
                            <w:sz w:val="20"/>
                            <w:szCs w:val="20"/>
                          </w:rPr>
                          <w:t>h</w:t>
                        </w:r>
                        <w:r>
                          <w:rPr>
                            <w:sz w:val="20"/>
                            <w:szCs w:val="20"/>
                          </w:rPr>
                          <w:t>)</w:t>
                        </w:r>
                        <w:r w:rsidRPr="00D247CB">
                          <w:rPr>
                            <w:sz w:val="20"/>
                            <w:szCs w:val="20"/>
                          </w:rPr>
                          <w:t xml:space="preserve"> </w:t>
                        </w:r>
                        <w:r>
                          <w:rPr>
                            <w:sz w:val="20"/>
                            <w:szCs w:val="20"/>
                          </w:rPr>
                          <w:t>(line 521)</w:t>
                        </w:r>
                      </w:p>
                    </w:txbxContent>
                  </v:textbox>
                </v:rect>
                <v:rect id="Rectangle 98" o:spid="_x0000_s2300" style="position:absolute;left:90805;top:2616200;width:3136900;height:391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Ie+xQAA&#10;ANwAAAAPAAAAZHJzL2Rvd25yZXYueG1sRI9RT8JAEITfTfgPlyXhTbYgolQOQkwwygOJ6A9Ye0uv&#10;0ttrekep/94zMeFxMjPfZJbr3tWq4zZUXjRMxhkolsKbSkoNnx/b20dQIZIYqr2whh8OsF4NbpaU&#10;G3+Rd+4OsVQJIiEnDTbGJkcMhWVHYewbluQdfesoJtmWaFq6JLircZplc3RUSVqw1PCz5eJ0ODsN&#10;uN+dF+Hh+622blbi/qWzXxlqPRr2mydQkft4Df+3X42G+9kd/J1JRw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9Qh77FAAAA3AAAAA8AAAAAAAAAAAAAAAAAlwIAAGRycy9k&#10;b3ducmV2LnhtbFBLBQYAAAAABAAEAPUAAACJAwAAAAA=&#10;" fillcolor="#95b3d7 [1940]">
                  <v:path arrowok="t"/>
                  <v:textbox>
                    <w:txbxContent>
                      <w:p w14:paraId="15DA60E7" w14:textId="77777777" w:rsidR="00B74749" w:rsidRPr="00AD403E" w:rsidRDefault="00B74749" w:rsidP="004A4706">
                        <w:pPr>
                          <w:rPr>
                            <w:color w:val="000000"/>
                            <w:sz w:val="20"/>
                            <w:szCs w:val="20"/>
                          </w:rPr>
                        </w:pPr>
                        <w:r>
                          <w:rPr>
                            <w:b/>
                            <w:sz w:val="20"/>
                            <w:szCs w:val="20"/>
                          </w:rPr>
                          <w:t xml:space="preserve">Data3.1.1: </w:t>
                        </w:r>
                        <w:r w:rsidRPr="00D247CB">
                          <w:rPr>
                            <w:sz w:val="20"/>
                            <w:szCs w:val="20"/>
                          </w:rPr>
                          <w:t xml:space="preserve">Okay, so we get </w:t>
                        </w:r>
                        <w:r w:rsidRPr="00D247CB">
                          <w:rPr>
                            <w:i/>
                            <w:iCs/>
                            <w:sz w:val="20"/>
                            <w:szCs w:val="20"/>
                          </w:rPr>
                          <w:t>g</w:t>
                        </w:r>
                        <w:r w:rsidRPr="00D247CB">
                          <w:rPr>
                            <w:sz w:val="20"/>
                            <w:szCs w:val="20"/>
                          </w:rPr>
                          <w:t xml:space="preserve"> s- so we have, what is it?</w:t>
                        </w:r>
                        <w:r>
                          <w:rPr>
                            <w:sz w:val="20"/>
                            <w:szCs w:val="20"/>
                          </w:rPr>
                          <w:t xml:space="preserve"> … </w:t>
                        </w:r>
                        <w:r w:rsidRPr="00D247CB">
                          <w:rPr>
                            <w:i/>
                            <w:iCs/>
                            <w:sz w:val="20"/>
                            <w:szCs w:val="20"/>
                          </w:rPr>
                          <w:t>g</w:t>
                        </w:r>
                        <w:r>
                          <w:rPr>
                            <w:sz w:val="20"/>
                            <w:szCs w:val="20"/>
                          </w:rPr>
                          <w:t>*</w:t>
                        </w:r>
                        <w:r w:rsidRPr="00D247CB">
                          <w:rPr>
                            <w:i/>
                            <w:iCs/>
                            <w:sz w:val="20"/>
                            <w:szCs w:val="20"/>
                          </w:rPr>
                          <w:t>h</w:t>
                        </w:r>
                        <w:r>
                          <w:rPr>
                            <w:sz w:val="20"/>
                            <w:szCs w:val="20"/>
                          </w:rPr>
                          <w:t>*</w:t>
                        </w:r>
                        <w:r w:rsidRPr="00D247CB">
                          <w:rPr>
                            <w:i/>
                            <w:iCs/>
                            <w:sz w:val="20"/>
                            <w:szCs w:val="20"/>
                          </w:rPr>
                          <w:t>g</w:t>
                        </w:r>
                        <w:r>
                          <w:rPr>
                            <w:sz w:val="20"/>
                            <w:szCs w:val="20"/>
                            <w:vertAlign w:val="superscript"/>
                          </w:rPr>
                          <w:t>-1</w:t>
                        </w:r>
                        <w:r>
                          <w:rPr>
                            <w:sz w:val="20"/>
                            <w:szCs w:val="20"/>
                          </w:rPr>
                          <w:t xml:space="preserve"> =</w:t>
                        </w:r>
                        <w:r w:rsidRPr="00D247CB">
                          <w:rPr>
                            <w:sz w:val="20"/>
                            <w:szCs w:val="20"/>
                          </w:rPr>
                          <w:t xml:space="preserve"> </w:t>
                        </w:r>
                        <w:r w:rsidRPr="00D247CB">
                          <w:rPr>
                            <w:i/>
                            <w:iCs/>
                            <w:sz w:val="20"/>
                            <w:szCs w:val="20"/>
                          </w:rPr>
                          <w:t>h</w:t>
                        </w:r>
                        <w:r w:rsidRPr="00D247CB">
                          <w:rPr>
                            <w:sz w:val="20"/>
                            <w:szCs w:val="20"/>
                          </w:rPr>
                          <w:t xml:space="preserve">. </w:t>
                        </w:r>
                        <w:r>
                          <w:rPr>
                            <w:sz w:val="20"/>
                            <w:szCs w:val="20"/>
                          </w:rPr>
                          <w:t>(lines 516-518)</w:t>
                        </w:r>
                      </w:p>
                    </w:txbxContent>
                  </v:textbox>
                </v:rect>
                <v:rect id="Rectangle 97" o:spid="_x0000_s2301" style="position:absolute;left:90805;top:3139017;width:3136265;height:391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rT3CxAAA&#10;AN0AAAAPAAAAZHJzL2Rvd25yZXYueG1sRI9BSwMxEIXvgv8hjODNJq1QZG1aRBQUvFj7A4bN7GbZ&#10;ZLIkcbv21zsHwdsM78173+wOSwxqplyGxBbWKwOKuE1u4N7C6ev17gFUqcgOQ2Ky8EMFDvvrqx02&#10;Lp35k+Zj7ZWEcGnQgq91arQuraeIZZUmYtG6lCNWWXOvXcazhMegN8ZsdcSBpcHjRM+e2vH4HS3k&#10;y7zp1pd7N74b348fQ+hedLD29mZ5egRVaan/5r/rNyf4WyP88o2MoP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q09wsQAAADdAAAADwAAAAAAAAAAAAAAAACXAgAAZHJzL2Rv&#10;d25yZXYueG1sUEsFBgAAAAAEAAQA9QAAAIgDAAAAAA==&#10;" fillcolor="#c2d69b [1942]">
                  <v:fill color2="#95b3d7 [1940]" rotate="t" angle="-90" focus="100%" type="gradient"/>
                  <v:path arrowok="t"/>
                  <v:textbox>
                    <w:txbxContent>
                      <w:p w14:paraId="75C43570" w14:textId="77777777" w:rsidR="00B74749" w:rsidRDefault="00B74749" w:rsidP="004A4706">
                        <w:pPr>
                          <w:rPr>
                            <w:sz w:val="20"/>
                            <w:szCs w:val="20"/>
                          </w:rPr>
                        </w:pPr>
                        <w:r>
                          <w:rPr>
                            <w:b/>
                            <w:sz w:val="20"/>
                            <w:szCs w:val="20"/>
                          </w:rPr>
                          <w:t xml:space="preserve">Claim3.1.1/Data3.1.2: </w:t>
                        </w:r>
                        <w:r w:rsidRPr="00D247CB">
                          <w:rPr>
                            <w:sz w:val="20"/>
                            <w:szCs w:val="20"/>
                          </w:rPr>
                          <w:t xml:space="preserve">equals </w:t>
                        </w:r>
                        <w:r w:rsidRPr="00D247CB">
                          <w:rPr>
                            <w:i/>
                            <w:iCs/>
                            <w:sz w:val="20"/>
                            <w:szCs w:val="20"/>
                          </w:rPr>
                          <w:t>g</w:t>
                        </w:r>
                        <w:r>
                          <w:rPr>
                            <w:sz w:val="20"/>
                            <w:szCs w:val="20"/>
                          </w:rPr>
                          <w:t>*</w:t>
                        </w:r>
                        <w:r w:rsidRPr="00D247CB">
                          <w:rPr>
                            <w:i/>
                            <w:iCs/>
                            <w:sz w:val="20"/>
                            <w:szCs w:val="20"/>
                          </w:rPr>
                          <w:t>g</w:t>
                        </w:r>
                        <w:r>
                          <w:rPr>
                            <w:sz w:val="20"/>
                            <w:szCs w:val="20"/>
                            <w:vertAlign w:val="superscript"/>
                          </w:rPr>
                          <w:t>-1</w:t>
                        </w:r>
                        <w:r>
                          <w:rPr>
                            <w:sz w:val="20"/>
                            <w:szCs w:val="20"/>
                          </w:rPr>
                          <w:t>*</w:t>
                        </w:r>
                        <w:r w:rsidRPr="00D247CB">
                          <w:rPr>
                            <w:i/>
                            <w:iCs/>
                            <w:sz w:val="20"/>
                            <w:szCs w:val="20"/>
                          </w:rPr>
                          <w:t>h.</w:t>
                        </w:r>
                        <w:r>
                          <w:rPr>
                            <w:sz w:val="20"/>
                            <w:szCs w:val="20"/>
                          </w:rPr>
                          <w:t xml:space="preserve"> </w:t>
                        </w:r>
                      </w:p>
                      <w:p w14:paraId="0342FA62" w14:textId="77777777" w:rsidR="00B74749" w:rsidRPr="00171D9C" w:rsidRDefault="00B74749" w:rsidP="004A4706">
                        <w:pPr>
                          <w:rPr>
                            <w:color w:val="000000"/>
                            <w:sz w:val="20"/>
                          </w:rPr>
                        </w:pPr>
                        <w:r>
                          <w:rPr>
                            <w:sz w:val="20"/>
                            <w:szCs w:val="20"/>
                          </w:rPr>
                          <w:t xml:space="preserve">(writes </w:t>
                        </w:r>
                        <w:r>
                          <w:rPr>
                            <w:i/>
                            <w:sz w:val="20"/>
                            <w:szCs w:val="20"/>
                          </w:rPr>
                          <w:t>g</w:t>
                        </w:r>
                        <w:r>
                          <w:rPr>
                            <w:sz w:val="20"/>
                            <w:szCs w:val="20"/>
                          </w:rPr>
                          <w:t>*</w:t>
                        </w:r>
                        <w:r>
                          <w:rPr>
                            <w:i/>
                            <w:sz w:val="20"/>
                            <w:szCs w:val="20"/>
                          </w:rPr>
                          <w:t>h</w:t>
                        </w:r>
                        <w:r>
                          <w:rPr>
                            <w:sz w:val="20"/>
                            <w:szCs w:val="20"/>
                          </w:rPr>
                          <w:t>*</w:t>
                        </w:r>
                        <w:r>
                          <w:rPr>
                            <w:i/>
                            <w:sz w:val="20"/>
                            <w:szCs w:val="20"/>
                          </w:rPr>
                          <w:t>g</w:t>
                        </w:r>
                        <w:r>
                          <w:rPr>
                            <w:sz w:val="20"/>
                            <w:szCs w:val="20"/>
                            <w:vertAlign w:val="superscript"/>
                          </w:rPr>
                          <w:t>-1</w:t>
                        </w:r>
                        <w:r>
                          <w:rPr>
                            <w:sz w:val="20"/>
                            <w:szCs w:val="20"/>
                          </w:rPr>
                          <w:t xml:space="preserve"> = </w:t>
                        </w:r>
                        <w:r>
                          <w:rPr>
                            <w:i/>
                            <w:sz w:val="20"/>
                            <w:szCs w:val="20"/>
                          </w:rPr>
                          <w:t>g</w:t>
                        </w:r>
                        <w:r>
                          <w:rPr>
                            <w:sz w:val="20"/>
                            <w:szCs w:val="20"/>
                          </w:rPr>
                          <w:t>*</w:t>
                        </w:r>
                        <w:r>
                          <w:rPr>
                            <w:i/>
                            <w:sz w:val="20"/>
                            <w:szCs w:val="20"/>
                          </w:rPr>
                          <w:t>g</w:t>
                        </w:r>
                        <w:r>
                          <w:rPr>
                            <w:sz w:val="20"/>
                            <w:szCs w:val="20"/>
                            <w:vertAlign w:val="superscript"/>
                          </w:rPr>
                          <w:t>-</w:t>
                        </w:r>
                        <w:r w:rsidRPr="006F42DC">
                          <w:rPr>
                            <w:sz w:val="20"/>
                            <w:szCs w:val="20"/>
                            <w:vertAlign w:val="superscript"/>
                          </w:rPr>
                          <w:t>1</w:t>
                        </w:r>
                        <w:r>
                          <w:rPr>
                            <w:sz w:val="20"/>
                            <w:szCs w:val="20"/>
                          </w:rPr>
                          <w:t>*</w:t>
                        </w:r>
                        <w:r w:rsidRPr="006F42DC">
                          <w:rPr>
                            <w:i/>
                            <w:sz w:val="20"/>
                            <w:szCs w:val="20"/>
                          </w:rPr>
                          <w:t>h</w:t>
                        </w:r>
                        <w:r>
                          <w:rPr>
                            <w:sz w:val="20"/>
                            <w:szCs w:val="20"/>
                          </w:rPr>
                          <w:t xml:space="preserve">) (line 518) </w:t>
                        </w:r>
                      </w:p>
                    </w:txbxContent>
                  </v:textbox>
                </v:rect>
                <v:shape id="Straight Arrow Connector 98" o:spid="_x0000_s2302" type="#_x0000_t32" style="position:absolute;left:1539905;top:2998282;width:0;height:12935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Lfz8IAAADdAAAADwAAAGRycy9kb3ducmV2LnhtbERPS2rDMBDdF3IHMYFuSiK7ixCcKKEx&#10;BAohi6Y9wNQaS6bWyFiKP7evAoXu5vG+sz9OrhUD9aHxrCBfZyCIK68bNgq+Ps+rLYgQkTW2nknB&#10;TAGOh8XTHgvtR/6g4RaNSCEcClRgY+wKKUNlyWFY+444cbXvHcYEeyN1j2MKd618zbKNdNhwarDY&#10;UWmp+rndnYJma/Dkaj/ME14u1xdjv+vypNTzcnrbgYg0xX/xn/tdp/mbLIfHN+kEefg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iLfz8IAAADdAAAADwAAAAAAAAAAAAAA&#10;AAChAgAAZHJzL2Rvd25yZXYueG1sUEsFBgAAAAAEAAQA+QAAAJADAAAAAA==&#10;" strokeweight=".25pt">
                  <v:stroke endarrow="block" endarrowwidth="narrow" endarrowlength="short"/>
                  <o:lock v:ext="edit" shapetype="f"/>
                </v:shape>
                <v:shape id="Straight Arrow Connector 98" o:spid="_x0000_s2303" type="#_x0000_t32" style="position:absolute;left:1539905;top:3527411;width:0;height:13362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vBBuMIAAADdAAAADwAAAGRycy9kb3ducmV2LnhtbERPS2rDMBDdF3IHMYFuSiw3CxOcyKEJ&#10;BAomi6Y9wNQaS6bWyFiK49y+ChS6m8f7zm4/u15MNIbOs4LXLAdB3HjdsVHw9XlabUCEiKyx90wK&#10;7hRgXy2edlhqf+MPmi7RiBTCoUQFNsahlDI0lhyGzA/EiWv96DAmOBqpR7ylcNfLdZ4X0mHHqcHi&#10;QEdLzc/l6hR0G4MH1/rpPmNdn1+M/W6PB6Wel/PbFkSkOf6L/9zvOs0v8jU8vkkny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1vBBuMIAAADdAAAADwAAAAAAAAAAAAAA&#10;AAChAgAAZHJzL2Rvd25yZXYueG1sUEsFBgAAAAAEAAQA+QAAAJADAAAAAA==&#10;" strokeweight=".25pt">
                  <v:stroke endarrow="block" endarrowwidth="narrow" endarrowlength="short"/>
                  <o:lock v:ext="edit" shapetype="f"/>
                </v:shape>
                <v:shape id="Straight Arrow Connector 98" o:spid="_x0000_s2304" type="#_x0000_t32" style="position:absolute;left:1539905;top:4075907;width:0;height:15508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zkI8EAAADdAAAADwAAAGRycy9kb3ducmV2LnhtbERP24rCMBB9F/Yfwgj7Imu6K4hUo6gg&#10;LIgPXj5gtpkmxWZSmljr328Ewbc5nOssVr2rRUdtqDwr+B5nIIgLrys2Ci7n3dcMRIjIGmvPpOBB&#10;AVbLj8ECc+3vfKTuFI1IIRxyVGBjbHIpQ2HJYRj7hjhxpW8dxgRbI3WL9xTuavmTZVPpsOLUYLGh&#10;raXiero5BdXM4MaVvnv0uN8fRsb+lduNUp/Dfj0HEamPb/HL/avT/Gk2gec36QS5/A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5vOQjwQAAAN0AAAAPAAAAAAAAAAAAAAAA&#10;AKECAABkcnMvZG93bnJldi54bWxQSwUGAAAAAAQABAD5AAAAjwMAAAAA&#10;" strokeweight=".25pt">
                  <v:stroke endarrow="block" endarrowwidth="narrow" endarrowlength="short"/>
                  <o:lock v:ext="edit" shapetype="f"/>
                </v:shape>
                <v:rect id="Rectangle 99" o:spid="_x0000_s2305" style="position:absolute;left:900211;top:2234269;width:3385809;height:276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RYkBxQAA&#10;AN0AAAAPAAAAZHJzL2Rvd25yZXYueG1sRE/bagIxEH0v9B/CCH0pNbEVKatRSkEQpIIXlvZt3Iy7&#10;azeTZRM1/XtTEHybw7nOZBZtI87U+dqxhkFfgSAunKm51LDbzl/eQfiAbLBxTBr+yMNs+vgwwcy4&#10;C6/pvAmlSCHsM9RQhdBmUvqiIou+71rixB1cZzEk2JXSdHhJ4baRr0qNpMWaU0OFLX1WVPxuTlbD&#10;sn1bDfL4VTdGfcfnfH9cr36OWj/14scYRKAY7uKbe2HS/JEawv836QQ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BFiQHFAAAA3QAAAA8AAAAAAAAAAAAAAAAAlwIAAGRycy9k&#10;b3ducmV2LnhtbFBLBQYAAAAABAAEAPUAAACJAwAAAAA=&#10;" fillcolor="#e5b8b7 [1301]">
                  <v:path arrowok="t"/>
                  <v:textbox>
                    <w:txbxContent>
                      <w:p w14:paraId="3B8C3C45" w14:textId="77777777" w:rsidR="00B74749" w:rsidRDefault="00B74749" w:rsidP="004A4706">
                        <w:pPr>
                          <w:rPr>
                            <w:sz w:val="20"/>
                            <w:szCs w:val="20"/>
                          </w:rPr>
                        </w:pPr>
                        <w:r>
                          <w:rPr>
                            <w:b/>
                            <w:sz w:val="20"/>
                            <w:szCs w:val="20"/>
                          </w:rPr>
                          <w:t xml:space="preserve">Warrant3.1: </w:t>
                        </w:r>
                        <w:r>
                          <w:rPr>
                            <w:sz w:val="20"/>
                            <w:szCs w:val="20"/>
                          </w:rPr>
                          <w:t>[</w:t>
                        </w:r>
                        <w:r>
                          <w:rPr>
                            <w:i/>
                            <w:sz w:val="20"/>
                            <w:szCs w:val="20"/>
                          </w:rPr>
                          <w:t>g</w:t>
                        </w:r>
                        <w:r>
                          <w:rPr>
                            <w:sz w:val="20"/>
                            <w:szCs w:val="20"/>
                            <w:vertAlign w:val="superscript"/>
                          </w:rPr>
                          <w:t>-1</w:t>
                        </w:r>
                        <w:r>
                          <w:rPr>
                            <w:sz w:val="20"/>
                            <w:szCs w:val="20"/>
                          </w:rPr>
                          <w:t>*</w:t>
                        </w:r>
                        <w:r>
                          <w:rPr>
                            <w:i/>
                            <w:sz w:val="20"/>
                            <w:szCs w:val="20"/>
                          </w:rPr>
                          <w:t>h</w:t>
                        </w:r>
                        <w:r>
                          <w:rPr>
                            <w:sz w:val="20"/>
                            <w:szCs w:val="20"/>
                          </w:rPr>
                          <w:t>*</w:t>
                        </w:r>
                        <w:r>
                          <w:rPr>
                            <w:i/>
                            <w:sz w:val="20"/>
                            <w:szCs w:val="20"/>
                          </w:rPr>
                          <w:t>g</w:t>
                        </w:r>
                        <w:r>
                          <w:rPr>
                            <w:sz w:val="20"/>
                            <w:szCs w:val="20"/>
                          </w:rPr>
                          <w:t xml:space="preserve"> = </w:t>
                        </w:r>
                        <w:r>
                          <w:rPr>
                            <w:i/>
                            <w:sz w:val="20"/>
                            <w:szCs w:val="20"/>
                          </w:rPr>
                          <w:t>h</w:t>
                        </w:r>
                        <w:r>
                          <w:rPr>
                            <w:sz w:val="20"/>
                            <w:szCs w:val="20"/>
                          </w:rPr>
                          <w:t>]</w:t>
                        </w:r>
                        <w:r w:rsidRPr="00D247CB">
                          <w:rPr>
                            <w:sz w:val="20"/>
                            <w:szCs w:val="20"/>
                          </w:rPr>
                          <w:t xml:space="preserve"> </w:t>
                        </w:r>
                        <w:r>
                          <w:rPr>
                            <w:sz w:val="20"/>
                            <w:szCs w:val="20"/>
                          </w:rPr>
                          <w:t xml:space="preserve">has the form </w:t>
                        </w:r>
                        <w:r>
                          <w:rPr>
                            <w:i/>
                            <w:sz w:val="20"/>
                            <w:szCs w:val="20"/>
                          </w:rPr>
                          <w:t>g</w:t>
                        </w:r>
                        <w:r>
                          <w:rPr>
                            <w:sz w:val="20"/>
                            <w:szCs w:val="20"/>
                          </w:rPr>
                          <w:t>*</w:t>
                        </w:r>
                        <w:r>
                          <w:rPr>
                            <w:i/>
                            <w:sz w:val="20"/>
                            <w:szCs w:val="20"/>
                          </w:rPr>
                          <w:t>h</w:t>
                        </w:r>
                        <w:r>
                          <w:rPr>
                            <w:sz w:val="20"/>
                            <w:szCs w:val="20"/>
                          </w:rPr>
                          <w:t>*</w:t>
                        </w:r>
                        <w:r>
                          <w:rPr>
                            <w:i/>
                            <w:sz w:val="20"/>
                            <w:szCs w:val="20"/>
                          </w:rPr>
                          <w:t>g</w:t>
                        </w:r>
                        <w:r>
                          <w:rPr>
                            <w:sz w:val="20"/>
                            <w:szCs w:val="20"/>
                          </w:rPr>
                          <w:t xml:space="preserve"> </w:t>
                        </w:r>
                        <w:r>
                          <w:rPr>
                            <w:sz w:val="20"/>
                            <w:szCs w:val="20"/>
                            <w:vertAlign w:val="superscript"/>
                          </w:rPr>
                          <w:t>-1</w:t>
                        </w:r>
                        <w:r>
                          <w:rPr>
                            <w:sz w:val="20"/>
                            <w:szCs w:val="20"/>
                          </w:rPr>
                          <w:t xml:space="preserve">= </w:t>
                        </w:r>
                        <w:r>
                          <w:rPr>
                            <w:i/>
                            <w:sz w:val="20"/>
                            <w:szCs w:val="20"/>
                          </w:rPr>
                          <w:t>h</w:t>
                        </w:r>
                        <w:r w:rsidRPr="00D247CB">
                          <w:rPr>
                            <w:sz w:val="20"/>
                            <w:szCs w:val="20"/>
                          </w:rPr>
                          <w:t xml:space="preserve">. </w:t>
                        </w:r>
                        <w:r>
                          <w:rPr>
                            <w:sz w:val="20"/>
                            <w:szCs w:val="20"/>
                          </w:rPr>
                          <w:t>(written)</w:t>
                        </w:r>
                      </w:p>
                      <w:p w14:paraId="0DF10587" w14:textId="77777777" w:rsidR="00B74749" w:rsidRPr="00AD403E" w:rsidRDefault="00B74749" w:rsidP="004A4706">
                        <w:pPr>
                          <w:rPr>
                            <w:color w:val="000000"/>
                            <w:sz w:val="20"/>
                          </w:rPr>
                        </w:pPr>
                      </w:p>
                    </w:txbxContent>
                  </v:textbox>
                </v:rect>
                <v:shape id="Straight Arrow Connector 1523" o:spid="_x0000_s2306" type="#_x0000_t32" style="position:absolute;left:3364230;top:2514600;width:0;height:2508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RnZzMEAAADdAAAADwAAAGRycy9kb3ducmV2LnhtbERP24rCMBB9F/Yfwgj7Imu6C4pUo6gg&#10;LIgPXj5gtpkmxWZSmljr328Ewbc5nOssVr2rRUdtqDwr+B5nIIgLrys2Ci7n3dcMRIjIGmvPpOBB&#10;AVbLj8ECc+3vfKTuFI1IIRxyVGBjbHIpQ2HJYRj7hjhxpW8dxgRbI3WL9xTuavmTZVPpsOLUYLGh&#10;raXiero5BdXM4MaVvnv0uN8fRsb+lduNUp/Dfj0HEamPb/HL/avT/Gk2gec36QS5/A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ZGdnMwQAAAN0AAAAPAAAAAAAAAAAAAAAA&#10;AKECAABkcnMvZG93bnJldi54bWxQSwUGAAAAAAQABAD5AAAAjwMAAAAA&#10;" strokeweight=".25pt">
                  <v:stroke endarrow="block" endarrowwidth="narrow" endarrowlength="short"/>
                </v:shape>
                <v:shape id="Straight Arrow Connector 1524" o:spid="_x0000_s2307" type="#_x0000_t32" style="position:absolute;left:3364865;top:2107410;width:0;height:1146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tHu8EAAADdAAAADwAAAGRycy9kb3ducmV2LnhtbERPzYrCMBC+C75DGGEvsqbuoUjXKCoI&#10;C+LBnweYbaZJ2WZSmljr228Ewdt8fL+zXA+uET11ofasYD7LQBCXXtdsFFwv+88FiBCRNTaeScGD&#10;AqxX49ESC+3vfKL+HI1IIRwKVGBjbAspQ2nJYZj5ljhxle8cxgQ7I3WH9xTuGvmVZbl0WHNqsNjS&#10;zlL5d745BfXC4NZVvn8MeDgcp8b+VrutUh+TYfMNItIQ3+KX+0en+XmWw/ObdIJc/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py0e7wQAAAN0AAAAPAAAAAAAAAAAAAAAA&#10;AKECAABkcnMvZG93bnJldi54bWxQSwUGAAAAAAQABAD5AAAAjwMAAAAA&#10;" strokeweight=".25pt">
                  <v:stroke endarrow="block" endarrowwidth="narrow" endarrowlength="short"/>
                </v:shape>
                <v:shape id="Straight Arrow Connector 1525" o:spid="_x0000_s2308" type="#_x0000_t32" style="position:absolute;left:3257902;top:2791373;width:20500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ofiIMEAAADdAAAADwAAAGRycy9kb3ducmV2LnhtbERPzYrCMBC+C/sOYRa8yJruHlSqUVZB&#10;WBAP/jzAbDNNis2kNLHWtzeC4G0+vt9ZrHpXi47aUHlW8D3OQBAXXldsFJxP268ZiBCRNdaeScGd&#10;AqyWH4MF5trf+EDdMRqRQjjkqMDG2ORShsKSwzD2DXHiSt86jAm2RuoWbync1fInyybSYcWpwWJD&#10;G0vF5Xh1CqqZwbUrfXfvcbfbj4z9LzdrpYaf/e8cRKQ+vsUv959O8yfZFJ7fpBPk8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Gh+IgwQAAAN0AAAAPAAAAAAAAAAAAAAAA&#10;AKECAABkcnMvZG93bnJldi54bWxQSwUGAAAAAAQABAD5AAAAjwMAAAAA&#10;" strokeweight=".25pt">
                  <v:stroke endarrow="block" endarrowwidth="narrow" endarrowlength="short"/>
                </v:shape>
                <v:shape id="Straight Arrow Connector 1526" o:spid="_x0000_s2309" type="#_x0000_t32" style="position:absolute;left:4329580;top:2326352;width:23904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1Gv/MYAAADdAAAADwAAAGRycy9kb3ducmV2LnhtbESPQWvCQBCF7wX/wzJCb3WjB5HoKlZQ&#10;itCDVgVvw+6YhGZnQ3ZN0n/fORR6m+G9ee+b1WbwteqojVVgA9NJBorYBldxYeDytX9bgIoJ2WEd&#10;mAz8UITNevSywtyFnk/UnVOhJIRjjgbKlJpc62hL8hgnoSEW7RFaj0nWttCuxV7Cfa1nWTbXHiuW&#10;hhIb2pVkv89Pb6B4dp/79+Fuj4vGX083ezhO+5kxr+NhuwSVaEj/5r/rDyf480x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9Rr/zGAAAA3QAAAA8AAAAAAAAA&#10;AAAAAAAAoQIAAGRycy9kb3ducmV2LnhtbFBLBQYAAAAABAAEAPkAAACUAwAAAAA=&#10;" strokeweight="1pt">
                  <v:stroke endarrow="open" endarrowwidth="narrow" endarrowlength="short"/>
                </v:shape>
                <w10:anchorlock/>
              </v:group>
            </w:pict>
          </mc:Fallback>
        </mc:AlternateContent>
      </w:r>
    </w:p>
    <w:p w14:paraId="4C6EC531" w14:textId="77777777" w:rsidR="004A4706" w:rsidRPr="00E045AF" w:rsidRDefault="004A4706" w:rsidP="004A4706">
      <w:pPr>
        <w:spacing w:line="480" w:lineRule="auto"/>
        <w:jc w:val="center"/>
      </w:pPr>
      <w:r w:rsidRPr="00E045AF">
        <w:rPr>
          <w:i/>
        </w:rPr>
        <w:t>Figure 5.68.</w:t>
      </w:r>
      <w:r w:rsidRPr="00E045AF">
        <w:t xml:space="preserve"> J8A1</w:t>
      </w:r>
    </w:p>
    <w:p w14:paraId="508FB6E0" w14:textId="77777777" w:rsidR="004A4706" w:rsidRPr="00E045AF" w:rsidRDefault="004A4706" w:rsidP="004A4706">
      <w:pPr>
        <w:spacing w:line="480" w:lineRule="auto"/>
        <w:ind w:firstLine="720"/>
      </w:pPr>
      <w:r w:rsidRPr="00E045AF">
        <w:t>John then writes the equation “</w:t>
      </w:r>
      <w:r w:rsidRPr="00E045AF">
        <w:rPr>
          <w:i/>
        </w:rPr>
        <w:t>h*g</w:t>
      </w:r>
      <w:r w:rsidRPr="00E045AF">
        <w:t xml:space="preserve"> = </w:t>
      </w:r>
      <w:r w:rsidRPr="00E045AF">
        <w:rPr>
          <w:i/>
        </w:rPr>
        <w:t>g*h</w:t>
      </w:r>
      <w:r w:rsidRPr="00E045AF">
        <w:t>,” which, as with his previous step, he does not explain. This equation serves as data to support a new equation when John says, “</w:t>
      </w:r>
      <w:r w:rsidRPr="00E045AF">
        <w:rPr>
          <w:color w:val="000000"/>
        </w:rPr>
        <w:t xml:space="preserve">Put a </w:t>
      </w:r>
      <w:r w:rsidRPr="00E045AF">
        <w:rPr>
          <w:i/>
          <w:iCs/>
          <w:color w:val="000000"/>
        </w:rPr>
        <w:t>g</w:t>
      </w:r>
      <w:r w:rsidRPr="00E045AF">
        <w:rPr>
          <w:color w:val="000000"/>
        </w:rPr>
        <w:t xml:space="preserve"> to the negative one in the beginning.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equals </w:t>
      </w:r>
      <w:r w:rsidRPr="00E045AF">
        <w:rPr>
          <w:i/>
          <w:iCs/>
          <w:color w:val="000000"/>
        </w:rPr>
        <w:t>h</w:t>
      </w:r>
      <w:r w:rsidRPr="00E045AF">
        <w:rPr>
          <w:iCs/>
          <w:color w:val="000000"/>
        </w:rPr>
        <w:t xml:space="preserve">” (lines 520-521). This excerpt constitutes a warrant (Warrant3.1.3) that reflects the “end-operating” </w:t>
      </w:r>
      <w:r w:rsidRPr="00E045AF">
        <w:rPr>
          <w:i/>
          <w:iCs/>
          <w:color w:val="000000"/>
        </w:rPr>
        <w:t>function</w:t>
      </w:r>
      <w:r w:rsidRPr="00E045AF">
        <w:rPr>
          <w:iCs/>
          <w:color w:val="000000"/>
        </w:rPr>
        <w:t xml:space="preserve"> of inverse to justify the new equation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rPr>
          <w:iCs/>
          <w:color w:val="000000"/>
        </w:rPr>
        <w:t>,” which John then writes (Claim3.1.3)</w:t>
      </w:r>
      <w:r w:rsidRPr="00E045AF">
        <w:rPr>
          <w:color w:val="000000"/>
        </w:rPr>
        <w:t xml:space="preserve">. Following this, John writes “Has the form </w:t>
      </w:r>
      <w:r w:rsidRPr="00E045AF">
        <w:rPr>
          <w:i/>
          <w:color w:val="000000"/>
        </w:rPr>
        <w:t>g</w:t>
      </w:r>
      <w:r w:rsidRPr="00E045AF">
        <w:rPr>
          <w:color w:val="000000"/>
        </w:rPr>
        <w:t>*</w:t>
      </w:r>
      <w:r w:rsidRPr="00E045AF">
        <w:rPr>
          <w:i/>
          <w:color w:val="000000"/>
        </w:rPr>
        <w:t>h</w:t>
      </w:r>
      <w:r w:rsidRPr="00E045AF">
        <w:rPr>
          <w:color w:val="000000"/>
        </w:rPr>
        <w:t>*</w:t>
      </w:r>
      <w:r w:rsidRPr="00E045AF">
        <w:rPr>
          <w:i/>
          <w:color w:val="000000"/>
        </w:rPr>
        <w:t>g</w:t>
      </w:r>
      <w:r w:rsidRPr="00E045AF">
        <w:rPr>
          <w:color w:val="000000"/>
          <w:vertAlign w:val="superscript"/>
        </w:rPr>
        <w:t>-1</w:t>
      </w:r>
      <w:r w:rsidRPr="00E045AF">
        <w:rPr>
          <w:color w:val="000000"/>
        </w:rPr>
        <w:t xml:space="preserve">. So, </w:t>
      </w:r>
      <w:r w:rsidRPr="00E045AF">
        <w:rPr>
          <w:i/>
          <w:color w:val="000000"/>
        </w:rPr>
        <w:t>g</w:t>
      </w:r>
      <w:r w:rsidRPr="00E045AF">
        <w:rPr>
          <w:color w:val="000000"/>
          <w:vertAlign w:val="superscript"/>
        </w:rPr>
        <w:t>-1</w:t>
      </w:r>
      <w:r w:rsidRPr="00E045AF">
        <w:rPr>
          <w:color w:val="000000"/>
        </w:rPr>
        <w:t xml:space="preserve"> in </w:t>
      </w:r>
      <w:r w:rsidRPr="00E045AF">
        <w:rPr>
          <w:i/>
          <w:color w:val="000000"/>
        </w:rPr>
        <w:t>H</w:t>
      </w:r>
      <w:r w:rsidRPr="00E045AF">
        <w:rPr>
          <w:color w:val="000000"/>
        </w:rPr>
        <w:t>” under the equation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 </w:t>
      </w:r>
      <w:r w:rsidRPr="00E045AF">
        <w:rPr>
          <w:i/>
        </w:rPr>
        <w:t>h</w:t>
      </w:r>
      <w:r w:rsidRPr="00E045AF">
        <w:t xml:space="preserve">,” which serves as Warrant3.1 and Claim3.1, to complete John’s argument. This reasoning is similar to J5A6 in which he also appeals to the “form” of the definition of </w:t>
      </w:r>
      <w:r w:rsidRPr="00E045AF">
        <w:rPr>
          <w:i/>
        </w:rPr>
        <w:t>H</w:t>
      </w:r>
      <w:r w:rsidRPr="00E045AF">
        <w:t xml:space="preserve">. John then states that he thinks his work proves the given statement that </w:t>
      </w:r>
      <w:r w:rsidRPr="00E045AF">
        <w:rPr>
          <w:i/>
        </w:rPr>
        <w:t>H</w:t>
      </w:r>
      <w:r w:rsidRPr="00E045AF">
        <w:t xml:space="preserve"> is a subgroup of </w:t>
      </w:r>
      <w:r w:rsidRPr="00E045AF">
        <w:rPr>
          <w:i/>
        </w:rPr>
        <w:t>G</w:t>
      </w:r>
      <w:r w:rsidRPr="00E045AF">
        <w:t xml:space="preserve">, although he does not generate an argument supporting the closure of </w:t>
      </w:r>
      <w:r w:rsidRPr="00E045AF">
        <w:rPr>
          <w:i/>
        </w:rPr>
        <w:t>H</w:t>
      </w:r>
      <w:r w:rsidRPr="00E045AF">
        <w:t xml:space="preserve">, as he had in J4. </w:t>
      </w:r>
    </w:p>
    <w:p w14:paraId="3467938E" w14:textId="77777777" w:rsidR="004A4706" w:rsidRPr="00E045AF" w:rsidRDefault="004A4706" w:rsidP="004A4706">
      <w:pPr>
        <w:spacing w:line="480" w:lineRule="auto"/>
        <w:ind w:firstLine="720"/>
      </w:pPr>
      <w:r w:rsidRPr="00E045AF">
        <w:t xml:space="preserve">Throughout most of J8, it is unclear which </w:t>
      </w:r>
      <w:r w:rsidRPr="00E045AF">
        <w:rPr>
          <w:i/>
        </w:rPr>
        <w:t>functions</w:t>
      </w:r>
      <w:r w:rsidRPr="00E045AF">
        <w:t xml:space="preserve"> of identity and inverse upon which John is drawing. Few excerpts are coded as warrants, which reflects the lack of explanation in his argument. In his </w:t>
      </w:r>
      <w:proofErr w:type="spellStart"/>
      <w:r w:rsidRPr="00E045AF">
        <w:t>subargument</w:t>
      </w:r>
      <w:proofErr w:type="spellEnd"/>
      <w:r w:rsidRPr="00E045AF">
        <w:t xml:space="preserve"> supporting the existence of the identity in </w:t>
      </w:r>
      <w:r w:rsidRPr="00E045AF">
        <w:rPr>
          <w:i/>
        </w:rPr>
        <w:t>H</w:t>
      </w:r>
      <w:r w:rsidRPr="00E045AF">
        <w:t xml:space="preserve">, John replaces the elements </w:t>
      </w:r>
      <w:r w:rsidRPr="00E045AF">
        <w:rPr>
          <w:i/>
        </w:rPr>
        <w:t>g</w:t>
      </w:r>
      <w:r w:rsidRPr="00E045AF">
        <w:t xml:space="preserve"> and </w:t>
      </w:r>
      <w:r w:rsidRPr="00E045AF">
        <w:rPr>
          <w:i/>
        </w:rPr>
        <w:t>g</w:t>
      </w:r>
      <w:r w:rsidRPr="00E045AF">
        <w:rPr>
          <w:vertAlign w:val="superscript"/>
        </w:rPr>
        <w:t>-1</w:t>
      </w:r>
      <w:r w:rsidRPr="00E045AF">
        <w:t xml:space="preserve"> in the equation defining </w:t>
      </w:r>
      <w:r w:rsidRPr="00E045AF">
        <w:rPr>
          <w:i/>
        </w:rPr>
        <w:t>H</w:t>
      </w:r>
      <w:r w:rsidRPr="00E045AF">
        <w:t xml:space="preserve"> with the letter </w:t>
      </w:r>
      <w:r w:rsidRPr="00E045AF">
        <w:rPr>
          <w:i/>
        </w:rPr>
        <w:t>e</w:t>
      </w:r>
      <w:r w:rsidRPr="00E045AF">
        <w:t xml:space="preserve"> without any explanation and simply states that the equation is true. Although the </w:t>
      </w:r>
      <w:r w:rsidRPr="00E045AF">
        <w:rPr>
          <w:i/>
        </w:rPr>
        <w:t xml:space="preserve">functions </w:t>
      </w:r>
      <w:r w:rsidRPr="00E045AF">
        <w:t xml:space="preserve">of identity upon which he might be drawing can be inferred, John’s lack a explanation reflects that, for John, the truth of the equation </w:t>
      </w:r>
      <w:r w:rsidRPr="00E045AF">
        <w:rPr>
          <w:i/>
        </w:rPr>
        <w:t xml:space="preserve">e*h*e </w:t>
      </w:r>
      <w:r w:rsidRPr="00E045AF">
        <w:t xml:space="preserve">= </w:t>
      </w:r>
      <w:r w:rsidRPr="00E045AF">
        <w:rPr>
          <w:i/>
        </w:rPr>
        <w:t>h</w:t>
      </w:r>
      <w:r w:rsidRPr="00E045AF">
        <w:t xml:space="preserve"> is a given. This supports a sense that the verification of this </w:t>
      </w:r>
      <w:proofErr w:type="spellStart"/>
      <w:r w:rsidRPr="00E045AF">
        <w:t>subargument</w:t>
      </w:r>
      <w:proofErr w:type="spellEnd"/>
      <w:r w:rsidRPr="00E045AF">
        <w:t xml:space="preserve"> is somewhat trivial. Further, he provides only one warrant that reflects the “end-operating” </w:t>
      </w:r>
      <w:r w:rsidRPr="00E045AF">
        <w:rPr>
          <w:i/>
        </w:rPr>
        <w:t>function</w:t>
      </w:r>
      <w:r w:rsidRPr="00E045AF">
        <w:t xml:space="preserve"> of inverse (Warrant3.1.3), which was critical in his development of his first proof that the normalizer of </w:t>
      </w:r>
      <w:r w:rsidRPr="00E045AF">
        <w:rPr>
          <w:i/>
        </w:rPr>
        <w:t>h</w:t>
      </w:r>
      <w:r w:rsidRPr="00E045AF">
        <w:t xml:space="preserve"> is a subgroup. The parallel structure of this proof, with the exception that he does not include an argument supporting closure, and the general lack of reasoning to support his claims, supports a sense that John might be relying on his memory of his previous proof (J4) to show that </w:t>
      </w:r>
      <w:r w:rsidRPr="00E045AF">
        <w:rPr>
          <w:i/>
        </w:rPr>
        <w:t>H</w:t>
      </w:r>
      <w:r w:rsidRPr="00E045AF">
        <w:t xml:space="preserve"> contains inverses. </w:t>
      </w:r>
    </w:p>
    <w:p w14:paraId="049482CF" w14:textId="77777777" w:rsidR="004A4706" w:rsidRPr="00E045AF" w:rsidRDefault="004A4706" w:rsidP="004A4706">
      <w:pPr>
        <w:spacing w:line="480" w:lineRule="auto"/>
        <w:ind w:firstLine="720"/>
      </w:pPr>
      <w:r w:rsidRPr="00E045AF">
        <w:rPr>
          <w:b/>
        </w:rPr>
        <w:t>Proof J9:</w:t>
      </w:r>
      <w:r w:rsidRPr="00E045AF">
        <w:rPr>
          <w:b/>
          <w:i/>
        </w:rPr>
        <w:t xml:space="preserve"> </w:t>
      </w:r>
      <w:r w:rsidRPr="00E045AF">
        <w:rPr>
          <w:b/>
        </w:rPr>
        <w:t>Proving</w:t>
      </w:r>
      <w:r w:rsidRPr="00E045AF">
        <w:rPr>
          <w:b/>
          <w:i/>
        </w:rPr>
        <w:t xml:space="preserve"> g</w:t>
      </w:r>
      <w:r w:rsidRPr="00E045AF">
        <w:rPr>
          <w:b/>
          <w:i/>
          <w:vertAlign w:val="superscript"/>
        </w:rPr>
        <w:t>k</w:t>
      </w:r>
      <w:r w:rsidRPr="00E045AF">
        <w:rPr>
          <w:b/>
          <w:i/>
        </w:rPr>
        <w:t xml:space="preserve"> = e </w:t>
      </w:r>
      <w:r w:rsidRPr="00E045AF">
        <w:rPr>
          <w:b/>
        </w:rPr>
        <w:t>implies</w:t>
      </w:r>
      <w:r w:rsidRPr="00E045AF">
        <w:rPr>
          <w:b/>
          <w:i/>
        </w:rPr>
        <w:t xml:space="preserve"> (g</w:t>
      </w:r>
      <w:r w:rsidRPr="00E045AF">
        <w:rPr>
          <w:b/>
          <w:i/>
          <w:vertAlign w:val="superscript"/>
        </w:rPr>
        <w:t>-1</w:t>
      </w:r>
      <w:r w:rsidRPr="00E045AF">
        <w:rPr>
          <w:b/>
          <w:i/>
        </w:rPr>
        <w:t>)</w:t>
      </w:r>
      <w:r w:rsidRPr="00E045AF">
        <w:rPr>
          <w:b/>
          <w:i/>
          <w:vertAlign w:val="superscript"/>
        </w:rPr>
        <w:t>k</w:t>
      </w:r>
      <w:r w:rsidRPr="00E045AF">
        <w:rPr>
          <w:b/>
          <w:i/>
        </w:rPr>
        <w:t xml:space="preserve"> = e</w:t>
      </w:r>
      <w:r w:rsidRPr="00E045AF">
        <w:rPr>
          <w:b/>
        </w:rPr>
        <w:t xml:space="preserve">. </w:t>
      </w:r>
      <w:r w:rsidRPr="00E045AF">
        <w:t xml:space="preserve">John produces his ninth proof (J9) in response to Interview 3 Q6a, which asks participants to “Prove or disprove the following statement: For </w:t>
      </w:r>
      <w:r w:rsidRPr="00E045AF">
        <w:rPr>
          <w:i/>
        </w:rPr>
        <w:t>g</w:t>
      </w:r>
      <w:r w:rsidRPr="00E045AF">
        <w:t xml:space="preserve"> </w:t>
      </w:r>
      <w:r w:rsidRPr="00E045AF">
        <w:sym w:font="Symbol" w:char="F0CE"/>
      </w:r>
      <w:r w:rsidRPr="00E045AF">
        <w:rPr>
          <w:i/>
        </w:rPr>
        <w:t>G</w:t>
      </w:r>
      <w:r w:rsidRPr="00E045AF">
        <w:t xml:space="preserve">, if </w:t>
      </w:r>
      <w:r w:rsidRPr="00E045AF">
        <w:rPr>
          <w:i/>
        </w:rPr>
        <w:t>g</w:t>
      </w:r>
      <w:r w:rsidRPr="00E045AF">
        <w:rPr>
          <w:i/>
          <w:vertAlign w:val="superscript"/>
        </w:rPr>
        <w:t>k</w:t>
      </w:r>
      <w:r w:rsidRPr="00E045AF">
        <w:t xml:space="preserve"> = </w:t>
      </w:r>
      <w:r w:rsidRPr="00E045AF">
        <w:rPr>
          <w:i/>
        </w:rPr>
        <w:t>e</w:t>
      </w:r>
      <w:r w:rsidRPr="00E045AF">
        <w:t>, then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for a given group (</w:t>
      </w:r>
      <w:r w:rsidRPr="00E045AF">
        <w:rPr>
          <w:i/>
        </w:rPr>
        <w:t>G</w:t>
      </w:r>
      <w:r w:rsidRPr="00E045AF">
        <w:t xml:space="preserve">, *).” Analysis of John’s proof generated four arguments modeled by a standard Toulmin scheme (J9A1), two embedded Toulmin schemes (J9A2, J9A3), and a linked Toulmin scheme with an embedded argument as a qualifier (J9A4). J9A1 reflects John’s initial activity in reaction to the prompt in which he generates an equation. In J9A2, John produces a claim about the equation from J9A1, which he initially questions but reaffirms. This affords John insight in order to develop a new argument (J9A3) in which he explains why he believes his claim in J9A2 is true. Finally, John draws on his result in J9A3 to support the statement given in the prompt. </w:t>
      </w:r>
    </w:p>
    <w:p w14:paraId="506AF8F8" w14:textId="77777777" w:rsidR="004A4706" w:rsidRPr="00E045AF" w:rsidRDefault="004A4706" w:rsidP="004A4706">
      <w:pPr>
        <w:spacing w:line="480" w:lineRule="auto"/>
        <w:ind w:firstLine="720"/>
        <w:rPr>
          <w:iCs/>
          <w:color w:val="000000"/>
        </w:rPr>
      </w:pPr>
      <w:r w:rsidRPr="00E045AF">
        <w:t xml:space="preserve">John begins his response by quietly writing while periodically mumbling to himself, mentioning </w:t>
      </w:r>
      <w:r w:rsidRPr="00E045AF">
        <w:rPr>
          <w:b/>
        </w:rPr>
        <w:t>Z</w:t>
      </w:r>
      <w:r w:rsidRPr="00E045AF">
        <w:t xml:space="preserve"> mod 12 and saying, “</w:t>
      </w:r>
      <w:r w:rsidRPr="00E045AF">
        <w:rPr>
          <w:color w:val="000000"/>
        </w:rPr>
        <w:t>Right now, I'm just looking at it with- for myself and seeing what it means” (lines 631-632) and later, when asked what is happening, adding “Um, I'm just seeing if I can find a counter example” (line 634)</w:t>
      </w:r>
      <w:r w:rsidRPr="00E045AF">
        <w:t>. Following this, he writes “4 + 4 + 4 = 0” and “8 + 8 + 8 = 0” and says, “</w:t>
      </w:r>
      <w:r w:rsidRPr="00E045AF">
        <w:rPr>
          <w:color w:val="000000"/>
        </w:rPr>
        <w:t xml:space="preserve">So, four plus four plus four equals zero. And three plus- Oh, no. It's inverse would be 8. And three. Okay. So, that works” (lines 641-643). This seems to lead John to try to prove the claim as he later states, “Okay. So, I do think it holds. I don't know how to go about proving this. I don't know why one example makes me think it holds, but, you know” (lines 649-651). Following this, John writes for several seconds while mumbling to himself and then says aloud, “Um, if </w:t>
      </w:r>
      <w:r w:rsidRPr="00E045AF">
        <w:rPr>
          <w:i/>
          <w:iCs/>
          <w:color w:val="000000"/>
        </w:rPr>
        <w:t>gk</w:t>
      </w:r>
      <w:r w:rsidRPr="00E045AF">
        <w:rPr>
          <w:color w:val="000000"/>
        </w:rPr>
        <w:t xml:space="preserve"> the identity, so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star </w:t>
      </w:r>
      <w:r w:rsidRPr="00E045AF">
        <w:rPr>
          <w:i/>
          <w:iCs/>
          <w:color w:val="000000"/>
        </w:rPr>
        <w:t>g</w:t>
      </w:r>
      <w:r w:rsidRPr="00E045AF">
        <w:rPr>
          <w:color w:val="000000"/>
        </w:rPr>
        <w:t xml:space="preserve"> to the negative one </w:t>
      </w:r>
      <w:r w:rsidRPr="00E045AF">
        <w:rPr>
          <w:i/>
          <w:iCs/>
          <w:color w:val="000000"/>
        </w:rPr>
        <w:t>k</w:t>
      </w:r>
      <w:r w:rsidRPr="00E045AF">
        <w:rPr>
          <w:color w:val="000000"/>
        </w:rPr>
        <w:t xml:space="preserve"> equals </w:t>
      </w:r>
      <w:r w:rsidRPr="00E045AF">
        <w:rPr>
          <w:i/>
          <w:iCs/>
          <w:color w:val="000000"/>
        </w:rPr>
        <w:t>g</w:t>
      </w:r>
      <w:r w:rsidRPr="00E045AF">
        <w:rPr>
          <w:color w:val="000000"/>
        </w:rPr>
        <w:t xml:space="preserve"> to the negative one </w:t>
      </w:r>
      <w:r w:rsidRPr="00E045AF">
        <w:rPr>
          <w:i/>
          <w:iCs/>
          <w:color w:val="000000"/>
        </w:rPr>
        <w:t>k</w:t>
      </w:r>
      <w:r w:rsidRPr="00E045AF">
        <w:rPr>
          <w:color w:val="000000"/>
        </w:rPr>
        <w:t>. Seems like it'd be useful maybe. I don't know. It's the most meaningful thing I can make from that” (lines 655-657). This excerpt is coded as argument J9A1 (Figure 5.69), the first sentence of which serves as a data-claim pair, which is then qualified, supporting a sense that John produces the equation without necessarily anticipating how he might use it to prove the given statement in the prompt. Although he does not describe how he generated the equation “</w:t>
      </w:r>
      <w:r w:rsidRPr="00E045AF">
        <w:rPr>
          <w:i/>
          <w:iCs/>
          <w:color w:val="000000"/>
        </w:rPr>
        <w:t>g</w:t>
      </w:r>
      <w:r w:rsidRPr="00E045AF">
        <w:rPr>
          <w:i/>
          <w:iCs/>
          <w:color w:val="000000"/>
          <w:vertAlign w:val="superscript"/>
        </w:rPr>
        <w:t>k</w:t>
      </w:r>
      <w:r w:rsidRPr="00E045AF">
        <w:rPr>
          <w:color w:val="000000"/>
        </w:rPr>
        <w:t>*(</w:t>
      </w:r>
      <w:r w:rsidRPr="00E045AF">
        <w:rPr>
          <w:i/>
          <w:iCs/>
          <w:color w:val="000000"/>
        </w:rPr>
        <w:t>g</w:t>
      </w:r>
      <w:r w:rsidRPr="00E045AF">
        <w:rPr>
          <w:color w:val="000000"/>
          <w:vertAlign w:val="superscript"/>
        </w:rPr>
        <w:t>-1</w:t>
      </w:r>
      <w:r w:rsidRPr="00E045AF">
        <w:rPr>
          <w:color w:val="000000"/>
        </w:rPr>
        <w:t>)</w:t>
      </w:r>
      <w:r w:rsidRPr="00E045AF">
        <w:rPr>
          <w:i/>
          <w:iCs/>
          <w:color w:val="000000"/>
          <w:vertAlign w:val="superscript"/>
        </w:rPr>
        <w:t>k</w:t>
      </w:r>
      <w:r w:rsidRPr="00E045AF">
        <w:rPr>
          <w:color w:val="000000"/>
        </w:rPr>
        <w:t xml:space="preserve"> = (</w:t>
      </w:r>
      <w:r w:rsidRPr="00E045AF">
        <w:rPr>
          <w:i/>
          <w:iCs/>
          <w:color w:val="000000"/>
        </w:rPr>
        <w:t>g</w:t>
      </w:r>
      <w:r w:rsidRPr="00E045AF">
        <w:rPr>
          <w:color w:val="000000"/>
          <w:vertAlign w:val="superscript"/>
        </w:rPr>
        <w:t>-1</w:t>
      </w:r>
      <w:r w:rsidRPr="00E045AF">
        <w:rPr>
          <w:color w:val="000000"/>
        </w:rPr>
        <w:t>)</w:t>
      </w:r>
      <w:r w:rsidRPr="00E045AF">
        <w:rPr>
          <w:i/>
          <w:iCs/>
          <w:color w:val="000000"/>
          <w:vertAlign w:val="superscript"/>
        </w:rPr>
        <w:t>k</w:t>
      </w:r>
      <w:r w:rsidRPr="00E045AF">
        <w:rPr>
          <w:iCs/>
          <w:color w:val="000000"/>
        </w:rPr>
        <w:t xml:space="preserve">,” it seems that John manipulated the given equation </w:t>
      </w:r>
      <w:r w:rsidRPr="00E045AF">
        <w:rPr>
          <w:i/>
        </w:rPr>
        <w:t>g</w:t>
      </w:r>
      <w:r w:rsidRPr="00E045AF">
        <w:rPr>
          <w:i/>
          <w:vertAlign w:val="superscript"/>
        </w:rPr>
        <w:t>k</w:t>
      </w:r>
      <w:r w:rsidRPr="00E045AF">
        <w:t xml:space="preserve"> = </w:t>
      </w:r>
      <w:r w:rsidRPr="00E045AF">
        <w:rPr>
          <w:i/>
        </w:rPr>
        <w:t>e</w:t>
      </w:r>
      <w:r w:rsidRPr="00E045AF">
        <w:rPr>
          <w:iCs/>
          <w:color w:val="000000"/>
        </w:rPr>
        <w:t xml:space="preserve"> by (right) end-operating with the expression “(</w:t>
      </w:r>
      <w:r w:rsidRPr="00E045AF">
        <w:rPr>
          <w:i/>
          <w:iCs/>
          <w:color w:val="000000"/>
        </w:rPr>
        <w:t>g</w:t>
      </w:r>
      <w:r w:rsidRPr="00E045AF">
        <w:rPr>
          <w:iCs/>
          <w:color w:val="000000"/>
          <w:vertAlign w:val="superscript"/>
        </w:rPr>
        <w:t>-1</w:t>
      </w:r>
      <w:r w:rsidRPr="00E045AF">
        <w:rPr>
          <w:iCs/>
          <w:color w:val="000000"/>
        </w:rPr>
        <w:t>)</w:t>
      </w:r>
      <w:r w:rsidRPr="00E045AF">
        <w:rPr>
          <w:i/>
          <w:iCs/>
          <w:color w:val="000000"/>
          <w:vertAlign w:val="superscript"/>
        </w:rPr>
        <w:t>k</w:t>
      </w:r>
      <w:r w:rsidRPr="00E045AF">
        <w:rPr>
          <w:iCs/>
          <w:color w:val="000000"/>
        </w:rPr>
        <w:t xml:space="preserve">,” although it is unclear whether John thinks of this as a single element or as an inverse of any element. </w:t>
      </w:r>
    </w:p>
    <w:p w14:paraId="32DE1DA8" w14:textId="77777777" w:rsidR="004A4706" w:rsidRPr="00E045AF" w:rsidRDefault="004A4706" w:rsidP="004A4706">
      <w:pPr>
        <w:jc w:val="center"/>
        <w:rPr>
          <w:b/>
        </w:rPr>
      </w:pPr>
      <w:r w:rsidRPr="00E045AF">
        <w:rPr>
          <w:noProof/>
          <w:color w:val="000000"/>
        </w:rPr>
        <w:drawing>
          <wp:anchor distT="0" distB="0" distL="114300" distR="114300" simplePos="0" relativeHeight="251705344" behindDoc="0" locked="0" layoutInCell="1" allowOverlap="1" wp14:anchorId="68B3F4E1" wp14:editId="5AC63BDF">
            <wp:simplePos x="0" y="0"/>
            <wp:positionH relativeFrom="column">
              <wp:posOffset>3873225</wp:posOffset>
            </wp:positionH>
            <wp:positionV relativeFrom="paragraph">
              <wp:posOffset>340994</wp:posOffset>
            </wp:positionV>
            <wp:extent cx="1183915" cy="352853"/>
            <wp:effectExtent l="0" t="0" r="10160" b="3175"/>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13 at 5.03.09 PM.png"/>
                    <pic:cNvPicPr/>
                  </pic:nvPicPr>
                  <pic:blipFill>
                    <a:blip r:embed="rId221">
                      <a:extLst>
                        <a:ext uri="{28A0092B-C50C-407E-A947-70E740481C1C}">
                          <a14:useLocalDpi xmlns:a14="http://schemas.microsoft.com/office/drawing/2010/main" val="0"/>
                        </a:ext>
                      </a:extLst>
                    </a:blip>
                    <a:stretch>
                      <a:fillRect/>
                    </a:stretch>
                  </pic:blipFill>
                  <pic:spPr bwMode="auto">
                    <a:xfrm>
                      <a:off x="0" y="0"/>
                      <a:ext cx="1184424" cy="353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5AF">
        <w:rPr>
          <w:b/>
          <w:noProof/>
        </w:rPr>
        <mc:AlternateContent>
          <mc:Choice Requires="wpg">
            <w:drawing>
              <wp:inline distT="0" distB="0" distL="0" distR="0" wp14:anchorId="01F3B594" wp14:editId="7D89A0E4">
                <wp:extent cx="5494945" cy="702310"/>
                <wp:effectExtent l="0" t="0" r="17145" b="34290"/>
                <wp:docPr id="160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4945" cy="702310"/>
                          <a:chOff x="85458" y="255905"/>
                          <a:chExt cx="5494945" cy="702310"/>
                        </a:xfrm>
                      </wpg:grpSpPr>
                      <wps:wsp>
                        <wps:cNvPr id="1610" name="Straight Arrow Connector 35"/>
                        <wps:cNvCnPr/>
                        <wps:spPr>
                          <a:xfrm>
                            <a:off x="527050" y="601345"/>
                            <a:ext cx="423790" cy="0"/>
                          </a:xfrm>
                          <a:prstGeom prst="straightConnector1">
                            <a:avLst/>
                          </a:prstGeom>
                          <a:noFill/>
                          <a:ln w="12700" cap="flat" cmpd="sng" algn="ctr">
                            <a:solidFill>
                              <a:srgbClr val="000000"/>
                            </a:solidFill>
                            <a:prstDash val="solid"/>
                            <a:headEnd type="none"/>
                            <a:tailEnd type="arrow" w="sm" len="sm"/>
                          </a:ln>
                          <a:effectLst/>
                        </wps:spPr>
                        <wps:bodyPr/>
                      </wps:wsp>
                      <wps:wsp>
                        <wps:cNvPr id="1611" name="Straight Arrow Connector 4"/>
                        <wps:cNvCnPr/>
                        <wps:spPr>
                          <a:xfrm>
                            <a:off x="2389725" y="601345"/>
                            <a:ext cx="568960" cy="0"/>
                          </a:xfrm>
                          <a:prstGeom prst="straightConnector1">
                            <a:avLst/>
                          </a:prstGeom>
                          <a:noFill/>
                          <a:ln w="12700" cap="flat" cmpd="sng" algn="ctr">
                            <a:solidFill>
                              <a:srgbClr val="000000"/>
                            </a:solidFill>
                            <a:prstDash val="solid"/>
                            <a:headEnd type="none"/>
                            <a:tailEnd type="arrow" w="sm" len="sm"/>
                          </a:ln>
                          <a:effectLst/>
                        </wps:spPr>
                        <wps:bodyPr/>
                      </wps:wsp>
                      <wps:wsp>
                        <wps:cNvPr id="1612" name="Rectangle 11"/>
                        <wps:cNvSpPr>
                          <a:spLocks/>
                        </wps:cNvSpPr>
                        <wps:spPr>
                          <a:xfrm>
                            <a:off x="956310" y="255905"/>
                            <a:ext cx="1818766" cy="702310"/>
                          </a:xfrm>
                          <a:prstGeom prst="rect">
                            <a:avLst/>
                          </a:prstGeom>
                          <a:solidFill>
                            <a:srgbClr val="F79646">
                              <a:lumMod val="20000"/>
                              <a:lumOff val="80000"/>
                            </a:srgbClr>
                          </a:solidFill>
                          <a:ln w="9525" cap="flat" cmpd="sng" algn="ctr">
                            <a:solidFill>
                              <a:srgbClr val="000000"/>
                            </a:solidFill>
                            <a:prstDash val="solid"/>
                          </a:ln>
                          <a:effectLst/>
                        </wps:spPr>
                        <wps:txbx>
                          <w:txbxContent>
                            <w:p w14:paraId="726DCA15" w14:textId="77777777" w:rsidR="00AD12A9" w:rsidRPr="00FF3D85" w:rsidRDefault="00AD12A9" w:rsidP="004A4706">
                              <w:pPr>
                                <w:rPr>
                                  <w:b/>
                                  <w:color w:val="000000"/>
                                  <w:sz w:val="20"/>
                                  <w:szCs w:val="20"/>
                                </w:rPr>
                              </w:pPr>
                              <w:r w:rsidRPr="00FF3D85">
                                <w:rPr>
                                  <w:b/>
                                  <w:color w:val="000000"/>
                                  <w:sz w:val="20"/>
                                  <w:szCs w:val="20"/>
                                </w:rPr>
                                <w:t xml:space="preserve">Qualifier: </w:t>
                              </w:r>
                              <w:r w:rsidRPr="00FF3D85">
                                <w:rPr>
                                  <w:color w:val="000000"/>
                                  <w:sz w:val="20"/>
                                  <w:szCs w:val="20"/>
                                </w:rPr>
                                <w:t>Seems like it'd be useful maybe. I don't know. It's the most meaningful thing I can make from that.</w:t>
                              </w:r>
                              <w:r>
                                <w:rPr>
                                  <w:color w:val="000000"/>
                                  <w:sz w:val="20"/>
                                  <w:szCs w:val="20"/>
                                </w:rPr>
                                <w:t xml:space="preserve"> (lines 656-657)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3" name="Rectangle 98"/>
                        <wps:cNvSpPr>
                          <a:spLocks/>
                        </wps:cNvSpPr>
                        <wps:spPr>
                          <a:xfrm>
                            <a:off x="85458" y="255905"/>
                            <a:ext cx="695325" cy="702310"/>
                          </a:xfrm>
                          <a:prstGeom prst="rect">
                            <a:avLst/>
                          </a:prstGeom>
                          <a:solidFill>
                            <a:srgbClr val="4F81BD">
                              <a:lumMod val="20000"/>
                              <a:lumOff val="80000"/>
                            </a:srgbClr>
                          </a:solidFill>
                          <a:ln w="9525" cap="flat" cmpd="sng" algn="ctr">
                            <a:solidFill>
                              <a:srgbClr val="000000"/>
                            </a:solidFill>
                            <a:prstDash val="solid"/>
                          </a:ln>
                          <a:effectLst/>
                        </wps:spPr>
                        <wps:txbx>
                          <w:txbxContent>
                            <w:p w14:paraId="78EE70C0" w14:textId="77777777" w:rsidR="00AD12A9" w:rsidRDefault="00AD12A9" w:rsidP="004A4706">
                              <w:pPr>
                                <w:rPr>
                                  <w:b/>
                                  <w:sz w:val="20"/>
                                  <w:szCs w:val="20"/>
                                </w:rPr>
                              </w:pPr>
                              <w:r>
                                <w:rPr>
                                  <w:b/>
                                  <w:sz w:val="20"/>
                                  <w:szCs w:val="20"/>
                                </w:rPr>
                                <w:t xml:space="preserve">Data: </w:t>
                              </w:r>
                            </w:p>
                            <w:p w14:paraId="6E686FF5" w14:textId="77777777" w:rsidR="00AD12A9" w:rsidRDefault="00AD12A9" w:rsidP="004A4706">
                              <w:pPr>
                                <w:rPr>
                                  <w:sz w:val="20"/>
                                  <w:szCs w:val="20"/>
                                </w:rPr>
                              </w:pPr>
                              <w:r w:rsidRPr="00867CF5">
                                <w:rPr>
                                  <w:sz w:val="20"/>
                                  <w:szCs w:val="20"/>
                                </w:rPr>
                                <w:t xml:space="preserve">if </w:t>
                              </w:r>
                              <w:r w:rsidRPr="00867CF5">
                                <w:rPr>
                                  <w:i/>
                                  <w:iCs/>
                                  <w:sz w:val="20"/>
                                  <w:szCs w:val="20"/>
                                </w:rPr>
                                <w:t>gk</w:t>
                              </w:r>
                              <w:r w:rsidRPr="00867CF5">
                                <w:rPr>
                                  <w:sz w:val="20"/>
                                  <w:szCs w:val="20"/>
                                </w:rPr>
                                <w:t xml:space="preserve"> the </w:t>
                              </w:r>
                            </w:p>
                            <w:p w14:paraId="379BEDBC" w14:textId="77777777" w:rsidR="00AD12A9" w:rsidRDefault="00AD12A9" w:rsidP="004A4706">
                              <w:pPr>
                                <w:rPr>
                                  <w:sz w:val="20"/>
                                  <w:szCs w:val="20"/>
                                </w:rPr>
                              </w:pPr>
                              <w:r w:rsidRPr="00867CF5">
                                <w:rPr>
                                  <w:sz w:val="20"/>
                                  <w:szCs w:val="20"/>
                                </w:rPr>
                                <w:t xml:space="preserve">identity, </w:t>
                              </w:r>
                            </w:p>
                            <w:p w14:paraId="73FC1624" w14:textId="77777777" w:rsidR="00AD12A9" w:rsidRPr="00AD403E" w:rsidRDefault="00AD12A9" w:rsidP="004A4706">
                              <w:pPr>
                                <w:rPr>
                                  <w:color w:val="000000"/>
                                  <w:sz w:val="20"/>
                                  <w:szCs w:val="20"/>
                                </w:rPr>
                              </w:pPr>
                              <w:r>
                                <w:rPr>
                                  <w:sz w:val="20"/>
                                  <w:szCs w:val="20"/>
                                </w:rPr>
                                <w:t>(line 655)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4" name="Rectangle 97"/>
                        <wps:cNvSpPr>
                          <a:spLocks/>
                        </wps:cNvSpPr>
                        <wps:spPr>
                          <a:xfrm>
                            <a:off x="2962100" y="255905"/>
                            <a:ext cx="2618303" cy="702310"/>
                          </a:xfrm>
                          <a:prstGeom prst="rect">
                            <a:avLst/>
                          </a:prstGeom>
                          <a:solidFill>
                            <a:srgbClr val="9BBB59">
                              <a:lumMod val="20000"/>
                              <a:lumOff val="80000"/>
                            </a:srgbClr>
                          </a:solidFill>
                          <a:ln w="9525" cap="flat" cmpd="sng" algn="ctr">
                            <a:solidFill>
                              <a:srgbClr val="000000"/>
                            </a:solidFill>
                            <a:prstDash val="solid"/>
                          </a:ln>
                          <a:effectLst/>
                        </wps:spPr>
                        <wps:txbx>
                          <w:txbxContent>
                            <w:p w14:paraId="28EA62E8" w14:textId="77777777" w:rsidR="00AD12A9" w:rsidRPr="00171D9C" w:rsidRDefault="00AD12A9" w:rsidP="004A4706">
                              <w:pPr>
                                <w:ind w:right="-106"/>
                                <w:rPr>
                                  <w:color w:val="000000"/>
                                  <w:sz w:val="20"/>
                                </w:rPr>
                              </w:pPr>
                              <w:r>
                                <w:rPr>
                                  <w:b/>
                                  <w:sz w:val="20"/>
                                  <w:szCs w:val="20"/>
                                </w:rPr>
                                <w:t xml:space="preserve">Claim: </w:t>
                              </w:r>
                              <w:r w:rsidRPr="00867CF5">
                                <w:rPr>
                                  <w:sz w:val="20"/>
                                  <w:szCs w:val="20"/>
                                </w:rPr>
                                <w:t xml:space="preserve">so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equals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w:t>
                              </w:r>
                              <w:r>
                                <w:rPr>
                                  <w:sz w:val="20"/>
                                  <w:szCs w:val="20"/>
                                </w:rPr>
                                <w:t>(lines 655-656)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7" o:spid="_x0000_s2310" style="width:432.65pt;height:55.3pt;mso-position-horizontal-relative:char;mso-position-vertical-relative:line" coordorigin="85458,255905" coordsize="5494945,7023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">
                <v:shape id="Straight Arrow Connector 35" o:spid="_x0000_s2311" type="#_x0000_t32" style="position:absolute;left:527050;top:601345;width:42379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P41J8cAAADdAAAADwAAAGRycy9kb3ducmV2LnhtbESPT2vDMAzF74N9B6PCbquTHkrJ6pa1&#10;0DEKPfTPBrsJW0tCYznEbpJ+++kw6E3iPb3303I9+kb11MU6sIF8moEitsHVXBq4nHevC1AxITts&#10;ApOBO0VYr56flli4MPCR+lMqlYRwLNBAlVJbaB1tRR7jNLTEov2GzmOStSu163CQcN/oWZbNtcea&#10;paHClrYV2evp5g2Ut/6w24w/dr9o/dfx237s82FmzMtkfH8DlWhMD/P/9acT/Hku/PKNjKB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0/jUnxwAAAN0AAAAPAAAAAAAA&#10;AAAAAAAAAKECAABkcnMvZG93bnJldi54bWxQSwUGAAAAAAQABAD5AAAAlQMAAAAA&#10;" strokeweight="1pt">
                  <v:stroke endarrow="open" endarrowwidth="narrow" endarrowlength="short"/>
                </v:shape>
                <v:shape id="Straight Arrow Connector 4" o:spid="_x0000_s2312" type="#_x0000_t32" style="position:absolute;left:2389725;top:601345;width:5689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7KQvMMAAADdAAAADwAAAGRycy9kb3ducmV2LnhtbERPTYvCMBC9C/6HMMLeNK0HkWqUVVBE&#10;2IOuCt6GZGzLNpPSxLb77zeCsLd5vM9ZrntbiZYaXzpWkE4SEMTamZJzBZfv3XgOwgdkg5VjUvBL&#10;Htar4WCJmXEdn6g9h1zEEPYZKihCqDMpvS7Iop+4mjhyD9dYDBE2uTQNdjHcVnKaJDNpseTYUGBN&#10;24L0z/lpFeTP9mu36e/6OK/t9XTT+2PaTZX6GPWfCxCB+vAvfrsPJs6fpSm8vokn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uykLzDAAAA3QAAAA8AAAAAAAAAAAAA&#10;AAAAoQIAAGRycy9kb3ducmV2LnhtbFBLBQYAAAAABAAEAPkAAACRAwAAAAA=&#10;" strokeweight="1pt">
                  <v:stroke endarrow="open" endarrowwidth="narrow" endarrowlength="short"/>
                </v:shape>
                <v:rect id="Rectangle 11" o:spid="_x0000_s2313" style="position:absolute;left:956310;top:255905;width:1818766;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CW0owgAA&#10;AN0AAAAPAAAAZHJzL2Rvd25yZXYueG1sRE9NawIxEL0X+h/CFLzVrCJWtkaRgiAi1Gqh1yGZbhY3&#10;k20Sd9d/3wiF3ubxPme5HlwjOgqx9qxgMi5AEGtvaq4UfJ63zwsQMSEbbDyTghtFWK8eH5ZYGt/z&#10;B3WnVIkcwrFEBTaltpQyaksO49i3xJn79sFhyjBU0gTsc7hr5LQo5tJhzbnBYktvlvTldHUK2s6d&#10;Z9d3rXcH6+TL13HfB/Oj1Ohp2LyCSDSkf/Gfe2fy/PlkCvdv8gly9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JbSjCAAAA3QAAAA8AAAAAAAAAAAAAAAAAlwIAAGRycy9kb3du&#10;cmV2LnhtbFBLBQYAAAAABAAEAPUAAACGAwAAAAA=&#10;" fillcolor="#fdeada">
                  <v:path arrowok="t"/>
                  <v:textbox>
                    <w:txbxContent>
                      <w:p w14:paraId="726DCA15" w14:textId="77777777" w:rsidR="00B74749" w:rsidRPr="00FF3D85" w:rsidRDefault="00B74749" w:rsidP="004A4706">
                        <w:pPr>
                          <w:rPr>
                            <w:b/>
                            <w:color w:val="000000"/>
                            <w:sz w:val="20"/>
                            <w:szCs w:val="20"/>
                          </w:rPr>
                        </w:pPr>
                        <w:r w:rsidRPr="00FF3D85">
                          <w:rPr>
                            <w:b/>
                            <w:color w:val="000000"/>
                            <w:sz w:val="20"/>
                            <w:szCs w:val="20"/>
                          </w:rPr>
                          <w:t xml:space="preserve">Qualifier: </w:t>
                        </w:r>
                        <w:r w:rsidRPr="00FF3D85">
                          <w:rPr>
                            <w:color w:val="000000"/>
                            <w:sz w:val="20"/>
                            <w:szCs w:val="20"/>
                          </w:rPr>
                          <w:t>Seems like it'd be useful maybe. I don't know. It's the most meaningful thing I can make from that.</w:t>
                        </w:r>
                        <w:r>
                          <w:rPr>
                            <w:color w:val="000000"/>
                            <w:sz w:val="20"/>
                            <w:szCs w:val="20"/>
                          </w:rPr>
                          <w:t xml:space="preserve"> (lines 656-657)</w:t>
                        </w:r>
                      </w:p>
                    </w:txbxContent>
                  </v:textbox>
                </v:rect>
                <v:rect id="Rectangle 98" o:spid="_x0000_s2314" style="position:absolute;left:85458;top:255905;width:695325;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mCDwgAA&#10;AN0AAAAPAAAAZHJzL2Rvd25yZXYueG1sRE/bagIxEH0v+A9hBN9q1tqKrEYRoeCDUtz2A8bNuNlL&#10;JksSdfv3TaHQtzmc66y3g+3EnXyoHSuYTTMQxKXTNVcKvj7fn5cgQkTW2DkmBd8UYLsZPa0x1+7B&#10;Z7oXsRIphEOOCkyMfS5lKA1ZDFPXEyfu6rzFmKCvpPb4SOG2ky9ZtpAWa04NBnvaGyrb4mYVXM6H&#10;D39qfNHr+u21NQ2H05GVmoyH3QpEpCH+i//cB53mL2Zz+P0mnSA3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YIPCAAAA3QAAAA8AAAAAAAAAAAAAAAAAlwIAAGRycy9kb3du&#10;cmV2LnhtbFBLBQYAAAAABAAEAPUAAACGAwAAAAA=&#10;" fillcolor="#dce6f2">
                  <v:path arrowok="t"/>
                  <v:textbox>
                    <w:txbxContent>
                      <w:p w14:paraId="78EE70C0" w14:textId="77777777" w:rsidR="00B74749" w:rsidRDefault="00B74749" w:rsidP="004A4706">
                        <w:pPr>
                          <w:rPr>
                            <w:b/>
                            <w:sz w:val="20"/>
                            <w:szCs w:val="20"/>
                          </w:rPr>
                        </w:pPr>
                        <w:r>
                          <w:rPr>
                            <w:b/>
                            <w:sz w:val="20"/>
                            <w:szCs w:val="20"/>
                          </w:rPr>
                          <w:t xml:space="preserve">Data: </w:t>
                        </w:r>
                      </w:p>
                      <w:p w14:paraId="6E686FF5" w14:textId="77777777" w:rsidR="00B74749" w:rsidRDefault="00B74749" w:rsidP="004A4706">
                        <w:pPr>
                          <w:rPr>
                            <w:sz w:val="20"/>
                            <w:szCs w:val="20"/>
                          </w:rPr>
                        </w:pPr>
                        <w:r w:rsidRPr="00867CF5">
                          <w:rPr>
                            <w:sz w:val="20"/>
                            <w:szCs w:val="20"/>
                          </w:rPr>
                          <w:t xml:space="preserve">if </w:t>
                        </w:r>
                        <w:r w:rsidRPr="00867CF5">
                          <w:rPr>
                            <w:i/>
                            <w:iCs/>
                            <w:sz w:val="20"/>
                            <w:szCs w:val="20"/>
                          </w:rPr>
                          <w:t>gk</w:t>
                        </w:r>
                        <w:r w:rsidRPr="00867CF5">
                          <w:rPr>
                            <w:sz w:val="20"/>
                            <w:szCs w:val="20"/>
                          </w:rPr>
                          <w:t xml:space="preserve"> the </w:t>
                        </w:r>
                      </w:p>
                      <w:p w14:paraId="379BEDBC" w14:textId="77777777" w:rsidR="00B74749" w:rsidRDefault="00B74749" w:rsidP="004A4706">
                        <w:pPr>
                          <w:rPr>
                            <w:sz w:val="20"/>
                            <w:szCs w:val="20"/>
                          </w:rPr>
                        </w:pPr>
                        <w:r w:rsidRPr="00867CF5">
                          <w:rPr>
                            <w:sz w:val="20"/>
                            <w:szCs w:val="20"/>
                          </w:rPr>
                          <w:t xml:space="preserve">identity, </w:t>
                        </w:r>
                      </w:p>
                      <w:p w14:paraId="73FC1624" w14:textId="77777777" w:rsidR="00B74749" w:rsidRPr="00AD403E" w:rsidRDefault="00B74749" w:rsidP="004A4706">
                        <w:pPr>
                          <w:rPr>
                            <w:color w:val="000000"/>
                            <w:sz w:val="20"/>
                            <w:szCs w:val="20"/>
                          </w:rPr>
                        </w:pPr>
                        <w:r>
                          <w:rPr>
                            <w:sz w:val="20"/>
                            <w:szCs w:val="20"/>
                          </w:rPr>
                          <w:t>(line 655)</w:t>
                        </w:r>
                      </w:p>
                    </w:txbxContent>
                  </v:textbox>
                </v:rect>
                <v:rect id="Rectangle 97" o:spid="_x0000_s2315" style="position:absolute;left:2962100;top:255905;width:2618303;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vDBixAAA&#10;AN0AAAAPAAAAZHJzL2Rvd25yZXYueG1sRE9Na8JAEL0X/A/LCL2UurFKKKkbEaWlh16qwVyH7DSJ&#10;yc6G3VXTf+8WCt7m8T5ntR5NLy7kfGtZwXyWgCCurG65VlAc3p9fQfiArLG3TAp+ycM6nzysMNP2&#10;yt902YdaxBD2GSpoQhgyKX3VkEE/swNx5H6sMxgidLXUDq8x3PTyJUlSabDl2NDgQNuGqm5/NgrC&#10;ruhObfH0cf7ybrGsyvLobanU43TcvIEINIa7+N/9qeP8dL6Ev2/iCTK/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9bwwYsQAAADdAAAADwAAAAAAAAAAAAAAAACXAgAAZHJzL2Rv&#10;d25yZXYueG1sUEsFBgAAAAAEAAQA9QAAAIgDAAAAAA==&#10;" fillcolor="#ebf1de">
                  <v:path arrowok="t"/>
                  <v:textbox>
                    <w:txbxContent>
                      <w:p w14:paraId="28EA62E8" w14:textId="77777777" w:rsidR="00B74749" w:rsidRPr="00171D9C" w:rsidRDefault="00B74749" w:rsidP="004A4706">
                        <w:pPr>
                          <w:ind w:right="-106"/>
                          <w:rPr>
                            <w:color w:val="000000"/>
                            <w:sz w:val="20"/>
                          </w:rPr>
                        </w:pPr>
                        <w:r>
                          <w:rPr>
                            <w:b/>
                            <w:sz w:val="20"/>
                            <w:szCs w:val="20"/>
                          </w:rPr>
                          <w:t xml:space="preserve">Claim: </w:t>
                        </w:r>
                        <w:r w:rsidRPr="00867CF5">
                          <w:rPr>
                            <w:sz w:val="20"/>
                            <w:szCs w:val="20"/>
                          </w:rPr>
                          <w:t xml:space="preserve">so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equals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w:t>
                        </w:r>
                        <w:r>
                          <w:rPr>
                            <w:sz w:val="20"/>
                            <w:szCs w:val="20"/>
                          </w:rPr>
                          <w:t>(lines 655-656)</w:t>
                        </w:r>
                      </w:p>
                    </w:txbxContent>
                  </v:textbox>
                </v:rect>
                <w10:anchorlock/>
              </v:group>
            </w:pict>
          </mc:Fallback>
        </mc:AlternateContent>
      </w:r>
    </w:p>
    <w:p w14:paraId="0E248E86" w14:textId="77777777" w:rsidR="004A4706" w:rsidRPr="00E045AF" w:rsidRDefault="004A4706" w:rsidP="004A4706">
      <w:pPr>
        <w:spacing w:line="480" w:lineRule="auto"/>
        <w:jc w:val="center"/>
        <w:rPr>
          <w:b/>
        </w:rPr>
      </w:pPr>
      <w:r w:rsidRPr="00E045AF">
        <w:rPr>
          <w:i/>
        </w:rPr>
        <w:t>Figure 5.69.</w:t>
      </w:r>
      <w:r w:rsidRPr="00E045AF">
        <w:t xml:space="preserve"> J9A1</w:t>
      </w:r>
    </w:p>
    <w:p w14:paraId="2B7C7203" w14:textId="77777777" w:rsidR="004A4706" w:rsidRPr="00E045AF" w:rsidRDefault="004A4706" w:rsidP="004A4706">
      <w:pPr>
        <w:spacing w:line="480" w:lineRule="auto"/>
        <w:ind w:firstLine="720"/>
      </w:pPr>
      <w:r w:rsidRPr="00E045AF">
        <w:t>John then say, “</w:t>
      </w:r>
      <w:proofErr w:type="spellStart"/>
      <w:r w:rsidRPr="00E045AF">
        <w:rPr>
          <w:color w:val="000000"/>
        </w:rPr>
        <w:t>Gah</w:t>
      </w:r>
      <w:proofErr w:type="spellEnd"/>
      <w:r w:rsidRPr="00E045AF">
        <w:rPr>
          <w:color w:val="000000"/>
        </w:rPr>
        <w:t>, I just wanna, like, combine them. But, I don't know, like- (writing for 13 seconds) Does that work? Which is it- is it just not true? Is there any time where- Is there any time that's not true?</w:t>
      </w:r>
      <w:r w:rsidRPr="00E045AF">
        <w:t xml:space="preserve">” (lines 658-660). He goes on to describe a second equation that he wrote during the pause in the excerpt, saying, </w:t>
      </w:r>
    </w:p>
    <w:p w14:paraId="602EB3EE" w14:textId="77777777" w:rsidR="004A4706" w:rsidRPr="00E045AF" w:rsidRDefault="004A4706" w:rsidP="004A4706">
      <w:pPr>
        <w:ind w:left="720" w:right="720"/>
        <w:rPr>
          <w:color w:val="000000"/>
        </w:rPr>
      </w:pPr>
      <w:r w:rsidRPr="00E045AF">
        <w:rPr>
          <w:color w:val="000000"/>
        </w:rPr>
        <w:t xml:space="preserve">So, </w:t>
      </w:r>
      <w:r w:rsidRPr="00E045AF">
        <w:rPr>
          <w:i/>
          <w:iCs/>
          <w:color w:val="000000"/>
        </w:rPr>
        <w:t>g</w:t>
      </w:r>
      <w:r w:rsidRPr="00E045AF">
        <w:rPr>
          <w:color w:val="000000"/>
        </w:rPr>
        <w:t xml:space="preserve"> to the </w:t>
      </w:r>
      <w:r w:rsidRPr="00E045AF">
        <w:rPr>
          <w:i/>
          <w:iCs/>
          <w:color w:val="000000"/>
        </w:rPr>
        <w:t>k</w:t>
      </w:r>
      <w:r w:rsidRPr="00E045AF">
        <w:rPr>
          <w:color w:val="000000"/>
        </w:rPr>
        <w:t xml:space="preserve"> star </w:t>
      </w:r>
      <w:r w:rsidRPr="00E045AF">
        <w:rPr>
          <w:i/>
          <w:iCs/>
          <w:color w:val="000000"/>
        </w:rPr>
        <w:t>g</w:t>
      </w:r>
      <w:r w:rsidRPr="00E045AF">
        <w:rPr>
          <w:color w:val="000000"/>
        </w:rPr>
        <w:t xml:space="preserve"> to the negative one </w:t>
      </w:r>
      <w:r w:rsidRPr="00E045AF">
        <w:rPr>
          <w:i/>
          <w:iCs/>
          <w:color w:val="000000"/>
        </w:rPr>
        <w:t>k</w:t>
      </w:r>
      <w:r w:rsidRPr="00E045AF">
        <w:rPr>
          <w:color w:val="000000"/>
        </w:rPr>
        <w:t xml:space="preserve"> equals </w:t>
      </w:r>
      <w:r w:rsidRPr="00E045AF">
        <w:rPr>
          <w:i/>
          <w:iCs/>
          <w:color w:val="000000"/>
        </w:rPr>
        <w:t>e</w:t>
      </w:r>
      <w:r w:rsidRPr="00E045AF">
        <w:rPr>
          <w:color w:val="000000"/>
        </w:rPr>
        <w:t xml:space="preserve"> to the </w:t>
      </w:r>
      <w:r w:rsidRPr="00E045AF">
        <w:rPr>
          <w:i/>
          <w:iCs/>
          <w:color w:val="000000"/>
        </w:rPr>
        <w:t>k</w:t>
      </w:r>
      <w:r w:rsidRPr="00E045AF">
        <w:rPr>
          <w:color w:val="000000"/>
        </w:rPr>
        <w:t xml:space="preserve"> with a question mark over the equal sign. I'm </w:t>
      </w:r>
      <w:proofErr w:type="spellStart"/>
      <w:r w:rsidRPr="00E045AF">
        <w:rPr>
          <w:color w:val="000000"/>
        </w:rPr>
        <w:t>tryin</w:t>
      </w:r>
      <w:proofErr w:type="spellEnd"/>
      <w:r w:rsidRPr="00E045AF">
        <w:rPr>
          <w:color w:val="000000"/>
        </w:rPr>
        <w:t xml:space="preserve">- Like, if that holds, then- then this holds. Is it to prove that, like- I just wanna- since- I just wanna like- manipulate it using my normal </w:t>
      </w:r>
      <w:proofErr w:type="spellStart"/>
      <w:r w:rsidRPr="00E045AF">
        <w:rPr>
          <w:color w:val="000000"/>
        </w:rPr>
        <w:t>multiplicat</w:t>
      </w:r>
      <w:proofErr w:type="spellEnd"/>
      <w:r w:rsidRPr="00E045AF">
        <w:rPr>
          <w:color w:val="000000"/>
        </w:rPr>
        <w:t xml:space="preserve">- </w:t>
      </w:r>
      <w:proofErr w:type="spellStart"/>
      <w:r w:rsidRPr="00E045AF">
        <w:rPr>
          <w:color w:val="000000"/>
        </w:rPr>
        <w:t>multiplicatives</w:t>
      </w:r>
      <w:proofErr w:type="spellEnd"/>
      <w:r w:rsidRPr="00E045AF">
        <w:rPr>
          <w:color w:val="000000"/>
        </w:rPr>
        <w:t xml:space="preserve"> and stuff. Which, </w:t>
      </w:r>
      <w:proofErr w:type="spellStart"/>
      <w:r w:rsidRPr="00E045AF">
        <w:rPr>
          <w:color w:val="000000"/>
        </w:rPr>
        <w:t>gah</w:t>
      </w:r>
      <w:proofErr w:type="spellEnd"/>
      <w:r w:rsidRPr="00E045AF">
        <w:rPr>
          <w:color w:val="000000"/>
        </w:rPr>
        <w:t>, it has to be commutative. Does it? No. Because, they're gonna be touching in the middle. (lines 660-664)</w:t>
      </w:r>
    </w:p>
    <w:p w14:paraId="7AB99F4D" w14:textId="77777777" w:rsidR="004A4706" w:rsidRPr="00E045AF" w:rsidRDefault="004A4706" w:rsidP="004A4706">
      <w:pPr>
        <w:rPr>
          <w:color w:val="000000"/>
        </w:rPr>
      </w:pPr>
    </w:p>
    <w:p w14:paraId="3E21581D" w14:textId="77777777" w:rsidR="004A4706" w:rsidRPr="00E045AF" w:rsidRDefault="004A4706" w:rsidP="004A4706">
      <w:pPr>
        <w:spacing w:line="480" w:lineRule="auto"/>
        <w:ind w:firstLine="720"/>
      </w:pPr>
      <w:r w:rsidRPr="00E045AF">
        <w:t>This excerpt constitutes a new argument (J9A2, Figure 5.70) modeled with an embedded Toulmin scheme. In this argument, John generates the equation “</w:t>
      </w:r>
      <w:r w:rsidRPr="00E045AF">
        <w:rPr>
          <w:i/>
        </w:rPr>
        <w:t>g</w:t>
      </w:r>
      <w:r w:rsidRPr="00E045AF">
        <w:rPr>
          <w:i/>
          <w:sz w:val="20"/>
          <w:szCs w:val="20"/>
          <w:vertAlign w:val="superscript"/>
        </w:rPr>
        <w:t>k</w:t>
      </w:r>
      <w:r w:rsidRPr="00E045AF">
        <w:t>*(</w:t>
      </w:r>
      <w:r w:rsidRPr="00E045AF">
        <w:rPr>
          <w:i/>
        </w:rPr>
        <w:t>g</w:t>
      </w:r>
      <w:r w:rsidRPr="00E045AF">
        <w:rPr>
          <w:sz w:val="20"/>
          <w:szCs w:val="20"/>
          <w:vertAlign w:val="superscript"/>
        </w:rPr>
        <w:t>-1</w:t>
      </w:r>
      <w:r w:rsidRPr="00E045AF">
        <w:t>)</w:t>
      </w:r>
      <w:r w:rsidRPr="00E045AF">
        <w:rPr>
          <w:i/>
          <w:sz w:val="20"/>
          <w:szCs w:val="20"/>
          <w:vertAlign w:val="superscript"/>
        </w:rPr>
        <w:t>k</w:t>
      </w:r>
      <w:r w:rsidRPr="00E045AF">
        <w:t xml:space="preserve">= </w:t>
      </w:r>
      <w:proofErr w:type="spellStart"/>
      <w:r w:rsidRPr="00E045AF">
        <w:rPr>
          <w:i/>
        </w:rPr>
        <w:t>e</w:t>
      </w:r>
      <w:r w:rsidRPr="00E045AF">
        <w:rPr>
          <w:i/>
          <w:sz w:val="20"/>
          <w:szCs w:val="20"/>
          <w:vertAlign w:val="superscript"/>
        </w:rPr>
        <w:t>k</w:t>
      </w:r>
      <w:proofErr w:type="spellEnd"/>
      <w:r w:rsidRPr="00E045AF">
        <w:t>,” which serves as the claim in the embedded Toulmin scheme (Claim1). John indicates that he is unsure whether the equation is true by writing a question mark over the equals sign, which qualifies his claim (Qualifier). He then provides a conditional statement that serves as the main claim (Claim) in the argument, explaining that, if the equation he generated is true, the conjecture provided in the prompt must also be true. Following this, John indicates a strategy that he thinks could be productive toward resolving whether the equation he generates is true, which serves as a warrant for the overarching argument. Finally, John questions whether the equation “</w:t>
      </w:r>
      <w:r w:rsidRPr="00E045AF">
        <w:rPr>
          <w:i/>
        </w:rPr>
        <w:t>g</w:t>
      </w:r>
      <w:r w:rsidRPr="00E045AF">
        <w:rPr>
          <w:i/>
          <w:sz w:val="20"/>
          <w:szCs w:val="20"/>
          <w:vertAlign w:val="superscript"/>
        </w:rPr>
        <w:t>k</w:t>
      </w:r>
      <w:r w:rsidRPr="00E045AF">
        <w:t>*(</w:t>
      </w:r>
      <w:r w:rsidRPr="00E045AF">
        <w:rPr>
          <w:i/>
        </w:rPr>
        <w:t>g</w:t>
      </w:r>
      <w:r w:rsidRPr="00E045AF">
        <w:rPr>
          <w:sz w:val="20"/>
          <w:szCs w:val="20"/>
          <w:vertAlign w:val="superscript"/>
        </w:rPr>
        <w:t>-1</w:t>
      </w:r>
      <w:r w:rsidRPr="00E045AF">
        <w:t>)</w:t>
      </w:r>
      <w:r w:rsidRPr="00E045AF">
        <w:rPr>
          <w:i/>
          <w:sz w:val="20"/>
          <w:szCs w:val="20"/>
          <w:vertAlign w:val="superscript"/>
        </w:rPr>
        <w:t>k</w:t>
      </w:r>
      <w:r w:rsidRPr="00E045AF">
        <w:t xml:space="preserve"> = </w:t>
      </w:r>
      <w:proofErr w:type="spellStart"/>
      <w:r w:rsidRPr="00E045AF">
        <w:rPr>
          <w:i/>
        </w:rPr>
        <w:t>e</w:t>
      </w:r>
      <w:r w:rsidRPr="00E045AF">
        <w:rPr>
          <w:i/>
          <w:sz w:val="20"/>
          <w:szCs w:val="20"/>
          <w:vertAlign w:val="superscript"/>
        </w:rPr>
        <w:t>k</w:t>
      </w:r>
      <w:proofErr w:type="spellEnd"/>
      <w:r w:rsidRPr="00E045AF">
        <w:t xml:space="preserve">” is only valid if the elements are commutative, which serves as a qualifier (Qualifier1) for the equation, resolving his concern by pointing out that “they’re gonna be touching in the middle” (line 664), which serves as data (Data1) supporting Claim1. </w:t>
      </w:r>
    </w:p>
    <w:p w14:paraId="203E3637" w14:textId="77777777" w:rsidR="004A4706" w:rsidRPr="00E045AF" w:rsidRDefault="004A4706" w:rsidP="004A4706">
      <w:pPr>
        <w:jc w:val="center"/>
        <w:rPr>
          <w:b/>
        </w:rPr>
      </w:pPr>
      <w:r w:rsidRPr="00E045AF">
        <w:t> </w:t>
      </w:r>
      <w:r w:rsidRPr="00E045AF">
        <w:rPr>
          <w:noProof/>
        </w:rPr>
        <mc:AlternateContent>
          <mc:Choice Requires="wpg">
            <w:drawing>
              <wp:inline distT="0" distB="0" distL="0" distR="0" wp14:anchorId="23EE3887" wp14:editId="04FB5A9A">
                <wp:extent cx="5541190" cy="1597660"/>
                <wp:effectExtent l="0" t="0" r="21590" b="27940"/>
                <wp:docPr id="1615" name="Group 1615"/>
                <wp:cNvGraphicFramePr/>
                <a:graphic xmlns:a="http://schemas.openxmlformats.org/drawingml/2006/main">
                  <a:graphicData uri="http://schemas.microsoft.com/office/word/2010/wordprocessingGroup">
                    <wpg:wgp>
                      <wpg:cNvGrpSpPr/>
                      <wpg:grpSpPr>
                        <a:xfrm>
                          <a:off x="0" y="0"/>
                          <a:ext cx="5541190" cy="1597660"/>
                          <a:chOff x="0" y="0"/>
                          <a:chExt cx="5541190" cy="1597660"/>
                        </a:xfrm>
                      </wpg:grpSpPr>
                      <wps:wsp>
                        <wps:cNvPr id="1616" name="Straight Arrow Connector 414"/>
                        <wps:cNvCnPr>
                          <a:cxnSpLocks/>
                        </wps:cNvCnPr>
                        <wps:spPr>
                          <a:xfrm>
                            <a:off x="2462694" y="1168065"/>
                            <a:ext cx="258445" cy="0"/>
                          </a:xfrm>
                          <a:prstGeom prst="straightConnector1">
                            <a:avLst/>
                          </a:prstGeom>
                          <a:noFill/>
                          <a:ln w="12700" cap="flat" cmpd="sng" algn="ctr">
                            <a:solidFill>
                              <a:srgbClr val="000000"/>
                            </a:solidFill>
                            <a:prstDash val="solid"/>
                            <a:headEnd type="none"/>
                            <a:tailEnd type="arrow" w="sm" len="sm"/>
                          </a:ln>
                          <a:effectLst/>
                        </wps:spPr>
                        <wps:bodyPr/>
                      </wps:wsp>
                      <wps:wsp>
                        <wps:cNvPr id="1617" name="Straight Arrow Connector 415"/>
                        <wps:cNvCnPr>
                          <a:cxnSpLocks/>
                        </wps:cNvCnPr>
                        <wps:spPr>
                          <a:xfrm>
                            <a:off x="3358679" y="1168065"/>
                            <a:ext cx="545465" cy="0"/>
                          </a:xfrm>
                          <a:prstGeom prst="straightConnector1">
                            <a:avLst/>
                          </a:prstGeom>
                          <a:noFill/>
                          <a:ln w="12700" cap="flat" cmpd="sng" algn="ctr">
                            <a:solidFill>
                              <a:srgbClr val="000000"/>
                            </a:solidFill>
                            <a:prstDash val="solid"/>
                            <a:headEnd type="none"/>
                            <a:tailEnd type="arrow" w="sm" len="sm"/>
                          </a:ln>
                          <a:effectLst/>
                        </wps:spPr>
                        <wps:bodyPr/>
                      </wps:wsp>
                      <wps:wsp>
                        <wps:cNvPr id="1618" name="Rectangle 11"/>
                        <wps:cNvSpPr>
                          <a:spLocks/>
                        </wps:cNvSpPr>
                        <wps:spPr>
                          <a:xfrm>
                            <a:off x="2722409" y="818815"/>
                            <a:ext cx="1031240" cy="700405"/>
                          </a:xfrm>
                          <a:prstGeom prst="rect">
                            <a:avLst/>
                          </a:prstGeom>
                          <a:solidFill>
                            <a:srgbClr val="F79646">
                              <a:lumMod val="20000"/>
                              <a:lumOff val="80000"/>
                            </a:srgbClr>
                          </a:solidFill>
                          <a:ln w="9525" cap="flat" cmpd="sng" algn="ctr">
                            <a:solidFill>
                              <a:srgbClr val="000000"/>
                            </a:solidFill>
                            <a:prstDash val="solid"/>
                          </a:ln>
                          <a:effectLst/>
                        </wps:spPr>
                        <wps:txbx>
                          <w:txbxContent>
                            <w:p w14:paraId="42E133A0" w14:textId="77777777" w:rsidR="00AD12A9" w:rsidRPr="00AD403E" w:rsidRDefault="00AD12A9" w:rsidP="004A4706">
                              <w:pPr>
                                <w:rPr>
                                  <w:color w:val="000000"/>
                                  <w:sz w:val="20"/>
                                </w:rPr>
                              </w:pPr>
                              <w:r w:rsidRPr="00CC2F70">
                                <w:rPr>
                                  <w:b/>
                                  <w:sz w:val="20"/>
                                  <w:szCs w:val="20"/>
                                </w:rPr>
                                <w:t>Quali</w:t>
                              </w:r>
                              <w:r>
                                <w:rPr>
                                  <w:b/>
                                  <w:sz w:val="20"/>
                                  <w:szCs w:val="20"/>
                                </w:rPr>
                                <w:t xml:space="preserve">fier: </w:t>
                              </w:r>
                              <w:r w:rsidRPr="00867CF5">
                                <w:rPr>
                                  <w:sz w:val="20"/>
                                  <w:szCs w:val="20"/>
                                </w:rPr>
                                <w:t>with a question mark over the equal sign</w:t>
                              </w:r>
                              <w:r>
                                <w:rPr>
                                  <w:sz w:val="20"/>
                                  <w:szCs w:val="20"/>
                                </w:rPr>
                                <w:t>. (line 661)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9" name="Rectangle 97"/>
                        <wps:cNvSpPr>
                          <a:spLocks/>
                        </wps:cNvSpPr>
                        <wps:spPr>
                          <a:xfrm>
                            <a:off x="3916850" y="899941"/>
                            <a:ext cx="1624340" cy="547298"/>
                          </a:xfrm>
                          <a:prstGeom prst="rect">
                            <a:avLst/>
                          </a:prstGeom>
                          <a:solidFill>
                            <a:srgbClr val="9BBB59">
                              <a:lumMod val="20000"/>
                              <a:lumOff val="80000"/>
                            </a:srgbClr>
                          </a:solidFill>
                          <a:ln w="9525" cap="flat" cmpd="sng" algn="ctr">
                            <a:solidFill>
                              <a:srgbClr val="000000"/>
                            </a:solidFill>
                            <a:prstDash val="solid"/>
                          </a:ln>
                          <a:effectLst/>
                        </wps:spPr>
                        <wps:txbx>
                          <w:txbxContent>
                            <w:p w14:paraId="548656B1" w14:textId="77777777" w:rsidR="00AD12A9" w:rsidRPr="00171D9C" w:rsidRDefault="00AD12A9" w:rsidP="004A4706">
                              <w:pPr>
                                <w:rPr>
                                  <w:color w:val="000000"/>
                                  <w:sz w:val="20"/>
                                </w:rPr>
                              </w:pPr>
                              <w:r>
                                <w:rPr>
                                  <w:b/>
                                  <w:sz w:val="20"/>
                                  <w:szCs w:val="20"/>
                                </w:rPr>
                                <w:t>Claim</w:t>
                              </w:r>
                              <w:r w:rsidRPr="001447F4">
                                <w:rPr>
                                  <w:b/>
                                  <w:sz w:val="20"/>
                                  <w:szCs w:val="20"/>
                                </w:rPr>
                                <w:t>:</w:t>
                              </w:r>
                              <w:r>
                                <w:rPr>
                                  <w:sz w:val="20"/>
                                  <w:szCs w:val="20"/>
                                </w:rPr>
                                <w:t xml:space="preserve"> </w:t>
                              </w:r>
                              <w:r w:rsidRPr="00867CF5">
                                <w:rPr>
                                  <w:sz w:val="20"/>
                                  <w:szCs w:val="20"/>
                                </w:rPr>
                                <w:t xml:space="preserve">if </w:t>
                              </w:r>
                              <w:r>
                                <w:rPr>
                                  <w:sz w:val="20"/>
                                  <w:szCs w:val="20"/>
                                </w:rPr>
                                <w:t>[(</w:t>
                              </w:r>
                              <w:r>
                                <w:rPr>
                                  <w:i/>
                                  <w:sz w:val="20"/>
                                  <w:szCs w:val="20"/>
                                </w:rPr>
                                <w:t>g</w:t>
                              </w:r>
                              <w:r>
                                <w:rPr>
                                  <w:sz w:val="20"/>
                                  <w:szCs w:val="20"/>
                                </w:rPr>
                                <w:t>)</w:t>
                              </w:r>
                              <w:r>
                                <w:rPr>
                                  <w:i/>
                                  <w:sz w:val="20"/>
                                  <w:szCs w:val="20"/>
                                  <w:vertAlign w:val="superscript"/>
                                </w:rPr>
                                <w:t>k</w:t>
                              </w:r>
                              <w:r>
                                <w:rPr>
                                  <w:sz w:val="20"/>
                                  <w:szCs w:val="20"/>
                                </w:rPr>
                                <w:t xml:space="preserve"> *(</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proofErr w:type="spellStart"/>
                              <w:r>
                                <w:rPr>
                                  <w:i/>
                                  <w:sz w:val="20"/>
                                  <w:szCs w:val="20"/>
                                </w:rPr>
                                <w:t>e</w:t>
                              </w:r>
                              <w:r>
                                <w:rPr>
                                  <w:i/>
                                  <w:sz w:val="20"/>
                                  <w:szCs w:val="20"/>
                                  <w:vertAlign w:val="superscript"/>
                                </w:rPr>
                                <w:t>k</w:t>
                              </w:r>
                              <w:proofErr w:type="spellEnd"/>
                              <w:r>
                                <w:rPr>
                                  <w:sz w:val="20"/>
                                  <w:szCs w:val="20"/>
                                </w:rPr>
                                <w:t>]</w:t>
                              </w:r>
                              <w:r w:rsidRPr="00867CF5">
                                <w:rPr>
                                  <w:sz w:val="20"/>
                                  <w:szCs w:val="20"/>
                                </w:rPr>
                                <w:t xml:space="preserve"> holds, then- then </w:t>
                              </w:r>
                              <w:r>
                                <w:rPr>
                                  <w:sz w:val="20"/>
                                  <w:szCs w:val="20"/>
                                </w:rPr>
                                <w:t>[(</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r>
                                <w:rPr>
                                  <w:i/>
                                  <w:sz w:val="20"/>
                                  <w:szCs w:val="20"/>
                                </w:rPr>
                                <w:t>e</w:t>
                              </w:r>
                              <w:r>
                                <w:rPr>
                                  <w:sz w:val="20"/>
                                  <w:szCs w:val="20"/>
                                </w:rPr>
                                <w:t>]</w:t>
                              </w:r>
                              <w:r w:rsidRPr="00867CF5">
                                <w:rPr>
                                  <w:sz w:val="20"/>
                                  <w:szCs w:val="20"/>
                                </w:rPr>
                                <w:t xml:space="preserve"> holds. </w:t>
                              </w:r>
                              <w:r>
                                <w:rPr>
                                  <w:sz w:val="20"/>
                                  <w:szCs w:val="20"/>
                                </w:rPr>
                                <w:t>(lines 661-662)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20" name="Group 384"/>
                        <wpg:cNvGrpSpPr>
                          <a:grpSpLocks/>
                        </wpg:cNvGrpSpPr>
                        <wpg:grpSpPr>
                          <a:xfrm>
                            <a:off x="0" y="0"/>
                            <a:ext cx="5456843" cy="1597660"/>
                            <a:chOff x="0" y="0"/>
                            <a:chExt cx="5456843" cy="1597660"/>
                          </a:xfrm>
                        </wpg:grpSpPr>
                        <wps:wsp>
                          <wps:cNvPr id="1621" name="Rectangle 12"/>
                          <wps:cNvSpPr>
                            <a:spLocks/>
                          </wps:cNvSpPr>
                          <wps:spPr>
                            <a:xfrm>
                              <a:off x="0" y="0"/>
                              <a:ext cx="2497455" cy="1597660"/>
                            </a:xfrm>
                            <a:prstGeom prst="rect">
                              <a:avLst/>
                            </a:prstGeom>
                            <a:solidFill>
                              <a:srgbClr val="4F81BD">
                                <a:lumMod val="20000"/>
                                <a:lumOff val="80000"/>
                              </a:srgbClr>
                            </a:solidFill>
                            <a:ln w="9525" cap="flat" cmpd="sng" algn="ctr">
                              <a:solidFill>
                                <a:srgbClr val="000000"/>
                              </a:solidFill>
                              <a:prstDash val="solid"/>
                            </a:ln>
                            <a:effectLst/>
                          </wps:spPr>
                          <wps:txbx>
                            <w:txbxContent>
                              <w:p w14:paraId="40B8AEC6" w14:textId="77777777" w:rsidR="00AD12A9" w:rsidRPr="00171D9C" w:rsidRDefault="00AD12A9" w:rsidP="004A4706">
                                <w:pPr>
                                  <w:rPr>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22" name="Group 17"/>
                          <wpg:cNvGrpSpPr>
                            <a:grpSpLocks/>
                          </wpg:cNvGrpSpPr>
                          <wpg:grpSpPr>
                            <a:xfrm>
                              <a:off x="39370" y="39370"/>
                              <a:ext cx="5417473" cy="1519555"/>
                              <a:chOff x="0" y="0"/>
                              <a:chExt cx="5417473" cy="1519555"/>
                            </a:xfrm>
                          </wpg:grpSpPr>
                          <wps:wsp>
                            <wps:cNvPr id="1623" name="Straight Arrow Connector 246"/>
                            <wps:cNvCnPr>
                              <a:cxnSpLocks/>
                            </wps:cNvCnPr>
                            <wps:spPr>
                              <a:xfrm>
                                <a:off x="1208405" y="412750"/>
                                <a:ext cx="0" cy="137160"/>
                              </a:xfrm>
                              <a:prstGeom prst="straightConnector1">
                                <a:avLst/>
                              </a:prstGeom>
                              <a:noFill/>
                              <a:ln w="3175" cap="flat" cmpd="sng" algn="ctr">
                                <a:solidFill>
                                  <a:srgbClr val="000000"/>
                                </a:solidFill>
                                <a:prstDash val="solid"/>
                                <a:headEnd type="none"/>
                                <a:tailEnd type="triangle" w="sm" len="sm"/>
                              </a:ln>
                              <a:effectLst/>
                            </wps:spPr>
                            <wps:bodyPr/>
                          </wps:wsp>
                          <wps:wsp>
                            <wps:cNvPr id="1624" name="Rectangle 98"/>
                            <wps:cNvSpPr>
                              <a:spLocks/>
                            </wps:cNvSpPr>
                            <wps:spPr>
                              <a:xfrm>
                                <a:off x="0" y="0"/>
                                <a:ext cx="2418715" cy="411480"/>
                              </a:xfrm>
                              <a:prstGeom prst="rect">
                                <a:avLst/>
                              </a:prstGeom>
                              <a:solidFill>
                                <a:srgbClr val="4F81BD">
                                  <a:lumMod val="40000"/>
                                  <a:lumOff val="60000"/>
                                </a:srgbClr>
                              </a:solidFill>
                              <a:ln w="9525" cap="flat" cmpd="sng" algn="ctr">
                                <a:solidFill>
                                  <a:srgbClr val="000000"/>
                                </a:solidFill>
                                <a:prstDash val="solid"/>
                              </a:ln>
                              <a:effectLst/>
                            </wps:spPr>
                            <wps:txbx>
                              <w:txbxContent>
                                <w:p w14:paraId="0815C00B" w14:textId="77777777" w:rsidR="00AD12A9" w:rsidRPr="008C5523" w:rsidRDefault="00AD12A9" w:rsidP="004A4706">
                                  <w:pPr>
                                    <w:rPr>
                                      <w:sz w:val="20"/>
                                      <w:szCs w:val="20"/>
                                    </w:rPr>
                                  </w:pPr>
                                  <w:r>
                                    <w:rPr>
                                      <w:b/>
                                      <w:sz w:val="20"/>
                                      <w:szCs w:val="20"/>
                                    </w:rPr>
                                    <w:t xml:space="preserve">Data1: </w:t>
                                  </w:r>
                                  <w:r w:rsidRPr="00867CF5">
                                    <w:rPr>
                                      <w:sz w:val="20"/>
                                      <w:szCs w:val="20"/>
                                    </w:rPr>
                                    <w:t xml:space="preserve">Because, they're gonna be touching in the middle. </w:t>
                                  </w:r>
                                  <w:r>
                                    <w:rPr>
                                      <w:sz w:val="20"/>
                                      <w:szCs w:val="20"/>
                                    </w:rPr>
                                    <w:t>(line 664)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5" name="Rectangle 97"/>
                            <wps:cNvSpPr>
                              <a:spLocks/>
                            </wps:cNvSpPr>
                            <wps:spPr>
                              <a:xfrm>
                                <a:off x="635" y="1108075"/>
                                <a:ext cx="2418715" cy="411480"/>
                              </a:xfrm>
                              <a:prstGeom prst="rect">
                                <a:avLst/>
                              </a:prstGeom>
                              <a:solidFill>
                                <a:srgbClr val="9BBB59">
                                  <a:lumMod val="40000"/>
                                  <a:lumOff val="60000"/>
                                </a:srgbClr>
                              </a:solidFill>
                              <a:ln w="9525" cap="flat" cmpd="sng" algn="ctr">
                                <a:solidFill>
                                  <a:srgbClr val="000000"/>
                                </a:solidFill>
                                <a:prstDash val="solid"/>
                              </a:ln>
                              <a:effectLst/>
                            </wps:spPr>
                            <wps:txbx>
                              <w:txbxContent>
                                <w:p w14:paraId="45751EDE" w14:textId="77777777" w:rsidR="00AD12A9" w:rsidRPr="00171D9C" w:rsidRDefault="00AD12A9" w:rsidP="004A4706">
                                  <w:pPr>
                                    <w:rPr>
                                      <w:color w:val="000000"/>
                                      <w:sz w:val="20"/>
                                    </w:rPr>
                                  </w:pPr>
                                  <w:r>
                                    <w:rPr>
                                      <w:b/>
                                      <w:sz w:val="20"/>
                                      <w:szCs w:val="20"/>
                                    </w:rPr>
                                    <w:t xml:space="preserve">Claim1: </w:t>
                                  </w:r>
                                  <w:r w:rsidRPr="00867CF5">
                                    <w:rPr>
                                      <w:sz w:val="20"/>
                                      <w:szCs w:val="20"/>
                                    </w:rPr>
                                    <w:t xml:space="preserve">So,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equals </w:t>
                                  </w:r>
                                  <w:r w:rsidRPr="00867CF5">
                                    <w:rPr>
                                      <w:i/>
                                      <w:iCs/>
                                      <w:sz w:val="20"/>
                                      <w:szCs w:val="20"/>
                                    </w:rPr>
                                    <w:t>e</w:t>
                                  </w:r>
                                  <w:r w:rsidRPr="00867CF5">
                                    <w:rPr>
                                      <w:sz w:val="20"/>
                                      <w:szCs w:val="20"/>
                                    </w:rPr>
                                    <w:t xml:space="preserve"> to the </w:t>
                                  </w:r>
                                  <w:r w:rsidRPr="00867CF5">
                                    <w:rPr>
                                      <w:i/>
                                      <w:iCs/>
                                      <w:sz w:val="20"/>
                                      <w:szCs w:val="20"/>
                                    </w:rPr>
                                    <w:t>k</w:t>
                                  </w:r>
                                  <w:r w:rsidRPr="00867CF5">
                                    <w:rPr>
                                      <w:sz w:val="20"/>
                                      <w:szCs w:val="20"/>
                                    </w:rPr>
                                    <w:t xml:space="preserve"> </w:t>
                                  </w:r>
                                  <w:r>
                                    <w:rPr>
                                      <w:sz w:val="20"/>
                                      <w:szCs w:val="20"/>
                                    </w:rPr>
                                    <w:t>(lines 660-661)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 name="Rectangle 97"/>
                            <wps:cNvSpPr>
                              <a:spLocks/>
                            </wps:cNvSpPr>
                            <wps:spPr>
                              <a:xfrm>
                                <a:off x="0" y="555625"/>
                                <a:ext cx="2418715" cy="411480"/>
                              </a:xfrm>
                              <a:prstGeom prst="rect">
                                <a:avLst/>
                              </a:prstGeom>
                              <a:solidFill>
                                <a:srgbClr val="F79646">
                                  <a:lumMod val="40000"/>
                                  <a:lumOff val="60000"/>
                                </a:srgbClr>
                              </a:solidFill>
                              <a:ln w="9525" cap="flat" cmpd="sng" algn="ctr">
                                <a:solidFill>
                                  <a:srgbClr val="000000"/>
                                </a:solidFill>
                                <a:prstDash val="solid"/>
                              </a:ln>
                              <a:effectLst/>
                            </wps:spPr>
                            <wps:txbx>
                              <w:txbxContent>
                                <w:p w14:paraId="392DFF51" w14:textId="77777777" w:rsidR="00AD12A9" w:rsidRPr="00171D9C" w:rsidRDefault="00AD12A9" w:rsidP="004A4706">
                                  <w:pPr>
                                    <w:rPr>
                                      <w:color w:val="000000"/>
                                      <w:sz w:val="20"/>
                                    </w:rPr>
                                  </w:pPr>
                                  <w:r>
                                    <w:rPr>
                                      <w:b/>
                                      <w:sz w:val="20"/>
                                      <w:szCs w:val="20"/>
                                    </w:rPr>
                                    <w:t xml:space="preserve">Qualifier1: </w:t>
                                  </w:r>
                                  <w:r w:rsidRPr="00867CF5">
                                    <w:rPr>
                                      <w:sz w:val="20"/>
                                      <w:szCs w:val="20"/>
                                    </w:rPr>
                                    <w:t xml:space="preserve">Which, </w:t>
                                  </w:r>
                                  <w:proofErr w:type="spellStart"/>
                                  <w:r w:rsidRPr="00867CF5">
                                    <w:rPr>
                                      <w:sz w:val="20"/>
                                      <w:szCs w:val="20"/>
                                    </w:rPr>
                                    <w:t>gah</w:t>
                                  </w:r>
                                  <w:proofErr w:type="spellEnd"/>
                                  <w:r w:rsidRPr="00867CF5">
                                    <w:rPr>
                                      <w:sz w:val="20"/>
                                      <w:szCs w:val="20"/>
                                    </w:rPr>
                                    <w:t>, it has to be commutative.</w:t>
                                  </w:r>
                                  <w:r>
                                    <w:rPr>
                                      <w:sz w:val="20"/>
                                      <w:szCs w:val="20"/>
                                    </w:rPr>
                                    <w:t xml:space="preserve"> Does it? No. (lines 663-664)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7" name="Straight Arrow Connector 246"/>
                            <wps:cNvCnPr>
                              <a:cxnSpLocks/>
                            </wps:cNvCnPr>
                            <wps:spPr>
                              <a:xfrm>
                                <a:off x="1208405" y="965200"/>
                                <a:ext cx="0" cy="137160"/>
                              </a:xfrm>
                              <a:prstGeom prst="straightConnector1">
                                <a:avLst/>
                              </a:prstGeom>
                              <a:noFill/>
                              <a:ln w="3175" cap="flat" cmpd="sng" algn="ctr">
                                <a:solidFill>
                                  <a:srgbClr val="000000"/>
                                </a:solidFill>
                                <a:prstDash val="solid"/>
                                <a:headEnd type="none"/>
                                <a:tailEnd type="triangle" w="sm" len="sm"/>
                              </a:ln>
                              <a:effectLst/>
                            </wps:spPr>
                            <wps:bodyPr/>
                          </wps:wsp>
                          <wps:wsp>
                            <wps:cNvPr id="1628" name="Rectangle 98"/>
                            <wps:cNvSpPr>
                              <a:spLocks/>
                            </wps:cNvSpPr>
                            <wps:spPr>
                              <a:xfrm>
                                <a:off x="2516836" y="125017"/>
                                <a:ext cx="2900637" cy="542392"/>
                              </a:xfrm>
                              <a:prstGeom prst="rect">
                                <a:avLst/>
                              </a:prstGeom>
                              <a:solidFill>
                                <a:schemeClr val="accent2">
                                  <a:lumMod val="20000"/>
                                  <a:lumOff val="80000"/>
                                </a:schemeClr>
                              </a:solidFill>
                              <a:ln w="9525" cap="flat" cmpd="sng" algn="ctr">
                                <a:solidFill>
                                  <a:srgbClr val="000000"/>
                                </a:solidFill>
                                <a:prstDash val="solid"/>
                              </a:ln>
                              <a:effectLst/>
                            </wps:spPr>
                            <wps:txbx>
                              <w:txbxContent>
                                <w:p w14:paraId="34A8AA02" w14:textId="77777777" w:rsidR="00AD12A9" w:rsidRDefault="00AD12A9" w:rsidP="004A4706">
                                  <w:pPr>
                                    <w:rPr>
                                      <w:color w:val="000000"/>
                                      <w:sz w:val="20"/>
                                      <w:szCs w:val="20"/>
                                    </w:rPr>
                                  </w:pPr>
                                  <w:r w:rsidRPr="006A0E18">
                                    <w:rPr>
                                      <w:b/>
                                      <w:color w:val="000000"/>
                                      <w:sz w:val="20"/>
                                      <w:szCs w:val="20"/>
                                    </w:rPr>
                                    <w:t>Warrant:</w:t>
                                  </w:r>
                                  <w:r>
                                    <w:rPr>
                                      <w:color w:val="000000"/>
                                      <w:sz w:val="20"/>
                                      <w:szCs w:val="20"/>
                                    </w:rPr>
                                    <w:t xml:space="preserve"> </w:t>
                                  </w:r>
                                  <w:r w:rsidRPr="006A0E18">
                                    <w:rPr>
                                      <w:color w:val="000000"/>
                                      <w:sz w:val="20"/>
                                      <w:szCs w:val="20"/>
                                    </w:rPr>
                                    <w:t xml:space="preserve">I just wanna like- manipulate it using my normal </w:t>
                                  </w:r>
                                  <w:proofErr w:type="spellStart"/>
                                  <w:r w:rsidRPr="006A0E18">
                                    <w:rPr>
                                      <w:color w:val="000000"/>
                                      <w:sz w:val="20"/>
                                      <w:szCs w:val="20"/>
                                    </w:rPr>
                                    <w:t>multiplicat</w:t>
                                  </w:r>
                                  <w:proofErr w:type="spellEnd"/>
                                  <w:r w:rsidRPr="006A0E18">
                                    <w:rPr>
                                      <w:color w:val="000000"/>
                                      <w:sz w:val="20"/>
                                      <w:szCs w:val="20"/>
                                    </w:rPr>
                                    <w:t xml:space="preserve">- </w:t>
                                  </w:r>
                                  <w:proofErr w:type="spellStart"/>
                                  <w:r w:rsidRPr="006A0E18">
                                    <w:rPr>
                                      <w:color w:val="000000"/>
                                      <w:sz w:val="20"/>
                                      <w:szCs w:val="20"/>
                                    </w:rPr>
                                    <w:t>multiplicatives</w:t>
                                  </w:r>
                                  <w:proofErr w:type="spellEnd"/>
                                  <w:r w:rsidRPr="006A0E18">
                                    <w:rPr>
                                      <w:color w:val="000000"/>
                                      <w:sz w:val="20"/>
                                      <w:szCs w:val="20"/>
                                    </w:rPr>
                                    <w:t xml:space="preserve"> and stuff. </w:t>
                                  </w:r>
                                </w:p>
                                <w:p w14:paraId="458ED190" w14:textId="77777777" w:rsidR="00AD12A9" w:rsidRPr="006A0E18" w:rsidRDefault="00AD12A9" w:rsidP="004A4706">
                                  <w:pPr>
                                    <w:rPr>
                                      <w:sz w:val="20"/>
                                      <w:szCs w:val="20"/>
                                    </w:rPr>
                                  </w:pPr>
                                  <w:r>
                                    <w:rPr>
                                      <w:color w:val="000000"/>
                                      <w:sz w:val="20"/>
                                      <w:szCs w:val="20"/>
                                    </w:rPr>
                                    <w:t>(lines 662-663)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29" name="Straight Arrow Connector 414"/>
                        <wps:cNvCnPr>
                          <a:cxnSpLocks/>
                        </wps:cNvCnPr>
                        <wps:spPr>
                          <a:xfrm>
                            <a:off x="2602939" y="709301"/>
                            <a:ext cx="0" cy="447437"/>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1615" o:spid="_x0000_s2316" style="width:436.3pt;height:125.8pt;mso-position-horizontal-relative:char;mso-position-vertical-relative:line" coordsize="5541190,15976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">
                <v:shape id="Straight Arrow Connector 414" o:spid="_x0000_s2317" type="#_x0000_t32" style="position:absolute;left:2462694;top:1168065;width:25844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sIyMQAAADdAAAADwAAAGRycy9kb3ducmV2LnhtbERPS2vCQBC+F/oflil4q5t4CJK6BhUi&#10;InjQPqC3YXeaBLOzIbsm8d+7hUJv8/E9Z1VMthUD9b5xrCCdJyCItTMNVwo+3svXJQgfkA22jknB&#10;nTwU6+enFebGjXym4RIqEUPY56igDqHLpfS6Jot+7jriyP243mKIsK+k6XGM4baViyTJpMWGY0ON&#10;He1q0tfLzSqobsOp3E7f+rjs7Of5S++P6bhQavYybd5ABJrCv/jPfTBxfpZm8PtNPEG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WwjIxAAAAN0AAAAPAAAAAAAAAAAA&#10;AAAAAKECAABkcnMvZG93bnJldi54bWxQSwUGAAAAAAQABAD5AAAAkgMAAAAA&#10;" strokeweight="1pt">
                  <v:stroke endarrow="open" endarrowwidth="narrow" endarrowlength="short"/>
                  <o:lock v:ext="edit" shapetype="f"/>
                </v:shape>
                <v:shape id="Straight Arrow Connector 415" o:spid="_x0000_s2318" type="#_x0000_t32" style="position:absolute;left:3358679;top:1168065;width:54546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tU8MAAADdAAAADwAAAGRycy9kb3ducmV2LnhtbERPS4vCMBC+L/gfwgje1rQeXKlGUcFl&#10;EfbgE7wNydgWm0lpYlv//WZhYW/z8T1nseptJVpqfOlYQTpOQBBrZ0rOFZxPu/cZCB+QDVaOScGL&#10;PKyWg7cFZsZ1fKD2GHIRQ9hnqKAIoc6k9Logi37sauLI3V1jMUTY5NI02MVwW8lJkkylxZJjQ4E1&#10;bQvSj+PTKsif7fdu09/0flbby+GqP/dpN1FqNOzXcxCB+vAv/nN/mTh/mn7A7zfxBL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sXrVPDAAAA3QAAAA8AAAAAAAAAAAAA&#10;AAAAoQIAAGRycy9kb3ducmV2LnhtbFBLBQYAAAAABAAEAPkAAACRAwAAAAA=&#10;" strokeweight="1pt">
                  <v:stroke endarrow="open" endarrowwidth="narrow" endarrowlength="short"/>
                  <o:lock v:ext="edit" shapetype="f"/>
                </v:shape>
                <v:rect id="Rectangle 11" o:spid="_x0000_s2319" style="position:absolute;left:2722409;top:818815;width:1031240;height:700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4VrCxQAA&#10;AN0AAAAPAAAAZHJzL2Rvd25yZXYueG1sRI9BSwMxEIXvQv9DmII3m61ILWvTIgWhiKC2gtchGTeL&#10;m8k2SXfXf+8cBG8zvDfvfbPZTaFTA6XcRjawXFSgiG10LTcGPk5PN2tQuSA77CKTgR/KsNvOrjZY&#10;uzjyOw3H0igJ4VyjAV9KX2udraeAeRF7YtG+YgpYZE2NdglHCQ+dvq2qlQ7YsjR47GnvyX4fL8FA&#10;P4TT3eXV2sOLD/r+8+15TO5szPV8enwAVWgq/+a/64MT/NVScOUbGUFv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hWsLFAAAA3QAAAA8AAAAAAAAAAAAAAAAAlwIAAGRycy9k&#10;b3ducmV2LnhtbFBLBQYAAAAABAAEAPUAAACJAwAAAAA=&#10;" fillcolor="#fdeada">
                  <v:path arrowok="t"/>
                  <v:textbox>
                    <w:txbxContent>
                      <w:p w14:paraId="42E133A0" w14:textId="77777777" w:rsidR="00B74749" w:rsidRPr="00AD403E" w:rsidRDefault="00B74749" w:rsidP="004A4706">
                        <w:pPr>
                          <w:rPr>
                            <w:color w:val="000000"/>
                            <w:sz w:val="20"/>
                          </w:rPr>
                        </w:pPr>
                        <w:r w:rsidRPr="00CC2F70">
                          <w:rPr>
                            <w:b/>
                            <w:sz w:val="20"/>
                            <w:szCs w:val="20"/>
                          </w:rPr>
                          <w:t>Quali</w:t>
                        </w:r>
                        <w:r>
                          <w:rPr>
                            <w:b/>
                            <w:sz w:val="20"/>
                            <w:szCs w:val="20"/>
                          </w:rPr>
                          <w:t xml:space="preserve">fier: </w:t>
                        </w:r>
                        <w:r w:rsidRPr="00867CF5">
                          <w:rPr>
                            <w:sz w:val="20"/>
                            <w:szCs w:val="20"/>
                          </w:rPr>
                          <w:t>with a question mark over the equal sign</w:t>
                        </w:r>
                        <w:r>
                          <w:rPr>
                            <w:sz w:val="20"/>
                            <w:szCs w:val="20"/>
                          </w:rPr>
                          <w:t>. (line 661)</w:t>
                        </w:r>
                      </w:p>
                    </w:txbxContent>
                  </v:textbox>
                </v:rect>
                <v:rect id="Rectangle 97" o:spid="_x0000_s2320" style="position:absolute;left:3916850;top:899941;width:1624340;height:5472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vZ/8wwAA&#10;AN0AAAAPAAAAZHJzL2Rvd25yZXYueG1sRE9Na8JAEL0L/Q/LCL2IbmxFNHWVorR46EUN5jpkp0k0&#10;Oxt2V03/vVsQvM3jfc5i1ZlGXMn52rKC8SgBQVxYXXOpIDt8DWcgfEDW2FgmBX/kYbV86S0w1fbG&#10;O7ruQyliCPsUFVQhtKmUvqjIoB/Zljhyv9YZDBG6UmqHtxhuGvmWJFNpsObYUGFL64qK8/5iFIRN&#10;dj7V2eD78uPd+6TI86O3uVKv/e7zA0SgLjzFD/dWx/nT8Rz+v4knyO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vZ/8wwAAAN0AAAAPAAAAAAAAAAAAAAAAAJcCAABkcnMvZG93&#10;bnJldi54bWxQSwUGAAAAAAQABAD1AAAAhwMAAAAA&#10;" fillcolor="#ebf1de">
                  <v:path arrowok="t"/>
                  <v:textbox>
                    <w:txbxContent>
                      <w:p w14:paraId="548656B1" w14:textId="77777777" w:rsidR="00B74749" w:rsidRPr="00171D9C" w:rsidRDefault="00B74749" w:rsidP="004A4706">
                        <w:pPr>
                          <w:rPr>
                            <w:color w:val="000000"/>
                            <w:sz w:val="20"/>
                          </w:rPr>
                        </w:pPr>
                        <w:r>
                          <w:rPr>
                            <w:b/>
                            <w:sz w:val="20"/>
                            <w:szCs w:val="20"/>
                          </w:rPr>
                          <w:t>Claim</w:t>
                        </w:r>
                        <w:r w:rsidRPr="001447F4">
                          <w:rPr>
                            <w:b/>
                            <w:sz w:val="20"/>
                            <w:szCs w:val="20"/>
                          </w:rPr>
                          <w:t>:</w:t>
                        </w:r>
                        <w:r>
                          <w:rPr>
                            <w:sz w:val="20"/>
                            <w:szCs w:val="20"/>
                          </w:rPr>
                          <w:t xml:space="preserve"> </w:t>
                        </w:r>
                        <w:r w:rsidRPr="00867CF5">
                          <w:rPr>
                            <w:sz w:val="20"/>
                            <w:szCs w:val="20"/>
                          </w:rPr>
                          <w:t xml:space="preserve">if </w:t>
                        </w:r>
                        <w:r>
                          <w:rPr>
                            <w:sz w:val="20"/>
                            <w:szCs w:val="20"/>
                          </w:rPr>
                          <w:t>[(</w:t>
                        </w:r>
                        <w:r>
                          <w:rPr>
                            <w:i/>
                            <w:sz w:val="20"/>
                            <w:szCs w:val="20"/>
                          </w:rPr>
                          <w:t>g</w:t>
                        </w:r>
                        <w:r>
                          <w:rPr>
                            <w:sz w:val="20"/>
                            <w:szCs w:val="20"/>
                          </w:rPr>
                          <w:t>)</w:t>
                        </w:r>
                        <w:r>
                          <w:rPr>
                            <w:i/>
                            <w:sz w:val="20"/>
                            <w:szCs w:val="20"/>
                            <w:vertAlign w:val="superscript"/>
                          </w:rPr>
                          <w:t>k</w:t>
                        </w:r>
                        <w:r>
                          <w:rPr>
                            <w:sz w:val="20"/>
                            <w:szCs w:val="20"/>
                          </w:rPr>
                          <w:t xml:space="preserve"> *(</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proofErr w:type="spellStart"/>
                        <w:r>
                          <w:rPr>
                            <w:i/>
                            <w:sz w:val="20"/>
                            <w:szCs w:val="20"/>
                          </w:rPr>
                          <w:t>e</w:t>
                        </w:r>
                        <w:r>
                          <w:rPr>
                            <w:i/>
                            <w:sz w:val="20"/>
                            <w:szCs w:val="20"/>
                            <w:vertAlign w:val="superscript"/>
                          </w:rPr>
                          <w:t>k</w:t>
                        </w:r>
                        <w:proofErr w:type="spellEnd"/>
                        <w:r>
                          <w:rPr>
                            <w:sz w:val="20"/>
                            <w:szCs w:val="20"/>
                          </w:rPr>
                          <w:t>]</w:t>
                        </w:r>
                        <w:r w:rsidRPr="00867CF5">
                          <w:rPr>
                            <w:sz w:val="20"/>
                            <w:szCs w:val="20"/>
                          </w:rPr>
                          <w:t xml:space="preserve"> holds, then- then </w:t>
                        </w:r>
                        <w:r>
                          <w:rPr>
                            <w:sz w:val="20"/>
                            <w:szCs w:val="20"/>
                          </w:rPr>
                          <w:t>[(</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r>
                          <w:rPr>
                            <w:i/>
                            <w:sz w:val="20"/>
                            <w:szCs w:val="20"/>
                          </w:rPr>
                          <w:t>e</w:t>
                        </w:r>
                        <w:r>
                          <w:rPr>
                            <w:sz w:val="20"/>
                            <w:szCs w:val="20"/>
                          </w:rPr>
                          <w:t>]</w:t>
                        </w:r>
                        <w:r w:rsidRPr="00867CF5">
                          <w:rPr>
                            <w:sz w:val="20"/>
                            <w:szCs w:val="20"/>
                          </w:rPr>
                          <w:t xml:space="preserve"> holds. </w:t>
                        </w:r>
                        <w:r>
                          <w:rPr>
                            <w:sz w:val="20"/>
                            <w:szCs w:val="20"/>
                          </w:rPr>
                          <w:t>(lines 661-662)</w:t>
                        </w:r>
                      </w:p>
                    </w:txbxContent>
                  </v:textbox>
                </v:rect>
                <v:group id="Group 384" o:spid="_x0000_s2321" style="position:absolute;width:5456843;height:1597660" coordsize="5456843,15976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Jk9/vGAAAA3QAA&#10;AA8AAAAAAAAAAAAAAAAAqQIAAGRycy9kb3ducmV2LnhtbFBLBQYAAAAABAAEAPoAAACcAwAAAAA=&#10;">
                  <v:rect id="Rectangle 12" o:spid="_x0000_s2322" style="position:absolute;width:2497455;height:1597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JHSwgAA&#10;AN0AAAAPAAAAZHJzL2Rvd25yZXYueG1sRE/dasIwFL4f+A7hDLxb0xYn0jXKEAZeKMNuD3Bszppq&#10;c1KSTOvbL4PB7s7H93vqzWQHcSUfescKiiwHQdw63XOn4PPj7WkFIkRkjYNjUnCnAJv17KHGSrsb&#10;H+naxE6kEA4VKjAxjpWUoTVkMWRuJE7cl/MWY4K+k9rjLYXbQZZ5vpQWe04NBkfaGmovzbdVcDru&#10;3v3h7JtR98+LizlzOOxZqfnj9PoCItIU/8V/7p1O85dlAb/fpBPk+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PMkdLCAAAA3QAAAA8AAAAAAAAAAAAAAAAAlwIAAGRycy9kb3du&#10;cmV2LnhtbFBLBQYAAAAABAAEAPUAAACGAwAAAAA=&#10;" fillcolor="#dce6f2">
                    <v:path arrowok="t"/>
                    <v:textbox>
                      <w:txbxContent>
                        <w:p w14:paraId="40B8AEC6" w14:textId="77777777" w:rsidR="00B74749" w:rsidRPr="00171D9C" w:rsidRDefault="00B74749" w:rsidP="004A4706">
                          <w:pPr>
                            <w:rPr>
                              <w:color w:val="000000"/>
                              <w:sz w:val="20"/>
                            </w:rPr>
                          </w:pPr>
                        </w:p>
                      </w:txbxContent>
                    </v:textbox>
                  </v:rect>
                  <v:group id="Group 17" o:spid="_x0000_s2323" style="position:absolute;left:39370;top:39370;width:5417473;height:1519555" coordsize="5417473,15195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swXwwAAAN0AAAAPAAAAZHJzL2Rvd25yZXYueG1sRE9Ni8IwEL0v+B/CCN7W&#10;tJUVqUYRUfEgC6uCeBuasS02k9LEtv57s7Cwt3m8z1mselOJlhpXWlYQjyMQxJnVJecKLufd5wyE&#10;88gaK8uk4EUOVsvBxwJTbTv+ofbkcxFC2KWooPC+TqV0WUEG3djWxIG728agD7DJpW6wC+GmkkkU&#10;TaXBkkNDgTVtCsoep6dRsO+wW0/ibXt83Dev2/nr+3qMSanRsF/PQXjq/b/4z33QYf40S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36zBfDAAAA3QAAAA8A&#10;AAAAAAAAAAAAAAAAqQIAAGRycy9kb3ducmV2LnhtbFBLBQYAAAAABAAEAPoAAACZAwAAAAA=&#10;">
                    <v:shape id="Straight Arrow Connector 246" o:spid="_x0000_s2324" type="#_x0000_t32" style="position:absolute;left:1208405;top:412750;width:0;height:1371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gm4Q8EAAADdAAAADwAAAGRycy9kb3ducmV2LnhtbERPzYrCMBC+L/gOYQQvi6YqiFSjqLCw&#10;IHtY9QHGZpoUm0lpYq1vbxaEvc3H9zvrbe9q0VEbKs8KppMMBHHhdcVGweX8NV6CCBFZY+2ZFDwp&#10;wHYz+Fhjrv2Df6k7RSNSCIccFdgYm1zKUFhyGCa+IU5c6VuHMcHWSN3iI4W7Ws6ybCEdVpwaLDZ0&#10;sFTcTnenoFoa3LvSd88ej8efT2Ov5WGv1GjY71YgIvXxX/x2f+s0fzGbw9836QS5e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yCbhDwQAAAN0AAAAPAAAAAAAAAAAAAAAA&#10;AKECAABkcnMvZG93bnJldi54bWxQSwUGAAAAAAQABAD5AAAAjwMAAAAA&#10;" strokeweight=".25pt">
                      <v:stroke endarrow="block" endarrowwidth="narrow" endarrowlength="short"/>
                      <o:lock v:ext="edit" shapetype="f"/>
                    </v:shape>
                    <v:rect id="Rectangle 98" o:spid="_x0000_s2325" style="position:absolute;width:24187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ovPkwAAA&#10;AN0AAAAPAAAAZHJzL2Rvd25yZXYueG1sRE9Ni8IwEL0L/ocwgjdNFVGpRhFBXFihVsXz0IxtsZmU&#10;Jqvdf28Ewds83ucs162pxIMaV1pWMBpGIIgzq0vOFVzOu8EchPPIGivLpOCfHKxX3c4SY22fnNLj&#10;5HMRQtjFqKDwvo6ldFlBBt3Q1sSBu9nGoA+wyaVu8BnCTSXHUTSVBksODQXWtC0ou5/+jILD7HjF&#10;Q7rZJlKa3/Mck73ZJ0r1e+1mAcJT67/ij/tHh/nT8QTe34QT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ovPkwAAAAN0AAAAPAAAAAAAAAAAAAAAAAJcCAABkcnMvZG93bnJl&#10;di54bWxQSwUGAAAAAAQABAD1AAAAhAMAAAAA&#10;" fillcolor="#b9cde5">
                      <v:path arrowok="t"/>
                      <v:textbox>
                        <w:txbxContent>
                          <w:p w14:paraId="0815C00B" w14:textId="77777777" w:rsidR="00B74749" w:rsidRPr="008C5523" w:rsidRDefault="00B74749" w:rsidP="004A4706">
                            <w:pPr>
                              <w:rPr>
                                <w:sz w:val="20"/>
                                <w:szCs w:val="20"/>
                              </w:rPr>
                            </w:pPr>
                            <w:r>
                              <w:rPr>
                                <w:b/>
                                <w:sz w:val="20"/>
                                <w:szCs w:val="20"/>
                              </w:rPr>
                              <w:t xml:space="preserve">Data1: </w:t>
                            </w:r>
                            <w:r w:rsidRPr="00867CF5">
                              <w:rPr>
                                <w:sz w:val="20"/>
                                <w:szCs w:val="20"/>
                              </w:rPr>
                              <w:t xml:space="preserve">Because, they're gonna be touching in the middle. </w:t>
                            </w:r>
                            <w:r>
                              <w:rPr>
                                <w:sz w:val="20"/>
                                <w:szCs w:val="20"/>
                              </w:rPr>
                              <w:t>(line 664)</w:t>
                            </w:r>
                          </w:p>
                        </w:txbxContent>
                      </v:textbox>
                    </v:rect>
                    <v:rect id="Rectangle 97" o:spid="_x0000_s2326" style="position:absolute;left:635;top:1108075;width:24187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qZfGxAAA&#10;AN0AAAAPAAAAZHJzL2Rvd25yZXYueG1sRE9La8JAEL4X/A/LFLzVTUOrJXUTRCj0JPVRvU6zYzaa&#10;nU2zq8Z/7wqF3ubje8606G0jztT52rGC51ECgrh0uuZKwWb98fQGwgdkjY1jUnAlD0U+eJhipt2F&#10;l3RehUrEEPYZKjAhtJmUvjRk0Y9cSxy5vesshgi7SuoOLzHcNjJNkrG0WHNsMNjS3FB5XJ2sgvZQ&#10;7cwpDV/b3a+fHOcL+/3ys1Vq+NjP3kEE6sO/+M/9qeP8cfoK92/iCTK/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6mXxsQAAADdAAAADwAAAAAAAAAAAAAAAACXAgAAZHJzL2Rv&#10;d25yZXYueG1sUEsFBgAAAAAEAAQA9QAAAIgDAAAAAA==&#10;" fillcolor="#d7e4bd">
                      <v:path arrowok="t"/>
                      <v:textbox>
                        <w:txbxContent>
                          <w:p w14:paraId="45751EDE" w14:textId="77777777" w:rsidR="00B74749" w:rsidRPr="00171D9C" w:rsidRDefault="00B74749" w:rsidP="004A4706">
                            <w:pPr>
                              <w:rPr>
                                <w:color w:val="000000"/>
                                <w:sz w:val="20"/>
                              </w:rPr>
                            </w:pPr>
                            <w:r>
                              <w:rPr>
                                <w:b/>
                                <w:sz w:val="20"/>
                                <w:szCs w:val="20"/>
                              </w:rPr>
                              <w:t xml:space="preserve">Claim1: </w:t>
                            </w:r>
                            <w:r w:rsidRPr="00867CF5">
                              <w:rPr>
                                <w:sz w:val="20"/>
                                <w:szCs w:val="20"/>
                              </w:rPr>
                              <w:t xml:space="preserve">So,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w:t>
                            </w:r>
                            <w:r w:rsidRPr="00867CF5">
                              <w:rPr>
                                <w:i/>
                                <w:iCs/>
                                <w:sz w:val="20"/>
                                <w:szCs w:val="20"/>
                              </w:rPr>
                              <w:t>k</w:t>
                            </w:r>
                            <w:r w:rsidRPr="00867CF5">
                              <w:rPr>
                                <w:sz w:val="20"/>
                                <w:szCs w:val="20"/>
                              </w:rPr>
                              <w:t xml:space="preserve"> equals </w:t>
                            </w:r>
                            <w:r w:rsidRPr="00867CF5">
                              <w:rPr>
                                <w:i/>
                                <w:iCs/>
                                <w:sz w:val="20"/>
                                <w:szCs w:val="20"/>
                              </w:rPr>
                              <w:t>e</w:t>
                            </w:r>
                            <w:r w:rsidRPr="00867CF5">
                              <w:rPr>
                                <w:sz w:val="20"/>
                                <w:szCs w:val="20"/>
                              </w:rPr>
                              <w:t xml:space="preserve"> to the </w:t>
                            </w:r>
                            <w:r w:rsidRPr="00867CF5">
                              <w:rPr>
                                <w:i/>
                                <w:iCs/>
                                <w:sz w:val="20"/>
                                <w:szCs w:val="20"/>
                              </w:rPr>
                              <w:t>k</w:t>
                            </w:r>
                            <w:r w:rsidRPr="00867CF5">
                              <w:rPr>
                                <w:sz w:val="20"/>
                                <w:szCs w:val="20"/>
                              </w:rPr>
                              <w:t xml:space="preserve"> </w:t>
                            </w:r>
                            <w:r>
                              <w:rPr>
                                <w:sz w:val="20"/>
                                <w:szCs w:val="20"/>
                              </w:rPr>
                              <w:t>(lines 660-661)</w:t>
                            </w:r>
                          </w:p>
                        </w:txbxContent>
                      </v:textbox>
                    </v:rect>
                    <v:rect id="Rectangle 97" o:spid="_x0000_s2327" style="position:absolute;top:555625;width:241871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s8n1xAAA&#10;AN0AAAAPAAAAZHJzL2Rvd25yZXYueG1sRI9Pi8IwEMXvgt8hjOBNUz10l9pUVBD2srL+A49DM7bF&#10;ZlKbWOu3NwsLe5vhvXm/N+myN7XoqHWVZQWzaQSCOLe64kLB6bidfIJwHlljbZkUvMjBMhsOUky0&#10;ffKeuoMvRAhhl6CC0vsmkdLlJRl0U9sQB+1qW4M+rG0hdYvPEG5qOY+iWBqsOBBKbGhTUn47PEyA&#10;8PbR0aXI4/sH1pef9e57fyalxqN+tQDhqff/5r/rLx3qx/MYfr8JI8js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LPJ9cQAAADdAAAADwAAAAAAAAAAAAAAAACXAgAAZHJzL2Rv&#10;d25yZXYueG1sUEsFBgAAAAAEAAQA9QAAAIgDAAAAAA==&#10;" fillcolor="#fcd5b5">
                      <v:path arrowok="t"/>
                      <v:textbox>
                        <w:txbxContent>
                          <w:p w14:paraId="392DFF51" w14:textId="77777777" w:rsidR="00B74749" w:rsidRPr="00171D9C" w:rsidRDefault="00B74749" w:rsidP="004A4706">
                            <w:pPr>
                              <w:rPr>
                                <w:color w:val="000000"/>
                                <w:sz w:val="20"/>
                              </w:rPr>
                            </w:pPr>
                            <w:r>
                              <w:rPr>
                                <w:b/>
                                <w:sz w:val="20"/>
                                <w:szCs w:val="20"/>
                              </w:rPr>
                              <w:t xml:space="preserve">Qualifier1: </w:t>
                            </w:r>
                            <w:r w:rsidRPr="00867CF5">
                              <w:rPr>
                                <w:sz w:val="20"/>
                                <w:szCs w:val="20"/>
                              </w:rPr>
                              <w:t xml:space="preserve">Which, </w:t>
                            </w:r>
                            <w:proofErr w:type="spellStart"/>
                            <w:r w:rsidRPr="00867CF5">
                              <w:rPr>
                                <w:sz w:val="20"/>
                                <w:szCs w:val="20"/>
                              </w:rPr>
                              <w:t>gah</w:t>
                            </w:r>
                            <w:proofErr w:type="spellEnd"/>
                            <w:r w:rsidRPr="00867CF5">
                              <w:rPr>
                                <w:sz w:val="20"/>
                                <w:szCs w:val="20"/>
                              </w:rPr>
                              <w:t>, it has to be commutative.</w:t>
                            </w:r>
                            <w:r>
                              <w:rPr>
                                <w:sz w:val="20"/>
                                <w:szCs w:val="20"/>
                              </w:rPr>
                              <w:t xml:space="preserve"> Does it? No. (lines 663-664)</w:t>
                            </w:r>
                          </w:p>
                        </w:txbxContent>
                      </v:textbox>
                    </v:rect>
                    <v:shape id="Straight Arrow Connector 246" o:spid="_x0000_s2328" type="#_x0000_t32" style="position:absolute;left:1208405;top:965200;width:0;height:1371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K+QMEAAADdAAAADwAAAGRycy9kb3ducmV2LnhtbERPzYrCMBC+L/gOYQQvy5rqQaVrFBUE&#10;QfbgzwOMzTQpNpPSxFrf3iws7G0+vt9ZrntXi47aUHlWMBlnIIgLrys2Cq6X/dcCRIjIGmvPpOBF&#10;AdarwccSc+2ffKLuHI1IIRxyVGBjbHIpQ2HJYRj7hjhxpW8dxgRbI3WLzxTuajnNspl0WHFqsNjQ&#10;zlJxPz+cgmphcOtK3716PB5/Po29lbutUqNhv/kGEamP/+I/90Gn+bPpHH6/SSfI1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NMr5AwQAAAN0AAAAPAAAAAAAAAAAAAAAA&#10;AKECAABkcnMvZG93bnJldi54bWxQSwUGAAAAAAQABAD5AAAAjwMAAAAA&#10;" strokeweight=".25pt">
                      <v:stroke endarrow="block" endarrowwidth="narrow" endarrowlength="short"/>
                      <o:lock v:ext="edit" shapetype="f"/>
                    </v:shape>
                    <v:rect id="Rectangle 98" o:spid="_x0000_s2329" style="position:absolute;left:2516836;top:125017;width:2900637;height:5423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SIx6wwAA&#10;AN0AAAAPAAAAZHJzL2Rvd25yZXYueG1sRI9Ba8JAEIXvBf/DMkJvdRMLotFVQkEQL0Ut9DpkxySY&#10;nY2725j++86h4O0N8+ab9za70XVqoBBbzwbyWQaKuPK25drA12X/tgQVE7LFzjMZ+KUIu+3kZYOF&#10;9Q8+0XBOtRIIxwINNCn1hdaxashhnPmeWHZXHxwmGUOtbcCHwF2n51m20A5blg8N9vTRUHU7/zih&#10;RF7Z6344hvKeuzK336H8fDfmdTqWa1CJxvQ0/18frMRfzCWutBEJevs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SIx6wwAAAN0AAAAPAAAAAAAAAAAAAAAAAJcCAABkcnMvZG93&#10;bnJldi54bWxQSwUGAAAAAAQABAD1AAAAhwMAAAAA&#10;" fillcolor="#f2dbdb [661]">
                      <v:path arrowok="t"/>
                      <v:textbox>
                        <w:txbxContent>
                          <w:p w14:paraId="34A8AA02" w14:textId="77777777" w:rsidR="00B74749" w:rsidRDefault="00B74749" w:rsidP="004A4706">
                            <w:pPr>
                              <w:rPr>
                                <w:color w:val="000000"/>
                                <w:sz w:val="20"/>
                                <w:szCs w:val="20"/>
                              </w:rPr>
                            </w:pPr>
                            <w:r w:rsidRPr="006A0E18">
                              <w:rPr>
                                <w:b/>
                                <w:color w:val="000000"/>
                                <w:sz w:val="20"/>
                                <w:szCs w:val="20"/>
                              </w:rPr>
                              <w:t>Warrant:</w:t>
                            </w:r>
                            <w:r>
                              <w:rPr>
                                <w:color w:val="000000"/>
                                <w:sz w:val="20"/>
                                <w:szCs w:val="20"/>
                              </w:rPr>
                              <w:t xml:space="preserve"> </w:t>
                            </w:r>
                            <w:r w:rsidRPr="006A0E18">
                              <w:rPr>
                                <w:color w:val="000000"/>
                                <w:sz w:val="20"/>
                                <w:szCs w:val="20"/>
                              </w:rPr>
                              <w:t xml:space="preserve">I just wanna like- manipulate it using my normal </w:t>
                            </w:r>
                            <w:proofErr w:type="spellStart"/>
                            <w:r w:rsidRPr="006A0E18">
                              <w:rPr>
                                <w:color w:val="000000"/>
                                <w:sz w:val="20"/>
                                <w:szCs w:val="20"/>
                              </w:rPr>
                              <w:t>multiplicat</w:t>
                            </w:r>
                            <w:proofErr w:type="spellEnd"/>
                            <w:r w:rsidRPr="006A0E18">
                              <w:rPr>
                                <w:color w:val="000000"/>
                                <w:sz w:val="20"/>
                                <w:szCs w:val="20"/>
                              </w:rPr>
                              <w:t xml:space="preserve">- </w:t>
                            </w:r>
                            <w:proofErr w:type="spellStart"/>
                            <w:r w:rsidRPr="006A0E18">
                              <w:rPr>
                                <w:color w:val="000000"/>
                                <w:sz w:val="20"/>
                                <w:szCs w:val="20"/>
                              </w:rPr>
                              <w:t>multiplicatives</w:t>
                            </w:r>
                            <w:proofErr w:type="spellEnd"/>
                            <w:r w:rsidRPr="006A0E18">
                              <w:rPr>
                                <w:color w:val="000000"/>
                                <w:sz w:val="20"/>
                                <w:szCs w:val="20"/>
                              </w:rPr>
                              <w:t xml:space="preserve"> and stuff. </w:t>
                            </w:r>
                          </w:p>
                          <w:p w14:paraId="458ED190" w14:textId="77777777" w:rsidR="00B74749" w:rsidRPr="006A0E18" w:rsidRDefault="00B74749" w:rsidP="004A4706">
                            <w:pPr>
                              <w:rPr>
                                <w:sz w:val="20"/>
                                <w:szCs w:val="20"/>
                              </w:rPr>
                            </w:pPr>
                            <w:r>
                              <w:rPr>
                                <w:color w:val="000000"/>
                                <w:sz w:val="20"/>
                                <w:szCs w:val="20"/>
                              </w:rPr>
                              <w:t>(lines 662-663)</w:t>
                            </w:r>
                          </w:p>
                        </w:txbxContent>
                      </v:textbox>
                    </v:rect>
                  </v:group>
                </v:group>
                <v:shape id="Straight Arrow Connector 414" o:spid="_x0000_s2330" type="#_x0000_t32" style="position:absolute;left:2602939;top:709301;width:0;height:44743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6hWB8MAAADdAAAADwAAAGRycy9kb3ducmV2LnhtbERPS4vCMBC+L+x/CLPgbU3tQbQaZXfB&#10;ZRE8+ARvQzK2ZZtJaWJb/70RBG/z8T1nvuxtJVpqfOlYwWiYgCDWzpScKzjsV58TED4gG6wck4Ib&#10;eVgu3t/mmBnX8ZbaXchFDGGfoYIihDqT0uuCLPqhq4kjd3GNxRBhk0vTYBfDbSXTJBlLiyXHhgJr&#10;+ilI/++uVkF+bTer7/6s15PaHrcn/bsedalSg4/+awYiUB9e4qf7z8T543QKj2/iCXJx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uoVgfDAAAA3QAAAA8AAAAAAAAAAAAA&#10;AAAAoQIAAGRycy9kb3ducmV2LnhtbFBLBQYAAAAABAAEAPkAAACRAwAAAAA=&#10;" strokeweight="1pt">
                  <v:stroke endarrow="open" endarrowwidth="narrow" endarrowlength="short"/>
                  <o:lock v:ext="edit" shapetype="f"/>
                </v:shape>
                <w10:anchorlock/>
              </v:group>
            </w:pict>
          </mc:Fallback>
        </mc:AlternateContent>
      </w:r>
    </w:p>
    <w:p w14:paraId="0DB2A21E" w14:textId="77777777" w:rsidR="004A4706" w:rsidRPr="00E045AF" w:rsidRDefault="004A4706" w:rsidP="004A4706">
      <w:pPr>
        <w:spacing w:line="480" w:lineRule="auto"/>
        <w:jc w:val="center"/>
        <w:rPr>
          <w:b/>
        </w:rPr>
      </w:pPr>
      <w:r w:rsidRPr="00E045AF">
        <w:rPr>
          <w:i/>
        </w:rPr>
        <w:t>Figure 5.70.</w:t>
      </w:r>
      <w:r w:rsidRPr="00E045AF">
        <w:t xml:space="preserve"> J9A2</w:t>
      </w:r>
    </w:p>
    <w:p w14:paraId="19020CFA" w14:textId="77777777" w:rsidR="004A4706" w:rsidRPr="00E045AF" w:rsidRDefault="004A4706" w:rsidP="004A4706">
      <w:pPr>
        <w:spacing w:line="480" w:lineRule="auto"/>
        <w:ind w:firstLine="720"/>
      </w:pPr>
      <w:r w:rsidRPr="00E045AF">
        <w:t xml:space="preserve">This activity seems to afford John insight into how he might approach showing that </w:t>
      </w:r>
      <w:r w:rsidRPr="00E045AF">
        <w:rPr>
          <w:color w:val="000000"/>
        </w:rPr>
        <w:t>“</w:t>
      </w:r>
      <w:r w:rsidRPr="00E045AF">
        <w:rPr>
          <w:i/>
          <w:iCs/>
          <w:color w:val="000000"/>
        </w:rPr>
        <w:t>g</w:t>
      </w:r>
      <w:r w:rsidRPr="00E045AF">
        <w:rPr>
          <w:i/>
          <w:iCs/>
          <w:color w:val="000000"/>
          <w:vertAlign w:val="superscript"/>
        </w:rPr>
        <w:t>k</w:t>
      </w:r>
      <w:r w:rsidRPr="00E045AF">
        <w:rPr>
          <w:color w:val="000000"/>
        </w:rPr>
        <w:t>*(</w:t>
      </w:r>
      <w:r w:rsidRPr="00E045AF">
        <w:rPr>
          <w:i/>
          <w:iCs/>
          <w:color w:val="000000"/>
        </w:rPr>
        <w:t>g</w:t>
      </w:r>
      <w:r w:rsidRPr="00E045AF">
        <w:rPr>
          <w:color w:val="000000"/>
          <w:vertAlign w:val="superscript"/>
        </w:rPr>
        <w:t>-1</w:t>
      </w:r>
      <w:r w:rsidRPr="00E045AF">
        <w:rPr>
          <w:color w:val="000000"/>
        </w:rPr>
        <w:t>)</w:t>
      </w:r>
      <w:r w:rsidRPr="00E045AF">
        <w:rPr>
          <w:i/>
          <w:iCs/>
          <w:color w:val="000000"/>
          <w:vertAlign w:val="superscript"/>
        </w:rPr>
        <w:t>k</w:t>
      </w:r>
      <w:r w:rsidRPr="00E045AF">
        <w:rPr>
          <w:color w:val="000000"/>
        </w:rPr>
        <w:t xml:space="preserve"> = </w:t>
      </w:r>
      <w:r w:rsidRPr="00E045AF">
        <w:rPr>
          <w:i/>
          <w:color w:val="000000"/>
        </w:rPr>
        <w:t>e</w:t>
      </w:r>
      <w:r w:rsidRPr="00E045AF">
        <w:rPr>
          <w:iCs/>
          <w:color w:val="000000"/>
        </w:rPr>
        <w:t xml:space="preserve">” as is evidenced by his statement that the equation does hold, which serves as the main claim (Claim) for a new argument J9A3 (embedded Toulmin scheme, Figure 5.71), although he first qualifies this claim, saying, “I don’t know how to write it out,” (lines 664-665). John continues by describing the expression </w:t>
      </w:r>
      <w:r w:rsidRPr="00E045AF">
        <w:rPr>
          <w:color w:val="000000"/>
        </w:rPr>
        <w:t>“</w:t>
      </w:r>
      <w:r w:rsidRPr="00E045AF">
        <w:rPr>
          <w:i/>
          <w:iCs/>
          <w:color w:val="000000"/>
        </w:rPr>
        <w:t>g</w:t>
      </w:r>
      <w:r w:rsidRPr="00E045AF">
        <w:rPr>
          <w:i/>
          <w:iCs/>
          <w:color w:val="000000"/>
          <w:vertAlign w:val="superscript"/>
        </w:rPr>
        <w:t>k</w:t>
      </w:r>
      <w:r w:rsidRPr="00E045AF">
        <w:rPr>
          <w:color w:val="000000"/>
        </w:rPr>
        <w:t>*(</w:t>
      </w:r>
      <w:r w:rsidRPr="00E045AF">
        <w:rPr>
          <w:i/>
          <w:iCs/>
          <w:color w:val="000000"/>
        </w:rPr>
        <w:t>g</w:t>
      </w:r>
      <w:r w:rsidRPr="00E045AF">
        <w:rPr>
          <w:color w:val="000000"/>
          <w:vertAlign w:val="superscript"/>
        </w:rPr>
        <w:t>-1</w:t>
      </w:r>
      <w:r w:rsidRPr="00E045AF">
        <w:rPr>
          <w:color w:val="000000"/>
        </w:rPr>
        <w:t>)</w:t>
      </w:r>
      <w:r w:rsidRPr="00E045AF">
        <w:rPr>
          <w:i/>
          <w:iCs/>
          <w:color w:val="000000"/>
          <w:vertAlign w:val="superscript"/>
        </w:rPr>
        <w:t>k</w:t>
      </w:r>
      <w:r w:rsidRPr="00E045AF">
        <w:rPr>
          <w:iCs/>
          <w:color w:val="000000"/>
        </w:rPr>
        <w:t>,” pointing out that “</w:t>
      </w:r>
      <w:r w:rsidRPr="00E045AF">
        <w:t xml:space="preserve">it's gonna be </w:t>
      </w:r>
      <w:r w:rsidRPr="00E045AF">
        <w:rPr>
          <w:i/>
          <w:iCs/>
        </w:rPr>
        <w:t xml:space="preserve">g, g, g- </w:t>
      </w:r>
      <w:r w:rsidRPr="00E045AF">
        <w:t xml:space="preserve">however many </w:t>
      </w:r>
      <w:r w:rsidRPr="00E045AF">
        <w:rPr>
          <w:i/>
          <w:iCs/>
        </w:rPr>
        <w:t>g</w:t>
      </w:r>
      <w:r w:rsidRPr="00E045AF">
        <w:t xml:space="preserve">'s and then in the middle it's gonna be </w:t>
      </w:r>
      <w:r w:rsidRPr="00E045AF">
        <w:rPr>
          <w:i/>
          <w:iCs/>
        </w:rPr>
        <w:t>g</w:t>
      </w:r>
      <w:r w:rsidRPr="00E045AF">
        <w:rPr>
          <w:iCs/>
        </w:rPr>
        <w:t>,</w:t>
      </w:r>
      <w:r w:rsidRPr="00E045AF">
        <w:t xml:space="preserve"> </w:t>
      </w:r>
      <w:r w:rsidRPr="00E045AF">
        <w:rPr>
          <w:i/>
          <w:iCs/>
        </w:rPr>
        <w:t>g</w:t>
      </w:r>
      <w:r w:rsidRPr="00E045AF">
        <w:rPr>
          <w:vertAlign w:val="superscript"/>
        </w:rPr>
        <w:t>-1</w:t>
      </w:r>
      <w:r w:rsidRPr="00E045AF">
        <w:t xml:space="preserve">, </w:t>
      </w:r>
      <w:r w:rsidRPr="00E045AF">
        <w:rPr>
          <w:i/>
          <w:iCs/>
        </w:rPr>
        <w:t>g</w:t>
      </w:r>
      <w:r w:rsidRPr="00E045AF">
        <w:rPr>
          <w:vertAlign w:val="superscript"/>
        </w:rPr>
        <w:t>-1</w:t>
      </w:r>
      <w:r w:rsidRPr="00E045AF">
        <w:t xml:space="preserve">, </w:t>
      </w:r>
      <w:r w:rsidRPr="00E045AF">
        <w:rPr>
          <w:i/>
          <w:iCs/>
        </w:rPr>
        <w:t>g</w:t>
      </w:r>
      <w:r w:rsidRPr="00E045AF">
        <w:rPr>
          <w:vertAlign w:val="superscript"/>
        </w:rPr>
        <w:t>-1</w:t>
      </w:r>
      <w:r w:rsidRPr="00E045AF">
        <w:t xml:space="preserve">, </w:t>
      </w:r>
      <w:r w:rsidRPr="00E045AF">
        <w:rPr>
          <w:i/>
          <w:iCs/>
        </w:rPr>
        <w:t>g</w:t>
      </w:r>
      <w:r w:rsidRPr="00E045AF">
        <w:rPr>
          <w:vertAlign w:val="superscript"/>
        </w:rPr>
        <w:t>-1</w:t>
      </w:r>
      <w:r w:rsidRPr="00E045AF">
        <w:t xml:space="preserve">” (lines 665-667). This serves as data (Data1) in the embedded Toulmin scheme. John continues by saying, “so these will mean </w:t>
      </w:r>
      <w:r w:rsidRPr="00E045AF">
        <w:rPr>
          <w:i/>
        </w:rPr>
        <w:t>e</w:t>
      </w:r>
      <w:r w:rsidRPr="00E045AF">
        <w:t>” (line 667), which serves as a warrant (Warrant1) supporting the claim (Claim1) that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will </w:t>
      </w:r>
      <w:proofErr w:type="spellStart"/>
      <w:r w:rsidRPr="00E045AF">
        <w:t>colla</w:t>
      </w:r>
      <w:proofErr w:type="spellEnd"/>
      <w:r w:rsidRPr="00E045AF">
        <w:t xml:space="preserve">- It'll just collapse in on itself and equal </w:t>
      </w:r>
      <w:r w:rsidRPr="00E045AF">
        <w:rPr>
          <w:i/>
          <w:iCs/>
        </w:rPr>
        <w:t>e</w:t>
      </w:r>
      <w:r w:rsidRPr="00E045AF">
        <w:t xml:space="preserve">” (lines 667-668). Together, this </w:t>
      </w:r>
      <w:proofErr w:type="spellStart"/>
      <w:r w:rsidRPr="00E045AF">
        <w:t>subargument</w:t>
      </w:r>
      <w:proofErr w:type="spellEnd"/>
      <w:r w:rsidRPr="00E045AF">
        <w:t xml:space="preserve"> serves as data supporting the larger claim that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w:t>
      </w:r>
    </w:p>
    <w:p w14:paraId="7EB88F82" w14:textId="77777777" w:rsidR="004A4706" w:rsidRPr="00E045AF" w:rsidRDefault="004A4706" w:rsidP="004A4706">
      <w:pPr>
        <w:jc w:val="center"/>
        <w:rPr>
          <w:b/>
        </w:rPr>
      </w:pPr>
      <w:r w:rsidRPr="00E045AF">
        <w:rPr>
          <w:b/>
          <w:noProof/>
        </w:rPr>
        <mc:AlternateContent>
          <mc:Choice Requires="wpg">
            <w:drawing>
              <wp:inline distT="0" distB="0" distL="0" distR="0" wp14:anchorId="39CF8B54" wp14:editId="6A20F6FF">
                <wp:extent cx="5838825" cy="1242695"/>
                <wp:effectExtent l="0" t="0" r="28575" b="27305"/>
                <wp:docPr id="1630" name="Group 1630"/>
                <wp:cNvGraphicFramePr/>
                <a:graphic xmlns:a="http://schemas.openxmlformats.org/drawingml/2006/main">
                  <a:graphicData uri="http://schemas.microsoft.com/office/word/2010/wordprocessingGroup">
                    <wpg:wgp>
                      <wpg:cNvGrpSpPr/>
                      <wpg:grpSpPr>
                        <a:xfrm>
                          <a:off x="0" y="0"/>
                          <a:ext cx="5838825" cy="1242695"/>
                          <a:chOff x="0" y="0"/>
                          <a:chExt cx="5838825" cy="1242695"/>
                        </a:xfrm>
                      </wpg:grpSpPr>
                      <wps:wsp>
                        <wps:cNvPr id="1631" name="Straight Arrow Connector 70"/>
                        <wps:cNvCnPr>
                          <a:cxnSpLocks/>
                        </wps:cNvCnPr>
                        <wps:spPr>
                          <a:xfrm>
                            <a:off x="3210560" y="628650"/>
                            <a:ext cx="153407" cy="0"/>
                          </a:xfrm>
                          <a:prstGeom prst="straightConnector1">
                            <a:avLst/>
                          </a:prstGeom>
                          <a:noFill/>
                          <a:ln w="12700" cap="flat" cmpd="sng" algn="ctr">
                            <a:solidFill>
                              <a:srgbClr val="000000"/>
                            </a:solidFill>
                            <a:prstDash val="solid"/>
                            <a:headEnd type="none"/>
                            <a:tailEnd type="arrow" w="sm" len="sm"/>
                          </a:ln>
                          <a:effectLst/>
                        </wps:spPr>
                        <wps:bodyPr/>
                      </wps:wsp>
                      <wps:wsp>
                        <wps:cNvPr id="1632" name="Straight Arrow Connector 70"/>
                        <wps:cNvCnPr>
                          <a:cxnSpLocks/>
                        </wps:cNvCnPr>
                        <wps:spPr>
                          <a:xfrm>
                            <a:off x="4563745" y="629285"/>
                            <a:ext cx="151672" cy="0"/>
                          </a:xfrm>
                          <a:prstGeom prst="straightConnector1">
                            <a:avLst/>
                          </a:prstGeom>
                          <a:noFill/>
                          <a:ln w="12700" cap="flat" cmpd="sng" algn="ctr">
                            <a:solidFill>
                              <a:srgbClr val="000000"/>
                            </a:solidFill>
                            <a:prstDash val="solid"/>
                            <a:headEnd type="none"/>
                            <a:tailEnd type="arrow" w="sm" len="sm"/>
                          </a:ln>
                          <a:effectLst/>
                        </wps:spPr>
                        <wps:bodyPr/>
                      </wps:wsp>
                      <wps:wsp>
                        <wps:cNvPr id="1633" name="Rectangle 98"/>
                        <wps:cNvSpPr>
                          <a:spLocks/>
                        </wps:cNvSpPr>
                        <wps:spPr>
                          <a:xfrm>
                            <a:off x="0" y="0"/>
                            <a:ext cx="3215005" cy="1242695"/>
                          </a:xfrm>
                          <a:prstGeom prst="rect">
                            <a:avLst/>
                          </a:prstGeom>
                          <a:solidFill>
                            <a:srgbClr val="4F81BD">
                              <a:lumMod val="20000"/>
                              <a:lumOff val="80000"/>
                            </a:srgbClr>
                          </a:solidFill>
                          <a:ln w="9525" cap="flat" cmpd="sng" algn="ctr">
                            <a:solidFill>
                              <a:srgbClr val="000000"/>
                            </a:solidFill>
                            <a:prstDash val="solid"/>
                          </a:ln>
                          <a:effectLst/>
                        </wps:spPr>
                        <wps:txbx>
                          <w:txbxContent>
                            <w:p w14:paraId="130A5C0E"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 name="Rectangle 99"/>
                        <wps:cNvSpPr>
                          <a:spLocks/>
                        </wps:cNvSpPr>
                        <wps:spPr>
                          <a:xfrm>
                            <a:off x="140335" y="42545"/>
                            <a:ext cx="2933180" cy="247014"/>
                          </a:xfrm>
                          <a:prstGeom prst="rect">
                            <a:avLst/>
                          </a:prstGeom>
                          <a:solidFill>
                            <a:srgbClr val="C0504D">
                              <a:lumMod val="40000"/>
                              <a:lumOff val="60000"/>
                            </a:srgbClr>
                          </a:solidFill>
                          <a:ln w="9525" cap="flat" cmpd="sng" algn="ctr">
                            <a:solidFill>
                              <a:srgbClr val="000000"/>
                            </a:solidFill>
                            <a:prstDash val="solid"/>
                          </a:ln>
                          <a:effectLst/>
                        </wps:spPr>
                        <wps:txbx>
                          <w:txbxContent>
                            <w:p w14:paraId="0F7A374B" w14:textId="77777777" w:rsidR="00AD12A9" w:rsidRPr="00AD403E" w:rsidRDefault="00AD12A9" w:rsidP="004A4706">
                              <w:pPr>
                                <w:rPr>
                                  <w:color w:val="000000"/>
                                  <w:sz w:val="20"/>
                                </w:rPr>
                              </w:pPr>
                              <w:r>
                                <w:rPr>
                                  <w:b/>
                                  <w:sz w:val="20"/>
                                  <w:szCs w:val="20"/>
                                </w:rPr>
                                <w:t xml:space="preserve">Warrant1: </w:t>
                              </w:r>
                              <w:r w:rsidRPr="00867CF5">
                                <w:rPr>
                                  <w:sz w:val="20"/>
                                  <w:szCs w:val="20"/>
                                </w:rPr>
                                <w:t xml:space="preserve">And then, so these will mean </w:t>
                              </w:r>
                              <w:r w:rsidRPr="00867CF5">
                                <w:rPr>
                                  <w:i/>
                                  <w:iCs/>
                                  <w:sz w:val="20"/>
                                  <w:szCs w:val="20"/>
                                </w:rPr>
                                <w:t>e</w:t>
                              </w:r>
                              <w:r w:rsidRPr="00867CF5">
                                <w:rPr>
                                  <w:sz w:val="20"/>
                                  <w:szCs w:val="20"/>
                                </w:rPr>
                                <w:t xml:space="preserve">. </w:t>
                              </w:r>
                              <w:r>
                                <w:rPr>
                                  <w:sz w:val="20"/>
                                  <w:szCs w:val="20"/>
                                </w:rPr>
                                <w:t>(line 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 name="Rectangle 97"/>
                        <wps:cNvSpPr>
                          <a:spLocks/>
                        </wps:cNvSpPr>
                        <wps:spPr>
                          <a:xfrm>
                            <a:off x="1827530" y="367665"/>
                            <a:ext cx="1349427" cy="831214"/>
                          </a:xfrm>
                          <a:prstGeom prst="rect">
                            <a:avLst/>
                          </a:prstGeom>
                          <a:solidFill>
                            <a:srgbClr val="9BBB59">
                              <a:lumMod val="40000"/>
                              <a:lumOff val="60000"/>
                            </a:srgbClr>
                          </a:solidFill>
                          <a:ln w="9525" cap="flat" cmpd="sng" algn="ctr">
                            <a:solidFill>
                              <a:srgbClr val="000000"/>
                            </a:solidFill>
                            <a:prstDash val="solid"/>
                          </a:ln>
                          <a:effectLst/>
                        </wps:spPr>
                        <wps:txbx>
                          <w:txbxContent>
                            <w:p w14:paraId="5EA7E02E" w14:textId="77777777" w:rsidR="00AD12A9" w:rsidRPr="00171D9C" w:rsidRDefault="00AD12A9" w:rsidP="004A4706">
                              <w:pPr>
                                <w:rPr>
                                  <w:color w:val="000000"/>
                                  <w:sz w:val="20"/>
                                </w:rPr>
                              </w:pPr>
                              <w:r>
                                <w:rPr>
                                  <w:b/>
                                  <w:sz w:val="20"/>
                                  <w:szCs w:val="20"/>
                                </w:rPr>
                                <w:t xml:space="preserve">Claim1: </w:t>
                              </w:r>
                              <w:r w:rsidRPr="00867CF5">
                                <w:rPr>
                                  <w:sz w:val="20"/>
                                  <w:szCs w:val="20"/>
                                </w:rPr>
                                <w:t>this</w:t>
                              </w:r>
                              <w:r>
                                <w:rPr>
                                  <w:sz w:val="20"/>
                                  <w:szCs w:val="20"/>
                                </w:rPr>
                                <w:t xml:space="preserve"> (</w:t>
                              </w:r>
                              <w:r>
                                <w:rPr>
                                  <w:i/>
                                  <w:sz w:val="20"/>
                                  <w:szCs w:val="20"/>
                                </w:rPr>
                                <w:t>g</w:t>
                              </w:r>
                              <w:r>
                                <w:rPr>
                                  <w:i/>
                                  <w:sz w:val="20"/>
                                  <w:szCs w:val="20"/>
                                  <w:vertAlign w:val="superscript"/>
                                </w:rPr>
                                <w:t>k</w:t>
                              </w:r>
                              <w:r>
                                <w:rPr>
                                  <w:sz w:val="20"/>
                                  <w:szCs w:val="20"/>
                                </w:rPr>
                                <w:t>*(</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w:t>
                              </w:r>
                              <w:r w:rsidRPr="00867CF5">
                                <w:rPr>
                                  <w:sz w:val="20"/>
                                  <w:szCs w:val="20"/>
                                </w:rPr>
                                <w:t xml:space="preserve"> will </w:t>
                              </w:r>
                              <w:proofErr w:type="spellStart"/>
                              <w:r w:rsidRPr="00867CF5">
                                <w:rPr>
                                  <w:sz w:val="20"/>
                                  <w:szCs w:val="20"/>
                                </w:rPr>
                                <w:t>colla</w:t>
                              </w:r>
                              <w:proofErr w:type="spellEnd"/>
                              <w:r w:rsidRPr="00867CF5">
                                <w:rPr>
                                  <w:sz w:val="20"/>
                                  <w:szCs w:val="20"/>
                                </w:rPr>
                                <w:t xml:space="preserve">- It'll just collapse in on itself and equal </w:t>
                              </w:r>
                              <w:r w:rsidRPr="00867CF5">
                                <w:rPr>
                                  <w:i/>
                                  <w:iCs/>
                                  <w:sz w:val="20"/>
                                  <w:szCs w:val="20"/>
                                </w:rPr>
                                <w:t>e</w:t>
                              </w:r>
                              <w:r w:rsidRPr="00867CF5">
                                <w:rPr>
                                  <w:sz w:val="20"/>
                                  <w:szCs w:val="20"/>
                                </w:rPr>
                                <w:t xml:space="preserve">. </w:t>
                              </w:r>
                              <w:r>
                                <w:rPr>
                                  <w:sz w:val="20"/>
                                  <w:szCs w:val="20"/>
                                </w:rPr>
                                <w:t>(lines 667-668)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 name="Rectangle 98"/>
                        <wps:cNvSpPr>
                          <a:spLocks/>
                        </wps:cNvSpPr>
                        <wps:spPr>
                          <a:xfrm>
                            <a:off x="38100" y="367665"/>
                            <a:ext cx="1557082" cy="831215"/>
                          </a:xfrm>
                          <a:prstGeom prst="rect">
                            <a:avLst/>
                          </a:prstGeom>
                          <a:solidFill>
                            <a:srgbClr val="4F81BD">
                              <a:lumMod val="40000"/>
                              <a:lumOff val="60000"/>
                            </a:srgbClr>
                          </a:solidFill>
                          <a:ln w="9525" cap="flat" cmpd="sng" algn="ctr">
                            <a:solidFill>
                              <a:srgbClr val="000000"/>
                            </a:solidFill>
                            <a:prstDash val="solid"/>
                          </a:ln>
                          <a:effectLst/>
                        </wps:spPr>
                        <wps:txbx>
                          <w:txbxContent>
                            <w:p w14:paraId="69503DCB" w14:textId="77777777" w:rsidR="00AD12A9" w:rsidRPr="00AD403E" w:rsidRDefault="00AD12A9" w:rsidP="004A4706">
                              <w:pPr>
                                <w:rPr>
                                  <w:color w:val="000000"/>
                                  <w:sz w:val="20"/>
                                  <w:szCs w:val="20"/>
                                </w:rPr>
                              </w:pPr>
                              <w:r>
                                <w:rPr>
                                  <w:b/>
                                  <w:sz w:val="20"/>
                                  <w:szCs w:val="20"/>
                                </w:rPr>
                                <w:t xml:space="preserve">Data1: </w:t>
                              </w:r>
                              <w:r w:rsidRPr="00867CF5">
                                <w:rPr>
                                  <w:sz w:val="20"/>
                                  <w:szCs w:val="20"/>
                                </w:rPr>
                                <w:t xml:space="preserve">Cause it's gonna be </w:t>
                              </w:r>
                              <w:r w:rsidRPr="00867CF5">
                                <w:rPr>
                                  <w:i/>
                                  <w:iCs/>
                                  <w:sz w:val="20"/>
                                  <w:szCs w:val="20"/>
                                </w:rPr>
                                <w:t>g</w:t>
                              </w:r>
                              <w:r>
                                <w:rPr>
                                  <w:i/>
                                  <w:iCs/>
                                  <w:sz w:val="20"/>
                                  <w:szCs w:val="20"/>
                                </w:rPr>
                                <w:t xml:space="preserve">, </w:t>
                              </w:r>
                              <w:r w:rsidRPr="00867CF5">
                                <w:rPr>
                                  <w:i/>
                                  <w:iCs/>
                                  <w:sz w:val="20"/>
                                  <w:szCs w:val="20"/>
                                </w:rPr>
                                <w:t>g</w:t>
                              </w:r>
                              <w:r>
                                <w:rPr>
                                  <w:i/>
                                  <w:iCs/>
                                  <w:sz w:val="20"/>
                                  <w:szCs w:val="20"/>
                                </w:rPr>
                                <w:t xml:space="preserve">, </w:t>
                              </w:r>
                              <w:r w:rsidRPr="00867CF5">
                                <w:rPr>
                                  <w:i/>
                                  <w:iCs/>
                                  <w:sz w:val="20"/>
                                  <w:szCs w:val="20"/>
                                </w:rPr>
                                <w:t xml:space="preserve">g- </w:t>
                              </w:r>
                              <w:r w:rsidRPr="00867CF5">
                                <w:rPr>
                                  <w:sz w:val="20"/>
                                  <w:szCs w:val="20"/>
                                </w:rPr>
                                <w:t xml:space="preserve">however many </w:t>
                              </w:r>
                              <w:r w:rsidRPr="00867CF5">
                                <w:rPr>
                                  <w:i/>
                                  <w:iCs/>
                                  <w:sz w:val="20"/>
                                  <w:szCs w:val="20"/>
                                </w:rPr>
                                <w:t>g</w:t>
                              </w:r>
                              <w:r w:rsidRPr="00867CF5">
                                <w:rPr>
                                  <w:sz w:val="20"/>
                                  <w:szCs w:val="20"/>
                                </w:rPr>
                                <w:t xml:space="preserve">'s and then in the middle it's gonna be </w:t>
                              </w:r>
                              <w:r w:rsidRPr="00867CF5">
                                <w:rPr>
                                  <w:i/>
                                  <w:iCs/>
                                  <w:sz w:val="20"/>
                                  <w:szCs w:val="20"/>
                                </w:rPr>
                                <w:t>g</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sidRPr="00867CF5">
                                <w:rPr>
                                  <w:sz w:val="20"/>
                                  <w:szCs w:val="20"/>
                                </w:rPr>
                                <w:t xml:space="preserve">. </w:t>
                              </w:r>
                              <w:r>
                                <w:rPr>
                                  <w:sz w:val="20"/>
                                  <w:szCs w:val="20"/>
                                </w:rPr>
                                <w:t>(lines 665-667)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7" name="Straight Arrow Connector 119"/>
                        <wps:cNvCnPr>
                          <a:cxnSpLocks/>
                        </wps:cNvCnPr>
                        <wps:spPr>
                          <a:xfrm>
                            <a:off x="1590675" y="782955"/>
                            <a:ext cx="228609" cy="0"/>
                          </a:xfrm>
                          <a:prstGeom prst="straightConnector1">
                            <a:avLst/>
                          </a:prstGeom>
                          <a:noFill/>
                          <a:ln w="3175" cap="flat" cmpd="sng" algn="ctr">
                            <a:solidFill>
                              <a:srgbClr val="000000"/>
                            </a:solidFill>
                            <a:prstDash val="solid"/>
                            <a:headEnd type="none"/>
                            <a:tailEnd type="triangle" w="sm" len="sm"/>
                          </a:ln>
                          <a:effectLst/>
                        </wps:spPr>
                        <wps:bodyPr/>
                      </wps:wsp>
                      <wps:wsp>
                        <wps:cNvPr id="1638" name="Straight Arrow Connector 119"/>
                        <wps:cNvCnPr>
                          <a:cxnSpLocks/>
                        </wps:cNvCnPr>
                        <wps:spPr>
                          <a:xfrm flipH="1">
                            <a:off x="1709420" y="292735"/>
                            <a:ext cx="0" cy="475367"/>
                          </a:xfrm>
                          <a:prstGeom prst="straightConnector1">
                            <a:avLst/>
                          </a:prstGeom>
                          <a:noFill/>
                          <a:ln w="3175" cap="flat" cmpd="sng" algn="ctr">
                            <a:solidFill>
                              <a:srgbClr val="000000"/>
                            </a:solidFill>
                            <a:prstDash val="solid"/>
                            <a:headEnd type="none"/>
                            <a:tailEnd type="triangle" w="sm" len="sm"/>
                          </a:ln>
                          <a:effectLst/>
                        </wps:spPr>
                        <wps:bodyPr/>
                      </wps:wsp>
                      <wps:wsp>
                        <wps:cNvPr id="1639" name="Rectangle 11"/>
                        <wps:cNvSpPr>
                          <a:spLocks/>
                        </wps:cNvSpPr>
                        <wps:spPr>
                          <a:xfrm>
                            <a:off x="3378200" y="279400"/>
                            <a:ext cx="1188085" cy="702310"/>
                          </a:xfrm>
                          <a:prstGeom prst="rect">
                            <a:avLst/>
                          </a:prstGeom>
                          <a:solidFill>
                            <a:srgbClr val="F79646">
                              <a:lumMod val="20000"/>
                              <a:lumOff val="80000"/>
                            </a:srgbClr>
                          </a:solidFill>
                          <a:ln w="9525" cap="flat" cmpd="sng" algn="ctr">
                            <a:solidFill>
                              <a:srgbClr val="000000"/>
                            </a:solidFill>
                            <a:prstDash val="solid"/>
                          </a:ln>
                          <a:effectLst/>
                        </wps:spPr>
                        <wps:txbx>
                          <w:txbxContent>
                            <w:p w14:paraId="465F82F7" w14:textId="77777777" w:rsidR="00AD12A9" w:rsidRPr="00AD403E" w:rsidRDefault="00AD12A9" w:rsidP="004A4706">
                              <w:pPr>
                                <w:rPr>
                                  <w:color w:val="000000"/>
                                  <w:sz w:val="20"/>
                                </w:rPr>
                              </w:pPr>
                              <w:r>
                                <w:rPr>
                                  <w:b/>
                                  <w:sz w:val="20"/>
                                  <w:szCs w:val="20"/>
                                </w:rPr>
                                <w:t xml:space="preserve">Qualifier: </w:t>
                              </w:r>
                              <w:r w:rsidRPr="00867CF5">
                                <w:rPr>
                                  <w:sz w:val="20"/>
                                  <w:szCs w:val="20"/>
                                </w:rPr>
                                <w:t>So, like, I don't know how to write it out,</w:t>
                              </w:r>
                              <w:r>
                                <w:rPr>
                                  <w:sz w:val="20"/>
                                  <w:szCs w:val="20"/>
                                </w:rPr>
                                <w:t xml:space="preserve"> but,</w:t>
                              </w:r>
                              <w:r w:rsidRPr="00867CF5">
                                <w:rPr>
                                  <w:sz w:val="20"/>
                                  <w:szCs w:val="20"/>
                                </w:rPr>
                                <w:t xml:space="preserve"> </w:t>
                              </w:r>
                              <w:r>
                                <w:rPr>
                                  <w:sz w:val="20"/>
                                  <w:szCs w:val="20"/>
                                </w:rPr>
                                <w:t>(lines 664-665)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0" name="Rectangle 11"/>
                        <wps:cNvSpPr>
                          <a:spLocks/>
                        </wps:cNvSpPr>
                        <wps:spPr>
                          <a:xfrm>
                            <a:off x="4729480" y="279400"/>
                            <a:ext cx="1109345" cy="702310"/>
                          </a:xfrm>
                          <a:prstGeom prst="rect">
                            <a:avLst/>
                          </a:prstGeom>
                          <a:solidFill>
                            <a:srgbClr val="9BBB59">
                              <a:lumMod val="20000"/>
                              <a:lumOff val="80000"/>
                            </a:srgbClr>
                          </a:solidFill>
                          <a:ln w="9525" cap="flat" cmpd="sng" algn="ctr">
                            <a:solidFill>
                              <a:srgbClr val="000000"/>
                            </a:solidFill>
                            <a:prstDash val="solid"/>
                          </a:ln>
                          <a:effectLst/>
                        </wps:spPr>
                        <wps:txbx>
                          <w:txbxContent>
                            <w:p w14:paraId="59301EFC" w14:textId="77777777" w:rsidR="00AD12A9" w:rsidRDefault="00AD12A9" w:rsidP="004A4706">
                              <w:pPr>
                                <w:rPr>
                                  <w:b/>
                                  <w:sz w:val="20"/>
                                  <w:szCs w:val="20"/>
                                </w:rPr>
                              </w:pPr>
                              <w:r>
                                <w:rPr>
                                  <w:b/>
                                  <w:sz w:val="20"/>
                                  <w:szCs w:val="20"/>
                                </w:rPr>
                                <w:t xml:space="preserve">Claim: </w:t>
                              </w:r>
                            </w:p>
                            <w:p w14:paraId="2621A0E9" w14:textId="77777777" w:rsidR="00AD12A9" w:rsidRPr="00AD403E" w:rsidRDefault="00AD12A9" w:rsidP="004A4706">
                              <w:pPr>
                                <w:rPr>
                                  <w:color w:val="000000"/>
                                  <w:sz w:val="20"/>
                                </w:rPr>
                              </w:pPr>
                              <w:r w:rsidRPr="00867CF5">
                                <w:rPr>
                                  <w:sz w:val="20"/>
                                  <w:szCs w:val="20"/>
                                </w:rPr>
                                <w:t xml:space="preserve">it </w:t>
                              </w:r>
                              <w:r>
                                <w:rPr>
                                  <w:sz w:val="20"/>
                                  <w:szCs w:val="20"/>
                                </w:rPr>
                                <w:t>[(</w:t>
                              </w:r>
                              <w:r>
                                <w:rPr>
                                  <w:i/>
                                  <w:sz w:val="20"/>
                                  <w:szCs w:val="20"/>
                                </w:rPr>
                                <w:t>g</w:t>
                              </w:r>
                              <w:r>
                                <w:rPr>
                                  <w:sz w:val="20"/>
                                  <w:szCs w:val="20"/>
                                </w:rPr>
                                <w:t>)</w:t>
                              </w:r>
                              <w:r>
                                <w:rPr>
                                  <w:i/>
                                  <w:sz w:val="20"/>
                                  <w:szCs w:val="20"/>
                                  <w:vertAlign w:val="superscript"/>
                                </w:rPr>
                                <w:t>k</w:t>
                              </w:r>
                              <w:r>
                                <w:rPr>
                                  <w:sz w:val="20"/>
                                  <w:szCs w:val="20"/>
                                </w:rPr>
                                <w:t xml:space="preserve"> *(</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r>
                                <w:rPr>
                                  <w:i/>
                                  <w:sz w:val="20"/>
                                  <w:szCs w:val="20"/>
                                </w:rPr>
                                <w:t>e</w:t>
                              </w:r>
                              <w:r>
                                <w:rPr>
                                  <w:sz w:val="20"/>
                                  <w:szCs w:val="20"/>
                                </w:rPr>
                                <w:t>]</w:t>
                              </w:r>
                              <w:r w:rsidRPr="00867CF5">
                                <w:rPr>
                                  <w:sz w:val="20"/>
                                  <w:szCs w:val="20"/>
                                </w:rPr>
                                <w:t xml:space="preserve"> does hold. </w:t>
                              </w:r>
                              <w:r>
                                <w:rPr>
                                  <w:sz w:val="20"/>
                                  <w:szCs w:val="20"/>
                                </w:rPr>
                                <w:t>(line 665)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630" o:spid="_x0000_s2331" style="width:459.75pt;height:97.85pt;mso-position-horizontal-relative:char;mso-position-vertical-relative:line" coordsize="5838825,12426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">
                <v:shape id="Straight Arrow Connector 70" o:spid="_x0000_s2332" type="#_x0000_t32" style="position:absolute;left:3210560;top:628650;width:15340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AfM3MMAAADdAAAADwAAAGRycy9kb3ducmV2LnhtbERPS4vCMBC+L/gfwgje1rQKItUoKrgs&#10;wh58grchGdtiMylNbLv/frOwsLf5+J6zXPe2Ei01vnSsIB0nIIi1MyXnCi7n/fschA/IBivHpOCb&#10;PKxXg7clZsZ1fKT2FHIRQ9hnqKAIoc6k9Logi37sauLIPVxjMUTY5NI02MVwW8lJksykxZJjQ4E1&#10;7QrSz9PLKshf7dd+29/1YV7b6/GmPw5pN1FqNOw3CxCB+vAv/nN/mjh/Nk3h95t4gl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AHzNzDAAAA3QAAAA8AAAAAAAAAAAAA&#10;AAAAoQIAAGRycy9kb3ducmV2LnhtbFBLBQYAAAAABAAEAPkAAACRAwAAAAA=&#10;" strokeweight="1pt">
                  <v:stroke endarrow="open" endarrowwidth="narrow" endarrowlength="short"/>
                  <o:lock v:ext="edit" shapetype="f"/>
                </v:shape>
                <v:shape id="Straight Arrow Connector 70" o:spid="_x0000_s2333" type="#_x0000_t32" style="position:absolute;left:4563745;top:629285;width:15167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VSq8MAAADdAAAADwAAAGRycy9kb3ducmV2LnhtbERPS4vCMBC+L/gfwgje1tQKItUoKrgs&#10;wh58grchGdtiMylNbLv/frOwsLf5+J6zXPe2Ei01vnSsYDJOQBBrZ0rOFVzO+/c5CB+QDVaOScE3&#10;eVivBm9LzIzr+EjtKeQihrDPUEERQp1J6XVBFv3Y1cSRe7jGYoiwyaVpsIvhtpJpksykxZJjQ4E1&#10;7QrSz9PLKshf7dd+29/1YV7b6/GmPw6TLlVqNOw3CxCB+vAv/nN/mjh/Nk3h95t4gl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DVUqvDAAAA3QAAAA8AAAAAAAAAAAAA&#10;AAAAoQIAAGRycy9kb3ducmV2LnhtbFBLBQYAAAAABAAEAPkAAACRAwAAAAA=&#10;" strokeweight="1pt">
                  <v:stroke endarrow="open" endarrowwidth="narrow" endarrowlength="short"/>
                  <o:lock v:ext="edit" shapetype="f"/>
                </v:shape>
                <v:rect id="Rectangle 98" o:spid="_x0000_s2334" style="position:absolute;width:3215005;height:12426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izzjwgAA&#10;AN0AAAAPAAAAZHJzL2Rvd25yZXYueG1sRE/bagIxEH0v+A9hBN9q1tqKrEaRguCDUtz2A8bNuNlL&#10;JksSdfv3TaHQtzmc66y3g+3EnXyoHSuYTTMQxKXTNVcKvj73z0sQISJr7ByTgm8KsN2MntaYa/fg&#10;M92LWIkUwiFHBSbGPpcylIYshqnriRN3dd5iTNBXUnt8pHDbyZcsW0iLNacGgz29Gyrb4mYVXM6H&#10;D39qfNHr+u21NQ2H05GVmoyH3QpEpCH+i//cB53mL+Zz+P0mnSA3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mLPOPCAAAA3QAAAA8AAAAAAAAAAAAAAAAAlwIAAGRycy9kb3du&#10;cmV2LnhtbFBLBQYAAAAABAAEAPUAAACGAwAAAAA=&#10;" fillcolor="#dce6f2">
                  <v:path arrowok="t"/>
                  <v:textbox>
                    <w:txbxContent>
                      <w:p w14:paraId="130A5C0E" w14:textId="77777777" w:rsidR="00B74749" w:rsidRPr="00AD403E" w:rsidRDefault="00B74749" w:rsidP="004A4706">
                        <w:pPr>
                          <w:rPr>
                            <w:color w:val="000000"/>
                            <w:sz w:val="20"/>
                            <w:szCs w:val="20"/>
                          </w:rPr>
                        </w:pPr>
                      </w:p>
                    </w:txbxContent>
                  </v:textbox>
                </v:rect>
                <v:rect id="Rectangle 99" o:spid="_x0000_s2335" style="position:absolute;left:140335;top:42545;width:2933180;height:247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7ekkxAAA&#10;AN0AAAAPAAAAZHJzL2Rvd25yZXYueG1sRE9Na8JAEL0X/A/LFLwU3USLlOgqUlG8iBgLXofsmA3N&#10;zqbZVWN/fVcoeJvH+5zZorO1uFLrK8cK0mECgrhwuuJSwddxPfgA4QOyxtoxKbiTh8W89zLDTLsb&#10;H+iah1LEEPYZKjAhNJmUvjBk0Q9dQxy5s2sthgjbUuoWbzHc1nKUJBNpseLYYLChT0PFd36xCk47&#10;m/4Uv3r8ps1qf9n5NNnka6X6r91yCiJQF57if/dWx/mT8Ts8voknyP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e3pJMQAAADdAAAADwAAAAAAAAAAAAAAAACXAgAAZHJzL2Rv&#10;d25yZXYueG1sUEsFBgAAAAAEAAQA9QAAAIgDAAAAAA==&#10;" fillcolor="#e6b9b8">
                  <v:path arrowok="t"/>
                  <v:textbox>
                    <w:txbxContent>
                      <w:p w14:paraId="0F7A374B" w14:textId="77777777" w:rsidR="00B74749" w:rsidRPr="00AD403E" w:rsidRDefault="00B74749" w:rsidP="004A4706">
                        <w:pPr>
                          <w:rPr>
                            <w:color w:val="000000"/>
                            <w:sz w:val="20"/>
                          </w:rPr>
                        </w:pPr>
                        <w:r>
                          <w:rPr>
                            <w:b/>
                            <w:sz w:val="20"/>
                            <w:szCs w:val="20"/>
                          </w:rPr>
                          <w:t xml:space="preserve">Warrant1: </w:t>
                        </w:r>
                        <w:r w:rsidRPr="00867CF5">
                          <w:rPr>
                            <w:sz w:val="20"/>
                            <w:szCs w:val="20"/>
                          </w:rPr>
                          <w:t xml:space="preserve">And then, so these will mean </w:t>
                        </w:r>
                        <w:r w:rsidRPr="00867CF5">
                          <w:rPr>
                            <w:i/>
                            <w:iCs/>
                            <w:sz w:val="20"/>
                            <w:szCs w:val="20"/>
                          </w:rPr>
                          <w:t>e</w:t>
                        </w:r>
                        <w:r w:rsidRPr="00867CF5">
                          <w:rPr>
                            <w:sz w:val="20"/>
                            <w:szCs w:val="20"/>
                          </w:rPr>
                          <w:t xml:space="preserve">. </w:t>
                        </w:r>
                        <w:r>
                          <w:rPr>
                            <w:sz w:val="20"/>
                            <w:szCs w:val="20"/>
                          </w:rPr>
                          <w:t>(line 667)</w:t>
                        </w:r>
                      </w:p>
                    </w:txbxContent>
                  </v:textbox>
                </v:rect>
                <v:rect id="Rectangle 97" o:spid="_x0000_s2336" style="position:absolute;left:1827530;top:367665;width:1349427;height:8312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cAEbwwAA&#10;AN0AAAAPAAAAZHJzL2Rvd25yZXYueG1sRE9LawIxEL4X/A9hBG81q7Uqq1GKUPAk9X0dN+NmdTPZ&#10;bqJu/70pFHqbj+8503ljS3Gn2heOFfS6CQjizOmCcwW77efrGIQPyBpLx6TghzzMZ62XKabaPXhN&#10;903IRQxhn6ICE0KVSukzQxZ911XEkTu72mKIsM6lrvERw20p+0kylBYLjg0GK1oYyq6bm1VQXfKj&#10;ufXD1+H47UfXxcruB6eDUp128zEBEagJ/+I/91LH+cO3d/j9Jp4gZ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cAEbwwAAAN0AAAAPAAAAAAAAAAAAAAAAAJcCAABkcnMvZG93&#10;bnJldi54bWxQSwUGAAAAAAQABAD1AAAAhwMAAAAA&#10;" fillcolor="#d7e4bd">
                  <v:path arrowok="t"/>
                  <v:textbox>
                    <w:txbxContent>
                      <w:p w14:paraId="5EA7E02E" w14:textId="77777777" w:rsidR="00B74749" w:rsidRPr="00171D9C" w:rsidRDefault="00B74749" w:rsidP="004A4706">
                        <w:pPr>
                          <w:rPr>
                            <w:color w:val="000000"/>
                            <w:sz w:val="20"/>
                          </w:rPr>
                        </w:pPr>
                        <w:r>
                          <w:rPr>
                            <w:b/>
                            <w:sz w:val="20"/>
                            <w:szCs w:val="20"/>
                          </w:rPr>
                          <w:t xml:space="preserve">Claim1: </w:t>
                        </w:r>
                        <w:r w:rsidRPr="00867CF5">
                          <w:rPr>
                            <w:sz w:val="20"/>
                            <w:szCs w:val="20"/>
                          </w:rPr>
                          <w:t>this</w:t>
                        </w:r>
                        <w:r>
                          <w:rPr>
                            <w:sz w:val="20"/>
                            <w:szCs w:val="20"/>
                          </w:rPr>
                          <w:t xml:space="preserve"> (</w:t>
                        </w:r>
                        <w:r>
                          <w:rPr>
                            <w:i/>
                            <w:sz w:val="20"/>
                            <w:szCs w:val="20"/>
                          </w:rPr>
                          <w:t>g</w:t>
                        </w:r>
                        <w:r>
                          <w:rPr>
                            <w:i/>
                            <w:sz w:val="20"/>
                            <w:szCs w:val="20"/>
                            <w:vertAlign w:val="superscript"/>
                          </w:rPr>
                          <w:t>k</w:t>
                        </w:r>
                        <w:r>
                          <w:rPr>
                            <w:sz w:val="20"/>
                            <w:szCs w:val="20"/>
                          </w:rPr>
                          <w:t>*(</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w:t>
                        </w:r>
                        <w:r w:rsidRPr="00867CF5">
                          <w:rPr>
                            <w:sz w:val="20"/>
                            <w:szCs w:val="20"/>
                          </w:rPr>
                          <w:t xml:space="preserve"> will </w:t>
                        </w:r>
                        <w:proofErr w:type="spellStart"/>
                        <w:r w:rsidRPr="00867CF5">
                          <w:rPr>
                            <w:sz w:val="20"/>
                            <w:szCs w:val="20"/>
                          </w:rPr>
                          <w:t>colla</w:t>
                        </w:r>
                        <w:proofErr w:type="spellEnd"/>
                        <w:r w:rsidRPr="00867CF5">
                          <w:rPr>
                            <w:sz w:val="20"/>
                            <w:szCs w:val="20"/>
                          </w:rPr>
                          <w:t xml:space="preserve">- It'll just collapse in on itself and equal </w:t>
                        </w:r>
                        <w:r w:rsidRPr="00867CF5">
                          <w:rPr>
                            <w:i/>
                            <w:iCs/>
                            <w:sz w:val="20"/>
                            <w:szCs w:val="20"/>
                          </w:rPr>
                          <w:t>e</w:t>
                        </w:r>
                        <w:r w:rsidRPr="00867CF5">
                          <w:rPr>
                            <w:sz w:val="20"/>
                            <w:szCs w:val="20"/>
                          </w:rPr>
                          <w:t xml:space="preserve">. </w:t>
                        </w:r>
                        <w:r>
                          <w:rPr>
                            <w:sz w:val="20"/>
                            <w:szCs w:val="20"/>
                          </w:rPr>
                          <w:t>(lines 667-668)</w:t>
                        </w:r>
                      </w:p>
                    </w:txbxContent>
                  </v:textbox>
                </v:rect>
                <v:rect id="Rectangle 98" o:spid="_x0000_s2337" style="position:absolute;left:38100;top:367665;width:1557082;height:83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5V7VwgAA&#10;AN0AAAAPAAAAZHJzL2Rvd25yZXYueG1sRE/basJAEH0X/IdlhL7pphaipK4SAmKhgXjD5yE7TUKz&#10;syG7NenfdwuCb3M419nsRtOKO/WusazgdRGBIC6tbrhScL3s52sQziNrbC2Tgl9ysNtOJxtMtB34&#10;RPezr0QIYZeggtr7LpHSlTUZdAvbEQfuy/YGfYB9JXWPQwg3rVxGUSwNNhwaauwoq6n8Pv8YBfnq&#10;eMP8lGaFlObzssbiYA6FUi+zMX0H4Wn0T/HD/aHD/Pgthv9vwgl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DlXtXCAAAA3QAAAA8AAAAAAAAAAAAAAAAAlwIAAGRycy9kb3du&#10;cmV2LnhtbFBLBQYAAAAABAAEAPUAAACGAwAAAAA=&#10;" fillcolor="#b9cde5">
                  <v:path arrowok="t"/>
                  <v:textbox>
                    <w:txbxContent>
                      <w:p w14:paraId="69503DCB" w14:textId="77777777" w:rsidR="00B74749" w:rsidRPr="00AD403E" w:rsidRDefault="00B74749" w:rsidP="004A4706">
                        <w:pPr>
                          <w:rPr>
                            <w:color w:val="000000"/>
                            <w:sz w:val="20"/>
                            <w:szCs w:val="20"/>
                          </w:rPr>
                        </w:pPr>
                        <w:r>
                          <w:rPr>
                            <w:b/>
                            <w:sz w:val="20"/>
                            <w:szCs w:val="20"/>
                          </w:rPr>
                          <w:t xml:space="preserve">Data1: </w:t>
                        </w:r>
                        <w:r w:rsidRPr="00867CF5">
                          <w:rPr>
                            <w:sz w:val="20"/>
                            <w:szCs w:val="20"/>
                          </w:rPr>
                          <w:t xml:space="preserve">Cause it's gonna be </w:t>
                        </w:r>
                        <w:r w:rsidRPr="00867CF5">
                          <w:rPr>
                            <w:i/>
                            <w:iCs/>
                            <w:sz w:val="20"/>
                            <w:szCs w:val="20"/>
                          </w:rPr>
                          <w:t>g</w:t>
                        </w:r>
                        <w:r>
                          <w:rPr>
                            <w:i/>
                            <w:iCs/>
                            <w:sz w:val="20"/>
                            <w:szCs w:val="20"/>
                          </w:rPr>
                          <w:t xml:space="preserve">, </w:t>
                        </w:r>
                        <w:r w:rsidRPr="00867CF5">
                          <w:rPr>
                            <w:i/>
                            <w:iCs/>
                            <w:sz w:val="20"/>
                            <w:szCs w:val="20"/>
                          </w:rPr>
                          <w:t>g</w:t>
                        </w:r>
                        <w:r>
                          <w:rPr>
                            <w:i/>
                            <w:iCs/>
                            <w:sz w:val="20"/>
                            <w:szCs w:val="20"/>
                          </w:rPr>
                          <w:t xml:space="preserve">, </w:t>
                        </w:r>
                        <w:r w:rsidRPr="00867CF5">
                          <w:rPr>
                            <w:i/>
                            <w:iCs/>
                            <w:sz w:val="20"/>
                            <w:szCs w:val="20"/>
                          </w:rPr>
                          <w:t xml:space="preserve">g- </w:t>
                        </w:r>
                        <w:r w:rsidRPr="00867CF5">
                          <w:rPr>
                            <w:sz w:val="20"/>
                            <w:szCs w:val="20"/>
                          </w:rPr>
                          <w:t xml:space="preserve">however many </w:t>
                        </w:r>
                        <w:r w:rsidRPr="00867CF5">
                          <w:rPr>
                            <w:i/>
                            <w:iCs/>
                            <w:sz w:val="20"/>
                            <w:szCs w:val="20"/>
                          </w:rPr>
                          <w:t>g</w:t>
                        </w:r>
                        <w:r w:rsidRPr="00867CF5">
                          <w:rPr>
                            <w:sz w:val="20"/>
                            <w:szCs w:val="20"/>
                          </w:rPr>
                          <w:t xml:space="preserve">'s and then in the middle it's gonna be </w:t>
                        </w:r>
                        <w:r w:rsidRPr="00867CF5">
                          <w:rPr>
                            <w:i/>
                            <w:iCs/>
                            <w:sz w:val="20"/>
                            <w:szCs w:val="20"/>
                          </w:rPr>
                          <w:t>g</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Pr>
                            <w:sz w:val="20"/>
                            <w:szCs w:val="20"/>
                          </w:rPr>
                          <w:t>,</w:t>
                        </w:r>
                        <w:r w:rsidRPr="00867CF5">
                          <w:rPr>
                            <w:sz w:val="20"/>
                            <w:szCs w:val="20"/>
                          </w:rPr>
                          <w:t xml:space="preserve"> </w:t>
                        </w:r>
                        <w:r w:rsidRPr="00867CF5">
                          <w:rPr>
                            <w:i/>
                            <w:iCs/>
                            <w:sz w:val="20"/>
                            <w:szCs w:val="20"/>
                          </w:rPr>
                          <w:t>g</w:t>
                        </w:r>
                        <w:r w:rsidRPr="007E6679">
                          <w:rPr>
                            <w:sz w:val="20"/>
                            <w:szCs w:val="20"/>
                            <w:vertAlign w:val="superscript"/>
                          </w:rPr>
                          <w:t>-1</w:t>
                        </w:r>
                        <w:r w:rsidRPr="00867CF5">
                          <w:rPr>
                            <w:sz w:val="20"/>
                            <w:szCs w:val="20"/>
                          </w:rPr>
                          <w:t xml:space="preserve">. </w:t>
                        </w:r>
                        <w:r>
                          <w:rPr>
                            <w:sz w:val="20"/>
                            <w:szCs w:val="20"/>
                          </w:rPr>
                          <w:t>(lines 665-667)</w:t>
                        </w:r>
                      </w:p>
                    </w:txbxContent>
                  </v:textbox>
                </v:rect>
                <v:shape id="Straight Arrow Connector 119" o:spid="_x0000_s2338" type="#_x0000_t32" style="position:absolute;left:1590675;top:782955;width:22860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soncIAAADdAAAADwAAAGRycy9kb3ducmV2LnhtbERP24rCMBB9F/Yfwiz4Imu6LqhUo6yC&#10;sCA+ePmA2WaaFJtJaWKtf79ZEHybw7nOct27WnTUhsqzgs9xBoK48Lpio+By3n3MQYSIrLH2TAoe&#10;FGC9ehssMdf+zkfqTtGIFMIhRwU2xiaXMhSWHIaxb4gTV/rWYUywNVK3eE/hrpaTLJtKhxWnBosN&#10;bS0V19PNKajmBjeu9N2jx/3+MDL2t9xulBq+998LEJH6+BI/3T86zZ9+ze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OsoncIAAADdAAAADwAAAAAAAAAAAAAA&#10;AAChAgAAZHJzL2Rvd25yZXYueG1sUEsFBgAAAAAEAAQA+QAAAJADAAAAAA==&#10;" strokeweight=".25pt">
                  <v:stroke endarrow="block" endarrowwidth="narrow" endarrowlength="short"/>
                  <o:lock v:ext="edit" shapetype="f"/>
                </v:shape>
                <v:shape id="Straight Arrow Connector 119" o:spid="_x0000_s2339" type="#_x0000_t32" style="position:absolute;left:1709420;top:292735;width:0;height:47536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ITRsUAAADdAAAADwAAAGRycy9kb3ducmV2LnhtbESPQUvDQBCF74L/YRnBS7EbLRSbdltU&#10;ULw2LYK3aXbMBrOzITs20V/vHARvM7w3732z2U2xM2cacpvYwe28AENcJ99y4+B4eL65B5MF2WOX&#10;mBx8U4bd9vJig6VPI+/pXEljNIRziQ6CSF9am+tAEfM89cSqfaQhoug6NNYPOGp47OxdUSxtxJa1&#10;IWBPT4Hqz+orOngP1c9hdVrM9o/HFxltXsnbTJy7vpoe1mCEJvk3/12/esVfLhRXv9ER7PY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pITRsUAAADdAAAADwAAAAAAAAAA&#10;AAAAAAChAgAAZHJzL2Rvd25yZXYueG1sUEsFBgAAAAAEAAQA+QAAAJMDAAAAAA==&#10;" strokeweight=".25pt">
                  <v:stroke endarrow="block" endarrowwidth="narrow" endarrowlength="short"/>
                  <o:lock v:ext="edit" shapetype="f"/>
                </v:shape>
                <v:rect id="Rectangle 11" o:spid="_x0000_s2340" style="position:absolute;left:3378200;top:279400;width:1188085;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GKM5wwAA&#10;AN0AAAAPAAAAZHJzL2Rvd25yZXYueG1sRE9NSwMxEL0L/ocwgrc2Wyu1XZsWEQpFBGtb6HVIxs3S&#10;zWRN0t313xuh4G0e73OW68E1oqMQa88KJuMCBLH2puZKwfGwGc1BxIRssPFMCn4ownp1e7PE0vie&#10;P6nbp0rkEI4lKrAptaWUUVtyGMe+Jc7clw8OU4ahkiZgn8NdIx+KYiYd1pwbLLb0akmf9xenoO3c&#10;4fHyofX23Tr5dNq99cF8K3V/N7w8g0g0pH/x1b01ef5suoC/b/IJ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GKM5wwAAAN0AAAAPAAAAAAAAAAAAAAAAAJcCAABkcnMvZG93&#10;bnJldi54bWxQSwUGAAAAAAQABAD1AAAAhwMAAAAA&#10;" fillcolor="#fdeada">
                  <v:path arrowok="t"/>
                  <v:textbox>
                    <w:txbxContent>
                      <w:p w14:paraId="465F82F7" w14:textId="77777777" w:rsidR="00B74749" w:rsidRPr="00AD403E" w:rsidRDefault="00B74749" w:rsidP="004A4706">
                        <w:pPr>
                          <w:rPr>
                            <w:color w:val="000000"/>
                            <w:sz w:val="20"/>
                          </w:rPr>
                        </w:pPr>
                        <w:r>
                          <w:rPr>
                            <w:b/>
                            <w:sz w:val="20"/>
                            <w:szCs w:val="20"/>
                          </w:rPr>
                          <w:t xml:space="preserve">Qualifier: </w:t>
                        </w:r>
                        <w:r w:rsidRPr="00867CF5">
                          <w:rPr>
                            <w:sz w:val="20"/>
                            <w:szCs w:val="20"/>
                          </w:rPr>
                          <w:t>So, like, I don't know how to write it out,</w:t>
                        </w:r>
                        <w:r>
                          <w:rPr>
                            <w:sz w:val="20"/>
                            <w:szCs w:val="20"/>
                          </w:rPr>
                          <w:t xml:space="preserve"> but,</w:t>
                        </w:r>
                        <w:r w:rsidRPr="00867CF5">
                          <w:rPr>
                            <w:sz w:val="20"/>
                            <w:szCs w:val="20"/>
                          </w:rPr>
                          <w:t xml:space="preserve"> </w:t>
                        </w:r>
                        <w:r>
                          <w:rPr>
                            <w:sz w:val="20"/>
                            <w:szCs w:val="20"/>
                          </w:rPr>
                          <w:t>(lines 664-665)</w:t>
                        </w:r>
                      </w:p>
                    </w:txbxContent>
                  </v:textbox>
                </v:rect>
                <v:rect id="Rectangle 11" o:spid="_x0000_s2341" style="position:absolute;left:4729480;top:279400;width:1109345;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NBl8xgAA&#10;AN0AAAAPAAAAZHJzL2Rvd25yZXYueG1sRI9Ba8JAEIXvBf/DMkIvRTdVkRJdRSyWHnqphuY6ZKdJ&#10;anY27K6a/nvnUOhthvfmvW/W28F16kohtp4NPE8zUMSVty3XBorTYfICKiZki51nMvBLEbab0cMa&#10;c+tv/EnXY6qVhHDM0UCTUp9rHauGHMap74lF+/bBYZI11NoGvEm46/Qsy5baYcvS0GBP+4aq8/Hi&#10;DKTX4vzTFk9vl48Y5ouqLL+iL415HA+7FahEQ/o3/12/W8FfLoRfvpER9OY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NBl8xgAAAN0AAAAPAAAAAAAAAAAAAAAAAJcCAABkcnMv&#10;ZG93bnJldi54bWxQSwUGAAAAAAQABAD1AAAAigMAAAAA&#10;" fillcolor="#ebf1de">
                  <v:path arrowok="t"/>
                  <v:textbox>
                    <w:txbxContent>
                      <w:p w14:paraId="59301EFC" w14:textId="77777777" w:rsidR="00B74749" w:rsidRDefault="00B74749" w:rsidP="004A4706">
                        <w:pPr>
                          <w:rPr>
                            <w:b/>
                            <w:sz w:val="20"/>
                            <w:szCs w:val="20"/>
                          </w:rPr>
                        </w:pPr>
                        <w:r>
                          <w:rPr>
                            <w:b/>
                            <w:sz w:val="20"/>
                            <w:szCs w:val="20"/>
                          </w:rPr>
                          <w:t xml:space="preserve">Claim: </w:t>
                        </w:r>
                      </w:p>
                      <w:p w14:paraId="2621A0E9" w14:textId="77777777" w:rsidR="00B74749" w:rsidRPr="00AD403E" w:rsidRDefault="00B74749" w:rsidP="004A4706">
                        <w:pPr>
                          <w:rPr>
                            <w:color w:val="000000"/>
                            <w:sz w:val="20"/>
                          </w:rPr>
                        </w:pPr>
                        <w:r w:rsidRPr="00867CF5">
                          <w:rPr>
                            <w:sz w:val="20"/>
                            <w:szCs w:val="20"/>
                          </w:rPr>
                          <w:t xml:space="preserve">it </w:t>
                        </w:r>
                        <w:r>
                          <w:rPr>
                            <w:sz w:val="20"/>
                            <w:szCs w:val="20"/>
                          </w:rPr>
                          <w:t>[(</w:t>
                        </w:r>
                        <w:r>
                          <w:rPr>
                            <w:i/>
                            <w:sz w:val="20"/>
                            <w:szCs w:val="20"/>
                          </w:rPr>
                          <w:t>g</w:t>
                        </w:r>
                        <w:r>
                          <w:rPr>
                            <w:sz w:val="20"/>
                            <w:szCs w:val="20"/>
                          </w:rPr>
                          <w:t>)</w:t>
                        </w:r>
                        <w:r>
                          <w:rPr>
                            <w:i/>
                            <w:sz w:val="20"/>
                            <w:szCs w:val="20"/>
                            <w:vertAlign w:val="superscript"/>
                          </w:rPr>
                          <w:t>k</w:t>
                        </w:r>
                        <w:r>
                          <w:rPr>
                            <w:sz w:val="20"/>
                            <w:szCs w:val="20"/>
                          </w:rPr>
                          <w:t xml:space="preserve"> *(</w:t>
                        </w:r>
                        <w:r>
                          <w:rPr>
                            <w:i/>
                            <w:sz w:val="20"/>
                            <w:szCs w:val="20"/>
                          </w:rPr>
                          <w:t>g</w:t>
                        </w:r>
                        <w:r>
                          <w:rPr>
                            <w:sz w:val="20"/>
                            <w:szCs w:val="20"/>
                            <w:vertAlign w:val="superscript"/>
                          </w:rPr>
                          <w:t>-1</w:t>
                        </w:r>
                        <w:r>
                          <w:rPr>
                            <w:sz w:val="20"/>
                            <w:szCs w:val="20"/>
                          </w:rPr>
                          <w:t>)</w:t>
                        </w:r>
                        <w:r>
                          <w:rPr>
                            <w:i/>
                            <w:sz w:val="20"/>
                            <w:szCs w:val="20"/>
                            <w:vertAlign w:val="superscript"/>
                          </w:rPr>
                          <w:t>k</w:t>
                        </w:r>
                        <w:r>
                          <w:rPr>
                            <w:sz w:val="20"/>
                            <w:szCs w:val="20"/>
                          </w:rPr>
                          <w:t xml:space="preserve"> = </w:t>
                        </w:r>
                        <w:r>
                          <w:rPr>
                            <w:i/>
                            <w:sz w:val="20"/>
                            <w:szCs w:val="20"/>
                          </w:rPr>
                          <w:t>e</w:t>
                        </w:r>
                        <w:r>
                          <w:rPr>
                            <w:sz w:val="20"/>
                            <w:szCs w:val="20"/>
                          </w:rPr>
                          <w:t>]</w:t>
                        </w:r>
                        <w:r w:rsidRPr="00867CF5">
                          <w:rPr>
                            <w:sz w:val="20"/>
                            <w:szCs w:val="20"/>
                          </w:rPr>
                          <w:t xml:space="preserve"> does hold. </w:t>
                        </w:r>
                        <w:r>
                          <w:rPr>
                            <w:sz w:val="20"/>
                            <w:szCs w:val="20"/>
                          </w:rPr>
                          <w:t>(line 665)</w:t>
                        </w:r>
                      </w:p>
                    </w:txbxContent>
                  </v:textbox>
                </v:rect>
                <w10:anchorlock/>
              </v:group>
            </w:pict>
          </mc:Fallback>
        </mc:AlternateContent>
      </w:r>
    </w:p>
    <w:p w14:paraId="09667361" w14:textId="77777777" w:rsidR="004A4706" w:rsidRPr="00E045AF" w:rsidRDefault="004A4706" w:rsidP="004A4706">
      <w:pPr>
        <w:spacing w:line="480" w:lineRule="auto"/>
        <w:jc w:val="center"/>
        <w:rPr>
          <w:b/>
        </w:rPr>
      </w:pPr>
      <w:r w:rsidRPr="00E045AF">
        <w:rPr>
          <w:i/>
        </w:rPr>
        <w:t>Figure 5.71.</w:t>
      </w:r>
      <w:r w:rsidRPr="00E045AF">
        <w:t xml:space="preserve"> J9A3</w:t>
      </w:r>
    </w:p>
    <w:p w14:paraId="3A64FB2C" w14:textId="77777777" w:rsidR="004A4706" w:rsidRPr="00E045AF" w:rsidRDefault="004A4706" w:rsidP="004A4706">
      <w:pPr>
        <w:spacing w:line="480" w:lineRule="auto"/>
        <w:ind w:firstLine="720"/>
      </w:pPr>
      <w:r w:rsidRPr="00E045AF">
        <w:t xml:space="preserve">John then draws on his claim from J9A3 in order to complete his proof that if </w:t>
      </w:r>
      <w:r w:rsidRPr="00E045AF">
        <w:rPr>
          <w:i/>
        </w:rPr>
        <w:t>g</w:t>
      </w:r>
      <w:r w:rsidRPr="00E045AF">
        <w:rPr>
          <w:i/>
          <w:vertAlign w:val="superscript"/>
        </w:rPr>
        <w:t>k</w:t>
      </w:r>
      <w:r w:rsidRPr="00E045AF">
        <w:t xml:space="preserve"> = </w:t>
      </w:r>
      <w:r w:rsidRPr="00E045AF">
        <w:rPr>
          <w:i/>
        </w:rPr>
        <w:t>e</w:t>
      </w:r>
      <w:r w:rsidRPr="00E045AF">
        <w:t>, then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which constitutes J9A4 (Figure 5.72) and is modeled with a linked Toulmin scheme with an embedded argument comprising one of the data. John begins his argument by saying, “if they're an equal number of </w:t>
      </w:r>
      <w:r w:rsidRPr="00E045AF">
        <w:rPr>
          <w:i/>
          <w:iCs/>
        </w:rPr>
        <w:t>g</w:t>
      </w:r>
      <w:r w:rsidRPr="00E045AF">
        <w:t xml:space="preserve">'s and </w:t>
      </w:r>
      <w:r w:rsidRPr="00E045AF">
        <w:rPr>
          <w:i/>
          <w:iCs/>
        </w:rPr>
        <w:t>g</w:t>
      </w:r>
      <w:r w:rsidRPr="00E045AF">
        <w:t xml:space="preserve"> to the negative one's and they're operating on each other,” (lines 692-693) which serves as initial data (Data1.1) for the embedded argument. He then qualifies and warrants his impending claim, saying, “even if it's not commutative” (line 693, coded as Qualifier1.1) and adding, “the middle, like, the middle </w:t>
      </w:r>
      <w:r w:rsidRPr="00E045AF">
        <w:rPr>
          <w:i/>
          <w:iCs/>
        </w:rPr>
        <w:t>g</w:t>
      </w:r>
      <w:r w:rsidRPr="00E045AF">
        <w:t xml:space="preserve"> and </w:t>
      </w:r>
      <w:r w:rsidRPr="00E045AF">
        <w:rPr>
          <w:i/>
          <w:iCs/>
        </w:rPr>
        <w:t>g</w:t>
      </w:r>
      <w:r w:rsidRPr="00E045AF">
        <w:t xml:space="preserve"> to the negative one will cancel” (lines 693-694, coded as Warrant1.1). Finishing his statement, John states, “and then it'll just collapse in and </w:t>
      </w:r>
      <w:proofErr w:type="spellStart"/>
      <w:r w:rsidRPr="00E045AF">
        <w:t>cance</w:t>
      </w:r>
      <w:proofErr w:type="spellEnd"/>
      <w:r w:rsidRPr="00E045AF">
        <w:t xml:space="preserve">- they'll all cancel. Until you just- you get </w:t>
      </w:r>
      <w:r w:rsidRPr="00E045AF">
        <w:rPr>
          <w:i/>
          <w:iCs/>
        </w:rPr>
        <w:t>e</w:t>
      </w:r>
      <w:r w:rsidRPr="00E045AF">
        <w:t xml:space="preserve">” (lines 694-695), which serves as the claim of the embedded argument (Claim1.1). He then adds, “And since </w:t>
      </w:r>
      <w:r w:rsidRPr="00E045AF">
        <w:rPr>
          <w:i/>
          <w:iCs/>
        </w:rPr>
        <w:t>g</w:t>
      </w:r>
      <w:r w:rsidRPr="00E045AF">
        <w:t xml:space="preserve"> to the </w:t>
      </w:r>
      <w:r w:rsidRPr="00E045AF">
        <w:rPr>
          <w:i/>
          <w:iCs/>
        </w:rPr>
        <w:t>k</w:t>
      </w:r>
      <w:r w:rsidRPr="00E045AF">
        <w:t xml:space="preserve"> star </w:t>
      </w:r>
      <w:r w:rsidRPr="00E045AF">
        <w:rPr>
          <w:i/>
          <w:iCs/>
        </w:rPr>
        <w:t>g</w:t>
      </w:r>
      <w:r w:rsidRPr="00E045AF">
        <w:t xml:space="preserve"> to the negative one to the </w:t>
      </w:r>
      <w:r w:rsidRPr="00E045AF">
        <w:rPr>
          <w:i/>
          <w:iCs/>
        </w:rPr>
        <w:t>k</w:t>
      </w:r>
      <w:r w:rsidRPr="00E045AF">
        <w:t xml:space="preserve"> equals </w:t>
      </w:r>
      <w:r w:rsidRPr="00E045AF">
        <w:rPr>
          <w:i/>
          <w:iCs/>
        </w:rPr>
        <w:t>e</w:t>
      </w:r>
      <w:r w:rsidRPr="00E045AF">
        <w:t xml:space="preserve"> and </w:t>
      </w:r>
      <w:r w:rsidRPr="00E045AF">
        <w:rPr>
          <w:i/>
          <w:iCs/>
        </w:rPr>
        <w:t xml:space="preserve">gk- g </w:t>
      </w:r>
      <w:r w:rsidRPr="00E045AF">
        <w:t xml:space="preserve">to the negative one to the </w:t>
      </w:r>
      <w:r w:rsidRPr="00E045AF">
        <w:rPr>
          <w:i/>
          <w:iCs/>
        </w:rPr>
        <w:t>k</w:t>
      </w:r>
      <w:r w:rsidRPr="00E045AF">
        <w:t xml:space="preserve"> equals </w:t>
      </w:r>
      <w:r w:rsidRPr="00E045AF">
        <w:rPr>
          <w:i/>
          <w:iCs/>
        </w:rPr>
        <w:t>g</w:t>
      </w:r>
      <w:r w:rsidRPr="00E045AF">
        <w:t xml:space="preserve"> to the negative one to the </w:t>
      </w:r>
      <w:r w:rsidRPr="00E045AF">
        <w:rPr>
          <w:i/>
          <w:iCs/>
        </w:rPr>
        <w:t>k</w:t>
      </w:r>
      <w:r w:rsidRPr="00E045AF">
        <w:t>” (lines 695-696), which is coded as Data2 because it contributes additional information to his previous statement. Together, the two data support the overarching claim (Claim) that “</w:t>
      </w:r>
      <w:r w:rsidRPr="00E045AF">
        <w:rPr>
          <w:i/>
        </w:rPr>
        <w:t>e</w:t>
      </w:r>
      <w:r w:rsidRPr="00E045AF">
        <w:t xml:space="preserve"> equals </w:t>
      </w:r>
      <w:r w:rsidRPr="00E045AF">
        <w:rPr>
          <w:i/>
          <w:iCs/>
        </w:rPr>
        <w:t>g</w:t>
      </w:r>
      <w:r w:rsidRPr="00E045AF">
        <w:t xml:space="preserve"> to the negative one to the </w:t>
      </w:r>
      <w:r w:rsidRPr="00E045AF">
        <w:rPr>
          <w:i/>
          <w:iCs/>
        </w:rPr>
        <w:t>k</w:t>
      </w:r>
      <w:r w:rsidRPr="00E045AF">
        <w:t>” (line 696)</w:t>
      </w:r>
      <w:r w:rsidRPr="00E045AF">
        <w:rPr>
          <w:iCs/>
        </w:rPr>
        <w:t>.</w:t>
      </w:r>
    </w:p>
    <w:p w14:paraId="4F04A3E5" w14:textId="77777777" w:rsidR="004A4706" w:rsidRPr="00E045AF" w:rsidRDefault="004A4706" w:rsidP="004A4706">
      <w:pPr>
        <w:jc w:val="center"/>
        <w:rPr>
          <w:b/>
        </w:rPr>
      </w:pPr>
      <w:r w:rsidRPr="00E045AF">
        <w:rPr>
          <w:b/>
          <w:noProof/>
          <w:sz w:val="20"/>
          <w:szCs w:val="20"/>
        </w:rPr>
        <mc:AlternateContent>
          <mc:Choice Requires="wpg">
            <w:drawing>
              <wp:inline distT="0" distB="0" distL="0" distR="0" wp14:anchorId="0DB07A8B" wp14:editId="4659DB2C">
                <wp:extent cx="5584533" cy="1966958"/>
                <wp:effectExtent l="0" t="0" r="29210" b="14605"/>
                <wp:docPr id="1641" name="Group 1641"/>
                <wp:cNvGraphicFramePr/>
                <a:graphic xmlns:a="http://schemas.openxmlformats.org/drawingml/2006/main">
                  <a:graphicData uri="http://schemas.microsoft.com/office/word/2010/wordprocessingGroup">
                    <wpg:wgp>
                      <wpg:cNvGrpSpPr/>
                      <wpg:grpSpPr>
                        <a:xfrm>
                          <a:off x="0" y="0"/>
                          <a:ext cx="5584533" cy="1966958"/>
                          <a:chOff x="8547" y="7121"/>
                          <a:chExt cx="5584533" cy="1966958"/>
                        </a:xfrm>
                      </wpg:grpSpPr>
                      <wps:wsp>
                        <wps:cNvPr id="1642" name="Rectangle 97"/>
                        <wps:cNvSpPr>
                          <a:spLocks/>
                        </wps:cNvSpPr>
                        <wps:spPr>
                          <a:xfrm>
                            <a:off x="4594225" y="688975"/>
                            <a:ext cx="998855" cy="685165"/>
                          </a:xfrm>
                          <a:prstGeom prst="rect">
                            <a:avLst/>
                          </a:prstGeom>
                          <a:solidFill>
                            <a:srgbClr val="9BBB59">
                              <a:lumMod val="20000"/>
                              <a:lumOff val="80000"/>
                            </a:srgbClr>
                          </a:solidFill>
                          <a:ln w="9525" cap="flat" cmpd="sng" algn="ctr">
                            <a:solidFill>
                              <a:srgbClr val="000000"/>
                            </a:solidFill>
                            <a:prstDash val="solid"/>
                          </a:ln>
                          <a:effectLst/>
                        </wps:spPr>
                        <wps:txbx>
                          <w:txbxContent>
                            <w:p w14:paraId="7326CBAE" w14:textId="77777777" w:rsidR="00AD12A9" w:rsidRPr="00171D9C" w:rsidRDefault="00AD12A9" w:rsidP="004A4706">
                              <w:pPr>
                                <w:rPr>
                                  <w:color w:val="000000"/>
                                  <w:sz w:val="20"/>
                                </w:rPr>
                              </w:pPr>
                              <w:r>
                                <w:rPr>
                                  <w:b/>
                                  <w:iCs/>
                                  <w:sz w:val="20"/>
                                  <w:szCs w:val="20"/>
                                </w:rPr>
                                <w:t xml:space="preserve">Claim: </w:t>
                              </w:r>
                              <w:r w:rsidRPr="00867CF5">
                                <w:rPr>
                                  <w:i/>
                                  <w:iCs/>
                                  <w:sz w:val="20"/>
                                  <w:szCs w:val="20"/>
                                </w:rPr>
                                <w:t>e</w:t>
                              </w:r>
                              <w:r w:rsidRPr="00867CF5">
                                <w:rPr>
                                  <w:sz w:val="20"/>
                                  <w:szCs w:val="20"/>
                                </w:rPr>
                                <w:t xml:space="preserve"> equals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w:t>
                              </w:r>
                              <w:r>
                                <w:rPr>
                                  <w:sz w:val="20"/>
                                  <w:szCs w:val="20"/>
                                </w:rPr>
                                <w:t>(line 697)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643" name="Group 102"/>
                        <wpg:cNvGrpSpPr>
                          <a:grpSpLocks/>
                        </wpg:cNvGrpSpPr>
                        <wpg:grpSpPr>
                          <a:xfrm>
                            <a:off x="8547" y="7121"/>
                            <a:ext cx="4335832" cy="1966958"/>
                            <a:chOff x="8547" y="7121"/>
                            <a:chExt cx="4335832" cy="1966958"/>
                          </a:xfrm>
                        </wpg:grpSpPr>
                        <wps:wsp>
                          <wps:cNvPr id="1644" name="Rectangle 98"/>
                          <wps:cNvSpPr>
                            <a:spLocks/>
                          </wps:cNvSpPr>
                          <wps:spPr>
                            <a:xfrm>
                              <a:off x="8547" y="7121"/>
                              <a:ext cx="4335832" cy="1966958"/>
                            </a:xfrm>
                            <a:prstGeom prst="rect">
                              <a:avLst/>
                            </a:prstGeom>
                            <a:solidFill>
                              <a:srgbClr val="4F81BD">
                                <a:lumMod val="20000"/>
                                <a:lumOff val="80000"/>
                              </a:srgbClr>
                            </a:solidFill>
                            <a:ln w="9525" cap="flat" cmpd="sng" algn="ctr">
                              <a:solidFill>
                                <a:srgbClr val="000000"/>
                              </a:solidFill>
                              <a:prstDash val="solid"/>
                            </a:ln>
                            <a:effectLst/>
                          </wps:spPr>
                          <wps:txbx>
                            <w:txbxContent>
                              <w:p w14:paraId="3260C587"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5" name="Rectangle 98"/>
                          <wps:cNvSpPr>
                            <a:spLocks/>
                          </wps:cNvSpPr>
                          <wps:spPr>
                            <a:xfrm>
                              <a:off x="43815" y="40005"/>
                              <a:ext cx="4265930" cy="1391920"/>
                            </a:xfrm>
                            <a:prstGeom prst="rect">
                              <a:avLst/>
                            </a:prstGeom>
                            <a:solidFill>
                              <a:srgbClr val="4F81BD">
                                <a:lumMod val="40000"/>
                                <a:lumOff val="60000"/>
                              </a:srgbClr>
                            </a:solidFill>
                            <a:ln w="9525" cap="flat" cmpd="sng" algn="ctr">
                              <a:solidFill>
                                <a:srgbClr val="000000"/>
                              </a:solidFill>
                              <a:prstDash val="solid"/>
                            </a:ln>
                            <a:effectLst/>
                          </wps:spPr>
                          <wps:txbx>
                            <w:txbxContent>
                              <w:p w14:paraId="45869480" w14:textId="77777777" w:rsidR="00AD12A9" w:rsidRPr="00D574D3" w:rsidRDefault="00AD12A9" w:rsidP="004A4706">
                                <w:pPr>
                                  <w:rPr>
                                    <w:b/>
                                    <w:color w:val="000000"/>
                                    <w:sz w:val="20"/>
                                    <w:szCs w:val="20"/>
                                  </w:rPr>
                                </w:pPr>
                                <w:r>
                                  <w:rPr>
                                    <w:b/>
                                    <w:color w:val="000000"/>
                                    <w:sz w:val="20"/>
                                    <w:szCs w:val="20"/>
                                  </w:rPr>
                                  <w:t>Data1: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46" name="Group 88"/>
                          <wpg:cNvGrpSpPr>
                            <a:grpSpLocks/>
                          </wpg:cNvGrpSpPr>
                          <wpg:grpSpPr>
                            <a:xfrm>
                              <a:off x="117516" y="83185"/>
                              <a:ext cx="4105003" cy="1301115"/>
                              <a:chOff x="-203990" y="0"/>
                              <a:chExt cx="4105839" cy="1304290"/>
                            </a:xfrm>
                          </wpg:grpSpPr>
                          <wps:wsp>
                            <wps:cNvPr id="1647" name="Rectangle 98"/>
                            <wps:cNvSpPr>
                              <a:spLocks/>
                            </wps:cNvSpPr>
                            <wps:spPr>
                              <a:xfrm>
                                <a:off x="-203990" y="239342"/>
                                <a:ext cx="1371566" cy="1013562"/>
                              </a:xfrm>
                              <a:prstGeom prst="rect">
                                <a:avLst/>
                              </a:prstGeom>
                              <a:solidFill>
                                <a:srgbClr val="4F81BD">
                                  <a:lumMod val="60000"/>
                                  <a:lumOff val="40000"/>
                                </a:srgbClr>
                              </a:solidFill>
                              <a:ln w="9525" cap="flat" cmpd="sng" algn="ctr">
                                <a:solidFill>
                                  <a:srgbClr val="000000"/>
                                </a:solidFill>
                                <a:prstDash val="solid"/>
                              </a:ln>
                              <a:effectLst/>
                            </wps:spPr>
                            <wps:txbx>
                              <w:txbxContent>
                                <w:p w14:paraId="56FBBEC7" w14:textId="77777777" w:rsidR="00AD12A9" w:rsidRPr="00AD403E" w:rsidRDefault="00AD12A9" w:rsidP="004A4706">
                                  <w:pPr>
                                    <w:rPr>
                                      <w:color w:val="000000"/>
                                      <w:sz w:val="20"/>
                                      <w:szCs w:val="20"/>
                                    </w:rPr>
                                  </w:pPr>
                                  <w:r>
                                    <w:rPr>
                                      <w:b/>
                                      <w:sz w:val="20"/>
                                      <w:szCs w:val="20"/>
                                    </w:rPr>
                                    <w:t xml:space="preserve">Data1.1: </w:t>
                                  </w:r>
                                  <w:r w:rsidRPr="00867CF5">
                                    <w:rPr>
                                      <w:sz w:val="20"/>
                                      <w:szCs w:val="20"/>
                                    </w:rPr>
                                    <w:t>if they</w:t>
                                  </w:r>
                                  <w:r>
                                    <w:rPr>
                                      <w:sz w:val="20"/>
                                      <w:szCs w:val="20"/>
                                    </w:rPr>
                                    <w:t>’</w:t>
                                  </w:r>
                                  <w:r w:rsidRPr="00867CF5">
                                    <w:rPr>
                                      <w:sz w:val="20"/>
                                      <w:szCs w:val="20"/>
                                    </w:rPr>
                                    <w:t xml:space="preserve">re an equal number of </w:t>
                                  </w:r>
                                  <w:r w:rsidRPr="00867CF5">
                                    <w:rPr>
                                      <w:i/>
                                      <w:iCs/>
                                      <w:sz w:val="20"/>
                                      <w:szCs w:val="20"/>
                                    </w:rPr>
                                    <w:t>g</w:t>
                                  </w:r>
                                  <w:r>
                                    <w:rPr>
                                      <w:sz w:val="20"/>
                                      <w:szCs w:val="20"/>
                                    </w:rPr>
                                    <w:t>’</w:t>
                                  </w:r>
                                  <w:r w:rsidRPr="00867CF5">
                                    <w:rPr>
                                      <w:sz w:val="20"/>
                                      <w:szCs w:val="20"/>
                                    </w:rPr>
                                    <w:t xml:space="preserve">s and </w:t>
                                  </w:r>
                                  <w:r w:rsidRPr="00867CF5">
                                    <w:rPr>
                                      <w:i/>
                                      <w:iCs/>
                                      <w:sz w:val="20"/>
                                      <w:szCs w:val="20"/>
                                    </w:rPr>
                                    <w:t>g</w:t>
                                  </w:r>
                                  <w:r w:rsidRPr="00867CF5">
                                    <w:rPr>
                                      <w:sz w:val="20"/>
                                      <w:szCs w:val="20"/>
                                    </w:rPr>
                                    <w:t xml:space="preserve"> to the negative one</w:t>
                                  </w:r>
                                  <w:r>
                                    <w:rPr>
                                      <w:sz w:val="20"/>
                                      <w:szCs w:val="20"/>
                                    </w:rPr>
                                    <w:t>’</w:t>
                                  </w:r>
                                  <w:r w:rsidRPr="00867CF5">
                                    <w:rPr>
                                      <w:sz w:val="20"/>
                                      <w:szCs w:val="20"/>
                                    </w:rPr>
                                    <w:t>s and they</w:t>
                                  </w:r>
                                  <w:r>
                                    <w:rPr>
                                      <w:sz w:val="20"/>
                                      <w:szCs w:val="20"/>
                                    </w:rPr>
                                    <w:t>’</w:t>
                                  </w:r>
                                  <w:r w:rsidRPr="00867CF5">
                                    <w:rPr>
                                      <w:sz w:val="20"/>
                                      <w:szCs w:val="20"/>
                                    </w:rPr>
                                    <w:t xml:space="preserve">re operating on each other, </w:t>
                                  </w:r>
                                  <w:r>
                                    <w:rPr>
                                      <w:sz w:val="20"/>
                                      <w:szCs w:val="20"/>
                                    </w:rPr>
                                    <w:t>(lines 693-694)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48" name="Group 75"/>
                            <wpg:cNvGrpSpPr>
                              <a:grpSpLocks/>
                            </wpg:cNvGrpSpPr>
                            <wpg:grpSpPr>
                              <a:xfrm>
                                <a:off x="1164999" y="0"/>
                                <a:ext cx="2736850" cy="1304290"/>
                                <a:chOff x="27714" y="0"/>
                                <a:chExt cx="2736850" cy="1304290"/>
                              </a:xfrm>
                            </wpg:grpSpPr>
                            <wps:wsp>
                              <wps:cNvPr id="1649" name="Straight Arrow Connector 47"/>
                              <wps:cNvCnPr>
                                <a:cxnSpLocks/>
                              </wps:cNvCnPr>
                              <wps:spPr>
                                <a:xfrm>
                                  <a:off x="27714" y="808355"/>
                                  <a:ext cx="221643" cy="0"/>
                                </a:xfrm>
                                <a:prstGeom prst="straightConnector1">
                                  <a:avLst/>
                                </a:prstGeom>
                                <a:noFill/>
                                <a:ln w="3175" cap="flat" cmpd="sng" algn="ctr">
                                  <a:solidFill>
                                    <a:srgbClr val="000000"/>
                                  </a:solidFill>
                                  <a:prstDash val="solid"/>
                                  <a:headEnd type="none"/>
                                  <a:tailEnd type="triangle" w="sm" len="sm"/>
                                </a:ln>
                                <a:effectLst/>
                              </wps:spPr>
                              <wps:bodyPr/>
                            </wps:wsp>
                            <wps:wsp>
                              <wps:cNvPr id="1650" name="Straight Arrow Connector 48"/>
                              <wps:cNvCnPr>
                                <a:cxnSpLocks/>
                              </wps:cNvCnPr>
                              <wps:spPr>
                                <a:xfrm>
                                  <a:off x="1152299" y="880745"/>
                                  <a:ext cx="173990" cy="0"/>
                                </a:xfrm>
                                <a:prstGeom prst="straightConnector1">
                                  <a:avLst/>
                                </a:prstGeom>
                                <a:noFill/>
                                <a:ln w="3175" cap="flat" cmpd="sng" algn="ctr">
                                  <a:solidFill>
                                    <a:srgbClr val="000000"/>
                                  </a:solidFill>
                                  <a:prstDash val="solid"/>
                                  <a:headEnd type="none"/>
                                  <a:tailEnd type="triangle" w="sm" len="sm"/>
                                </a:ln>
                                <a:effectLst/>
                              </wps:spPr>
                              <wps:bodyPr/>
                            </wps:wsp>
                            <wps:wsp>
                              <wps:cNvPr id="1651" name="Straight Arrow Connector 49"/>
                              <wps:cNvCnPr/>
                              <wps:spPr>
                                <a:xfrm>
                                  <a:off x="149001" y="409575"/>
                                  <a:ext cx="0" cy="383223"/>
                                </a:xfrm>
                                <a:prstGeom prst="straightConnector1">
                                  <a:avLst/>
                                </a:prstGeom>
                                <a:noFill/>
                                <a:ln w="3175" cap="flat" cmpd="sng" algn="ctr">
                                  <a:solidFill>
                                    <a:srgbClr val="000000"/>
                                  </a:solidFill>
                                  <a:prstDash val="solid"/>
                                  <a:headEnd type="none"/>
                                  <a:tailEnd type="triangle" w="sm" len="sm"/>
                                </a:ln>
                                <a:effectLst/>
                              </wps:spPr>
                              <wps:bodyPr/>
                            </wps:wsp>
                            <wps:wsp>
                              <wps:cNvPr id="1652" name="Rectangle 99"/>
                              <wps:cNvSpPr>
                                <a:spLocks/>
                              </wps:cNvSpPr>
                              <wps:spPr>
                                <a:xfrm>
                                  <a:off x="84866" y="0"/>
                                  <a:ext cx="2679093" cy="410317"/>
                                </a:xfrm>
                                <a:prstGeom prst="rect">
                                  <a:avLst/>
                                </a:prstGeom>
                                <a:solidFill>
                                  <a:srgbClr val="C0504D">
                                    <a:lumMod val="60000"/>
                                    <a:lumOff val="40000"/>
                                  </a:srgbClr>
                                </a:solidFill>
                                <a:ln w="9525" cap="flat" cmpd="sng" algn="ctr">
                                  <a:solidFill>
                                    <a:srgbClr val="000000"/>
                                  </a:solidFill>
                                  <a:prstDash val="solid"/>
                                </a:ln>
                                <a:effectLst/>
                              </wps:spPr>
                              <wps:txbx>
                                <w:txbxContent>
                                  <w:p w14:paraId="12D2AEB0" w14:textId="77777777" w:rsidR="00AD12A9" w:rsidRPr="00AD403E" w:rsidRDefault="00AD12A9" w:rsidP="004A4706">
                                    <w:pPr>
                                      <w:rPr>
                                        <w:color w:val="000000"/>
                                        <w:sz w:val="20"/>
                                      </w:rPr>
                                    </w:pPr>
                                    <w:r>
                                      <w:rPr>
                                        <w:b/>
                                        <w:sz w:val="20"/>
                                        <w:szCs w:val="20"/>
                                      </w:rPr>
                                      <w:t xml:space="preserve">Warrant1.1: </w:t>
                                    </w:r>
                                    <w:r w:rsidRPr="00867CF5">
                                      <w:rPr>
                                        <w:sz w:val="20"/>
                                        <w:szCs w:val="20"/>
                                      </w:rPr>
                                      <w:t xml:space="preserve">the middle, like, the middle </w:t>
                                    </w:r>
                                    <w:r w:rsidRPr="00867CF5">
                                      <w:rPr>
                                        <w:i/>
                                        <w:iCs/>
                                        <w:sz w:val="20"/>
                                        <w:szCs w:val="20"/>
                                      </w:rPr>
                                      <w:t>g</w:t>
                                    </w:r>
                                    <w:r w:rsidRPr="00867CF5">
                                      <w:rPr>
                                        <w:sz w:val="20"/>
                                        <w:szCs w:val="20"/>
                                      </w:rPr>
                                      <w:t xml:space="preserve"> and </w:t>
                                    </w:r>
                                    <w:r w:rsidRPr="00867CF5">
                                      <w:rPr>
                                        <w:i/>
                                        <w:iCs/>
                                        <w:sz w:val="20"/>
                                        <w:szCs w:val="20"/>
                                      </w:rPr>
                                      <w:t>g</w:t>
                                    </w:r>
                                    <w:r w:rsidRPr="00867CF5">
                                      <w:rPr>
                                        <w:sz w:val="20"/>
                                        <w:szCs w:val="20"/>
                                      </w:rPr>
                                      <w:t xml:space="preserve"> to the negative one will cancel</w:t>
                                    </w:r>
                                    <w:r>
                                      <w:rPr>
                                        <w:sz w:val="20"/>
                                        <w:szCs w:val="20"/>
                                      </w:rPr>
                                      <w:t xml:space="preserve"> (lines 694-695)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3" name="Rectangle 11"/>
                              <wps:cNvSpPr>
                                <a:spLocks/>
                              </wps:cNvSpPr>
                              <wps:spPr>
                                <a:xfrm>
                                  <a:off x="261396" y="530225"/>
                                  <a:ext cx="934002" cy="702310"/>
                                </a:xfrm>
                                <a:prstGeom prst="rect">
                                  <a:avLst/>
                                </a:prstGeom>
                                <a:solidFill>
                                  <a:srgbClr val="F79646">
                                    <a:lumMod val="60000"/>
                                    <a:lumOff val="40000"/>
                                  </a:srgbClr>
                                </a:solidFill>
                                <a:ln w="9525" cap="flat" cmpd="sng" algn="ctr">
                                  <a:solidFill>
                                    <a:srgbClr val="000000"/>
                                  </a:solidFill>
                                  <a:prstDash val="solid"/>
                                </a:ln>
                                <a:effectLst/>
                              </wps:spPr>
                              <wps:txbx>
                                <w:txbxContent>
                                  <w:p w14:paraId="378459F9" w14:textId="77777777" w:rsidR="00AD12A9" w:rsidRPr="00AD403E" w:rsidRDefault="00AD12A9" w:rsidP="004A4706">
                                    <w:pPr>
                                      <w:rPr>
                                        <w:color w:val="000000"/>
                                        <w:sz w:val="20"/>
                                      </w:rPr>
                                    </w:pPr>
                                    <w:r>
                                      <w:rPr>
                                        <w:b/>
                                        <w:sz w:val="20"/>
                                        <w:szCs w:val="20"/>
                                      </w:rPr>
                                      <w:t xml:space="preserve">Qualifier1.1: </w:t>
                                    </w:r>
                                    <w:r w:rsidRPr="00867CF5">
                                      <w:rPr>
                                        <w:sz w:val="20"/>
                                        <w:szCs w:val="20"/>
                                      </w:rPr>
                                      <w:t>even if it</w:t>
                                    </w:r>
                                    <w:r>
                                      <w:rPr>
                                        <w:sz w:val="20"/>
                                        <w:szCs w:val="20"/>
                                      </w:rPr>
                                      <w:t>’</w:t>
                                    </w:r>
                                    <w:r w:rsidRPr="00867CF5">
                                      <w:rPr>
                                        <w:sz w:val="20"/>
                                        <w:szCs w:val="20"/>
                                      </w:rPr>
                                      <w:t xml:space="preserve">s not commutative, </w:t>
                                    </w:r>
                                    <w:r>
                                      <w:rPr>
                                        <w:sz w:val="20"/>
                                        <w:szCs w:val="20"/>
                                      </w:rPr>
                                      <w:t>(line 694)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4" name="Rectangle 97"/>
                              <wps:cNvSpPr>
                                <a:spLocks/>
                              </wps:cNvSpPr>
                              <wps:spPr>
                                <a:xfrm>
                                  <a:off x="1326289" y="459105"/>
                                  <a:ext cx="1438275" cy="845185"/>
                                </a:xfrm>
                                <a:prstGeom prst="rect">
                                  <a:avLst/>
                                </a:prstGeom>
                                <a:solidFill>
                                  <a:srgbClr val="9BBB59">
                                    <a:lumMod val="60000"/>
                                    <a:lumOff val="40000"/>
                                  </a:srgbClr>
                                </a:solidFill>
                                <a:ln w="9525" cap="flat" cmpd="sng" algn="ctr">
                                  <a:solidFill>
                                    <a:srgbClr val="000000"/>
                                  </a:solidFill>
                                  <a:prstDash val="solid"/>
                                </a:ln>
                                <a:effectLst/>
                              </wps:spPr>
                              <wps:txbx>
                                <w:txbxContent>
                                  <w:p w14:paraId="6B7C7C99" w14:textId="77777777" w:rsidR="00AD12A9" w:rsidRPr="00171D9C" w:rsidRDefault="00AD12A9" w:rsidP="004A4706">
                                    <w:pPr>
                                      <w:rPr>
                                        <w:color w:val="000000"/>
                                        <w:sz w:val="20"/>
                                      </w:rPr>
                                    </w:pPr>
                                    <w:r>
                                      <w:rPr>
                                        <w:b/>
                                        <w:sz w:val="20"/>
                                        <w:szCs w:val="20"/>
                                      </w:rPr>
                                      <w:t xml:space="preserve">Claim1.1: </w:t>
                                    </w:r>
                                    <w:r w:rsidRPr="00867CF5">
                                      <w:rPr>
                                        <w:sz w:val="20"/>
                                        <w:szCs w:val="20"/>
                                      </w:rPr>
                                      <w:t>and then it</w:t>
                                    </w:r>
                                    <w:r>
                                      <w:rPr>
                                        <w:sz w:val="20"/>
                                        <w:szCs w:val="20"/>
                                      </w:rPr>
                                      <w:t>’</w:t>
                                    </w:r>
                                    <w:r w:rsidRPr="00867CF5">
                                      <w:rPr>
                                        <w:sz w:val="20"/>
                                        <w:szCs w:val="20"/>
                                      </w:rPr>
                                      <w:t xml:space="preserve">ll just collapse in and </w:t>
                                    </w:r>
                                    <w:proofErr w:type="spellStart"/>
                                    <w:r w:rsidRPr="00867CF5">
                                      <w:rPr>
                                        <w:sz w:val="20"/>
                                        <w:szCs w:val="20"/>
                                      </w:rPr>
                                      <w:t>cance</w:t>
                                    </w:r>
                                    <w:proofErr w:type="spellEnd"/>
                                    <w:r w:rsidRPr="00867CF5">
                                      <w:rPr>
                                        <w:sz w:val="20"/>
                                        <w:szCs w:val="20"/>
                                      </w:rPr>
                                      <w:t>-</w:t>
                                    </w:r>
                                    <w:r>
                                      <w:rPr>
                                        <w:sz w:val="20"/>
                                        <w:szCs w:val="20"/>
                                      </w:rPr>
                                      <w:t xml:space="preserve"> </w:t>
                                    </w:r>
                                    <w:r w:rsidRPr="00867CF5">
                                      <w:rPr>
                                        <w:sz w:val="20"/>
                                        <w:szCs w:val="20"/>
                                      </w:rPr>
                                      <w:t>they</w:t>
                                    </w:r>
                                    <w:r>
                                      <w:rPr>
                                        <w:sz w:val="20"/>
                                        <w:szCs w:val="20"/>
                                      </w:rPr>
                                      <w:t>’</w:t>
                                    </w:r>
                                    <w:r w:rsidRPr="00867CF5">
                                      <w:rPr>
                                        <w:sz w:val="20"/>
                                        <w:szCs w:val="20"/>
                                      </w:rPr>
                                      <w:t xml:space="preserve">ll all cancel. Until you just- you get </w:t>
                                    </w:r>
                                    <w:r w:rsidRPr="00867CF5">
                                      <w:rPr>
                                        <w:i/>
                                        <w:iCs/>
                                        <w:sz w:val="20"/>
                                        <w:szCs w:val="20"/>
                                      </w:rPr>
                                      <w:t>e</w:t>
                                    </w:r>
                                    <w:r w:rsidRPr="00867CF5">
                                      <w:rPr>
                                        <w:sz w:val="20"/>
                                        <w:szCs w:val="20"/>
                                      </w:rPr>
                                      <w:t xml:space="preserve">. </w:t>
                                    </w:r>
                                    <w:r>
                                      <w:rPr>
                                        <w:sz w:val="20"/>
                                        <w:szCs w:val="20"/>
                                      </w:rPr>
                                      <w:t>(lines 695-696)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55" name="Rectangle 98"/>
                          <wps:cNvSpPr>
                            <a:spLocks/>
                          </wps:cNvSpPr>
                          <wps:spPr>
                            <a:xfrm>
                              <a:off x="43815" y="1542869"/>
                              <a:ext cx="4265930" cy="392430"/>
                            </a:xfrm>
                            <a:prstGeom prst="rect">
                              <a:avLst/>
                            </a:prstGeom>
                            <a:solidFill>
                              <a:srgbClr val="4F81BD">
                                <a:lumMod val="40000"/>
                                <a:lumOff val="60000"/>
                              </a:srgbClr>
                            </a:solidFill>
                            <a:ln w="9525" cap="flat" cmpd="sng" algn="ctr">
                              <a:solidFill>
                                <a:srgbClr val="000000"/>
                              </a:solidFill>
                              <a:prstDash val="solid"/>
                            </a:ln>
                            <a:effectLst/>
                          </wps:spPr>
                          <wps:txbx>
                            <w:txbxContent>
                              <w:p w14:paraId="21C4DCF0" w14:textId="77777777" w:rsidR="00AD12A9" w:rsidRPr="00AD403E" w:rsidRDefault="00AD12A9" w:rsidP="004A4706">
                                <w:pPr>
                                  <w:rPr>
                                    <w:color w:val="000000"/>
                                    <w:sz w:val="20"/>
                                    <w:szCs w:val="20"/>
                                  </w:rPr>
                                </w:pPr>
                                <w:r>
                                  <w:rPr>
                                    <w:b/>
                                    <w:sz w:val="20"/>
                                    <w:szCs w:val="20"/>
                                  </w:rPr>
                                  <w:t xml:space="preserve">Data2: </w:t>
                                </w:r>
                                <w:r w:rsidRPr="00867CF5">
                                  <w:rPr>
                                    <w:sz w:val="20"/>
                                    <w:szCs w:val="20"/>
                                  </w:rPr>
                                  <w:t xml:space="preserve">And since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equals </w:t>
                                </w:r>
                                <w:r w:rsidRPr="00867CF5">
                                  <w:rPr>
                                    <w:i/>
                                    <w:iCs/>
                                    <w:sz w:val="20"/>
                                    <w:szCs w:val="20"/>
                                  </w:rPr>
                                  <w:t>e</w:t>
                                </w:r>
                                <w:r w:rsidRPr="00867CF5">
                                  <w:rPr>
                                    <w:sz w:val="20"/>
                                    <w:szCs w:val="20"/>
                                  </w:rPr>
                                  <w:t xml:space="preserve"> and </w:t>
                                </w:r>
                                <w:r w:rsidRPr="00867CF5">
                                  <w:rPr>
                                    <w:i/>
                                    <w:iCs/>
                                    <w:sz w:val="20"/>
                                    <w:szCs w:val="20"/>
                                  </w:rPr>
                                  <w:t xml:space="preserve">gk- g </w:t>
                                </w:r>
                                <w:r w:rsidRPr="00867CF5">
                                  <w:rPr>
                                    <w:sz w:val="20"/>
                                    <w:szCs w:val="20"/>
                                  </w:rPr>
                                  <w:t xml:space="preserve">to the negative one to the </w:t>
                                </w:r>
                                <w:r w:rsidRPr="00867CF5">
                                  <w:rPr>
                                    <w:i/>
                                    <w:iCs/>
                                    <w:sz w:val="20"/>
                                    <w:szCs w:val="20"/>
                                  </w:rPr>
                                  <w:t>k</w:t>
                                </w:r>
                                <w:r w:rsidRPr="00867CF5">
                                  <w:rPr>
                                    <w:sz w:val="20"/>
                                    <w:szCs w:val="20"/>
                                  </w:rPr>
                                  <w:t xml:space="preserve"> equals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w:t>
                                </w:r>
                                <w:r>
                                  <w:rPr>
                                    <w:sz w:val="20"/>
                                    <w:szCs w:val="20"/>
                                  </w:rPr>
                                  <w:t>(lines 696-697)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s:wsp>
                        <wps:cNvPr id="1656" name="Straight Arrow Connector 58"/>
                        <wps:cNvCnPr>
                          <a:cxnSpLocks/>
                        </wps:cNvCnPr>
                        <wps:spPr>
                          <a:xfrm>
                            <a:off x="4351655" y="1030605"/>
                            <a:ext cx="228600" cy="0"/>
                          </a:xfrm>
                          <a:prstGeom prst="straightConnector1">
                            <a:avLst/>
                          </a:prstGeom>
                          <a:noFill/>
                          <a:ln w="12700" cap="flat" cmpd="sng" algn="ctr">
                            <a:solidFill>
                              <a:srgbClr val="000000"/>
                            </a:solidFill>
                            <a:prstDash val="solid"/>
                            <a:headEnd type="none"/>
                            <a:tailEnd type="arrow" w="sm" len="sm"/>
                          </a:ln>
                          <a:effectLst/>
                        </wps:spPr>
                        <wps:bodyPr/>
                      </wps:wsp>
                    </wpg:wgp>
                  </a:graphicData>
                </a:graphic>
              </wp:inline>
            </w:drawing>
          </mc:Choice>
          <mc:Fallback>
            <w:pict>
              <v:group id="Group 1641" o:spid="_x0000_s2342" style="width:439.75pt;height:154.9pt;mso-position-horizontal-relative:char;mso-position-vertical-relative:line" coordorigin="8547,7121" coordsize="5584533,196695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">
                <v:rect id="Rectangle 97" o:spid="_x0000_s2343" style="position:absolute;left:4594225;top:688975;width:998855;height:685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4gy9wgAA&#10;AN0AAAAPAAAAZHJzL2Rvd25yZXYueG1sRE9Na8JAEL0X+h+WKfTWbColSOoqRVQsPRkj9jhkp0lo&#10;djbsrkn677uC4G0e73MWq8l0YiDnW8sKXpMUBHFldcu1gvK4fZmD8AFZY2eZFPyRh9Xy8WGBubYj&#10;H2goQi1iCPscFTQh9LmUvmrIoE9sTxy5H+sMhghdLbXDMYabTs7SNJMGW44NDfa0bqj6LS5Gwe70&#10;PS/NOuXz56ZDx1+bmqpSqeen6eMdRKAp3MU3917H+dnbDK7fxBPk8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biDL3CAAAA3QAAAA8AAAAAAAAAAAAAAAAAlwIAAGRycy9kb3du&#10;cmV2LnhtbFBLBQYAAAAABAAEAPUAAACGAwAAAAA=&#10;" fillcolor="#ebf1de">
                  <v:path arrowok="t"/>
                  <v:textbox style="mso-fit-shape-to-text:t">
                    <w:txbxContent>
                      <w:p w14:paraId="7326CBAE" w14:textId="77777777" w:rsidR="00B74749" w:rsidRPr="00171D9C" w:rsidRDefault="00B74749" w:rsidP="004A4706">
                        <w:pPr>
                          <w:rPr>
                            <w:color w:val="000000"/>
                            <w:sz w:val="20"/>
                          </w:rPr>
                        </w:pPr>
                        <w:r>
                          <w:rPr>
                            <w:b/>
                            <w:iCs/>
                            <w:sz w:val="20"/>
                            <w:szCs w:val="20"/>
                          </w:rPr>
                          <w:t xml:space="preserve">Claim: </w:t>
                        </w:r>
                        <w:r w:rsidRPr="00867CF5">
                          <w:rPr>
                            <w:i/>
                            <w:iCs/>
                            <w:sz w:val="20"/>
                            <w:szCs w:val="20"/>
                          </w:rPr>
                          <w:t>e</w:t>
                        </w:r>
                        <w:r w:rsidRPr="00867CF5">
                          <w:rPr>
                            <w:sz w:val="20"/>
                            <w:szCs w:val="20"/>
                          </w:rPr>
                          <w:t xml:space="preserve"> equals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w:t>
                        </w:r>
                        <w:r>
                          <w:rPr>
                            <w:sz w:val="20"/>
                            <w:szCs w:val="20"/>
                          </w:rPr>
                          <w:t>(line 697)</w:t>
                        </w:r>
                      </w:p>
                    </w:txbxContent>
                  </v:textbox>
                </v:rect>
                <v:group id="Group 102" o:spid="_x0000_s2344" style="position:absolute;left:8547;top:7121;width:4335832;height:1966958" coordorigin="8547,7121" coordsize="4335832,19669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YwsxQAAAN0AAAAPAAAAZHJzL2Rvd25yZXYueG1sRE9Na8JAEL0X/A/LFLw1&#10;m2gbJM0qIlU8hEJVKL0N2TEJZmdDdpvEf98tFHqbx/ucfDOZVgzUu8aygiSKQRCXVjdcKbic908r&#10;EM4ja2wtk4I7OdisZw85ZtqO/EHDyVcihLDLUEHtfZdJ6cqaDLrIdsSBu9reoA+wr6TucQzhppWL&#10;OE6lwYZDQ40d7Woqb6dvo+Aw4rhdJm9Dcbvu7l/nl/fPIiGl5o/T9hWEp8n/i//cRx3mp89L+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2mMLMUAAADdAAAA&#10;DwAAAAAAAAAAAAAAAACpAgAAZHJzL2Rvd25yZXYueG1sUEsFBgAAAAAEAAQA+gAAAJsDAAAAAA==&#10;">
                  <v:rect id="Rectangle 98" o:spid="_x0000_s2345" style="position:absolute;left:8547;top:7121;width:4335832;height:19669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NfqwgAA&#10;AN0AAAAPAAAAZHJzL2Rvd25yZXYueG1sRE/dasIwFL4X9g7hDLyz6aQT6YwiA8GLybD6AGfNsak2&#10;JyXJtL79MhC8Ox/f71msBtuJK/nQOlbwluUgiGunW24UHA+byRxEiMgaO8ek4E4BVsuX0QJL7W68&#10;p2sVG5FCOJSowMTYl1KG2pDFkLmeOHEn5y3GBH0jtcdbCrednOb5TFpsOTUY7OnTUH2pfq2Cn/32&#10;2+/Ovup1+15czJnD7ouVGr8O6w8QkYb4FD/cW53mz4oC/r9JJ8j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5k1+rCAAAA3QAAAA8AAAAAAAAAAAAAAAAAlwIAAGRycy9kb3du&#10;cmV2LnhtbFBLBQYAAAAABAAEAPUAAACGAwAAAAA=&#10;" fillcolor="#dce6f2">
                    <v:path arrowok="t"/>
                    <v:textbox>
                      <w:txbxContent>
                        <w:p w14:paraId="3260C587" w14:textId="77777777" w:rsidR="00B74749" w:rsidRPr="00AD403E" w:rsidRDefault="00B74749" w:rsidP="004A4706">
                          <w:pPr>
                            <w:rPr>
                              <w:color w:val="000000"/>
                              <w:sz w:val="20"/>
                              <w:szCs w:val="20"/>
                            </w:rPr>
                          </w:pPr>
                        </w:p>
                      </w:txbxContent>
                    </v:textbox>
                  </v:rect>
                  <v:rect id="Rectangle 98" o:spid="_x0000_s2346" style="position:absolute;left:43815;top:40005;width:4265930;height:1391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MbPfwgAA&#10;AN0AAAAPAAAAZHJzL2Rvd25yZXYueG1sRE/bisIwEH0X/Icwwr5p6rK6UpuKCIsLCl0v+Dw0Y1ts&#10;JqXJav17Iwi+zeFcJ1l0phZXal1lWcF4FIEgzq2uuFBwPPwMZyCcR9ZYWyYFd3KwSPu9BGNtb7yj&#10;694XIoSwi1FB6X0TS+nykgy6kW2IA3e2rUEfYFtI3eIthJtafkbRVBqsODSU2NCqpPyy/zcKtt9/&#10;J9zulqtMSrM5zDBbm3Wm1MegW85BeOr8W/xy/+owf/o1gec34QSZ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gxs9/CAAAA3QAAAA8AAAAAAAAAAAAAAAAAlwIAAGRycy9kb3du&#10;cmV2LnhtbFBLBQYAAAAABAAEAPUAAACGAwAAAAA=&#10;" fillcolor="#b9cde5">
                    <v:path arrowok="t"/>
                    <v:textbox>
                      <w:txbxContent>
                        <w:p w14:paraId="45869480" w14:textId="77777777" w:rsidR="00B74749" w:rsidRPr="00D574D3" w:rsidRDefault="00B74749" w:rsidP="004A4706">
                          <w:pPr>
                            <w:rPr>
                              <w:b/>
                              <w:color w:val="000000"/>
                              <w:sz w:val="20"/>
                              <w:szCs w:val="20"/>
                            </w:rPr>
                          </w:pPr>
                          <w:r>
                            <w:rPr>
                              <w:b/>
                              <w:color w:val="000000"/>
                              <w:sz w:val="20"/>
                              <w:szCs w:val="20"/>
                            </w:rPr>
                            <w:t>Data1:</w:t>
                          </w:r>
                        </w:p>
                      </w:txbxContent>
                    </v:textbox>
                  </v:rect>
                  <v:group id="Group 88" o:spid="_x0000_s2347" style="position:absolute;left:117516;top:83185;width:4105003;height:1301115" coordorigin="-203990" coordsize="4105839,13042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Hi+0xAAAAN0AAAAP&#10;AAAAAAAAAAAAAAAAAKkCAABkcnMvZG93bnJldi54bWxQSwUGAAAAAAQABAD6AAAAmgMAAAAA&#10;">
                    <v:rect id="Rectangle 98" o:spid="_x0000_s2348" style="position:absolute;left:-203990;top:239342;width:1371566;height:10135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45h5wwAA&#10;AN0AAAAPAAAAZHJzL2Rvd25yZXYueG1sRE/fa8IwEH4f+D+EE3yb6crmRjWKCMIQX6aDvR7N2ZQ1&#10;l9qkafvfL4PB3u7j+3mb3WgbEanztWMFT8sMBHHpdM2Vgs/r8fENhA/IGhvHpGAiD7vt7GGDhXYD&#10;f1C8hEqkEPYFKjAhtIWUvjRk0S9dS5y4m+sshgS7SuoOhxRuG5ln2UparDk1GGzpYKj8vvRWQR1j&#10;fnrpv+5jOfWmyafz4OJZqcV83K9BBBrDv/jP/a7T/NXzK/x+k06Q2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45h5wwAAAN0AAAAPAAAAAAAAAAAAAAAAAJcCAABkcnMvZG93&#10;bnJldi54bWxQSwUGAAAAAAQABAD1AAAAhwMAAAAA&#10;" fillcolor="#95b3d7">
                      <v:path arrowok="t"/>
                      <v:textbox>
                        <w:txbxContent>
                          <w:p w14:paraId="56FBBEC7" w14:textId="77777777" w:rsidR="00B74749" w:rsidRPr="00AD403E" w:rsidRDefault="00B74749" w:rsidP="004A4706">
                            <w:pPr>
                              <w:rPr>
                                <w:color w:val="000000"/>
                                <w:sz w:val="20"/>
                                <w:szCs w:val="20"/>
                              </w:rPr>
                            </w:pPr>
                            <w:r>
                              <w:rPr>
                                <w:b/>
                                <w:sz w:val="20"/>
                                <w:szCs w:val="20"/>
                              </w:rPr>
                              <w:t xml:space="preserve">Data1.1: </w:t>
                            </w:r>
                            <w:r w:rsidRPr="00867CF5">
                              <w:rPr>
                                <w:sz w:val="20"/>
                                <w:szCs w:val="20"/>
                              </w:rPr>
                              <w:t>if they</w:t>
                            </w:r>
                            <w:r>
                              <w:rPr>
                                <w:sz w:val="20"/>
                                <w:szCs w:val="20"/>
                              </w:rPr>
                              <w:t>’</w:t>
                            </w:r>
                            <w:r w:rsidRPr="00867CF5">
                              <w:rPr>
                                <w:sz w:val="20"/>
                                <w:szCs w:val="20"/>
                              </w:rPr>
                              <w:t xml:space="preserve">re an equal number of </w:t>
                            </w:r>
                            <w:r w:rsidRPr="00867CF5">
                              <w:rPr>
                                <w:i/>
                                <w:iCs/>
                                <w:sz w:val="20"/>
                                <w:szCs w:val="20"/>
                              </w:rPr>
                              <w:t>g</w:t>
                            </w:r>
                            <w:r>
                              <w:rPr>
                                <w:sz w:val="20"/>
                                <w:szCs w:val="20"/>
                              </w:rPr>
                              <w:t>’</w:t>
                            </w:r>
                            <w:r w:rsidRPr="00867CF5">
                              <w:rPr>
                                <w:sz w:val="20"/>
                                <w:szCs w:val="20"/>
                              </w:rPr>
                              <w:t xml:space="preserve">s and </w:t>
                            </w:r>
                            <w:r w:rsidRPr="00867CF5">
                              <w:rPr>
                                <w:i/>
                                <w:iCs/>
                                <w:sz w:val="20"/>
                                <w:szCs w:val="20"/>
                              </w:rPr>
                              <w:t>g</w:t>
                            </w:r>
                            <w:r w:rsidRPr="00867CF5">
                              <w:rPr>
                                <w:sz w:val="20"/>
                                <w:szCs w:val="20"/>
                              </w:rPr>
                              <w:t xml:space="preserve"> to the negative one</w:t>
                            </w:r>
                            <w:r>
                              <w:rPr>
                                <w:sz w:val="20"/>
                                <w:szCs w:val="20"/>
                              </w:rPr>
                              <w:t>’</w:t>
                            </w:r>
                            <w:r w:rsidRPr="00867CF5">
                              <w:rPr>
                                <w:sz w:val="20"/>
                                <w:szCs w:val="20"/>
                              </w:rPr>
                              <w:t>s and they</w:t>
                            </w:r>
                            <w:r>
                              <w:rPr>
                                <w:sz w:val="20"/>
                                <w:szCs w:val="20"/>
                              </w:rPr>
                              <w:t>’</w:t>
                            </w:r>
                            <w:r w:rsidRPr="00867CF5">
                              <w:rPr>
                                <w:sz w:val="20"/>
                                <w:szCs w:val="20"/>
                              </w:rPr>
                              <w:t xml:space="preserve">re operating on each other, </w:t>
                            </w:r>
                            <w:r>
                              <w:rPr>
                                <w:sz w:val="20"/>
                                <w:szCs w:val="20"/>
                              </w:rPr>
                              <w:t>(lines 693-694)</w:t>
                            </w:r>
                          </w:p>
                        </w:txbxContent>
                      </v:textbox>
                    </v:rect>
                    <v:group id="Group 75" o:spid="_x0000_s2349" style="position:absolute;left:1164999;width:2736850;height:1304290" coordorigin="27714" coordsize="2736850,13042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sc0eXcgAAADd&#10;AAAADwAAAAAAAAAAAAAAAACpAgAAZHJzL2Rvd25yZXYueG1sUEsFBgAAAAAEAAQA+gAAAJ4DAAAA&#10;AA==&#10;">
                      <v:shape id="Straight Arrow Connector 47" o:spid="_x0000_s2350" type="#_x0000_t32" style="position:absolute;left:27714;top:808355;width:22164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j5qCcIAAADdAAAADwAAAGRycy9kb3ducmV2LnhtbERP24rCMBB9F/Yfwiz4IpquLKJdo6yC&#10;sCA+ePmAsZkmZZtJaWKtf79ZEHybw7nOct27WnTUhsqzgo9JBoK48Lpio+By3o3nIEJE1lh7JgUP&#10;CrBevQ2WmGt/5yN1p2hECuGQowIbY5NLGQpLDsPEN8SJK33rMCbYGqlbvKdwV8tpls2kw4pTg8WG&#10;tpaK39PNKajmBjeu9N2jx/3+MDL2Wm43Sg3f++8vEJH6+BI/3T86zZ99Lu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j5qCcIAAADdAAAADwAAAAAAAAAAAAAA&#10;AAChAgAAZHJzL2Rvd25yZXYueG1sUEsFBgAAAAAEAAQA+QAAAJADAAAAAA==&#10;" strokeweight=".25pt">
                        <v:stroke endarrow="block" endarrowwidth="narrow" endarrowlength="short"/>
                        <o:lock v:ext="edit" shapetype="f"/>
                      </v:shape>
                      <v:shape id="Straight Arrow Connector 48" o:spid="_x0000_s2351" type="#_x0000_t32" style="position:absolute;left:1152299;top:880745;width:17399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t1VScUAAADdAAAADwAAAGRycy9kb3ducmV2LnhtbESPQWvDMAyF74P9B6PBLqN1NlgJad3S&#10;FgaDskPb/QAtVuzQWA6xl6b/fjoMepN4T+99Wm2m0KmRhtRGNvA6L0AR19G27Ax8nz9mJaiUkS12&#10;kcnAjRJs1o8PK6xsvPKRxlN2SkI4VWjA59xXWqfaU8A0jz2xaE0cAmZZB6ftgFcJD51+K4qFDtiy&#10;NHjsae+pvpx+g4G2dLgLTRxvEx4OXy/O/zT7nTHPT9N2CSrTlO/m/+tPK/iLd+GXb2QEv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t1VScUAAADdAAAADwAAAAAAAAAA&#10;AAAAAAChAgAAZHJzL2Rvd25yZXYueG1sUEsFBgAAAAAEAAQA+QAAAJMDAAAAAA==&#10;" strokeweight=".25pt">
                        <v:stroke endarrow="block" endarrowwidth="narrow" endarrowlength="short"/>
                        <o:lock v:ext="edit" shapetype="f"/>
                      </v:shape>
                      <v:shape id="Straight Arrow Connector 49" o:spid="_x0000_s2352" type="#_x0000_t32" style="position:absolute;left:149001;top:409575;width:0;height:3832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Hw0sEAAADdAAAADwAAAGRycy9kb3ducmV2LnhtbERPzYrCMBC+L/gOYQQvi6YurEg1igrC&#10;gnhY9QHGZpoUm0lpYq1vb4SFvc3H9zvLde9q0VEbKs8KppMMBHHhdcVGweW8H89BhIissfZMCp4U&#10;YL0afCwx1/7Bv9SdohEphEOOCmyMTS5lKCw5DBPfECeu9K3DmGBrpG7xkcJdLb+ybCYdVpwaLDa0&#10;s1TcTnenoJob3LrSd88eD4fjp7HXcrdVajTsNwsQkfr4L/5z/+g0f/Y9hfc36QS5e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1kfDSwQAAAN0AAAAPAAAAAAAAAAAAAAAA&#10;AKECAABkcnMvZG93bnJldi54bWxQSwUGAAAAAAQABAD5AAAAjwMAAAAA&#10;" strokeweight=".25pt">
                        <v:stroke endarrow="block" endarrowwidth="narrow" endarrowlength="short"/>
                      </v:shape>
                      <v:rect id="Rectangle 99" o:spid="_x0000_s2353" style="position:absolute;left:84866;width:2679093;height:410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2qkXwwAA&#10;AN0AAAAPAAAAZHJzL2Rvd25yZXYueG1sRE9NawIxEL0L/Q9hCr1pVlHR1ShtQVDwovbS27CZbtYm&#10;k2WTrlt/vREEb/N4n7Ncd86KlppQeVYwHGQgiAuvKy4VfJ02/RmIEJE1Ws+k4J8CrFcvvSXm2l/4&#10;QO0xliKFcMhRgYmxzqUMhSGHYeBr4sT9+MZhTLAppW7wksKdlaMsm0qHFacGgzV9Gip+j39OAX3P&#10;/HXcmcm2Hc735138sGd7UOrttXtfgIjUxaf44d7qNH86GcH9m3SCXN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2qkXwwAAAN0AAAAPAAAAAAAAAAAAAAAAAJcCAABkcnMvZG93&#10;bnJldi54bWxQSwUGAAAAAAQABAD1AAAAhwMAAAAA&#10;" fillcolor="#d99694">
                        <v:path arrowok="t"/>
                        <v:textbox>
                          <w:txbxContent>
                            <w:p w14:paraId="12D2AEB0" w14:textId="77777777" w:rsidR="00B74749" w:rsidRPr="00AD403E" w:rsidRDefault="00B74749" w:rsidP="004A4706">
                              <w:pPr>
                                <w:rPr>
                                  <w:color w:val="000000"/>
                                  <w:sz w:val="20"/>
                                </w:rPr>
                              </w:pPr>
                              <w:r>
                                <w:rPr>
                                  <w:b/>
                                  <w:sz w:val="20"/>
                                  <w:szCs w:val="20"/>
                                </w:rPr>
                                <w:t xml:space="preserve">Warrant1.1: </w:t>
                              </w:r>
                              <w:r w:rsidRPr="00867CF5">
                                <w:rPr>
                                  <w:sz w:val="20"/>
                                  <w:szCs w:val="20"/>
                                </w:rPr>
                                <w:t xml:space="preserve">the middle, like, the middle </w:t>
                              </w:r>
                              <w:r w:rsidRPr="00867CF5">
                                <w:rPr>
                                  <w:i/>
                                  <w:iCs/>
                                  <w:sz w:val="20"/>
                                  <w:szCs w:val="20"/>
                                </w:rPr>
                                <w:t>g</w:t>
                              </w:r>
                              <w:r w:rsidRPr="00867CF5">
                                <w:rPr>
                                  <w:sz w:val="20"/>
                                  <w:szCs w:val="20"/>
                                </w:rPr>
                                <w:t xml:space="preserve"> and </w:t>
                              </w:r>
                              <w:r w:rsidRPr="00867CF5">
                                <w:rPr>
                                  <w:i/>
                                  <w:iCs/>
                                  <w:sz w:val="20"/>
                                  <w:szCs w:val="20"/>
                                </w:rPr>
                                <w:t>g</w:t>
                              </w:r>
                              <w:r w:rsidRPr="00867CF5">
                                <w:rPr>
                                  <w:sz w:val="20"/>
                                  <w:szCs w:val="20"/>
                                </w:rPr>
                                <w:t xml:space="preserve"> to the negative one will cancel</w:t>
                              </w:r>
                              <w:r>
                                <w:rPr>
                                  <w:sz w:val="20"/>
                                  <w:szCs w:val="20"/>
                                </w:rPr>
                                <w:t xml:space="preserve"> (lines 694-695)</w:t>
                              </w:r>
                            </w:p>
                          </w:txbxContent>
                        </v:textbox>
                      </v:rect>
                      <v:rect id="Rectangle 11" o:spid="_x0000_s2354" style="position:absolute;left:261396;top:530225;width:934002;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vRQwgAA&#10;AN0AAAAPAAAAZHJzL2Rvd25yZXYueG1sRE/NSsNAEL4LfYdlBC/SbmJt1dhtCYKoR5M+wJCdJsHs&#10;bNidNvHtXUHwNh/f7+wOsxvUhULsPRvIVxko4sbbnlsDx/p1+QgqCrLFwTMZ+KYIh/3iaoeF9RN/&#10;0qWSVqUQjgUa6ETGQuvYdOQwrvxInLiTDw4lwdBqG3BK4W7Qd1m21Q57Tg0djvTSUfNVnZ2Bh6fT&#10;bRnko97g2yT1+j7Pq3Iw5uZ6Lp9BCc3yL/5zv9s0f7tZw+836QS9/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my9FDCAAAA3QAAAA8AAAAAAAAAAAAAAAAAlwIAAGRycy9kb3du&#10;cmV2LnhtbFBLBQYAAAAABAAEAPUAAACGAwAAAAA=&#10;" fillcolor="#fac090">
                        <v:path arrowok="t"/>
                        <v:textbox>
                          <w:txbxContent>
                            <w:p w14:paraId="378459F9" w14:textId="77777777" w:rsidR="00B74749" w:rsidRPr="00AD403E" w:rsidRDefault="00B74749" w:rsidP="004A4706">
                              <w:pPr>
                                <w:rPr>
                                  <w:color w:val="000000"/>
                                  <w:sz w:val="20"/>
                                </w:rPr>
                              </w:pPr>
                              <w:r>
                                <w:rPr>
                                  <w:b/>
                                  <w:sz w:val="20"/>
                                  <w:szCs w:val="20"/>
                                </w:rPr>
                                <w:t xml:space="preserve">Qualifier1.1: </w:t>
                              </w:r>
                              <w:r w:rsidRPr="00867CF5">
                                <w:rPr>
                                  <w:sz w:val="20"/>
                                  <w:szCs w:val="20"/>
                                </w:rPr>
                                <w:t>even if it</w:t>
                              </w:r>
                              <w:r>
                                <w:rPr>
                                  <w:sz w:val="20"/>
                                  <w:szCs w:val="20"/>
                                </w:rPr>
                                <w:t>’</w:t>
                              </w:r>
                              <w:r w:rsidRPr="00867CF5">
                                <w:rPr>
                                  <w:sz w:val="20"/>
                                  <w:szCs w:val="20"/>
                                </w:rPr>
                                <w:t xml:space="preserve">s not commutative, </w:t>
                              </w:r>
                              <w:r>
                                <w:rPr>
                                  <w:sz w:val="20"/>
                                  <w:szCs w:val="20"/>
                                </w:rPr>
                                <w:t>(line 694)</w:t>
                              </w:r>
                            </w:p>
                          </w:txbxContent>
                        </v:textbox>
                      </v:rect>
                      <v:rect id="Rectangle 97" o:spid="_x0000_s2355" style="position:absolute;left:1326289;top:459105;width:1438275;height:845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ghqwgAA&#10;AN0AAAAPAAAAZHJzL2Rvd25yZXYueG1sRE/NasJAEL4LfYdlCr2IbiwqkrqKCKUevER9gCE7JqHZ&#10;2TU7atqnd4VCb/Px/c5y3btW3aiLjWcDk3EGirj0tuHKwOn4OVqAioJssfVMBn4ownr1Mlhibv2d&#10;C7odpFIphGOOBmqRkGsdy5ocxrEPxIk7+86hJNhV2nZ4T+Gu1e9ZNtcOG04NNQba1lR+H67OQBhe&#10;5eLKHjcxzH6L4muxl+3emLfXfvMBSqiXf/Gfe2fT/PlsCs9v0gl6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cGCGrCAAAA3QAAAA8AAAAAAAAAAAAAAAAAlwIAAGRycy9kb3du&#10;cmV2LnhtbFBLBQYAAAAABAAEAPUAAACGAwAAAAA=&#10;" fillcolor="#c3d69b">
                        <v:path arrowok="t"/>
                        <v:textbox>
                          <w:txbxContent>
                            <w:p w14:paraId="6B7C7C99" w14:textId="77777777" w:rsidR="00B74749" w:rsidRPr="00171D9C" w:rsidRDefault="00B74749" w:rsidP="004A4706">
                              <w:pPr>
                                <w:rPr>
                                  <w:color w:val="000000"/>
                                  <w:sz w:val="20"/>
                                </w:rPr>
                              </w:pPr>
                              <w:r>
                                <w:rPr>
                                  <w:b/>
                                  <w:sz w:val="20"/>
                                  <w:szCs w:val="20"/>
                                </w:rPr>
                                <w:t xml:space="preserve">Claim1.1: </w:t>
                              </w:r>
                              <w:r w:rsidRPr="00867CF5">
                                <w:rPr>
                                  <w:sz w:val="20"/>
                                  <w:szCs w:val="20"/>
                                </w:rPr>
                                <w:t>and then it</w:t>
                              </w:r>
                              <w:r>
                                <w:rPr>
                                  <w:sz w:val="20"/>
                                  <w:szCs w:val="20"/>
                                </w:rPr>
                                <w:t>’</w:t>
                              </w:r>
                              <w:r w:rsidRPr="00867CF5">
                                <w:rPr>
                                  <w:sz w:val="20"/>
                                  <w:szCs w:val="20"/>
                                </w:rPr>
                                <w:t xml:space="preserve">ll just collapse in and </w:t>
                              </w:r>
                              <w:proofErr w:type="spellStart"/>
                              <w:r w:rsidRPr="00867CF5">
                                <w:rPr>
                                  <w:sz w:val="20"/>
                                  <w:szCs w:val="20"/>
                                </w:rPr>
                                <w:t>cance</w:t>
                              </w:r>
                              <w:proofErr w:type="spellEnd"/>
                              <w:r w:rsidRPr="00867CF5">
                                <w:rPr>
                                  <w:sz w:val="20"/>
                                  <w:szCs w:val="20"/>
                                </w:rPr>
                                <w:t>-</w:t>
                              </w:r>
                              <w:r>
                                <w:rPr>
                                  <w:sz w:val="20"/>
                                  <w:szCs w:val="20"/>
                                </w:rPr>
                                <w:t xml:space="preserve"> </w:t>
                              </w:r>
                              <w:r w:rsidRPr="00867CF5">
                                <w:rPr>
                                  <w:sz w:val="20"/>
                                  <w:szCs w:val="20"/>
                                </w:rPr>
                                <w:t>they</w:t>
                              </w:r>
                              <w:r>
                                <w:rPr>
                                  <w:sz w:val="20"/>
                                  <w:szCs w:val="20"/>
                                </w:rPr>
                                <w:t>’</w:t>
                              </w:r>
                              <w:r w:rsidRPr="00867CF5">
                                <w:rPr>
                                  <w:sz w:val="20"/>
                                  <w:szCs w:val="20"/>
                                </w:rPr>
                                <w:t xml:space="preserve">ll all cancel. Until you just- you get </w:t>
                              </w:r>
                              <w:r w:rsidRPr="00867CF5">
                                <w:rPr>
                                  <w:i/>
                                  <w:iCs/>
                                  <w:sz w:val="20"/>
                                  <w:szCs w:val="20"/>
                                </w:rPr>
                                <w:t>e</w:t>
                              </w:r>
                              <w:r w:rsidRPr="00867CF5">
                                <w:rPr>
                                  <w:sz w:val="20"/>
                                  <w:szCs w:val="20"/>
                                </w:rPr>
                                <w:t xml:space="preserve">. </w:t>
                              </w:r>
                              <w:r>
                                <w:rPr>
                                  <w:sz w:val="20"/>
                                  <w:szCs w:val="20"/>
                                </w:rPr>
                                <w:t>(lines 695-696)</w:t>
                              </w:r>
                            </w:p>
                          </w:txbxContent>
                        </v:textbox>
                      </v:rect>
                    </v:group>
                  </v:group>
                  <v:rect id="Rectangle 98" o:spid="_x0000_s2356" style="position:absolute;left:43815;top:1542869;width:4265930;height:392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MeyHwwAA&#10;AN0AAAAPAAAAZHJzL2Rvd25yZXYueG1sRE9La8JAEL4L/Q/LFLyZjaJSUlcphYDgxRficZqdJmmz&#10;s2F3o9Ff3y0I3ubje85i1ZtGXMj52rKCcZKCIC6srrlUcDzkozcQPiBrbCyTght5WC1fBgvMtL3y&#10;ji77UIoYwj5DBVUIbSalLyoy6BPbEkfu2zqDIUJXSu3wGsNNIydpOpcGa44NFbb0WVHxu++MAp9O&#10;uwNvuq9tPs1/3InO43t+Vmr42n+8gwjUh6f44V7rOH8+m8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MeyHwwAAAN0AAAAPAAAAAAAAAAAAAAAAAJcCAABkcnMvZG93&#10;bnJldi54bWxQSwUGAAAAAAQABAD1AAAAhwMAAAAA&#10;" fillcolor="#b9cde5">
                    <v:path arrowok="t"/>
                    <v:textbox style="mso-fit-shape-to-text:t">
                      <w:txbxContent>
                        <w:p w14:paraId="21C4DCF0" w14:textId="77777777" w:rsidR="00B74749" w:rsidRPr="00AD403E" w:rsidRDefault="00B74749" w:rsidP="004A4706">
                          <w:pPr>
                            <w:rPr>
                              <w:color w:val="000000"/>
                              <w:sz w:val="20"/>
                              <w:szCs w:val="20"/>
                            </w:rPr>
                          </w:pPr>
                          <w:r>
                            <w:rPr>
                              <w:b/>
                              <w:sz w:val="20"/>
                              <w:szCs w:val="20"/>
                            </w:rPr>
                            <w:t xml:space="preserve">Data2: </w:t>
                          </w:r>
                          <w:r w:rsidRPr="00867CF5">
                            <w:rPr>
                              <w:sz w:val="20"/>
                              <w:szCs w:val="20"/>
                            </w:rPr>
                            <w:t xml:space="preserve">And since </w:t>
                          </w:r>
                          <w:r w:rsidRPr="00867CF5">
                            <w:rPr>
                              <w:i/>
                              <w:iCs/>
                              <w:sz w:val="20"/>
                              <w:szCs w:val="20"/>
                            </w:rPr>
                            <w:t>g</w:t>
                          </w:r>
                          <w:r w:rsidRPr="00867CF5">
                            <w:rPr>
                              <w:sz w:val="20"/>
                              <w:szCs w:val="20"/>
                            </w:rPr>
                            <w:t xml:space="preserve"> to the </w:t>
                          </w:r>
                          <w:r w:rsidRPr="00867CF5">
                            <w:rPr>
                              <w:i/>
                              <w:iCs/>
                              <w:sz w:val="20"/>
                              <w:szCs w:val="20"/>
                            </w:rPr>
                            <w:t>k</w:t>
                          </w:r>
                          <w:r w:rsidRPr="00867CF5">
                            <w:rPr>
                              <w:sz w:val="20"/>
                              <w:szCs w:val="20"/>
                            </w:rPr>
                            <w:t xml:space="preserve"> star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equals </w:t>
                          </w:r>
                          <w:r w:rsidRPr="00867CF5">
                            <w:rPr>
                              <w:i/>
                              <w:iCs/>
                              <w:sz w:val="20"/>
                              <w:szCs w:val="20"/>
                            </w:rPr>
                            <w:t>e</w:t>
                          </w:r>
                          <w:r w:rsidRPr="00867CF5">
                            <w:rPr>
                              <w:sz w:val="20"/>
                              <w:szCs w:val="20"/>
                            </w:rPr>
                            <w:t xml:space="preserve"> and </w:t>
                          </w:r>
                          <w:r w:rsidRPr="00867CF5">
                            <w:rPr>
                              <w:i/>
                              <w:iCs/>
                              <w:sz w:val="20"/>
                              <w:szCs w:val="20"/>
                            </w:rPr>
                            <w:t xml:space="preserve">gk- g </w:t>
                          </w:r>
                          <w:r w:rsidRPr="00867CF5">
                            <w:rPr>
                              <w:sz w:val="20"/>
                              <w:szCs w:val="20"/>
                            </w:rPr>
                            <w:t xml:space="preserve">to the negative one to the </w:t>
                          </w:r>
                          <w:r w:rsidRPr="00867CF5">
                            <w:rPr>
                              <w:i/>
                              <w:iCs/>
                              <w:sz w:val="20"/>
                              <w:szCs w:val="20"/>
                            </w:rPr>
                            <w:t>k</w:t>
                          </w:r>
                          <w:r w:rsidRPr="00867CF5">
                            <w:rPr>
                              <w:sz w:val="20"/>
                              <w:szCs w:val="20"/>
                            </w:rPr>
                            <w:t xml:space="preserve"> equals </w:t>
                          </w:r>
                          <w:r w:rsidRPr="00867CF5">
                            <w:rPr>
                              <w:i/>
                              <w:iCs/>
                              <w:sz w:val="20"/>
                              <w:szCs w:val="20"/>
                            </w:rPr>
                            <w:t>g</w:t>
                          </w:r>
                          <w:r w:rsidRPr="00867CF5">
                            <w:rPr>
                              <w:sz w:val="20"/>
                              <w:szCs w:val="20"/>
                            </w:rPr>
                            <w:t xml:space="preserve"> to the negative one to the </w:t>
                          </w:r>
                          <w:r w:rsidRPr="00867CF5">
                            <w:rPr>
                              <w:i/>
                              <w:iCs/>
                              <w:sz w:val="20"/>
                              <w:szCs w:val="20"/>
                            </w:rPr>
                            <w:t>k</w:t>
                          </w:r>
                          <w:r w:rsidRPr="00867CF5">
                            <w:rPr>
                              <w:sz w:val="20"/>
                              <w:szCs w:val="20"/>
                            </w:rPr>
                            <w:t xml:space="preserve">, </w:t>
                          </w:r>
                          <w:r>
                            <w:rPr>
                              <w:sz w:val="20"/>
                              <w:szCs w:val="20"/>
                            </w:rPr>
                            <w:t>(lines 696-697)</w:t>
                          </w:r>
                        </w:p>
                      </w:txbxContent>
                    </v:textbox>
                  </v:rect>
                </v:group>
                <v:shape id="Straight Arrow Connector 58" o:spid="_x0000_s2357" type="#_x0000_t32" style="position:absolute;left:4351655;top:1030605;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GxCMQAAADdAAAADwAAAGRycy9kb3ducmV2LnhtbERPyWrDMBC9F/oPYgK91XICNcG1HJpC&#10;SgnkkK2Q2yBNbFNrZCzFdv++ChR6m8dbp1hNthUD9b5xrGCepCCItTMNVwpOx83zEoQPyAZbx6Tg&#10;hzysyseHAnPjRt7TcAiViCHsc1RQh9DlUnpdk0WfuI44clfXWwwR9pU0PY4x3LZykaaZtNhwbKix&#10;o/ea9PfhZhVUt2G3WU8XvV129rz/0h/b+bhQ6mk2vb2CCDSFf/Gf+9PE+dlLBvdv4gmy/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MbEIxAAAAN0AAAAPAAAAAAAAAAAA&#10;AAAAAKECAABkcnMvZG93bnJldi54bWxQSwUGAAAAAAQABAD5AAAAkgMAAAAA&#10;" strokeweight="1pt">
                  <v:stroke endarrow="open" endarrowwidth="narrow" endarrowlength="short"/>
                  <o:lock v:ext="edit" shapetype="f"/>
                </v:shape>
                <w10:anchorlock/>
              </v:group>
            </w:pict>
          </mc:Fallback>
        </mc:AlternateContent>
      </w:r>
    </w:p>
    <w:p w14:paraId="00106B07" w14:textId="77777777" w:rsidR="004A4706" w:rsidRPr="00E045AF" w:rsidRDefault="004A4706" w:rsidP="004A4706">
      <w:pPr>
        <w:spacing w:line="480" w:lineRule="auto"/>
        <w:jc w:val="center"/>
      </w:pPr>
      <w:r w:rsidRPr="00E045AF">
        <w:rPr>
          <w:i/>
        </w:rPr>
        <w:t>Figure 5.72.</w:t>
      </w:r>
      <w:r w:rsidRPr="00E045AF">
        <w:t xml:space="preserve"> J9A4</w:t>
      </w:r>
    </w:p>
    <w:p w14:paraId="10E68F10" w14:textId="77777777" w:rsidR="004A4706" w:rsidRPr="00E045AF" w:rsidRDefault="004A4706" w:rsidP="004A4706">
      <w:pPr>
        <w:spacing w:line="480" w:lineRule="auto"/>
        <w:ind w:firstLine="720"/>
      </w:pPr>
      <w:r w:rsidRPr="00E045AF">
        <w:t xml:space="preserve">The series of the four arguments analyzed in J9 affords insight into how John is able to leverage his initial intuition about how he might prove the claim provided in the prompt to generate an argument. First, he begins by generating the equation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g</w:t>
      </w:r>
      <w:r w:rsidRPr="00E045AF">
        <w:rPr>
          <w:vertAlign w:val="superscript"/>
        </w:rPr>
        <w:t>-1</w:t>
      </w:r>
      <w:r w:rsidRPr="00E045AF">
        <w:t>)</w:t>
      </w:r>
      <w:r w:rsidRPr="00E045AF">
        <w:rPr>
          <w:i/>
          <w:vertAlign w:val="superscript"/>
        </w:rPr>
        <w:t>k</w:t>
      </w:r>
      <w:r w:rsidRPr="00E045AF">
        <w:t xml:space="preserve">, which reflects (right) end operating on both sides of the given equation </w:t>
      </w:r>
      <w:r w:rsidRPr="00E045AF">
        <w:rPr>
          <w:i/>
        </w:rPr>
        <w:t>g</w:t>
      </w:r>
      <w:r w:rsidRPr="00E045AF">
        <w:rPr>
          <w:i/>
          <w:vertAlign w:val="superscript"/>
        </w:rPr>
        <w:t>k</w:t>
      </w:r>
      <w:r w:rsidRPr="00E045AF">
        <w:t xml:space="preserve"> = </w:t>
      </w:r>
      <w:r w:rsidRPr="00E045AF">
        <w:rPr>
          <w:i/>
        </w:rPr>
        <w:t>e</w:t>
      </w:r>
      <w:r w:rsidRPr="00E045AF">
        <w:t xml:space="preserve"> with the expression (</w:t>
      </w:r>
      <w:r w:rsidRPr="00E045AF">
        <w:rPr>
          <w:i/>
        </w:rPr>
        <w:t>g</w:t>
      </w:r>
      <w:r w:rsidRPr="00E045AF">
        <w:rPr>
          <w:vertAlign w:val="superscript"/>
        </w:rPr>
        <w:t>-1</w:t>
      </w:r>
      <w:r w:rsidRPr="00E045AF">
        <w:t>)</w:t>
      </w:r>
      <w:r w:rsidRPr="00E045AF">
        <w:rPr>
          <w:i/>
          <w:vertAlign w:val="superscript"/>
        </w:rPr>
        <w:t>k</w:t>
      </w:r>
      <w:r w:rsidRPr="00E045AF">
        <w:t>. This shifts the goal of the proof from determining that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to determining whether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proofErr w:type="spellStart"/>
      <w:r w:rsidRPr="00E045AF">
        <w:rPr>
          <w:i/>
        </w:rPr>
        <w:t>e</w:t>
      </w:r>
      <w:r w:rsidRPr="00E045AF">
        <w:rPr>
          <w:i/>
          <w:vertAlign w:val="superscript"/>
        </w:rPr>
        <w:t>k</w:t>
      </w:r>
      <w:proofErr w:type="spellEnd"/>
      <w:r w:rsidRPr="00E045AF">
        <w:t xml:space="preserve">. John initially doubts this, wondering aloud whether commutativity is necessary for the equation to be true. It seems that, initially, John anticipates commuting the </w:t>
      </w:r>
      <w:r w:rsidRPr="00E045AF">
        <w:rPr>
          <w:i/>
        </w:rPr>
        <w:t>k</w:t>
      </w:r>
      <w:r w:rsidRPr="00E045AF">
        <w:t xml:space="preserve"> number of </w:t>
      </w:r>
      <w:r w:rsidRPr="00E045AF">
        <w:rPr>
          <w:i/>
        </w:rPr>
        <w:t>g</w:t>
      </w:r>
      <w:r w:rsidRPr="00E045AF">
        <w:t xml:space="preserve">’s and </w:t>
      </w:r>
      <w:r w:rsidRPr="00E045AF">
        <w:rPr>
          <w:i/>
        </w:rPr>
        <w:t>g</w:t>
      </w:r>
      <w:r w:rsidRPr="00E045AF">
        <w:rPr>
          <w:vertAlign w:val="superscript"/>
        </w:rPr>
        <w:t>-1</w:t>
      </w:r>
      <w:r w:rsidRPr="00E045AF">
        <w:t xml:space="preserve">’s so that each would pair with a corresponding inverse, producing </w:t>
      </w:r>
      <w:r w:rsidRPr="00E045AF">
        <w:rPr>
          <w:i/>
        </w:rPr>
        <w:t>k</w:t>
      </w:r>
      <w:r w:rsidRPr="00E045AF">
        <w:t xml:space="preserve"> expressions “</w:t>
      </w:r>
      <w:r w:rsidRPr="00E045AF">
        <w:rPr>
          <w:i/>
        </w:rPr>
        <w:t>g</w:t>
      </w:r>
      <w:r w:rsidRPr="00E045AF">
        <w:t>*</w:t>
      </w:r>
      <w:r w:rsidRPr="00E045AF">
        <w:rPr>
          <w:i/>
        </w:rPr>
        <w:t>g</w:t>
      </w:r>
      <w:r w:rsidRPr="00E045AF">
        <w:rPr>
          <w:vertAlign w:val="superscript"/>
        </w:rPr>
        <w:t>-1</w:t>
      </w:r>
      <w:r w:rsidRPr="00E045AF">
        <w:t xml:space="preserve">” operated together. This would allow John to draw on the “equals” </w:t>
      </w:r>
      <w:r w:rsidRPr="00E045AF">
        <w:rPr>
          <w:i/>
        </w:rPr>
        <w:t>function</w:t>
      </w:r>
      <w:r w:rsidRPr="00E045AF">
        <w:t xml:space="preserve"> of inverse for each pair, in turn, producing </w:t>
      </w:r>
      <w:r w:rsidRPr="00E045AF">
        <w:rPr>
          <w:i/>
        </w:rPr>
        <w:t>k</w:t>
      </w:r>
      <w:r w:rsidRPr="00E045AF">
        <w:t xml:space="preserve"> </w:t>
      </w:r>
      <w:r w:rsidRPr="00E045AF">
        <w:rPr>
          <w:i/>
        </w:rPr>
        <w:t>e</w:t>
      </w:r>
      <w:r w:rsidRPr="00E045AF">
        <w:t xml:space="preserve">’s. This would explain why John initially mentions </w:t>
      </w:r>
      <w:proofErr w:type="spellStart"/>
      <w:r w:rsidRPr="00E045AF">
        <w:rPr>
          <w:i/>
        </w:rPr>
        <w:t>e</w:t>
      </w:r>
      <w:r w:rsidRPr="00E045AF">
        <w:rPr>
          <w:i/>
          <w:vertAlign w:val="superscript"/>
        </w:rPr>
        <w:t>k</w:t>
      </w:r>
      <w:proofErr w:type="spellEnd"/>
      <w:r w:rsidRPr="00E045AF">
        <w:t xml:space="preserve">. However, John is initially hesitant to commute the elements, saying, “it has to be commutative” (line 663). Although John has twice demonstrated that elements commute with their inverses, explicitly saying so during Interview 2, he does not draw on this aspect of his understanding of inverse here. It further seems that, by concentrating on the “middle” of the expanded expression, John is able to anticipate drawing on the “vanishing” </w:t>
      </w:r>
      <w:r w:rsidRPr="00E045AF">
        <w:rPr>
          <w:i/>
        </w:rPr>
        <w:t>function</w:t>
      </w:r>
      <w:r w:rsidRPr="00E045AF">
        <w:t xml:space="preserve"> of inverses to eliminate the expression </w:t>
      </w:r>
      <w:r w:rsidRPr="00E045AF">
        <w:rPr>
          <w:i/>
        </w:rPr>
        <w:t>g</w:t>
      </w:r>
      <w:r w:rsidRPr="00E045AF">
        <w:t>*</w:t>
      </w:r>
      <w:r w:rsidRPr="00E045AF">
        <w:rPr>
          <w:i/>
        </w:rPr>
        <w:t>g</w:t>
      </w:r>
      <w:r w:rsidRPr="00E045AF">
        <w:rPr>
          <w:vertAlign w:val="superscript"/>
        </w:rPr>
        <w:t>-1</w:t>
      </w:r>
      <w:r w:rsidRPr="00E045AF">
        <w:t xml:space="preserve"> from the original expression, which is supported by his description, “it’ll just collapse in and </w:t>
      </w:r>
      <w:proofErr w:type="spellStart"/>
      <w:r w:rsidRPr="00E045AF">
        <w:t>cance</w:t>
      </w:r>
      <w:proofErr w:type="spellEnd"/>
      <w:r w:rsidRPr="00E045AF">
        <w:t xml:space="preserve">- they’ll all cancel. Until you just- you get </w:t>
      </w:r>
      <w:r w:rsidRPr="00E045AF">
        <w:rPr>
          <w:i/>
        </w:rPr>
        <w:t>e</w:t>
      </w:r>
      <w:r w:rsidRPr="00E045AF">
        <w:t xml:space="preserve">” (lines 694-695). This seems to afford a shift in the right-hand side of the equation from </w:t>
      </w:r>
      <w:proofErr w:type="spellStart"/>
      <w:r w:rsidRPr="00E045AF">
        <w:rPr>
          <w:i/>
        </w:rPr>
        <w:t>e</w:t>
      </w:r>
      <w:r w:rsidRPr="00E045AF">
        <w:rPr>
          <w:i/>
          <w:vertAlign w:val="superscript"/>
        </w:rPr>
        <w:t>k</w:t>
      </w:r>
      <w:proofErr w:type="spellEnd"/>
      <w:r w:rsidRPr="00E045AF">
        <w:t xml:space="preserve"> in J9A2 to </w:t>
      </w:r>
      <w:r w:rsidRPr="00E045AF">
        <w:rPr>
          <w:i/>
        </w:rPr>
        <w:t>e</w:t>
      </w:r>
      <w:r w:rsidRPr="00E045AF">
        <w:t xml:space="preserve"> in J9A3.</w:t>
      </w:r>
    </w:p>
    <w:p w14:paraId="780B1008" w14:textId="77777777" w:rsidR="004A4706" w:rsidRPr="00E045AF" w:rsidRDefault="004A4706" w:rsidP="004A4706">
      <w:pPr>
        <w:spacing w:line="480" w:lineRule="auto"/>
        <w:ind w:firstLine="720"/>
      </w:pPr>
      <w:r w:rsidRPr="00E045AF">
        <w:t xml:space="preserve">However, considering an expansion of the exponential notation provides John an opportunity to focus on the specific elements, </w:t>
      </w:r>
      <w:r w:rsidRPr="00E045AF">
        <w:rPr>
          <w:i/>
        </w:rPr>
        <w:t>g</w:t>
      </w:r>
      <w:r w:rsidRPr="00E045AF">
        <w:t xml:space="preserve"> and </w:t>
      </w:r>
      <w:r w:rsidRPr="00E045AF">
        <w:rPr>
          <w:i/>
        </w:rPr>
        <w:t>g</w:t>
      </w:r>
      <w:r w:rsidRPr="00E045AF">
        <w:rPr>
          <w:vertAlign w:val="superscript"/>
        </w:rPr>
        <w:t>-1</w:t>
      </w:r>
      <w:r w:rsidRPr="00E045AF">
        <w:t xml:space="preserve">, in the middle of the expansion he describes, affording him the opportunity to build an argument about the expression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specifically, that this expression will “just collapse in on itself and equal </w:t>
      </w:r>
      <w:r w:rsidRPr="00E045AF">
        <w:rPr>
          <w:i/>
        </w:rPr>
        <w:t>e</w:t>
      </w:r>
      <w:r w:rsidRPr="00E045AF">
        <w:t xml:space="preserve">” (lines 667-668). In order to do this, John’s argument draws first on the “equals” </w:t>
      </w:r>
      <w:r w:rsidRPr="00E045AF">
        <w:rPr>
          <w:i/>
        </w:rPr>
        <w:t>function</w:t>
      </w:r>
      <w:r w:rsidRPr="00E045AF">
        <w:t xml:space="preserve"> of inverse to change the “</w:t>
      </w:r>
      <w:r w:rsidRPr="00E045AF">
        <w:rPr>
          <w:i/>
        </w:rPr>
        <w:t>g</w:t>
      </w:r>
      <w:r w:rsidRPr="00E045AF">
        <w:t>*</w:t>
      </w:r>
      <w:r w:rsidRPr="00E045AF">
        <w:rPr>
          <w:i/>
        </w:rPr>
        <w:t>g</w:t>
      </w:r>
      <w:r w:rsidRPr="00E045AF">
        <w:rPr>
          <w:vertAlign w:val="superscript"/>
        </w:rPr>
        <w:t>-1</w:t>
      </w:r>
      <w:r w:rsidRPr="00E045AF">
        <w:t xml:space="preserve">” at the center of the expanded expression to </w:t>
      </w:r>
      <w:r w:rsidRPr="00E045AF">
        <w:rPr>
          <w:i/>
        </w:rPr>
        <w:t>e</w:t>
      </w:r>
      <w:r w:rsidRPr="00E045AF">
        <w:t xml:space="preserve">. Also, although John does not explicitly explain his reasoning behind the collapse he describes, it tacitly draws on the “vanishing” </w:t>
      </w:r>
      <w:r w:rsidRPr="00E045AF">
        <w:rPr>
          <w:i/>
        </w:rPr>
        <w:t>function</w:t>
      </w:r>
      <w:r w:rsidRPr="00E045AF">
        <w:t xml:space="preserve"> of identity, because, were the </w:t>
      </w:r>
      <w:r w:rsidRPr="00E045AF">
        <w:rPr>
          <w:i/>
        </w:rPr>
        <w:t>e</w:t>
      </w:r>
      <w:r w:rsidRPr="00E045AF">
        <w:t xml:space="preserve"> at the center of the expression to vanish, the elements </w:t>
      </w:r>
      <w:r w:rsidRPr="00E045AF">
        <w:rPr>
          <w:i/>
        </w:rPr>
        <w:t>g</w:t>
      </w:r>
      <w:r w:rsidRPr="00E045AF">
        <w:t xml:space="preserve"> and </w:t>
      </w:r>
      <w:r w:rsidRPr="00E045AF">
        <w:rPr>
          <w:i/>
        </w:rPr>
        <w:t>g</w:t>
      </w:r>
      <w:r w:rsidRPr="00E045AF">
        <w:rPr>
          <w:vertAlign w:val="superscript"/>
        </w:rPr>
        <w:t>-1</w:t>
      </w:r>
      <w:r w:rsidRPr="00E045AF">
        <w:t xml:space="preserve"> would again be adjacent at the center of the expression. Importantly in this proof, it seems that the elements in the initial equation John produces are unable to serve a </w:t>
      </w:r>
      <w:r w:rsidRPr="00E045AF">
        <w:rPr>
          <w:i/>
        </w:rPr>
        <w:t>function</w:t>
      </w:r>
      <w:r w:rsidRPr="00E045AF">
        <w:t xml:space="preserve"> of inverse. Rather, it is not until John considers the expansion of the exponential notation that the individual elements </w:t>
      </w:r>
      <w:r w:rsidRPr="00E045AF">
        <w:rPr>
          <w:i/>
        </w:rPr>
        <w:t>g</w:t>
      </w:r>
      <w:r w:rsidRPr="00E045AF">
        <w:t xml:space="preserve"> and </w:t>
      </w:r>
      <w:r w:rsidRPr="00E045AF">
        <w:rPr>
          <w:i/>
        </w:rPr>
        <w:t>g</w:t>
      </w:r>
      <w:r w:rsidRPr="00E045AF">
        <w:rPr>
          <w:vertAlign w:val="superscript"/>
        </w:rPr>
        <w:t>-1</w:t>
      </w:r>
      <w:r w:rsidRPr="00E045AF">
        <w:t xml:space="preserve"> are able to serve the “equals” and “vanishing” </w:t>
      </w:r>
      <w:r w:rsidRPr="00E045AF">
        <w:rPr>
          <w:i/>
        </w:rPr>
        <w:t>functions</w:t>
      </w:r>
      <w:r w:rsidRPr="00E045AF">
        <w:t xml:space="preserve"> of inverse. Accordingly, John’s ability to reorganize the algebraic expression affords him the opportunity to draw on </w:t>
      </w:r>
      <w:r w:rsidRPr="00E045AF">
        <w:rPr>
          <w:i/>
        </w:rPr>
        <w:t>functions</w:t>
      </w:r>
      <w:r w:rsidRPr="00E045AF">
        <w:t xml:space="preserve"> of inverse in a more productive way. </w:t>
      </w:r>
    </w:p>
    <w:p w14:paraId="5B730BBE" w14:textId="77777777" w:rsidR="004A4706" w:rsidRPr="00E045AF" w:rsidRDefault="004A4706" w:rsidP="004A4706">
      <w:pPr>
        <w:spacing w:line="480" w:lineRule="auto"/>
        <w:ind w:firstLine="720"/>
        <w:rPr>
          <w:color w:val="000000"/>
        </w:rPr>
      </w:pPr>
      <w:r w:rsidRPr="00E045AF">
        <w:rPr>
          <w:b/>
        </w:rPr>
        <w:t>Proof J10: Proving</w:t>
      </w:r>
      <w:r w:rsidRPr="00E045AF">
        <w:rPr>
          <w:b/>
          <w:i/>
        </w:rPr>
        <w:t xml:space="preserve"> g</w:t>
      </w:r>
      <w:r w:rsidRPr="00E045AF">
        <w:rPr>
          <w:b/>
          <w:i/>
          <w:vertAlign w:val="superscript"/>
        </w:rPr>
        <w:t>k</w:t>
      </w:r>
      <w:r w:rsidRPr="00E045AF">
        <w:rPr>
          <w:b/>
          <w:i/>
        </w:rPr>
        <w:t xml:space="preserve"> = e </w:t>
      </w:r>
      <w:r w:rsidRPr="00E045AF">
        <w:rPr>
          <w:b/>
        </w:rPr>
        <w:t>for some positive</w:t>
      </w:r>
      <w:r w:rsidRPr="00E045AF">
        <w:rPr>
          <w:b/>
          <w:i/>
        </w:rPr>
        <w:t xml:space="preserve"> k </w:t>
      </w:r>
      <w:r w:rsidRPr="00E045AF">
        <w:rPr>
          <w:b/>
        </w:rPr>
        <w:t>implies</w:t>
      </w:r>
      <w:r w:rsidRPr="00E045AF">
        <w:rPr>
          <w:b/>
          <w:i/>
        </w:rPr>
        <w:t xml:space="preserve"> g</w:t>
      </w:r>
      <w:r w:rsidRPr="00E045AF">
        <w:rPr>
          <w:b/>
          <w:i/>
          <w:vertAlign w:val="superscript"/>
        </w:rPr>
        <w:t>-1</w:t>
      </w:r>
      <w:r w:rsidRPr="00E045AF">
        <w:rPr>
          <w:b/>
          <w:i/>
        </w:rPr>
        <w:t xml:space="preserve"> = g</w:t>
      </w:r>
      <w:r w:rsidRPr="00E045AF">
        <w:rPr>
          <w:b/>
          <w:i/>
          <w:vertAlign w:val="superscript"/>
        </w:rPr>
        <w:t>p</w:t>
      </w:r>
      <w:r w:rsidRPr="00E045AF">
        <w:rPr>
          <w:b/>
          <w:i/>
        </w:rPr>
        <w:t xml:space="preserve"> </w:t>
      </w:r>
      <w:r w:rsidRPr="00E045AF">
        <w:rPr>
          <w:b/>
        </w:rPr>
        <w:t>for some positive</w:t>
      </w:r>
      <w:r w:rsidRPr="00E045AF">
        <w:rPr>
          <w:b/>
          <w:i/>
        </w:rPr>
        <w:t xml:space="preserve"> p</w:t>
      </w:r>
      <w:r w:rsidRPr="00E045AF">
        <w:rPr>
          <w:b/>
        </w:rPr>
        <w:t xml:space="preserve">. </w:t>
      </w:r>
      <w:r w:rsidRPr="00E045AF">
        <w:t>John produces his tenth proof (J10) in response to Interview 3 Q6b, which prompts the participants, “Let (</w:t>
      </w:r>
      <w:r w:rsidRPr="00E045AF">
        <w:rPr>
          <w:i/>
        </w:rPr>
        <w:t>G</w:t>
      </w:r>
      <w:r w:rsidRPr="00E045AF">
        <w:t xml:space="preserve">, *) be a group with identity </w:t>
      </w:r>
      <w:r w:rsidRPr="00E045AF">
        <w:rPr>
          <w:i/>
        </w:rPr>
        <w:t xml:space="preserve">e </w:t>
      </w:r>
      <w:r w:rsidRPr="00E045AF">
        <w:t xml:space="preserve">and let </w:t>
      </w:r>
      <w:r w:rsidRPr="00E045AF">
        <w:rPr>
          <w:i/>
        </w:rPr>
        <w:t>g</w:t>
      </w:r>
      <w:r w:rsidRPr="00E045AF">
        <w:rPr>
          <w:i/>
          <w:vertAlign w:val="superscript"/>
        </w:rPr>
        <w:t>k</w:t>
      </w:r>
      <w:r w:rsidRPr="00E045AF">
        <w:t xml:space="preserve"> = </w:t>
      </w:r>
      <w:r w:rsidRPr="00E045AF">
        <w:rPr>
          <w:i/>
        </w:rPr>
        <w:t xml:space="preserve">e </w:t>
      </w:r>
      <w:r w:rsidRPr="00E045AF">
        <w:t xml:space="preserve">for some positive integer </w:t>
      </w:r>
      <w:r w:rsidRPr="00E045AF">
        <w:rPr>
          <w:i/>
        </w:rPr>
        <w:t>k</w:t>
      </w:r>
      <w:r w:rsidRPr="00E045AF">
        <w:t xml:space="preserve">. Is it possible to write </w:t>
      </w:r>
      <w:r w:rsidRPr="00E045AF">
        <w:rPr>
          <w:i/>
        </w:rPr>
        <w:t>g</w:t>
      </w:r>
      <w:r w:rsidRPr="00E045AF">
        <w:rPr>
          <w:vertAlign w:val="superscript"/>
        </w:rPr>
        <w:t>-1</w:t>
      </w:r>
      <w:r w:rsidRPr="00E045AF">
        <w:t xml:space="preserve"> as </w:t>
      </w:r>
      <w:r w:rsidRPr="00E045AF">
        <w:rPr>
          <w:i/>
        </w:rPr>
        <w:t>g</w:t>
      </w:r>
      <w:r w:rsidRPr="00E045AF">
        <w:rPr>
          <w:i/>
          <w:vertAlign w:val="superscript"/>
        </w:rPr>
        <w:t>p</w:t>
      </w:r>
      <w:r w:rsidRPr="00E045AF">
        <w:t xml:space="preserve"> for some positive number </w:t>
      </w:r>
      <w:r w:rsidRPr="00E045AF">
        <w:rPr>
          <w:i/>
        </w:rPr>
        <w:t>p</w:t>
      </w:r>
      <w:r w:rsidRPr="00E045AF">
        <w:t>?” (Appendix C). J10 consists of a single argument (J10A1) that is modeled with an embedded, sequential Toulmin scheme (Figure 5.73). John begins by saying,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to the negative one [equals] </w:t>
      </w:r>
      <w:r w:rsidRPr="00E045AF">
        <w:rPr>
          <w:i/>
          <w:iCs/>
          <w:color w:val="000000"/>
        </w:rPr>
        <w:t>e</w:t>
      </w:r>
      <w:r w:rsidRPr="00E045AF">
        <w:rPr>
          <w:color w:val="000000"/>
        </w:rPr>
        <w:t xml:space="preserve"> because they're inverses. And </w:t>
      </w:r>
      <w:r w:rsidRPr="00E045AF">
        <w:rPr>
          <w:i/>
          <w:iCs/>
          <w:color w:val="000000"/>
        </w:rPr>
        <w:t>g</w:t>
      </w:r>
      <w:r w:rsidRPr="00E045AF">
        <w:rPr>
          <w:color w:val="000000"/>
        </w:rPr>
        <w:t xml:space="preserve"> star </w:t>
      </w:r>
      <w:r w:rsidRPr="00E045AF">
        <w:rPr>
          <w:i/>
          <w:iCs/>
          <w:color w:val="000000"/>
        </w:rPr>
        <w:t>k</w:t>
      </w:r>
      <w:r w:rsidRPr="00E045AF">
        <w:rPr>
          <w:color w:val="000000"/>
        </w:rPr>
        <w:t xml:space="preserve"> equals </w:t>
      </w:r>
      <w:r w:rsidRPr="00E045AF">
        <w:rPr>
          <w:i/>
          <w:iCs/>
          <w:color w:val="000000"/>
        </w:rPr>
        <w:t>e</w:t>
      </w:r>
      <w:r w:rsidRPr="00E045AF">
        <w:rPr>
          <w:color w:val="000000"/>
        </w:rPr>
        <w:t xml:space="preserve">. So,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to the negative ones equals </w:t>
      </w:r>
      <w:r w:rsidRPr="00E045AF">
        <w:rPr>
          <w:i/>
          <w:iCs/>
          <w:color w:val="000000"/>
        </w:rPr>
        <w:t>g</w:t>
      </w:r>
      <w:r w:rsidRPr="00E045AF">
        <w:rPr>
          <w:color w:val="000000"/>
        </w:rPr>
        <w:t xml:space="preserve"> star </w:t>
      </w:r>
      <w:r w:rsidRPr="00E045AF">
        <w:rPr>
          <w:i/>
          <w:iCs/>
          <w:color w:val="000000"/>
        </w:rPr>
        <w:t>k</w:t>
      </w:r>
      <w:r w:rsidRPr="00E045AF">
        <w:rPr>
          <w:iCs/>
          <w:color w:val="000000"/>
        </w:rPr>
        <w:t>” (lines 741-742)</w:t>
      </w:r>
      <w:r w:rsidRPr="00E045AF">
        <w:rPr>
          <w:color w:val="000000"/>
        </w:rPr>
        <w:t>. The statement “</w:t>
      </w:r>
      <w:r w:rsidRPr="00E045AF">
        <w:rPr>
          <w:i/>
          <w:color w:val="000000"/>
        </w:rPr>
        <w:t>g</w:t>
      </w:r>
      <w:r w:rsidRPr="00E045AF">
        <w:rPr>
          <w:color w:val="000000"/>
        </w:rPr>
        <w:t xml:space="preserve"> star to the negative one [equals] </w:t>
      </w:r>
      <w:r w:rsidRPr="00E045AF">
        <w:rPr>
          <w:i/>
          <w:color w:val="000000"/>
        </w:rPr>
        <w:t>e</w:t>
      </w:r>
      <w:r w:rsidRPr="00E045AF">
        <w:rPr>
          <w:color w:val="000000"/>
        </w:rPr>
        <w:t>” (line 741, coded as Claim1.1.1) is an initial claim that John supports, saying, “because they’re inverses” (lines 741-742, coded as Data1.1.1), which, together serves as Data1.1. John adds “</w:t>
      </w:r>
      <w:r w:rsidRPr="00E045AF">
        <w:rPr>
          <w:i/>
          <w:color w:val="000000"/>
        </w:rPr>
        <w:t>g</w:t>
      </w:r>
      <w:r w:rsidRPr="00E045AF">
        <w:rPr>
          <w:color w:val="000000"/>
        </w:rPr>
        <w:t xml:space="preserve"> star </w:t>
      </w:r>
      <w:r w:rsidRPr="00E045AF">
        <w:rPr>
          <w:i/>
          <w:color w:val="000000"/>
        </w:rPr>
        <w:t>k</w:t>
      </w:r>
      <w:r w:rsidRPr="00E045AF">
        <w:rPr>
          <w:color w:val="000000"/>
        </w:rPr>
        <w:t xml:space="preserve"> equals </w:t>
      </w:r>
      <w:r w:rsidRPr="00E045AF">
        <w:rPr>
          <w:i/>
          <w:color w:val="000000"/>
        </w:rPr>
        <w:t>e</w:t>
      </w:r>
      <w:r w:rsidRPr="00E045AF">
        <w:rPr>
          <w:color w:val="000000"/>
        </w:rPr>
        <w:t xml:space="preserve">” (line 742; sic, although he writes this as </w:t>
      </w:r>
      <w:r w:rsidRPr="00E045AF">
        <w:rPr>
          <w:i/>
          <w:color w:val="000000"/>
        </w:rPr>
        <w:t>g</w:t>
      </w:r>
      <w:r w:rsidRPr="00E045AF">
        <w:rPr>
          <w:i/>
          <w:color w:val="000000"/>
          <w:vertAlign w:val="superscript"/>
        </w:rPr>
        <w:t>k</w:t>
      </w:r>
      <w:r w:rsidRPr="00E045AF">
        <w:rPr>
          <w:color w:val="000000"/>
        </w:rPr>
        <w:t xml:space="preserve"> = </w:t>
      </w:r>
      <w:r w:rsidRPr="00E045AF">
        <w:rPr>
          <w:i/>
          <w:color w:val="000000"/>
        </w:rPr>
        <w:t>e</w:t>
      </w:r>
      <w:r w:rsidRPr="00E045AF">
        <w:rPr>
          <w:color w:val="000000"/>
        </w:rPr>
        <w:t>), which is coded as Data1.2 because John uses this, along with Data1.1, to support the claim (Claim 1/Data2) that “</w:t>
      </w:r>
      <w:r w:rsidRPr="00E045AF">
        <w:rPr>
          <w:i/>
          <w:color w:val="000000"/>
        </w:rPr>
        <w:t>g</w:t>
      </w:r>
      <w:r w:rsidRPr="00E045AF">
        <w:rPr>
          <w:color w:val="000000"/>
        </w:rPr>
        <w:t xml:space="preserve"> star </w:t>
      </w:r>
      <w:r w:rsidRPr="00E045AF">
        <w:rPr>
          <w:i/>
          <w:color w:val="000000"/>
        </w:rPr>
        <w:t>g</w:t>
      </w:r>
      <w:r w:rsidRPr="00E045AF">
        <w:rPr>
          <w:color w:val="000000"/>
          <w:vertAlign w:val="superscript"/>
        </w:rPr>
        <w:t>-1</w:t>
      </w:r>
      <w:r w:rsidRPr="00E045AF">
        <w:rPr>
          <w:color w:val="000000"/>
        </w:rPr>
        <w:t xml:space="preserve"> equals </w:t>
      </w:r>
      <w:r w:rsidRPr="00E045AF">
        <w:rPr>
          <w:i/>
          <w:color w:val="000000"/>
        </w:rPr>
        <w:t>g</w:t>
      </w:r>
      <w:r w:rsidRPr="00E045AF">
        <w:rPr>
          <w:color w:val="000000"/>
        </w:rPr>
        <w:t xml:space="preserve"> star </w:t>
      </w:r>
      <w:r w:rsidRPr="00E045AF">
        <w:rPr>
          <w:i/>
          <w:color w:val="000000"/>
        </w:rPr>
        <w:t>k</w:t>
      </w:r>
      <w:r w:rsidRPr="00E045AF">
        <w:rPr>
          <w:color w:val="000000"/>
        </w:rPr>
        <w:t xml:space="preserve">” (line 742; sic, writes </w:t>
      </w:r>
      <w:r w:rsidRPr="00E045AF">
        <w:rPr>
          <w:i/>
          <w:color w:val="000000"/>
        </w:rPr>
        <w:t>g</w:t>
      </w:r>
      <w:r w:rsidRPr="00E045AF">
        <w:rPr>
          <w:color w:val="000000"/>
        </w:rPr>
        <w:t>*</w:t>
      </w:r>
      <w:r w:rsidRPr="00E045AF">
        <w:rPr>
          <w:i/>
          <w:color w:val="000000"/>
        </w:rPr>
        <w:t>g</w:t>
      </w:r>
      <w:r w:rsidRPr="00E045AF">
        <w:rPr>
          <w:color w:val="000000"/>
          <w:vertAlign w:val="superscript"/>
        </w:rPr>
        <w:t>-1</w:t>
      </w:r>
      <w:r w:rsidRPr="00E045AF">
        <w:rPr>
          <w:color w:val="000000"/>
        </w:rPr>
        <w:t xml:space="preserve"> = </w:t>
      </w:r>
      <w:r w:rsidRPr="00E045AF">
        <w:rPr>
          <w:i/>
          <w:color w:val="000000"/>
        </w:rPr>
        <w:t xml:space="preserve">e </w:t>
      </w:r>
      <w:r w:rsidRPr="00E045AF">
        <w:rPr>
          <w:color w:val="000000"/>
        </w:rPr>
        <w:t>=</w:t>
      </w:r>
      <w:r w:rsidRPr="00E045AF">
        <w:rPr>
          <w:i/>
          <w:color w:val="000000"/>
        </w:rPr>
        <w:t xml:space="preserve"> g</w:t>
      </w:r>
      <w:r w:rsidRPr="00E045AF">
        <w:rPr>
          <w:i/>
          <w:color w:val="000000"/>
          <w:vertAlign w:val="superscript"/>
        </w:rPr>
        <w:t>k</w:t>
      </w:r>
      <w:r w:rsidRPr="00E045AF">
        <w:rPr>
          <w:color w:val="000000"/>
        </w:rPr>
        <w:t xml:space="preserve">). </w:t>
      </w:r>
    </w:p>
    <w:p w14:paraId="679663FE" w14:textId="77777777" w:rsidR="004A4706" w:rsidRPr="00E045AF" w:rsidRDefault="004A4706" w:rsidP="004A4706">
      <w:pPr>
        <w:spacing w:line="480" w:lineRule="auto"/>
        <w:jc w:val="center"/>
        <w:rPr>
          <w:color w:val="000000"/>
        </w:rPr>
      </w:pPr>
      <w:r w:rsidRPr="00E045AF">
        <w:rPr>
          <w:b/>
          <w:noProof/>
        </w:rPr>
        <mc:AlternateContent>
          <mc:Choice Requires="wpg">
            <w:drawing>
              <wp:inline distT="0" distB="0" distL="0" distR="0" wp14:anchorId="0039F510" wp14:editId="4A7B24A1">
                <wp:extent cx="5935980" cy="2623820"/>
                <wp:effectExtent l="0" t="0" r="33020" b="17780"/>
                <wp:docPr id="1657" name="Group 1657"/>
                <wp:cNvGraphicFramePr/>
                <a:graphic xmlns:a="http://schemas.openxmlformats.org/drawingml/2006/main">
                  <a:graphicData uri="http://schemas.microsoft.com/office/word/2010/wordprocessingGroup">
                    <wpg:wgp>
                      <wpg:cNvGrpSpPr/>
                      <wpg:grpSpPr>
                        <a:xfrm>
                          <a:off x="0" y="0"/>
                          <a:ext cx="5935980" cy="2623820"/>
                          <a:chOff x="0" y="0"/>
                          <a:chExt cx="5935980" cy="2623820"/>
                        </a:xfrm>
                      </wpg:grpSpPr>
                      <wpg:grpSp>
                        <wpg:cNvPr id="1658" name="Group 1658"/>
                        <wpg:cNvGrpSpPr/>
                        <wpg:grpSpPr>
                          <a:xfrm>
                            <a:off x="0" y="0"/>
                            <a:ext cx="5935980" cy="2623820"/>
                            <a:chOff x="0" y="0"/>
                            <a:chExt cx="5935980" cy="2623820"/>
                          </a:xfrm>
                        </wpg:grpSpPr>
                        <wps:wsp>
                          <wps:cNvPr id="1659" name="Rectangle 98"/>
                          <wps:cNvSpPr>
                            <a:spLocks/>
                          </wps:cNvSpPr>
                          <wps:spPr>
                            <a:xfrm>
                              <a:off x="0" y="0"/>
                              <a:ext cx="5935980" cy="2096770"/>
                            </a:xfrm>
                            <a:prstGeom prst="rect">
                              <a:avLst/>
                            </a:prstGeom>
                            <a:solidFill>
                              <a:srgbClr val="4F81BD">
                                <a:lumMod val="20000"/>
                                <a:lumOff val="80000"/>
                              </a:srgbClr>
                            </a:solidFill>
                            <a:ln w="9525" cap="flat" cmpd="sng" algn="ctr">
                              <a:solidFill>
                                <a:srgbClr val="000000"/>
                              </a:solidFill>
                              <a:prstDash val="solid"/>
                            </a:ln>
                            <a:effectLst/>
                          </wps:spPr>
                          <wps:txbx>
                            <w:txbxContent>
                              <w:p w14:paraId="185CB7A2" w14:textId="77777777" w:rsidR="00AD12A9" w:rsidRPr="00AD403E" w:rsidRDefault="00AD12A9" w:rsidP="004A4706">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0" name="Straight Arrow Connector 61"/>
                          <wps:cNvCnPr>
                            <a:cxnSpLocks/>
                          </wps:cNvCnPr>
                          <wps:spPr>
                            <a:xfrm>
                              <a:off x="2213610" y="1348105"/>
                              <a:ext cx="187960" cy="0"/>
                            </a:xfrm>
                            <a:prstGeom prst="straightConnector1">
                              <a:avLst/>
                            </a:prstGeom>
                            <a:noFill/>
                            <a:ln w="3175" cap="flat" cmpd="sng" algn="ctr">
                              <a:solidFill>
                                <a:srgbClr val="000000"/>
                              </a:solidFill>
                              <a:prstDash val="solid"/>
                              <a:headEnd type="none"/>
                              <a:tailEnd type="triangle" w="sm" len="sm"/>
                            </a:ln>
                            <a:effectLst/>
                          </wps:spPr>
                          <wps:bodyPr/>
                        </wps:wsp>
                        <wps:wsp>
                          <wps:cNvPr id="1661" name="Rectangle 97"/>
                          <wps:cNvSpPr>
                            <a:spLocks/>
                          </wps:cNvSpPr>
                          <wps:spPr>
                            <a:xfrm>
                              <a:off x="1219200" y="2243455"/>
                              <a:ext cx="3497580" cy="380365"/>
                            </a:xfrm>
                            <a:prstGeom prst="rect">
                              <a:avLst/>
                            </a:prstGeom>
                            <a:solidFill>
                              <a:schemeClr val="accent3">
                                <a:lumMod val="20000"/>
                                <a:lumOff val="80000"/>
                              </a:schemeClr>
                            </a:solidFill>
                            <a:ln w="9525" cap="flat" cmpd="sng" algn="ctr">
                              <a:solidFill>
                                <a:srgbClr val="000000"/>
                              </a:solidFill>
                              <a:prstDash val="solid"/>
                            </a:ln>
                            <a:effectLst/>
                          </wps:spPr>
                          <wps:txbx>
                            <w:txbxContent>
                              <w:p w14:paraId="37FD9087" w14:textId="77777777" w:rsidR="00AD12A9" w:rsidRPr="00171D9C" w:rsidRDefault="00AD12A9" w:rsidP="004A4706">
                                <w:pPr>
                                  <w:rPr>
                                    <w:color w:val="000000"/>
                                    <w:sz w:val="20"/>
                                  </w:rPr>
                                </w:pPr>
                                <w:r>
                                  <w:rPr>
                                    <w:b/>
                                    <w:sz w:val="20"/>
                                    <w:szCs w:val="20"/>
                                  </w:rPr>
                                  <w:t xml:space="preserve">Claim: </w:t>
                                </w:r>
                                <w:r w:rsidRPr="00CF7212">
                                  <w:rPr>
                                    <w:sz w:val="20"/>
                                    <w:szCs w:val="20"/>
                                  </w:rPr>
                                  <w:t xml:space="preserve">and </w:t>
                                </w:r>
                                <w:r>
                                  <w:rPr>
                                    <w:sz w:val="20"/>
                                    <w:szCs w:val="20"/>
                                  </w:rPr>
                                  <w:t>[</w:t>
                                </w:r>
                                <w:r>
                                  <w:rPr>
                                    <w:i/>
                                    <w:sz w:val="20"/>
                                    <w:szCs w:val="20"/>
                                  </w:rPr>
                                  <w:t>k</w:t>
                                </w:r>
                                <w:r>
                                  <w:rPr>
                                    <w:sz w:val="20"/>
                                    <w:szCs w:val="20"/>
                                  </w:rPr>
                                  <w:t>-1]</w:t>
                                </w:r>
                                <w:r w:rsidRPr="00CF7212">
                                  <w:rPr>
                                    <w:sz w:val="20"/>
                                    <w:szCs w:val="20"/>
                                  </w:rPr>
                                  <w:t xml:space="preserve"> is our number </w:t>
                                </w:r>
                                <w:r w:rsidRPr="00CF7212">
                                  <w:rPr>
                                    <w:i/>
                                    <w:iCs/>
                                    <w:sz w:val="20"/>
                                    <w:szCs w:val="20"/>
                                  </w:rPr>
                                  <w:t>p</w:t>
                                </w:r>
                                <w:r w:rsidRPr="00CF7212">
                                  <w:rPr>
                                    <w:sz w:val="20"/>
                                    <w:szCs w:val="20"/>
                                  </w:rPr>
                                  <w:t xml:space="preserve">. </w:t>
                                </w:r>
                                <w:r w:rsidRPr="00CF7212">
                                  <w:rPr>
                                    <w:iCs/>
                                    <w:sz w:val="20"/>
                                    <w:szCs w:val="20"/>
                                  </w:rPr>
                                  <w:t>(lines 74</w:t>
                                </w:r>
                                <w:r>
                                  <w:rPr>
                                    <w:iCs/>
                                    <w:sz w:val="20"/>
                                    <w:szCs w:val="20"/>
                                  </w:rPr>
                                  <w:t>5</w:t>
                                </w:r>
                                <w:r w:rsidRPr="00CF7212">
                                  <w:rPr>
                                    <w:iCs/>
                                    <w:sz w:val="20"/>
                                    <w:szCs w:val="20"/>
                                  </w:rPr>
                                  <w:t>-74</w:t>
                                </w:r>
                                <w:r>
                                  <w:rPr>
                                    <w:iCs/>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2" name="Picture 46"/>
                            <pic:cNvPicPr>
                              <a:picLocks noChangeAspect="1"/>
                            </pic:cNvPicPr>
                          </pic:nvPicPr>
                          <pic:blipFill>
                            <a:blip r:embed="rId222">
                              <a:extLst>
                                <a:ext uri="{28A0092B-C50C-407E-A947-70E740481C1C}">
                                  <a14:useLocalDpi xmlns:a14="http://schemas.microsoft.com/office/drawing/2010/main" val="0"/>
                                </a:ext>
                              </a:extLst>
                            </a:blip>
                            <a:srcRect r="50977" b="65427"/>
                            <a:stretch>
                              <a:fillRect/>
                            </a:stretch>
                          </pic:blipFill>
                          <pic:spPr bwMode="auto">
                            <a:xfrm>
                              <a:off x="3910330" y="2270760"/>
                              <a:ext cx="741045" cy="330835"/>
                            </a:xfrm>
                            <a:prstGeom prst="rect">
                              <a:avLst/>
                            </a:prstGeom>
                            <a:noFill/>
                            <a:ln w="9525">
                              <a:noFill/>
                              <a:miter lim="800000"/>
                              <a:headEnd/>
                              <a:tailEnd/>
                            </a:ln>
                          </pic:spPr>
                        </pic:pic>
                        <wps:wsp>
                          <wps:cNvPr id="1663" name="Rectangle 98"/>
                          <wps:cNvSpPr>
                            <a:spLocks/>
                          </wps:cNvSpPr>
                          <wps:spPr>
                            <a:xfrm>
                              <a:off x="35560" y="32385"/>
                              <a:ext cx="2189734" cy="2032000"/>
                            </a:xfrm>
                            <a:prstGeom prst="rect">
                              <a:avLst/>
                            </a:prstGeom>
                            <a:solidFill>
                              <a:srgbClr val="4F81BD">
                                <a:lumMod val="40000"/>
                                <a:lumOff val="60000"/>
                              </a:srgbClr>
                            </a:solidFill>
                            <a:ln w="9525" cap="flat" cmpd="sng" algn="ctr">
                              <a:solidFill>
                                <a:srgbClr val="000000"/>
                              </a:solidFill>
                              <a:prstDash val="solid"/>
                            </a:ln>
                            <a:effectLst/>
                          </wps:spPr>
                          <wps:txbx>
                            <w:txbxContent>
                              <w:p w14:paraId="159E5A3F" w14:textId="77777777" w:rsidR="00AD12A9" w:rsidRPr="00B06987" w:rsidRDefault="00AD12A9" w:rsidP="004A4706">
                                <w:pPr>
                                  <w:rPr>
                                    <w:b/>
                                    <w:color w:val="000000"/>
                                    <w:sz w:val="20"/>
                                    <w:szCs w:val="20"/>
                                  </w:rPr>
                                </w:pPr>
                                <w:r w:rsidRPr="00B06987">
                                  <w:rPr>
                                    <w:b/>
                                    <w:color w:val="000000"/>
                                    <w:sz w:val="20"/>
                                    <w:szCs w:val="20"/>
                                  </w:rPr>
                                  <w:t>Data1: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6" name="Rectangle 98"/>
                          <wps:cNvSpPr>
                            <a:spLocks/>
                          </wps:cNvSpPr>
                          <wps:spPr>
                            <a:xfrm>
                              <a:off x="78105" y="1524635"/>
                              <a:ext cx="1894897" cy="490550"/>
                            </a:xfrm>
                            <a:prstGeom prst="rect">
                              <a:avLst/>
                            </a:prstGeom>
                            <a:solidFill>
                              <a:srgbClr val="4F81BD">
                                <a:lumMod val="60000"/>
                                <a:lumOff val="40000"/>
                              </a:srgbClr>
                            </a:solidFill>
                            <a:ln w="9525" cap="flat" cmpd="sng" algn="ctr">
                              <a:solidFill>
                                <a:srgbClr val="000000"/>
                              </a:solidFill>
                              <a:prstDash val="solid"/>
                            </a:ln>
                            <a:effectLst/>
                          </wps:spPr>
                          <wps:txbx>
                            <w:txbxContent>
                              <w:p w14:paraId="76F8D622" w14:textId="77777777" w:rsidR="00AD12A9" w:rsidRDefault="00AD12A9" w:rsidP="004A4706">
                                <w:pPr>
                                  <w:rPr>
                                    <w:sz w:val="20"/>
                                    <w:szCs w:val="20"/>
                                  </w:rPr>
                                </w:pPr>
                                <w:r>
                                  <w:rPr>
                                    <w:b/>
                                    <w:sz w:val="20"/>
                                    <w:szCs w:val="20"/>
                                  </w:rPr>
                                  <w:t xml:space="preserve">Data1.2: </w:t>
                                </w:r>
                                <w:r w:rsidRPr="00CF7212">
                                  <w:rPr>
                                    <w:sz w:val="20"/>
                                    <w:szCs w:val="20"/>
                                  </w:rPr>
                                  <w:t xml:space="preserve">And </w:t>
                                </w:r>
                                <w:r w:rsidRPr="00CF7212">
                                  <w:rPr>
                                    <w:i/>
                                    <w:iCs/>
                                    <w:sz w:val="20"/>
                                    <w:szCs w:val="20"/>
                                  </w:rPr>
                                  <w:t>g</w:t>
                                </w:r>
                                <w:r w:rsidRPr="00CF7212">
                                  <w:rPr>
                                    <w:sz w:val="20"/>
                                    <w:szCs w:val="20"/>
                                  </w:rPr>
                                  <w:t xml:space="preserve"> star </w:t>
                                </w:r>
                                <w:r w:rsidRPr="00CF7212">
                                  <w:rPr>
                                    <w:i/>
                                    <w:iCs/>
                                    <w:sz w:val="20"/>
                                    <w:szCs w:val="20"/>
                                  </w:rPr>
                                  <w:t>k</w:t>
                                </w:r>
                                <w:r w:rsidRPr="00CF7212">
                                  <w:rPr>
                                    <w:sz w:val="20"/>
                                    <w:szCs w:val="20"/>
                                  </w:rPr>
                                  <w:t xml:space="preserve"> </w:t>
                                </w:r>
                              </w:p>
                              <w:p w14:paraId="433BDFD8" w14:textId="77777777" w:rsidR="00AD12A9" w:rsidRPr="00AD403E" w:rsidRDefault="00AD12A9" w:rsidP="004A4706">
                                <w:pPr>
                                  <w:rPr>
                                    <w:color w:val="000000"/>
                                    <w:sz w:val="20"/>
                                    <w:szCs w:val="20"/>
                                  </w:rPr>
                                </w:pPr>
                                <w:r w:rsidRPr="00CF7212">
                                  <w:rPr>
                                    <w:sz w:val="20"/>
                                    <w:szCs w:val="20"/>
                                  </w:rPr>
                                  <w:t xml:space="preserve">equals </w:t>
                                </w:r>
                                <w:r w:rsidRPr="00CF7212">
                                  <w:rPr>
                                    <w:i/>
                                    <w:iCs/>
                                    <w:sz w:val="20"/>
                                    <w:szCs w:val="20"/>
                                  </w:rPr>
                                  <w:t>e</w:t>
                                </w:r>
                                <w:r w:rsidRPr="00CF7212">
                                  <w:rPr>
                                    <w:sz w:val="20"/>
                                    <w:szCs w:val="20"/>
                                  </w:rPr>
                                  <w:t>.</w:t>
                                </w:r>
                                <w:r>
                                  <w:rPr>
                                    <w:iCs/>
                                    <w:sz w:val="20"/>
                                    <w:szCs w:val="20"/>
                                  </w:rPr>
                                  <w:t xml:space="preserve"> (line 742)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7" name="Picture 43"/>
                            <pic:cNvPicPr>
                              <a:picLocks noChangeAspect="1"/>
                            </pic:cNvPicPr>
                          </pic:nvPicPr>
                          <pic:blipFill>
                            <a:blip r:embed="rId223">
                              <a:extLst>
                                <a:ext uri="{28A0092B-C50C-407E-A947-70E740481C1C}">
                                  <a14:useLocalDpi xmlns:a14="http://schemas.microsoft.com/office/drawing/2010/main" val="0"/>
                                </a:ext>
                              </a:extLst>
                            </a:blip>
                            <a:srcRect l="2" r="71416" b="58644"/>
                            <a:stretch>
                              <a:fillRect/>
                            </a:stretch>
                          </pic:blipFill>
                          <pic:spPr bwMode="auto">
                            <a:xfrm>
                              <a:off x="1302385" y="1545590"/>
                              <a:ext cx="614045" cy="449580"/>
                            </a:xfrm>
                            <a:prstGeom prst="rect">
                              <a:avLst/>
                            </a:prstGeom>
                            <a:noFill/>
                            <a:ln w="9525" cap="flat" cmpd="sng">
                              <a:noFill/>
                              <a:prstDash val="solid"/>
                              <a:miter lim="800000"/>
                              <a:headEnd type="none" w="med" len="med"/>
                              <a:tailEnd type="none" w="med" len="med"/>
                            </a:ln>
                          </pic:spPr>
                        </pic:pic>
                        <wps:wsp>
                          <wps:cNvPr id="1668" name="Rectangle 98"/>
                          <wps:cNvSpPr>
                            <a:spLocks/>
                          </wps:cNvSpPr>
                          <wps:spPr>
                            <a:xfrm>
                              <a:off x="78105" y="279400"/>
                              <a:ext cx="2104024" cy="1134627"/>
                            </a:xfrm>
                            <a:prstGeom prst="rect">
                              <a:avLst/>
                            </a:prstGeom>
                            <a:solidFill>
                              <a:srgbClr val="4F81BD">
                                <a:lumMod val="60000"/>
                                <a:lumOff val="40000"/>
                              </a:srgbClr>
                            </a:solidFill>
                            <a:ln w="9525" cap="flat" cmpd="sng" algn="ctr">
                              <a:solidFill>
                                <a:srgbClr val="000000"/>
                              </a:solidFill>
                              <a:prstDash val="solid"/>
                            </a:ln>
                            <a:effectLst/>
                          </wps:spPr>
                          <wps:txbx>
                            <w:txbxContent>
                              <w:p w14:paraId="6B07474B" w14:textId="77777777" w:rsidR="00AD12A9" w:rsidRPr="003B0C9F" w:rsidRDefault="00AD12A9" w:rsidP="004A4706">
                                <w:pPr>
                                  <w:rPr>
                                    <w:b/>
                                    <w:color w:val="000000"/>
                                    <w:sz w:val="20"/>
                                    <w:szCs w:val="20"/>
                                  </w:rPr>
                                </w:pPr>
                                <w:r w:rsidRPr="003B0C9F">
                                  <w:rPr>
                                    <w:b/>
                                    <w:color w:val="000000"/>
                                    <w:sz w:val="20"/>
                                    <w:szCs w:val="20"/>
                                  </w:rPr>
                                  <w:t>Data1.1: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9" name="Rectangle 97"/>
                          <wps:cNvSpPr>
                            <a:spLocks/>
                          </wps:cNvSpPr>
                          <wps:spPr>
                            <a:xfrm>
                              <a:off x="1287145" y="321945"/>
                              <a:ext cx="847348" cy="1056784"/>
                            </a:xfrm>
                            <a:prstGeom prst="rect">
                              <a:avLst/>
                            </a:prstGeom>
                            <a:solidFill>
                              <a:schemeClr val="accent3">
                                <a:lumMod val="40000"/>
                                <a:lumOff val="60000"/>
                              </a:schemeClr>
                            </a:solidFill>
                            <a:ln w="9525" cap="flat" cmpd="sng" algn="ctr">
                              <a:solidFill>
                                <a:srgbClr val="000000"/>
                              </a:solidFill>
                              <a:prstDash val="solid"/>
                            </a:ln>
                            <a:effectLst/>
                          </wps:spPr>
                          <wps:txbx>
                            <w:txbxContent>
                              <w:p w14:paraId="114702AF" w14:textId="77777777" w:rsidR="00AD12A9" w:rsidRDefault="00AD12A9" w:rsidP="004A4706">
                                <w:pPr>
                                  <w:rPr>
                                    <w:b/>
                                    <w:sz w:val="20"/>
                                    <w:szCs w:val="20"/>
                                  </w:rPr>
                                </w:pPr>
                                <w:r>
                                  <w:rPr>
                                    <w:b/>
                                    <w:sz w:val="20"/>
                                    <w:szCs w:val="20"/>
                                  </w:rPr>
                                  <w:t xml:space="preserve">Claim1.1.1: </w:t>
                                </w:r>
                              </w:p>
                              <w:p w14:paraId="6C3E9F8E" w14:textId="77777777" w:rsidR="00AD12A9" w:rsidRDefault="00AD12A9" w:rsidP="004A4706">
                                <w:pPr>
                                  <w:rPr>
                                    <w:iCs/>
                                    <w:sz w:val="20"/>
                                    <w:szCs w:val="20"/>
                                  </w:rPr>
                                </w:pPr>
                                <w:r w:rsidRPr="00CF7212">
                                  <w:rPr>
                                    <w:i/>
                                    <w:iCs/>
                                    <w:sz w:val="20"/>
                                    <w:szCs w:val="20"/>
                                  </w:rPr>
                                  <w:t>g</w:t>
                                </w:r>
                                <w:r>
                                  <w:rPr>
                                    <w:sz w:val="20"/>
                                    <w:szCs w:val="20"/>
                                  </w:rPr>
                                  <w:t xml:space="preserve"> star </w:t>
                                </w:r>
                                <w:r w:rsidRPr="00CF7212">
                                  <w:rPr>
                                    <w:i/>
                                    <w:iCs/>
                                    <w:sz w:val="20"/>
                                    <w:szCs w:val="20"/>
                                  </w:rPr>
                                  <w:t>g</w:t>
                                </w:r>
                                <w:r>
                                  <w:rPr>
                                    <w:iCs/>
                                    <w:sz w:val="20"/>
                                    <w:szCs w:val="20"/>
                                    <w:vertAlign w:val="superscript"/>
                                  </w:rPr>
                                  <w:t>-1</w:t>
                                </w:r>
                                <w:r w:rsidRPr="00CF7212">
                                  <w:rPr>
                                    <w:sz w:val="20"/>
                                    <w:szCs w:val="20"/>
                                  </w:rPr>
                                  <w:t xml:space="preserve"> </w:t>
                                </w:r>
                                <w:r>
                                  <w:rPr>
                                    <w:sz w:val="20"/>
                                    <w:szCs w:val="20"/>
                                  </w:rPr>
                                  <w:t xml:space="preserve">[equals] </w:t>
                                </w:r>
                                <w:r w:rsidRPr="00CF7212">
                                  <w:rPr>
                                    <w:i/>
                                    <w:iCs/>
                                    <w:sz w:val="20"/>
                                    <w:szCs w:val="20"/>
                                  </w:rPr>
                                  <w:t>e</w:t>
                                </w:r>
                                <w:r w:rsidRPr="00CF7212">
                                  <w:rPr>
                                    <w:sz w:val="20"/>
                                    <w:szCs w:val="20"/>
                                  </w:rPr>
                                  <w:t xml:space="preserve"> </w:t>
                                </w:r>
                                <w:r>
                                  <w:rPr>
                                    <w:iCs/>
                                    <w:sz w:val="20"/>
                                    <w:szCs w:val="20"/>
                                  </w:rPr>
                                  <w:t>(line</w:t>
                                </w:r>
                                <w:r w:rsidRPr="00CF7212">
                                  <w:rPr>
                                    <w:iCs/>
                                    <w:sz w:val="20"/>
                                    <w:szCs w:val="20"/>
                                  </w:rPr>
                                  <w:t xml:space="preserve"> 74</w:t>
                                </w:r>
                                <w:r>
                                  <w:rPr>
                                    <w:iCs/>
                                    <w:sz w:val="20"/>
                                    <w:szCs w:val="20"/>
                                  </w:rPr>
                                  <w:t>1)</w:t>
                                </w:r>
                              </w:p>
                              <w:p w14:paraId="397BFC54" w14:textId="77777777" w:rsidR="00AD12A9" w:rsidRPr="00171D9C" w:rsidRDefault="00AD12A9" w:rsidP="004A4706">
                                <w:pPr>
                                  <w:rPr>
                                    <w:color w:val="000000"/>
                                    <w:sz w:val="20"/>
                                  </w:rPr>
                                </w:pPr>
                                <w:r>
                                  <w:rPr>
                                    <w:noProof/>
                                    <w:color w:val="000000"/>
                                    <w:sz w:val="20"/>
                                  </w:rPr>
                                  <w:drawing>
                                    <wp:inline distT="0" distB="0" distL="0" distR="0" wp14:anchorId="648BF22A" wp14:editId="67D61251">
                                      <wp:extent cx="652145" cy="294322"/>
                                      <wp:effectExtent l="0" t="0" r="0" b="10795"/>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9 at 12.09.14 AM.png"/>
                                              <pic:cNvPicPr/>
                                            </pic:nvPicPr>
                                            <pic:blipFill rotWithShape="1">
                                              <a:blip r:embed="rId224">
                                                <a:extLst>
                                                  <a:ext uri="{BEBA8EAE-BF5A-486C-A8C5-ECC9F3942E4B}">
                                                    <a14:imgProps xmlns:a14="http://schemas.microsoft.com/office/drawing/2010/main">
                                                      <a14:imgLayer r:embed="rId225">
                                                        <a14:imgEffect>
                                                          <a14:backgroundRemoval t="0" b="48521" l="549" r="98901">
                                                            <a14:foregroundMark x1="43956" y1="30178" x2="43956" y2="30178"/>
                                                            <a14:foregroundMark x1="26923" y1="21893" x2="26923" y2="21893"/>
                                                            <a14:foregroundMark x1="47802" y1="15976" x2="47802" y2="15976"/>
                                                            <a14:foregroundMark x1="52747" y1="14201" x2="52747" y2="14201"/>
                                                            <a14:foregroundMark x1="69231" y1="18343" x2="69231" y2="18343"/>
                                                            <a14:foregroundMark x1="64286" y1="24852" x2="64286" y2="24852"/>
                                                            <a14:foregroundMark x1="84066" y1="18343" x2="84066" y2="18343"/>
                                                          </a14:backgroundRemoval>
                                                        </a14:imgEffect>
                                                      </a14:imgLayer>
                                                    </a14:imgProps>
                                                  </a:ext>
                                                  <a:ext uri="{28A0092B-C50C-407E-A947-70E740481C1C}">
                                                    <a14:useLocalDpi xmlns:a14="http://schemas.microsoft.com/office/drawing/2010/main" val="0"/>
                                                  </a:ext>
                                                </a:extLst>
                                              </a:blip>
                                              <a:srcRect b="51415"/>
                                              <a:stretch/>
                                            </pic:blipFill>
                                            <pic:spPr bwMode="auto">
                                              <a:xfrm>
                                                <a:off x="0" y="0"/>
                                                <a:ext cx="652145" cy="29432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0" name="Straight Arrow Connector 61"/>
                          <wps:cNvCnPr>
                            <a:cxnSpLocks/>
                          </wps:cNvCnPr>
                          <wps:spPr>
                            <a:xfrm>
                              <a:off x="1090930" y="844550"/>
                              <a:ext cx="188725" cy="0"/>
                            </a:xfrm>
                            <a:prstGeom prst="straightConnector1">
                              <a:avLst/>
                            </a:prstGeom>
                            <a:noFill/>
                            <a:ln w="3175" cap="flat" cmpd="sng" algn="ctr">
                              <a:solidFill>
                                <a:srgbClr val="000000"/>
                              </a:solidFill>
                              <a:prstDash val="solid"/>
                              <a:headEnd type="none"/>
                              <a:tailEnd type="triangle" w="sm" len="sm"/>
                            </a:ln>
                            <a:effectLst/>
                          </wps:spPr>
                          <wps:bodyPr/>
                        </wps:wsp>
                        <wps:wsp>
                          <wps:cNvPr id="1671" name="Straight Arrow Connector 34"/>
                          <wps:cNvCnPr/>
                          <wps:spPr>
                            <a:xfrm>
                              <a:off x="3515995" y="370205"/>
                              <a:ext cx="0" cy="958473"/>
                            </a:xfrm>
                            <a:prstGeom prst="straightConnector1">
                              <a:avLst/>
                            </a:prstGeom>
                            <a:noFill/>
                            <a:ln w="3175" cap="flat" cmpd="sng" algn="ctr">
                              <a:solidFill>
                                <a:srgbClr val="000000"/>
                              </a:solidFill>
                              <a:prstDash val="solid"/>
                              <a:headEnd type="none"/>
                              <a:tailEnd type="triangle" w="sm" len="sm"/>
                            </a:ln>
                            <a:effectLst/>
                          </wps:spPr>
                          <wps:bodyPr/>
                        </wps:wsp>
                        <wps:wsp>
                          <wps:cNvPr id="1672" name="Straight Arrow Connector 35"/>
                          <wps:cNvCnPr>
                            <a:cxnSpLocks/>
                          </wps:cNvCnPr>
                          <wps:spPr>
                            <a:xfrm>
                              <a:off x="3399155" y="1348105"/>
                              <a:ext cx="243205" cy="0"/>
                            </a:xfrm>
                            <a:prstGeom prst="straightConnector1">
                              <a:avLst/>
                            </a:prstGeom>
                            <a:noFill/>
                            <a:ln w="3175" cap="flat" cmpd="sng" algn="ctr">
                              <a:solidFill>
                                <a:srgbClr val="000000"/>
                              </a:solidFill>
                              <a:prstDash val="solid"/>
                              <a:headEnd type="none"/>
                              <a:tailEnd type="triangle" w="sm" len="sm"/>
                            </a:ln>
                            <a:effectLst/>
                          </wps:spPr>
                          <wps:bodyPr/>
                        </wps:wsp>
                        <wps:wsp>
                          <wps:cNvPr id="1673" name="Straight Arrow Connector 134"/>
                          <wps:cNvCnPr>
                            <a:cxnSpLocks/>
                          </wps:cNvCnPr>
                          <wps:spPr>
                            <a:xfrm>
                              <a:off x="4688840" y="1348105"/>
                              <a:ext cx="234950" cy="0"/>
                            </a:xfrm>
                            <a:prstGeom prst="straightConnector1">
                              <a:avLst/>
                            </a:prstGeom>
                            <a:noFill/>
                            <a:ln w="3175" cap="flat" cmpd="sng" algn="ctr">
                              <a:solidFill>
                                <a:srgbClr val="000000"/>
                              </a:solidFill>
                              <a:prstDash val="solid"/>
                              <a:headEnd type="none"/>
                              <a:tailEnd type="triangle" w="sm" len="sm"/>
                            </a:ln>
                            <a:effectLst/>
                          </wps:spPr>
                          <wps:bodyPr/>
                        </wps:wsp>
                        <wps:wsp>
                          <wps:cNvPr id="1674" name="Straight Arrow Connector 137"/>
                          <wps:cNvCnPr/>
                          <wps:spPr>
                            <a:xfrm>
                              <a:off x="4795520" y="563880"/>
                              <a:ext cx="0" cy="764744"/>
                            </a:xfrm>
                            <a:prstGeom prst="straightConnector1">
                              <a:avLst/>
                            </a:prstGeom>
                            <a:noFill/>
                            <a:ln w="3175" cap="flat" cmpd="sng" algn="ctr">
                              <a:solidFill>
                                <a:srgbClr val="000000"/>
                              </a:solidFill>
                              <a:prstDash val="solid"/>
                              <a:headEnd type="none"/>
                              <a:tailEnd type="triangle" w="sm" len="sm"/>
                            </a:ln>
                            <a:effectLst/>
                          </wps:spPr>
                          <wps:bodyPr/>
                        </wps:wsp>
                        <wps:wsp>
                          <wps:cNvPr id="1675" name="Rectangle 99"/>
                          <wps:cNvSpPr>
                            <a:spLocks/>
                          </wps:cNvSpPr>
                          <wps:spPr>
                            <a:xfrm>
                              <a:off x="2286000" y="201930"/>
                              <a:ext cx="1823720" cy="408940"/>
                            </a:xfrm>
                            <a:prstGeom prst="rect">
                              <a:avLst/>
                            </a:prstGeom>
                            <a:solidFill>
                              <a:srgbClr val="C0504D">
                                <a:lumMod val="40000"/>
                                <a:lumOff val="60000"/>
                              </a:srgbClr>
                            </a:solidFill>
                            <a:ln w="9525" cap="flat" cmpd="sng" algn="ctr">
                              <a:solidFill>
                                <a:srgbClr val="000000"/>
                              </a:solidFill>
                              <a:prstDash val="solid"/>
                            </a:ln>
                            <a:effectLst/>
                          </wps:spPr>
                          <wps:txbx>
                            <w:txbxContent>
                              <w:p w14:paraId="1A899E32" w14:textId="77777777" w:rsidR="00AD12A9" w:rsidRPr="00AD403E" w:rsidRDefault="00AD12A9" w:rsidP="004A4706">
                                <w:pPr>
                                  <w:rPr>
                                    <w:color w:val="000000"/>
                                    <w:sz w:val="20"/>
                                  </w:rPr>
                                </w:pPr>
                                <w:r>
                                  <w:rPr>
                                    <w:b/>
                                    <w:sz w:val="20"/>
                                    <w:szCs w:val="20"/>
                                  </w:rPr>
                                  <w:t xml:space="preserve">Warrant2: </w:t>
                                </w:r>
                                <w:r w:rsidRPr="00CF7212">
                                  <w:rPr>
                                    <w:sz w:val="20"/>
                                    <w:szCs w:val="20"/>
                                  </w:rPr>
                                  <w:t xml:space="preserve">since I can actually, like, manipulate it, </w:t>
                                </w:r>
                                <w:r>
                                  <w:rPr>
                                    <w:iCs/>
                                    <w:sz w:val="20"/>
                                    <w:szCs w:val="20"/>
                                  </w:rPr>
                                  <w:t>(line</w:t>
                                </w:r>
                                <w:r w:rsidRPr="00CF7212">
                                  <w:rPr>
                                    <w:iCs/>
                                    <w:sz w:val="20"/>
                                    <w:szCs w:val="20"/>
                                  </w:rPr>
                                  <w:t xml:space="preserve"> 744</w:t>
                                </w:r>
                                <w:r>
                                  <w:rPr>
                                    <w:i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6" name="Rectangle 97"/>
                          <wps:cNvSpPr>
                            <a:spLocks/>
                          </wps:cNvSpPr>
                          <wps:spPr>
                            <a:xfrm>
                              <a:off x="3642995" y="736600"/>
                              <a:ext cx="1053465" cy="1224915"/>
                            </a:xfrm>
                            <a:prstGeom prst="rect">
                              <a:avLst/>
                            </a:prstGeom>
                            <a:gradFill flip="none" rotWithShape="1">
                              <a:gsLst>
                                <a:gs pos="0">
                                  <a:srgbClr val="9BBB59">
                                    <a:lumMod val="40000"/>
                                    <a:lumOff val="60000"/>
                                  </a:srgbClr>
                                </a:gs>
                                <a:gs pos="100000">
                                  <a:srgbClr val="4F81BD">
                                    <a:lumMod val="40000"/>
                                    <a:lumOff val="60000"/>
                                  </a:srgbClr>
                                </a:gs>
                              </a:gsLst>
                              <a:lin ang="0" scaled="1"/>
                              <a:tileRect/>
                            </a:gradFill>
                            <a:ln w="9525" cap="flat" cmpd="sng" algn="ctr">
                              <a:solidFill>
                                <a:srgbClr val="000000"/>
                              </a:solidFill>
                              <a:prstDash val="solid"/>
                            </a:ln>
                            <a:effectLst/>
                          </wps:spPr>
                          <wps:txbx>
                            <w:txbxContent>
                              <w:p w14:paraId="2C86A5CE" w14:textId="77777777" w:rsidR="00AD12A9" w:rsidRPr="00171D9C" w:rsidRDefault="00AD12A9" w:rsidP="004A4706">
                                <w:pPr>
                                  <w:rPr>
                                    <w:color w:val="000000"/>
                                    <w:sz w:val="20"/>
                                  </w:rPr>
                                </w:pPr>
                                <w:r>
                                  <w:rPr>
                                    <w:b/>
                                    <w:sz w:val="20"/>
                                    <w:szCs w:val="20"/>
                                  </w:rPr>
                                  <w:t xml:space="preserve">Claim2/Data3: </w:t>
                                </w:r>
                                <w:r w:rsidRPr="00CF7212">
                                  <w:rPr>
                                    <w:i/>
                                    <w:iCs/>
                                    <w:sz w:val="20"/>
                                    <w:szCs w:val="20"/>
                                  </w:rPr>
                                  <w:t>g</w:t>
                                </w:r>
                                <w:r w:rsidRPr="00CF7212">
                                  <w:rPr>
                                    <w:sz w:val="20"/>
                                    <w:szCs w:val="20"/>
                                  </w:rPr>
                                  <w:t xml:space="preserve"> to the negative one star </w:t>
                                </w:r>
                                <w:r w:rsidRPr="00CF7212">
                                  <w:rPr>
                                    <w:i/>
                                    <w:iCs/>
                                    <w:sz w:val="20"/>
                                    <w:szCs w:val="20"/>
                                  </w:rPr>
                                  <w:t>g</w:t>
                                </w:r>
                                <w:r w:rsidRPr="00CF7212">
                                  <w:rPr>
                                    <w:sz w:val="20"/>
                                    <w:szCs w:val="20"/>
                                  </w:rPr>
                                  <w:t xml:space="preserve">, </w:t>
                                </w:r>
                                <w:r>
                                  <w:rPr>
                                    <w:sz w:val="20"/>
                                    <w:szCs w:val="20"/>
                                  </w:rPr>
                                  <w:t xml:space="preserve">… [Warrant2] </w:t>
                                </w:r>
                                <w:r w:rsidRPr="00CF7212">
                                  <w:rPr>
                                    <w:sz w:val="20"/>
                                    <w:szCs w:val="20"/>
                                  </w:rPr>
                                  <w:t xml:space="preserve">equals </w:t>
                                </w:r>
                                <w:r w:rsidRPr="00CF7212">
                                  <w:rPr>
                                    <w:i/>
                                    <w:iCs/>
                                    <w:sz w:val="20"/>
                                    <w:szCs w:val="20"/>
                                  </w:rPr>
                                  <w:t xml:space="preserve">g </w:t>
                                </w:r>
                                <w:r w:rsidRPr="00CF7212">
                                  <w:rPr>
                                    <w:sz w:val="20"/>
                                    <w:szCs w:val="20"/>
                                  </w:rPr>
                                  <w:t xml:space="preserve">to the </w:t>
                                </w:r>
                                <w:r w:rsidRPr="00CF7212">
                                  <w:rPr>
                                    <w:i/>
                                    <w:iCs/>
                                    <w:sz w:val="20"/>
                                    <w:szCs w:val="20"/>
                                  </w:rPr>
                                  <w:t>k</w:t>
                                </w:r>
                                <w:r w:rsidRPr="00CF7212">
                                  <w:rPr>
                                    <w:sz w:val="20"/>
                                    <w:szCs w:val="20"/>
                                  </w:rPr>
                                  <w:t xml:space="preserve">, </w:t>
                                </w:r>
                                <w:r w:rsidRPr="00CF7212">
                                  <w:rPr>
                                    <w:iCs/>
                                    <w:sz w:val="20"/>
                                    <w:szCs w:val="20"/>
                                  </w:rPr>
                                  <w:t>(lines 74</w:t>
                                </w:r>
                                <w:r>
                                  <w:rPr>
                                    <w:iCs/>
                                    <w:sz w:val="20"/>
                                    <w:szCs w:val="20"/>
                                  </w:rPr>
                                  <w:t>3</w:t>
                                </w:r>
                                <w:r w:rsidRPr="00CF7212">
                                  <w:rPr>
                                    <w:iCs/>
                                    <w:sz w:val="20"/>
                                    <w:szCs w:val="20"/>
                                  </w:rPr>
                                  <w:t>-74</w:t>
                                </w:r>
                                <w:r>
                                  <w:rPr>
                                    <w:iCs/>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7" name="Rectangle 97"/>
                          <wps:cNvSpPr>
                            <a:spLocks/>
                          </wps:cNvSpPr>
                          <wps:spPr>
                            <a:xfrm>
                              <a:off x="4929505" y="815975"/>
                              <a:ext cx="976630" cy="1067435"/>
                            </a:xfrm>
                            <a:prstGeom prst="rect">
                              <a:avLst/>
                            </a:prstGeom>
                            <a:solidFill>
                              <a:srgbClr val="9BBB59">
                                <a:lumMod val="40000"/>
                                <a:lumOff val="60000"/>
                              </a:srgbClr>
                            </a:solidFill>
                            <a:ln w="9525" cap="flat" cmpd="sng" algn="ctr">
                              <a:solidFill>
                                <a:srgbClr val="000000"/>
                              </a:solidFill>
                              <a:prstDash val="solid"/>
                            </a:ln>
                            <a:effectLst/>
                          </wps:spPr>
                          <wps:txbx>
                            <w:txbxContent>
                              <w:p w14:paraId="449387CF" w14:textId="77777777" w:rsidR="00AD12A9" w:rsidRDefault="00AD12A9" w:rsidP="004A4706">
                                <w:pPr>
                                  <w:rPr>
                                    <w:sz w:val="20"/>
                                    <w:szCs w:val="20"/>
                                  </w:rPr>
                                </w:pPr>
                                <w:r>
                                  <w:rPr>
                                    <w:b/>
                                    <w:sz w:val="20"/>
                                    <w:szCs w:val="20"/>
                                  </w:rPr>
                                  <w:t xml:space="preserve">Claim3: </w:t>
                                </w:r>
                                <w:r w:rsidRPr="00CF7212">
                                  <w:rPr>
                                    <w:i/>
                                    <w:iCs/>
                                    <w:sz w:val="20"/>
                                    <w:szCs w:val="20"/>
                                  </w:rPr>
                                  <w:t>g</w:t>
                                </w:r>
                                <w:r>
                                  <w:rPr>
                                    <w:sz w:val="20"/>
                                    <w:szCs w:val="20"/>
                                    <w:vertAlign w:val="superscript"/>
                                  </w:rPr>
                                  <w:t>-1</w:t>
                                </w:r>
                                <w:r>
                                  <w:rPr>
                                    <w:sz w:val="20"/>
                                    <w:szCs w:val="20"/>
                                  </w:rPr>
                                  <w:t xml:space="preserve"> … [Warrant3] </w:t>
                                </w:r>
                                <w:r w:rsidRPr="00CF7212">
                                  <w:rPr>
                                    <w:sz w:val="20"/>
                                    <w:szCs w:val="20"/>
                                  </w:rPr>
                                  <w:t xml:space="preserve">Equals </w:t>
                                </w:r>
                                <w:r w:rsidRPr="00CF7212">
                                  <w:rPr>
                                    <w:i/>
                                    <w:iCs/>
                                    <w:sz w:val="20"/>
                                    <w:szCs w:val="20"/>
                                  </w:rPr>
                                  <w:t>g</w:t>
                                </w:r>
                                <w:r w:rsidRPr="00CF7212">
                                  <w:rPr>
                                    <w:sz w:val="20"/>
                                    <w:szCs w:val="20"/>
                                  </w:rPr>
                                  <w:t xml:space="preserve"> </w:t>
                                </w:r>
                              </w:p>
                              <w:p w14:paraId="6ACDDDF9" w14:textId="77777777" w:rsidR="00AD12A9" w:rsidRDefault="00AD12A9" w:rsidP="004A4706">
                                <w:pPr>
                                  <w:rPr>
                                    <w:sz w:val="20"/>
                                    <w:szCs w:val="20"/>
                                  </w:rPr>
                                </w:pPr>
                                <w:r>
                                  <w:rPr>
                                    <w:sz w:val="20"/>
                                    <w:szCs w:val="20"/>
                                  </w:rPr>
                                  <w:t xml:space="preserve">[to the </w:t>
                                </w:r>
                                <w:r>
                                  <w:rPr>
                                    <w:i/>
                                    <w:sz w:val="20"/>
                                    <w:szCs w:val="20"/>
                                  </w:rPr>
                                  <w:t>k</w:t>
                                </w:r>
                                <w:r>
                                  <w:rPr>
                                    <w:sz w:val="20"/>
                                    <w:szCs w:val="20"/>
                                  </w:rPr>
                                  <w:t>-1]</w:t>
                                </w:r>
                                <w:r w:rsidRPr="00CF7212">
                                  <w:rPr>
                                    <w:sz w:val="20"/>
                                    <w:szCs w:val="20"/>
                                  </w:rPr>
                                  <w:t xml:space="preserve"> </w:t>
                                </w:r>
                              </w:p>
                              <w:p w14:paraId="76C98820" w14:textId="77777777" w:rsidR="00AD12A9" w:rsidRPr="00171D9C" w:rsidRDefault="00AD12A9" w:rsidP="004A4706">
                                <w:pPr>
                                  <w:rPr>
                                    <w:color w:val="000000"/>
                                    <w:sz w:val="20"/>
                                  </w:rPr>
                                </w:pPr>
                                <w:r w:rsidRPr="00CF7212">
                                  <w:rPr>
                                    <w:iCs/>
                                    <w:sz w:val="20"/>
                                    <w:szCs w:val="20"/>
                                  </w:rPr>
                                  <w:t>(lines 74</w:t>
                                </w:r>
                                <w:r>
                                  <w:rPr>
                                    <w:iCs/>
                                    <w:sz w:val="20"/>
                                    <w:szCs w:val="20"/>
                                  </w:rPr>
                                  <w:t>5</w:t>
                                </w:r>
                                <w:r w:rsidRPr="00CF7212">
                                  <w:rPr>
                                    <w:iCs/>
                                    <w:sz w:val="20"/>
                                    <w:szCs w:val="20"/>
                                  </w:rPr>
                                  <w:t>-74</w:t>
                                </w:r>
                                <w:r>
                                  <w:rPr>
                                    <w:iCs/>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8" name="Rectangle 99"/>
                          <wps:cNvSpPr>
                            <a:spLocks/>
                          </wps:cNvSpPr>
                          <wps:spPr>
                            <a:xfrm>
                              <a:off x="4246245" y="135890"/>
                              <a:ext cx="1532890" cy="542290"/>
                            </a:xfrm>
                            <a:prstGeom prst="rect">
                              <a:avLst/>
                            </a:prstGeom>
                            <a:solidFill>
                              <a:srgbClr val="C0504D">
                                <a:lumMod val="40000"/>
                                <a:lumOff val="60000"/>
                              </a:srgbClr>
                            </a:solidFill>
                            <a:ln w="9525" cap="flat" cmpd="sng" algn="ctr">
                              <a:solidFill>
                                <a:srgbClr val="000000"/>
                              </a:solidFill>
                              <a:prstDash val="solid"/>
                            </a:ln>
                            <a:effectLst/>
                          </wps:spPr>
                          <wps:txbx>
                            <w:txbxContent>
                              <w:p w14:paraId="2C781868" w14:textId="77777777" w:rsidR="00AD12A9" w:rsidRPr="00AD403E" w:rsidRDefault="00AD12A9" w:rsidP="004A4706">
                                <w:pPr>
                                  <w:rPr>
                                    <w:color w:val="000000"/>
                                    <w:sz w:val="20"/>
                                  </w:rPr>
                                </w:pPr>
                                <w:r>
                                  <w:rPr>
                                    <w:b/>
                                    <w:iCs/>
                                    <w:sz w:val="20"/>
                                    <w:szCs w:val="20"/>
                                  </w:rPr>
                                  <w:t xml:space="preserve">Warrant3: </w:t>
                                </w:r>
                                <w:r w:rsidRPr="00CF7212">
                                  <w:rPr>
                                    <w:sz w:val="20"/>
                                    <w:szCs w:val="20"/>
                                  </w:rPr>
                                  <w:t xml:space="preserve">you multiply each of the backs by the inverse. </w:t>
                                </w:r>
                                <w:r>
                                  <w:rPr>
                                    <w:iCs/>
                                    <w:sz w:val="20"/>
                                    <w:szCs w:val="20"/>
                                  </w:rPr>
                                  <w:t>(line 745</w:t>
                                </w:r>
                                <w:r w:rsidRPr="00CF7212">
                                  <w:rPr>
                                    <w:i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9" name="Picture 45"/>
                            <pic:cNvPicPr>
                              <a:picLocks noChangeAspect="1"/>
                            </pic:cNvPicPr>
                          </pic:nvPicPr>
                          <pic:blipFill rotWithShape="1">
                            <a:blip r:embed="rId226">
                              <a:extLst>
                                <a:ext uri="{28A0092B-C50C-407E-A947-70E740481C1C}">
                                  <a14:useLocalDpi xmlns:a14="http://schemas.microsoft.com/office/drawing/2010/main" val="0"/>
                                </a:ext>
                              </a:extLst>
                            </a:blip>
                            <a:srcRect l="11636" t="30907" r="23503" b="34059"/>
                            <a:stretch/>
                          </pic:blipFill>
                          <pic:spPr bwMode="auto">
                            <a:xfrm>
                              <a:off x="3670935" y="1621790"/>
                              <a:ext cx="1028700" cy="281305"/>
                            </a:xfrm>
                            <a:prstGeom prst="rect">
                              <a:avLst/>
                            </a:prstGeom>
                            <a:noFill/>
                            <a:ln w="9525" cap="flat" cmpd="sng" algn="ctr">
                              <a:noFill/>
                              <a:prstDash val="solid"/>
                              <a:miter lim="800000"/>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680" name="Picture 47"/>
                            <pic:cNvPicPr>
                              <a:picLocks noChangeAspect="1"/>
                            </pic:cNvPicPr>
                          </pic:nvPicPr>
                          <pic:blipFill>
                            <a:blip r:embed="rId227">
                              <a:extLst>
                                <a:ext uri="{28A0092B-C50C-407E-A947-70E740481C1C}">
                                  <a14:useLocalDpi xmlns:a14="http://schemas.microsoft.com/office/drawing/2010/main" val="0"/>
                                </a:ext>
                              </a:extLst>
                            </a:blip>
                            <a:srcRect l="24364" t="38960" r="7549" b="4660"/>
                            <a:stretch>
                              <a:fillRect/>
                            </a:stretch>
                          </pic:blipFill>
                          <pic:spPr bwMode="auto">
                            <a:xfrm rot="450037">
                              <a:off x="5107940" y="1574800"/>
                              <a:ext cx="580390" cy="304165"/>
                            </a:xfrm>
                            <a:prstGeom prst="rect">
                              <a:avLst/>
                            </a:prstGeom>
                            <a:noFill/>
                            <a:ln w="9525">
                              <a:noFill/>
                              <a:miter lim="800000"/>
                              <a:headEnd/>
                              <a:tailEnd/>
                            </a:ln>
                          </pic:spPr>
                        </pic:pic>
                        <wps:wsp>
                          <wps:cNvPr id="1681" name="Straight Arrow Connector 34"/>
                          <wps:cNvCnPr>
                            <a:cxnSpLocks/>
                          </wps:cNvCnPr>
                          <wps:spPr>
                            <a:xfrm>
                              <a:off x="2967355" y="2094865"/>
                              <a:ext cx="0" cy="149225"/>
                            </a:xfrm>
                            <a:prstGeom prst="straightConnector1">
                              <a:avLst/>
                            </a:prstGeom>
                            <a:noFill/>
                            <a:ln w="12700" cap="flat" cmpd="sng" algn="ctr">
                              <a:solidFill>
                                <a:srgbClr val="000000"/>
                              </a:solidFill>
                              <a:prstDash val="solid"/>
                              <a:tailEnd type="arrow" w="sm" len="sm"/>
                            </a:ln>
                            <a:effectLst/>
                          </wps:spPr>
                          <wps:bodyPr/>
                        </wps:wsp>
                        <wps:wsp>
                          <wps:cNvPr id="1682" name="Rectangle 98"/>
                          <wps:cNvSpPr>
                            <a:spLocks/>
                          </wps:cNvSpPr>
                          <wps:spPr>
                            <a:xfrm>
                              <a:off x="124460" y="496570"/>
                              <a:ext cx="993335" cy="715444"/>
                            </a:xfrm>
                            <a:prstGeom prst="rect">
                              <a:avLst/>
                            </a:prstGeom>
                            <a:solidFill>
                              <a:schemeClr val="accent1">
                                <a:lumMod val="40000"/>
                                <a:lumOff val="60000"/>
                              </a:schemeClr>
                            </a:solidFill>
                            <a:ln w="9525" cap="flat" cmpd="sng" algn="ctr">
                              <a:solidFill>
                                <a:srgbClr val="000000"/>
                              </a:solidFill>
                              <a:prstDash val="solid"/>
                            </a:ln>
                            <a:effectLst/>
                          </wps:spPr>
                          <wps:txbx>
                            <w:txbxContent>
                              <w:p w14:paraId="164D0D19" w14:textId="77777777" w:rsidR="00AD12A9" w:rsidRDefault="00AD12A9" w:rsidP="004A4706">
                                <w:pPr>
                                  <w:rPr>
                                    <w:sz w:val="20"/>
                                    <w:szCs w:val="20"/>
                                  </w:rPr>
                                </w:pPr>
                                <w:r>
                                  <w:rPr>
                                    <w:b/>
                                    <w:sz w:val="20"/>
                                    <w:szCs w:val="20"/>
                                  </w:rPr>
                                  <w:t xml:space="preserve">Data1.1.1: </w:t>
                                </w:r>
                                <w:r w:rsidRPr="00CF7212">
                                  <w:rPr>
                                    <w:sz w:val="20"/>
                                    <w:szCs w:val="20"/>
                                  </w:rPr>
                                  <w:t>because they</w:t>
                                </w:r>
                                <w:r>
                                  <w:rPr>
                                    <w:sz w:val="20"/>
                                    <w:szCs w:val="20"/>
                                  </w:rPr>
                                  <w:t>’</w:t>
                                </w:r>
                                <w:r w:rsidRPr="00CF7212">
                                  <w:rPr>
                                    <w:sz w:val="20"/>
                                    <w:szCs w:val="20"/>
                                  </w:rPr>
                                  <w:t xml:space="preserve">re inverses. </w:t>
                                </w:r>
                              </w:p>
                              <w:p w14:paraId="24FC3E38" w14:textId="77777777" w:rsidR="00AD12A9" w:rsidRPr="00AD403E" w:rsidRDefault="00AD12A9" w:rsidP="004A4706">
                                <w:pPr>
                                  <w:rPr>
                                    <w:color w:val="000000"/>
                                    <w:sz w:val="20"/>
                                    <w:szCs w:val="20"/>
                                  </w:rPr>
                                </w:pPr>
                                <w:r>
                                  <w:rPr>
                                    <w:iCs/>
                                    <w:sz w:val="20"/>
                                    <w:szCs w:val="20"/>
                                  </w:rPr>
                                  <w:t>(lines 741-7</w:t>
                                </w:r>
                                <w:r w:rsidRPr="00CF7212">
                                  <w:rPr>
                                    <w:iCs/>
                                    <w:sz w:val="20"/>
                                    <w:szCs w:val="20"/>
                                  </w:rPr>
                                  <w:t>4</w:t>
                                </w:r>
                                <w:r>
                                  <w:rPr>
                                    <w:iCs/>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6" name="Rectangle 97"/>
                          <wps:cNvSpPr>
                            <a:spLocks/>
                          </wps:cNvSpPr>
                          <wps:spPr>
                            <a:xfrm>
                              <a:off x="2405380" y="865505"/>
                              <a:ext cx="999490" cy="968375"/>
                            </a:xfrm>
                            <a:prstGeom prst="rect">
                              <a:avLst/>
                            </a:prstGeom>
                            <a:gradFill flip="none" rotWithShape="1">
                              <a:gsLst>
                                <a:gs pos="0">
                                  <a:schemeClr val="accent3">
                                    <a:lumMod val="40000"/>
                                    <a:lumOff val="60000"/>
                                  </a:schemeClr>
                                </a:gs>
                                <a:gs pos="100000">
                                  <a:schemeClr val="accent1">
                                    <a:lumMod val="40000"/>
                                    <a:lumOff val="60000"/>
                                  </a:schemeClr>
                                </a:gs>
                              </a:gsLst>
                              <a:lin ang="0" scaled="1"/>
                              <a:tileRect/>
                            </a:gradFill>
                            <a:ln w="9525" cap="flat" cmpd="sng" algn="ctr">
                              <a:solidFill>
                                <a:srgbClr val="000000"/>
                              </a:solidFill>
                              <a:prstDash val="solid"/>
                            </a:ln>
                            <a:effectLst/>
                          </wps:spPr>
                          <wps:txbx>
                            <w:txbxContent>
                              <w:p w14:paraId="7BEB9E6A" w14:textId="77777777" w:rsidR="00AD12A9" w:rsidRPr="00A521B9" w:rsidRDefault="00AD12A9" w:rsidP="004A4706">
                                <w:pPr>
                                  <w:rPr>
                                    <w:color w:val="000000"/>
                                    <w:sz w:val="20"/>
                                    <w:szCs w:val="20"/>
                                  </w:rPr>
                                </w:pPr>
                                <w:r w:rsidRPr="00A521B9">
                                  <w:rPr>
                                    <w:b/>
                                    <w:color w:val="000000"/>
                                    <w:sz w:val="20"/>
                                    <w:szCs w:val="20"/>
                                  </w:rPr>
                                  <w:t xml:space="preserve">Claim1/Data2: </w:t>
                                </w:r>
                                <w:r w:rsidRPr="00A521B9">
                                  <w:rPr>
                                    <w:color w:val="000000"/>
                                    <w:sz w:val="20"/>
                                    <w:szCs w:val="20"/>
                                  </w:rPr>
                                  <w:t xml:space="preserve">So, </w:t>
                                </w:r>
                                <w:r w:rsidRPr="00A521B9">
                                  <w:rPr>
                                    <w:i/>
                                    <w:iCs/>
                                    <w:color w:val="000000"/>
                                    <w:sz w:val="20"/>
                                    <w:szCs w:val="20"/>
                                  </w:rPr>
                                  <w:t>g</w:t>
                                </w:r>
                                <w:r w:rsidRPr="00A521B9">
                                  <w:rPr>
                                    <w:color w:val="000000"/>
                                    <w:sz w:val="20"/>
                                    <w:szCs w:val="20"/>
                                  </w:rPr>
                                  <w:t xml:space="preserve"> star </w:t>
                                </w:r>
                                <w:r w:rsidRPr="00A521B9">
                                  <w:rPr>
                                    <w:i/>
                                    <w:iCs/>
                                    <w:color w:val="000000"/>
                                    <w:sz w:val="20"/>
                                    <w:szCs w:val="20"/>
                                  </w:rPr>
                                  <w:t>g</w:t>
                                </w:r>
                                <w:r w:rsidRPr="00A521B9">
                                  <w:rPr>
                                    <w:color w:val="000000"/>
                                    <w:sz w:val="20"/>
                                    <w:szCs w:val="20"/>
                                    <w:vertAlign w:val="superscript"/>
                                  </w:rPr>
                                  <w:t>-1</w:t>
                                </w:r>
                                <w:r w:rsidRPr="00A521B9">
                                  <w:rPr>
                                    <w:color w:val="000000"/>
                                    <w:sz w:val="20"/>
                                    <w:szCs w:val="20"/>
                                  </w:rPr>
                                  <w:t xml:space="preserve"> equals </w:t>
                                </w:r>
                                <w:r w:rsidRPr="00A521B9">
                                  <w:rPr>
                                    <w:i/>
                                    <w:iCs/>
                                    <w:color w:val="000000"/>
                                    <w:sz w:val="20"/>
                                    <w:szCs w:val="20"/>
                                  </w:rPr>
                                  <w:t>g</w:t>
                                </w:r>
                                <w:r w:rsidRPr="00A521B9">
                                  <w:rPr>
                                    <w:color w:val="000000"/>
                                    <w:sz w:val="20"/>
                                    <w:szCs w:val="20"/>
                                  </w:rPr>
                                  <w:t xml:space="preserve"> star </w:t>
                                </w:r>
                                <w:r w:rsidRPr="00A521B9">
                                  <w:rPr>
                                    <w:i/>
                                    <w:iCs/>
                                    <w:color w:val="000000"/>
                                    <w:sz w:val="20"/>
                                    <w:szCs w:val="20"/>
                                  </w:rPr>
                                  <w:t>k</w:t>
                                </w:r>
                                <w:r w:rsidRPr="00A521B9">
                                  <w:rPr>
                                    <w:color w:val="000000"/>
                                    <w:sz w:val="20"/>
                                    <w:szCs w:val="20"/>
                                  </w:rPr>
                                  <w:t xml:space="preserve">. </w:t>
                                </w:r>
                              </w:p>
                              <w:p w14:paraId="192951EE" w14:textId="77777777" w:rsidR="00AD12A9" w:rsidRPr="00A521B9" w:rsidRDefault="00AD12A9" w:rsidP="004A4706">
                                <w:pPr>
                                  <w:spacing w:line="360" w:lineRule="auto"/>
                                  <w:rPr>
                                    <w:iCs/>
                                    <w:color w:val="000000"/>
                                    <w:sz w:val="20"/>
                                    <w:szCs w:val="20"/>
                                  </w:rPr>
                                </w:pPr>
                                <w:r w:rsidRPr="00A521B9">
                                  <w:rPr>
                                    <w:iCs/>
                                    <w:color w:val="000000"/>
                                    <w:sz w:val="20"/>
                                    <w:szCs w:val="20"/>
                                  </w:rPr>
                                  <w:t>(line 742)</w:t>
                                </w:r>
                              </w:p>
                              <w:p w14:paraId="6138D008" w14:textId="77777777" w:rsidR="00AD12A9" w:rsidRDefault="00AD12A9" w:rsidP="004A4706">
                                <w:pPr>
                                  <w:rPr>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87" name="Picture 1600"/>
                          <pic:cNvPicPr>
                            <a:picLocks noChangeAspect="1"/>
                          </pic:cNvPicPr>
                        </pic:nvPicPr>
                        <pic:blipFill rotWithShape="1">
                          <a:blip r:embed="rId228">
                            <a:extLst>
                              <a:ext uri="{BEBA8EAE-BF5A-486C-A8C5-ECC9F3942E4B}">
                                <a14:imgProps xmlns:a14="http://schemas.microsoft.com/office/drawing/2010/main">
                                  <a14:imgLayer r:embed="rId229">
                                    <a14:imgEffect>
                                      <a14:backgroundRemoval t="56977" b="99419" l="4425" r="93215">
                                        <a14:foregroundMark x1="13864" y1="68605" x2="11799" y2="75000"/>
                                        <a14:foregroundMark x1="13864" y1="95349" x2="11209" y2="90116"/>
                                        <a14:foregroundMark x1="10914" y1="92442" x2="10914" y2="92442"/>
                                        <a14:foregroundMark x1="15929" y1="72674" x2="17109" y2="84884"/>
                                        <a14:foregroundMark x1="30383" y1="76744" x2="31858" y2="87791"/>
                                        <a14:foregroundMark x1="28614" y1="90698" x2="29794" y2="93023"/>
                                        <a14:foregroundMark x1="21534" y1="72093" x2="21534" y2="72093"/>
                                        <a14:foregroundMark x1="47198" y1="68605" x2="47198" y2="68605"/>
                                        <a14:foregroundMark x1="46608" y1="76163" x2="46608" y2="76163"/>
                                        <a14:foregroundMark x1="59292" y1="72674" x2="59292" y2="72674"/>
                                        <a14:foregroundMark x1="71091" y1="68023" x2="71091" y2="68023"/>
                                        <a14:foregroundMark x1="79351" y1="71512" x2="79351" y2="71512"/>
                                        <a14:foregroundMark x1="79056" y1="86628" x2="79056" y2="86628"/>
                                        <a14:foregroundMark x1="87906" y1="64535" x2="87906" y2="64535"/>
                                        <a14:foregroundMark x1="86136" y1="60465" x2="86136" y2="60465"/>
                                        <a14:foregroundMark x1="35988" y1="69767" x2="35988" y2="69767"/>
                                        <a14:backgroundMark x1="14454" y1="70349" x2="12684" y2="75000"/>
                                        <a14:backgroundMark x1="10029" y1="73837" x2="5900" y2="77326"/>
                                        <a14:backgroundMark x1="17109" y1="70930" x2="28909" y2="64535"/>
                                        <a14:backgroundMark x1="15634" y1="87791" x2="13274" y2="90116"/>
                                        <a14:backgroundMark x1="10619" y1="92442" x2="10619" y2="92442"/>
                                        <a14:backgroundMark x1="10619" y1="91279" x2="10619" y2="91279"/>
                                        <a14:backgroundMark x1="18584" y1="87209" x2="29794" y2="83721"/>
                                        <a14:backgroundMark x1="32743" y1="83140" x2="39528" y2="83140"/>
                                        <a14:backgroundMark x1="28614" y1="75581" x2="28614" y2="75581"/>
                                        <a14:backgroundMark x1="61652" y1="59302" x2="59292" y2="65698"/>
                                        <a14:backgroundMark x1="61357" y1="69186" x2="61357" y2="69186"/>
                                        <a14:backgroundMark x1="86431" y1="58140" x2="82596" y2="58721"/>
                                        <a14:backgroundMark x1="32743" y1="66860" x2="40708" y2="61628"/>
                                      </a14:backgroundRemoval>
                                    </a14:imgEffect>
                                  </a14:imgLayer>
                                </a14:imgProps>
                              </a:ext>
                              <a:ext uri="{28A0092B-C50C-407E-A947-70E740481C1C}">
                                <a14:useLocalDpi xmlns:a14="http://schemas.microsoft.com/office/drawing/2010/main" val="0"/>
                              </a:ext>
                            </a:extLst>
                          </a:blip>
                          <a:srcRect l="4550" t="56811" r="6739"/>
                          <a:stretch/>
                        </pic:blipFill>
                        <pic:spPr bwMode="auto">
                          <a:xfrm>
                            <a:off x="2379345" y="1541780"/>
                            <a:ext cx="1009015" cy="24892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oup 1657" o:spid="_x0000_s2358" style="width:467.4pt;height:206.6pt;mso-position-horizontal-relative:char;mso-position-vertical-relative:line" coordsize="5935980,26238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">
                <v:group id="Group 1658" o:spid="_x0000_s2359" style="position:absolute;width:5935980;height:2623820" coordsize="5935980,26238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0FIiAxwAAAN0A&#10;AAAPAAAAAAAAAAAAAAAAAKkCAABkcnMvZG93bnJldi54bWxQSwUGAAAAAAQABAD6AAAAnQMAAAAA&#10;">
                  <v:rect id="Rectangle 98" o:spid="_x0000_s2360" style="position:absolute;width:5935980;height:2096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vO6pwQAA&#10;AN0AAAAPAAAAZHJzL2Rvd25yZXYueG1sRE/NagIxEL4XfIcwgrearajo1igiCB6U4uoDTDfTzepm&#10;siRR17c3hUJv8/H9zmLV2UbcyYfasYKPYQaCuHS65krB+bR9n4EIEVlj45gUPCnAatl7W2Cu3YOP&#10;dC9iJVIIhxwVmBjbXMpQGrIYhq4lTtyP8xZjgr6S2uMjhdtGjrJsKi3WnBoMtrQxVF6Lm1Xwfdx9&#10;+cPFF62uJ+OruXA47FmpQb9bf4KI1MV/8Z97p9P86WQOv9+kE+Ty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1bzuqcEAAADdAAAADwAAAAAAAAAAAAAAAACXAgAAZHJzL2Rvd25y&#10;ZXYueG1sUEsFBgAAAAAEAAQA9QAAAIUDAAAAAA==&#10;" fillcolor="#dce6f2">
                    <v:path arrowok="t"/>
                    <v:textbox>
                      <w:txbxContent>
                        <w:p w14:paraId="185CB7A2" w14:textId="77777777" w:rsidR="00B74749" w:rsidRPr="00AD403E" w:rsidRDefault="00B74749" w:rsidP="004A4706">
                          <w:pPr>
                            <w:rPr>
                              <w:color w:val="000000"/>
                              <w:sz w:val="20"/>
                              <w:szCs w:val="20"/>
                            </w:rPr>
                          </w:pPr>
                        </w:p>
                      </w:txbxContent>
                    </v:textbox>
                  </v:rect>
                  <v:shape id="Straight Arrow Connector 61" o:spid="_x0000_s2361" type="#_x0000_t32" style="position:absolute;left:2213610;top:1348105;width:1879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Gf9MUAAADdAAAADwAAAGRycy9kb3ducmV2LnhtbESPQWvDMAyF74X9B6PBLmV1tkMoWd3S&#10;FgaD0sO6/QAtVuzQWA6xl6b/vjoUepN4T+99Wm2m0KmRhtRGNvC2KEAR19G27Az8/ny+LkGljGyx&#10;i0wGrpRgs36arbCy8cLfNJ6yUxLCqUIDPue+0jrVngKmReyJRWviEDDLOjhtB7xIeOj0e1GUOmDL&#10;0uCxp72n+nz6DwbapcNdaOJ4nfBwOM6d/2v2O2NenqftB6hMU36Y79dfVvDLUvjlGxlBr2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LGf9MUAAADdAAAADwAAAAAAAAAA&#10;AAAAAAChAgAAZHJzL2Rvd25yZXYueG1sUEsFBgAAAAAEAAQA+QAAAJMDAAAAAA==&#10;" strokeweight=".25pt">
                    <v:stroke endarrow="block" endarrowwidth="narrow" endarrowlength="short"/>
                    <o:lock v:ext="edit" shapetype="f"/>
                  </v:shape>
                  <v:rect id="Rectangle 97" o:spid="_x0000_s2362" style="position:absolute;left:1219200;top:2243455;width:3497580;height:380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ywgAA&#10;AN0AAAAPAAAAZHJzL2Rvd25yZXYueG1sRE9LawIxEL4X+h/CFLzVrA+WsjVKKSx4VCuF3obNuNk2&#10;mSxJ1NVfbwSht/n4nrNYDc6KE4XYeVYwGRcgiBuvO24V7L/q1zcQMSFrtJ5JwYUirJbPTwustD/z&#10;lk671IocwrFCBSalvpIyNoYcxrHviTN38MFhyjC0Ugc853Bn5bQoSumw49xgsKdPQ83f7ugUeJra&#10;33l9PYZ6f9C1/d7MfsxGqdHL8PEOItGQ/sUP91rn+WU5gfs3+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8kv/LCAAAA3QAAAA8AAAAAAAAAAAAAAAAAlwIAAGRycy9kb3du&#10;cmV2LnhtbFBLBQYAAAAABAAEAPUAAACGAwAAAAA=&#10;" fillcolor="#eaf1dd [662]">
                    <v:path arrowok="t"/>
                    <v:textbox>
                      <w:txbxContent>
                        <w:p w14:paraId="37FD9087" w14:textId="77777777" w:rsidR="00B74749" w:rsidRPr="00171D9C" w:rsidRDefault="00B74749" w:rsidP="004A4706">
                          <w:pPr>
                            <w:rPr>
                              <w:color w:val="000000"/>
                              <w:sz w:val="20"/>
                            </w:rPr>
                          </w:pPr>
                          <w:r>
                            <w:rPr>
                              <w:b/>
                              <w:sz w:val="20"/>
                              <w:szCs w:val="20"/>
                            </w:rPr>
                            <w:t xml:space="preserve">Claim: </w:t>
                          </w:r>
                          <w:r w:rsidRPr="00CF7212">
                            <w:rPr>
                              <w:sz w:val="20"/>
                              <w:szCs w:val="20"/>
                            </w:rPr>
                            <w:t xml:space="preserve">and </w:t>
                          </w:r>
                          <w:r>
                            <w:rPr>
                              <w:sz w:val="20"/>
                              <w:szCs w:val="20"/>
                            </w:rPr>
                            <w:t>[</w:t>
                          </w:r>
                          <w:r>
                            <w:rPr>
                              <w:i/>
                              <w:sz w:val="20"/>
                              <w:szCs w:val="20"/>
                            </w:rPr>
                            <w:t>k</w:t>
                          </w:r>
                          <w:r>
                            <w:rPr>
                              <w:sz w:val="20"/>
                              <w:szCs w:val="20"/>
                            </w:rPr>
                            <w:t>-1]</w:t>
                          </w:r>
                          <w:r w:rsidRPr="00CF7212">
                            <w:rPr>
                              <w:sz w:val="20"/>
                              <w:szCs w:val="20"/>
                            </w:rPr>
                            <w:t xml:space="preserve"> is our number </w:t>
                          </w:r>
                          <w:r w:rsidRPr="00CF7212">
                            <w:rPr>
                              <w:i/>
                              <w:iCs/>
                              <w:sz w:val="20"/>
                              <w:szCs w:val="20"/>
                            </w:rPr>
                            <w:t>p</w:t>
                          </w:r>
                          <w:r w:rsidRPr="00CF7212">
                            <w:rPr>
                              <w:sz w:val="20"/>
                              <w:szCs w:val="20"/>
                            </w:rPr>
                            <w:t xml:space="preserve">. </w:t>
                          </w:r>
                          <w:r w:rsidRPr="00CF7212">
                            <w:rPr>
                              <w:iCs/>
                              <w:sz w:val="20"/>
                              <w:szCs w:val="20"/>
                            </w:rPr>
                            <w:t>(lines 74</w:t>
                          </w:r>
                          <w:r>
                            <w:rPr>
                              <w:iCs/>
                              <w:sz w:val="20"/>
                              <w:szCs w:val="20"/>
                            </w:rPr>
                            <w:t>5</w:t>
                          </w:r>
                          <w:r w:rsidRPr="00CF7212">
                            <w:rPr>
                              <w:iCs/>
                              <w:sz w:val="20"/>
                              <w:szCs w:val="20"/>
                            </w:rPr>
                            <w:t>-74</w:t>
                          </w:r>
                          <w:r>
                            <w:rPr>
                              <w:iCs/>
                              <w:sz w:val="20"/>
                              <w:szCs w:val="20"/>
                            </w:rPr>
                            <w:t>6)</w:t>
                          </w:r>
                        </w:p>
                      </w:txbxContent>
                    </v:textbox>
                  </v:rect>
                  <v:shape id="Picture 46" o:spid="_x0000_s2363" type="#_x0000_t75" style="position:absolute;left:3910330;top:2270760;width:741045;height:330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k&#10;mm7DAAAA3QAAAA8AAABkcnMvZG93bnJldi54bWxET99rwjAQfh/4P4QT9jZTfShSjTIsjjkYss7t&#10;+WxubbG5hCRq998bYbC3+/h+3nI9mF5cyIfOsoLpJANBXFvdcaPg8Ll9moMIEVljb5kU/FKA9Wr0&#10;sMRC2yt/0KWKjUghHApU0MboCilD3ZLBMLGOOHE/1huMCfpGao/XFG56OcuyXBrsODW06GjTUn2q&#10;zkbBsXz3bhpOrvp62b/tJJXHb1sq9TgenhcgIg3xX/znftVpfp7P4P5NOkGub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6SabsMAAADdAAAADwAAAAAAAAAAAAAAAACcAgAA&#10;ZHJzL2Rvd25yZXYueG1sUEsFBgAAAAAEAAQA9wAAAIwDAAAAAA==&#10;">
                    <v:imagedata r:id="rId230" o:title="" cropbottom="42878f" cropright="33408f"/>
                    <v:path arrowok="t"/>
                  </v:shape>
                  <v:rect id="Rectangle 98" o:spid="_x0000_s2364" style="position:absolute;left:35560;top:32385;width:2189734;height:203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IdJQwgAA&#10;AN0AAAAPAAAAZHJzL2Rvd25yZXYueG1sRE/basJAEH0X/IdlhL7pphaipK4SAmKhgXjD5yE7TUKz&#10;syG7NenfdwuCb3M419nsRtOKO/WusazgdRGBIC6tbrhScL3s52sQziNrbC2Tgl9ysNtOJxtMtB34&#10;RPezr0QIYZeggtr7LpHSlTUZdAvbEQfuy/YGfYB9JXWPQwg3rVxGUSwNNhwaauwoq6n8Pv8YBfnq&#10;eMP8lGaFlObzssbiYA6FUi+zMX0H4Wn0T/HD/aHD/Dh+g/9vwgl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Mh0lDCAAAA3QAAAA8AAAAAAAAAAAAAAAAAlwIAAGRycy9kb3du&#10;cmV2LnhtbFBLBQYAAAAABAAEAPUAAACGAwAAAAA=&#10;" fillcolor="#b9cde5">
                    <v:path arrowok="t"/>
                    <v:textbox>
                      <w:txbxContent>
                        <w:p w14:paraId="159E5A3F" w14:textId="77777777" w:rsidR="00B74749" w:rsidRPr="00B06987" w:rsidRDefault="00B74749" w:rsidP="004A4706">
                          <w:pPr>
                            <w:rPr>
                              <w:b/>
                              <w:color w:val="000000"/>
                              <w:sz w:val="20"/>
                              <w:szCs w:val="20"/>
                            </w:rPr>
                          </w:pPr>
                          <w:r w:rsidRPr="00B06987">
                            <w:rPr>
                              <w:b/>
                              <w:color w:val="000000"/>
                              <w:sz w:val="20"/>
                              <w:szCs w:val="20"/>
                            </w:rPr>
                            <w:t>Data1:</w:t>
                          </w:r>
                        </w:p>
                      </w:txbxContent>
                    </v:textbox>
                  </v:rect>
                  <v:rect id="Rectangle 98" o:spid="_x0000_s2365" style="position:absolute;left:78105;top:1524635;width:1894897;height:4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GmGCwgAA&#10;AN0AAAAPAAAAZHJzL2Rvd25yZXYueG1sRE/fa8IwEH4f+D+EE/amqYUV6YwiA2EMX6aCr0dza4rN&#10;pWvStP3vl8Fgb/fx/bzdYbKtiNT7xrGCzToDQVw53XCt4HY9rbYgfEDW2DomBTN5OOwXTzsstRv5&#10;k+Il1CKFsC9RgQmhK6X0lSGLfu064sR9ud5iSLCvpe5xTOG2lXmWFdJiw6nBYEdvhqrHZbAKmhjz&#10;j5fh/j1V82DafD6PLp6Vel5Ox1cQgabwL/5zv+s0vygK+P0mnSD3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aYYLCAAAA3QAAAA8AAAAAAAAAAAAAAAAAlwIAAGRycy9kb3du&#10;cmV2LnhtbFBLBQYAAAAABAAEAPUAAACGAwAAAAA=&#10;" fillcolor="#95b3d7">
                    <v:path arrowok="t"/>
                    <v:textbox>
                      <w:txbxContent>
                        <w:p w14:paraId="76F8D622" w14:textId="77777777" w:rsidR="00B74749" w:rsidRDefault="00B74749" w:rsidP="004A4706">
                          <w:pPr>
                            <w:rPr>
                              <w:sz w:val="20"/>
                              <w:szCs w:val="20"/>
                            </w:rPr>
                          </w:pPr>
                          <w:r>
                            <w:rPr>
                              <w:b/>
                              <w:sz w:val="20"/>
                              <w:szCs w:val="20"/>
                            </w:rPr>
                            <w:t xml:space="preserve">Data1.2: </w:t>
                          </w:r>
                          <w:r w:rsidRPr="00CF7212">
                            <w:rPr>
                              <w:sz w:val="20"/>
                              <w:szCs w:val="20"/>
                            </w:rPr>
                            <w:t xml:space="preserve">And </w:t>
                          </w:r>
                          <w:r w:rsidRPr="00CF7212">
                            <w:rPr>
                              <w:i/>
                              <w:iCs/>
                              <w:sz w:val="20"/>
                              <w:szCs w:val="20"/>
                            </w:rPr>
                            <w:t>g</w:t>
                          </w:r>
                          <w:r w:rsidRPr="00CF7212">
                            <w:rPr>
                              <w:sz w:val="20"/>
                              <w:szCs w:val="20"/>
                            </w:rPr>
                            <w:t xml:space="preserve"> star </w:t>
                          </w:r>
                          <w:r w:rsidRPr="00CF7212">
                            <w:rPr>
                              <w:i/>
                              <w:iCs/>
                              <w:sz w:val="20"/>
                              <w:szCs w:val="20"/>
                            </w:rPr>
                            <w:t>k</w:t>
                          </w:r>
                          <w:r w:rsidRPr="00CF7212">
                            <w:rPr>
                              <w:sz w:val="20"/>
                              <w:szCs w:val="20"/>
                            </w:rPr>
                            <w:t xml:space="preserve"> </w:t>
                          </w:r>
                        </w:p>
                        <w:p w14:paraId="433BDFD8" w14:textId="77777777" w:rsidR="00B74749" w:rsidRPr="00AD403E" w:rsidRDefault="00B74749" w:rsidP="004A4706">
                          <w:pPr>
                            <w:rPr>
                              <w:color w:val="000000"/>
                              <w:sz w:val="20"/>
                              <w:szCs w:val="20"/>
                            </w:rPr>
                          </w:pPr>
                          <w:r w:rsidRPr="00CF7212">
                            <w:rPr>
                              <w:sz w:val="20"/>
                              <w:szCs w:val="20"/>
                            </w:rPr>
                            <w:t xml:space="preserve">equals </w:t>
                          </w:r>
                          <w:r w:rsidRPr="00CF7212">
                            <w:rPr>
                              <w:i/>
                              <w:iCs/>
                              <w:sz w:val="20"/>
                              <w:szCs w:val="20"/>
                            </w:rPr>
                            <w:t>e</w:t>
                          </w:r>
                          <w:r w:rsidRPr="00CF7212">
                            <w:rPr>
                              <w:sz w:val="20"/>
                              <w:szCs w:val="20"/>
                            </w:rPr>
                            <w:t>.</w:t>
                          </w:r>
                          <w:r>
                            <w:rPr>
                              <w:iCs/>
                              <w:sz w:val="20"/>
                              <w:szCs w:val="20"/>
                            </w:rPr>
                            <w:t xml:space="preserve"> (line 742)</w:t>
                          </w:r>
                        </w:p>
                      </w:txbxContent>
                    </v:textbox>
                  </v:rect>
                  <v:shape id="Picture 43" o:spid="_x0000_s2366" type="#_x0000_t75" style="position:absolute;left:1302385;top:1545590;width:614045;height:4495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R&#10;p83DAAAA3QAAAA8AAABkcnMvZG93bnJldi54bWxET01rAjEQvQv+hzBCb5rVwypboxRR8GhtxR6H&#10;zTS7bTJZN9Hd9tebQsHbPN7nLNe9s+JGbag9K5hOMhDEpdc1GwXvb7vxAkSIyBqtZ1LwQwHWq+Fg&#10;iYX2Hb/S7RiNSCEcClRQxdgUUoayIodh4hvixH361mFMsDVSt9ilcGflLMty6bDm1FBhQ5uKyu/j&#10;1SkwvP36PZwOH1O7WczMhU/deWuVehr1L88gIvXxIf5373Wan+dz+PsmnSB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lGnzcMAAADdAAAADwAAAAAAAAAAAAAAAACcAgAA&#10;ZHJzL2Rvd25yZXYueG1sUEsFBgAAAAAEAAQA9wAAAIwDAAAAAA==&#10;">
                    <v:imagedata r:id="rId231" o:title="" cropbottom="38433f" cropleft="1f" cropright="46803f"/>
                    <v:path arrowok="t"/>
                  </v:shape>
                  <v:rect id="Rectangle 98" o:spid="_x0000_s2367" style="position:absolute;left:78105;top:279400;width:2104024;height:11346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yVBrxAAA&#10;AN0AAAAPAAAAZHJzL2Rvd25yZXYueG1sRI9BS8QwEIXvwv6HMAve3HQLFqmbXWRBENmLq+B1aMam&#10;2Exqk6btv3cOgrcZ3pv3vjmcFt+rTGPsAhvY7wpQxE2wHbcGPt6f7x5AxYRssQ9MBlaKcDpubg5Y&#10;2zDzG+VrapWEcKzRgEtpqLWOjSOPcRcGYtG+wugxyTq22o44S7jvdVkUlfbYsTQ4HOjsqPm+Tt5A&#10;l3P5ej99/izNOrm+XC9zyBdjbrfL0yOoREv6N/9dv1jBryrBlW9kBH3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MlQa8QAAADdAAAADwAAAAAAAAAAAAAAAACXAgAAZHJzL2Rv&#10;d25yZXYueG1sUEsFBgAAAAAEAAQA9QAAAIgDAAAAAA==&#10;" fillcolor="#95b3d7">
                    <v:path arrowok="t"/>
                    <v:textbox>
                      <w:txbxContent>
                        <w:p w14:paraId="6B07474B" w14:textId="77777777" w:rsidR="00B74749" w:rsidRPr="003B0C9F" w:rsidRDefault="00B74749" w:rsidP="004A4706">
                          <w:pPr>
                            <w:rPr>
                              <w:b/>
                              <w:color w:val="000000"/>
                              <w:sz w:val="20"/>
                              <w:szCs w:val="20"/>
                            </w:rPr>
                          </w:pPr>
                          <w:r w:rsidRPr="003B0C9F">
                            <w:rPr>
                              <w:b/>
                              <w:color w:val="000000"/>
                              <w:sz w:val="20"/>
                              <w:szCs w:val="20"/>
                            </w:rPr>
                            <w:t>Data1.1:</w:t>
                          </w:r>
                        </w:p>
                      </w:txbxContent>
                    </v:textbox>
                  </v:rect>
                  <v:rect id="Rectangle 97" o:spid="_x0000_s2368" style="position:absolute;left:1287145;top:321945;width:847348;height:1056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uO/HwgAA&#10;AN0AAAAPAAAAZHJzL2Rvd25yZXYueG1sRE9Na8JAEL0L/odlBG+6adDQpq4iguihUGpLex2y0yQ0&#10;O7tkR43/visUepvH+5zVZnCdulAfW88GHuYZKOLK25ZrAx/v+9kjqCjIFjvPZOBGETbr8WiFpfVX&#10;fqPLSWqVQjiWaKARCaXWsWrIYZz7QJy4b987lAT7WtseryncdTrPskI7bDk1NBho11D1czo7A4vD&#10;l85fKJfP/SHo1zaT2zKIMdPJsH0GJTTIv/jPfbRpflE8wf2bdIJe/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6478fCAAAA3QAAAA8AAAAAAAAAAAAAAAAAlwIAAGRycy9kb3du&#10;cmV2LnhtbFBLBQYAAAAABAAEAPUAAACGAwAAAAA=&#10;" fillcolor="#d6e3bc [1302]">
                    <v:path arrowok="t"/>
                    <v:textbox>
                      <w:txbxContent>
                        <w:p w14:paraId="114702AF" w14:textId="77777777" w:rsidR="00B74749" w:rsidRDefault="00B74749" w:rsidP="004A4706">
                          <w:pPr>
                            <w:rPr>
                              <w:b/>
                              <w:sz w:val="20"/>
                              <w:szCs w:val="20"/>
                            </w:rPr>
                          </w:pPr>
                          <w:r>
                            <w:rPr>
                              <w:b/>
                              <w:sz w:val="20"/>
                              <w:szCs w:val="20"/>
                            </w:rPr>
                            <w:t xml:space="preserve">Claim1.1.1: </w:t>
                          </w:r>
                        </w:p>
                        <w:p w14:paraId="6C3E9F8E" w14:textId="77777777" w:rsidR="00B74749" w:rsidRDefault="00B74749" w:rsidP="004A4706">
                          <w:pPr>
                            <w:rPr>
                              <w:iCs/>
                              <w:sz w:val="20"/>
                              <w:szCs w:val="20"/>
                            </w:rPr>
                          </w:pPr>
                          <w:r w:rsidRPr="00CF7212">
                            <w:rPr>
                              <w:i/>
                              <w:iCs/>
                              <w:sz w:val="20"/>
                              <w:szCs w:val="20"/>
                            </w:rPr>
                            <w:t>g</w:t>
                          </w:r>
                          <w:r>
                            <w:rPr>
                              <w:sz w:val="20"/>
                              <w:szCs w:val="20"/>
                            </w:rPr>
                            <w:t xml:space="preserve"> star </w:t>
                          </w:r>
                          <w:r w:rsidRPr="00CF7212">
                            <w:rPr>
                              <w:i/>
                              <w:iCs/>
                              <w:sz w:val="20"/>
                              <w:szCs w:val="20"/>
                            </w:rPr>
                            <w:t>g</w:t>
                          </w:r>
                          <w:r>
                            <w:rPr>
                              <w:iCs/>
                              <w:sz w:val="20"/>
                              <w:szCs w:val="20"/>
                              <w:vertAlign w:val="superscript"/>
                            </w:rPr>
                            <w:t>-1</w:t>
                          </w:r>
                          <w:r w:rsidRPr="00CF7212">
                            <w:rPr>
                              <w:sz w:val="20"/>
                              <w:szCs w:val="20"/>
                            </w:rPr>
                            <w:t xml:space="preserve"> </w:t>
                          </w:r>
                          <w:r>
                            <w:rPr>
                              <w:sz w:val="20"/>
                              <w:szCs w:val="20"/>
                            </w:rPr>
                            <w:t xml:space="preserve">[equals] </w:t>
                          </w:r>
                          <w:r w:rsidRPr="00CF7212">
                            <w:rPr>
                              <w:i/>
                              <w:iCs/>
                              <w:sz w:val="20"/>
                              <w:szCs w:val="20"/>
                            </w:rPr>
                            <w:t>e</w:t>
                          </w:r>
                          <w:r w:rsidRPr="00CF7212">
                            <w:rPr>
                              <w:sz w:val="20"/>
                              <w:szCs w:val="20"/>
                            </w:rPr>
                            <w:t xml:space="preserve"> </w:t>
                          </w:r>
                          <w:r>
                            <w:rPr>
                              <w:iCs/>
                              <w:sz w:val="20"/>
                              <w:szCs w:val="20"/>
                            </w:rPr>
                            <w:t>(line</w:t>
                          </w:r>
                          <w:r w:rsidRPr="00CF7212">
                            <w:rPr>
                              <w:iCs/>
                              <w:sz w:val="20"/>
                              <w:szCs w:val="20"/>
                            </w:rPr>
                            <w:t xml:space="preserve"> 74</w:t>
                          </w:r>
                          <w:r>
                            <w:rPr>
                              <w:iCs/>
                              <w:sz w:val="20"/>
                              <w:szCs w:val="20"/>
                            </w:rPr>
                            <w:t>1)</w:t>
                          </w:r>
                        </w:p>
                        <w:p w14:paraId="397BFC54" w14:textId="77777777" w:rsidR="00B74749" w:rsidRPr="00171D9C" w:rsidRDefault="00B74749" w:rsidP="004A4706">
                          <w:pPr>
                            <w:rPr>
                              <w:color w:val="000000"/>
                              <w:sz w:val="20"/>
                            </w:rPr>
                          </w:pPr>
                          <w:r>
                            <w:rPr>
                              <w:noProof/>
                              <w:color w:val="000000"/>
                              <w:sz w:val="20"/>
                            </w:rPr>
                            <w:drawing>
                              <wp:inline distT="0" distB="0" distL="0" distR="0" wp14:anchorId="648BF22A" wp14:editId="67D61251">
                                <wp:extent cx="652145" cy="294322"/>
                                <wp:effectExtent l="0" t="0" r="0" b="10795"/>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7-09 at 12.09.14 AM.png"/>
                                        <pic:cNvPicPr/>
                                      </pic:nvPicPr>
                                      <pic:blipFill rotWithShape="1">
                                        <a:blip r:embed="rId232">
                                          <a:extLst>
                                            <a:ext uri="{BEBA8EAE-BF5A-486C-A8C5-ECC9F3942E4B}">
                                              <a14:imgProps xmlns:a14="http://schemas.microsoft.com/office/drawing/2010/main">
                                                <a14:imgLayer r:embed="rId233">
                                                  <a14:imgEffect>
                                                    <a14:backgroundRemoval t="0" b="48521" l="549" r="98901">
                                                      <a14:foregroundMark x1="43956" y1="30178" x2="43956" y2="30178"/>
                                                      <a14:foregroundMark x1="26923" y1="21893" x2="26923" y2="21893"/>
                                                      <a14:foregroundMark x1="47802" y1="15976" x2="47802" y2="15976"/>
                                                      <a14:foregroundMark x1="52747" y1="14201" x2="52747" y2="14201"/>
                                                      <a14:foregroundMark x1="69231" y1="18343" x2="69231" y2="18343"/>
                                                      <a14:foregroundMark x1="64286" y1="24852" x2="64286" y2="24852"/>
                                                      <a14:foregroundMark x1="84066" y1="18343" x2="84066" y2="18343"/>
                                                    </a14:backgroundRemoval>
                                                  </a14:imgEffect>
                                                </a14:imgLayer>
                                              </a14:imgProps>
                                            </a:ext>
                                            <a:ext uri="{28A0092B-C50C-407E-A947-70E740481C1C}">
                                              <a14:useLocalDpi xmlns:a14="http://schemas.microsoft.com/office/drawing/2010/main" val="0"/>
                                            </a:ext>
                                          </a:extLst>
                                        </a:blip>
                                        <a:srcRect b="51415"/>
                                        <a:stretch/>
                                      </pic:blipFill>
                                      <pic:spPr bwMode="auto">
                                        <a:xfrm>
                                          <a:off x="0" y="0"/>
                                          <a:ext cx="652145" cy="294322"/>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shape id="Straight Arrow Connector 61" o:spid="_x0000_s2369" type="#_x0000_t32" style="position:absolute;left:1090930;top:844550;width:18872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gJKcUAAADdAAAADwAAAGRycy9kb3ducmV2LnhtbESPQWvDMAyF74P9B6PBLqN1tkMX0rql&#10;LQwGpYe1+wFarNihsRxiL03//XQY9Cbxnt77tNpMoVMjDamNbOB1XoAirqNt2Rn4Pn/MSlApI1vs&#10;IpOBGyXYrB8fVljZeOUvGk/ZKQnhVKEBn3NfaZ1qTwHTPPbEojVxCJhlHZy2A14lPHT6rSgWOmDL&#10;0uCxp72n+nL6DQba0uEuNHG8TXg4HF+c/2n2O2Oen6btElSmKd/N/9efVvAX78Iv38gIev0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WgJKcUAAADdAAAADwAAAAAAAAAA&#10;AAAAAAChAgAAZHJzL2Rvd25yZXYueG1sUEsFBgAAAAAEAAQA+QAAAJMDAAAAAA==&#10;" strokeweight=".25pt">
                    <v:stroke endarrow="block" endarrowwidth="narrow" endarrowlength="short"/>
                    <o:lock v:ext="edit" shapetype="f"/>
                  </v:shape>
                  <v:shape id="Straight Arrow Connector 34" o:spid="_x0000_s2370" type="#_x0000_t32" style="position:absolute;left:3515995;top:370205;width:0;height:9584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SsssEAAADdAAAADwAAAGRycy9kb3ducmV2LnhtbERPzYrCMBC+L/gOYQQvy5rqwZWuUVQQ&#10;BPGw6gOMzTQpNpPSxFrf3ggLe5uP73cWq97VoqM2VJ4VTMYZCOLC64qNgst59zUHESKyxtozKXhS&#10;gNVy8LHAXPsH/1J3ikakEA45KrAxNrmUobDkMIx9Q5y40rcOY4KtkbrFRwp3tZxm2Uw6rDg1WGxo&#10;a6m4ne5OQTU3uHGl7549Hg7HT2Ov5Xaj1GjYr39AROrjv/jPvddp/ux7Au9v0gly+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JKyywQAAAN0AAAAPAAAAAAAAAAAAAAAA&#10;AKECAABkcnMvZG93bnJldi54bWxQSwUGAAAAAAQABAD5AAAAjwMAAAAA&#10;" strokeweight=".25pt">
                    <v:stroke endarrow="block" endarrowwidth="narrow" endarrowlength="short"/>
                  </v:shape>
                  <v:shape id="Straight Arrow Connector 35" o:spid="_x0000_s2371" type="#_x0000_t32" style="position:absolute;left:3399155;top:1348105;width:24320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YyxcEAAADdAAAADwAAAGRycy9kb3ducmV2LnhtbERPzYrCMBC+L/gOYQQvy5rqQaVrFBUE&#10;QfbgzwOMzTQpNpPSxFrf3iws7G0+vt9ZrntXi47aUHlWMBlnIIgLrys2Cq6X/dcCRIjIGmvPpOBF&#10;AdarwccSc+2ffKLuHI1IIRxyVGBjbHIpQ2HJYRj7hjhxpW8dxgRbI3WLzxTuajnNspl0WHFqsNjQ&#10;zlJxPz+cgmphcOtK3716PB5/Po29lbutUqNhv/kGEamP/+I/90Gn+bP5FH6/SSfI1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O9jLFwQAAAN0AAAAPAAAAAAAAAAAAAAAA&#10;AKECAABkcnMvZG93bnJldi54bWxQSwUGAAAAAAQABAD5AAAAjwMAAAAA&#10;" strokeweight=".25pt">
                    <v:stroke endarrow="block" endarrowwidth="narrow" endarrowlength="short"/>
                    <o:lock v:ext="edit" shapetype="f"/>
                  </v:shape>
                  <v:shape id="Straight Arrow Connector 134" o:spid="_x0000_s2372" type="#_x0000_t32" style="position:absolute;left:4688840;top:1348105;width:23495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bqXXsIAAADdAAAADwAAAGRycy9kb3ducmV2LnhtbERP24rCMBB9F/Yfwiz4Imu6LqhUo6yC&#10;sCA+ePmA2WaaFJtJaWKtf79ZEHybw7nOct27WnTUhsqzgs9xBoK48Lpio+By3n3MQYSIrLH2TAoe&#10;FGC9ehssMdf+zkfqTtGIFMIhRwU2xiaXMhSWHIaxb4gTV/rWYUywNVK3eE/hrpaTLJtKhxWnBosN&#10;bS0V19PNKajmBjeu9N2jx/3+MDL2t9xulBq+998LEJH6+BI/3T86zZ/Ovu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bqXXsIAAADdAAAADwAAAAAAAAAAAAAA&#10;AAChAgAAZHJzL2Rvd25yZXYueG1sUEsFBgAAAAAEAAQA+QAAAJADAAAAAA==&#10;" strokeweight=".25pt">
                    <v:stroke endarrow="block" endarrowwidth="narrow" endarrowlength="short"/>
                    <o:lock v:ext="edit" shapetype="f"/>
                  </v:shape>
                  <v:shape id="Straight Arrow Connector 137" o:spid="_x0000_s2373" type="#_x0000_t32" style="position:absolute;left:4795520;top:563880;width:0;height:7647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lMPKsIAAADdAAAADwAAAGRycy9kb3ducmV2LnhtbERP24rCMBB9F/Yfwiz4Imu6sqhUo6yC&#10;sCA+ePmA2WaaFJtJaWKtf79ZEHybw7nOct27WnTUhsqzgs9xBoK48Lpio+By3n3MQYSIrLH2TAoe&#10;FGC9ehssMdf+zkfqTtGIFMIhRwU2xiaXMhSWHIaxb4gTV/rWYUywNVK3eE/hrpaTLJtKhxWnBosN&#10;bS0V19PNKajmBjeu9N2jx/3+MDL2t9xulBq+998LEJH6+BI/3T86zZ/OvuD/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lMPKsIAAADdAAAADwAAAAAAAAAAAAAA&#10;AAChAgAAZHJzL2Rvd25yZXYueG1sUEsFBgAAAAAEAAQA+QAAAJADAAAAAA==&#10;" strokeweight=".25pt">
                    <v:stroke endarrow="block" endarrowwidth="narrow" endarrowlength="short"/>
                  </v:shape>
                  <v:rect id="Rectangle 99" o:spid="_x0000_s2374" style="position:absolute;left:2286000;top:201930;width:1823720;height:408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V/xAAA&#10;AN0AAAAPAAAAZHJzL2Rvd25yZXYueG1sRE9Na8JAEL0L/odlCr1I3aRFLdFVpMXiRcRY6HXIjtnQ&#10;7GyaXTX117uC4G0e73Nmi87W4kStrxwrSIcJCOLC6YpLBd/71cs7CB+QNdaOScE/eVjM+70ZZtqd&#10;eUenPJQihrDPUIEJocmk9IUhi37oGuLIHVxrMUTYllK3eI7htpavSTKWFiuODQYb+jBU/OZHq+Bn&#10;Y9O/4qLfBtp8bo8bnyZf+Uqp56duOQURqAsP8d291nH+eDKC2zfxBD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oMv1f8QAAADdAAAADwAAAAAAAAAAAAAAAACXAgAAZHJzL2Rv&#10;d25yZXYueG1sUEsFBgAAAAAEAAQA9QAAAIgDAAAAAA==&#10;" fillcolor="#e6b9b8">
                    <v:path arrowok="t"/>
                    <v:textbox>
                      <w:txbxContent>
                        <w:p w14:paraId="1A899E32" w14:textId="77777777" w:rsidR="00B74749" w:rsidRPr="00AD403E" w:rsidRDefault="00B74749" w:rsidP="004A4706">
                          <w:pPr>
                            <w:rPr>
                              <w:color w:val="000000"/>
                              <w:sz w:val="20"/>
                            </w:rPr>
                          </w:pPr>
                          <w:r>
                            <w:rPr>
                              <w:b/>
                              <w:sz w:val="20"/>
                              <w:szCs w:val="20"/>
                            </w:rPr>
                            <w:t xml:space="preserve">Warrant2: </w:t>
                          </w:r>
                          <w:r w:rsidRPr="00CF7212">
                            <w:rPr>
                              <w:sz w:val="20"/>
                              <w:szCs w:val="20"/>
                            </w:rPr>
                            <w:t xml:space="preserve">since I can actually, like, manipulate it, </w:t>
                          </w:r>
                          <w:r>
                            <w:rPr>
                              <w:iCs/>
                              <w:sz w:val="20"/>
                              <w:szCs w:val="20"/>
                            </w:rPr>
                            <w:t>(line</w:t>
                          </w:r>
                          <w:r w:rsidRPr="00CF7212">
                            <w:rPr>
                              <w:iCs/>
                              <w:sz w:val="20"/>
                              <w:szCs w:val="20"/>
                            </w:rPr>
                            <w:t xml:space="preserve"> 744</w:t>
                          </w:r>
                          <w:r>
                            <w:rPr>
                              <w:iCs/>
                              <w:sz w:val="20"/>
                              <w:szCs w:val="20"/>
                            </w:rPr>
                            <w:t>)</w:t>
                          </w:r>
                        </w:p>
                      </w:txbxContent>
                    </v:textbox>
                  </v:rect>
                  <v:rect id="Rectangle 97" o:spid="_x0000_s2375" style="position:absolute;left:3642995;top:736600;width:1053465;height:1224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mwFRwgAA&#10;AN0AAAAPAAAAZHJzL2Rvd25yZXYueG1sRE/dasIwFL4f+A7hDLyb6TapoxpFNgaCF7LqAxyasyba&#10;nHRNrPXtjSDs7nx8v2exGlwjeuqC9azgdZKBIK68tlwrOOy/Xz5AhIissfFMCq4UYLUcPS2w0P7C&#10;P9SXsRYphEOBCkyMbSFlqAw5DBPfEifu13cOY4JdLXWHlxTuGvmWZbl0aDk1GGzp01B1Ks9Ogd7o&#10;Y5/ZrYn2/e+889NjZcsvpcbPw3oOItIQ/8UP90an+fksh/s36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bAVHCAAAA3QAAAA8AAAAAAAAAAAAAAAAAlwIAAGRycy9kb3du&#10;cmV2LnhtbFBLBQYAAAAABAAEAPUAAACGAwAAAAA=&#10;" fillcolor="#d7e4bd">
                    <v:fill color2="#b9cde5" rotate="t" angle="-90" focus="100%" type="gradient"/>
                    <v:path arrowok="t"/>
                    <v:textbox>
                      <w:txbxContent>
                        <w:p w14:paraId="2C86A5CE" w14:textId="77777777" w:rsidR="00B74749" w:rsidRPr="00171D9C" w:rsidRDefault="00B74749" w:rsidP="004A4706">
                          <w:pPr>
                            <w:rPr>
                              <w:color w:val="000000"/>
                              <w:sz w:val="20"/>
                            </w:rPr>
                          </w:pPr>
                          <w:r>
                            <w:rPr>
                              <w:b/>
                              <w:sz w:val="20"/>
                              <w:szCs w:val="20"/>
                            </w:rPr>
                            <w:t xml:space="preserve">Claim2/Data3: </w:t>
                          </w:r>
                          <w:r w:rsidRPr="00CF7212">
                            <w:rPr>
                              <w:i/>
                              <w:iCs/>
                              <w:sz w:val="20"/>
                              <w:szCs w:val="20"/>
                            </w:rPr>
                            <w:t>g</w:t>
                          </w:r>
                          <w:r w:rsidRPr="00CF7212">
                            <w:rPr>
                              <w:sz w:val="20"/>
                              <w:szCs w:val="20"/>
                            </w:rPr>
                            <w:t xml:space="preserve"> to the negative one star </w:t>
                          </w:r>
                          <w:r w:rsidRPr="00CF7212">
                            <w:rPr>
                              <w:i/>
                              <w:iCs/>
                              <w:sz w:val="20"/>
                              <w:szCs w:val="20"/>
                            </w:rPr>
                            <w:t>g</w:t>
                          </w:r>
                          <w:r w:rsidRPr="00CF7212">
                            <w:rPr>
                              <w:sz w:val="20"/>
                              <w:szCs w:val="20"/>
                            </w:rPr>
                            <w:t xml:space="preserve">, </w:t>
                          </w:r>
                          <w:r>
                            <w:rPr>
                              <w:sz w:val="20"/>
                              <w:szCs w:val="20"/>
                            </w:rPr>
                            <w:t xml:space="preserve">… [Warrant2] </w:t>
                          </w:r>
                          <w:r w:rsidRPr="00CF7212">
                            <w:rPr>
                              <w:sz w:val="20"/>
                              <w:szCs w:val="20"/>
                            </w:rPr>
                            <w:t xml:space="preserve">equals </w:t>
                          </w:r>
                          <w:r w:rsidRPr="00CF7212">
                            <w:rPr>
                              <w:i/>
                              <w:iCs/>
                              <w:sz w:val="20"/>
                              <w:szCs w:val="20"/>
                            </w:rPr>
                            <w:t xml:space="preserve">g </w:t>
                          </w:r>
                          <w:r w:rsidRPr="00CF7212">
                            <w:rPr>
                              <w:sz w:val="20"/>
                              <w:szCs w:val="20"/>
                            </w:rPr>
                            <w:t xml:space="preserve">to the </w:t>
                          </w:r>
                          <w:r w:rsidRPr="00CF7212">
                            <w:rPr>
                              <w:i/>
                              <w:iCs/>
                              <w:sz w:val="20"/>
                              <w:szCs w:val="20"/>
                            </w:rPr>
                            <w:t>k</w:t>
                          </w:r>
                          <w:r w:rsidRPr="00CF7212">
                            <w:rPr>
                              <w:sz w:val="20"/>
                              <w:szCs w:val="20"/>
                            </w:rPr>
                            <w:t xml:space="preserve">, </w:t>
                          </w:r>
                          <w:r w:rsidRPr="00CF7212">
                            <w:rPr>
                              <w:iCs/>
                              <w:sz w:val="20"/>
                              <w:szCs w:val="20"/>
                            </w:rPr>
                            <w:t>(lines 74</w:t>
                          </w:r>
                          <w:r>
                            <w:rPr>
                              <w:iCs/>
                              <w:sz w:val="20"/>
                              <w:szCs w:val="20"/>
                            </w:rPr>
                            <w:t>3</w:t>
                          </w:r>
                          <w:r w:rsidRPr="00CF7212">
                            <w:rPr>
                              <w:iCs/>
                              <w:sz w:val="20"/>
                              <w:szCs w:val="20"/>
                            </w:rPr>
                            <w:t>-74</w:t>
                          </w:r>
                          <w:r>
                            <w:rPr>
                              <w:iCs/>
                              <w:sz w:val="20"/>
                              <w:szCs w:val="20"/>
                            </w:rPr>
                            <w:t>4)</w:t>
                          </w:r>
                        </w:p>
                      </w:txbxContent>
                    </v:textbox>
                  </v:rect>
                  <v:rect id="Rectangle 97" o:spid="_x0000_s2376" style="position:absolute;left:4929505;top:815975;width:976630;height:1067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IM3xAAA&#10;AN0AAAAPAAAAZHJzL2Rvd25yZXYueG1sRE9Na8JAEL0X+h+WKfRmNpViSnQNRSj0VFq1eh2zYzaa&#10;nU2zG43/3hWE3ubxPmdWDLYRJ+p87VjBS5KCIC6drrlSsF59jN5A+ICssXFMCi7koZg/Psww1+7M&#10;P3RahkrEEPY5KjAhtLmUvjRk0SeuJY7c3nUWQ4RdJXWH5xhuGzlO04m0WHNsMNjSwlB5XPZWQXuo&#10;tqYfh+/N9s9nx8WX/X3dbZR6fhrepyACDeFffHd/6jh/kmVw+yaeIO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4SDN8QAAADdAAAADwAAAAAAAAAAAAAAAACXAgAAZHJzL2Rv&#10;d25yZXYueG1sUEsFBgAAAAAEAAQA9QAAAIgDAAAAAA==&#10;" fillcolor="#d7e4bd">
                    <v:path arrowok="t"/>
                    <v:textbox>
                      <w:txbxContent>
                        <w:p w14:paraId="449387CF" w14:textId="77777777" w:rsidR="00B74749" w:rsidRDefault="00B74749" w:rsidP="004A4706">
                          <w:pPr>
                            <w:rPr>
                              <w:sz w:val="20"/>
                              <w:szCs w:val="20"/>
                            </w:rPr>
                          </w:pPr>
                          <w:r>
                            <w:rPr>
                              <w:b/>
                              <w:sz w:val="20"/>
                              <w:szCs w:val="20"/>
                            </w:rPr>
                            <w:t xml:space="preserve">Claim3: </w:t>
                          </w:r>
                          <w:r w:rsidRPr="00CF7212">
                            <w:rPr>
                              <w:i/>
                              <w:iCs/>
                              <w:sz w:val="20"/>
                              <w:szCs w:val="20"/>
                            </w:rPr>
                            <w:t>g</w:t>
                          </w:r>
                          <w:r>
                            <w:rPr>
                              <w:sz w:val="20"/>
                              <w:szCs w:val="20"/>
                              <w:vertAlign w:val="superscript"/>
                            </w:rPr>
                            <w:t>-1</w:t>
                          </w:r>
                          <w:r>
                            <w:rPr>
                              <w:sz w:val="20"/>
                              <w:szCs w:val="20"/>
                            </w:rPr>
                            <w:t xml:space="preserve"> … [Warrant3] </w:t>
                          </w:r>
                          <w:r w:rsidRPr="00CF7212">
                            <w:rPr>
                              <w:sz w:val="20"/>
                              <w:szCs w:val="20"/>
                            </w:rPr>
                            <w:t xml:space="preserve">Equals </w:t>
                          </w:r>
                          <w:r w:rsidRPr="00CF7212">
                            <w:rPr>
                              <w:i/>
                              <w:iCs/>
                              <w:sz w:val="20"/>
                              <w:szCs w:val="20"/>
                            </w:rPr>
                            <w:t>g</w:t>
                          </w:r>
                          <w:r w:rsidRPr="00CF7212">
                            <w:rPr>
                              <w:sz w:val="20"/>
                              <w:szCs w:val="20"/>
                            </w:rPr>
                            <w:t xml:space="preserve"> </w:t>
                          </w:r>
                        </w:p>
                        <w:p w14:paraId="6ACDDDF9" w14:textId="77777777" w:rsidR="00B74749" w:rsidRDefault="00B74749" w:rsidP="004A4706">
                          <w:pPr>
                            <w:rPr>
                              <w:sz w:val="20"/>
                              <w:szCs w:val="20"/>
                            </w:rPr>
                          </w:pPr>
                          <w:r>
                            <w:rPr>
                              <w:sz w:val="20"/>
                              <w:szCs w:val="20"/>
                            </w:rPr>
                            <w:t xml:space="preserve">[to the </w:t>
                          </w:r>
                          <w:r>
                            <w:rPr>
                              <w:i/>
                              <w:sz w:val="20"/>
                              <w:szCs w:val="20"/>
                            </w:rPr>
                            <w:t>k</w:t>
                          </w:r>
                          <w:r>
                            <w:rPr>
                              <w:sz w:val="20"/>
                              <w:szCs w:val="20"/>
                            </w:rPr>
                            <w:t>-1]</w:t>
                          </w:r>
                          <w:r w:rsidRPr="00CF7212">
                            <w:rPr>
                              <w:sz w:val="20"/>
                              <w:szCs w:val="20"/>
                            </w:rPr>
                            <w:t xml:space="preserve"> </w:t>
                          </w:r>
                        </w:p>
                        <w:p w14:paraId="76C98820" w14:textId="77777777" w:rsidR="00B74749" w:rsidRPr="00171D9C" w:rsidRDefault="00B74749" w:rsidP="004A4706">
                          <w:pPr>
                            <w:rPr>
                              <w:color w:val="000000"/>
                              <w:sz w:val="20"/>
                            </w:rPr>
                          </w:pPr>
                          <w:r w:rsidRPr="00CF7212">
                            <w:rPr>
                              <w:iCs/>
                              <w:sz w:val="20"/>
                              <w:szCs w:val="20"/>
                            </w:rPr>
                            <w:t>(lines 74</w:t>
                          </w:r>
                          <w:r>
                            <w:rPr>
                              <w:iCs/>
                              <w:sz w:val="20"/>
                              <w:szCs w:val="20"/>
                            </w:rPr>
                            <w:t>5</w:t>
                          </w:r>
                          <w:r w:rsidRPr="00CF7212">
                            <w:rPr>
                              <w:iCs/>
                              <w:sz w:val="20"/>
                              <w:szCs w:val="20"/>
                            </w:rPr>
                            <w:t>-74</w:t>
                          </w:r>
                          <w:r>
                            <w:rPr>
                              <w:iCs/>
                              <w:sz w:val="20"/>
                              <w:szCs w:val="20"/>
                            </w:rPr>
                            <w:t>6)</w:t>
                          </w:r>
                        </w:p>
                      </w:txbxContent>
                    </v:textbox>
                  </v:rect>
                  <v:rect id="Rectangle 99" o:spid="_x0000_s2377" style="position:absolute;left:4246245;top:135890;width:1532890;height:542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ylrhxwAA&#10;AN0AAAAPAAAAZHJzL2Rvd25yZXYueG1sRI9Ba8JAEIXvhf6HZQpeim5iwUp0lVJRepFiKngdsmM2&#10;NDubZldN++s7h0JvM7w3732zXA++VVfqYxPYQD7JQBFXwTZcGzh+bMdzUDEhW2wDk4FvirBe3d8t&#10;sbDhxge6lqlWEsKxQAMupa7QOlaOPMZJ6IhFO4feY5K1r7Xt8SbhvtXTLJtpjw1Lg8OOXh1Vn+XF&#10;Gzjtff5V/dinR+s275d9zLNduTVm9DC8LEAlGtK/+e/6zQr+7Flw5RsZQa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spa4ccAAADdAAAADwAAAAAAAAAAAAAAAACXAgAAZHJz&#10;L2Rvd25yZXYueG1sUEsFBgAAAAAEAAQA9QAAAIsDAAAAAA==&#10;" fillcolor="#e6b9b8">
                    <v:path arrowok="t"/>
                    <v:textbox>
                      <w:txbxContent>
                        <w:p w14:paraId="2C781868" w14:textId="77777777" w:rsidR="00B74749" w:rsidRPr="00AD403E" w:rsidRDefault="00B74749" w:rsidP="004A4706">
                          <w:pPr>
                            <w:rPr>
                              <w:color w:val="000000"/>
                              <w:sz w:val="20"/>
                            </w:rPr>
                          </w:pPr>
                          <w:r>
                            <w:rPr>
                              <w:b/>
                              <w:iCs/>
                              <w:sz w:val="20"/>
                              <w:szCs w:val="20"/>
                            </w:rPr>
                            <w:t xml:space="preserve">Warrant3: </w:t>
                          </w:r>
                          <w:r w:rsidRPr="00CF7212">
                            <w:rPr>
                              <w:sz w:val="20"/>
                              <w:szCs w:val="20"/>
                            </w:rPr>
                            <w:t xml:space="preserve">you multiply each of the backs by the inverse. </w:t>
                          </w:r>
                          <w:r>
                            <w:rPr>
                              <w:iCs/>
                              <w:sz w:val="20"/>
                              <w:szCs w:val="20"/>
                            </w:rPr>
                            <w:t>(line 745</w:t>
                          </w:r>
                          <w:r w:rsidRPr="00CF7212">
                            <w:rPr>
                              <w:iCs/>
                              <w:sz w:val="20"/>
                              <w:szCs w:val="20"/>
                            </w:rPr>
                            <w:t>)</w:t>
                          </w:r>
                        </w:p>
                      </w:txbxContent>
                    </v:textbox>
                  </v:rect>
                  <v:shape id="Picture 45" o:spid="_x0000_s2378" type="#_x0000_t75" style="position:absolute;left:3670935;top:1621790;width:1028700;height:281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M&#10;1K/DAAAA3QAAAA8AAABkcnMvZG93bnJldi54bWxET0trAjEQvgv9D2EKXopmK1TtapSlKAqetO19&#10;SGYfuJlsN6m79tcboeBtPr7nLNe9rcWFWl85VvA6TkAQa2cqLhR8fW5HcxA+IBusHZOCK3lYr54G&#10;S0yN6/hIl1MoRAxhn6KCMoQmldLrkiz6sWuII5e71mKIsC2kabGL4baWkySZSosVx4YSG/ooSZ9P&#10;v1bBLvnL8102sS+btwManWU/+rtTavjcZwsQgfrwEP+79ybOn87e4f5NPEGub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AzUr8MAAADdAAAADwAAAAAAAAAAAAAAAACcAgAA&#10;ZHJzL2Rvd25yZXYueG1sUEsFBgAAAAAEAAQA9wAAAIwDAAAAAA==&#10;">
                    <v:imagedata r:id="rId234" o:title="" croptop="20255f" cropbottom="22321f" cropleft="7626f" cropright="15403f"/>
                    <v:path arrowok="t"/>
                  </v:shape>
                  <v:shape id="Picture 47" o:spid="_x0000_s2379" type="#_x0000_t75" style="position:absolute;left:5107940;top:1574800;width:580390;height:304165;rotation:491560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sk&#10;vdzHAAAA3QAAAA8AAABkcnMvZG93bnJldi54bWxEj0FrwkAQhe9C/8MyhV6kbtqD2OgqWiy0YCG1&#10;6nnIjtlgdjZktxr/vXMoeJvhvXnvm9mi9406UxfrwAZeRhko4jLYmisDu9+P5wmomJAtNoHJwJUi&#10;LOYPgxnmNlz4h87bVCkJ4ZijAZdSm2sdS0ce4yi0xKIdQ+cxydpV2nZ4kXDf6NcsG2uPNUuDw5be&#10;HZWn7Z838EW7zbo4FtV+tTwMuVi7t+/rypinx345BZWoT3fz//WnFfzxRPjlGxlBz2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skvdzHAAAA3QAAAA8AAAAAAAAAAAAAAAAA&#10;nAIAAGRycy9kb3ducmV2LnhtbFBLBQYAAAAABAAEAPcAAACQAwAAAAA=&#10;">
                    <v:imagedata r:id="rId235" o:title="" croptop="25533f" cropbottom="3054f" cropleft="15967f" cropright="4947f"/>
                    <v:path arrowok="t"/>
                  </v:shape>
                  <v:shape id="Straight Arrow Connector 34" o:spid="_x0000_s2380" type="#_x0000_t32" style="position:absolute;left:2967355;top:2094865;width:0;height:14922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7gFO8MAAADdAAAADwAAAGRycy9kb3ducmV2LnhtbERPS4vCMBC+C/6HMII3TetBStco7oIi&#10;wh50H+BtSMa22ExKE9v67zeCsLf5+J6z2gy2Fh21vnKsIJ0nIIi1MxUXCr6/drMMhA/IBmvHpOBB&#10;Hjbr8WiFuXE9n6g7h0LEEPY5KihDaHIpvS7Jop+7hjhyV9daDBG2hTQt9jHc1nKRJEtpseLYUGJD&#10;HyXp2/luFRT37nP3Plz0MWvsz+lX749pv1BqOhm2byACDeFf/HIfTJy/zFJ4fhNPkO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O4BTvDAAAA3QAAAA8AAAAAAAAAAAAA&#10;AAAAoQIAAGRycy9kb3ducmV2LnhtbFBLBQYAAAAABAAEAPkAAACRAwAAAAA=&#10;" strokeweight="1pt">
                    <v:stroke endarrow="open" endarrowwidth="narrow" endarrowlength="short"/>
                    <o:lock v:ext="edit" shapetype="f"/>
                  </v:shape>
                  <v:rect id="Rectangle 98" o:spid="_x0000_s2381" style="position:absolute;left:124460;top:496570;width:993335;height:7154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UE7wwAA&#10;AN0AAAAPAAAAZHJzL2Rvd25yZXYueG1sRE/basJAEH0v+A/LCL7VjT6EkLqKiJcitlD1A8bsmIRk&#10;Z9fsVuPfdwuFvs3hXGe26E0r7tT52rKCyTgBQVxYXXOp4HzavGYgfEDW2FomBU/ysJgPXmaYa/vg&#10;L7ofQyliCPscFVQhuFxKX1Rk0I+tI47c1XYGQ4RdKXWHjxhuWjlNklQarDk2VOhoVVHRHL+Ngovb&#10;u2ZHzS27rT78p0zX293hrNRo2C/fQATqw7/4z/2u4/w0m8LvN/EEO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TUE7wwAAAN0AAAAPAAAAAAAAAAAAAAAAAJcCAABkcnMvZG93&#10;bnJldi54bWxQSwUGAAAAAAQABAD1AAAAhwMAAAAA&#10;" fillcolor="#b8cce4 [1300]">
                    <v:path arrowok="t"/>
                    <v:textbox>
                      <w:txbxContent>
                        <w:p w14:paraId="164D0D19" w14:textId="77777777" w:rsidR="00B74749" w:rsidRDefault="00B74749" w:rsidP="004A4706">
                          <w:pPr>
                            <w:rPr>
                              <w:sz w:val="20"/>
                              <w:szCs w:val="20"/>
                            </w:rPr>
                          </w:pPr>
                          <w:r>
                            <w:rPr>
                              <w:b/>
                              <w:sz w:val="20"/>
                              <w:szCs w:val="20"/>
                            </w:rPr>
                            <w:t xml:space="preserve">Data1.1.1: </w:t>
                          </w:r>
                          <w:r w:rsidRPr="00CF7212">
                            <w:rPr>
                              <w:sz w:val="20"/>
                              <w:szCs w:val="20"/>
                            </w:rPr>
                            <w:t>because they</w:t>
                          </w:r>
                          <w:r>
                            <w:rPr>
                              <w:sz w:val="20"/>
                              <w:szCs w:val="20"/>
                            </w:rPr>
                            <w:t>’</w:t>
                          </w:r>
                          <w:r w:rsidRPr="00CF7212">
                            <w:rPr>
                              <w:sz w:val="20"/>
                              <w:szCs w:val="20"/>
                            </w:rPr>
                            <w:t xml:space="preserve">re inverses. </w:t>
                          </w:r>
                        </w:p>
                        <w:p w14:paraId="24FC3E38" w14:textId="77777777" w:rsidR="00B74749" w:rsidRPr="00AD403E" w:rsidRDefault="00B74749" w:rsidP="004A4706">
                          <w:pPr>
                            <w:rPr>
                              <w:color w:val="000000"/>
                              <w:sz w:val="20"/>
                              <w:szCs w:val="20"/>
                            </w:rPr>
                          </w:pPr>
                          <w:r>
                            <w:rPr>
                              <w:iCs/>
                              <w:sz w:val="20"/>
                              <w:szCs w:val="20"/>
                            </w:rPr>
                            <w:t>(lines 741-7</w:t>
                          </w:r>
                          <w:r w:rsidRPr="00CF7212">
                            <w:rPr>
                              <w:iCs/>
                              <w:sz w:val="20"/>
                              <w:szCs w:val="20"/>
                            </w:rPr>
                            <w:t>4</w:t>
                          </w:r>
                          <w:r>
                            <w:rPr>
                              <w:iCs/>
                              <w:sz w:val="20"/>
                              <w:szCs w:val="20"/>
                            </w:rPr>
                            <w:t>2)</w:t>
                          </w:r>
                        </w:p>
                      </w:txbxContent>
                    </v:textbox>
                  </v:rect>
                  <v:rect id="Rectangle 97" o:spid="_x0000_s2382" style="position:absolute;left:2405380;top:865505;width:999490;height:968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LwrywwAA&#10;AN0AAAAPAAAAZHJzL2Rvd25yZXYueG1sRE9Na8JAEL0X+h+WKXirmyqkGl2lFWx7TVrE45gdk9js&#10;bMhONf77bqHgbR7vc5brwbXqTH1oPBt4GiegiEtvG64MfH1uH2eggiBbbD2TgSsFWK/u75aYWX/h&#10;nM6FVCqGcMjQQC3SZVqHsiaHYew74sgdfe9QIuwrbXu8xHDX6kmSpNphw7Ghxo42NZXfxY8zQM/T&#10;V33Kr28yP0zyotzv8nfZGTN6GF4WoIQGuYn/3R82zk9nKfx9E0/Qq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LwrywwAAAN0AAAAPAAAAAAAAAAAAAAAAAJcCAABkcnMvZG93&#10;bnJldi54bWxQSwUGAAAAAAQABAD1AAAAhwMAAAAA&#10;" fillcolor="#d6e3bc [1302]">
                    <v:fill color2="#b8cce4 [1300]" rotate="t" angle="-90" focus="100%" type="gradient"/>
                    <v:path arrowok="t"/>
                    <v:textbox>
                      <w:txbxContent>
                        <w:p w14:paraId="7BEB9E6A" w14:textId="77777777" w:rsidR="00B74749" w:rsidRPr="00A521B9" w:rsidRDefault="00B74749" w:rsidP="004A4706">
                          <w:pPr>
                            <w:rPr>
                              <w:color w:val="000000"/>
                              <w:sz w:val="20"/>
                              <w:szCs w:val="20"/>
                            </w:rPr>
                          </w:pPr>
                          <w:r w:rsidRPr="00A521B9">
                            <w:rPr>
                              <w:b/>
                              <w:color w:val="000000"/>
                              <w:sz w:val="20"/>
                              <w:szCs w:val="20"/>
                            </w:rPr>
                            <w:t xml:space="preserve">Claim1/Data2: </w:t>
                          </w:r>
                          <w:r w:rsidRPr="00A521B9">
                            <w:rPr>
                              <w:color w:val="000000"/>
                              <w:sz w:val="20"/>
                              <w:szCs w:val="20"/>
                            </w:rPr>
                            <w:t xml:space="preserve">So, </w:t>
                          </w:r>
                          <w:r w:rsidRPr="00A521B9">
                            <w:rPr>
                              <w:i/>
                              <w:iCs/>
                              <w:color w:val="000000"/>
                              <w:sz w:val="20"/>
                              <w:szCs w:val="20"/>
                            </w:rPr>
                            <w:t>g</w:t>
                          </w:r>
                          <w:r w:rsidRPr="00A521B9">
                            <w:rPr>
                              <w:color w:val="000000"/>
                              <w:sz w:val="20"/>
                              <w:szCs w:val="20"/>
                            </w:rPr>
                            <w:t xml:space="preserve"> star </w:t>
                          </w:r>
                          <w:r w:rsidRPr="00A521B9">
                            <w:rPr>
                              <w:i/>
                              <w:iCs/>
                              <w:color w:val="000000"/>
                              <w:sz w:val="20"/>
                              <w:szCs w:val="20"/>
                            </w:rPr>
                            <w:t>g</w:t>
                          </w:r>
                          <w:r w:rsidRPr="00A521B9">
                            <w:rPr>
                              <w:color w:val="000000"/>
                              <w:sz w:val="20"/>
                              <w:szCs w:val="20"/>
                              <w:vertAlign w:val="superscript"/>
                            </w:rPr>
                            <w:t>-1</w:t>
                          </w:r>
                          <w:r w:rsidRPr="00A521B9">
                            <w:rPr>
                              <w:color w:val="000000"/>
                              <w:sz w:val="20"/>
                              <w:szCs w:val="20"/>
                            </w:rPr>
                            <w:t xml:space="preserve"> equals </w:t>
                          </w:r>
                          <w:r w:rsidRPr="00A521B9">
                            <w:rPr>
                              <w:i/>
                              <w:iCs/>
                              <w:color w:val="000000"/>
                              <w:sz w:val="20"/>
                              <w:szCs w:val="20"/>
                            </w:rPr>
                            <w:t>g</w:t>
                          </w:r>
                          <w:r w:rsidRPr="00A521B9">
                            <w:rPr>
                              <w:color w:val="000000"/>
                              <w:sz w:val="20"/>
                              <w:szCs w:val="20"/>
                            </w:rPr>
                            <w:t xml:space="preserve"> star </w:t>
                          </w:r>
                          <w:r w:rsidRPr="00A521B9">
                            <w:rPr>
                              <w:i/>
                              <w:iCs/>
                              <w:color w:val="000000"/>
                              <w:sz w:val="20"/>
                              <w:szCs w:val="20"/>
                            </w:rPr>
                            <w:t>k</w:t>
                          </w:r>
                          <w:r w:rsidRPr="00A521B9">
                            <w:rPr>
                              <w:color w:val="000000"/>
                              <w:sz w:val="20"/>
                              <w:szCs w:val="20"/>
                            </w:rPr>
                            <w:t xml:space="preserve">. </w:t>
                          </w:r>
                        </w:p>
                        <w:p w14:paraId="192951EE" w14:textId="77777777" w:rsidR="00B74749" w:rsidRPr="00A521B9" w:rsidRDefault="00B74749" w:rsidP="004A4706">
                          <w:pPr>
                            <w:spacing w:line="360" w:lineRule="auto"/>
                            <w:rPr>
                              <w:iCs/>
                              <w:color w:val="000000"/>
                              <w:sz w:val="20"/>
                              <w:szCs w:val="20"/>
                            </w:rPr>
                          </w:pPr>
                          <w:r w:rsidRPr="00A521B9">
                            <w:rPr>
                              <w:iCs/>
                              <w:color w:val="000000"/>
                              <w:sz w:val="20"/>
                              <w:szCs w:val="20"/>
                            </w:rPr>
                            <w:t>(line 742)</w:t>
                          </w:r>
                        </w:p>
                        <w:p w14:paraId="6138D008" w14:textId="77777777" w:rsidR="00B74749" w:rsidRDefault="00B74749" w:rsidP="004A4706">
                          <w:pPr>
                            <w:rPr>
                              <w:iCs/>
                              <w:sz w:val="20"/>
                              <w:szCs w:val="20"/>
                            </w:rPr>
                          </w:pPr>
                        </w:p>
                      </w:txbxContent>
                    </v:textbox>
                  </v:rect>
                </v:group>
                <v:shape id="Picture 1600" o:spid="_x0000_s2383" type="#_x0000_t75" style="position:absolute;left:2379345;top:1541780;width:1009015;height:248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10;mA7CAAAA3QAAAA8AAABkcnMvZG93bnJldi54bWxET01rwkAQvRf8D8sI3urGYmOIriJCwJs0bcXj&#10;kB2TxexszG5N+u+7hUJv83ifs9mNthUP6r1xrGAxT0AQV04brhV8vBfPGQgfkDW2jknBN3nYbSdP&#10;G8y1G/iNHmWoRQxhn6OCJoQul9JXDVn0c9cRR+7qeoshwr6WuschhttWviRJKi0ajg0NdnRoqLqV&#10;X1ZBmZm7R5kmt8VruJzMUHwuz4VSs+m4X4MINIZ/8Z/7qOP8NFvB7zfxBLn9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L/pgOwgAAAN0AAAAPAAAAAAAAAAAAAAAAAJwCAABk&#10;cnMvZG93bnJldi54bWxQSwUGAAAAAAQABAD3AAAAiwMAAAAA&#10;">
                  <v:imagedata r:id="rId236" o:title="" croptop="37232f" cropleft="2982f" cropright="4416f"/>
                  <v:path arrowok="t"/>
                </v:shape>
                <w10:anchorlock/>
              </v:group>
            </w:pict>
          </mc:Fallback>
        </mc:AlternateContent>
      </w:r>
      <w:r w:rsidRPr="00E045AF">
        <w:rPr>
          <w:i/>
        </w:rPr>
        <w:t>Figure 5.73.</w:t>
      </w:r>
      <w:r w:rsidRPr="00E045AF">
        <w:t xml:space="preserve"> J10A1</w:t>
      </w:r>
    </w:p>
    <w:p w14:paraId="0F86FDAA" w14:textId="77777777" w:rsidR="004A4706" w:rsidRPr="00E045AF" w:rsidRDefault="004A4706" w:rsidP="004A4706">
      <w:pPr>
        <w:spacing w:line="480" w:lineRule="auto"/>
        <w:ind w:firstLine="720"/>
      </w:pPr>
      <w:r w:rsidRPr="00E045AF">
        <w:rPr>
          <w:color w:val="000000"/>
        </w:rPr>
        <w:t>John continues, saying, “</w:t>
      </w:r>
      <w:r w:rsidRPr="00E045AF">
        <w:rPr>
          <w:i/>
          <w:iCs/>
          <w:color w:val="000000"/>
        </w:rPr>
        <w:t>g</w:t>
      </w:r>
      <w:r w:rsidRPr="00E045AF">
        <w:rPr>
          <w:color w:val="000000"/>
        </w:rPr>
        <w:t xml:space="preserve"> to the negative one star </w:t>
      </w:r>
      <w:r w:rsidRPr="00E045AF">
        <w:rPr>
          <w:i/>
          <w:iCs/>
          <w:color w:val="000000"/>
        </w:rPr>
        <w:t>g</w:t>
      </w:r>
      <w:r w:rsidRPr="00E045AF">
        <w:rPr>
          <w:color w:val="000000"/>
        </w:rPr>
        <w:t xml:space="preserve">, since I can actually, like, manipulate it, equals </w:t>
      </w:r>
      <w:r w:rsidRPr="00E045AF">
        <w:rPr>
          <w:i/>
          <w:iCs/>
          <w:color w:val="000000"/>
        </w:rPr>
        <w:t xml:space="preserve">g </w:t>
      </w:r>
      <w:r w:rsidRPr="00E045AF">
        <w:rPr>
          <w:color w:val="000000"/>
        </w:rPr>
        <w:t xml:space="preserve">to the </w:t>
      </w:r>
      <w:r w:rsidRPr="00E045AF">
        <w:rPr>
          <w:i/>
          <w:iCs/>
          <w:color w:val="000000"/>
        </w:rPr>
        <w:t>k</w:t>
      </w:r>
      <w:r w:rsidRPr="00E045AF">
        <w:rPr>
          <w:iCs/>
          <w:color w:val="000000"/>
        </w:rPr>
        <w:t xml:space="preserve">” (lines 743-744). In this statement, John provides a new equation (Claim2/Data3) and provides a warrant for that equation (Warrant2). Claim2/Data3 reflects the equation in Claim1/Data2 with the elements </w:t>
      </w:r>
      <w:r w:rsidRPr="00E045AF">
        <w:rPr>
          <w:i/>
          <w:iCs/>
          <w:color w:val="000000"/>
        </w:rPr>
        <w:t>g</w:t>
      </w:r>
      <w:r w:rsidRPr="00E045AF">
        <w:rPr>
          <w:iCs/>
          <w:color w:val="000000"/>
        </w:rPr>
        <w:t xml:space="preserve"> and </w:t>
      </w:r>
      <w:r w:rsidRPr="00E045AF">
        <w:rPr>
          <w:i/>
          <w:iCs/>
          <w:color w:val="000000"/>
        </w:rPr>
        <w:t>g</w:t>
      </w:r>
      <w:r w:rsidRPr="00E045AF">
        <w:rPr>
          <w:iCs/>
          <w:color w:val="000000"/>
          <w:vertAlign w:val="superscript"/>
        </w:rPr>
        <w:t>-1</w:t>
      </w:r>
      <w:r w:rsidRPr="00E045AF">
        <w:rPr>
          <w:iCs/>
          <w:color w:val="000000"/>
        </w:rPr>
        <w:t xml:space="preserve"> commuted on the left-hand side. John then says, “</w:t>
      </w:r>
      <w:r w:rsidRPr="00E045AF">
        <w:rPr>
          <w:color w:val="000000"/>
        </w:rPr>
        <w:t xml:space="preserve">so </w:t>
      </w:r>
      <w:r w:rsidRPr="00E045AF">
        <w:rPr>
          <w:i/>
          <w:iCs/>
          <w:color w:val="000000"/>
        </w:rPr>
        <w:t>g</w:t>
      </w:r>
      <w:r w:rsidRPr="00E045AF">
        <w:rPr>
          <w:color w:val="000000"/>
        </w:rPr>
        <w:t xml:space="preserve"> to the negative one- you multiply each of the backs by the inverse- equals </w:t>
      </w:r>
      <w:r w:rsidRPr="00E045AF">
        <w:rPr>
          <w:i/>
          <w:iCs/>
          <w:color w:val="000000"/>
        </w:rPr>
        <w:t>g</w:t>
      </w:r>
      <w:r w:rsidRPr="00E045AF">
        <w:rPr>
          <w:color w:val="000000"/>
        </w:rPr>
        <w:t xml:space="preserve"> times </w:t>
      </w:r>
      <w:r w:rsidRPr="00E045AF">
        <w:rPr>
          <w:i/>
          <w:iCs/>
          <w:color w:val="000000"/>
        </w:rPr>
        <w:t>k</w:t>
      </w:r>
      <w:r w:rsidRPr="00E045AF">
        <w:rPr>
          <w:color w:val="000000"/>
        </w:rPr>
        <w:t xml:space="preserve"> to the negative one and that is our number </w:t>
      </w:r>
      <w:r w:rsidRPr="00E045AF">
        <w:rPr>
          <w:i/>
          <w:iCs/>
          <w:color w:val="000000"/>
        </w:rPr>
        <w:t>p</w:t>
      </w:r>
      <w:r w:rsidRPr="00E045AF">
        <w:rPr>
          <w:iCs/>
          <w:color w:val="000000"/>
        </w:rPr>
        <w:t xml:space="preserve">” (lines745-746) which serves as a final claim in the embedded sequence (Claim3) and is warranted by John describing (right) operating with </w:t>
      </w:r>
      <w:r w:rsidRPr="00E045AF">
        <w:rPr>
          <w:i/>
          <w:iCs/>
          <w:color w:val="000000"/>
        </w:rPr>
        <w:t>g</w:t>
      </w:r>
      <w:r w:rsidRPr="00E045AF">
        <w:rPr>
          <w:iCs/>
          <w:color w:val="000000"/>
          <w:vertAlign w:val="superscript"/>
        </w:rPr>
        <w:t>-1</w:t>
      </w:r>
      <w:r w:rsidRPr="00E045AF">
        <w:rPr>
          <w:color w:val="000000"/>
        </w:rPr>
        <w:t xml:space="preserve"> (Warrant3).</w:t>
      </w:r>
    </w:p>
    <w:p w14:paraId="48BE15EF" w14:textId="77777777" w:rsidR="004A4706" w:rsidRPr="00E045AF" w:rsidRDefault="004A4706" w:rsidP="004A4706">
      <w:pPr>
        <w:spacing w:line="480" w:lineRule="auto"/>
        <w:ind w:firstLine="720"/>
      </w:pPr>
      <w:r w:rsidRPr="00E045AF">
        <w:t xml:space="preserve">In J10, John’s work first draws on the “transitive” </w:t>
      </w:r>
      <w:r w:rsidRPr="00E045AF">
        <w:rPr>
          <w:i/>
        </w:rPr>
        <w:t>function</w:t>
      </w:r>
      <w:r w:rsidRPr="00E045AF">
        <w:t xml:space="preserve"> of identity to generate an equation, then on the “end-operating” </w:t>
      </w:r>
      <w:r w:rsidRPr="00E045AF">
        <w:rPr>
          <w:i/>
        </w:rPr>
        <w:t>function</w:t>
      </w:r>
      <w:r w:rsidRPr="00E045AF">
        <w:t xml:space="preserve"> of inverse to manipulate this equation in order to verify the given claim. In Warrant3 and Claim3 John’s (right) end-operation with </w:t>
      </w:r>
      <w:r w:rsidRPr="00E045AF">
        <w:rPr>
          <w:i/>
        </w:rPr>
        <w:t>g</w:t>
      </w:r>
      <w:r w:rsidRPr="00E045AF">
        <w:rPr>
          <w:vertAlign w:val="superscript"/>
        </w:rPr>
        <w:t>-1</w:t>
      </w:r>
      <w:r w:rsidRPr="00E045AF">
        <w:t xml:space="preserve"> reduces the exponent of </w:t>
      </w:r>
      <w:r w:rsidRPr="00E045AF">
        <w:rPr>
          <w:i/>
        </w:rPr>
        <w:t>g</w:t>
      </w:r>
      <w:r w:rsidRPr="00E045AF">
        <w:t xml:space="preserve"> by one. This reflects a sense that John is able to imagine </w:t>
      </w:r>
      <w:r w:rsidRPr="00E045AF">
        <w:rPr>
          <w:i/>
        </w:rPr>
        <w:t>g</w:t>
      </w:r>
      <w:r w:rsidRPr="00E045AF">
        <w:rPr>
          <w:vertAlign w:val="superscript"/>
        </w:rPr>
        <w:t>-1</w:t>
      </w:r>
      <w:r w:rsidRPr="00E045AF">
        <w:t xml:space="preserve"> operating with a single factor of </w:t>
      </w:r>
      <w:r w:rsidRPr="00E045AF">
        <w:rPr>
          <w:i/>
        </w:rPr>
        <w:t>g</w:t>
      </w:r>
      <w:r w:rsidRPr="00E045AF">
        <w:rPr>
          <w:i/>
          <w:vertAlign w:val="superscript"/>
        </w:rPr>
        <w:t>k</w:t>
      </w:r>
      <w:r w:rsidRPr="00E045AF">
        <w:t xml:space="preserve">, which allows it to serve the “vanishing” </w:t>
      </w:r>
      <w:r w:rsidRPr="00E045AF">
        <w:rPr>
          <w:i/>
        </w:rPr>
        <w:t>function</w:t>
      </w:r>
      <w:r w:rsidRPr="00E045AF">
        <w:t xml:space="preserve"> of inverse. Near the beginning of his response to the prompt, John states that he feels this proof is easy, which indicates that anticipating the goal of his activity is not problematic. </w:t>
      </w:r>
    </w:p>
    <w:p w14:paraId="3F5C4DFD" w14:textId="77777777" w:rsidR="004A4706" w:rsidRPr="00E045AF" w:rsidRDefault="004A4706" w:rsidP="004A4706">
      <w:pPr>
        <w:spacing w:line="480" w:lineRule="auto"/>
        <w:ind w:firstLine="720"/>
      </w:pPr>
      <w:r w:rsidRPr="00E045AF">
        <w:rPr>
          <w:b/>
        </w:rPr>
        <w:t xml:space="preserve">Summary of analysis of John’s proofs. </w:t>
      </w:r>
      <w:r w:rsidRPr="00E045AF">
        <w:t xml:space="preserve">Across his ten proofs, John draws most often on the “letter” </w:t>
      </w:r>
      <w:r w:rsidRPr="00E045AF">
        <w:rPr>
          <w:i/>
        </w:rPr>
        <w:t>forms</w:t>
      </w:r>
      <w:r w:rsidRPr="00E045AF">
        <w:t xml:space="preserve"> of identity and inverse to serve their various respective </w:t>
      </w:r>
      <w:r w:rsidRPr="00E045AF">
        <w:rPr>
          <w:i/>
        </w:rPr>
        <w:t>functions</w:t>
      </w:r>
      <w:r w:rsidRPr="00E045AF">
        <w:t xml:space="preserve">. On some occasions during his proof activity, John replaces more generic </w:t>
      </w:r>
      <w:r w:rsidRPr="00E045AF">
        <w:rPr>
          <w:i/>
        </w:rPr>
        <w:t>forms</w:t>
      </w:r>
      <w:r w:rsidRPr="00E045AF">
        <w:t xml:space="preserve"> of group elements with more specific elements in a different </w:t>
      </w:r>
      <w:r w:rsidRPr="00E045AF">
        <w:rPr>
          <w:i/>
        </w:rPr>
        <w:t>form</w:t>
      </w:r>
      <w:r w:rsidRPr="00E045AF">
        <w:t xml:space="preserve">. For instance, during his fourth argument in J2, John replaces the letters </w:t>
      </w:r>
      <w:r w:rsidRPr="00E045AF">
        <w:rPr>
          <w:i/>
        </w:rPr>
        <w:t>k</w:t>
      </w:r>
      <w:r w:rsidRPr="00E045AF">
        <w:t xml:space="preserve"> and </w:t>
      </w:r>
      <w:r w:rsidRPr="00E045AF">
        <w:rPr>
          <w:i/>
        </w:rPr>
        <w:t>l</w:t>
      </w:r>
      <w:r w:rsidRPr="00E045AF">
        <w:t xml:space="preserve"> in the expression 2</w:t>
      </w:r>
      <w:r w:rsidRPr="00E045AF">
        <w:rPr>
          <w:i/>
          <w:vertAlign w:val="superscript"/>
        </w:rPr>
        <w:t>k</w:t>
      </w:r>
      <w:r w:rsidRPr="00E045AF">
        <w:t>*2</w:t>
      </w:r>
      <w:r w:rsidRPr="00E045AF">
        <w:rPr>
          <w:i/>
          <w:vertAlign w:val="superscript"/>
        </w:rPr>
        <w:t>l</w:t>
      </w:r>
      <w:r w:rsidRPr="00E045AF">
        <w:t xml:space="preserve"> with the number 2 and evaluates 2</w:t>
      </w:r>
      <w:r w:rsidRPr="00E045AF">
        <w:rPr>
          <w:vertAlign w:val="superscript"/>
        </w:rPr>
        <w:t>2</w:t>
      </w:r>
      <w:r w:rsidRPr="00E045AF">
        <w:t>*2</w:t>
      </w:r>
      <w:r w:rsidRPr="00E045AF">
        <w:rPr>
          <w:vertAlign w:val="superscript"/>
        </w:rPr>
        <w:t>2</w:t>
      </w:r>
      <w:r w:rsidRPr="00E045AF">
        <w:t xml:space="preserve">. This seems to be done in order to remind himself of the pattern for adding exponents when multiplying real numbers. Similarly, during J4, John replaces the elements in a generic “letter” </w:t>
      </w:r>
      <w:r w:rsidRPr="00E045AF">
        <w:rPr>
          <w:i/>
        </w:rPr>
        <w:t>form</w:t>
      </w:r>
      <w:r w:rsidRPr="00E045AF">
        <w:t xml:space="preserve"> </w:t>
      </w:r>
      <w:r w:rsidRPr="00E045AF">
        <w:rPr>
          <w:i/>
        </w:rPr>
        <w:t>g</w:t>
      </w:r>
      <w:r w:rsidRPr="00E045AF">
        <w:t xml:space="preserve">, </w:t>
      </w:r>
      <w:r w:rsidRPr="00E045AF">
        <w:rPr>
          <w:i/>
        </w:rPr>
        <w:t>h</w:t>
      </w:r>
      <w:r w:rsidRPr="00E045AF">
        <w:t xml:space="preserve">, and </w:t>
      </w:r>
      <w:r w:rsidRPr="00E045AF">
        <w:rPr>
          <w:i/>
        </w:rPr>
        <w:t>g</w:t>
      </w:r>
      <w:r w:rsidRPr="00E045AF">
        <w:rPr>
          <w:vertAlign w:val="superscript"/>
        </w:rPr>
        <w:t>-1</w:t>
      </w:r>
      <w:r w:rsidRPr="00E045AF">
        <w:t xml:space="preserve"> with letters representing the “symmetry” </w:t>
      </w:r>
      <w:r w:rsidRPr="00E045AF">
        <w:rPr>
          <w:i/>
        </w:rPr>
        <w:t>form</w:t>
      </w:r>
      <w:r w:rsidRPr="00E045AF">
        <w:t xml:space="preserve"> in order to gain a better sense of whether he should be trying to prove whether </w:t>
      </w:r>
      <w:r w:rsidRPr="00E045AF">
        <w:rPr>
          <w:i/>
        </w:rPr>
        <w:t>H</w:t>
      </w:r>
      <w:r w:rsidRPr="00E045AF">
        <w:t xml:space="preserve"> is a subgroup. He specifically chooses this form based on his reasoning in J4A2, indicating that John is drawing on his proof activity to inform his example generation. John also draws on the “number” </w:t>
      </w:r>
      <w:r w:rsidRPr="00E045AF">
        <w:rPr>
          <w:i/>
        </w:rPr>
        <w:t>form</w:t>
      </w:r>
      <w:r w:rsidRPr="00E045AF">
        <w:t xml:space="preserve"> when generating counterexamples in J5 and J6, specifically drawing on the integers and the integers modulo 12. These allow John to generate counterexamples that satisfy the given constraints in the prompt and contradict the claim. </w:t>
      </w:r>
    </w:p>
    <w:p w14:paraId="5328A66B" w14:textId="77777777" w:rsidR="004A4706" w:rsidRPr="00E045AF" w:rsidRDefault="004A4706" w:rsidP="004A4706">
      <w:pPr>
        <w:pStyle w:val="CommentText"/>
        <w:spacing w:line="480" w:lineRule="auto"/>
        <w:ind w:firstLine="720"/>
        <w:rPr>
          <w:rFonts w:ascii="Times New Roman" w:hAnsi="Times New Roman" w:cs="Times New Roman"/>
        </w:rPr>
      </w:pPr>
      <w:r w:rsidRPr="00E045AF">
        <w:rPr>
          <w:rFonts w:ascii="Times New Roman" w:hAnsi="Times New Roman" w:cs="Times New Roman"/>
        </w:rPr>
        <w:t xml:space="preserve">John is typically able to express a goal for his proof activity that is different from but supports an original goal. For instance, in J4, John first claims that he believes </w:t>
      </w:r>
      <w:r w:rsidRPr="00E045AF">
        <w:rPr>
          <w:rFonts w:ascii="Times New Roman" w:hAnsi="Times New Roman" w:cs="Times New Roman"/>
          <w:i/>
        </w:rPr>
        <w:t>H</w:t>
      </w:r>
      <w:r w:rsidRPr="00E045AF">
        <w:rPr>
          <w:rFonts w:ascii="Times New Roman" w:hAnsi="Times New Roman" w:cs="Times New Roman"/>
        </w:rPr>
        <w:t xml:space="preserve"> contains the identity immediately after saying, “Let’s pretend </w:t>
      </w:r>
      <w:r w:rsidRPr="00E045AF">
        <w:rPr>
          <w:rFonts w:ascii="Times New Roman" w:hAnsi="Times New Roman" w:cs="Times New Roman"/>
          <w:i/>
        </w:rPr>
        <w:t xml:space="preserve">g </w:t>
      </w:r>
      <w:r w:rsidRPr="00E045AF">
        <w:rPr>
          <w:rFonts w:ascii="Times New Roman" w:hAnsi="Times New Roman" w:cs="Times New Roman"/>
        </w:rPr>
        <w:t xml:space="preserve">is the identity” (line 781). With this statement, the letter </w:t>
      </w:r>
      <w:r w:rsidRPr="00E045AF">
        <w:rPr>
          <w:rFonts w:ascii="Times New Roman" w:hAnsi="Times New Roman" w:cs="Times New Roman"/>
          <w:i/>
        </w:rPr>
        <w:t>g</w:t>
      </w:r>
      <w:r w:rsidRPr="00E045AF">
        <w:rPr>
          <w:rFonts w:ascii="Times New Roman" w:hAnsi="Times New Roman" w:cs="Times New Roman"/>
        </w:rPr>
        <w:t xml:space="preserve"> is then able to serve the “equals” and “identity as self-inverse” </w:t>
      </w:r>
      <w:r w:rsidRPr="00E045AF">
        <w:rPr>
          <w:rFonts w:ascii="Times New Roman" w:hAnsi="Times New Roman" w:cs="Times New Roman"/>
          <w:i/>
        </w:rPr>
        <w:t>functions</w:t>
      </w:r>
      <w:r w:rsidRPr="00E045AF">
        <w:rPr>
          <w:rFonts w:ascii="Times New Roman" w:hAnsi="Times New Roman" w:cs="Times New Roman"/>
        </w:rPr>
        <w:t xml:space="preserve"> of identity. John’s pretense that </w:t>
      </w:r>
      <w:r w:rsidRPr="00E045AF">
        <w:rPr>
          <w:rFonts w:ascii="Times New Roman" w:hAnsi="Times New Roman" w:cs="Times New Roman"/>
          <w:i/>
        </w:rPr>
        <w:t>g</w:t>
      </w:r>
      <w:r w:rsidRPr="00E045AF">
        <w:rPr>
          <w:rFonts w:ascii="Times New Roman" w:hAnsi="Times New Roman" w:cs="Times New Roman"/>
        </w:rPr>
        <w:t xml:space="preserve"> is the identity shifts the goal of his activity from determining whether </w:t>
      </w:r>
      <w:r w:rsidRPr="00E045AF">
        <w:rPr>
          <w:rFonts w:ascii="Times New Roman" w:hAnsi="Times New Roman" w:cs="Times New Roman"/>
          <w:i/>
        </w:rPr>
        <w:t>H</w:t>
      </w:r>
      <w:r w:rsidRPr="00E045AF">
        <w:rPr>
          <w:rFonts w:ascii="Times New Roman" w:hAnsi="Times New Roman" w:cs="Times New Roman"/>
        </w:rPr>
        <w:t xml:space="preserve"> contains the identity to interpreting the validity of an equation in which an element is able to serve specific </w:t>
      </w:r>
      <w:r w:rsidRPr="00E045AF">
        <w:rPr>
          <w:rFonts w:ascii="Times New Roman" w:hAnsi="Times New Roman" w:cs="Times New Roman"/>
          <w:i/>
        </w:rPr>
        <w:t>functions</w:t>
      </w:r>
      <w:r w:rsidRPr="00E045AF">
        <w:rPr>
          <w:rFonts w:ascii="Times New Roman" w:hAnsi="Times New Roman" w:cs="Times New Roman"/>
        </w:rPr>
        <w:t xml:space="preserve">. Later in J4, John is unsure about how to prove that </w:t>
      </w:r>
      <w:r w:rsidRPr="00E045AF">
        <w:rPr>
          <w:rFonts w:ascii="Times New Roman" w:hAnsi="Times New Roman" w:cs="Times New Roman"/>
          <w:i/>
        </w:rPr>
        <w:t>H</w:t>
      </w:r>
      <w:r w:rsidRPr="00E045AF">
        <w:rPr>
          <w:rFonts w:ascii="Times New Roman" w:hAnsi="Times New Roman" w:cs="Times New Roman"/>
        </w:rPr>
        <w:t xml:space="preserve"> contains inverses. After asking the question, “What does this mean? … </w:t>
      </w:r>
      <w:r w:rsidRPr="00E045AF">
        <w:rPr>
          <w:rFonts w:ascii="Times New Roman" w:hAnsi="Times New Roman" w:cs="Times New Roman"/>
          <w:color w:val="000000"/>
        </w:rPr>
        <w:t>Now what does it take or that to be- oh</w:t>
      </w:r>
      <w:r w:rsidRPr="00E045AF">
        <w:rPr>
          <w:rFonts w:ascii="Times New Roman" w:hAnsi="Times New Roman" w:cs="Times New Roman"/>
        </w:rPr>
        <w:t xml:space="preserve">” (lines 1402-1405), he points out that it requires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to be true. John then warrants his argument that that </w:t>
      </w:r>
      <w:r w:rsidRPr="00E045AF">
        <w:rPr>
          <w:rFonts w:ascii="Times New Roman" w:hAnsi="Times New Roman" w:cs="Times New Roman"/>
          <w:i/>
        </w:rPr>
        <w:t>H</w:t>
      </w:r>
      <w:r w:rsidRPr="00E045AF">
        <w:rPr>
          <w:rFonts w:ascii="Times New Roman" w:hAnsi="Times New Roman" w:cs="Times New Roman"/>
        </w:rPr>
        <w:t xml:space="preserve"> contains inverses (J4A6) by drawing on the “inverse-inverse” </w:t>
      </w:r>
      <w:r w:rsidRPr="00E045AF">
        <w:rPr>
          <w:rFonts w:ascii="Times New Roman" w:hAnsi="Times New Roman" w:cs="Times New Roman"/>
          <w:i/>
        </w:rPr>
        <w:t>function</w:t>
      </w:r>
      <w:r w:rsidRPr="00E045AF">
        <w:rPr>
          <w:rFonts w:ascii="Times New Roman" w:hAnsi="Times New Roman" w:cs="Times New Roman"/>
        </w:rPr>
        <w:t xml:space="preserve"> of inverse to explain that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holds the same form as </w:t>
      </w:r>
      <w:r w:rsidRPr="00E045AF">
        <w:rPr>
          <w:rFonts w:ascii="Times New Roman" w:hAnsi="Times New Roman" w:cs="Times New Roman"/>
          <w:i/>
        </w:rPr>
        <w:t>g</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Although he is unable to articulate this in terms of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satisfying the definition of </w:t>
      </w:r>
      <w:r w:rsidRPr="00E045AF">
        <w:rPr>
          <w:rFonts w:ascii="Times New Roman" w:hAnsi="Times New Roman" w:cs="Times New Roman"/>
          <w:i/>
        </w:rPr>
        <w:t>H</w:t>
      </w:r>
      <w:r w:rsidRPr="00E045AF">
        <w:rPr>
          <w:rFonts w:ascii="Times New Roman" w:hAnsi="Times New Roman" w:cs="Times New Roman"/>
        </w:rPr>
        <w:t xml:space="preserve">, this argument reflects having carried out a substitution of the element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that is similar to his activity in which he “pretends” </w:t>
      </w:r>
      <w:r w:rsidRPr="00E045AF">
        <w:rPr>
          <w:rFonts w:ascii="Times New Roman" w:hAnsi="Times New Roman" w:cs="Times New Roman"/>
          <w:i/>
        </w:rPr>
        <w:t xml:space="preserve">g </w:t>
      </w:r>
      <w:r w:rsidRPr="00E045AF">
        <w:rPr>
          <w:rFonts w:ascii="Times New Roman" w:hAnsi="Times New Roman" w:cs="Times New Roman"/>
        </w:rPr>
        <w:t xml:space="preserve">is the identity. This would afford the inverse in the expression serving the necessary </w:t>
      </w:r>
      <w:r w:rsidRPr="00E045AF">
        <w:rPr>
          <w:rFonts w:ascii="Times New Roman" w:hAnsi="Times New Roman" w:cs="Times New Roman"/>
          <w:i/>
        </w:rPr>
        <w:t>function</w:t>
      </w:r>
      <w:r w:rsidRPr="00E045AF">
        <w:rPr>
          <w:rFonts w:ascii="Times New Roman" w:hAnsi="Times New Roman" w:cs="Times New Roman"/>
        </w:rPr>
        <w:t xml:space="preserve"> so that John is able to interpret its validity, which he does by comparing its form with the equation he generates my manipulating </w:t>
      </w:r>
      <w:r w:rsidRPr="00E045AF">
        <w:rPr>
          <w:rFonts w:ascii="Times New Roman" w:hAnsi="Times New Roman" w:cs="Times New Roman"/>
          <w:i/>
        </w:rPr>
        <w:t>g</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p>
    <w:p w14:paraId="598549F6" w14:textId="77777777" w:rsidR="004A4706" w:rsidRPr="00E045AF" w:rsidRDefault="004A4706" w:rsidP="004A4706">
      <w:pPr>
        <w:pStyle w:val="CommentText"/>
        <w:spacing w:line="480" w:lineRule="auto"/>
        <w:ind w:firstLine="720"/>
        <w:rPr>
          <w:rFonts w:ascii="Times New Roman" w:hAnsi="Times New Roman" w:cs="Times New Roman"/>
        </w:rPr>
      </w:pPr>
      <w:r w:rsidRPr="00E045AF">
        <w:rPr>
          <w:rFonts w:ascii="Times New Roman" w:hAnsi="Times New Roman" w:cs="Times New Roman"/>
        </w:rPr>
        <w:t xml:space="preserve">Another important aspect of John’s proof activity that occurs in several proofs is his production of additional arguments to justify whether he is able to carry out a specific action. This is most clear in J4A4 and J4A6. While trying to prove that inverses exist in </w:t>
      </w:r>
      <w:r w:rsidRPr="00E045AF">
        <w:rPr>
          <w:rFonts w:ascii="Times New Roman" w:hAnsi="Times New Roman" w:cs="Times New Roman"/>
          <w:i/>
        </w:rPr>
        <w:t>H</w:t>
      </w:r>
      <w:r w:rsidRPr="00E045AF">
        <w:rPr>
          <w:rFonts w:ascii="Times New Roman" w:hAnsi="Times New Roman" w:cs="Times New Roman"/>
        </w:rPr>
        <w:t xml:space="preserve">, John manipulates the equation </w:t>
      </w:r>
      <w:r w:rsidRPr="00E045AF">
        <w:rPr>
          <w:rFonts w:ascii="Times New Roman" w:hAnsi="Times New Roman" w:cs="Times New Roman"/>
          <w:i/>
        </w:rPr>
        <w:t>g</w:t>
      </w:r>
      <w:r w:rsidRPr="00E045AF">
        <w:rPr>
          <w:rFonts w:ascii="Times New Roman" w:hAnsi="Times New Roman" w:cs="Times New Roman"/>
        </w:rPr>
        <w:t>*</w:t>
      </w:r>
      <w:r w:rsidRPr="00E045AF">
        <w:rPr>
          <w:rFonts w:ascii="Times New Roman" w:hAnsi="Times New Roman" w:cs="Times New Roman"/>
          <w:i/>
        </w:rPr>
        <w:t>h</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by drawing on the “end-operating” </w:t>
      </w:r>
      <w:r w:rsidRPr="00E045AF">
        <w:rPr>
          <w:rFonts w:ascii="Times New Roman" w:hAnsi="Times New Roman" w:cs="Times New Roman"/>
          <w:i/>
        </w:rPr>
        <w:t>function</w:t>
      </w:r>
      <w:r w:rsidRPr="00E045AF">
        <w:rPr>
          <w:rFonts w:ascii="Times New Roman" w:hAnsi="Times New Roman" w:cs="Times New Roman"/>
        </w:rPr>
        <w:t xml:space="preserve"> of inverse. He then questions whether this is a valid action, explaining that he is unsure whether an inverse he is using is a left- or right- inverse, because they might not be equal, which reflects the “sided” </w:t>
      </w:r>
      <w:r w:rsidRPr="00E045AF">
        <w:rPr>
          <w:rFonts w:ascii="Times New Roman" w:hAnsi="Times New Roman" w:cs="Times New Roman"/>
          <w:i/>
        </w:rPr>
        <w:t>function</w:t>
      </w:r>
      <w:r w:rsidRPr="00E045AF">
        <w:rPr>
          <w:rFonts w:ascii="Times New Roman" w:hAnsi="Times New Roman" w:cs="Times New Roman"/>
        </w:rPr>
        <w:t xml:space="preserve"> of inverse. Accordingly, he abandons his approach. When asked what he would do if it were the case that left- and right- inverses are the same, John supposes that this could always be the case. This leads to John’s production of J4A5 through which he is able to draw on associativity to verify that left- and right- inverses are equivalent, in turn, leading him to reject the “sided” </w:t>
      </w:r>
      <w:r w:rsidRPr="00E045AF">
        <w:rPr>
          <w:rFonts w:ascii="Times New Roman" w:hAnsi="Times New Roman" w:cs="Times New Roman"/>
          <w:i/>
        </w:rPr>
        <w:t>function</w:t>
      </w:r>
      <w:r w:rsidRPr="00E045AF">
        <w:rPr>
          <w:rFonts w:ascii="Times New Roman" w:hAnsi="Times New Roman" w:cs="Times New Roman"/>
        </w:rPr>
        <w:t xml:space="preserve"> of inverse that was informing his approach to the proof that </w:t>
      </w:r>
      <w:r w:rsidRPr="00E045AF">
        <w:rPr>
          <w:rFonts w:ascii="Times New Roman" w:hAnsi="Times New Roman" w:cs="Times New Roman"/>
          <w:i/>
        </w:rPr>
        <w:t>H</w:t>
      </w:r>
      <w:r w:rsidRPr="00E045AF">
        <w:rPr>
          <w:rFonts w:ascii="Times New Roman" w:hAnsi="Times New Roman" w:cs="Times New Roman"/>
        </w:rPr>
        <w:t xml:space="preserve"> is a subgroup. </w:t>
      </w:r>
    </w:p>
    <w:p w14:paraId="69733C34" w14:textId="77777777" w:rsidR="004A4706" w:rsidRPr="00E045AF" w:rsidRDefault="004A4706" w:rsidP="004A4706">
      <w:pPr>
        <w:spacing w:line="480" w:lineRule="auto"/>
        <w:ind w:firstLine="720"/>
      </w:pPr>
      <w:r w:rsidRPr="00E045AF">
        <w:t>In J9, although the prompt asks the participant to show that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John shifts the goal of his proof to showing that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This shift is mediated by his activity in which he (right) end-operates the given equation </w:t>
      </w:r>
      <w:r w:rsidRPr="00E045AF">
        <w:rPr>
          <w:i/>
        </w:rPr>
        <w:t>g</w:t>
      </w:r>
      <w:r w:rsidRPr="00E045AF">
        <w:rPr>
          <w:i/>
          <w:vertAlign w:val="superscript"/>
        </w:rPr>
        <w:t>k</w:t>
      </w:r>
      <w:r w:rsidRPr="00E045AF">
        <w:t xml:space="preserve"> = </w:t>
      </w:r>
      <w:r w:rsidRPr="00E045AF">
        <w:rPr>
          <w:i/>
        </w:rPr>
        <w:t>e</w:t>
      </w:r>
      <w:r w:rsidRPr="00E045AF">
        <w:t xml:space="preserve"> with the expression (</w:t>
      </w:r>
      <w:r w:rsidRPr="00E045AF">
        <w:rPr>
          <w:i/>
        </w:rPr>
        <w:t>g</w:t>
      </w:r>
      <w:r w:rsidRPr="00E045AF">
        <w:rPr>
          <w:vertAlign w:val="superscript"/>
        </w:rPr>
        <w:t>-1</w:t>
      </w:r>
      <w:r w:rsidRPr="00E045AF">
        <w:t>)</w:t>
      </w:r>
      <w:r w:rsidRPr="00E045AF">
        <w:rPr>
          <w:i/>
          <w:vertAlign w:val="superscript"/>
        </w:rPr>
        <w:t>k</w:t>
      </w:r>
      <w:r w:rsidRPr="00E045AF">
        <w:t xml:space="preserve"> in J9A1 to produce the equation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w:t>
      </w:r>
      <w:r w:rsidRPr="00E045AF">
        <w:rPr>
          <w:i/>
        </w:rPr>
        <w:t xml:space="preserve"> </w:t>
      </w:r>
      <w:r w:rsidRPr="00E045AF">
        <w:t>(</w:t>
      </w:r>
      <w:r w:rsidRPr="00E045AF">
        <w:rPr>
          <w:i/>
        </w:rPr>
        <w:t>g</w:t>
      </w:r>
      <w:r w:rsidRPr="00E045AF">
        <w:rPr>
          <w:vertAlign w:val="superscript"/>
        </w:rPr>
        <w:t>-1</w:t>
      </w:r>
      <w:r w:rsidRPr="00E045AF">
        <w:t>)</w:t>
      </w:r>
      <w:r w:rsidRPr="00E045AF">
        <w:rPr>
          <w:i/>
          <w:vertAlign w:val="superscript"/>
        </w:rPr>
        <w:t>k</w:t>
      </w:r>
      <w:r w:rsidRPr="00E045AF">
        <w:t xml:space="preserve">. This leads John to produce a new argument in which he provides a conditional statement that, if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which reflects the transitivity of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g</w:t>
      </w:r>
      <w:r w:rsidRPr="00E045AF">
        <w:rPr>
          <w:i/>
          <w:vertAlign w:val="superscript"/>
        </w:rPr>
        <w:t>k</w:t>
      </w:r>
      <w:r w:rsidRPr="00E045AF">
        <w:t>*(</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Further, John first attends to the “middle” of the expansion of the exponential notation after posing the question about whether the group needed to be commutative. This seems to motivate his production of J9A2, focusing again on the “middle” of the expansion containing the individual elements, </w:t>
      </w:r>
      <w:r w:rsidRPr="00E045AF">
        <w:rPr>
          <w:i/>
        </w:rPr>
        <w:t>g</w:t>
      </w:r>
      <w:r w:rsidRPr="00E045AF">
        <w:t xml:space="preserve"> and </w:t>
      </w:r>
      <w:r w:rsidRPr="00E045AF">
        <w:rPr>
          <w:i/>
        </w:rPr>
        <w:t>g</w:t>
      </w:r>
      <w:r w:rsidRPr="00E045AF">
        <w:rPr>
          <w:vertAlign w:val="superscript"/>
        </w:rPr>
        <w:t>-1</w:t>
      </w:r>
      <w:r w:rsidRPr="00E045AF">
        <w:t xml:space="preserve">, which are able to serve the “vanishing” </w:t>
      </w:r>
      <w:r w:rsidRPr="00E045AF">
        <w:rPr>
          <w:i/>
        </w:rPr>
        <w:t>function</w:t>
      </w:r>
      <w:r w:rsidRPr="00E045AF">
        <w:t xml:space="preserve"> of inverse whereas the elements </w:t>
      </w:r>
      <w:r w:rsidRPr="00E045AF">
        <w:rPr>
          <w:i/>
        </w:rPr>
        <w:t>g</w:t>
      </w:r>
      <w:r w:rsidRPr="00E045AF">
        <w:rPr>
          <w:i/>
          <w:vertAlign w:val="superscript"/>
        </w:rPr>
        <w:t>k</w:t>
      </w:r>
      <w:r w:rsidRPr="00E045AF">
        <w:t xml:space="preserve"> and (</w:t>
      </w:r>
      <w:r w:rsidRPr="00E045AF">
        <w:rPr>
          <w:i/>
        </w:rPr>
        <w:t>g</w:t>
      </w:r>
      <w:r w:rsidRPr="00E045AF">
        <w:rPr>
          <w:vertAlign w:val="superscript"/>
        </w:rPr>
        <w:t>-1</w:t>
      </w:r>
      <w:r w:rsidRPr="00E045AF">
        <w:t>)</w:t>
      </w:r>
      <w:r w:rsidRPr="00E045AF">
        <w:rPr>
          <w:i/>
          <w:vertAlign w:val="superscript"/>
        </w:rPr>
        <w:t>k</w:t>
      </w:r>
      <w:r w:rsidRPr="00E045AF">
        <w:t xml:space="preserve"> could not serve.</w:t>
      </w:r>
    </w:p>
    <w:p w14:paraId="35F2038A" w14:textId="77777777" w:rsidR="004A4706" w:rsidRPr="00E045AF" w:rsidRDefault="00822655" w:rsidP="004A4706">
      <w:pPr>
        <w:spacing w:line="480" w:lineRule="auto"/>
        <w:jc w:val="center"/>
        <w:rPr>
          <w:b/>
        </w:rPr>
      </w:pPr>
      <w:r w:rsidRPr="00E045AF">
        <w:br w:type="column"/>
      </w:r>
      <w:r w:rsidR="004A4706" w:rsidRPr="00E045AF">
        <w:rPr>
          <w:b/>
        </w:rPr>
        <w:t>Chapter 6 – Conclusions and Future Work</w:t>
      </w:r>
    </w:p>
    <w:p w14:paraId="207EA1F9" w14:textId="77777777" w:rsidR="004A4706" w:rsidRDefault="004A4706" w:rsidP="004A4706">
      <w:pPr>
        <w:spacing w:line="480" w:lineRule="auto"/>
        <w:ind w:firstLine="720"/>
      </w:pPr>
      <w:r w:rsidRPr="00E045AF">
        <w:t xml:space="preserve">In this chapter I discuss the results of this research, namely the insight this work affords toward answering the research question, “How does student understanding of inverse and identity relate to student engagement in proof in Abstract Algebra?” In Chapter 4, I used Saxe’s </w:t>
      </w:r>
      <w:r w:rsidRPr="00E045AF">
        <w:rPr>
          <w:i/>
        </w:rPr>
        <w:t>form</w:t>
      </w:r>
      <w:r w:rsidRPr="00E045AF">
        <w:t>/</w:t>
      </w:r>
      <w:r w:rsidRPr="00E045AF">
        <w:rPr>
          <w:i/>
        </w:rPr>
        <w:t>function</w:t>
      </w:r>
      <w:r w:rsidRPr="00E045AF">
        <w:t xml:space="preserve"> analytical framework (Saxe, Dawson, Fall, &amp; Howard, 1996; Saxe &amp; </w:t>
      </w:r>
      <w:proofErr w:type="spellStart"/>
      <w:r w:rsidRPr="00E045AF">
        <w:t>Esmonde</w:t>
      </w:r>
      <w:proofErr w:type="spellEnd"/>
      <w:r w:rsidRPr="00E045AF">
        <w:t xml:space="preserve">, 2005) to characterize three participants’ conceptual understanding of identity and inverse. In Chapter 5, I then analyzed the participants’ proofs using </w:t>
      </w:r>
      <w:proofErr w:type="spellStart"/>
      <w:r w:rsidRPr="00E045AF">
        <w:t>Toulmin’s</w:t>
      </w:r>
      <w:proofErr w:type="spellEnd"/>
      <w:r w:rsidRPr="00E045AF">
        <w:t xml:space="preserve"> (1969) model of argumentation. These analyses of Violet, Tucker, and John afford insight into how students’ conceptual understanding relates to their mathematical proof. In this chapter, I synthesize important aspects that emerged across the </w:t>
      </w:r>
      <w:r w:rsidRPr="00E045AF">
        <w:rPr>
          <w:i/>
        </w:rPr>
        <w:t>form</w:t>
      </w:r>
      <w:r w:rsidRPr="00E045AF">
        <w:t>/</w:t>
      </w:r>
      <w:r w:rsidRPr="00E045AF">
        <w:rPr>
          <w:i/>
        </w:rPr>
        <w:t>function</w:t>
      </w:r>
      <w:r w:rsidRPr="00E045AF">
        <w:t xml:space="preserve"> and Toulmin analyses of the three participants’ individual interviews</w:t>
      </w:r>
      <w:r>
        <w:t>.</w:t>
      </w:r>
      <w:r w:rsidRPr="00E045AF">
        <w:t xml:space="preserve"> </w:t>
      </w:r>
      <w:r>
        <w:t>In my discussion, I provide more general descriptions of the results and include examples from the data that support the broader claims before returning to extend the general discussion and situate it within the literature. This underscores an important aspect of these results, namely that the relationships between conceptual understanding and proof activity discussed here emerged from an examination of analyses of conceptual understanding and proof specifically contextualized with respect to identity and inverse in Abstract Algebra. The broader discussion of each of the three constructs highlights the shared characteristics across the specific examples identified in the participants’ responses and can be thought to extend more generally to proof activity in other content domains of mathematics, although constructs might occur differently in those contexts.</w:t>
      </w:r>
    </w:p>
    <w:p w14:paraId="351882F5" w14:textId="77777777" w:rsidR="004A4706" w:rsidRDefault="004A4706" w:rsidP="004A4706">
      <w:pPr>
        <w:spacing w:line="480" w:lineRule="auto"/>
        <w:ind w:firstLine="720"/>
      </w:pPr>
      <w:r>
        <w:t xml:space="preserve">Throughout the Toulmin schemes of the participants’ proofs, </w:t>
      </w:r>
      <w:r>
        <w:rPr>
          <w:i/>
        </w:rPr>
        <w:t>functions</w:t>
      </w:r>
      <w:r>
        <w:t xml:space="preserve"> of inverse and identity as well as the correspondence between representational object and representational vehicle for a given </w:t>
      </w:r>
      <w:r>
        <w:rPr>
          <w:i/>
        </w:rPr>
        <w:t>form</w:t>
      </w:r>
      <w:r>
        <w:t xml:space="preserve"> typically contributed as warrants and backings to the argument. Similarly, it was most often the case that representational vehicles of </w:t>
      </w:r>
      <w:r>
        <w:rPr>
          <w:i/>
        </w:rPr>
        <w:t>forms</w:t>
      </w:r>
      <w:r>
        <w:t xml:space="preserve"> served as parts of data and claims that situated the goal-directed activity. These characteristics of the participants’ arguments highlight an important aspect of these proofs that likely extends beyond this content, although one could imagine different patterns emerging in other content domains (e.g., geometry or analysis). This connection between the </w:t>
      </w:r>
      <w:r>
        <w:rPr>
          <w:i/>
        </w:rPr>
        <w:t>form</w:t>
      </w:r>
      <w:r>
        <w:t>/</w:t>
      </w:r>
      <w:r>
        <w:rPr>
          <w:i/>
        </w:rPr>
        <w:t>function</w:t>
      </w:r>
      <w:r>
        <w:t xml:space="preserve"> framework and the Toulmin schemes for the participants’ proofs provides a basis for discussing the three general construct that emerged from the analysis across the two models of the participants’ responses: </w:t>
      </w:r>
      <w:r w:rsidRPr="00E045AF">
        <w:rPr>
          <w:i/>
        </w:rPr>
        <w:t>form</w:t>
      </w:r>
      <w:r w:rsidRPr="00E045AF">
        <w:t xml:space="preserve"> shifts in service of sense making, re-claiming, and lemma generation. I define</w:t>
      </w:r>
      <w:r w:rsidRPr="00E045AF">
        <w:rPr>
          <w:i/>
        </w:rPr>
        <w:t xml:space="preserve"> form</w:t>
      </w:r>
      <w:r w:rsidRPr="00E045AF">
        <w:t xml:space="preserve"> shifts in service of sense-making as instances in which an individual, while engaged in mathematical proof, replaces one representational vehicle </w:t>
      </w:r>
      <w:r>
        <w:t xml:space="preserve">with </w:t>
      </w:r>
      <w:r w:rsidRPr="00E045AF">
        <w:t xml:space="preserve">another in order </w:t>
      </w:r>
      <w:r>
        <w:t xml:space="preserve">(which typically serves as data) </w:t>
      </w:r>
      <w:r w:rsidRPr="00E045AF">
        <w:t xml:space="preserve">to explore the implications of a given claim. I define re-claiming as instances in which an individual attempts to rephrase a claim and its hypotheses using a form that is able to serve </w:t>
      </w:r>
      <w:r w:rsidRPr="00E045AF">
        <w:rPr>
          <w:i/>
        </w:rPr>
        <w:t>functions</w:t>
      </w:r>
      <w:r w:rsidRPr="00E045AF">
        <w:t xml:space="preserve"> that were previously unable to be served in order to support the original claim. Lemma generation occurs when an individual, in an attempt to provide a warrant for an intended claim, seems unsure whether he or she is able to draw on specific reasoning and develops an argument in support </w:t>
      </w:r>
      <w:r>
        <w:t>(</w:t>
      </w:r>
      <w:r w:rsidRPr="00E045AF">
        <w:t>or refutation</w:t>
      </w:r>
      <w:r>
        <w:t>)</w:t>
      </w:r>
      <w:r w:rsidRPr="00E045AF">
        <w:t xml:space="preserve"> of the warrant</w:t>
      </w:r>
      <w:r>
        <w:t xml:space="preserve"> (which, in turn, typically informs the </w:t>
      </w:r>
      <w:r>
        <w:rPr>
          <w:i/>
        </w:rPr>
        <w:t>functions</w:t>
      </w:r>
      <w:r>
        <w:t xml:space="preserve"> that specific </w:t>
      </w:r>
      <w:r>
        <w:rPr>
          <w:i/>
        </w:rPr>
        <w:t>forms</w:t>
      </w:r>
      <w:r>
        <w:t xml:space="preserve"> are able to serve for that individual)</w:t>
      </w:r>
      <w:r w:rsidRPr="00E045AF">
        <w:t xml:space="preserve">. </w:t>
      </w:r>
    </w:p>
    <w:p w14:paraId="0864BF02" w14:textId="77777777" w:rsidR="004A4706" w:rsidRPr="00E045AF" w:rsidRDefault="004A4706" w:rsidP="004A4706">
      <w:pPr>
        <w:spacing w:line="480" w:lineRule="auto"/>
        <w:ind w:firstLine="720"/>
      </w:pPr>
      <w:r>
        <w:t xml:space="preserve">These constructs help answer the question of how conceptual understanding of inverse and identity relates to engagement in proof activity in Abstract Algebra by providing insight into how each aspect (conceptual understanding/proof activity) informs the other. The first two constructs – </w:t>
      </w:r>
      <w:r>
        <w:rPr>
          <w:i/>
        </w:rPr>
        <w:t>form</w:t>
      </w:r>
      <w:r>
        <w:t xml:space="preserve"> shifts in service of sense-making and re-claiming – lend insight into how conceptual understanding might inform proof activity, whereas, lemma generation reflects how proof activity informs conceptual understanding. </w:t>
      </w:r>
      <w:r w:rsidRPr="00E045AF">
        <w:t xml:space="preserve">After discussing </w:t>
      </w:r>
      <w:r>
        <w:t xml:space="preserve">each of </w:t>
      </w:r>
      <w:r w:rsidRPr="00E045AF">
        <w:t xml:space="preserve">these three </w:t>
      </w:r>
      <w:r>
        <w:t>constructs</w:t>
      </w:r>
      <w:r w:rsidRPr="00E045AF">
        <w:t xml:space="preserve"> that emerged from the data, I highlight the limitations of the study, contributions that it provides to the field of mathematics education, and implications for future research.</w:t>
      </w:r>
      <w:r>
        <w:t xml:space="preserve"> </w:t>
      </w:r>
    </w:p>
    <w:p w14:paraId="1C006694" w14:textId="77777777" w:rsidR="004A4706" w:rsidRPr="00E045AF" w:rsidRDefault="004A4706" w:rsidP="004A4706">
      <w:pPr>
        <w:spacing w:line="480" w:lineRule="auto"/>
        <w:rPr>
          <w:b/>
        </w:rPr>
      </w:pPr>
      <w:r w:rsidRPr="00E045AF">
        <w:rPr>
          <w:b/>
        </w:rPr>
        <w:t xml:space="preserve">Form </w:t>
      </w:r>
      <w:r>
        <w:rPr>
          <w:b/>
        </w:rPr>
        <w:t>S</w:t>
      </w:r>
      <w:r w:rsidRPr="00E045AF">
        <w:rPr>
          <w:b/>
        </w:rPr>
        <w:t xml:space="preserve">hifts in </w:t>
      </w:r>
      <w:r>
        <w:rPr>
          <w:b/>
        </w:rPr>
        <w:t>S</w:t>
      </w:r>
      <w:r w:rsidRPr="00E045AF">
        <w:rPr>
          <w:b/>
        </w:rPr>
        <w:t xml:space="preserve">ervice of </w:t>
      </w:r>
      <w:r>
        <w:rPr>
          <w:b/>
        </w:rPr>
        <w:t>S</w:t>
      </w:r>
      <w:r w:rsidRPr="00E045AF">
        <w:rPr>
          <w:b/>
        </w:rPr>
        <w:t>ense-</w:t>
      </w:r>
      <w:r>
        <w:rPr>
          <w:b/>
        </w:rPr>
        <w:t>M</w:t>
      </w:r>
      <w:r w:rsidRPr="00E045AF">
        <w:rPr>
          <w:b/>
        </w:rPr>
        <w:t xml:space="preserve">aking. </w:t>
      </w:r>
    </w:p>
    <w:p w14:paraId="566BEDBE" w14:textId="77777777" w:rsidR="004A4706" w:rsidRDefault="004A4706" w:rsidP="004A4706">
      <w:pPr>
        <w:spacing w:line="480" w:lineRule="auto"/>
        <w:ind w:firstLine="720"/>
      </w:pPr>
      <w:r w:rsidRPr="00E045AF">
        <w:t xml:space="preserve">Throughout the interviews, the three participants each engaged in </w:t>
      </w:r>
      <w:r w:rsidRPr="00E045AF">
        <w:rPr>
          <w:i/>
        </w:rPr>
        <w:t>form</w:t>
      </w:r>
      <w:r w:rsidRPr="00E045AF">
        <w:t xml:space="preserve"> shifts in order to make sense of a scenario with varying levels of success.</w:t>
      </w:r>
      <w:r>
        <w:t xml:space="preserve"> In these cases, each participant’s understanding of inverse and identity – specifically, the </w:t>
      </w:r>
      <w:r>
        <w:rPr>
          <w:i/>
        </w:rPr>
        <w:t>forms</w:t>
      </w:r>
      <w:r>
        <w:t xml:space="preserve"> upon which each participant was able to draw in the moment – informed his or her proof activity by affording an alternative representation of the mathematical situation in which he or she was working.</w:t>
      </w:r>
      <w:r w:rsidRPr="00E045AF">
        <w:t xml:space="preserve"> The primary indicator of a </w:t>
      </w:r>
      <w:r w:rsidRPr="00E045AF">
        <w:rPr>
          <w:i/>
        </w:rPr>
        <w:t>form</w:t>
      </w:r>
      <w:r w:rsidRPr="00E045AF">
        <w:t xml:space="preserve"> shift is a change in representational vehicle during goal directed activity. </w:t>
      </w:r>
      <w:r>
        <w:t>Along with each</w:t>
      </w:r>
      <w:r w:rsidRPr="00E045AF">
        <w:t xml:space="preserve"> change in representational vehicle, a change in the correspondence between representational vehicle and representational </w:t>
      </w:r>
      <w:r>
        <w:t>object also occurs</w:t>
      </w:r>
      <w:r w:rsidRPr="00E045AF">
        <w:t>.</w:t>
      </w:r>
      <w:r>
        <w:t xml:space="preserve"> This is an important aspect of this mathematical activity because it affords insight into how the </w:t>
      </w:r>
      <w:r>
        <w:rPr>
          <w:i/>
        </w:rPr>
        <w:t>forms</w:t>
      </w:r>
      <w:r>
        <w:t xml:space="preserve"> upon which an individual draws might inform the progression of proof activity.</w:t>
      </w:r>
      <w:r w:rsidRPr="00E045AF">
        <w:t xml:space="preserve"> </w:t>
      </w:r>
    </w:p>
    <w:p w14:paraId="058C71C9" w14:textId="77777777" w:rsidR="004A4706" w:rsidRPr="00E045AF" w:rsidRDefault="004A4706" w:rsidP="004A4706">
      <w:pPr>
        <w:spacing w:line="480" w:lineRule="auto"/>
        <w:ind w:firstLine="720"/>
      </w:pPr>
      <w:r>
        <w:t>Within the data</w:t>
      </w:r>
      <w:r w:rsidRPr="00E045AF">
        <w:t>,</w:t>
      </w:r>
      <w:r>
        <w:t xml:space="preserve"> more productive </w:t>
      </w:r>
      <w:r>
        <w:rPr>
          <w:i/>
        </w:rPr>
        <w:t>form</w:t>
      </w:r>
      <w:r>
        <w:t xml:space="preserve"> shifts occurred when</w:t>
      </w:r>
      <w:r w:rsidRPr="00E045AF">
        <w:t xml:space="preserve"> the correspondence between the representational vehicle and representational object in the new </w:t>
      </w:r>
      <w:r w:rsidRPr="00E045AF">
        <w:rPr>
          <w:i/>
        </w:rPr>
        <w:t>form</w:t>
      </w:r>
      <w:r w:rsidRPr="00E045AF">
        <w:t xml:space="preserve"> carrie</w:t>
      </w:r>
      <w:r>
        <w:t>d</w:t>
      </w:r>
      <w:r w:rsidRPr="00E045AF">
        <w:t xml:space="preserve"> parallels to the correspondence in the original </w:t>
      </w:r>
      <w:r w:rsidRPr="00E045AF">
        <w:rPr>
          <w:i/>
        </w:rPr>
        <w:t>form</w:t>
      </w:r>
      <w:r>
        <w:t>.</w:t>
      </w:r>
      <w:r w:rsidRPr="00E045AF">
        <w:t xml:space="preserve"> </w:t>
      </w:r>
      <w:r>
        <w:t>This often</w:t>
      </w:r>
      <w:r w:rsidRPr="00E045AF">
        <w:t xml:space="preserve"> afford</w:t>
      </w:r>
      <w:r>
        <w:t>ed</w:t>
      </w:r>
      <w:r w:rsidRPr="00E045AF">
        <w:t xml:space="preserve"> connections to be drawn between the </w:t>
      </w:r>
      <w:r w:rsidRPr="00E045AF">
        <w:rPr>
          <w:i/>
        </w:rPr>
        <w:t>forms</w:t>
      </w:r>
      <w:r w:rsidRPr="00E045AF">
        <w:t xml:space="preserve"> with greater fidelity</w:t>
      </w:r>
      <w:r>
        <w:t xml:space="preserve">, in turn allowing participants to more clearly describe how their </w:t>
      </w:r>
      <w:r>
        <w:rPr>
          <w:i/>
        </w:rPr>
        <w:t>form</w:t>
      </w:r>
      <w:r>
        <w:t xml:space="preserve"> shifting activity was situated relative to the broader goal of the proof</w:t>
      </w:r>
      <w:r w:rsidRPr="00E045AF">
        <w:t xml:space="preserve">. However, it </w:t>
      </w:r>
      <w:r>
        <w:t xml:space="preserve">was also often </w:t>
      </w:r>
      <w:r w:rsidRPr="00E045AF">
        <w:t xml:space="preserve">the case that correspondence in the new </w:t>
      </w:r>
      <w:r w:rsidRPr="00E045AF">
        <w:rPr>
          <w:i/>
        </w:rPr>
        <w:t>form</w:t>
      </w:r>
      <w:r w:rsidRPr="00E045AF">
        <w:t xml:space="preserve"> </w:t>
      </w:r>
      <w:r>
        <w:t>did</w:t>
      </w:r>
      <w:r w:rsidRPr="00E045AF">
        <w:t xml:space="preserve"> not reflect the correspondence in the original form.</w:t>
      </w:r>
      <w:r>
        <w:t xml:space="preserve"> In these cases, the </w:t>
      </w:r>
      <w:r>
        <w:rPr>
          <w:i/>
        </w:rPr>
        <w:t>form</w:t>
      </w:r>
      <w:r>
        <w:t xml:space="preserve"> shifts were less productive toward the development of the proof.</w:t>
      </w:r>
      <w:r w:rsidRPr="00E045AF">
        <w:t xml:space="preserve"> Another important aspect of a </w:t>
      </w:r>
      <w:r w:rsidRPr="00E045AF">
        <w:rPr>
          <w:i/>
        </w:rPr>
        <w:t>form</w:t>
      </w:r>
      <w:r w:rsidRPr="00E045AF">
        <w:t xml:space="preserve"> shift is the affordance of different </w:t>
      </w:r>
      <w:r w:rsidRPr="00E045AF">
        <w:rPr>
          <w:i/>
        </w:rPr>
        <w:t>functions</w:t>
      </w:r>
      <w:r w:rsidRPr="00E045AF">
        <w:t xml:space="preserve"> that the new </w:t>
      </w:r>
      <w:r w:rsidRPr="00E045AF">
        <w:rPr>
          <w:i/>
        </w:rPr>
        <w:t>form</w:t>
      </w:r>
      <w:r w:rsidRPr="00E045AF">
        <w:t xml:space="preserve"> might be able to serve.</w:t>
      </w:r>
      <w:r>
        <w:t xml:space="preserve"> It was often the case that after a </w:t>
      </w:r>
      <w:r>
        <w:rPr>
          <w:i/>
        </w:rPr>
        <w:t>form</w:t>
      </w:r>
      <w:r>
        <w:t xml:space="preserve"> shift, a participant was able to carry out more productive activity than before the </w:t>
      </w:r>
      <w:r>
        <w:rPr>
          <w:i/>
        </w:rPr>
        <w:t>form</w:t>
      </w:r>
      <w:r>
        <w:t xml:space="preserve"> shift. In some cases, the participant was then able to shift the </w:t>
      </w:r>
      <w:r>
        <w:rPr>
          <w:i/>
        </w:rPr>
        <w:t>form</w:t>
      </w:r>
      <w:r>
        <w:t xml:space="preserve"> back to the original and interpret his or her activity relative to the original </w:t>
      </w:r>
      <w:r>
        <w:rPr>
          <w:i/>
        </w:rPr>
        <w:t>form</w:t>
      </w:r>
      <w:r>
        <w:t xml:space="preserve"> or draw on the original </w:t>
      </w:r>
      <w:r>
        <w:rPr>
          <w:i/>
        </w:rPr>
        <w:t>form</w:t>
      </w:r>
      <w:r>
        <w:t xml:space="preserve"> to serve the same </w:t>
      </w:r>
      <w:r>
        <w:rPr>
          <w:i/>
        </w:rPr>
        <w:t>functions</w:t>
      </w:r>
      <w:r>
        <w:t xml:space="preserve"> as the second </w:t>
      </w:r>
      <w:r>
        <w:rPr>
          <w:i/>
        </w:rPr>
        <w:t>form</w:t>
      </w:r>
      <w:r>
        <w:t>.</w:t>
      </w:r>
      <w:r w:rsidRPr="00E045AF">
        <w:t xml:space="preserve"> The differences between the two </w:t>
      </w:r>
      <w:r w:rsidRPr="00E045AF">
        <w:rPr>
          <w:i/>
        </w:rPr>
        <w:t>forms’</w:t>
      </w:r>
      <w:r w:rsidRPr="00E045AF">
        <w:t xml:space="preserve"> vehicle-object correspondence and available </w:t>
      </w:r>
      <w:r w:rsidRPr="00E045AF">
        <w:rPr>
          <w:i/>
        </w:rPr>
        <w:t>functions</w:t>
      </w:r>
      <w:r w:rsidRPr="00E045AF">
        <w:t xml:space="preserve"> contribute to the degree of success that the </w:t>
      </w:r>
      <w:r w:rsidRPr="00E045AF">
        <w:rPr>
          <w:i/>
        </w:rPr>
        <w:t>form</w:t>
      </w:r>
      <w:r w:rsidRPr="00E045AF">
        <w:t xml:space="preserve"> shift affords.</w:t>
      </w:r>
    </w:p>
    <w:p w14:paraId="77F5E4BD" w14:textId="77777777" w:rsidR="004A4706" w:rsidRPr="00E045AF" w:rsidRDefault="004A4706" w:rsidP="004A4706">
      <w:pPr>
        <w:spacing w:line="480" w:lineRule="auto"/>
        <w:ind w:firstLine="720"/>
      </w:pPr>
      <w:r w:rsidRPr="00E045AF">
        <w:t xml:space="preserve">For example, during V5A3, Violet shifts from the “letter” </w:t>
      </w:r>
      <w:r w:rsidRPr="00E045AF">
        <w:rPr>
          <w:i/>
        </w:rPr>
        <w:t>form</w:t>
      </w:r>
      <w:r w:rsidRPr="00E045AF">
        <w:t xml:space="preserve"> to the “number” </w:t>
      </w:r>
      <w:r w:rsidRPr="00E045AF">
        <w:rPr>
          <w:i/>
        </w:rPr>
        <w:t>form</w:t>
      </w:r>
      <w:r w:rsidRPr="00E045AF">
        <w:t xml:space="preserve"> by replacing </w:t>
      </w:r>
      <w:r w:rsidRPr="00E045AF">
        <w:rPr>
          <w:i/>
        </w:rPr>
        <w:t>g</w:t>
      </w:r>
      <w:r w:rsidRPr="00E045AF">
        <w:t xml:space="preserve">, </w:t>
      </w:r>
      <w:r w:rsidRPr="00E045AF">
        <w:rPr>
          <w:i/>
        </w:rPr>
        <w:t>h</w:t>
      </w:r>
      <w:r w:rsidRPr="00E045AF">
        <w:t xml:space="preserve">, and </w:t>
      </w:r>
      <w:r w:rsidRPr="00E045AF">
        <w:rPr>
          <w:i/>
        </w:rPr>
        <w:t>g</w:t>
      </w:r>
      <w:r w:rsidRPr="00E045AF">
        <w:rPr>
          <w:vertAlign w:val="superscript"/>
        </w:rPr>
        <w:t>-1</w:t>
      </w:r>
      <w:r w:rsidRPr="00E045AF">
        <w:t xml:space="preserve"> with 2, 3, and -2, respectively in order to make sense of the set </w:t>
      </w:r>
      <w:r w:rsidRPr="00E045AF">
        <w:rPr>
          <w:i/>
        </w:rPr>
        <w:t>H</w:t>
      </w:r>
      <w:r w:rsidRPr="00E045AF">
        <w:t xml:space="preserve">. While drawing on the “letter” </w:t>
      </w:r>
      <w:r w:rsidRPr="00E045AF">
        <w:rPr>
          <w:i/>
        </w:rPr>
        <w:t>form</w:t>
      </w:r>
      <w:r w:rsidRPr="00E045AF">
        <w:t xml:space="preserve"> to serve the “end-operating” and “vanishing” </w:t>
      </w:r>
      <w:r w:rsidRPr="00E045AF">
        <w:rPr>
          <w:i/>
        </w:rPr>
        <w:t>functions</w:t>
      </w:r>
      <w:r w:rsidRPr="00E045AF">
        <w:t xml:space="preserve"> of inverse, Violet appropriately manipulates the given equation used to define </w:t>
      </w:r>
      <w:r w:rsidRPr="00E045AF">
        <w:rPr>
          <w:i/>
        </w:rPr>
        <w:t xml:space="preserve">H </w:t>
      </w:r>
      <w:r w:rsidRPr="00E045AF">
        <w:t>(</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However, she is unable to leverage the resulting equation (</w:t>
      </w:r>
      <w:r w:rsidRPr="00E045AF">
        <w:rPr>
          <w:i/>
        </w:rPr>
        <w:t xml:space="preserve">h </w:t>
      </w:r>
      <w:r w:rsidRPr="00E045AF">
        <w:t xml:space="preserve">=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to support that </w:t>
      </w:r>
      <w:r w:rsidRPr="00E045AF">
        <w:rPr>
          <w:i/>
        </w:rPr>
        <w:t>H</w:t>
      </w:r>
      <w:r w:rsidRPr="00E045AF">
        <w:t xml:space="preserve"> is a subgroup. After making the </w:t>
      </w:r>
      <w:r w:rsidRPr="00E045AF">
        <w:rPr>
          <w:i/>
        </w:rPr>
        <w:t>form</w:t>
      </w:r>
      <w:r w:rsidRPr="00E045AF">
        <w:t xml:space="preserve"> shift, Violet multiplies the numbers 2*3*(-2), which results in -12. She explains that this is not what she had expected the product to be. This is attributed to her mixing the operation of multiplication with additive inverses. Although Violet is able to draw on the “letter” </w:t>
      </w:r>
      <w:r w:rsidRPr="00E045AF">
        <w:rPr>
          <w:i/>
        </w:rPr>
        <w:t>form</w:t>
      </w:r>
      <w:r w:rsidRPr="00E045AF">
        <w:t xml:space="preserve"> of inverse to serve appropriate </w:t>
      </w:r>
      <w:r w:rsidRPr="00E045AF">
        <w:rPr>
          <w:i/>
        </w:rPr>
        <w:t>functions</w:t>
      </w:r>
      <w:r w:rsidRPr="00E045AF">
        <w:t xml:space="preserve"> of inverse, her </w:t>
      </w:r>
      <w:r w:rsidRPr="00E045AF">
        <w:rPr>
          <w:i/>
        </w:rPr>
        <w:t>form</w:t>
      </w:r>
      <w:r w:rsidRPr="00E045AF">
        <w:t xml:space="preserve"> shift does not afford her to draw on similar </w:t>
      </w:r>
      <w:r w:rsidRPr="00E045AF">
        <w:rPr>
          <w:i/>
        </w:rPr>
        <w:t>functions</w:t>
      </w:r>
      <w:r w:rsidRPr="00E045AF">
        <w:t xml:space="preserve">, namely because she calculates the product of the numbers, rather than manipulating the equation as she did with the “letter” </w:t>
      </w:r>
      <w:r w:rsidRPr="00E045AF">
        <w:rPr>
          <w:i/>
        </w:rPr>
        <w:t>form</w:t>
      </w:r>
      <w:r w:rsidRPr="00E045AF">
        <w:t xml:space="preserve"> of inverse. Further, Violet’s correspondence between representational vehicle and representational object in the “number” </w:t>
      </w:r>
      <w:r w:rsidRPr="00E045AF">
        <w:rPr>
          <w:i/>
        </w:rPr>
        <w:t>form</w:t>
      </w:r>
      <w:r w:rsidRPr="00E045AF">
        <w:t xml:space="preserve"> is inconsistent with Violet’s expectation. Accordingly, her </w:t>
      </w:r>
      <w:r w:rsidRPr="00E045AF">
        <w:rPr>
          <w:i/>
        </w:rPr>
        <w:t>form</w:t>
      </w:r>
      <w:r w:rsidRPr="00E045AF">
        <w:t xml:space="preserve"> shift is unsuccessful for Violet as she explains, “but then that didn’t prove anything” (line 657). </w:t>
      </w:r>
    </w:p>
    <w:p w14:paraId="2F5513C2" w14:textId="77777777" w:rsidR="004A4706" w:rsidRPr="00E045AF" w:rsidRDefault="004A4706" w:rsidP="004A4706">
      <w:pPr>
        <w:spacing w:line="480" w:lineRule="auto"/>
        <w:ind w:firstLine="720"/>
      </w:pPr>
      <w:r w:rsidRPr="00E045AF">
        <w:t xml:space="preserve">Similar to Violet’s </w:t>
      </w:r>
      <w:r w:rsidRPr="00E045AF">
        <w:rPr>
          <w:i/>
        </w:rPr>
        <w:t>form</w:t>
      </w:r>
      <w:r w:rsidRPr="00E045AF">
        <w:t xml:space="preserve"> shift, Tucker shifts from the “letter” </w:t>
      </w:r>
      <w:r w:rsidRPr="00E045AF">
        <w:rPr>
          <w:i/>
        </w:rPr>
        <w:t>form</w:t>
      </w:r>
      <w:r w:rsidRPr="00E045AF">
        <w:t xml:space="preserve"> of identity to the</w:t>
      </w:r>
      <w:r w:rsidRPr="00E045AF">
        <w:rPr>
          <w:i/>
        </w:rPr>
        <w:t xml:space="preserve"> </w:t>
      </w:r>
      <w:r w:rsidRPr="00E045AF">
        <w:t xml:space="preserve">“number” </w:t>
      </w:r>
      <w:r w:rsidRPr="00E045AF">
        <w:rPr>
          <w:i/>
        </w:rPr>
        <w:t>form</w:t>
      </w:r>
      <w:r w:rsidRPr="00E045AF">
        <w:t xml:space="preserve"> of identity when he replaces the number 1 for the letter </w:t>
      </w:r>
      <w:r w:rsidRPr="00E045AF">
        <w:rPr>
          <w:i/>
        </w:rPr>
        <w:t>g</w:t>
      </w:r>
      <w:r w:rsidRPr="00E045AF">
        <w:t xml:space="preserve"> in the same equation used to define </w:t>
      </w:r>
      <w:r w:rsidRPr="00E045AF">
        <w:rPr>
          <w:i/>
        </w:rPr>
        <w:t>H</w:t>
      </w:r>
      <w:r w:rsidRPr="00E045AF">
        <w:t xml:space="preserve">. He reasons that the multiplicative notation used in the definition of </w:t>
      </w:r>
      <w:r w:rsidRPr="00E045AF">
        <w:rPr>
          <w:i/>
        </w:rPr>
        <w:t>H</w:t>
      </w:r>
      <w:r w:rsidRPr="00E045AF">
        <w:t xml:space="preserve"> leads him to think that 1 is the identity in </w:t>
      </w:r>
      <w:r w:rsidRPr="00E045AF">
        <w:rPr>
          <w:i/>
        </w:rPr>
        <w:t>H</w:t>
      </w:r>
      <w:r w:rsidRPr="00E045AF">
        <w:t>. In doing so, Tucker rewrites the equation as 1*</w:t>
      </w:r>
      <w:r w:rsidRPr="00E045AF">
        <w:rPr>
          <w:i/>
        </w:rPr>
        <w:t>h</w:t>
      </w:r>
      <w:r w:rsidRPr="00E045AF">
        <w:t xml:space="preserve">*1 = </w:t>
      </w:r>
      <w:r w:rsidRPr="00E045AF">
        <w:rPr>
          <w:i/>
        </w:rPr>
        <w:t>h</w:t>
      </w:r>
      <w:r w:rsidRPr="00E045AF">
        <w:t>, explaining that 1</w:t>
      </w:r>
      <w:r w:rsidRPr="00E045AF">
        <w:rPr>
          <w:vertAlign w:val="superscript"/>
        </w:rPr>
        <w:t>-1</w:t>
      </w:r>
      <w:r w:rsidRPr="00E045AF">
        <w:t xml:space="preserve"> equals 1. However, from this </w:t>
      </w:r>
      <w:r w:rsidRPr="00E045AF">
        <w:rPr>
          <w:i/>
        </w:rPr>
        <w:t>form</w:t>
      </w:r>
      <w:r w:rsidRPr="00E045AF">
        <w:t xml:space="preserve"> shift, the “number” </w:t>
      </w:r>
      <w:r w:rsidRPr="00E045AF">
        <w:rPr>
          <w:i/>
        </w:rPr>
        <w:t>form</w:t>
      </w:r>
      <w:r w:rsidRPr="00E045AF">
        <w:t xml:space="preserve"> of identity is unable to serve any of the necessary </w:t>
      </w:r>
      <w:r w:rsidRPr="00E045AF">
        <w:rPr>
          <w:i/>
        </w:rPr>
        <w:t>functions</w:t>
      </w:r>
      <w:r w:rsidRPr="00E045AF">
        <w:t xml:space="preserve"> of identity to afford Tucker insight into how this might inform the broader proof. Specifically, Tucker does not view the “number” </w:t>
      </w:r>
      <w:r w:rsidRPr="00E045AF">
        <w:rPr>
          <w:i/>
        </w:rPr>
        <w:t>form</w:t>
      </w:r>
      <w:r w:rsidRPr="00E045AF">
        <w:t xml:space="preserve"> as serving the “operate/same out” </w:t>
      </w:r>
      <w:r w:rsidRPr="00E045AF">
        <w:rPr>
          <w:i/>
        </w:rPr>
        <w:t>function</w:t>
      </w:r>
      <w:r w:rsidRPr="00E045AF">
        <w:t xml:space="preserve"> of identity. Further, shifting back to the “letter” </w:t>
      </w:r>
      <w:r w:rsidRPr="00E045AF">
        <w:rPr>
          <w:i/>
        </w:rPr>
        <w:t>form</w:t>
      </w:r>
      <w:r w:rsidRPr="00E045AF">
        <w:t xml:space="preserve"> of identity after a prompting discussion with interviewer, Tucker is similarly unable to draw on the “letter” </w:t>
      </w:r>
      <w:r w:rsidRPr="00E045AF">
        <w:rPr>
          <w:i/>
        </w:rPr>
        <w:t>form</w:t>
      </w:r>
      <w:r w:rsidRPr="00E045AF">
        <w:t xml:space="preserve"> of identity to serve the “operate/same out” or “vanishing” </w:t>
      </w:r>
      <w:r w:rsidRPr="00E045AF">
        <w:rPr>
          <w:i/>
        </w:rPr>
        <w:t>function</w:t>
      </w:r>
      <w:r w:rsidRPr="00E045AF">
        <w:t xml:space="preserve"> of identity, although it does serve the “identity as self-inverse” </w:t>
      </w:r>
      <w:r w:rsidRPr="00E045AF">
        <w:rPr>
          <w:i/>
        </w:rPr>
        <w:t>function</w:t>
      </w:r>
      <w:r w:rsidRPr="00E045AF">
        <w:t xml:space="preserve"> of identity as Tucker rewrites the equation as “</w:t>
      </w:r>
      <w:r w:rsidRPr="00E045AF">
        <w:rPr>
          <w:i/>
        </w:rPr>
        <w:t>e</w:t>
      </w:r>
      <w:r w:rsidRPr="00E045AF">
        <w:t>*</w:t>
      </w:r>
      <w:r w:rsidRPr="00E045AF">
        <w:rPr>
          <w:i/>
        </w:rPr>
        <w:t>h</w:t>
      </w:r>
      <w:r w:rsidRPr="00E045AF">
        <w:t>*</w:t>
      </w:r>
      <w:r w:rsidRPr="00E045AF">
        <w:rPr>
          <w:i/>
        </w:rPr>
        <w:t>e</w:t>
      </w:r>
      <w:r w:rsidRPr="00E045AF">
        <w:t xml:space="preserve"> = </w:t>
      </w:r>
      <w:r w:rsidRPr="00E045AF">
        <w:rPr>
          <w:i/>
        </w:rPr>
        <w:t>h</w:t>
      </w:r>
      <w:r w:rsidRPr="00E045AF">
        <w:t xml:space="preserve">.” In this case, the two </w:t>
      </w:r>
      <w:r w:rsidRPr="00E045AF">
        <w:rPr>
          <w:i/>
        </w:rPr>
        <w:t>forms</w:t>
      </w:r>
      <w:r w:rsidRPr="00E045AF">
        <w:t xml:space="preserve"> reflect consistent </w:t>
      </w:r>
      <w:r w:rsidRPr="00E045AF">
        <w:rPr>
          <w:i/>
        </w:rPr>
        <w:t>functions</w:t>
      </w:r>
      <w:r w:rsidRPr="00E045AF">
        <w:t xml:space="preserve"> and, thus, do not afford further progress toward verifying that the identity exists in </w:t>
      </w:r>
      <w:r w:rsidRPr="00E045AF">
        <w:rPr>
          <w:i/>
        </w:rPr>
        <w:t>H</w:t>
      </w:r>
      <w:r w:rsidRPr="00E045AF">
        <w:t xml:space="preserve">. </w:t>
      </w:r>
    </w:p>
    <w:p w14:paraId="6DE3BEEF" w14:textId="77777777" w:rsidR="004A4706" w:rsidRPr="00E045AF" w:rsidRDefault="004A4706" w:rsidP="004A4706">
      <w:pPr>
        <w:spacing w:line="480" w:lineRule="auto"/>
        <w:ind w:firstLine="720"/>
      </w:pPr>
      <w:r w:rsidRPr="00E045AF">
        <w:t xml:space="preserve">In his response to the same prompt, John replaces the “letter” </w:t>
      </w:r>
      <w:r w:rsidRPr="00E045AF">
        <w:rPr>
          <w:i/>
        </w:rPr>
        <w:t>form</w:t>
      </w:r>
      <w:r w:rsidRPr="00E045AF">
        <w:t xml:space="preserve"> with the “symmetry” </w:t>
      </w:r>
      <w:r w:rsidRPr="00E045AF">
        <w:rPr>
          <w:i/>
        </w:rPr>
        <w:t>form</w:t>
      </w:r>
      <w:r w:rsidRPr="00E045AF">
        <w:t xml:space="preserve"> in order to better make sense of the subset </w:t>
      </w:r>
      <w:r w:rsidRPr="00E045AF">
        <w:rPr>
          <w:i/>
        </w:rPr>
        <w:t>H</w:t>
      </w:r>
      <w:r w:rsidRPr="00E045AF">
        <w:t xml:space="preserve">. As he explains, he does this because he wants to use a non-commutative group. From the available data, it seems that John appropriately draws on the “symmetry” </w:t>
      </w:r>
      <w:r w:rsidRPr="00E045AF">
        <w:rPr>
          <w:i/>
        </w:rPr>
        <w:t>form</w:t>
      </w:r>
      <w:r w:rsidRPr="00E045AF">
        <w:t xml:space="preserve"> of inverse to serve the “end-operating” </w:t>
      </w:r>
      <w:r w:rsidRPr="00E045AF">
        <w:rPr>
          <w:i/>
        </w:rPr>
        <w:t>function</w:t>
      </w:r>
      <w:r w:rsidRPr="00E045AF">
        <w:t xml:space="preserve"> of inverse. He then carries out this same type of equation manipulation with the “letter” </w:t>
      </w:r>
      <w:r w:rsidRPr="00E045AF">
        <w:rPr>
          <w:i/>
        </w:rPr>
        <w:t>form</w:t>
      </w:r>
      <w:r w:rsidRPr="00E045AF">
        <w:t xml:space="preserve">. However, this leads to his concern over whether the left- and right- inverses are the same, which initially seems to contradict the generality of his approach, because the symmetries of a triangle have equal left- and right- inverses and, so, do not serve the “sided” </w:t>
      </w:r>
      <w:r w:rsidRPr="00E045AF">
        <w:rPr>
          <w:i/>
        </w:rPr>
        <w:t>function</w:t>
      </w:r>
      <w:r w:rsidRPr="00E045AF">
        <w:t xml:space="preserve"> of inverse. This process involves two </w:t>
      </w:r>
      <w:r w:rsidRPr="00E045AF">
        <w:rPr>
          <w:i/>
        </w:rPr>
        <w:t>form</w:t>
      </w:r>
      <w:r w:rsidRPr="00E045AF">
        <w:t xml:space="preserve"> shifts: the first from the “letter” </w:t>
      </w:r>
      <w:r w:rsidRPr="00E045AF">
        <w:rPr>
          <w:i/>
        </w:rPr>
        <w:t>form</w:t>
      </w:r>
      <w:r w:rsidRPr="00E045AF">
        <w:t xml:space="preserve"> to “symmetry” </w:t>
      </w:r>
      <w:r w:rsidRPr="00E045AF">
        <w:rPr>
          <w:i/>
        </w:rPr>
        <w:t>form</w:t>
      </w:r>
      <w:r w:rsidRPr="00E045AF">
        <w:t xml:space="preserve"> and the second shift back to the “letter” </w:t>
      </w:r>
      <w:r w:rsidRPr="00E045AF">
        <w:rPr>
          <w:i/>
        </w:rPr>
        <w:t>form</w:t>
      </w:r>
      <w:r w:rsidRPr="00E045AF">
        <w:t xml:space="preserve">. The first </w:t>
      </w:r>
      <w:r w:rsidRPr="00E045AF">
        <w:rPr>
          <w:i/>
        </w:rPr>
        <w:t>form</w:t>
      </w:r>
      <w:r w:rsidRPr="00E045AF">
        <w:t xml:space="preserve"> shift seems to have afforded John to draw on the “end-operating” </w:t>
      </w:r>
      <w:r w:rsidRPr="00E045AF">
        <w:rPr>
          <w:i/>
        </w:rPr>
        <w:t>function</w:t>
      </w:r>
      <w:r w:rsidRPr="00E045AF">
        <w:t xml:space="preserve">, which then carried back into his manipulation of he “letter” </w:t>
      </w:r>
      <w:r w:rsidRPr="00E045AF">
        <w:rPr>
          <w:i/>
        </w:rPr>
        <w:t>form</w:t>
      </w:r>
      <w:r w:rsidRPr="00E045AF">
        <w:t xml:space="preserve"> after the second shift. However, John is unsure how general this process is. </w:t>
      </w:r>
    </w:p>
    <w:p w14:paraId="5520BF46" w14:textId="77777777" w:rsidR="004A4706" w:rsidRPr="00E045AF" w:rsidRDefault="004A4706" w:rsidP="004A4706">
      <w:pPr>
        <w:spacing w:line="480" w:lineRule="auto"/>
        <w:ind w:firstLine="720"/>
      </w:pPr>
      <w:r w:rsidRPr="00E045AF">
        <w:t xml:space="preserve">Students often encounter situations in Abstract Algebra in which a more abstract representation presents a challenge for determining the structure of a group with given constraints, as was the case in Interview 2 Q7. The participants’ activity in these examples affords insight into the general aspects involved in producing a </w:t>
      </w:r>
      <w:r w:rsidRPr="00E045AF">
        <w:rPr>
          <w:i/>
        </w:rPr>
        <w:t>form</w:t>
      </w:r>
      <w:r w:rsidRPr="00E045AF">
        <w:t xml:space="preserve"> shift toward making sense of a more abstract situation. Specifically, a </w:t>
      </w:r>
      <w:r w:rsidRPr="00E045AF">
        <w:rPr>
          <w:i/>
        </w:rPr>
        <w:t>form</w:t>
      </w:r>
      <w:r w:rsidRPr="00E045AF">
        <w:t xml:space="preserve"> shift necessarily involves comparisons to be drawn from a given </w:t>
      </w:r>
      <w:r w:rsidRPr="00E045AF">
        <w:rPr>
          <w:i/>
        </w:rPr>
        <w:t>form</w:t>
      </w:r>
      <w:r w:rsidRPr="00E045AF">
        <w:t xml:space="preserve"> to the target </w:t>
      </w:r>
      <w:r w:rsidRPr="00E045AF">
        <w:rPr>
          <w:i/>
        </w:rPr>
        <w:t>form</w:t>
      </w:r>
      <w:r w:rsidRPr="00E045AF">
        <w:t xml:space="preserve"> with respect the correspondence between representational vehicle and representational object comprising each </w:t>
      </w:r>
      <w:r w:rsidRPr="00E045AF">
        <w:rPr>
          <w:i/>
        </w:rPr>
        <w:t>form</w:t>
      </w:r>
      <w:r w:rsidRPr="00E045AF">
        <w:t xml:space="preserve">. For example, in Violet’s argument, the correspondence between the “number” </w:t>
      </w:r>
      <w:r w:rsidRPr="00E045AF">
        <w:rPr>
          <w:i/>
        </w:rPr>
        <w:t>form</w:t>
      </w:r>
      <w:r w:rsidRPr="00E045AF">
        <w:t xml:space="preserve"> of inverse, -2, and the representational object of inverse is inconsistent with the correspondence between the “letter” </w:t>
      </w:r>
      <w:r w:rsidRPr="00E045AF">
        <w:rPr>
          <w:i/>
        </w:rPr>
        <w:t xml:space="preserve">form </w:t>
      </w:r>
      <w:r w:rsidRPr="00E045AF">
        <w:t xml:space="preserve">of inverse, </w:t>
      </w:r>
      <w:r w:rsidRPr="00E045AF">
        <w:rPr>
          <w:i/>
        </w:rPr>
        <w:t>g</w:t>
      </w:r>
      <w:r w:rsidRPr="00E045AF">
        <w:rPr>
          <w:vertAlign w:val="superscript"/>
        </w:rPr>
        <w:t>-1</w:t>
      </w:r>
      <w:r w:rsidRPr="00E045AF">
        <w:t xml:space="preserve">, and the representational object of inverse. Namely, Violet does not coordinate -2 as an inverse with respect to multiplication. This points to a broader aspect of </w:t>
      </w:r>
      <w:r w:rsidRPr="00E045AF">
        <w:rPr>
          <w:i/>
        </w:rPr>
        <w:t>form</w:t>
      </w:r>
      <w:r w:rsidRPr="00E045AF">
        <w:t xml:space="preserve"> shifts that can be problematic when an individual is trying to make sense of a situation with which he or she is unfamiliar. Further, the “letter” </w:t>
      </w:r>
      <w:r w:rsidRPr="00E045AF">
        <w:rPr>
          <w:i/>
        </w:rPr>
        <w:t>form</w:t>
      </w:r>
      <w:r w:rsidRPr="00E045AF">
        <w:t xml:space="preserve"> of inverse serves an appropriate “end-operating” </w:t>
      </w:r>
      <w:r w:rsidRPr="00E045AF">
        <w:rPr>
          <w:i/>
        </w:rPr>
        <w:t>function</w:t>
      </w:r>
      <w:r w:rsidRPr="00E045AF">
        <w:t xml:space="preserve"> of inverse,</w:t>
      </w:r>
      <w:r w:rsidRPr="00E045AF">
        <w:rPr>
          <w:i/>
        </w:rPr>
        <w:t xml:space="preserve"> </w:t>
      </w:r>
      <w:r w:rsidRPr="00E045AF">
        <w:t xml:space="preserve">whereas the “number” </w:t>
      </w:r>
      <w:r w:rsidRPr="00E045AF">
        <w:rPr>
          <w:i/>
        </w:rPr>
        <w:t>form</w:t>
      </w:r>
      <w:r w:rsidRPr="00E045AF">
        <w:t xml:space="preserve"> does not. In this sense, the </w:t>
      </w:r>
      <w:r w:rsidRPr="00E045AF">
        <w:rPr>
          <w:i/>
        </w:rPr>
        <w:t>form</w:t>
      </w:r>
      <w:r w:rsidRPr="00E045AF">
        <w:t xml:space="preserve"> shift does not afford sense making because it serves no new </w:t>
      </w:r>
      <w:r w:rsidRPr="00E045AF">
        <w:rPr>
          <w:i/>
        </w:rPr>
        <w:t>functions</w:t>
      </w:r>
      <w:r w:rsidRPr="00E045AF">
        <w:t xml:space="preserve"> of inverse and, indeed, serves fewer </w:t>
      </w:r>
      <w:r w:rsidRPr="00E045AF">
        <w:rPr>
          <w:i/>
        </w:rPr>
        <w:t>functions</w:t>
      </w:r>
      <w:r w:rsidRPr="00E045AF">
        <w:t xml:space="preserve"> of inverse.</w:t>
      </w:r>
    </w:p>
    <w:p w14:paraId="6456C25C" w14:textId="77777777" w:rsidR="004A4706" w:rsidRDefault="004A4706" w:rsidP="004A4706">
      <w:pPr>
        <w:spacing w:line="480" w:lineRule="auto"/>
        <w:ind w:firstLine="720"/>
      </w:pPr>
      <w:r w:rsidRPr="00E045AF">
        <w:t>A</w:t>
      </w:r>
      <w:r w:rsidRPr="00E045AF">
        <w:rPr>
          <w:i/>
        </w:rPr>
        <w:t xml:space="preserve"> form</w:t>
      </w:r>
      <w:r w:rsidRPr="00E045AF">
        <w:t xml:space="preserve"> shift seems to allow Tucker to draw on the “inverse-inverse” </w:t>
      </w:r>
      <w:r w:rsidRPr="00E045AF">
        <w:rPr>
          <w:i/>
        </w:rPr>
        <w:t>function</w:t>
      </w:r>
      <w:r w:rsidRPr="00E045AF">
        <w:t xml:space="preserve"> of inverse with the “number” </w:t>
      </w:r>
      <w:r w:rsidRPr="00E045AF">
        <w:rPr>
          <w:i/>
        </w:rPr>
        <w:t>form</w:t>
      </w:r>
      <w:r w:rsidRPr="00E045AF">
        <w:t xml:space="preserve"> of identity, 1, under multiplication, as well as with the “letter” </w:t>
      </w:r>
      <w:r w:rsidRPr="00E045AF">
        <w:rPr>
          <w:i/>
        </w:rPr>
        <w:t>form</w:t>
      </w:r>
      <w:r w:rsidRPr="00E045AF">
        <w:t xml:space="preserve">, </w:t>
      </w:r>
      <w:r w:rsidRPr="00E045AF">
        <w:rPr>
          <w:i/>
        </w:rPr>
        <w:t>e</w:t>
      </w:r>
      <w:r w:rsidRPr="00E045AF">
        <w:t xml:space="preserve">. However, this shift does not afford further sense making because this seems to be the only </w:t>
      </w:r>
      <w:r w:rsidRPr="00E045AF">
        <w:rPr>
          <w:i/>
        </w:rPr>
        <w:t>function</w:t>
      </w:r>
      <w:r w:rsidRPr="00E045AF">
        <w:t xml:space="preserve"> of identity that either </w:t>
      </w:r>
      <w:r w:rsidRPr="00E045AF">
        <w:rPr>
          <w:i/>
        </w:rPr>
        <w:t>form</w:t>
      </w:r>
      <w:r w:rsidRPr="00E045AF">
        <w:t xml:space="preserve"> can serve. Namely, there is little correspondence between either of the representational vehicles and the representational object of identity. This lack of correspondence in either </w:t>
      </w:r>
      <w:r w:rsidRPr="00E045AF">
        <w:rPr>
          <w:i/>
        </w:rPr>
        <w:t>form</w:t>
      </w:r>
      <w:r w:rsidRPr="00E045AF">
        <w:t xml:space="preserve"> restricts any insight the </w:t>
      </w:r>
      <w:r w:rsidRPr="00E045AF">
        <w:rPr>
          <w:i/>
        </w:rPr>
        <w:t>form</w:t>
      </w:r>
      <w:r w:rsidRPr="00E045AF">
        <w:t xml:space="preserve"> shift might afford. John’s </w:t>
      </w:r>
      <w:r w:rsidRPr="00E045AF">
        <w:rPr>
          <w:i/>
        </w:rPr>
        <w:t>form</w:t>
      </w:r>
      <w:r w:rsidRPr="00E045AF">
        <w:t xml:space="preserve"> shift initially seems successful in that the “symmetry” </w:t>
      </w:r>
      <w:r w:rsidRPr="00E045AF">
        <w:rPr>
          <w:i/>
        </w:rPr>
        <w:t>form</w:t>
      </w:r>
      <w:r w:rsidRPr="00E045AF">
        <w:t xml:space="preserve"> of inverse is able to serve the “end-operating” </w:t>
      </w:r>
      <w:r w:rsidRPr="00E045AF">
        <w:rPr>
          <w:i/>
        </w:rPr>
        <w:t>function</w:t>
      </w:r>
      <w:r w:rsidRPr="00E045AF">
        <w:t xml:space="preserve"> of inverse. However, shifting back to the given “letter” </w:t>
      </w:r>
      <w:r w:rsidRPr="00E045AF">
        <w:rPr>
          <w:i/>
        </w:rPr>
        <w:t>form</w:t>
      </w:r>
      <w:r w:rsidRPr="00E045AF">
        <w:t xml:space="preserve">, the John is initially unable to reason that the “end-operating” </w:t>
      </w:r>
      <w:r w:rsidRPr="00E045AF">
        <w:rPr>
          <w:i/>
        </w:rPr>
        <w:t>function</w:t>
      </w:r>
      <w:r w:rsidRPr="00E045AF">
        <w:t xml:space="preserve"> of inverse can also be served by the “letter” </w:t>
      </w:r>
      <w:r w:rsidRPr="00E045AF">
        <w:rPr>
          <w:i/>
        </w:rPr>
        <w:t>form</w:t>
      </w:r>
      <w:r w:rsidRPr="00E045AF">
        <w:t xml:space="preserve"> of inverse. In this we see a problematic aspect of </w:t>
      </w:r>
      <w:r w:rsidRPr="00E045AF">
        <w:rPr>
          <w:i/>
        </w:rPr>
        <w:t>form</w:t>
      </w:r>
      <w:r w:rsidRPr="00E045AF">
        <w:t xml:space="preserve"> shifts in that a new </w:t>
      </w:r>
      <w:r w:rsidRPr="00E045AF">
        <w:rPr>
          <w:i/>
        </w:rPr>
        <w:t>function</w:t>
      </w:r>
      <w:r w:rsidRPr="00E045AF">
        <w:t xml:space="preserve"> is initially afforded by the new </w:t>
      </w:r>
      <w:r w:rsidRPr="00E045AF">
        <w:rPr>
          <w:i/>
        </w:rPr>
        <w:t>form</w:t>
      </w:r>
      <w:r w:rsidRPr="00E045AF">
        <w:t xml:space="preserve">, but this does not carry back to the original </w:t>
      </w:r>
      <w:r w:rsidRPr="00E045AF">
        <w:rPr>
          <w:i/>
        </w:rPr>
        <w:t>form</w:t>
      </w:r>
      <w:r w:rsidRPr="00E045AF">
        <w:t xml:space="preserve">. </w:t>
      </w:r>
    </w:p>
    <w:p w14:paraId="6F6B2CC5" w14:textId="77777777" w:rsidR="004A4706" w:rsidRPr="00D80D7B" w:rsidRDefault="004A4706" w:rsidP="004A4706">
      <w:pPr>
        <w:spacing w:line="480" w:lineRule="auto"/>
        <w:ind w:firstLine="720"/>
      </w:pPr>
      <w:r>
        <w:t xml:space="preserve">These aspects of </w:t>
      </w:r>
      <w:r>
        <w:rPr>
          <w:i/>
        </w:rPr>
        <w:t>form</w:t>
      </w:r>
      <w:r>
        <w:t xml:space="preserve"> shifts in service of sense-making – the ability to draw on different </w:t>
      </w:r>
      <w:r>
        <w:rPr>
          <w:i/>
        </w:rPr>
        <w:t>functions</w:t>
      </w:r>
      <w:r>
        <w:t xml:space="preserve"> and the similarities and differences between the original and new vehicle-object correspondences – situate well with broader discussions found in the literature of example use and changes in representation and/or notation during proof. For instance, the types of </w:t>
      </w:r>
      <w:r>
        <w:rPr>
          <w:i/>
        </w:rPr>
        <w:t>form</w:t>
      </w:r>
      <w:r>
        <w:t xml:space="preserve"> shifts discussed in this section reflect a semantic proof approach (Weber &amp; </w:t>
      </w:r>
      <w:proofErr w:type="spellStart"/>
      <w:r>
        <w:t>Alcock</w:t>
      </w:r>
      <w:proofErr w:type="spellEnd"/>
      <w:r>
        <w:t xml:space="preserve">, 2004; Weber, 2005) because the participants’ </w:t>
      </w:r>
      <w:r>
        <w:rPr>
          <w:i/>
        </w:rPr>
        <w:t>form</w:t>
      </w:r>
      <w:r>
        <w:t xml:space="preserve"> shifts moved from more the formal and general “letter” </w:t>
      </w:r>
      <w:r>
        <w:rPr>
          <w:i/>
        </w:rPr>
        <w:t>form</w:t>
      </w:r>
      <w:r>
        <w:t xml:space="preserve"> to specific instantiations using the “number” </w:t>
      </w:r>
      <w:r>
        <w:rPr>
          <w:i/>
        </w:rPr>
        <w:t>form</w:t>
      </w:r>
      <w:r>
        <w:t xml:space="preserve"> (for Violet and Tucker) and the “symmetry” </w:t>
      </w:r>
      <w:r>
        <w:rPr>
          <w:i/>
        </w:rPr>
        <w:t>form</w:t>
      </w:r>
      <w:r>
        <w:t xml:space="preserve"> (for John) and, occasionally, back to the “letter” </w:t>
      </w:r>
      <w:r>
        <w:rPr>
          <w:i/>
        </w:rPr>
        <w:t>form</w:t>
      </w:r>
      <w:r>
        <w:t xml:space="preserve">. Such shifts from more specific </w:t>
      </w:r>
      <w:r>
        <w:rPr>
          <w:i/>
        </w:rPr>
        <w:t>forms</w:t>
      </w:r>
      <w:r>
        <w:t xml:space="preserve"> to more general </w:t>
      </w:r>
      <w:r>
        <w:rPr>
          <w:i/>
        </w:rPr>
        <w:t>forms</w:t>
      </w:r>
      <w:r>
        <w:t xml:space="preserve"> also reflect aspects of Mason &amp; </w:t>
      </w:r>
      <w:proofErr w:type="spellStart"/>
      <w:r>
        <w:t>Pimm’s</w:t>
      </w:r>
      <w:proofErr w:type="spellEnd"/>
      <w:r>
        <w:t xml:space="preserve"> (1984) generic examples. Specifically, the authors discuss how students often do not see specific examples as providing insight into more general relationships. This seems to have been the case more so with Violet and Tucker than with John, although he also initially thought that the example upon which he drew after his </w:t>
      </w:r>
      <w:r>
        <w:rPr>
          <w:i/>
        </w:rPr>
        <w:t>form</w:t>
      </w:r>
      <w:r>
        <w:t xml:space="preserve"> shift did not generalize. Further, this discussion addresses </w:t>
      </w:r>
      <w:proofErr w:type="spellStart"/>
      <w:r>
        <w:t>Balacheff’s</w:t>
      </w:r>
      <w:proofErr w:type="spellEnd"/>
      <w:r>
        <w:t xml:space="preserve"> (1986) concern that researchers shift their focus away from the “heuristics” of students’ activity and toward “</w:t>
      </w:r>
      <w:r w:rsidRPr="00E045AF">
        <w:t>how the pupils' conceptions are related to the mathematical notions engaged in the problem space</w:t>
      </w:r>
      <w:r>
        <w:t xml:space="preserve">” (p. 10). A focus on the correspondence between representational vehicle and representational object across </w:t>
      </w:r>
      <w:r>
        <w:rPr>
          <w:i/>
        </w:rPr>
        <w:t>form</w:t>
      </w:r>
      <w:r>
        <w:t xml:space="preserve"> shifts and the differences in </w:t>
      </w:r>
      <w:r>
        <w:rPr>
          <w:i/>
        </w:rPr>
        <w:t>functions</w:t>
      </w:r>
      <w:r>
        <w:t xml:space="preserve"> that the two </w:t>
      </w:r>
      <w:r>
        <w:rPr>
          <w:i/>
        </w:rPr>
        <w:t>forms</w:t>
      </w:r>
      <w:r>
        <w:t xml:space="preserve"> are able to serve affords a perspective that draws attention to specific aspects of students’ conceptual understanding in order to better understand their activity. This should help researchers to better characterize the semantic proof approaches that students generate and gain insight into students’ difficulties finding more general relationships from their activity with more specific </w:t>
      </w:r>
      <w:r>
        <w:rPr>
          <w:i/>
        </w:rPr>
        <w:t>forms</w:t>
      </w:r>
      <w:r>
        <w:t xml:space="preserve">. </w:t>
      </w:r>
    </w:p>
    <w:p w14:paraId="7DA16A3D" w14:textId="77777777" w:rsidR="004A4706" w:rsidRPr="00E045AF" w:rsidRDefault="004A4706" w:rsidP="004A4706">
      <w:pPr>
        <w:spacing w:line="480" w:lineRule="auto"/>
      </w:pPr>
      <w:r w:rsidRPr="00E045AF">
        <w:rPr>
          <w:b/>
        </w:rPr>
        <w:t>Re-</w:t>
      </w:r>
      <w:r>
        <w:rPr>
          <w:b/>
        </w:rPr>
        <w:t>C</w:t>
      </w:r>
      <w:r w:rsidRPr="00E045AF">
        <w:rPr>
          <w:b/>
        </w:rPr>
        <w:t>laiming</w:t>
      </w:r>
    </w:p>
    <w:p w14:paraId="34759CEC" w14:textId="77777777" w:rsidR="004A4706" w:rsidRPr="00E045AF" w:rsidRDefault="004A4706" w:rsidP="004A4706">
      <w:pPr>
        <w:spacing w:line="480" w:lineRule="auto"/>
        <w:ind w:firstLine="720"/>
      </w:pPr>
      <w:r w:rsidRPr="00E045AF">
        <w:t xml:space="preserve">Re-claiming (Figure 6.1) is the process of reframing an existing claim in a way that affords an individual the ability to draw on a specific </w:t>
      </w:r>
      <w:r w:rsidRPr="00E045AF">
        <w:rPr>
          <w:i/>
        </w:rPr>
        <w:t>form</w:t>
      </w:r>
      <w:r w:rsidRPr="00E045AF">
        <w:t xml:space="preserve"> of identity or inverse and the </w:t>
      </w:r>
      <w:r w:rsidRPr="00E045AF">
        <w:rPr>
          <w:i/>
        </w:rPr>
        <w:t>functions</w:t>
      </w:r>
      <w:r w:rsidRPr="00E045AF">
        <w:t xml:space="preserve"> that this </w:t>
      </w:r>
      <w:r w:rsidRPr="00E045AF">
        <w:rPr>
          <w:i/>
        </w:rPr>
        <w:t>form</w:t>
      </w:r>
      <w:r w:rsidRPr="00E045AF">
        <w:t xml:space="preserve"> might be able to serve. In this study’s data, it was often the case that re-claiming occurred when a participant was asked to prove or disprove a general statement and, in response, interpreted the general statement using a specific </w:t>
      </w:r>
      <w:r w:rsidRPr="00E045AF">
        <w:rPr>
          <w:i/>
        </w:rPr>
        <w:t>form</w:t>
      </w:r>
      <w:r w:rsidRPr="00E045AF">
        <w:t xml:space="preserve"> to produce a new claim in terms of this </w:t>
      </w:r>
      <w:r w:rsidRPr="00E045AF">
        <w:rPr>
          <w:i/>
        </w:rPr>
        <w:t>form</w:t>
      </w:r>
      <w:r w:rsidRPr="00E045AF">
        <w:t xml:space="preserve">. An important part of successfully re-claiming is the consistency between the original claim and new claim. The individual must also be able to interpret any possible hypotheses or assumptions of the original claim with respect to the new </w:t>
      </w:r>
      <w:r w:rsidRPr="00E045AF">
        <w:rPr>
          <w:i/>
        </w:rPr>
        <w:t>form</w:t>
      </w:r>
      <w:r w:rsidRPr="00E045AF">
        <w:t xml:space="preserve"> upon which they draw. Once the individual generates appropriate initial data from the given hypotheses and assumptions, he or she is then able to draw on the new </w:t>
      </w:r>
      <w:r w:rsidRPr="00E045AF">
        <w:rPr>
          <w:i/>
        </w:rPr>
        <w:t>form</w:t>
      </w:r>
      <w:r w:rsidRPr="00E045AF">
        <w:t xml:space="preserve"> to serve specific </w:t>
      </w:r>
      <w:r w:rsidRPr="00E045AF">
        <w:rPr>
          <w:i/>
        </w:rPr>
        <w:t>functions</w:t>
      </w:r>
      <w:r w:rsidRPr="00E045AF">
        <w:t>, which affords meaningful argumentation toward the new claim. Finally, after supporting the new claim, the individual should be able to provide a warrant for how or why this claim supports the original claim.</w:t>
      </w:r>
    </w:p>
    <w:p w14:paraId="1F11DFD4" w14:textId="77777777" w:rsidR="004A4706" w:rsidRPr="00E045AF" w:rsidRDefault="004A4706" w:rsidP="004A4706">
      <w:pPr>
        <w:jc w:val="center"/>
      </w:pPr>
      <w:r w:rsidRPr="00E045AF">
        <w:rPr>
          <w:noProof/>
        </w:rPr>
        <mc:AlternateContent>
          <mc:Choice Requires="wpg">
            <w:drawing>
              <wp:inline distT="0" distB="0" distL="0" distR="0" wp14:anchorId="066856E6" wp14:editId="6BDA7731">
                <wp:extent cx="5815330" cy="967740"/>
                <wp:effectExtent l="0" t="0" r="26670" b="22860"/>
                <wp:docPr id="1688" name="Group 1688"/>
                <wp:cNvGraphicFramePr/>
                <a:graphic xmlns:a="http://schemas.openxmlformats.org/drawingml/2006/main">
                  <a:graphicData uri="http://schemas.microsoft.com/office/word/2010/wordprocessingGroup">
                    <wpg:wgp>
                      <wpg:cNvGrpSpPr/>
                      <wpg:grpSpPr>
                        <a:xfrm>
                          <a:off x="0" y="0"/>
                          <a:ext cx="5815330" cy="967740"/>
                          <a:chOff x="0" y="0"/>
                          <a:chExt cx="5815330" cy="967740"/>
                        </a:xfrm>
                      </wpg:grpSpPr>
                      <wps:wsp>
                        <wps:cNvPr id="1689" name="Straight Arrow Connector 182"/>
                        <wps:cNvCnPr>
                          <a:cxnSpLocks/>
                        </wps:cNvCnPr>
                        <wps:spPr>
                          <a:xfrm>
                            <a:off x="3455670" y="743585"/>
                            <a:ext cx="1287780" cy="0"/>
                          </a:xfrm>
                          <a:prstGeom prst="straightConnector1">
                            <a:avLst/>
                          </a:prstGeom>
                          <a:noFill/>
                          <a:ln w="12700" cap="flat" cmpd="sng" algn="ctr">
                            <a:solidFill>
                              <a:srgbClr val="000000"/>
                            </a:solidFill>
                            <a:prstDash val="solid"/>
                            <a:headEnd type="none"/>
                            <a:tailEnd type="arrow" w="sm" len="sm"/>
                          </a:ln>
                          <a:effectLst/>
                        </wps:spPr>
                        <wps:bodyPr/>
                      </wps:wsp>
                      <wps:wsp>
                        <wps:cNvPr id="1690" name="Rectangle 98"/>
                        <wps:cNvSpPr>
                          <a:spLocks/>
                        </wps:cNvSpPr>
                        <wps:spPr>
                          <a:xfrm>
                            <a:off x="0" y="0"/>
                            <a:ext cx="3467100" cy="967740"/>
                          </a:xfrm>
                          <a:prstGeom prst="rect">
                            <a:avLst/>
                          </a:prstGeom>
                          <a:solidFill>
                            <a:srgbClr val="4F81BD">
                              <a:lumMod val="20000"/>
                              <a:lumOff val="80000"/>
                            </a:srgbClr>
                          </a:solidFill>
                          <a:ln w="9525" cap="flat" cmpd="sng" algn="ctr">
                            <a:solidFill>
                              <a:srgbClr val="000000"/>
                            </a:solidFill>
                            <a:prstDash val="solid"/>
                          </a:ln>
                          <a:effectLst/>
                        </wps:spPr>
                        <wps:txbx>
                          <w:txbxContent>
                            <w:p w14:paraId="65DD53D6" w14:textId="77777777" w:rsidR="00AD12A9" w:rsidRPr="006F42DC" w:rsidRDefault="00AD12A9" w:rsidP="004A4706">
                              <w:pPr>
                                <w:rPr>
                                  <w:b/>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1" name="Group 154"/>
                        <wpg:cNvGrpSpPr>
                          <a:grpSpLocks/>
                        </wpg:cNvGrpSpPr>
                        <wpg:grpSpPr>
                          <a:xfrm>
                            <a:off x="1455420" y="431165"/>
                            <a:ext cx="754380" cy="299720"/>
                            <a:chOff x="0" y="0"/>
                            <a:chExt cx="754380" cy="299720"/>
                          </a:xfrm>
                        </wpg:grpSpPr>
                        <wps:wsp>
                          <wps:cNvPr id="1692" name="Straight Arrow Connector 179"/>
                          <wps:cNvCnPr>
                            <a:cxnSpLocks/>
                          </wps:cNvCnPr>
                          <wps:spPr>
                            <a:xfrm>
                              <a:off x="375920" y="0"/>
                              <a:ext cx="0" cy="285115"/>
                            </a:xfrm>
                            <a:prstGeom prst="straightConnector1">
                              <a:avLst/>
                            </a:prstGeom>
                            <a:noFill/>
                            <a:ln w="3175" cap="flat" cmpd="sng" algn="ctr">
                              <a:solidFill>
                                <a:srgbClr val="000000"/>
                              </a:solidFill>
                              <a:prstDash val="solid"/>
                              <a:headEnd type="none"/>
                              <a:tailEnd type="triangle" w="sm" len="sm"/>
                            </a:ln>
                            <a:effectLst/>
                          </wps:spPr>
                          <wps:bodyPr/>
                        </wps:wsp>
                        <wps:wsp>
                          <wps:cNvPr id="1693" name="Straight Arrow Connector 181"/>
                          <wps:cNvCnPr>
                            <a:cxnSpLocks/>
                          </wps:cNvCnPr>
                          <wps:spPr>
                            <a:xfrm>
                              <a:off x="0" y="299720"/>
                              <a:ext cx="754380" cy="0"/>
                            </a:xfrm>
                            <a:prstGeom prst="straightConnector1">
                              <a:avLst/>
                            </a:prstGeom>
                            <a:noFill/>
                            <a:ln w="3175" cap="flat" cmpd="sng" algn="ctr">
                              <a:solidFill>
                                <a:srgbClr val="000000"/>
                              </a:solidFill>
                              <a:prstDash val="solid"/>
                              <a:headEnd type="none"/>
                              <a:tailEnd type="triangle" w="sm" len="sm"/>
                            </a:ln>
                            <a:effectLst/>
                          </wps:spPr>
                          <wps:bodyPr/>
                        </wps:wsp>
                      </wpg:grpSp>
                      <wps:wsp>
                        <wps:cNvPr id="1694" name="Rectangle 97"/>
                        <wps:cNvSpPr>
                          <a:spLocks/>
                        </wps:cNvSpPr>
                        <wps:spPr>
                          <a:xfrm>
                            <a:off x="4749165" y="539750"/>
                            <a:ext cx="1066165" cy="411480"/>
                          </a:xfrm>
                          <a:prstGeom prst="rect">
                            <a:avLst/>
                          </a:prstGeom>
                          <a:solidFill>
                            <a:srgbClr val="9BBB59">
                              <a:lumMod val="20000"/>
                              <a:lumOff val="80000"/>
                            </a:srgbClr>
                          </a:solidFill>
                          <a:ln w="9525" cap="flat" cmpd="sng" algn="ctr">
                            <a:solidFill>
                              <a:srgbClr val="000000"/>
                            </a:solidFill>
                            <a:prstDash val="solid"/>
                          </a:ln>
                          <a:effectLst/>
                        </wps:spPr>
                        <wps:txbx>
                          <w:txbxContent>
                            <w:p w14:paraId="76E62011" w14:textId="77777777" w:rsidR="00AD12A9" w:rsidRPr="00D866AF" w:rsidRDefault="00AD12A9" w:rsidP="004A4706">
                              <w:pPr>
                                <w:rPr>
                                  <w:sz w:val="20"/>
                                  <w:szCs w:val="20"/>
                                </w:rPr>
                              </w:pPr>
                              <w:r w:rsidRPr="00D866AF">
                                <w:rPr>
                                  <w:sz w:val="20"/>
                                  <w:szCs w:val="20"/>
                                </w:rPr>
                                <w:t>Original Claim</w:t>
                              </w:r>
                            </w:p>
                            <w:p w14:paraId="75691885" w14:textId="77777777" w:rsidR="00AD12A9" w:rsidRPr="00D866AF" w:rsidRDefault="00AD12A9" w:rsidP="004A4706">
                              <w:pPr>
                                <w:rPr>
                                  <w:sz w:val="20"/>
                                  <w:szCs w:val="20"/>
                                </w:rPr>
                              </w:pPr>
                              <w:r>
                                <w:rPr>
                                  <w:sz w:val="20"/>
                                  <w:szCs w:val="20"/>
                                </w:rPr>
                                <w:t>w</w:t>
                              </w:r>
                              <w:r w:rsidRPr="00D866AF">
                                <w:rPr>
                                  <w:sz w:val="20"/>
                                  <w:szCs w:val="20"/>
                                </w:rPr>
                                <w:t>ith hypotheses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5" name="Straight Arrow Connector 182"/>
                        <wps:cNvCnPr>
                          <a:cxnSpLocks/>
                        </wps:cNvCnPr>
                        <wps:spPr>
                          <a:xfrm>
                            <a:off x="4098925" y="436245"/>
                            <a:ext cx="0" cy="300355"/>
                          </a:xfrm>
                          <a:prstGeom prst="straightConnector1">
                            <a:avLst/>
                          </a:prstGeom>
                          <a:noFill/>
                          <a:ln w="12700" cap="flat" cmpd="sng" algn="ctr">
                            <a:solidFill>
                              <a:srgbClr val="000000"/>
                            </a:solidFill>
                            <a:prstDash val="solid"/>
                            <a:headEnd type="none"/>
                            <a:tailEnd type="arrow" w="sm" len="sm"/>
                          </a:ln>
                          <a:effectLst/>
                        </wps:spPr>
                        <wps:bodyPr/>
                      </wps:wsp>
                      <wps:wsp>
                        <wps:cNvPr id="1696" name="Rectangle 99"/>
                        <wps:cNvSpPr>
                          <a:spLocks/>
                        </wps:cNvSpPr>
                        <wps:spPr>
                          <a:xfrm>
                            <a:off x="3577590" y="15875"/>
                            <a:ext cx="2237740" cy="411480"/>
                          </a:xfrm>
                          <a:prstGeom prst="rect">
                            <a:avLst/>
                          </a:prstGeom>
                          <a:solidFill>
                            <a:schemeClr val="accent2">
                              <a:lumMod val="20000"/>
                              <a:lumOff val="80000"/>
                            </a:schemeClr>
                          </a:solidFill>
                          <a:ln w="9525" cap="flat" cmpd="sng" algn="ctr">
                            <a:solidFill>
                              <a:srgbClr val="000000"/>
                            </a:solidFill>
                            <a:prstDash val="solid"/>
                          </a:ln>
                          <a:effectLst/>
                        </wps:spPr>
                        <wps:txbx>
                          <w:txbxContent>
                            <w:p w14:paraId="5BDE9954" w14:textId="77777777" w:rsidR="00AD12A9" w:rsidRPr="00D866AF" w:rsidRDefault="00AD12A9" w:rsidP="004A4706">
                              <w:pPr>
                                <w:rPr>
                                  <w:color w:val="000000"/>
                                  <w:sz w:val="20"/>
                                </w:rPr>
                              </w:pPr>
                              <w:r w:rsidRPr="00D866AF">
                                <w:rPr>
                                  <w:color w:val="000000"/>
                                  <w:sz w:val="20"/>
                                </w:rPr>
                                <w:t>Warrant</w:t>
                              </w:r>
                              <w:r>
                                <w:rPr>
                                  <w:color w:val="000000"/>
                                  <w:sz w:val="20"/>
                                </w:rPr>
                                <w:t xml:space="preserve"> supporting why the new argument validates the original Claim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7" name="Rectangle 97"/>
                        <wps:cNvSpPr>
                          <a:spLocks/>
                        </wps:cNvSpPr>
                        <wps:spPr>
                          <a:xfrm>
                            <a:off x="2212340" y="526415"/>
                            <a:ext cx="1217295" cy="411480"/>
                          </a:xfrm>
                          <a:prstGeom prst="rect">
                            <a:avLst/>
                          </a:prstGeom>
                          <a:solidFill>
                            <a:srgbClr val="9BBB59">
                              <a:lumMod val="40000"/>
                              <a:lumOff val="60000"/>
                            </a:srgbClr>
                          </a:solidFill>
                          <a:ln w="9525" cap="flat" cmpd="sng" algn="ctr">
                            <a:solidFill>
                              <a:srgbClr val="000000"/>
                            </a:solidFill>
                            <a:prstDash val="solid"/>
                          </a:ln>
                          <a:effectLst/>
                        </wps:spPr>
                        <wps:txbx>
                          <w:txbxContent>
                            <w:p w14:paraId="05AD24D4" w14:textId="77777777" w:rsidR="00AD12A9" w:rsidRPr="00D866AF" w:rsidRDefault="00AD12A9" w:rsidP="004A4706">
                              <w:pPr>
                                <w:rPr>
                                  <w:sz w:val="20"/>
                                  <w:szCs w:val="20"/>
                                </w:rPr>
                              </w:pPr>
                              <w:r>
                                <w:rPr>
                                  <w:sz w:val="20"/>
                                  <w:szCs w:val="20"/>
                                </w:rPr>
                                <w:t xml:space="preserve">New </w:t>
                              </w:r>
                              <w:r w:rsidRPr="00D866AF">
                                <w:rPr>
                                  <w:sz w:val="20"/>
                                  <w:szCs w:val="20"/>
                                </w:rPr>
                                <w:t>Claim</w:t>
                              </w:r>
                              <w:r>
                                <w:rPr>
                                  <w:sz w:val="20"/>
                                  <w:szCs w:val="20"/>
                                </w:rPr>
                                <w:t xml:space="preserve"> reflecting new </w:t>
                              </w:r>
                              <w:r>
                                <w:rPr>
                                  <w:i/>
                                  <w:sz w:val="20"/>
                                  <w:szCs w:val="20"/>
                                </w:rPr>
                                <w: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8" name="Rectangle 99"/>
                        <wps:cNvSpPr>
                          <a:spLocks/>
                        </wps:cNvSpPr>
                        <wps:spPr>
                          <a:xfrm>
                            <a:off x="840740" y="29845"/>
                            <a:ext cx="1983105" cy="411480"/>
                          </a:xfrm>
                          <a:prstGeom prst="rect">
                            <a:avLst/>
                          </a:prstGeom>
                          <a:solidFill>
                            <a:srgbClr val="C0504D">
                              <a:lumMod val="40000"/>
                              <a:lumOff val="60000"/>
                            </a:srgbClr>
                          </a:solidFill>
                          <a:ln w="9525" cap="flat" cmpd="sng" algn="ctr">
                            <a:solidFill>
                              <a:srgbClr val="000000"/>
                            </a:solidFill>
                            <a:prstDash val="solid"/>
                          </a:ln>
                          <a:effectLst/>
                        </wps:spPr>
                        <wps:txbx>
                          <w:txbxContent>
                            <w:p w14:paraId="5E6A8F69" w14:textId="77777777" w:rsidR="00AD12A9" w:rsidRPr="00D866AF" w:rsidRDefault="00AD12A9" w:rsidP="004A4706">
                              <w:pPr>
                                <w:rPr>
                                  <w:color w:val="000000"/>
                                  <w:sz w:val="20"/>
                                </w:rPr>
                              </w:pPr>
                              <w:r w:rsidRPr="00D866AF">
                                <w:rPr>
                                  <w:color w:val="000000"/>
                                  <w:sz w:val="20"/>
                                </w:rPr>
                                <w:t>Warrants, typically draw</w:t>
                              </w:r>
                              <w:r>
                                <w:rPr>
                                  <w:color w:val="000000"/>
                                  <w:sz w:val="20"/>
                                </w:rPr>
                                <w:t>ing</w:t>
                              </w:r>
                              <w:r w:rsidRPr="00D866AF">
                                <w:rPr>
                                  <w:color w:val="000000"/>
                                  <w:sz w:val="20"/>
                                </w:rPr>
                                <w:t xml:space="preserve"> on </w:t>
                              </w:r>
                              <w:r w:rsidRPr="00D866AF">
                                <w:rPr>
                                  <w:i/>
                                  <w:color w:val="000000"/>
                                  <w:sz w:val="20"/>
                                </w:rPr>
                                <w:t>functions</w:t>
                              </w:r>
                              <w:r w:rsidRPr="00D866AF">
                                <w:rPr>
                                  <w:color w:val="000000"/>
                                  <w:sz w:val="20"/>
                                </w:rPr>
                                <w:t xml:space="preserve"> served by </w:t>
                              </w:r>
                              <w:r>
                                <w:rPr>
                                  <w:color w:val="000000"/>
                                  <w:sz w:val="20"/>
                                </w:rPr>
                                <w:t>new</w:t>
                              </w:r>
                              <w:r w:rsidRPr="00D866AF">
                                <w:rPr>
                                  <w:color w:val="000000"/>
                                  <w:sz w:val="20"/>
                                </w:rPr>
                                <w:t xml:space="preserve"> </w:t>
                              </w:r>
                              <w:r w:rsidRPr="00D866AF">
                                <w:rPr>
                                  <w:i/>
                                  <w:color w:val="000000"/>
                                  <w:sz w:val="20"/>
                                </w:rPr>
                                <w: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9" name="Rectangle 98"/>
                        <wps:cNvSpPr>
                          <a:spLocks/>
                        </wps:cNvSpPr>
                        <wps:spPr>
                          <a:xfrm>
                            <a:off x="36830" y="526415"/>
                            <a:ext cx="1503426" cy="411480"/>
                          </a:xfrm>
                          <a:prstGeom prst="rect">
                            <a:avLst/>
                          </a:prstGeom>
                          <a:solidFill>
                            <a:srgbClr val="4F81BD">
                              <a:lumMod val="40000"/>
                              <a:lumOff val="60000"/>
                            </a:srgbClr>
                          </a:solidFill>
                          <a:ln w="9525" cap="flat" cmpd="sng" algn="ctr">
                            <a:solidFill>
                              <a:srgbClr val="000000"/>
                            </a:solidFill>
                            <a:prstDash val="solid"/>
                          </a:ln>
                          <a:effectLst/>
                        </wps:spPr>
                        <wps:txbx>
                          <w:txbxContent>
                            <w:p w14:paraId="390CAA67" w14:textId="77777777" w:rsidR="00AD12A9" w:rsidRPr="00D866AF" w:rsidRDefault="00AD12A9" w:rsidP="004A4706">
                              <w:pPr>
                                <w:rPr>
                                  <w:i/>
                                  <w:color w:val="000000"/>
                                  <w:sz w:val="20"/>
                                  <w:szCs w:val="20"/>
                                </w:rPr>
                              </w:pPr>
                              <w:r w:rsidRPr="00D866AF">
                                <w:rPr>
                                  <w:color w:val="000000"/>
                                  <w:sz w:val="20"/>
                                  <w:szCs w:val="20"/>
                                </w:rPr>
                                <w:t xml:space="preserve">New </w:t>
                              </w:r>
                              <w:r>
                                <w:rPr>
                                  <w:color w:val="000000"/>
                                  <w:sz w:val="20"/>
                                  <w:szCs w:val="20"/>
                                </w:rPr>
                                <w:t>D</w:t>
                              </w:r>
                              <w:r w:rsidRPr="00D866AF">
                                <w:rPr>
                                  <w:color w:val="000000"/>
                                  <w:sz w:val="20"/>
                                  <w:szCs w:val="20"/>
                                </w:rPr>
                                <w:t>ata that reflects hypotheses</w:t>
                              </w:r>
                              <w:r>
                                <w:rPr>
                                  <w:color w:val="000000"/>
                                  <w:sz w:val="20"/>
                                  <w:szCs w:val="20"/>
                                </w:rPr>
                                <w:t xml:space="preserve"> </w:t>
                              </w:r>
                              <w:r w:rsidRPr="00D866AF">
                                <w:rPr>
                                  <w:color w:val="000000"/>
                                  <w:sz w:val="20"/>
                                  <w:szCs w:val="20"/>
                                </w:rPr>
                                <w:t>in a</w:t>
                              </w:r>
                              <w:r>
                                <w:rPr>
                                  <w:color w:val="000000"/>
                                  <w:sz w:val="20"/>
                                  <w:szCs w:val="20"/>
                                </w:rPr>
                                <w:t xml:space="preserve"> new</w:t>
                              </w:r>
                              <w:r w:rsidRPr="00D866AF">
                                <w:rPr>
                                  <w:color w:val="000000"/>
                                  <w:sz w:val="20"/>
                                  <w:szCs w:val="20"/>
                                </w:rPr>
                                <w:t xml:space="preserve"> </w:t>
                              </w:r>
                              <w:r w:rsidRPr="00D866AF">
                                <w:rPr>
                                  <w:i/>
                                  <w:color w:val="000000"/>
                                  <w:sz w:val="20"/>
                                  <w:szCs w:val="20"/>
                                </w:rPr>
                                <w: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688" o:spid="_x0000_s2384" style="width:457.9pt;height:76.2pt;mso-position-horizontal-relative:char;mso-position-vertical-relative:line" coordsize="5815330,9677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">
                <v:shape id="Straight Arrow Connector 182" o:spid="_x0000_s2385" type="#_x0000_t32" style="position:absolute;left:3455670;top:743585;width:128778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c4JPcMAAADdAAAADwAAAGRycy9kb3ducmV2LnhtbERPS4vCMBC+L/gfwgje1lQP0q1GUcFl&#10;EfbgE7wNydgWm0lpYlv//WZhYW/z8T1nseptJVpqfOlYwWScgCDWzpScKzifdu8pCB+QDVaOScGL&#10;PKyWg7cFZsZ1fKD2GHIRQ9hnqKAIoc6k9Logi37sauLI3V1jMUTY5NI02MVwW8lpksykxZJjQ4E1&#10;bQvSj+PTKsif7fdu09/0Pq3t5XDVn/tJN1VqNOzXcxCB+vAv/nN/mTh/ln7A7zfxBL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3OCT3DAAAA3QAAAA8AAAAAAAAAAAAA&#10;AAAAoQIAAGRycy9kb3ducmV2LnhtbFBLBQYAAAAABAAEAPkAAACRAwAAAAA=&#10;" strokeweight="1pt">
                  <v:stroke endarrow="open" endarrowwidth="narrow" endarrowlength="short"/>
                  <o:lock v:ext="edit" shapetype="f"/>
                </v:shape>
                <v:rect id="Rectangle 98" o:spid="_x0000_s2386" style="position:absolute;width:3467100;height:967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2uxQAA&#10;AN0AAAAPAAAAZHJzL2Rvd25yZXYueG1sRI9BawIxEIXvBf9DGMFbzVpaqatRSqHgQSlu/QHjZtys&#10;biZLkur233cOhd5meG/e+2a1GXynbhRTG9jAbFqAIq6DbbkxcPz6eHwFlTKyxS4wGfihBJv16GGF&#10;pQ13PtCtyo2SEE4lGnA596XWqXbkMU1DTyzaOUSPWdbYaBvxLuG+009FMdceW5YGhz29O6qv1bc3&#10;cDpsP+P+Eqveti/PV3fhtN+xMZPx8LYElWnI/+a/660V/PlC+OUbGUGv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8//a7FAAAA3QAAAA8AAAAAAAAAAAAAAAAAlwIAAGRycy9k&#10;b3ducmV2LnhtbFBLBQYAAAAABAAEAPUAAACJAwAAAAA=&#10;" fillcolor="#dce6f2">
                  <v:path arrowok="t"/>
                  <v:textbox>
                    <w:txbxContent>
                      <w:p w14:paraId="65DD53D6" w14:textId="77777777" w:rsidR="00B74749" w:rsidRPr="006F42DC" w:rsidRDefault="00B74749" w:rsidP="004A4706">
                        <w:pPr>
                          <w:rPr>
                            <w:b/>
                            <w:color w:val="000000"/>
                            <w:sz w:val="20"/>
                            <w:szCs w:val="20"/>
                          </w:rPr>
                        </w:pPr>
                      </w:p>
                    </w:txbxContent>
                  </v:textbox>
                </v:rect>
                <v:group id="Group 154" o:spid="_x0000_s2387" style="position:absolute;left:1455420;top:431165;width:754380;height:299720" coordsize="754380,2997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l5uHwwAAAN0AAAAPAAAAZHJzL2Rvd25yZXYueG1sRE9Li8IwEL4L/ocwgrc1&#10;rbLido0iouJBFnzAsrehGdtiMylNbOu/3wiCt/n4njNfdqYUDdWusKwgHkUgiFOrC84UXM7bjxkI&#10;55E1lpZJwYMcLBf93hwTbVs+UnPymQgh7BJUkHtfJVK6NCeDbmQr4sBdbW3QB1hnUtfYhnBTynEU&#10;TaXBgkNDjhWtc0pvp7tRsGuxXU3iTXO4XdePv/Pnz+8hJqWGg271DcJT59/il3uvw/zpVwz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6Xm4fDAAAA3QAAAA8A&#10;AAAAAAAAAAAAAAAAqQIAAGRycy9kb3ducmV2LnhtbFBLBQYAAAAABAAEAPoAAACZAwAAAAA=&#10;">
                  <v:shape id="Straight Arrow Connector 179" o:spid="_x0000_s2388" type="#_x0000_t32" style="position:absolute;left:375920;width:0;height:28511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rUP8EAAADdAAAADwAAAGRycy9kb3ducmV2LnhtbERPzYrCMBC+C75DmIW9yJrqQbQaZRWE&#10;BfGw6gPMNtOk2ExKE2t9eyMIe5uP73dWm97VoqM2VJ4VTMYZCOLC64qNgst5/zUHESKyxtozKXhQ&#10;gM16OFhhrv2df6k7RSNSCIccFdgYm1zKUFhyGMa+IU5c6VuHMcHWSN3iPYW7Wk6zbCYdVpwaLDa0&#10;s1RcTzenoJob3LrSd48eD4fjyNi/crdV6vOj/16CiNTHf/Hb/aPT/NliCq9v0gly/QQ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tQ/wQAAAN0AAAAPAAAAAAAAAAAAAAAA&#10;AKECAABkcnMvZG93bnJldi54bWxQSwUGAAAAAAQABAD5AAAAjwMAAAAA&#10;" strokeweight=".25pt">
                    <v:stroke endarrow="block" endarrowwidth="narrow" endarrowlength="short"/>
                    <o:lock v:ext="edit" shapetype="f"/>
                  </v:shape>
                  <v:shape id="Straight Arrow Connector 181" o:spid="_x0000_s2389" type="#_x0000_t32" style="position:absolute;top:299720;width:75438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ZxpMIAAADdAAAADwAAAGRycy9kb3ducmV2LnhtbERP24rCMBB9F/Yfwiz4IpquC6Jdo6yC&#10;sCA+ePmAsZkmZZtJaWKtf79ZEHybw7nOct27WnTUhsqzgo9JBoK48Lpio+By3o3nIEJE1lh7JgUP&#10;CrBevQ2WmGt/5yN1p2hECuGQowIbY5NLGQpLDsPEN8SJK33rMCbYGqlbvKdwV8tpls2kw4pTg8WG&#10;tpaK39PNKajmBjeu9N2jx/3+MDL2Wm43Sg3f++8vEJH6+BI/3T86zZ8tPuH/m3SCXP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bZxpMIAAADdAAAADwAAAAAAAAAAAAAA&#10;AAChAgAAZHJzL2Rvd25yZXYueG1sUEsFBgAAAAAEAAQA+QAAAJADAAAAAA==&#10;" strokeweight=".25pt">
                    <v:stroke endarrow="block" endarrowwidth="narrow" endarrowlength="short"/>
                    <o:lock v:ext="edit" shapetype="f"/>
                  </v:shape>
                </v:group>
                <v:rect id="Rectangle 97" o:spid="_x0000_s2390" style="position:absolute;left:4749165;top:539750;width:106616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bzM4xAAA&#10;AN0AAAAPAAAAZHJzL2Rvd25yZXYueG1sRE9Na8JAEL0X+h+WKXgpuqkV0TSrlIrFQy+1wVyH7DRJ&#10;zc6G3Y3Gf+8KBW/zeJ+TrQfTihM531hW8DJJQBCXVjdcKch/tuMFCB+QNbaWScGFPKxXjw8Zptqe&#10;+ZtO+1CJGMI+RQV1CF0qpS9rMugntiOO3K91BkOErpLa4TmGm1ZOk2QuDTYcG2rs6KOm8rjvjYKw&#10;yY9/Tf782X959zori+LgbaHU6Gl4fwMRaAh38b97p+P8+XIGt2/iCXJ1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8zOMQAAADdAAAADwAAAAAAAAAAAAAAAACXAgAAZHJzL2Rv&#10;d25yZXYueG1sUEsFBgAAAAAEAAQA9QAAAIgDAAAAAA==&#10;" fillcolor="#ebf1de">
                  <v:path arrowok="t"/>
                  <v:textbox>
                    <w:txbxContent>
                      <w:p w14:paraId="76E62011" w14:textId="77777777" w:rsidR="00B74749" w:rsidRPr="00D866AF" w:rsidRDefault="00B74749" w:rsidP="004A4706">
                        <w:pPr>
                          <w:rPr>
                            <w:sz w:val="20"/>
                            <w:szCs w:val="20"/>
                          </w:rPr>
                        </w:pPr>
                        <w:r w:rsidRPr="00D866AF">
                          <w:rPr>
                            <w:sz w:val="20"/>
                            <w:szCs w:val="20"/>
                          </w:rPr>
                          <w:t>Original Claim</w:t>
                        </w:r>
                      </w:p>
                      <w:p w14:paraId="75691885" w14:textId="77777777" w:rsidR="00B74749" w:rsidRPr="00D866AF" w:rsidRDefault="00B74749" w:rsidP="004A4706">
                        <w:pPr>
                          <w:rPr>
                            <w:sz w:val="20"/>
                            <w:szCs w:val="20"/>
                          </w:rPr>
                        </w:pPr>
                        <w:r>
                          <w:rPr>
                            <w:sz w:val="20"/>
                            <w:szCs w:val="20"/>
                          </w:rPr>
                          <w:t>w</w:t>
                        </w:r>
                        <w:r w:rsidRPr="00D866AF">
                          <w:rPr>
                            <w:sz w:val="20"/>
                            <w:szCs w:val="20"/>
                          </w:rPr>
                          <w:t>ith hypotheses</w:t>
                        </w:r>
                      </w:p>
                    </w:txbxContent>
                  </v:textbox>
                </v:rect>
                <v:shape id="Straight Arrow Connector 182" o:spid="_x0000_s2391" type="#_x0000_t32" style="position:absolute;left:4098925;top:436245;width:0;height:3003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qV5cQAAADdAAAADwAAAGRycy9kb3ducmV2LnhtbERPTYvCMBC9L/gfwgh7W1OFFe0aRQVF&#10;BA+67sLehmRsi82kNLGt/94Iwt7m8T5ntuhsKRqqfeFYwXCQgCDWzhScKTh/bz4mIHxANlg6JgV3&#10;8rCY995mmBrX8pGaU8hEDGGfooI8hCqV0uucLPqBq4gjd3G1xRBhnUlTYxvDbSlHSTKWFguODTlW&#10;tM5JX083qyC7NYfNqvvT+0llf46/ersftiOl3vvd8gtEoC78i1/unYnzx9NPeH4TT5Dz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WpXlxAAAAN0AAAAPAAAAAAAAAAAA&#10;AAAAAKECAABkcnMvZG93bnJldi54bWxQSwUGAAAAAAQABAD5AAAAkgMAAAAA&#10;" strokeweight="1pt">
                  <v:stroke endarrow="open" endarrowwidth="narrow" endarrowlength="short"/>
                  <o:lock v:ext="edit" shapetype="f"/>
                </v:shape>
                <v:rect id="Rectangle 99" o:spid="_x0000_s2392" style="position:absolute;left:3577590;top:15875;width:2237740;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JHR0wwAA&#10;AN0AAAAPAAAAZHJzL2Rvd25yZXYueG1sRI9Bi8IwEIXvC/6HMIK3Ne0KZa1GKQuCeJF1Ba9DM7bF&#10;ZlKTWOu/NwuCtxnee9+8Wa4H04qenG8sK0inCQji0uqGKwXHv83nNwgfkDW2lknBgzysV6OPJeba&#10;3vmX+kOoRISwz1FBHUKXS+nLmgz6qe2Io3a2zmCIq6ukdniPcNPKryTJpMGG44UaO/qpqbwcbiZS&#10;PM/1edPvXHFNTZHqkyv2M6Um46FYgAg0hLf5ld7qWD+bZ/D/TRxBr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JHR0wwAAAN0AAAAPAAAAAAAAAAAAAAAAAJcCAABkcnMvZG93&#10;bnJldi54bWxQSwUGAAAAAAQABAD1AAAAhwMAAAAA&#10;" fillcolor="#f2dbdb [661]">
                  <v:path arrowok="t"/>
                  <v:textbox>
                    <w:txbxContent>
                      <w:p w14:paraId="5BDE9954" w14:textId="77777777" w:rsidR="00B74749" w:rsidRPr="00D866AF" w:rsidRDefault="00B74749" w:rsidP="004A4706">
                        <w:pPr>
                          <w:rPr>
                            <w:color w:val="000000"/>
                            <w:sz w:val="20"/>
                          </w:rPr>
                        </w:pPr>
                        <w:r w:rsidRPr="00D866AF">
                          <w:rPr>
                            <w:color w:val="000000"/>
                            <w:sz w:val="20"/>
                          </w:rPr>
                          <w:t>Warrant</w:t>
                        </w:r>
                        <w:r>
                          <w:rPr>
                            <w:color w:val="000000"/>
                            <w:sz w:val="20"/>
                          </w:rPr>
                          <w:t xml:space="preserve"> supporting why the new argument validates the original Claim</w:t>
                        </w:r>
                      </w:p>
                    </w:txbxContent>
                  </v:textbox>
                </v:rect>
                <v:rect id="Rectangle 97" o:spid="_x0000_s2393" style="position:absolute;left:2212340;top:526415;width:121729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iGXNxAAA&#10;AN0AAAAPAAAAZHJzL2Rvd25yZXYueG1sRE9Na8JAEL0X+h+WKfTWbJSiNWYjRRA8idpWr2N2zEaz&#10;s2l21fjvu4VCb/N4n5PPetuIK3W+dqxgkKQgiEuna64UfH4sXt5A+ICssXFMCu7kYVY8PuSYaXfj&#10;DV23oRIxhH2GCkwIbSalLw1Z9IlriSN3dJ3FEGFXSd3hLYbbRg7TdCQt1hwbDLY0N1SetxeroD1V&#10;e3MZhvVu/+3H5/nKfr0edko9P/XvUxCB+vAv/nMvdZw/mozh95t4gi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hlzcQAAADdAAAADwAAAAAAAAAAAAAAAACXAgAAZHJzL2Rv&#10;d25yZXYueG1sUEsFBgAAAAAEAAQA9QAAAIgDAAAAAA==&#10;" fillcolor="#d7e4bd">
                  <v:path arrowok="t"/>
                  <v:textbox>
                    <w:txbxContent>
                      <w:p w14:paraId="05AD24D4" w14:textId="77777777" w:rsidR="00B74749" w:rsidRPr="00D866AF" w:rsidRDefault="00B74749" w:rsidP="004A4706">
                        <w:pPr>
                          <w:rPr>
                            <w:sz w:val="20"/>
                            <w:szCs w:val="20"/>
                          </w:rPr>
                        </w:pPr>
                        <w:r>
                          <w:rPr>
                            <w:sz w:val="20"/>
                            <w:szCs w:val="20"/>
                          </w:rPr>
                          <w:t xml:space="preserve">New </w:t>
                        </w:r>
                        <w:r w:rsidRPr="00D866AF">
                          <w:rPr>
                            <w:sz w:val="20"/>
                            <w:szCs w:val="20"/>
                          </w:rPr>
                          <w:t>Claim</w:t>
                        </w:r>
                        <w:r>
                          <w:rPr>
                            <w:sz w:val="20"/>
                            <w:szCs w:val="20"/>
                          </w:rPr>
                          <w:t xml:space="preserve"> reflecting new </w:t>
                        </w:r>
                        <w:r>
                          <w:rPr>
                            <w:i/>
                            <w:sz w:val="20"/>
                            <w:szCs w:val="20"/>
                          </w:rPr>
                          <w:t>form</w:t>
                        </w:r>
                      </w:p>
                    </w:txbxContent>
                  </v:textbox>
                </v:rect>
                <v:rect id="Rectangle 99" o:spid="_x0000_s2394" style="position:absolute;left:840740;top:29845;width:1983105;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rwbxwAA&#10;AN0AAAAPAAAAZHJzL2Rvd25yZXYueG1sRI9Ba8JAEIXvhf6HZQpeim5iQWp0lVJRepFiKngdsmM2&#10;NDubZldN++s7h0JvM7w3732zXA++VVfqYxPYQD7JQBFXwTZcGzh+bMfPoGJCttgGJgPfFGG9ur9b&#10;YmHDjQ90LVOtJIRjgQZcSl2hdawceYyT0BGLdg69xyRrX2vb403CfaunWTbTHhuWBocdvTqqPsuL&#10;N3Da+/yr+rFPj9Zt3i/7mGe7cmvM6GF4WYBKNKR/89/1mxX82Vxw5RsZQa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a8G8cAAADdAAAADwAAAAAAAAAAAAAAAACXAgAAZHJz&#10;L2Rvd25yZXYueG1sUEsFBgAAAAAEAAQA9QAAAIsDAAAAAA==&#10;" fillcolor="#e6b9b8">
                  <v:path arrowok="t"/>
                  <v:textbox>
                    <w:txbxContent>
                      <w:p w14:paraId="5E6A8F69" w14:textId="77777777" w:rsidR="00B74749" w:rsidRPr="00D866AF" w:rsidRDefault="00B74749" w:rsidP="004A4706">
                        <w:pPr>
                          <w:rPr>
                            <w:color w:val="000000"/>
                            <w:sz w:val="20"/>
                          </w:rPr>
                        </w:pPr>
                        <w:r w:rsidRPr="00D866AF">
                          <w:rPr>
                            <w:color w:val="000000"/>
                            <w:sz w:val="20"/>
                          </w:rPr>
                          <w:t>Warrants, typically draw</w:t>
                        </w:r>
                        <w:r>
                          <w:rPr>
                            <w:color w:val="000000"/>
                            <w:sz w:val="20"/>
                          </w:rPr>
                          <w:t>ing</w:t>
                        </w:r>
                        <w:r w:rsidRPr="00D866AF">
                          <w:rPr>
                            <w:color w:val="000000"/>
                            <w:sz w:val="20"/>
                          </w:rPr>
                          <w:t xml:space="preserve"> on </w:t>
                        </w:r>
                        <w:r w:rsidRPr="00D866AF">
                          <w:rPr>
                            <w:i/>
                            <w:color w:val="000000"/>
                            <w:sz w:val="20"/>
                          </w:rPr>
                          <w:t>functions</w:t>
                        </w:r>
                        <w:r w:rsidRPr="00D866AF">
                          <w:rPr>
                            <w:color w:val="000000"/>
                            <w:sz w:val="20"/>
                          </w:rPr>
                          <w:t xml:space="preserve"> served by </w:t>
                        </w:r>
                        <w:r>
                          <w:rPr>
                            <w:color w:val="000000"/>
                            <w:sz w:val="20"/>
                          </w:rPr>
                          <w:t>new</w:t>
                        </w:r>
                        <w:r w:rsidRPr="00D866AF">
                          <w:rPr>
                            <w:color w:val="000000"/>
                            <w:sz w:val="20"/>
                          </w:rPr>
                          <w:t xml:space="preserve"> </w:t>
                        </w:r>
                        <w:r w:rsidRPr="00D866AF">
                          <w:rPr>
                            <w:i/>
                            <w:color w:val="000000"/>
                            <w:sz w:val="20"/>
                          </w:rPr>
                          <w:t>form</w:t>
                        </w:r>
                      </w:p>
                    </w:txbxContent>
                  </v:textbox>
                </v:rect>
                <v:rect id="Rectangle 98" o:spid="_x0000_s2395" style="position:absolute;left:36830;top:526415;width:1503426;height:411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JWdwwAA&#10;AN0AAAAPAAAAZHJzL2Rvd25yZXYueG1sRE9Na8JAEL0X/A/LCL3VjR6ipq4iAUlBIY1Kz0N2moRm&#10;Z0N2jfHfu4VCb/N4n7PZjaYVA/WusaxgPotAEJdWN1wpuF4ObysQziNrbC2Tggc52G0nLxtMtL1z&#10;QcPZVyKEsEtQQe19l0jpypoMupntiAP3bXuDPsC+krrHewg3rVxEUSwNNhwaauworan8Od+MgtPy&#10;8wtPxT7NpTTHywrzzGS5Uq/Tcf8OwtPo/8V/7g8d5sfrNfx+E06Q2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HJWdwwAAAN0AAAAPAAAAAAAAAAAAAAAAAJcCAABkcnMvZG93&#10;bnJldi54bWxQSwUGAAAAAAQABAD1AAAAhwMAAAAA&#10;" fillcolor="#b9cde5">
                  <v:path arrowok="t"/>
                  <v:textbox>
                    <w:txbxContent>
                      <w:p w14:paraId="390CAA67" w14:textId="77777777" w:rsidR="00B74749" w:rsidRPr="00D866AF" w:rsidRDefault="00B74749" w:rsidP="004A4706">
                        <w:pPr>
                          <w:rPr>
                            <w:i/>
                            <w:color w:val="000000"/>
                            <w:sz w:val="20"/>
                            <w:szCs w:val="20"/>
                          </w:rPr>
                        </w:pPr>
                        <w:r w:rsidRPr="00D866AF">
                          <w:rPr>
                            <w:color w:val="000000"/>
                            <w:sz w:val="20"/>
                            <w:szCs w:val="20"/>
                          </w:rPr>
                          <w:t xml:space="preserve">New </w:t>
                        </w:r>
                        <w:r>
                          <w:rPr>
                            <w:color w:val="000000"/>
                            <w:sz w:val="20"/>
                            <w:szCs w:val="20"/>
                          </w:rPr>
                          <w:t>D</w:t>
                        </w:r>
                        <w:r w:rsidRPr="00D866AF">
                          <w:rPr>
                            <w:color w:val="000000"/>
                            <w:sz w:val="20"/>
                            <w:szCs w:val="20"/>
                          </w:rPr>
                          <w:t>ata that reflects hypotheses</w:t>
                        </w:r>
                        <w:r>
                          <w:rPr>
                            <w:color w:val="000000"/>
                            <w:sz w:val="20"/>
                            <w:szCs w:val="20"/>
                          </w:rPr>
                          <w:t xml:space="preserve"> </w:t>
                        </w:r>
                        <w:r w:rsidRPr="00D866AF">
                          <w:rPr>
                            <w:color w:val="000000"/>
                            <w:sz w:val="20"/>
                            <w:szCs w:val="20"/>
                          </w:rPr>
                          <w:t>in a</w:t>
                        </w:r>
                        <w:r>
                          <w:rPr>
                            <w:color w:val="000000"/>
                            <w:sz w:val="20"/>
                            <w:szCs w:val="20"/>
                          </w:rPr>
                          <w:t xml:space="preserve"> new</w:t>
                        </w:r>
                        <w:r w:rsidRPr="00D866AF">
                          <w:rPr>
                            <w:color w:val="000000"/>
                            <w:sz w:val="20"/>
                            <w:szCs w:val="20"/>
                          </w:rPr>
                          <w:t xml:space="preserve"> </w:t>
                        </w:r>
                        <w:r w:rsidRPr="00D866AF">
                          <w:rPr>
                            <w:i/>
                            <w:color w:val="000000"/>
                            <w:sz w:val="20"/>
                            <w:szCs w:val="20"/>
                          </w:rPr>
                          <w:t>form</w:t>
                        </w:r>
                      </w:p>
                    </w:txbxContent>
                  </v:textbox>
                </v:rect>
                <w10:anchorlock/>
              </v:group>
            </w:pict>
          </mc:Fallback>
        </mc:AlternateContent>
      </w:r>
    </w:p>
    <w:p w14:paraId="0BC4968B" w14:textId="77777777" w:rsidR="004A4706" w:rsidRPr="00E045AF" w:rsidRDefault="004A4706" w:rsidP="004A4706">
      <w:pPr>
        <w:spacing w:line="480" w:lineRule="auto"/>
        <w:jc w:val="center"/>
      </w:pPr>
      <w:r w:rsidRPr="00E045AF">
        <w:rPr>
          <w:i/>
        </w:rPr>
        <w:t>Figure 6.1.</w:t>
      </w:r>
      <w:r w:rsidRPr="00E045AF">
        <w:rPr>
          <w:b/>
        </w:rPr>
        <w:t xml:space="preserve"> </w:t>
      </w:r>
      <w:r w:rsidRPr="00E045AF">
        <w:t>Toulmin scheme reflecting the general structure of re-claiming</w:t>
      </w:r>
    </w:p>
    <w:p w14:paraId="0FD013C3" w14:textId="77777777" w:rsidR="004A4706" w:rsidRPr="00E045AF" w:rsidRDefault="004A4706" w:rsidP="004A4706">
      <w:pPr>
        <w:spacing w:line="480" w:lineRule="auto"/>
        <w:ind w:firstLine="720"/>
      </w:pPr>
      <w:r w:rsidRPr="00E045AF">
        <w:t>For example, Tucker’s proof that a finite group with exactly one element of order two contains an even number of elements (T8) affords insight into a type of re-claiming in which Tucker’s activity is not necessarily anticipatory of the new claim he will make</w:t>
      </w:r>
      <w:r w:rsidRPr="00E045AF">
        <w:rPr>
          <w:rStyle w:val="FootnoteReference"/>
        </w:rPr>
        <w:footnoteReference w:id="16"/>
      </w:r>
      <w:r w:rsidRPr="00E045AF">
        <w:t xml:space="preserve">. In his proof, Tucker constructs a group table with which he generates elements using the “letter” </w:t>
      </w:r>
      <w:r w:rsidRPr="00E045AF">
        <w:rPr>
          <w:i/>
        </w:rPr>
        <w:t>forms</w:t>
      </w:r>
      <w:r w:rsidRPr="00E045AF">
        <w:t xml:space="preserve"> of inverse and identity and organizes the elements of the group. A necessary aspect of this activity toward a valid argument is that Tucker’s group table reflects the constraints of the given statement; specifically that </w:t>
      </w:r>
      <w:r w:rsidRPr="00E045AF">
        <w:rPr>
          <w:i/>
        </w:rPr>
        <w:t>G</w:t>
      </w:r>
      <w:r w:rsidRPr="00E045AF">
        <w:t xml:space="preserve"> is finite and contains exactly one element of order 2. Through his construction process, Tucker is able to draw on the “matching” and “inverse finding” </w:t>
      </w:r>
      <w:r w:rsidRPr="00E045AF">
        <w:rPr>
          <w:i/>
        </w:rPr>
        <w:t>functions</w:t>
      </w:r>
      <w:r w:rsidRPr="00E045AF">
        <w:t xml:space="preserve"> of identity, the “inverse-inverse” </w:t>
      </w:r>
      <w:r w:rsidRPr="00E045AF">
        <w:rPr>
          <w:i/>
        </w:rPr>
        <w:t>function</w:t>
      </w:r>
      <w:r w:rsidRPr="00E045AF">
        <w:t xml:space="preserve"> of inverses, and the Sudoku rule for group tables to develop insight into the parity of the group after counting the identity and the element of order 2. This exploratory construction allows Tucker to produce a new claim about the specific group he produces by drawing on the </w:t>
      </w:r>
      <w:r w:rsidRPr="00E045AF">
        <w:rPr>
          <w:i/>
        </w:rPr>
        <w:t>functions</w:t>
      </w:r>
      <w:r w:rsidRPr="00E045AF">
        <w:t xml:space="preserve"> served by the “letter” </w:t>
      </w:r>
      <w:r w:rsidRPr="00E045AF">
        <w:rPr>
          <w:i/>
        </w:rPr>
        <w:t>form</w:t>
      </w:r>
      <w:r w:rsidRPr="00E045AF">
        <w:t xml:space="preserve"> in the group table, which he is then able to generalize for all groups. </w:t>
      </w:r>
    </w:p>
    <w:p w14:paraId="3C92DB55" w14:textId="77777777" w:rsidR="004A4706" w:rsidRPr="00E045AF" w:rsidRDefault="004A4706" w:rsidP="004A4706">
      <w:pPr>
        <w:spacing w:line="480" w:lineRule="auto"/>
        <w:ind w:firstLine="720"/>
      </w:pPr>
      <w:r w:rsidRPr="00E045AF">
        <w:t xml:space="preserve">Another example of re-claiming is that, in all three participants’ responses to Interview 2 Q6, in which they were able to prove that the inverse of a given element is unique through a proof by contradiction, re-claiming the proof by reframing the claim from “for each element </w:t>
      </w:r>
      <w:r w:rsidRPr="00E045AF">
        <w:rPr>
          <w:i/>
        </w:rPr>
        <w:t>g</w:t>
      </w:r>
      <w:r w:rsidRPr="00E045AF">
        <w:t xml:space="preserve"> in a group G with operation *, </w:t>
      </w:r>
      <w:r w:rsidRPr="00E045AF">
        <w:rPr>
          <w:i/>
        </w:rPr>
        <w:t>g</w:t>
      </w:r>
      <w:r w:rsidRPr="00E045AF">
        <w:rPr>
          <w:vertAlign w:val="superscript"/>
        </w:rPr>
        <w:t>-1</w:t>
      </w:r>
      <w:r w:rsidRPr="00E045AF">
        <w:t xml:space="preserve"> (the inverse of </w:t>
      </w:r>
      <w:r w:rsidRPr="00E045AF">
        <w:rPr>
          <w:i/>
        </w:rPr>
        <w:t>g</w:t>
      </w:r>
      <w:r w:rsidRPr="00E045AF">
        <w:t>) is unique,” to “</w:t>
      </w:r>
      <w:r w:rsidRPr="00E045AF">
        <w:rPr>
          <w:i/>
        </w:rPr>
        <w:t>g</w:t>
      </w:r>
      <w:r w:rsidRPr="00E045AF">
        <w:rPr>
          <w:vertAlign w:val="superscript"/>
        </w:rPr>
        <w:t>-1</w:t>
      </w:r>
      <w:r w:rsidRPr="00E045AF">
        <w:t xml:space="preserve"> = </w:t>
      </w:r>
      <w:proofErr w:type="spellStart"/>
      <w:r w:rsidRPr="00E045AF">
        <w:rPr>
          <w:i/>
        </w:rPr>
        <w:t>i</w:t>
      </w:r>
      <w:proofErr w:type="spellEnd"/>
      <w:r w:rsidRPr="00E045AF">
        <w:t>” (Violet), “</w:t>
      </w:r>
      <w:r w:rsidRPr="00E045AF">
        <w:rPr>
          <w:i/>
        </w:rPr>
        <w:t>g</w:t>
      </w:r>
      <w:r w:rsidRPr="00E045AF">
        <w:rPr>
          <w:vertAlign w:val="superscript"/>
        </w:rPr>
        <w:t>-1</w:t>
      </w:r>
      <w:r w:rsidRPr="00E045AF">
        <w:t xml:space="preserve"> = </w:t>
      </w:r>
      <w:r w:rsidRPr="00E045AF">
        <w:rPr>
          <w:i/>
        </w:rPr>
        <w:t>h</w:t>
      </w:r>
      <w:r w:rsidRPr="00E045AF">
        <w:rPr>
          <w:vertAlign w:val="superscript"/>
        </w:rPr>
        <w:t>-1</w:t>
      </w:r>
      <w:r w:rsidRPr="00E045AF">
        <w:t>” (Tucker), and “</w:t>
      </w:r>
      <w:r w:rsidRPr="00E045AF">
        <w:rPr>
          <w:i/>
        </w:rPr>
        <w:t>g</w:t>
      </w:r>
      <w:r w:rsidRPr="00E045AF">
        <w:rPr>
          <w:vertAlign w:val="superscript"/>
        </w:rPr>
        <w:t>-1</w:t>
      </w:r>
      <w:r w:rsidRPr="00E045AF">
        <w:t xml:space="preserve"> = </w:t>
      </w:r>
      <w:r w:rsidRPr="00E045AF">
        <w:rPr>
          <w:i/>
        </w:rPr>
        <w:t>a</w:t>
      </w:r>
      <w:r w:rsidRPr="00E045AF">
        <w:t xml:space="preserve">” (John). All three participants, having previously proved this statement during classwork, provide a proof by contradiction (Figure 6.2) during the interviews in which they draw on the “letter” </w:t>
      </w:r>
      <w:r w:rsidRPr="00E045AF">
        <w:rPr>
          <w:i/>
        </w:rPr>
        <w:t>forms</w:t>
      </w:r>
      <w:r w:rsidRPr="00E045AF">
        <w:t xml:space="preserve"> of inverse and identity to assume that there exist two inverses for a given element </w:t>
      </w:r>
      <w:r w:rsidRPr="00E045AF">
        <w:rPr>
          <w:i/>
        </w:rPr>
        <w:t>g</w:t>
      </w:r>
      <w:r w:rsidRPr="00E045AF">
        <w:t xml:space="preserve"> in the group (which affords the production of initial data using the “letter” </w:t>
      </w:r>
      <w:r w:rsidRPr="00E045AF">
        <w:rPr>
          <w:i/>
        </w:rPr>
        <w:t>form</w:t>
      </w:r>
      <w:r w:rsidRPr="00E045AF">
        <w:t xml:space="preserve">), generate two equations using a </w:t>
      </w:r>
      <w:r w:rsidRPr="00E045AF">
        <w:rPr>
          <w:i/>
        </w:rPr>
        <w:t>function</w:t>
      </w:r>
      <w:r w:rsidRPr="00E045AF">
        <w:t xml:space="preserve"> of inverse that reflects the definition (“bring back” for Violet, “operate/identity out” for Tucker, and “equals” for John), and draw on the “cancelling” </w:t>
      </w:r>
      <w:r w:rsidRPr="00E045AF">
        <w:rPr>
          <w:i/>
        </w:rPr>
        <w:t>function</w:t>
      </w:r>
      <w:r w:rsidRPr="00E045AF">
        <w:t xml:space="preserve"> of inverse to produce an equation contradicting the original assumption that the inverses are not equal. In service of this proof, the participants each conclude that this proved the statement that an element’s inverse is unique. These proofs reflect all aforementioned aspects of re-claiming. Specifically, participants reinterpret the general claim by generating initial data in a specific </w:t>
      </w:r>
      <w:r w:rsidRPr="00E045AF">
        <w:rPr>
          <w:i/>
        </w:rPr>
        <w:t>form</w:t>
      </w:r>
      <w:r w:rsidRPr="00E045AF">
        <w:t xml:space="preserve"> based on the original claim (in this case, being a proof by contradiction, they each draw on the “letter” </w:t>
      </w:r>
      <w:r w:rsidRPr="00E045AF">
        <w:rPr>
          <w:i/>
        </w:rPr>
        <w:t>form</w:t>
      </w:r>
      <w:r w:rsidRPr="00E045AF">
        <w:t xml:space="preserve"> of identity to necessarily produce data contradictory to the original claim). They then draw on available </w:t>
      </w:r>
      <w:r w:rsidRPr="00E045AF">
        <w:rPr>
          <w:i/>
        </w:rPr>
        <w:t>functions</w:t>
      </w:r>
      <w:r w:rsidRPr="00E045AF">
        <w:t xml:space="preserve"> of identity and inverse that this </w:t>
      </w:r>
      <w:r w:rsidRPr="00E045AF">
        <w:rPr>
          <w:i/>
        </w:rPr>
        <w:t>form</w:t>
      </w:r>
      <w:r w:rsidRPr="00E045AF">
        <w:t xml:space="preserve"> serves in order to generate a new claim that reflects the same </w:t>
      </w:r>
      <w:r w:rsidRPr="00E045AF">
        <w:rPr>
          <w:i/>
        </w:rPr>
        <w:t>form</w:t>
      </w:r>
      <w:r w:rsidRPr="00E045AF">
        <w:t xml:space="preserve"> as their restatement of the initial data. Finally, each participant interprets this claim to argument that it supports the original conjecture. </w:t>
      </w:r>
    </w:p>
    <w:p w14:paraId="68F52E42" w14:textId="77777777" w:rsidR="004A4706" w:rsidRPr="00E045AF" w:rsidRDefault="004A4706" w:rsidP="004A4706">
      <w:pPr>
        <w:spacing w:line="480" w:lineRule="auto"/>
        <w:ind w:firstLine="720"/>
      </w:pPr>
      <w:r w:rsidRPr="00E045AF">
        <w:t xml:space="preserve">Still other proofs afford insight into how re-claiming might be more or less successful. For instance, in response to Interview 2 Q7 (proving that the normalizer of </w:t>
      </w:r>
      <w:r w:rsidRPr="00E045AF">
        <w:rPr>
          <w:i/>
        </w:rPr>
        <w:t xml:space="preserve">h </w:t>
      </w:r>
      <w:r w:rsidRPr="00E045AF">
        <w:sym w:font="Symbol" w:char="F0CE"/>
      </w:r>
      <w:r w:rsidRPr="00E045AF">
        <w:rPr>
          <w:i/>
        </w:rPr>
        <w:t>G</w:t>
      </w:r>
      <w:r w:rsidRPr="00E045AF">
        <w:t xml:space="preserve"> is a subgroup of </w:t>
      </w:r>
      <w:r w:rsidRPr="00E045AF">
        <w:rPr>
          <w:i/>
        </w:rPr>
        <w:t>G</w:t>
      </w:r>
      <w:r w:rsidRPr="00E045AF">
        <w:t xml:space="preserve">), the three participants re-claim with varying levels of success. For instance in V5A3, though Violet is able to appropriately manipulate the equation so that it could be viewed as demonstrating that </w:t>
      </w:r>
      <w:r w:rsidRPr="00E045AF">
        <w:rPr>
          <w:i/>
        </w:rPr>
        <w:t>H</w:t>
      </w:r>
      <w:r w:rsidRPr="00E045AF">
        <w:t xml:space="preserve"> contains inverses, she does not interpret her activity in any way that would support the original claim. This can be attributed to the fact that she does not begin with any assumption that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is true (or that the truth of this meant </w:t>
      </w:r>
      <w:r w:rsidRPr="00E045AF">
        <w:rPr>
          <w:i/>
        </w:rPr>
        <w:t>g</w:t>
      </w:r>
      <w:r w:rsidRPr="00E045AF">
        <w:t xml:space="preserve"> is an element of </w:t>
      </w:r>
      <w:r w:rsidRPr="00E045AF">
        <w:rPr>
          <w:i/>
        </w:rPr>
        <w:t>H</w:t>
      </w:r>
      <w:r w:rsidRPr="00E045AF">
        <w:t xml:space="preserve">), nor does she interpret the new equation to draw any meaningful connections with the subgroup rules. Similarly, in John’s initial approach (J4A4) to the same part of the same proof, he manipulates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to generate the new equation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g</w:t>
      </w:r>
      <w:r w:rsidRPr="00E045AF">
        <w:t xml:space="preserve"> but is initially unable to interpret his work in terms of the subgroup rules (indeed, he even questions whether the production of the new equation is valid). However, John resolves this issue later in the interview with the statement, “</w:t>
      </w:r>
      <w:r w:rsidRPr="00E045AF">
        <w:rPr>
          <w:color w:val="000000"/>
        </w:rPr>
        <w:t xml:space="preserve">What does it mean? So, the inverse of </w:t>
      </w:r>
      <w:r w:rsidRPr="00E045AF">
        <w:rPr>
          <w:i/>
          <w:color w:val="000000"/>
        </w:rPr>
        <w:t>g</w:t>
      </w:r>
      <w:r w:rsidRPr="00E045AF">
        <w:rPr>
          <w:color w:val="000000"/>
        </w:rPr>
        <w:t xml:space="preserve"> is … </w:t>
      </w:r>
      <w:r w:rsidRPr="00E045AF">
        <w:rPr>
          <w:i/>
          <w:color w:val="000000"/>
        </w:rPr>
        <w:t>g</w:t>
      </w:r>
      <w:r w:rsidRPr="00E045AF">
        <w:rPr>
          <w:color w:val="000000"/>
        </w:rPr>
        <w:t xml:space="preserve"> to the negative one or </w:t>
      </w:r>
      <w:r w:rsidRPr="00E045AF">
        <w:rPr>
          <w:i/>
          <w:color w:val="000000"/>
        </w:rPr>
        <w:t>g</w:t>
      </w:r>
      <w:r w:rsidRPr="00E045AF">
        <w:rPr>
          <w:color w:val="000000"/>
        </w:rPr>
        <w:t xml:space="preserve">- inverse </w:t>
      </w:r>
      <w:r w:rsidRPr="00E045AF">
        <w:rPr>
          <w:i/>
          <w:color w:val="000000"/>
        </w:rPr>
        <w:t>g</w:t>
      </w:r>
      <w:r w:rsidRPr="00E045AF">
        <w:rPr>
          <w:color w:val="000000"/>
        </w:rPr>
        <w:t xml:space="preserve">. Now what does it take or that to be- oh. It takes for this to be true” (lines 1402-1405). In this excerpt, John generates a new claim (J4A6) that, in order for the set </w:t>
      </w:r>
      <w:r w:rsidRPr="00E045AF">
        <w:rPr>
          <w:i/>
          <w:color w:val="000000"/>
        </w:rPr>
        <w:t>H</w:t>
      </w:r>
      <w:r w:rsidRPr="00E045AF">
        <w:rPr>
          <w:color w:val="000000"/>
        </w:rPr>
        <w:t xml:space="preserve"> to contain inverses for each of its elements, it must be the case that “</w:t>
      </w:r>
      <w:r w:rsidRPr="00E045AF">
        <w:rPr>
          <w:i/>
        </w:rPr>
        <w:t>h</w:t>
      </w:r>
      <w:r w:rsidRPr="00E045AF">
        <w:t xml:space="preserve"> = </w:t>
      </w:r>
      <w:r w:rsidRPr="00E045AF">
        <w:rPr>
          <w:i/>
        </w:rPr>
        <w:t>g</w:t>
      </w:r>
      <w:r w:rsidRPr="00E045AF">
        <w:rPr>
          <w:vertAlign w:val="superscript"/>
        </w:rPr>
        <w:t>-1</w:t>
      </w:r>
      <w:r w:rsidRPr="00E045AF">
        <w:t>*</w:t>
      </w:r>
      <w:r w:rsidRPr="00E045AF">
        <w:rPr>
          <w:i/>
        </w:rPr>
        <w:t>h</w:t>
      </w:r>
      <w:r w:rsidRPr="00E045AF">
        <w:t>*</w:t>
      </w:r>
      <w:r w:rsidRPr="00E045AF">
        <w:rPr>
          <w:i/>
        </w:rPr>
        <w:t xml:space="preserve"> g</w:t>
      </w:r>
      <w:r w:rsidRPr="00E045AF">
        <w:t xml:space="preserve">.” However, John’s reasoning that this equation “has the same form” (written) neglects an appropriate interpretation of the subgroup rule that would begin with the initial data that </w:t>
      </w:r>
      <w:r w:rsidRPr="00E045AF">
        <w:rPr>
          <w:i/>
        </w:rPr>
        <w:t>g</w:t>
      </w:r>
      <w:r w:rsidRPr="00E045AF">
        <w:t xml:space="preserve"> is an element of </w:t>
      </w:r>
      <w:r w:rsidRPr="00E045AF">
        <w:rPr>
          <w:i/>
        </w:rPr>
        <w:t>H</w:t>
      </w:r>
      <w:r w:rsidRPr="00E045AF">
        <w:t xml:space="preserve"> and follow with the manipulation of the equation that John has carried out.</w:t>
      </w:r>
    </w:p>
    <w:p w14:paraId="20FC86C6" w14:textId="77777777" w:rsidR="004A4706" w:rsidRPr="00E045AF" w:rsidRDefault="004A4706" w:rsidP="004A4706">
      <w:pPr>
        <w:spacing w:line="480" w:lineRule="auto"/>
        <w:ind w:firstLine="720"/>
      </w:pPr>
      <w:r w:rsidRPr="00E045AF">
        <w:t xml:space="preserve">Similarly, John’s proof that the same set </w:t>
      </w:r>
      <w:r w:rsidRPr="00E045AF">
        <w:rPr>
          <w:i/>
        </w:rPr>
        <w:t>H</w:t>
      </w:r>
      <w:r w:rsidRPr="00E045AF">
        <w:t xml:space="preserve"> is closed</w:t>
      </w:r>
      <w:r w:rsidRPr="00E045AF">
        <w:rPr>
          <w:rStyle w:val="FootnoteReference"/>
        </w:rPr>
        <w:footnoteReference w:id="17"/>
      </w:r>
      <w:r w:rsidRPr="00E045AF">
        <w:t xml:space="preserve"> (J4A7) does not begin with the initial conditions that </w:t>
      </w:r>
      <w:r w:rsidRPr="00E045AF">
        <w:rPr>
          <w:i/>
        </w:rPr>
        <w:t>g</w:t>
      </w:r>
      <w:r w:rsidRPr="00E045AF">
        <w:rPr>
          <w:vertAlign w:val="subscript"/>
        </w:rPr>
        <w:t>1</w:t>
      </w:r>
      <w:r w:rsidRPr="00E045AF">
        <w:t xml:space="preserve"> and </w:t>
      </w:r>
      <w:r w:rsidRPr="00E045AF">
        <w:rPr>
          <w:i/>
        </w:rPr>
        <w:t>g</w:t>
      </w:r>
      <w:r w:rsidRPr="00E045AF">
        <w:rPr>
          <w:vertAlign w:val="subscript"/>
        </w:rPr>
        <w:t>2</w:t>
      </w:r>
      <w:r w:rsidRPr="00E045AF">
        <w:t xml:space="preserve"> are elements of </w:t>
      </w:r>
      <w:r w:rsidRPr="00E045AF">
        <w:rPr>
          <w:i/>
        </w:rPr>
        <w:t>H</w:t>
      </w:r>
      <w:r w:rsidRPr="00E045AF">
        <w:t xml:space="preserve">. Because of this, John does not establish initial data that draw on the “letter” </w:t>
      </w:r>
      <w:r w:rsidRPr="00E045AF">
        <w:rPr>
          <w:i/>
        </w:rPr>
        <w:t>form</w:t>
      </w:r>
      <w:r w:rsidRPr="00E045AF">
        <w:t xml:space="preserve"> of inverse and identity (namely, the equations </w:t>
      </w:r>
      <w:r w:rsidRPr="00E045AF">
        <w:rPr>
          <w:i/>
        </w:rPr>
        <w:t>g</w:t>
      </w:r>
      <w:r w:rsidRPr="00E045AF">
        <w:rPr>
          <w:vertAlign w:val="subscript"/>
        </w:rPr>
        <w:t>1</w:t>
      </w:r>
      <w:r w:rsidRPr="00E045AF">
        <w:t>*</w:t>
      </w:r>
      <w:r w:rsidRPr="00E045AF">
        <w:rPr>
          <w:i/>
        </w:rPr>
        <w:t>h</w:t>
      </w:r>
      <w:r w:rsidRPr="00E045AF">
        <w:t>*</w:t>
      </w:r>
      <w:r w:rsidRPr="00E045AF">
        <w:rPr>
          <w:i/>
        </w:rPr>
        <w:t>g</w:t>
      </w:r>
      <w:r w:rsidRPr="00E045AF">
        <w:rPr>
          <w:vertAlign w:val="subscript"/>
        </w:rPr>
        <w:t>1</w:t>
      </w:r>
      <w:r w:rsidRPr="00E045AF">
        <w:rPr>
          <w:vertAlign w:val="superscript"/>
        </w:rPr>
        <w:t>-1</w:t>
      </w:r>
      <w:r w:rsidRPr="00E045AF">
        <w:t xml:space="preserve"> = </w:t>
      </w:r>
      <w:r w:rsidRPr="00E045AF">
        <w:rPr>
          <w:i/>
        </w:rPr>
        <w:t>h</w:t>
      </w:r>
      <w:r w:rsidRPr="00E045AF">
        <w:t xml:space="preserve"> and </w:t>
      </w:r>
      <w:r w:rsidRPr="00E045AF">
        <w:rPr>
          <w:i/>
        </w:rPr>
        <w:t>g</w:t>
      </w:r>
      <w:r w:rsidRPr="00E045AF">
        <w:rPr>
          <w:vertAlign w:val="subscript"/>
        </w:rPr>
        <w:t>2</w:t>
      </w:r>
      <w:r w:rsidRPr="00E045AF">
        <w:t>*</w:t>
      </w:r>
      <w:r w:rsidRPr="00E045AF">
        <w:rPr>
          <w:i/>
        </w:rPr>
        <w:t>h</w:t>
      </w:r>
      <w:r w:rsidRPr="00E045AF">
        <w:t>*</w:t>
      </w:r>
      <w:r w:rsidRPr="00E045AF">
        <w:rPr>
          <w:i/>
        </w:rPr>
        <w:t>g</w:t>
      </w:r>
      <w:r w:rsidRPr="00E045AF">
        <w:rPr>
          <w:vertAlign w:val="subscript"/>
        </w:rPr>
        <w:t>2</w:t>
      </w:r>
      <w:r w:rsidRPr="00E045AF">
        <w:rPr>
          <w:vertAlign w:val="superscript"/>
        </w:rPr>
        <w:t>-1</w:t>
      </w:r>
      <w:r w:rsidRPr="00E045AF">
        <w:t xml:space="preserve"> = </w:t>
      </w:r>
      <w:r w:rsidRPr="00E045AF">
        <w:rPr>
          <w:i/>
        </w:rPr>
        <w:t>h</w:t>
      </w:r>
      <w:r w:rsidRPr="00E045AF">
        <w:t xml:space="preserve">) that can serve to validate the equation he claims should be true. Accordingly, John again appeals to the “form” of a new equation that he produces. In contrast, in T4A11, Tucker appropriately re-claims the closure subgroup rule by assuming that </w:t>
      </w:r>
      <w:r w:rsidRPr="00E045AF">
        <w:rPr>
          <w:i/>
        </w:rPr>
        <w:t>a</w:t>
      </w:r>
      <w:r w:rsidRPr="00E045AF">
        <w:t xml:space="preserve"> and </w:t>
      </w:r>
      <w:r w:rsidRPr="00E045AF">
        <w:rPr>
          <w:i/>
        </w:rPr>
        <w:t>b</w:t>
      </w:r>
      <w:r w:rsidRPr="00E045AF">
        <w:t xml:space="preserve"> are elements in </w:t>
      </w:r>
      <w:r w:rsidRPr="00E045AF">
        <w:rPr>
          <w:i/>
        </w:rPr>
        <w:t>H</w:t>
      </w:r>
      <w:r w:rsidRPr="00E045AF">
        <w:t xml:space="preserve"> and writing the equations </w:t>
      </w:r>
      <w:r w:rsidRPr="00E045AF">
        <w:rPr>
          <w:i/>
        </w:rPr>
        <w:t>h</w:t>
      </w:r>
      <w:r w:rsidRPr="00E045AF">
        <w:t xml:space="preserve"> = </w:t>
      </w:r>
      <w:r w:rsidRPr="00E045AF">
        <w:rPr>
          <w:i/>
        </w:rPr>
        <w:t>a</w:t>
      </w:r>
      <w:r w:rsidRPr="00E045AF">
        <w:t>*</w:t>
      </w:r>
      <w:r w:rsidRPr="00E045AF">
        <w:rPr>
          <w:i/>
        </w:rPr>
        <w:t>h</w:t>
      </w:r>
      <w:r w:rsidRPr="00E045AF">
        <w:t>*</w:t>
      </w:r>
      <w:r w:rsidRPr="00E045AF">
        <w:rPr>
          <w:i/>
        </w:rPr>
        <w:t>a</w:t>
      </w:r>
      <w:r w:rsidRPr="00E045AF">
        <w:rPr>
          <w:vertAlign w:val="superscript"/>
        </w:rPr>
        <w:t>-1</w:t>
      </w:r>
      <w:r w:rsidRPr="00E045AF">
        <w:t xml:space="preserve"> and </w:t>
      </w:r>
      <w:r w:rsidRPr="00E045AF">
        <w:rPr>
          <w:i/>
        </w:rPr>
        <w:t>h</w:t>
      </w:r>
      <w:r w:rsidRPr="00E045AF">
        <w:t xml:space="preserve"> = </w:t>
      </w:r>
      <w:r w:rsidRPr="00E045AF">
        <w:rPr>
          <w:i/>
        </w:rPr>
        <w:t>b</w:t>
      </w:r>
      <w:r w:rsidRPr="00E045AF">
        <w:t>*</w:t>
      </w:r>
      <w:r w:rsidRPr="00E045AF">
        <w:rPr>
          <w:i/>
        </w:rPr>
        <w:t>h</w:t>
      </w:r>
      <w:r w:rsidRPr="00E045AF">
        <w:t>*</w:t>
      </w:r>
      <w:r w:rsidRPr="00E045AF">
        <w:rPr>
          <w:i/>
        </w:rPr>
        <w:t>b</w:t>
      </w:r>
      <w:r w:rsidRPr="00E045AF">
        <w:rPr>
          <w:vertAlign w:val="superscript"/>
        </w:rPr>
        <w:t>-1</w:t>
      </w:r>
      <w:r w:rsidRPr="00E045AF">
        <w:t>. From this, he then claims that (</w:t>
      </w:r>
      <w:r w:rsidRPr="00E045AF">
        <w:rPr>
          <w:i/>
        </w:rPr>
        <w:t>a</w:t>
      </w:r>
      <w:r w:rsidRPr="00E045AF">
        <w:t>*</w:t>
      </w:r>
      <w:r w:rsidRPr="00E045AF">
        <w:rPr>
          <w:i/>
        </w:rPr>
        <w:t>b</w:t>
      </w:r>
      <w:r w:rsidRPr="00E045AF">
        <w:t xml:space="preserve">) must also be an element of </w:t>
      </w:r>
      <w:r w:rsidRPr="00E045AF">
        <w:rPr>
          <w:i/>
        </w:rPr>
        <w:t>H</w:t>
      </w:r>
      <w:r w:rsidRPr="00E045AF">
        <w:t xml:space="preserve">, replaces </w:t>
      </w:r>
      <w:r w:rsidRPr="00E045AF">
        <w:rPr>
          <w:i/>
        </w:rPr>
        <w:t>g</w:t>
      </w:r>
      <w:r w:rsidRPr="00E045AF">
        <w:t xml:space="preserve"> in the original equation used to define </w:t>
      </w:r>
      <w:r w:rsidRPr="00E045AF">
        <w:rPr>
          <w:i/>
        </w:rPr>
        <w:t>H</w:t>
      </w:r>
      <w:r w:rsidRPr="00E045AF">
        <w:t xml:space="preserve">, is able to draw on the necessary </w:t>
      </w:r>
      <w:r w:rsidRPr="00E045AF">
        <w:rPr>
          <w:i/>
        </w:rPr>
        <w:t>functions</w:t>
      </w:r>
      <w:r w:rsidRPr="00E045AF">
        <w:t xml:space="preserve"> of inverse and identity as well as the fact that he had already shown that inverses exist in </w:t>
      </w:r>
      <w:r w:rsidRPr="00E045AF">
        <w:rPr>
          <w:i/>
        </w:rPr>
        <w:t>H</w:t>
      </w:r>
      <w:r w:rsidRPr="00E045AF">
        <w:t xml:space="preserve">, and interprets the results of this activity by explaining how it supports the claim that </w:t>
      </w:r>
      <w:r w:rsidRPr="00E045AF">
        <w:rPr>
          <w:i/>
        </w:rPr>
        <w:t>H</w:t>
      </w:r>
      <w:r w:rsidRPr="00E045AF">
        <w:t xml:space="preserve"> is closed.</w:t>
      </w:r>
    </w:p>
    <w:p w14:paraId="12CB29E2" w14:textId="77777777" w:rsidR="004A4706" w:rsidRDefault="004A4706" w:rsidP="004A4706">
      <w:pPr>
        <w:spacing w:line="480" w:lineRule="auto"/>
        <w:ind w:firstLine="720"/>
      </w:pPr>
      <w:r w:rsidRPr="00E045AF">
        <w:t>A sense of the various facets of re-claiming as defined in this study can be drawn from this discussion. Specifically, in re-claiming</w:t>
      </w:r>
      <w:r>
        <w:t>, it is</w:t>
      </w:r>
      <w:r w:rsidRPr="00E045AF">
        <w:t xml:space="preserve"> not sufficient, to </w:t>
      </w:r>
      <w:r>
        <w:t xml:space="preserve">only </w:t>
      </w:r>
      <w:r w:rsidRPr="00E045AF">
        <w:t xml:space="preserve">reframe a claim. Rather, one must </w:t>
      </w:r>
      <w:r>
        <w:t xml:space="preserve">likely </w:t>
      </w:r>
      <w:r w:rsidRPr="00E045AF">
        <w:t xml:space="preserve">also reframe its related (often hidden) hypotheses. These aspects of reclaiming reflect the frequently taught proof mantras of “what do I know?” and “what do I want to show?” In the context of the </w:t>
      </w:r>
      <w:r w:rsidRPr="00E045AF">
        <w:rPr>
          <w:i/>
        </w:rPr>
        <w:t>form</w:t>
      </w:r>
      <w:r w:rsidRPr="00E045AF">
        <w:t>/</w:t>
      </w:r>
      <w:r w:rsidRPr="00E045AF">
        <w:rPr>
          <w:i/>
        </w:rPr>
        <w:t>function</w:t>
      </w:r>
      <w:r w:rsidRPr="00E045AF">
        <w:t xml:space="preserve"> framework, these restated hypotheses serve as initial data (drawing on a specific </w:t>
      </w:r>
      <w:r w:rsidRPr="00E045AF">
        <w:rPr>
          <w:i/>
        </w:rPr>
        <w:t>form</w:t>
      </w:r>
      <w:r w:rsidRPr="00E045AF">
        <w:t xml:space="preserve"> of identity or inverse) in an argument in which the participant is able to draw on the </w:t>
      </w:r>
      <w:r w:rsidRPr="00E045AF">
        <w:rPr>
          <w:i/>
        </w:rPr>
        <w:t>form</w:t>
      </w:r>
      <w:r w:rsidRPr="00E045AF">
        <w:t xml:space="preserve"> of identity or inverse with which the data is reframed to serve appropriate </w:t>
      </w:r>
      <w:r w:rsidRPr="00E045AF">
        <w:rPr>
          <w:i/>
        </w:rPr>
        <w:t>functions</w:t>
      </w:r>
      <w:r w:rsidRPr="00E045AF">
        <w:t xml:space="preserve"> of identity and inverse in support of the new claim. The individual must then reason that this new argument supports the original claim. The discussion of participant’s responses from this research during which the</w:t>
      </w:r>
      <w:r>
        <w:t>y</w:t>
      </w:r>
      <w:r w:rsidRPr="00E045AF">
        <w:t xml:space="preserve"> re-claimed a given statement provides successful and unsuccessful examples in which each of these aspects of reclaiming was carried out. For instance, Violet (in V5A3) and John (in V4A7) do not generate new data from the hidden hypotheses of the identity and closure subgroup rules, respectively.</w:t>
      </w:r>
    </w:p>
    <w:p w14:paraId="17126F50" w14:textId="77777777" w:rsidR="004A4706" w:rsidRPr="00C73B49" w:rsidRDefault="004A4706" w:rsidP="004A4706">
      <w:pPr>
        <w:spacing w:line="480" w:lineRule="auto"/>
        <w:ind w:firstLine="720"/>
      </w:pPr>
      <w:r>
        <w:t>Re-claiming provides a second type of proof activity in which the individual’s conceptual understanding (</w:t>
      </w:r>
      <w:r>
        <w:rPr>
          <w:i/>
        </w:rPr>
        <w:t>forms</w:t>
      </w:r>
      <w:r>
        <w:t xml:space="preserve"> upon which an individual draws and the </w:t>
      </w:r>
      <w:r>
        <w:rPr>
          <w:i/>
        </w:rPr>
        <w:t>functions</w:t>
      </w:r>
      <w:r>
        <w:t xml:space="preserve"> that these </w:t>
      </w:r>
      <w:r>
        <w:rPr>
          <w:i/>
        </w:rPr>
        <w:t>forms</w:t>
      </w:r>
      <w:r>
        <w:t xml:space="preserve"> are able to serve) informs the individual’s proof approach. Specifically, the access to a </w:t>
      </w:r>
      <w:r>
        <w:rPr>
          <w:i/>
        </w:rPr>
        <w:t>form</w:t>
      </w:r>
      <w:r>
        <w:t xml:space="preserve"> that is able to serve specific </w:t>
      </w:r>
      <w:r>
        <w:rPr>
          <w:i/>
        </w:rPr>
        <w:t>functions</w:t>
      </w:r>
      <w:r>
        <w:t xml:space="preserve"> affords the individual an opportunity to generate a meaningful argument that he or she would likely not have been able to produce without re-claiming the initial statement. This activity is not necessarily an inherent necessity of a given conjecture, but rather depends on the individual’s understanding in the moment. As with </w:t>
      </w:r>
      <w:r>
        <w:rPr>
          <w:i/>
        </w:rPr>
        <w:t>form</w:t>
      </w:r>
      <w:r>
        <w:t xml:space="preserve"> shifts in service of sense-making, this reflects the importance of </w:t>
      </w:r>
      <w:proofErr w:type="spellStart"/>
      <w:r>
        <w:t>Balacheff’s</w:t>
      </w:r>
      <w:proofErr w:type="spellEnd"/>
      <w:r>
        <w:t xml:space="preserve"> (1986) call to focus on students’ understanding when considering their proof activity. </w:t>
      </w:r>
    </w:p>
    <w:p w14:paraId="394509FC" w14:textId="77777777" w:rsidR="004A4706" w:rsidRPr="00E045AF" w:rsidRDefault="004A4706" w:rsidP="004A4706">
      <w:pPr>
        <w:spacing w:line="480" w:lineRule="auto"/>
        <w:rPr>
          <w:b/>
        </w:rPr>
      </w:pPr>
      <w:r w:rsidRPr="00E045AF">
        <w:rPr>
          <w:b/>
        </w:rPr>
        <w:t xml:space="preserve">Lemma </w:t>
      </w:r>
      <w:r>
        <w:rPr>
          <w:b/>
        </w:rPr>
        <w:t>G</w:t>
      </w:r>
      <w:r w:rsidRPr="00E045AF">
        <w:rPr>
          <w:b/>
        </w:rPr>
        <w:t>eneration</w:t>
      </w:r>
    </w:p>
    <w:p w14:paraId="289CCBAF" w14:textId="77777777" w:rsidR="004A4706" w:rsidRPr="00E045AF" w:rsidRDefault="004A4706" w:rsidP="004A4706">
      <w:pPr>
        <w:spacing w:line="480" w:lineRule="auto"/>
        <w:ind w:firstLine="720"/>
      </w:pPr>
      <w:r w:rsidRPr="00E045AF">
        <w:t xml:space="preserve">Lemma generation is the process through which an individual, in an attempt to provide a warrant for a specific data-claim relation, questions the validity of the warrant he or she intends to use and develops a new argument supporting or refuting the validity of their intended warrant. This can be viewed as a process of warrant analysis in which the individual might question the </w:t>
      </w:r>
      <w:r w:rsidRPr="00E045AF">
        <w:rPr>
          <w:i/>
        </w:rPr>
        <w:t>forms</w:t>
      </w:r>
      <w:r w:rsidRPr="00E045AF">
        <w:t xml:space="preserve"> of identity and inverse in the data or the </w:t>
      </w:r>
      <w:r w:rsidRPr="00E045AF">
        <w:rPr>
          <w:i/>
        </w:rPr>
        <w:t>functions</w:t>
      </w:r>
      <w:r w:rsidRPr="00E045AF">
        <w:t xml:space="preserve"> that these </w:t>
      </w:r>
      <w:r w:rsidRPr="00E045AF">
        <w:rPr>
          <w:i/>
        </w:rPr>
        <w:t xml:space="preserve">forms </w:t>
      </w:r>
      <w:r w:rsidRPr="00E045AF">
        <w:t xml:space="preserve">might be able to serve. Accordingly, lemma generation involves the individual’s reflection on and analysis of the </w:t>
      </w:r>
      <w:r w:rsidRPr="00E045AF">
        <w:rPr>
          <w:i/>
        </w:rPr>
        <w:t>form</w:t>
      </w:r>
      <w:r w:rsidRPr="00E045AF">
        <w:t xml:space="preserve"> of identity or inverse upon which he or she is drawing and the </w:t>
      </w:r>
      <w:r w:rsidRPr="00E045AF">
        <w:rPr>
          <w:i/>
        </w:rPr>
        <w:t>functions</w:t>
      </w:r>
      <w:r w:rsidRPr="00E045AF">
        <w:t xml:space="preserve"> that this form might serve in a given context toward providing a warrant for a claim.</w:t>
      </w:r>
      <w:r>
        <w:t xml:space="preserve"> In these instances, the individual is able to develop his or her own conceptual understanding through proof activity, constituting a way that engaging in proof activity informs conceptual understanding. </w:t>
      </w:r>
    </w:p>
    <w:p w14:paraId="223EC8D3" w14:textId="77777777" w:rsidR="004A4706" w:rsidRPr="00E045AF" w:rsidRDefault="004A4706" w:rsidP="004A4706">
      <w:pPr>
        <w:spacing w:line="480" w:lineRule="auto"/>
        <w:ind w:firstLine="720"/>
      </w:pPr>
      <w:r w:rsidRPr="00E045AF">
        <w:t xml:space="preserve">For example, in his proof that the normalizer of </w:t>
      </w:r>
      <w:r w:rsidRPr="00E045AF">
        <w:rPr>
          <w:i/>
        </w:rPr>
        <w:t>h</w:t>
      </w:r>
      <w:r w:rsidRPr="00E045AF">
        <w:t xml:space="preserve"> is a subgroup of </w:t>
      </w:r>
      <w:r w:rsidRPr="00E045AF">
        <w:rPr>
          <w:i/>
        </w:rPr>
        <w:t>G</w:t>
      </w:r>
      <w:r w:rsidRPr="00E045AF">
        <w:t xml:space="preserve">, John questions whether left- and right- inverses are the same element. In other words, he is </w:t>
      </w:r>
      <w:r>
        <w:t>u</w:t>
      </w:r>
      <w:r w:rsidRPr="00E045AF">
        <w:t xml:space="preserve">nsure whether the “letter” </w:t>
      </w:r>
      <w:r w:rsidRPr="00E045AF">
        <w:rPr>
          <w:i/>
        </w:rPr>
        <w:t>form</w:t>
      </w:r>
      <w:r w:rsidRPr="00E045AF">
        <w:t xml:space="preserve"> of inverse is able to serve the “end-operating” </w:t>
      </w:r>
      <w:r w:rsidRPr="00E045AF">
        <w:rPr>
          <w:i/>
        </w:rPr>
        <w:t>function</w:t>
      </w:r>
      <w:r w:rsidRPr="00E045AF">
        <w:t xml:space="preserve"> of inverse when trying to manipulate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This leads John to develop a new argument (J4A5) through which he is able to prove that left- and right-inverses are equivalent in a group, drawing on the associativity of the group. In turn, this informs John’s proof approach by affording the “letter” </w:t>
      </w:r>
      <w:r w:rsidRPr="00E045AF">
        <w:rPr>
          <w:i/>
        </w:rPr>
        <w:t>form</w:t>
      </w:r>
      <w:r w:rsidRPr="00E045AF">
        <w:t xml:space="preserve"> of inverse to serve the “end-operating” </w:t>
      </w:r>
      <w:r w:rsidRPr="00E045AF">
        <w:rPr>
          <w:i/>
        </w:rPr>
        <w:t>function</w:t>
      </w:r>
      <w:r w:rsidRPr="00E045AF">
        <w:t xml:space="preserve"> of inverse, which contradicts the “sided” </w:t>
      </w:r>
      <w:r w:rsidRPr="00E045AF">
        <w:rPr>
          <w:i/>
        </w:rPr>
        <w:t>function</w:t>
      </w:r>
      <w:r w:rsidRPr="00E045AF">
        <w:t xml:space="preserve"> of inverse upon which John had previously been drawing. </w:t>
      </w:r>
    </w:p>
    <w:p w14:paraId="5DAB0EBB" w14:textId="77777777" w:rsidR="004A4706" w:rsidRPr="00E045AF" w:rsidRDefault="004A4706" w:rsidP="004A4706">
      <w:pPr>
        <w:spacing w:line="480" w:lineRule="auto"/>
        <w:ind w:firstLine="720"/>
      </w:pPr>
      <w:r w:rsidRPr="00E045AF">
        <w:t xml:space="preserve">During J4, John develops another lemma (J4A3) that, if the group </w:t>
      </w:r>
      <w:r w:rsidRPr="00E045AF">
        <w:rPr>
          <w:i/>
        </w:rPr>
        <w:t>G</w:t>
      </w:r>
      <w:r w:rsidRPr="00E045AF">
        <w:t xml:space="preserve"> is commutative, then </w:t>
      </w:r>
      <w:r w:rsidRPr="00E045AF">
        <w:rPr>
          <w:i/>
        </w:rPr>
        <w:t>H</w:t>
      </w:r>
      <w:r w:rsidRPr="00E045AF">
        <w:t xml:space="preserve"> is the entire group </w:t>
      </w:r>
      <w:r w:rsidRPr="00E045AF">
        <w:rPr>
          <w:i/>
        </w:rPr>
        <w:t>G</w:t>
      </w:r>
      <w:r w:rsidRPr="00E045AF">
        <w:t xml:space="preserve">. He develops this lemma early in the proof when he describes switching the positions of </w:t>
      </w:r>
      <w:r w:rsidRPr="00E045AF">
        <w:rPr>
          <w:i/>
        </w:rPr>
        <w:t>g</w:t>
      </w:r>
      <w:r w:rsidRPr="00E045AF">
        <w:rPr>
          <w:vertAlign w:val="superscript"/>
        </w:rPr>
        <w:t>-1</w:t>
      </w:r>
      <w:r w:rsidRPr="00E045AF">
        <w:t xml:space="preserve"> and </w:t>
      </w:r>
      <w:r w:rsidRPr="00E045AF">
        <w:rPr>
          <w:i/>
        </w:rPr>
        <w:t>h</w:t>
      </w:r>
      <w:r w:rsidRPr="00E045AF">
        <w:t xml:space="preserve"> in the equation </w:t>
      </w:r>
      <w:r w:rsidRPr="00E045AF">
        <w:rPr>
          <w:i/>
        </w:rPr>
        <w:t>g</w:t>
      </w:r>
      <w:r w:rsidRPr="00E045AF">
        <w:t>*</w:t>
      </w:r>
      <w:r w:rsidRPr="00E045AF">
        <w:rPr>
          <w:i/>
        </w:rPr>
        <w:t>h</w:t>
      </w:r>
      <w:r w:rsidRPr="00E045AF">
        <w:t>*</w:t>
      </w:r>
      <w:r w:rsidRPr="00E045AF">
        <w:rPr>
          <w:i/>
        </w:rPr>
        <w:t>g</w:t>
      </w:r>
      <w:r w:rsidRPr="00E045AF">
        <w:rPr>
          <w:vertAlign w:val="superscript"/>
        </w:rPr>
        <w:t>-1</w:t>
      </w:r>
      <w:r w:rsidRPr="00E045AF">
        <w:t xml:space="preserve"> = </w:t>
      </w:r>
      <w:r w:rsidRPr="00E045AF">
        <w:rPr>
          <w:i/>
        </w:rPr>
        <w:t>h</w:t>
      </w:r>
      <w:r w:rsidRPr="00E045AF">
        <w:t xml:space="preserve">, saying, “you can just move it over and those cancel” (lines 813-814). John’s discussion during the interview supports a sense that, rather than first supposing that the group is commutative, he first thought to commute the elements </w:t>
      </w:r>
      <w:r w:rsidRPr="00E045AF">
        <w:rPr>
          <w:i/>
        </w:rPr>
        <w:t>h</w:t>
      </w:r>
      <w:r w:rsidRPr="00E045AF">
        <w:t xml:space="preserve"> and </w:t>
      </w:r>
      <w:r w:rsidRPr="00E045AF">
        <w:rPr>
          <w:i/>
        </w:rPr>
        <w:t>g</w:t>
      </w:r>
      <w:r w:rsidRPr="00E045AF">
        <w:rPr>
          <w:vertAlign w:val="superscript"/>
        </w:rPr>
        <w:t>-1</w:t>
      </w:r>
      <w:r w:rsidRPr="00E045AF">
        <w:t xml:space="preserve"> (anticipating that he could then “cancel” </w:t>
      </w:r>
      <w:r w:rsidRPr="00E045AF">
        <w:rPr>
          <w:i/>
        </w:rPr>
        <w:t>g</w:t>
      </w:r>
      <w:r w:rsidRPr="00E045AF">
        <w:t>*</w:t>
      </w:r>
      <w:r w:rsidRPr="00E045AF">
        <w:rPr>
          <w:i/>
        </w:rPr>
        <w:t>g</w:t>
      </w:r>
      <w:r w:rsidRPr="00E045AF">
        <w:rPr>
          <w:vertAlign w:val="superscript"/>
        </w:rPr>
        <w:t>-1</w:t>
      </w:r>
      <w:r w:rsidRPr="00E045AF">
        <w:t xml:space="preserve">, which would reflect the “vanishing” </w:t>
      </w:r>
      <w:r w:rsidRPr="00E045AF">
        <w:rPr>
          <w:i/>
        </w:rPr>
        <w:t>function</w:t>
      </w:r>
      <w:r w:rsidRPr="00E045AF">
        <w:t xml:space="preserve"> of inverse). If this is the case, John’s lemma development reflects the sense that he anticipates the results of acting in a specific way and determines what qualities of the group must be necessary in order to warrant such actions. </w:t>
      </w:r>
    </w:p>
    <w:p w14:paraId="06611219" w14:textId="77777777" w:rsidR="004A4706" w:rsidRPr="00E045AF" w:rsidRDefault="004A4706" w:rsidP="004A4706">
      <w:pPr>
        <w:spacing w:line="480" w:lineRule="auto"/>
        <w:ind w:firstLine="720"/>
      </w:pPr>
      <w:r w:rsidRPr="00E045AF">
        <w:t>Another instance of lemma generation from the data occurs during Tucker’s response to Interview 3 Q6a in his proof (T11A3) that</w:t>
      </w:r>
      <w:r>
        <w:t xml:space="preserve"> </w:t>
      </w:r>
      <w:r w:rsidRPr="00E045AF">
        <w:rPr>
          <w:i/>
        </w:rPr>
        <w:t>g</w:t>
      </w:r>
      <w:r w:rsidRPr="00E045AF">
        <w:rPr>
          <w:i/>
          <w:vertAlign w:val="superscript"/>
        </w:rPr>
        <w:t>k</w:t>
      </w:r>
      <w:r w:rsidRPr="00E045AF">
        <w:t xml:space="preserve"> = </w:t>
      </w:r>
      <w:r w:rsidRPr="00E045AF">
        <w:rPr>
          <w:i/>
        </w:rPr>
        <w:t>e</w:t>
      </w:r>
      <w:r>
        <w:t xml:space="preserve"> implies</w:t>
      </w:r>
      <w:r w:rsidRPr="00E045AF">
        <w:t xml:space="preserve"> (</w:t>
      </w:r>
      <w:r w:rsidRPr="00E045AF">
        <w:rPr>
          <w:i/>
        </w:rPr>
        <w:t>g</w:t>
      </w:r>
      <w:r w:rsidRPr="00E045AF">
        <w:rPr>
          <w:vertAlign w:val="superscript"/>
        </w:rPr>
        <w:t>-1</w:t>
      </w:r>
      <w:r w:rsidRPr="00E045AF">
        <w:t>)</w:t>
      </w:r>
      <w:r w:rsidRPr="00E045AF">
        <w:rPr>
          <w:i/>
          <w:vertAlign w:val="superscript"/>
        </w:rPr>
        <w:t>k</w:t>
      </w:r>
      <w:r w:rsidRPr="00E045AF">
        <w:t xml:space="preserve"> = </w:t>
      </w:r>
      <w:r w:rsidRPr="00E045AF">
        <w:rPr>
          <w:i/>
        </w:rPr>
        <w:t>e</w:t>
      </w:r>
      <w:r w:rsidRPr="00E045AF">
        <w:t xml:space="preserve">. Specifically, Tucker anticipates the result of iteratively end-operating on both sides of the given equation with </w:t>
      </w:r>
      <w:r w:rsidRPr="00E045AF">
        <w:rPr>
          <w:i/>
        </w:rPr>
        <w:t>g</w:t>
      </w:r>
      <w:r w:rsidRPr="00E045AF">
        <w:rPr>
          <w:vertAlign w:val="superscript"/>
        </w:rPr>
        <w:t>-1</w:t>
      </w:r>
      <w:r w:rsidRPr="00E045AF">
        <w:t xml:space="preserve"> “</w:t>
      </w:r>
      <w:r w:rsidRPr="00E045AF">
        <w:rPr>
          <w:i/>
        </w:rPr>
        <w:t>k</w:t>
      </w:r>
      <w:r w:rsidRPr="00E045AF">
        <w:t xml:space="preserve"> times” to be </w:t>
      </w:r>
      <w:r w:rsidRPr="00E045AF">
        <w:rPr>
          <w:i/>
        </w:rPr>
        <w:t>g</w:t>
      </w:r>
      <w:r w:rsidRPr="00E045AF">
        <w:rPr>
          <w:vertAlign w:val="superscript"/>
        </w:rPr>
        <w:t>0</w:t>
      </w:r>
      <w:r w:rsidRPr="00E045AF">
        <w:t xml:space="preserve">. However, after writing the equation </w:t>
      </w:r>
      <w:r w:rsidRPr="00E045AF">
        <w:rPr>
          <w:i/>
        </w:rPr>
        <w:t>g</w:t>
      </w:r>
      <w:r w:rsidRPr="00E045AF">
        <w:rPr>
          <w:vertAlign w:val="superscript"/>
        </w:rPr>
        <w:t>0</w:t>
      </w:r>
      <w:r w:rsidRPr="00E045AF">
        <w:t xml:space="preserve"> = (</w:t>
      </w:r>
      <w:r w:rsidRPr="00E045AF">
        <w:rPr>
          <w:i/>
        </w:rPr>
        <w:t>g</w:t>
      </w:r>
      <w:r w:rsidRPr="00E045AF">
        <w:rPr>
          <w:vertAlign w:val="superscript"/>
        </w:rPr>
        <w:t>-1</w:t>
      </w:r>
      <w:r w:rsidRPr="00E045AF">
        <w:t>)</w:t>
      </w:r>
      <w:r w:rsidRPr="00E045AF">
        <w:rPr>
          <w:i/>
          <w:vertAlign w:val="superscript"/>
        </w:rPr>
        <w:t>k</w:t>
      </w:r>
      <w:r w:rsidRPr="00E045AF">
        <w:t xml:space="preserve">, Tucker is unsure how to interpret the expression </w:t>
      </w:r>
      <w:r w:rsidRPr="00E045AF">
        <w:rPr>
          <w:i/>
        </w:rPr>
        <w:t>g</w:t>
      </w:r>
      <w:r w:rsidRPr="00E045AF">
        <w:rPr>
          <w:vertAlign w:val="superscript"/>
        </w:rPr>
        <w:t>0</w:t>
      </w:r>
      <w:r w:rsidRPr="00E045AF">
        <w:t xml:space="preserve">; specifically, he is unsure whether this expression is the same as the identity (T11A3, Qualifier1.1). Because of this, he is unable to provide a warrant explaining why his previous activity supports his intended claim (he had provided a warrant earlier in his argument). During his explanation of his thinking in the moment, Tucker says, “So, essentially, if you have </w:t>
      </w:r>
      <w:r w:rsidRPr="00E045AF">
        <w:rPr>
          <w:i/>
        </w:rPr>
        <w:t>k</w:t>
      </w:r>
      <w:r w:rsidRPr="00E045AF">
        <w:t xml:space="preserve"> number of </w:t>
      </w:r>
      <w:r w:rsidRPr="00E045AF">
        <w:rPr>
          <w:i/>
        </w:rPr>
        <w:t>g</w:t>
      </w:r>
      <w:r w:rsidRPr="00E045AF">
        <w:t>'s, you’re pretty much like just taking away one taking away one taking away one. You know what I mean? So- Cause taking away would be the same like- Oh!” (lines 816-818). At this point, he reflects on his anticipated action, analyzing the imagined process so that he is able to reverse the process to the next to last step.</w:t>
      </w:r>
    </w:p>
    <w:p w14:paraId="55000DB7" w14:textId="77777777" w:rsidR="004A4706" w:rsidRPr="00E045AF" w:rsidRDefault="004A4706" w:rsidP="004A4706">
      <w:pPr>
        <w:spacing w:line="480" w:lineRule="auto"/>
        <w:ind w:firstLine="720"/>
      </w:pPr>
      <w:r w:rsidRPr="00E045AF">
        <w:t>Lemma generation reflects an important aspect of proof activity that affords individuals the opportunity to inform their own understanding</w:t>
      </w:r>
      <w:r>
        <w:t xml:space="preserve"> and, indeed, learn through their proof activity</w:t>
      </w:r>
      <w:r w:rsidRPr="00E045AF">
        <w:t xml:space="preserve">. Specifically, analysis of whether one is able to warrant a desired claim data (either given or generated by the individual) provides the individual with an opportunity to shift the types of </w:t>
      </w:r>
      <w:r w:rsidRPr="00E045AF">
        <w:rPr>
          <w:i/>
        </w:rPr>
        <w:t>functions</w:t>
      </w:r>
      <w:r w:rsidRPr="00E045AF">
        <w:t xml:space="preserve"> that specific </w:t>
      </w:r>
      <w:r w:rsidRPr="00E045AF">
        <w:rPr>
          <w:i/>
        </w:rPr>
        <w:t>forms</w:t>
      </w:r>
      <w:r w:rsidRPr="00E045AF">
        <w:t xml:space="preserve"> of inverse or identity might serve. Or, as in Tucker’s case, reflect on the </w:t>
      </w:r>
      <w:r w:rsidRPr="00426AB9">
        <w:rPr>
          <w:i/>
        </w:rPr>
        <w:t>functions</w:t>
      </w:r>
      <w:r w:rsidRPr="00E045AF">
        <w:t xml:space="preserve"> upon which he or she draws to analyze the unintended consequences of functions. </w:t>
      </w:r>
      <w:r>
        <w:t xml:space="preserve">The process of lemma generation reflects </w:t>
      </w:r>
      <w:proofErr w:type="spellStart"/>
      <w:r>
        <w:t>Lakatos</w:t>
      </w:r>
      <w:proofErr w:type="spellEnd"/>
      <w:r>
        <w:t xml:space="preserve">’ (1976) discussion of proof analysis in which individuals reflect on their proof approach rather than focusing on a local or global counterexample. However, in the current research, participants’ lemma generation was not a consequence of encountering a specific counterexample to a conjecture, but instead a focus on the validity of the argument that a participant intended to build. The participants’ activity would reflect a more general consideration of the </w:t>
      </w:r>
      <w:r>
        <w:rPr>
          <w:i/>
        </w:rPr>
        <w:t>functions</w:t>
      </w:r>
      <w:r>
        <w:t xml:space="preserve"> that specific </w:t>
      </w:r>
      <w:r>
        <w:rPr>
          <w:i/>
        </w:rPr>
        <w:t>forms</w:t>
      </w:r>
      <w:r>
        <w:t xml:space="preserve"> might serve in the moment. This is a</w:t>
      </w:r>
      <w:r w:rsidRPr="00E045AF">
        <w:t xml:space="preserve">n important aspect of such warrant and </w:t>
      </w:r>
      <w:r w:rsidRPr="00426AB9">
        <w:rPr>
          <w:i/>
        </w:rPr>
        <w:t>function</w:t>
      </w:r>
      <w:r w:rsidRPr="00E045AF">
        <w:t xml:space="preserve"> analysis</w:t>
      </w:r>
      <w:r>
        <w:t xml:space="preserve">: </w:t>
      </w:r>
      <w:r w:rsidRPr="00E045AF">
        <w:t>the willingness and openness to question one’s own mathematical activity in a way that doesn’t preclude the possibility that one’s current ways of understanding might be wrong. This reflects a healthy skepticism of the reasoning upon which the individual relies - a skepticism that I argue should be supported with the curiosity to hypothesize alternate ways of understanding.</w:t>
      </w:r>
    </w:p>
    <w:p w14:paraId="7E1B0E01" w14:textId="77777777" w:rsidR="004A4706" w:rsidRPr="00E045AF" w:rsidRDefault="004A4706" w:rsidP="004A4706">
      <w:pPr>
        <w:spacing w:line="480" w:lineRule="auto"/>
        <w:rPr>
          <w:b/>
        </w:rPr>
      </w:pPr>
      <w:r w:rsidRPr="00E045AF">
        <w:rPr>
          <w:b/>
        </w:rPr>
        <w:t>Constraints</w:t>
      </w:r>
    </w:p>
    <w:p w14:paraId="6EF5251C" w14:textId="1A8F77DF" w:rsidR="004A4706" w:rsidRPr="00E045AF" w:rsidRDefault="004A4706" w:rsidP="004A4706">
      <w:pPr>
        <w:spacing w:line="480" w:lineRule="auto"/>
        <w:ind w:firstLine="720"/>
      </w:pPr>
      <w:r w:rsidRPr="00E045AF">
        <w:t>The current research was constrained by several factors. First, my focus on three students’ responses to individual interview protocols</w:t>
      </w:r>
      <w:r>
        <w:t xml:space="preserve"> </w:t>
      </w:r>
      <w:r w:rsidRPr="00E045AF">
        <w:t>limit</w:t>
      </w:r>
      <w:r>
        <w:t>s</w:t>
      </w:r>
      <w:r w:rsidRPr="00E045AF">
        <w:t xml:space="preserve"> analysis of the relationships between conceptual understanding and proof activity, warranting further analysis of different participants’ conceptual understanding and proof activity. Also, although this analysis was informed by the broader contexts of the classroom environment, the focus on the individual interview setting affords insight into a specific community of proof in which argumentation develops differently than in other communities. For instance, the structure of the interview setting necessitated that participants developed their arguments solely on their own understanding in the moment and for the audience of a single interviewer. My early observations of and reflections on the development of argumentation in the classroom and homework groups included the mutual development of argumentation in which participants’ argumentation was informed by their interactions. Accordingly, analysis of the classroom and homework group data is warranted. </w:t>
      </w:r>
    </w:p>
    <w:p w14:paraId="4D9DA0FA" w14:textId="77777777" w:rsidR="004A4706" w:rsidRPr="00E045AF" w:rsidRDefault="004A4706" w:rsidP="004A4706">
      <w:pPr>
        <w:spacing w:line="480" w:lineRule="auto"/>
        <w:ind w:firstLine="720"/>
      </w:pPr>
      <w:r w:rsidRPr="00E045AF">
        <w:t xml:space="preserve">Further, the </w:t>
      </w:r>
      <w:r>
        <w:t xml:space="preserve">TAAFU </w:t>
      </w:r>
      <w:r w:rsidRPr="00E045AF">
        <w:t xml:space="preserve">curriculum through which the participants developed their understanding of identity and inverse is unique in the approach that it takes toward the development of the various concepts in abstract algebra. This necessarily informs the </w:t>
      </w:r>
      <w:r w:rsidRPr="00E045AF">
        <w:rPr>
          <w:i/>
        </w:rPr>
        <w:t>form/function</w:t>
      </w:r>
      <w:r w:rsidRPr="00E045AF">
        <w:t xml:space="preserve"> categories developed through analysis of the participants’ discussions. For instance, the curriculum focused on students developing broader notions of groups from the initial example of the symmetries of a triangle.</w:t>
      </w:r>
      <w:r>
        <w:t xml:space="preserve"> This is reflected in the participants’ initial discussions of identity and inverse as processes in-and-of themselves (as with Violet and Tucker) and, later, ability to draw on the symmetries of a triangle when trying to think of an example of non-commutative groups (as with John). </w:t>
      </w:r>
      <w:r w:rsidRPr="00E045AF">
        <w:t xml:space="preserve">Collecting data with students from different types of instructional settings would likely afford insight into different </w:t>
      </w:r>
      <w:r w:rsidRPr="00E045AF">
        <w:rPr>
          <w:i/>
        </w:rPr>
        <w:t>form</w:t>
      </w:r>
      <w:r w:rsidRPr="00E045AF">
        <w:t>/</w:t>
      </w:r>
      <w:r w:rsidRPr="00E045AF">
        <w:rPr>
          <w:i/>
        </w:rPr>
        <w:t>function</w:t>
      </w:r>
      <w:r w:rsidRPr="00E045AF">
        <w:t xml:space="preserve"> categories for students’ understanding of identity and inverse as well as different relationships between proof and conceptual understanding.</w:t>
      </w:r>
      <w:r>
        <w:t xml:space="preserve"> </w:t>
      </w:r>
    </w:p>
    <w:p w14:paraId="33356FC3" w14:textId="77777777" w:rsidR="004A4706" w:rsidRPr="00E045AF" w:rsidRDefault="004A4706" w:rsidP="004A4706">
      <w:pPr>
        <w:spacing w:line="480" w:lineRule="auto"/>
        <w:rPr>
          <w:b/>
        </w:rPr>
      </w:pPr>
      <w:r w:rsidRPr="00E045AF">
        <w:rPr>
          <w:b/>
        </w:rPr>
        <w:t>Contributions</w:t>
      </w:r>
    </w:p>
    <w:p w14:paraId="240D569F" w14:textId="77777777" w:rsidR="004A4706" w:rsidRPr="00E045AF" w:rsidRDefault="004A4706" w:rsidP="004A4706">
      <w:pPr>
        <w:spacing w:line="480" w:lineRule="auto"/>
        <w:ind w:firstLine="720"/>
      </w:pPr>
      <w:r w:rsidRPr="00E045AF">
        <w:t xml:space="preserve">This research contributes to the field by drawing on the </w:t>
      </w:r>
      <w:r w:rsidRPr="00E045AF">
        <w:rPr>
          <w:i/>
        </w:rPr>
        <w:t>form</w:t>
      </w:r>
      <w:r w:rsidRPr="00E045AF">
        <w:t>/</w:t>
      </w:r>
      <w:r w:rsidRPr="00E045AF">
        <w:rPr>
          <w:i/>
        </w:rPr>
        <w:t>function</w:t>
      </w:r>
      <w:r w:rsidRPr="00E045AF">
        <w:t xml:space="preserve"> framework to characterize students’ conceptual understanding of inverse and identity. This affords insight into the </w:t>
      </w:r>
      <w:r w:rsidRPr="00E045AF">
        <w:rPr>
          <w:i/>
        </w:rPr>
        <w:t>forms</w:t>
      </w:r>
      <w:r w:rsidRPr="00E045AF">
        <w:t xml:space="preserve"> upon which students participating in the TAAFU curriculum might draw as well as the various </w:t>
      </w:r>
      <w:r w:rsidRPr="00E045AF">
        <w:rPr>
          <w:i/>
        </w:rPr>
        <w:t>functions</w:t>
      </w:r>
      <w:r w:rsidRPr="00E045AF">
        <w:t xml:space="preserve"> that these </w:t>
      </w:r>
      <w:r w:rsidRPr="00E045AF">
        <w:rPr>
          <w:i/>
        </w:rPr>
        <w:t>forms</w:t>
      </w:r>
      <w:r w:rsidRPr="00E045AF">
        <w:t xml:space="preserve"> are able serve. This research also contributes to the field by providing several examples of how </w:t>
      </w:r>
      <w:proofErr w:type="spellStart"/>
      <w:r w:rsidRPr="00E045AF">
        <w:t>Aberdein’s</w:t>
      </w:r>
      <w:proofErr w:type="spellEnd"/>
      <w:r w:rsidRPr="00E045AF">
        <w:t xml:space="preserve"> (2006a) extension of </w:t>
      </w:r>
      <w:proofErr w:type="spellStart"/>
      <w:r w:rsidRPr="00E045AF">
        <w:t>Toulmin’s</w:t>
      </w:r>
      <w:proofErr w:type="spellEnd"/>
      <w:r w:rsidRPr="00E045AF">
        <w:t xml:space="preserve"> (1969) model of argumentation might be used to analyze proofs in an Abstract Algebra context. Further, this research draws attention to three aspects of relationships between individuals’ conceptual understanding and proof activity. Specifically, this research draws on the </w:t>
      </w:r>
      <w:r w:rsidRPr="00E045AF">
        <w:rPr>
          <w:i/>
        </w:rPr>
        <w:t>form</w:t>
      </w:r>
      <w:r w:rsidRPr="00E045AF">
        <w:t>/</w:t>
      </w:r>
      <w:r w:rsidRPr="00E045AF">
        <w:rPr>
          <w:i/>
        </w:rPr>
        <w:t>function</w:t>
      </w:r>
      <w:r w:rsidRPr="00E045AF">
        <w:t xml:space="preserve"> framework and Toulmin model of argumentation to describe the various factors involved in students’ engagement in </w:t>
      </w:r>
      <w:r w:rsidRPr="00E045AF">
        <w:rPr>
          <w:i/>
        </w:rPr>
        <w:t>form</w:t>
      </w:r>
      <w:r w:rsidRPr="00E045AF">
        <w:t xml:space="preserve"> shifts, re-claiming, and lemma generation. </w:t>
      </w:r>
    </w:p>
    <w:p w14:paraId="2EC0CFE1" w14:textId="650AD6E0" w:rsidR="004A4706" w:rsidRDefault="004A4706" w:rsidP="004A4706">
      <w:pPr>
        <w:spacing w:line="480" w:lineRule="auto"/>
        <w:ind w:firstLine="720"/>
      </w:pPr>
      <w:r w:rsidRPr="00E045AF">
        <w:t xml:space="preserve">These results situate well among the work of contemporary mathematics education researchers, specifically those focused on research in undergraduate education. For instance, </w:t>
      </w:r>
      <w:proofErr w:type="spellStart"/>
      <w:r w:rsidRPr="00E045AF">
        <w:t>Zazkis</w:t>
      </w:r>
      <w:proofErr w:type="spellEnd"/>
      <w:r w:rsidRPr="00E045AF">
        <w:t xml:space="preserve">, Weber, </w:t>
      </w:r>
      <w:r w:rsidR="00B82E9B">
        <w:t>and</w:t>
      </w:r>
      <w:r w:rsidRPr="00E045AF">
        <w:t xml:space="preserve"> Mejia-Ramos (2014) have developed three constructs that also draw on Toulmin schemes to model students proofs in which the researchers focus on students development of formal arguments from informal arguments. These constructs provide interesting parallels with the three aspects of relationships between conceptual understanding and proof activity developed in the current research. For instance, </w:t>
      </w:r>
      <w:proofErr w:type="spellStart"/>
      <w:r w:rsidRPr="00E045AF">
        <w:t>Zazkis</w:t>
      </w:r>
      <w:proofErr w:type="spellEnd"/>
      <w:r w:rsidRPr="00E045AF">
        <w:t xml:space="preserve">, Weber, </w:t>
      </w:r>
      <w:r w:rsidR="00B82E9B">
        <w:t>and</w:t>
      </w:r>
      <w:bookmarkStart w:id="0" w:name="_GoBack"/>
      <w:bookmarkEnd w:id="0"/>
      <w:r w:rsidRPr="00E045AF">
        <w:t xml:space="preserve"> Mejia-Ramos (2014) describe the process of </w:t>
      </w:r>
      <w:proofErr w:type="spellStart"/>
      <w:r w:rsidRPr="00E045AF">
        <w:t>rewarranting</w:t>
      </w:r>
      <w:proofErr w:type="spellEnd"/>
      <w:r w:rsidRPr="00E045AF">
        <w:t xml:space="preserve">, in which an individual relies on the warrant of an informal argument to generate a warrant in a more formal argument. This reflects some aspects of </w:t>
      </w:r>
      <w:r w:rsidRPr="00E045AF">
        <w:rPr>
          <w:i/>
        </w:rPr>
        <w:t>form</w:t>
      </w:r>
      <w:r w:rsidRPr="00E045AF">
        <w:t xml:space="preserve"> shifts in service of sense making. Specifically, as stated, a </w:t>
      </w:r>
      <w:r w:rsidRPr="00E045AF">
        <w:rPr>
          <w:i/>
        </w:rPr>
        <w:t>form</w:t>
      </w:r>
      <w:r w:rsidRPr="00E045AF">
        <w:t xml:space="preserve"> shift to a specific case might afford </w:t>
      </w:r>
      <w:r w:rsidRPr="00E045AF">
        <w:rPr>
          <w:i/>
        </w:rPr>
        <w:t>functions</w:t>
      </w:r>
      <w:r w:rsidRPr="00E045AF">
        <w:t xml:space="preserve"> that can be carried back to a more general case. However, the current research focuses more on the aspects of conceptual understanding that might inform such activity.</w:t>
      </w:r>
    </w:p>
    <w:p w14:paraId="35F3B478" w14:textId="77777777" w:rsidR="004A4706" w:rsidRPr="003F4AE7" w:rsidRDefault="004A4706" w:rsidP="004A4706">
      <w:pPr>
        <w:spacing w:line="480" w:lineRule="auto"/>
        <w:ind w:firstLine="720"/>
      </w:pPr>
      <w:r>
        <w:t xml:space="preserve">Further, this work provides a lens and language that researchers and instructors might be able to use in their reflection on students’ proof activity and how their students’ conceptual understanding might inform such activity. For instance, in the future I anticipate focusing on my own students’ shifting </w:t>
      </w:r>
      <w:r>
        <w:rPr>
          <w:i/>
        </w:rPr>
        <w:t>forms</w:t>
      </w:r>
      <w:r>
        <w:t xml:space="preserve"> and </w:t>
      </w:r>
      <w:r>
        <w:rPr>
          <w:i/>
        </w:rPr>
        <w:t>functions</w:t>
      </w:r>
      <w:r>
        <w:t xml:space="preserve"> as well as the ways in which these shifts occur, attending to the ways in which correspondences between representational vehicle and representational object may or may not align. This will allow me to make better sense of students’ proof activity and provide opportunities to challenge students’ thinking so that it might be more productive. I also anticipate drawing on these experiences while implementing inquiry-oriented curricula, especially TAAFU, so that I can anticipate the ways in which students develop more general notions from the specific examples, including additional examples that could be beneficial for students in their practice of </w:t>
      </w:r>
      <w:r>
        <w:rPr>
          <w:i/>
        </w:rPr>
        <w:t>form</w:t>
      </w:r>
      <w:r>
        <w:t xml:space="preserve"> and </w:t>
      </w:r>
      <w:r>
        <w:rPr>
          <w:i/>
        </w:rPr>
        <w:t>function</w:t>
      </w:r>
      <w:r>
        <w:t xml:space="preserve"> shifts and proof generation. </w:t>
      </w:r>
    </w:p>
    <w:p w14:paraId="615F2F3E" w14:textId="77777777" w:rsidR="004A4706" w:rsidRPr="00E045AF" w:rsidRDefault="004A4706" w:rsidP="004A4706">
      <w:pPr>
        <w:spacing w:line="480" w:lineRule="auto"/>
        <w:rPr>
          <w:b/>
        </w:rPr>
      </w:pPr>
      <w:r w:rsidRPr="00E045AF">
        <w:rPr>
          <w:b/>
        </w:rPr>
        <w:t xml:space="preserve">Future </w:t>
      </w:r>
      <w:r>
        <w:rPr>
          <w:b/>
        </w:rPr>
        <w:t>R</w:t>
      </w:r>
      <w:r w:rsidRPr="00E045AF">
        <w:rPr>
          <w:b/>
        </w:rPr>
        <w:t>esearch</w:t>
      </w:r>
    </w:p>
    <w:p w14:paraId="1BA43A96" w14:textId="77777777" w:rsidR="004A4706" w:rsidRPr="00E045AF" w:rsidRDefault="004A4706" w:rsidP="004A4706">
      <w:pPr>
        <w:spacing w:line="480" w:lineRule="auto"/>
        <w:ind w:firstLine="720"/>
      </w:pPr>
      <w:r w:rsidRPr="00E045AF">
        <w:t xml:space="preserve">Moving forward from this research, I intend to analyze the data from other participants’ individual interviews in order to develop more </w:t>
      </w:r>
      <w:r w:rsidRPr="00E045AF">
        <w:rPr>
          <w:i/>
        </w:rPr>
        <w:t>form</w:t>
      </w:r>
      <w:r w:rsidRPr="00E045AF">
        <w:t xml:space="preserve"> and </w:t>
      </w:r>
      <w:r w:rsidRPr="00E045AF">
        <w:rPr>
          <w:i/>
        </w:rPr>
        <w:t>function</w:t>
      </w:r>
      <w:r w:rsidRPr="00E045AF">
        <w:t xml:space="preserve"> codes</w:t>
      </w:r>
      <w:r>
        <w:t xml:space="preserve"> for identity and inverse</w:t>
      </w:r>
      <w:r w:rsidRPr="00E045AF">
        <w:t xml:space="preserve">, affording deeper insight into the various </w:t>
      </w:r>
      <w:r w:rsidRPr="00E045AF">
        <w:rPr>
          <w:i/>
        </w:rPr>
        <w:t>form/function</w:t>
      </w:r>
      <w:r w:rsidRPr="00E045AF">
        <w:t xml:space="preserve"> relations students in this class developed. Such analysis should also explore the proof activity of the other participants in the study, which would provide a larger sample of proof activity, in turn affording new and different insights into the relationships between mathematical proof and conceptual understanding. </w:t>
      </w:r>
      <w:r>
        <w:t xml:space="preserve">I also intend to </w:t>
      </w:r>
      <w:r w:rsidRPr="00E045AF">
        <w:t xml:space="preserve">analyze the </w:t>
      </w:r>
      <w:proofErr w:type="spellStart"/>
      <w:r w:rsidRPr="00E045AF">
        <w:t>sociomathematical</w:t>
      </w:r>
      <w:proofErr w:type="spellEnd"/>
      <w:r w:rsidRPr="00E045AF">
        <w:t xml:space="preserve"> norms and classroom math practices</w:t>
      </w:r>
      <w:r>
        <w:t xml:space="preserve"> within the classroom.</w:t>
      </w:r>
      <w:r w:rsidRPr="00E045AF">
        <w:t xml:space="preserve"> </w:t>
      </w:r>
      <w:r>
        <w:t>This will afford insight into</w:t>
      </w:r>
      <w:r w:rsidRPr="00E045AF">
        <w:t xml:space="preserve"> the sociogenesis and ontogenesis of </w:t>
      </w:r>
      <w:r w:rsidRPr="00E045AF">
        <w:rPr>
          <w:i/>
        </w:rPr>
        <w:t>forms</w:t>
      </w:r>
      <w:r w:rsidRPr="00E045AF">
        <w:t xml:space="preserve"> and </w:t>
      </w:r>
      <w:r w:rsidRPr="00E045AF">
        <w:rPr>
          <w:i/>
        </w:rPr>
        <w:t>functions</w:t>
      </w:r>
      <w:r w:rsidRPr="00E045AF">
        <w:t xml:space="preserve"> at the classroom and small group levels in order to support and extend the individual analyses</w:t>
      </w:r>
      <w:r>
        <w:t xml:space="preserve"> – which are focused on microgenesis – </w:t>
      </w:r>
      <w:r w:rsidRPr="00E045AF">
        <w:t xml:space="preserve">in the current research. This research also warrants further investigation and extension of the constructs of </w:t>
      </w:r>
      <w:r w:rsidRPr="00E045AF">
        <w:rPr>
          <w:i/>
        </w:rPr>
        <w:t>form</w:t>
      </w:r>
      <w:r w:rsidRPr="00E045AF">
        <w:t xml:space="preserve"> shifts in service of sense making, re-claiming, and lemma generation. Specifically, how might different students’ proof activity inform </w:t>
      </w:r>
      <w:r>
        <w:t xml:space="preserve">and extend </w:t>
      </w:r>
      <w:r w:rsidRPr="00E045AF">
        <w:t xml:space="preserve">the constructs developed in the current research and in what other ways might conceptual understanding relate to proof activity? </w:t>
      </w:r>
      <w:r>
        <w:t>F</w:t>
      </w:r>
      <w:r w:rsidRPr="00E045AF">
        <w:t>uture investigation should</w:t>
      </w:r>
      <w:r>
        <w:t xml:space="preserve"> also</w:t>
      </w:r>
      <w:r w:rsidRPr="00E045AF">
        <w:t xml:space="preserve"> explore teaching approaches and techniques that supports students’ more productive engagement in </w:t>
      </w:r>
      <w:r w:rsidRPr="00E045AF">
        <w:rPr>
          <w:i/>
        </w:rPr>
        <w:t>form</w:t>
      </w:r>
      <w:r w:rsidRPr="00E045AF">
        <w:t xml:space="preserve"> shifts in service of sense making, re-claiming, and lemma generation during proof production</w:t>
      </w:r>
      <w:r>
        <w:t xml:space="preserve"> as well as the ways that students might develop these practices in and out of the classroom.</w:t>
      </w:r>
    </w:p>
    <w:p w14:paraId="31FE9AD5" w14:textId="2B4DE1D4" w:rsidR="00822655" w:rsidRPr="00E045AF" w:rsidRDefault="00822655" w:rsidP="004A4706">
      <w:pPr>
        <w:spacing w:line="480" w:lineRule="auto"/>
        <w:jc w:val="center"/>
      </w:pPr>
    </w:p>
    <w:p w14:paraId="0D5235D9" w14:textId="77777777" w:rsidR="007D5E32" w:rsidRPr="00E045AF" w:rsidRDefault="00822655" w:rsidP="007D5E32">
      <w:pPr>
        <w:jc w:val="center"/>
        <w:rPr>
          <w:b/>
        </w:rPr>
      </w:pPr>
      <w:r w:rsidRPr="00E045AF">
        <w:br w:type="column"/>
      </w:r>
      <w:r w:rsidR="007D5E32" w:rsidRPr="00E045AF">
        <w:rPr>
          <w:b/>
        </w:rPr>
        <w:t>References</w:t>
      </w:r>
    </w:p>
    <w:p w14:paraId="25E87D95" w14:textId="77777777" w:rsidR="007D5E32" w:rsidRPr="00E045AF" w:rsidRDefault="007D5E32" w:rsidP="007D5E32">
      <w:pPr>
        <w:ind w:left="720" w:hanging="720"/>
      </w:pPr>
    </w:p>
    <w:p w14:paraId="632675FF" w14:textId="77777777" w:rsidR="007D5E32" w:rsidRPr="00E045AF" w:rsidRDefault="007D5E32" w:rsidP="007D5E32">
      <w:pPr>
        <w:ind w:left="720" w:hanging="720"/>
        <w:rPr>
          <w:color w:val="1A1A1A"/>
        </w:rPr>
      </w:pPr>
      <w:proofErr w:type="spellStart"/>
      <w:r w:rsidRPr="00E045AF">
        <w:rPr>
          <w:color w:val="1A1A1A"/>
        </w:rPr>
        <w:t>Aberdein</w:t>
      </w:r>
      <w:proofErr w:type="spellEnd"/>
      <w:r w:rsidRPr="00E045AF">
        <w:rPr>
          <w:color w:val="1A1A1A"/>
        </w:rPr>
        <w:t xml:space="preserve">, A. (2006a). Managing informal mathematical knowledge: Techniques from informal logic. In </w:t>
      </w:r>
      <w:r w:rsidRPr="00E045AF">
        <w:rPr>
          <w:i/>
          <w:color w:val="1A1A1A"/>
        </w:rPr>
        <w:t>Mathematical Knowledge Management</w:t>
      </w:r>
      <w:r w:rsidRPr="00E045AF">
        <w:rPr>
          <w:color w:val="1A1A1A"/>
        </w:rPr>
        <w:t xml:space="preserve"> (pp. 208-221). Springer Berlin Heidelberg.</w:t>
      </w:r>
    </w:p>
    <w:p w14:paraId="5589B2AB" w14:textId="77777777" w:rsidR="007D5E32" w:rsidRPr="00E045AF" w:rsidRDefault="007D5E32" w:rsidP="007D5E32">
      <w:pPr>
        <w:ind w:left="720" w:hanging="720"/>
        <w:rPr>
          <w:color w:val="1A1A1A"/>
        </w:rPr>
      </w:pPr>
    </w:p>
    <w:p w14:paraId="1E982DB4" w14:textId="77777777" w:rsidR="007D5E32" w:rsidRPr="00E045AF" w:rsidRDefault="007D5E32" w:rsidP="007D5E32">
      <w:pPr>
        <w:ind w:left="720" w:hanging="720"/>
        <w:rPr>
          <w:color w:val="1A1A1A"/>
        </w:rPr>
      </w:pPr>
      <w:proofErr w:type="spellStart"/>
      <w:r w:rsidRPr="00E045AF">
        <w:rPr>
          <w:color w:val="1A1A1A"/>
        </w:rPr>
        <w:t>Aberdein</w:t>
      </w:r>
      <w:proofErr w:type="spellEnd"/>
      <w:r w:rsidRPr="00E045AF">
        <w:rPr>
          <w:color w:val="1A1A1A"/>
        </w:rPr>
        <w:t xml:space="preserve">, A. (2006b). The informal logic of mathematical proof. In </w:t>
      </w:r>
      <w:r w:rsidRPr="00E045AF">
        <w:rPr>
          <w:i/>
          <w:color w:val="1A1A1A"/>
        </w:rPr>
        <w:t>18 Unconventional Essays on the Nature of Mathematics</w:t>
      </w:r>
      <w:r w:rsidRPr="00E045AF">
        <w:rPr>
          <w:color w:val="1A1A1A"/>
        </w:rPr>
        <w:t xml:space="preserve"> (pp. 56-70). Springer New York.</w:t>
      </w:r>
    </w:p>
    <w:p w14:paraId="4F1E153A" w14:textId="77777777" w:rsidR="007D5E32" w:rsidRPr="00E045AF" w:rsidRDefault="007D5E32" w:rsidP="007D5E32">
      <w:pPr>
        <w:ind w:left="720" w:hanging="720"/>
        <w:rPr>
          <w:color w:val="1A1A1A"/>
        </w:rPr>
      </w:pPr>
    </w:p>
    <w:p w14:paraId="50212CCF" w14:textId="77777777" w:rsidR="007D5E32" w:rsidRPr="00E045AF" w:rsidRDefault="007D5E32" w:rsidP="007D5E32">
      <w:pPr>
        <w:ind w:left="720" w:hanging="720"/>
        <w:rPr>
          <w:color w:val="1A1A1A"/>
        </w:rPr>
      </w:pPr>
      <w:proofErr w:type="spellStart"/>
      <w:r w:rsidRPr="00E045AF">
        <w:rPr>
          <w:color w:val="1A1A1A"/>
        </w:rPr>
        <w:t>Alcock</w:t>
      </w:r>
      <w:proofErr w:type="spellEnd"/>
      <w:r w:rsidRPr="00E045AF">
        <w:rPr>
          <w:color w:val="1A1A1A"/>
        </w:rPr>
        <w:t xml:space="preserve">, L., &amp; </w:t>
      </w:r>
      <w:proofErr w:type="spellStart"/>
      <w:r w:rsidRPr="00E045AF">
        <w:rPr>
          <w:color w:val="1A1A1A"/>
        </w:rPr>
        <w:t>Inglis</w:t>
      </w:r>
      <w:proofErr w:type="spellEnd"/>
      <w:r w:rsidRPr="00E045AF">
        <w:rPr>
          <w:color w:val="1A1A1A"/>
        </w:rPr>
        <w:t xml:space="preserve">, M. (2008). Doctoral students’ use of examples in evaluating and proving conjectures. </w:t>
      </w:r>
      <w:r w:rsidRPr="00E045AF">
        <w:rPr>
          <w:i/>
          <w:iCs/>
          <w:color w:val="1A1A1A"/>
        </w:rPr>
        <w:t>Educational Studies in Mathematics</w:t>
      </w:r>
      <w:r w:rsidRPr="00E045AF">
        <w:rPr>
          <w:color w:val="1A1A1A"/>
        </w:rPr>
        <w:t xml:space="preserve">, </w:t>
      </w:r>
      <w:r w:rsidRPr="00E045AF">
        <w:rPr>
          <w:i/>
          <w:iCs/>
          <w:color w:val="1A1A1A"/>
        </w:rPr>
        <w:t>69</w:t>
      </w:r>
      <w:r w:rsidRPr="00E045AF">
        <w:rPr>
          <w:color w:val="1A1A1A"/>
        </w:rPr>
        <w:t>(2), 111-129.</w:t>
      </w:r>
    </w:p>
    <w:p w14:paraId="23C0D9C4" w14:textId="77777777" w:rsidR="007D5E32" w:rsidRPr="00E045AF" w:rsidRDefault="007D5E32" w:rsidP="007D5E32">
      <w:pPr>
        <w:ind w:left="720" w:hanging="720"/>
        <w:rPr>
          <w:color w:val="1A1A1A"/>
        </w:rPr>
      </w:pPr>
    </w:p>
    <w:p w14:paraId="386F0281" w14:textId="77777777" w:rsidR="007D5E32" w:rsidRPr="00E045AF" w:rsidRDefault="007D5E32" w:rsidP="007D5E32">
      <w:pPr>
        <w:ind w:left="720" w:hanging="720"/>
        <w:rPr>
          <w:color w:val="1A1A1A"/>
        </w:rPr>
      </w:pPr>
      <w:proofErr w:type="spellStart"/>
      <w:r w:rsidRPr="00E045AF">
        <w:rPr>
          <w:color w:val="1A1A1A"/>
        </w:rPr>
        <w:t>Alcock</w:t>
      </w:r>
      <w:proofErr w:type="spellEnd"/>
      <w:r w:rsidRPr="00E045AF">
        <w:rPr>
          <w:color w:val="1A1A1A"/>
        </w:rPr>
        <w:t xml:space="preserve">, L., &amp; Weber, K. (2005). Proof validation in real analysis: Inferring and checking warrants. </w:t>
      </w:r>
      <w:r w:rsidRPr="00E045AF">
        <w:rPr>
          <w:i/>
          <w:iCs/>
          <w:color w:val="1A1A1A"/>
        </w:rPr>
        <w:t>The Journal of Mathematical Behavior</w:t>
      </w:r>
      <w:r w:rsidRPr="00E045AF">
        <w:rPr>
          <w:color w:val="1A1A1A"/>
        </w:rPr>
        <w:t xml:space="preserve">, </w:t>
      </w:r>
      <w:r w:rsidRPr="00E045AF">
        <w:rPr>
          <w:i/>
          <w:iCs/>
          <w:color w:val="1A1A1A"/>
        </w:rPr>
        <w:t>24</w:t>
      </w:r>
      <w:r w:rsidRPr="00E045AF">
        <w:rPr>
          <w:color w:val="1A1A1A"/>
        </w:rPr>
        <w:t>(2), 125-134.</w:t>
      </w:r>
    </w:p>
    <w:p w14:paraId="15BFE196" w14:textId="77777777" w:rsidR="007D5E32" w:rsidRPr="00E045AF" w:rsidRDefault="007D5E32" w:rsidP="007D5E32">
      <w:pPr>
        <w:ind w:left="720" w:hanging="720"/>
        <w:rPr>
          <w:color w:val="1A1A1A"/>
        </w:rPr>
      </w:pPr>
    </w:p>
    <w:p w14:paraId="7D3DFF58" w14:textId="77777777" w:rsidR="007D5E32" w:rsidRPr="00E045AF" w:rsidRDefault="007D5E32" w:rsidP="007D5E32">
      <w:pPr>
        <w:ind w:left="720" w:hanging="720"/>
        <w:rPr>
          <w:color w:val="1A1A1A"/>
        </w:rPr>
      </w:pPr>
      <w:r w:rsidRPr="00E045AF">
        <w:rPr>
          <w:color w:val="1A1A1A"/>
        </w:rPr>
        <w:t xml:space="preserve">Almeida, D. (2000). A survey of mathematics undergraduates' interaction with proof: some implications for mathematics education. </w:t>
      </w:r>
      <w:r w:rsidRPr="00E045AF">
        <w:rPr>
          <w:i/>
          <w:iCs/>
          <w:color w:val="1A1A1A"/>
        </w:rPr>
        <w:t>International Journal of Mathematical Education in Science and Technology</w:t>
      </w:r>
      <w:r w:rsidRPr="00E045AF">
        <w:rPr>
          <w:color w:val="1A1A1A"/>
        </w:rPr>
        <w:t xml:space="preserve">, </w:t>
      </w:r>
      <w:r w:rsidRPr="00E045AF">
        <w:rPr>
          <w:i/>
          <w:iCs/>
          <w:color w:val="1A1A1A"/>
        </w:rPr>
        <w:t>31</w:t>
      </w:r>
      <w:r w:rsidRPr="00E045AF">
        <w:rPr>
          <w:color w:val="1A1A1A"/>
        </w:rPr>
        <w:t>(6), 869-890.</w:t>
      </w:r>
    </w:p>
    <w:p w14:paraId="4E79DA97" w14:textId="77777777" w:rsidR="007D5E32" w:rsidRPr="00E045AF" w:rsidRDefault="007D5E32" w:rsidP="007D5E32">
      <w:pPr>
        <w:ind w:left="720" w:hanging="720"/>
        <w:rPr>
          <w:color w:val="1A1A1A"/>
        </w:rPr>
      </w:pPr>
    </w:p>
    <w:p w14:paraId="33C3A401" w14:textId="77777777" w:rsidR="007D5E32" w:rsidRPr="00E045AF" w:rsidRDefault="007D5E32" w:rsidP="007D5E32">
      <w:pPr>
        <w:ind w:left="720" w:hanging="720"/>
        <w:rPr>
          <w:color w:val="1A1A1A"/>
          <w:highlight w:val="yellow"/>
        </w:rPr>
      </w:pPr>
      <w:proofErr w:type="spellStart"/>
      <w:r w:rsidRPr="00E045AF">
        <w:rPr>
          <w:color w:val="1A1A1A"/>
        </w:rPr>
        <w:t>Artigue</w:t>
      </w:r>
      <w:proofErr w:type="spellEnd"/>
      <w:r w:rsidRPr="00E045AF">
        <w:rPr>
          <w:color w:val="1A1A1A"/>
        </w:rPr>
        <w:t xml:space="preserve">, M. (1999). Crucial Questions for Contemporary Research in Education. </w:t>
      </w:r>
      <w:r w:rsidRPr="00E045AF">
        <w:rPr>
          <w:i/>
          <w:color w:val="1A1A1A"/>
        </w:rPr>
        <w:t>Notices of the AMS</w:t>
      </w:r>
      <w:r w:rsidRPr="00E045AF">
        <w:rPr>
          <w:color w:val="1A1A1A"/>
        </w:rPr>
        <w:t xml:space="preserve">, </w:t>
      </w:r>
      <w:r w:rsidRPr="00E045AF">
        <w:rPr>
          <w:i/>
          <w:color w:val="1A1A1A"/>
        </w:rPr>
        <w:t>46</w:t>
      </w:r>
      <w:r w:rsidRPr="00E045AF">
        <w:rPr>
          <w:color w:val="1A1A1A"/>
        </w:rPr>
        <w:t>(11).</w:t>
      </w:r>
    </w:p>
    <w:p w14:paraId="73778956" w14:textId="77777777" w:rsidR="007D5E32" w:rsidRPr="00E045AF" w:rsidRDefault="007D5E32" w:rsidP="007D5E32">
      <w:pPr>
        <w:ind w:left="720" w:hanging="720"/>
        <w:rPr>
          <w:color w:val="1A1A1A"/>
        </w:rPr>
      </w:pPr>
    </w:p>
    <w:p w14:paraId="4BDC9350" w14:textId="77777777" w:rsidR="007D5E32" w:rsidRPr="00E045AF" w:rsidRDefault="007D5E32" w:rsidP="007D5E32">
      <w:pPr>
        <w:ind w:left="720" w:hanging="720"/>
        <w:rPr>
          <w:color w:val="1A1A1A"/>
        </w:rPr>
      </w:pPr>
      <w:proofErr w:type="spellStart"/>
      <w:r w:rsidRPr="00E045AF">
        <w:rPr>
          <w:color w:val="1A1A1A"/>
        </w:rPr>
        <w:t>Asiala</w:t>
      </w:r>
      <w:proofErr w:type="spellEnd"/>
      <w:r w:rsidRPr="00E045AF">
        <w:rPr>
          <w:color w:val="1A1A1A"/>
        </w:rPr>
        <w:t xml:space="preserve">, M., Dubinsky, E., Mathews, D. M., </w:t>
      </w:r>
      <w:proofErr w:type="spellStart"/>
      <w:r w:rsidRPr="00E045AF">
        <w:rPr>
          <w:color w:val="1A1A1A"/>
        </w:rPr>
        <w:t>Morics</w:t>
      </w:r>
      <w:proofErr w:type="spellEnd"/>
      <w:r w:rsidRPr="00E045AF">
        <w:rPr>
          <w:color w:val="1A1A1A"/>
        </w:rPr>
        <w:t xml:space="preserve">, S., &amp; </w:t>
      </w:r>
      <w:proofErr w:type="spellStart"/>
      <w:r w:rsidRPr="00E045AF">
        <w:rPr>
          <w:color w:val="1A1A1A"/>
        </w:rPr>
        <w:t>Oktaç</w:t>
      </w:r>
      <w:proofErr w:type="spellEnd"/>
      <w:r w:rsidRPr="00E045AF">
        <w:rPr>
          <w:color w:val="1A1A1A"/>
        </w:rPr>
        <w:t xml:space="preserve">, A. (1997). Development of students' understanding of </w:t>
      </w:r>
      <w:proofErr w:type="spellStart"/>
      <w:r w:rsidRPr="00E045AF">
        <w:rPr>
          <w:color w:val="1A1A1A"/>
        </w:rPr>
        <w:t>cosets</w:t>
      </w:r>
      <w:proofErr w:type="spellEnd"/>
      <w:r w:rsidRPr="00E045AF">
        <w:rPr>
          <w:color w:val="1A1A1A"/>
        </w:rPr>
        <w:t xml:space="preserve">, normality, and quotient groups. </w:t>
      </w:r>
      <w:r w:rsidRPr="00E045AF">
        <w:rPr>
          <w:i/>
          <w:color w:val="1A1A1A"/>
        </w:rPr>
        <w:t>The Journal of Mathematical Behavior</w:t>
      </w:r>
      <w:r w:rsidRPr="00E045AF">
        <w:rPr>
          <w:color w:val="1A1A1A"/>
        </w:rPr>
        <w:t xml:space="preserve">, </w:t>
      </w:r>
      <w:r w:rsidRPr="00E045AF">
        <w:rPr>
          <w:i/>
          <w:color w:val="1A1A1A"/>
        </w:rPr>
        <w:t>16</w:t>
      </w:r>
      <w:r w:rsidRPr="00E045AF">
        <w:rPr>
          <w:color w:val="1A1A1A"/>
        </w:rPr>
        <w:t>(3), 241-309.</w:t>
      </w:r>
    </w:p>
    <w:p w14:paraId="680C53A1" w14:textId="77777777" w:rsidR="007D5E32" w:rsidRPr="00E045AF" w:rsidRDefault="007D5E32" w:rsidP="007D5E32">
      <w:pPr>
        <w:ind w:left="720" w:hanging="720"/>
        <w:rPr>
          <w:color w:val="1A1A1A"/>
          <w:highlight w:val="yellow"/>
        </w:rPr>
      </w:pPr>
    </w:p>
    <w:p w14:paraId="3BF13316" w14:textId="77777777" w:rsidR="007D5E32" w:rsidRPr="00E045AF" w:rsidRDefault="007D5E32" w:rsidP="007D5E32">
      <w:pPr>
        <w:ind w:left="720" w:hanging="720"/>
        <w:rPr>
          <w:color w:val="1A1A1A"/>
        </w:rPr>
      </w:pPr>
      <w:proofErr w:type="spellStart"/>
      <w:r w:rsidRPr="00E045AF">
        <w:rPr>
          <w:color w:val="1A1A1A"/>
        </w:rPr>
        <w:t>Balacheff</w:t>
      </w:r>
      <w:proofErr w:type="spellEnd"/>
      <w:r w:rsidRPr="00E045AF">
        <w:rPr>
          <w:color w:val="1A1A1A"/>
        </w:rPr>
        <w:t xml:space="preserve">, N. (1986). Cognitive versus situational analysis of problem-solving behaviors. </w:t>
      </w:r>
      <w:r w:rsidRPr="00E045AF">
        <w:rPr>
          <w:i/>
          <w:iCs/>
          <w:color w:val="1A1A1A"/>
        </w:rPr>
        <w:t>For the learning of Mathematics</w:t>
      </w:r>
      <w:r w:rsidRPr="00E045AF">
        <w:rPr>
          <w:color w:val="1A1A1A"/>
        </w:rPr>
        <w:t xml:space="preserve">, </w:t>
      </w:r>
      <w:r w:rsidRPr="00E045AF">
        <w:rPr>
          <w:i/>
          <w:iCs/>
          <w:color w:val="1A1A1A"/>
        </w:rPr>
        <w:t>6</w:t>
      </w:r>
      <w:r w:rsidRPr="00E045AF">
        <w:rPr>
          <w:color w:val="1A1A1A"/>
        </w:rPr>
        <w:t>(3), 10-12.</w:t>
      </w:r>
    </w:p>
    <w:p w14:paraId="2F41A68A" w14:textId="77777777" w:rsidR="007D5E32" w:rsidRPr="00E045AF" w:rsidRDefault="007D5E32" w:rsidP="007D5E32">
      <w:pPr>
        <w:ind w:left="720" w:hanging="720"/>
        <w:rPr>
          <w:color w:val="1A1A1A"/>
        </w:rPr>
      </w:pPr>
    </w:p>
    <w:p w14:paraId="049EC3EB" w14:textId="77777777" w:rsidR="007D5E32" w:rsidRPr="00E045AF" w:rsidRDefault="007D5E32" w:rsidP="007D5E32">
      <w:pPr>
        <w:ind w:left="720" w:hanging="720"/>
        <w:rPr>
          <w:color w:val="1A1A1A"/>
        </w:rPr>
      </w:pPr>
      <w:proofErr w:type="spellStart"/>
      <w:r w:rsidRPr="00E045AF">
        <w:rPr>
          <w:color w:val="1A1A1A"/>
        </w:rPr>
        <w:t>Balacheff</w:t>
      </w:r>
      <w:proofErr w:type="spellEnd"/>
      <w:r w:rsidRPr="00E045AF">
        <w:rPr>
          <w:color w:val="1A1A1A"/>
        </w:rPr>
        <w:t xml:space="preserve">, N. (2010). Bridging knowing and proving in mathematics: A didactical perspective. In </w:t>
      </w:r>
      <w:r w:rsidRPr="00E045AF">
        <w:rPr>
          <w:iCs/>
          <w:color w:val="1A1A1A"/>
        </w:rPr>
        <w:t xml:space="preserve">Hanna, G., </w:t>
      </w:r>
      <w:proofErr w:type="spellStart"/>
      <w:r w:rsidRPr="00E045AF">
        <w:rPr>
          <w:iCs/>
          <w:color w:val="1A1A1A"/>
        </w:rPr>
        <w:t>Jahnke</w:t>
      </w:r>
      <w:proofErr w:type="spellEnd"/>
      <w:r w:rsidRPr="00E045AF">
        <w:rPr>
          <w:iCs/>
          <w:color w:val="1A1A1A"/>
        </w:rPr>
        <w:t>, H. H. N., &amp; Pulte, H. (Eds.),</w:t>
      </w:r>
      <w:r w:rsidRPr="00E045AF">
        <w:rPr>
          <w:i/>
          <w:iCs/>
          <w:color w:val="1A1A1A"/>
        </w:rPr>
        <w:t xml:space="preserve"> Explanation and proof in mathematics: Philosophical and educational perspectives. </w:t>
      </w:r>
      <w:r w:rsidRPr="00E045AF">
        <w:rPr>
          <w:color w:val="1A1A1A"/>
        </w:rPr>
        <w:t xml:space="preserve">(pp. 115-135). Springer US. </w:t>
      </w:r>
    </w:p>
    <w:p w14:paraId="59CEC24C" w14:textId="77777777" w:rsidR="007D5E32" w:rsidRPr="00E045AF" w:rsidRDefault="007D5E32" w:rsidP="007D5E32">
      <w:pPr>
        <w:ind w:left="720" w:hanging="720"/>
        <w:rPr>
          <w:color w:val="1A1A1A"/>
        </w:rPr>
      </w:pPr>
    </w:p>
    <w:p w14:paraId="6C00B2BA" w14:textId="77777777" w:rsidR="007D5E32" w:rsidRPr="00E045AF" w:rsidRDefault="007D5E32" w:rsidP="007D5E32">
      <w:pPr>
        <w:ind w:left="720" w:hanging="720"/>
        <w:rPr>
          <w:color w:val="1A1A1A"/>
        </w:rPr>
      </w:pPr>
      <w:r w:rsidRPr="00E045AF">
        <w:rPr>
          <w:color w:val="1A1A1A"/>
        </w:rPr>
        <w:t xml:space="preserve">Bell, A. W. (1976). A study of pupils' proof-explanations in mathematical situations. </w:t>
      </w:r>
      <w:r w:rsidRPr="00E045AF">
        <w:rPr>
          <w:i/>
          <w:iCs/>
          <w:color w:val="1A1A1A"/>
        </w:rPr>
        <w:t>Educational Studies in Mathematics</w:t>
      </w:r>
      <w:r w:rsidRPr="00E045AF">
        <w:rPr>
          <w:color w:val="1A1A1A"/>
        </w:rPr>
        <w:t xml:space="preserve">, </w:t>
      </w:r>
      <w:r w:rsidRPr="00E045AF">
        <w:rPr>
          <w:i/>
          <w:iCs/>
          <w:color w:val="1A1A1A"/>
        </w:rPr>
        <w:t>7</w:t>
      </w:r>
      <w:r w:rsidRPr="00E045AF">
        <w:rPr>
          <w:color w:val="1A1A1A"/>
        </w:rPr>
        <w:t>(1), 23-40.</w:t>
      </w:r>
    </w:p>
    <w:p w14:paraId="71D57098" w14:textId="77777777" w:rsidR="007D5E32" w:rsidRPr="00E045AF" w:rsidRDefault="007D5E32" w:rsidP="007D5E32">
      <w:pPr>
        <w:ind w:left="720" w:hanging="720"/>
        <w:rPr>
          <w:color w:val="1A1A1A"/>
        </w:rPr>
      </w:pPr>
    </w:p>
    <w:p w14:paraId="244D6E22" w14:textId="77777777" w:rsidR="007D5E32" w:rsidRPr="00E045AF" w:rsidRDefault="007D5E32" w:rsidP="007D5E32">
      <w:pPr>
        <w:ind w:left="720" w:hanging="720"/>
        <w:rPr>
          <w:color w:val="1A1A1A"/>
        </w:rPr>
      </w:pPr>
      <w:r w:rsidRPr="00E045AF">
        <w:rPr>
          <w:color w:val="1A1A1A"/>
        </w:rPr>
        <w:t xml:space="preserve">Bernard R. H. (1988). </w:t>
      </w:r>
      <w:r w:rsidRPr="00E045AF">
        <w:rPr>
          <w:i/>
          <w:color w:val="1A1A1A"/>
        </w:rPr>
        <w:t>Research Methods in Cultural Anthropology</w:t>
      </w:r>
      <w:r w:rsidRPr="00E045AF">
        <w:rPr>
          <w:color w:val="1A1A1A"/>
        </w:rPr>
        <w:t>. London: Sage.</w:t>
      </w:r>
    </w:p>
    <w:p w14:paraId="4986CC04" w14:textId="77777777" w:rsidR="007D5E32" w:rsidRDefault="007D5E32" w:rsidP="007D5E32">
      <w:pPr>
        <w:ind w:left="720" w:hanging="720"/>
        <w:rPr>
          <w:color w:val="1A1A1A"/>
        </w:rPr>
      </w:pPr>
    </w:p>
    <w:p w14:paraId="534DA219" w14:textId="77777777" w:rsidR="007D5E32" w:rsidRDefault="007D5E32" w:rsidP="007D5E32">
      <w:pPr>
        <w:ind w:left="720" w:hanging="720"/>
        <w:rPr>
          <w:color w:val="1A1A1A"/>
        </w:rPr>
      </w:pPr>
      <w:proofErr w:type="spellStart"/>
      <w:r>
        <w:rPr>
          <w:color w:val="1A1A1A"/>
        </w:rPr>
        <w:t>Charmaz</w:t>
      </w:r>
      <w:proofErr w:type="spellEnd"/>
      <w:r w:rsidRPr="007F4BA0">
        <w:rPr>
          <w:color w:val="1A1A1A"/>
        </w:rPr>
        <w:t xml:space="preserve">, </w:t>
      </w:r>
      <w:r>
        <w:rPr>
          <w:color w:val="1A1A1A"/>
        </w:rPr>
        <w:t>K.</w:t>
      </w:r>
      <w:r w:rsidRPr="007F4BA0">
        <w:rPr>
          <w:color w:val="1A1A1A"/>
        </w:rPr>
        <w:t xml:space="preserve"> (2000). Grounded Theory Methodology: Objectivist and Constru</w:t>
      </w:r>
      <w:r>
        <w:rPr>
          <w:color w:val="1A1A1A"/>
        </w:rPr>
        <w:t xml:space="preserve">ctivist Qualitative Methods. In </w:t>
      </w:r>
      <w:proofErr w:type="spellStart"/>
      <w:r>
        <w:rPr>
          <w:color w:val="1A1A1A"/>
        </w:rPr>
        <w:t>Denzin</w:t>
      </w:r>
      <w:proofErr w:type="spellEnd"/>
      <w:r>
        <w:rPr>
          <w:color w:val="1A1A1A"/>
        </w:rPr>
        <w:t xml:space="preserve"> N. K. &amp;</w:t>
      </w:r>
      <w:r w:rsidRPr="007F4BA0">
        <w:rPr>
          <w:color w:val="1A1A1A"/>
        </w:rPr>
        <w:t xml:space="preserve"> Lincoln</w:t>
      </w:r>
      <w:r>
        <w:rPr>
          <w:color w:val="1A1A1A"/>
        </w:rPr>
        <w:t>, Y.</w:t>
      </w:r>
      <w:r w:rsidRPr="007F4BA0">
        <w:rPr>
          <w:color w:val="1A1A1A"/>
        </w:rPr>
        <w:t xml:space="preserve"> (eds.), </w:t>
      </w:r>
      <w:r w:rsidRPr="007F4BA0">
        <w:rPr>
          <w:i/>
          <w:color w:val="1A1A1A"/>
        </w:rPr>
        <w:t>Handbook of Qualitative Research</w:t>
      </w:r>
      <w:r>
        <w:rPr>
          <w:color w:val="1A1A1A"/>
        </w:rPr>
        <w:t>, 509-535</w:t>
      </w:r>
      <w:r w:rsidRPr="007F4BA0">
        <w:rPr>
          <w:color w:val="1A1A1A"/>
        </w:rPr>
        <w:t>.</w:t>
      </w:r>
    </w:p>
    <w:p w14:paraId="64508175" w14:textId="77777777" w:rsidR="007D5E32" w:rsidRDefault="007D5E32" w:rsidP="007D5E32">
      <w:pPr>
        <w:ind w:left="720" w:hanging="720"/>
        <w:rPr>
          <w:color w:val="1A1A1A"/>
        </w:rPr>
      </w:pPr>
    </w:p>
    <w:p w14:paraId="7F834050" w14:textId="77777777" w:rsidR="007D5E32" w:rsidRDefault="007D5E32" w:rsidP="007D5E32">
      <w:pPr>
        <w:ind w:left="720" w:hanging="720"/>
        <w:rPr>
          <w:color w:val="1A1A1A"/>
        </w:rPr>
      </w:pPr>
      <w:proofErr w:type="spellStart"/>
      <w:r w:rsidRPr="00942499">
        <w:rPr>
          <w:color w:val="1A1A1A"/>
        </w:rPr>
        <w:t>Charmaz</w:t>
      </w:r>
      <w:proofErr w:type="spellEnd"/>
      <w:r w:rsidRPr="00942499">
        <w:rPr>
          <w:color w:val="1A1A1A"/>
        </w:rPr>
        <w:t>, K. (2006). Constructing grounded theory: A practical guide through qualitative analysis (Introducing Qualitative Methods Series).</w:t>
      </w:r>
    </w:p>
    <w:p w14:paraId="694742F5" w14:textId="77777777" w:rsidR="007D5E32" w:rsidRPr="00E045AF" w:rsidRDefault="007D5E32" w:rsidP="007D5E32">
      <w:pPr>
        <w:ind w:left="720" w:hanging="720"/>
        <w:rPr>
          <w:color w:val="1A1A1A"/>
        </w:rPr>
      </w:pPr>
    </w:p>
    <w:p w14:paraId="6DE0A19E" w14:textId="77777777" w:rsidR="007D5E32" w:rsidRPr="00E045AF" w:rsidRDefault="007D5E32" w:rsidP="007D5E32">
      <w:pPr>
        <w:ind w:left="720" w:hanging="720"/>
        <w:rPr>
          <w:color w:val="1A1A1A"/>
        </w:rPr>
      </w:pPr>
      <w:r w:rsidRPr="00E045AF">
        <w:rPr>
          <w:color w:val="1A1A1A"/>
        </w:rPr>
        <w:t xml:space="preserve">Cobb, P., &amp; </w:t>
      </w:r>
      <w:proofErr w:type="spellStart"/>
      <w:r w:rsidRPr="00E045AF">
        <w:rPr>
          <w:color w:val="1A1A1A"/>
        </w:rPr>
        <w:t>Yackel</w:t>
      </w:r>
      <w:proofErr w:type="spellEnd"/>
      <w:r w:rsidRPr="00E045AF">
        <w:rPr>
          <w:color w:val="1A1A1A"/>
        </w:rPr>
        <w:t xml:space="preserve">, E. (1996). Constructivist, emergent, and sociocultural perspectives in the context of developmental research. </w:t>
      </w:r>
      <w:r w:rsidRPr="00E045AF">
        <w:rPr>
          <w:i/>
          <w:color w:val="1A1A1A"/>
        </w:rPr>
        <w:t>Educational psychologist</w:t>
      </w:r>
      <w:r w:rsidRPr="00E045AF">
        <w:rPr>
          <w:color w:val="1A1A1A"/>
        </w:rPr>
        <w:t xml:space="preserve">, </w:t>
      </w:r>
      <w:r w:rsidRPr="00E045AF">
        <w:rPr>
          <w:i/>
          <w:color w:val="1A1A1A"/>
        </w:rPr>
        <w:t>31</w:t>
      </w:r>
      <w:r w:rsidRPr="00E045AF">
        <w:rPr>
          <w:color w:val="1A1A1A"/>
        </w:rPr>
        <w:t>(3-4), 175-190.</w:t>
      </w:r>
    </w:p>
    <w:p w14:paraId="5DA52AD3" w14:textId="77777777" w:rsidR="007D5E32" w:rsidRPr="00E045AF" w:rsidRDefault="007D5E32" w:rsidP="007D5E32">
      <w:pPr>
        <w:ind w:left="720" w:hanging="720"/>
        <w:rPr>
          <w:color w:val="1A1A1A"/>
        </w:rPr>
      </w:pPr>
    </w:p>
    <w:p w14:paraId="2468C762" w14:textId="77777777" w:rsidR="007D5E32" w:rsidRPr="00E045AF" w:rsidRDefault="007D5E32" w:rsidP="007D5E32">
      <w:pPr>
        <w:ind w:left="720" w:hanging="720"/>
        <w:rPr>
          <w:color w:val="1A1A1A"/>
        </w:rPr>
      </w:pPr>
      <w:r w:rsidRPr="00E045AF">
        <w:rPr>
          <w:color w:val="1A1A1A"/>
        </w:rPr>
        <w:t xml:space="preserve">Coe, R., &amp; Ruthven, K. (1994). Proof practices and constructs of advanced mathematics students. </w:t>
      </w:r>
      <w:r w:rsidRPr="00E045AF">
        <w:rPr>
          <w:i/>
          <w:color w:val="1A1A1A"/>
        </w:rPr>
        <w:t>British Educational Research Journal</w:t>
      </w:r>
      <w:r w:rsidRPr="00E045AF">
        <w:rPr>
          <w:color w:val="1A1A1A"/>
        </w:rPr>
        <w:t xml:space="preserve">, </w:t>
      </w:r>
      <w:r w:rsidRPr="00E045AF">
        <w:rPr>
          <w:i/>
          <w:color w:val="1A1A1A"/>
        </w:rPr>
        <w:t>20</w:t>
      </w:r>
      <w:r w:rsidRPr="00E045AF">
        <w:rPr>
          <w:color w:val="1A1A1A"/>
        </w:rPr>
        <w:t>(1), 41-53.</w:t>
      </w:r>
    </w:p>
    <w:p w14:paraId="62B5AF33" w14:textId="77777777" w:rsidR="007D5E32" w:rsidRPr="00E045AF" w:rsidRDefault="007D5E32" w:rsidP="007D5E32">
      <w:pPr>
        <w:ind w:left="720" w:hanging="720"/>
        <w:rPr>
          <w:color w:val="1A1A1A"/>
        </w:rPr>
      </w:pPr>
    </w:p>
    <w:p w14:paraId="6F0F24FF" w14:textId="77777777" w:rsidR="007D5E32" w:rsidRPr="00E045AF" w:rsidRDefault="007D5E32" w:rsidP="007D5E32">
      <w:pPr>
        <w:ind w:left="720" w:hanging="720"/>
        <w:rPr>
          <w:color w:val="1A1A1A"/>
        </w:rPr>
      </w:pPr>
      <w:r w:rsidRPr="00E045AF">
        <w:rPr>
          <w:color w:val="1A1A1A"/>
        </w:rPr>
        <w:t xml:space="preserve">Common Core State Standards Initiative (CCSS). (2010b). </w:t>
      </w:r>
      <w:r w:rsidRPr="00E045AF">
        <w:rPr>
          <w:i/>
          <w:color w:val="1A1A1A"/>
        </w:rPr>
        <w:t>Common Core State Standards for mathematics</w:t>
      </w:r>
      <w:r w:rsidRPr="00E045AF">
        <w:rPr>
          <w:color w:val="1A1A1A"/>
        </w:rPr>
        <w:t>. Retrieved from http://www.corestandards.org/assets/CCSSI_Math%20Standards.pdf</w:t>
      </w:r>
    </w:p>
    <w:p w14:paraId="330B32F0" w14:textId="77777777" w:rsidR="007D5E32" w:rsidRPr="00E045AF" w:rsidRDefault="007D5E32" w:rsidP="007D5E32">
      <w:pPr>
        <w:ind w:left="720" w:hanging="720"/>
        <w:rPr>
          <w:color w:val="1A1A1A"/>
        </w:rPr>
      </w:pPr>
    </w:p>
    <w:p w14:paraId="4FADF508" w14:textId="77777777" w:rsidR="007D5E32" w:rsidRPr="00E045AF" w:rsidRDefault="007D5E32" w:rsidP="007D5E32">
      <w:pPr>
        <w:ind w:left="720" w:hanging="720"/>
        <w:rPr>
          <w:color w:val="1A1A1A"/>
        </w:rPr>
      </w:pPr>
      <w:r w:rsidRPr="00E045AF">
        <w:rPr>
          <w:color w:val="1A1A1A"/>
        </w:rPr>
        <w:t xml:space="preserve">Cook, J. P. (2012). Guided reinvention in ring theory: Students formalize intuitive notions of equation solving. In </w:t>
      </w:r>
      <w:r w:rsidRPr="00E045AF">
        <w:rPr>
          <w:i/>
          <w:color w:val="1A1A1A"/>
        </w:rPr>
        <w:t>Proceedings of the Fifteenth Annual Conference on Research in Undergraduate Mathematics Education</w:t>
      </w:r>
      <w:r w:rsidRPr="00E045AF">
        <w:rPr>
          <w:color w:val="1A1A1A"/>
        </w:rPr>
        <w:t xml:space="preserve"> (pp. 149-163).</w:t>
      </w:r>
    </w:p>
    <w:p w14:paraId="5F9E178F" w14:textId="77777777" w:rsidR="007D5E32" w:rsidRPr="00E045AF" w:rsidRDefault="007D5E32" w:rsidP="007D5E32">
      <w:pPr>
        <w:ind w:left="720" w:hanging="720"/>
        <w:rPr>
          <w:color w:val="1A1A1A"/>
        </w:rPr>
      </w:pPr>
    </w:p>
    <w:p w14:paraId="4EFAB91E" w14:textId="77777777" w:rsidR="007D5E32" w:rsidRPr="00E045AF" w:rsidRDefault="007D5E32" w:rsidP="007D5E32">
      <w:pPr>
        <w:ind w:left="720" w:hanging="720"/>
        <w:rPr>
          <w:color w:val="1A1A1A"/>
        </w:rPr>
      </w:pPr>
      <w:r w:rsidRPr="00E045AF">
        <w:rPr>
          <w:color w:val="1A1A1A"/>
        </w:rPr>
        <w:t xml:space="preserve">Dawson, J. W. (2006). Why do mathematicians re-prove theorems?. </w:t>
      </w:r>
      <w:proofErr w:type="spellStart"/>
      <w:r w:rsidRPr="00E045AF">
        <w:rPr>
          <w:i/>
          <w:color w:val="1A1A1A"/>
        </w:rPr>
        <w:t>Philosophia</w:t>
      </w:r>
      <w:proofErr w:type="spellEnd"/>
      <w:r w:rsidRPr="00E045AF">
        <w:rPr>
          <w:i/>
          <w:color w:val="1A1A1A"/>
        </w:rPr>
        <w:t xml:space="preserve"> </w:t>
      </w:r>
      <w:proofErr w:type="spellStart"/>
      <w:r w:rsidRPr="00E045AF">
        <w:rPr>
          <w:i/>
          <w:color w:val="1A1A1A"/>
        </w:rPr>
        <w:t>Mathematica</w:t>
      </w:r>
      <w:proofErr w:type="spellEnd"/>
      <w:r w:rsidRPr="00E045AF">
        <w:rPr>
          <w:color w:val="1A1A1A"/>
        </w:rPr>
        <w:t xml:space="preserve">, </w:t>
      </w:r>
      <w:r w:rsidRPr="00E045AF">
        <w:rPr>
          <w:i/>
          <w:color w:val="1A1A1A"/>
        </w:rPr>
        <w:t>14</w:t>
      </w:r>
      <w:r w:rsidRPr="00E045AF">
        <w:rPr>
          <w:color w:val="1A1A1A"/>
        </w:rPr>
        <w:t>(3), 269-286.</w:t>
      </w:r>
    </w:p>
    <w:p w14:paraId="039C8A85" w14:textId="77777777" w:rsidR="007D5E32" w:rsidRPr="00E045AF" w:rsidRDefault="007D5E32" w:rsidP="007D5E32">
      <w:pPr>
        <w:ind w:left="720" w:hanging="720"/>
        <w:rPr>
          <w:color w:val="1A1A1A"/>
        </w:rPr>
      </w:pPr>
    </w:p>
    <w:p w14:paraId="277AC2E5" w14:textId="77777777" w:rsidR="007D5E32" w:rsidRPr="00E045AF" w:rsidRDefault="007D5E32" w:rsidP="007D5E32">
      <w:pPr>
        <w:ind w:left="720" w:hanging="720"/>
        <w:rPr>
          <w:color w:val="1A1A1A"/>
        </w:rPr>
      </w:pPr>
      <w:r w:rsidRPr="00E045AF">
        <w:rPr>
          <w:color w:val="1A1A1A"/>
        </w:rPr>
        <w:t xml:space="preserve">de Villiers, M. (1990). The role and function of proof in mathematics. </w:t>
      </w:r>
      <w:r w:rsidRPr="00E045AF">
        <w:rPr>
          <w:i/>
          <w:iCs/>
          <w:color w:val="1A1A1A"/>
        </w:rPr>
        <w:t>Pythagoras</w:t>
      </w:r>
      <w:r w:rsidRPr="00E045AF">
        <w:rPr>
          <w:color w:val="1A1A1A"/>
        </w:rPr>
        <w:t xml:space="preserve">, </w:t>
      </w:r>
      <w:r w:rsidRPr="00E045AF">
        <w:rPr>
          <w:i/>
          <w:iCs/>
          <w:color w:val="1A1A1A"/>
        </w:rPr>
        <w:t>24</w:t>
      </w:r>
      <w:r w:rsidRPr="00E045AF">
        <w:rPr>
          <w:color w:val="1A1A1A"/>
        </w:rPr>
        <w:t>(1), 17-24.</w:t>
      </w:r>
    </w:p>
    <w:p w14:paraId="2B9395F9" w14:textId="77777777" w:rsidR="007D5E32" w:rsidRPr="00E045AF" w:rsidRDefault="007D5E32" w:rsidP="007D5E32">
      <w:pPr>
        <w:ind w:left="720" w:hanging="720"/>
        <w:rPr>
          <w:color w:val="1A1A1A"/>
        </w:rPr>
      </w:pPr>
    </w:p>
    <w:p w14:paraId="57ED2F92" w14:textId="77777777" w:rsidR="007D5E32" w:rsidRPr="00E045AF" w:rsidRDefault="007D5E32" w:rsidP="007D5E32">
      <w:pPr>
        <w:ind w:left="720" w:hanging="720"/>
        <w:rPr>
          <w:color w:val="1A1A1A"/>
        </w:rPr>
      </w:pPr>
      <w:r w:rsidRPr="00E045AF">
        <w:rPr>
          <w:color w:val="1A1A1A"/>
        </w:rPr>
        <w:t>de Villiers, M. (1999). The role and function of proof with Sketchpad. Rethinking proof with the Geometer’s Sketchpad, 310.</w:t>
      </w:r>
    </w:p>
    <w:p w14:paraId="4146E422" w14:textId="77777777" w:rsidR="007D5E32" w:rsidRPr="00E045AF" w:rsidRDefault="007D5E32" w:rsidP="007D5E32">
      <w:pPr>
        <w:ind w:left="720" w:hanging="720"/>
        <w:rPr>
          <w:color w:val="1A1A1A"/>
        </w:rPr>
      </w:pPr>
    </w:p>
    <w:p w14:paraId="57AABC00" w14:textId="77777777" w:rsidR="007D5E32" w:rsidRPr="00E045AF" w:rsidRDefault="007D5E32" w:rsidP="007D5E32">
      <w:pPr>
        <w:ind w:left="720" w:hanging="720"/>
        <w:rPr>
          <w:color w:val="1A1A1A"/>
        </w:rPr>
      </w:pPr>
      <w:r w:rsidRPr="00E045AF">
        <w:rPr>
          <w:color w:val="1A1A1A"/>
        </w:rPr>
        <w:t xml:space="preserve">Dubinsky, Ed, </w:t>
      </w:r>
      <w:proofErr w:type="spellStart"/>
      <w:r w:rsidRPr="00E045AF">
        <w:rPr>
          <w:color w:val="1A1A1A"/>
        </w:rPr>
        <w:t>Dautermann</w:t>
      </w:r>
      <w:proofErr w:type="spellEnd"/>
      <w:r w:rsidRPr="00E045AF">
        <w:rPr>
          <w:color w:val="1A1A1A"/>
        </w:rPr>
        <w:t xml:space="preserve">, Jennie, </w:t>
      </w:r>
      <w:proofErr w:type="spellStart"/>
      <w:r w:rsidRPr="00E045AF">
        <w:rPr>
          <w:color w:val="1A1A1A"/>
        </w:rPr>
        <w:t>Leron</w:t>
      </w:r>
      <w:proofErr w:type="spellEnd"/>
      <w:r w:rsidRPr="00E045AF">
        <w:rPr>
          <w:color w:val="1A1A1A"/>
        </w:rPr>
        <w:t xml:space="preserve">, Uri, &amp; </w:t>
      </w:r>
      <w:proofErr w:type="spellStart"/>
      <w:r w:rsidRPr="00E045AF">
        <w:rPr>
          <w:color w:val="1A1A1A"/>
        </w:rPr>
        <w:t>Zazkis</w:t>
      </w:r>
      <w:proofErr w:type="spellEnd"/>
      <w:r w:rsidRPr="00E045AF">
        <w:rPr>
          <w:color w:val="1A1A1A"/>
        </w:rPr>
        <w:t xml:space="preserve">, </w:t>
      </w:r>
      <w:proofErr w:type="spellStart"/>
      <w:r w:rsidRPr="00E045AF">
        <w:rPr>
          <w:color w:val="1A1A1A"/>
        </w:rPr>
        <w:t>Rina</w:t>
      </w:r>
      <w:proofErr w:type="spellEnd"/>
      <w:r w:rsidRPr="00E045AF">
        <w:rPr>
          <w:color w:val="1A1A1A"/>
        </w:rPr>
        <w:t xml:space="preserve">. (1994). On learning fundamental concepts of group theory. </w:t>
      </w:r>
      <w:r w:rsidRPr="00E045AF">
        <w:rPr>
          <w:i/>
          <w:color w:val="1A1A1A"/>
        </w:rPr>
        <w:t>Educational Studies in Mathematics, 27</w:t>
      </w:r>
      <w:r w:rsidRPr="00E045AF">
        <w:rPr>
          <w:color w:val="1A1A1A"/>
        </w:rPr>
        <w:t>, 267-305.</w:t>
      </w:r>
    </w:p>
    <w:p w14:paraId="4BFB290F" w14:textId="77777777" w:rsidR="007D5E32" w:rsidRPr="00E045AF" w:rsidRDefault="007D5E32" w:rsidP="007D5E32">
      <w:pPr>
        <w:ind w:left="720" w:hanging="720"/>
        <w:rPr>
          <w:color w:val="1A1A1A"/>
        </w:rPr>
      </w:pPr>
    </w:p>
    <w:p w14:paraId="7D631536" w14:textId="77777777" w:rsidR="007D5E32" w:rsidRPr="00E045AF" w:rsidRDefault="007D5E32" w:rsidP="007D5E32">
      <w:pPr>
        <w:ind w:left="720" w:hanging="720"/>
        <w:rPr>
          <w:color w:val="1A1A1A"/>
        </w:rPr>
      </w:pPr>
      <w:r w:rsidRPr="00E045AF">
        <w:rPr>
          <w:color w:val="1A1A1A"/>
        </w:rPr>
        <w:t xml:space="preserve">Ellis, A. B., Williams, E. L. C. C., </w:t>
      </w:r>
      <w:proofErr w:type="spellStart"/>
      <w:r w:rsidRPr="00E045AF">
        <w:rPr>
          <w:color w:val="1A1A1A"/>
        </w:rPr>
        <w:t>Dogan</w:t>
      </w:r>
      <w:proofErr w:type="spellEnd"/>
      <w:r w:rsidRPr="00E045AF">
        <w:rPr>
          <w:color w:val="1A1A1A"/>
        </w:rPr>
        <w:t xml:space="preserve">, M. F., &amp; Knuth, E. (2012). Middle school students’ example use in conjecture exploration and justification. In </w:t>
      </w:r>
      <w:r w:rsidRPr="00E045AF">
        <w:rPr>
          <w:i/>
          <w:color w:val="1A1A1A"/>
        </w:rPr>
        <w:t>Proceedings of the 34th Annual Meeting of the North American Chapter of the Psychology of Mathematics Education</w:t>
      </w:r>
      <w:r w:rsidRPr="00E045AF">
        <w:rPr>
          <w:color w:val="1A1A1A"/>
        </w:rPr>
        <w:t>.</w:t>
      </w:r>
    </w:p>
    <w:p w14:paraId="5D31C6FB" w14:textId="77777777" w:rsidR="007D5E32" w:rsidRPr="00E045AF" w:rsidRDefault="007D5E32" w:rsidP="007D5E32">
      <w:pPr>
        <w:rPr>
          <w:color w:val="1A1A1A"/>
        </w:rPr>
      </w:pPr>
    </w:p>
    <w:p w14:paraId="59AB6984" w14:textId="77777777" w:rsidR="007D5E32" w:rsidRPr="00E045AF" w:rsidRDefault="007D5E32" w:rsidP="007D5E32">
      <w:pPr>
        <w:ind w:left="720" w:hanging="720"/>
        <w:rPr>
          <w:color w:val="1A1A1A"/>
        </w:rPr>
      </w:pPr>
      <w:proofErr w:type="spellStart"/>
      <w:r w:rsidRPr="00E045AF">
        <w:rPr>
          <w:color w:val="1A1A1A"/>
        </w:rPr>
        <w:t>Fukawa</w:t>
      </w:r>
      <w:proofErr w:type="spellEnd"/>
      <w:r w:rsidRPr="00E045AF">
        <w:rPr>
          <w:color w:val="1A1A1A"/>
        </w:rPr>
        <w:t xml:space="preserve">-Connelly, T. (2012). Classroom socio-mathematical norms for proof presentation in undergraduate in abstract algebra. </w:t>
      </w:r>
      <w:r w:rsidRPr="00E045AF">
        <w:rPr>
          <w:i/>
          <w:iCs/>
          <w:color w:val="1A1A1A"/>
        </w:rPr>
        <w:t>The Journal of Mathematical Behavior</w:t>
      </w:r>
      <w:r w:rsidRPr="00E045AF">
        <w:rPr>
          <w:color w:val="1A1A1A"/>
        </w:rPr>
        <w:t xml:space="preserve">, </w:t>
      </w:r>
      <w:r w:rsidRPr="00E045AF">
        <w:rPr>
          <w:i/>
          <w:iCs/>
          <w:color w:val="1A1A1A"/>
        </w:rPr>
        <w:t>31</w:t>
      </w:r>
      <w:r w:rsidRPr="00E045AF">
        <w:rPr>
          <w:color w:val="1A1A1A"/>
        </w:rPr>
        <w:t>(3), 401-416.</w:t>
      </w:r>
    </w:p>
    <w:p w14:paraId="1FFBE118" w14:textId="77777777" w:rsidR="007D5E32" w:rsidRPr="00E045AF" w:rsidRDefault="007D5E32" w:rsidP="007D5E32">
      <w:pPr>
        <w:ind w:left="720" w:hanging="720"/>
        <w:rPr>
          <w:color w:val="1A1A1A"/>
        </w:rPr>
      </w:pPr>
    </w:p>
    <w:p w14:paraId="1CF71E07" w14:textId="77777777" w:rsidR="007D5E32" w:rsidRPr="00E045AF" w:rsidRDefault="007D5E32" w:rsidP="007D5E32">
      <w:pPr>
        <w:ind w:left="720" w:hanging="720"/>
        <w:rPr>
          <w:color w:val="1A1A1A"/>
        </w:rPr>
      </w:pPr>
      <w:proofErr w:type="spellStart"/>
      <w:r w:rsidRPr="00E045AF">
        <w:rPr>
          <w:color w:val="1A1A1A"/>
        </w:rPr>
        <w:t>Fukawa-connelly</w:t>
      </w:r>
      <w:proofErr w:type="spellEnd"/>
      <w:r w:rsidRPr="00E045AF">
        <w:rPr>
          <w:color w:val="1A1A1A"/>
        </w:rPr>
        <w:t xml:space="preserve">, T. (2013). Using Toulmin analysis to </w:t>
      </w:r>
      <w:proofErr w:type="spellStart"/>
      <w:r w:rsidRPr="00E045AF">
        <w:rPr>
          <w:color w:val="1A1A1A"/>
        </w:rPr>
        <w:t>analyse</w:t>
      </w:r>
      <w:proofErr w:type="spellEnd"/>
      <w:r w:rsidRPr="00E045AF">
        <w:rPr>
          <w:color w:val="1A1A1A"/>
        </w:rPr>
        <w:t xml:space="preserve"> an instructor's proof presentation in abstract algebra. </w:t>
      </w:r>
      <w:r w:rsidRPr="00E045AF">
        <w:rPr>
          <w:i/>
          <w:color w:val="1A1A1A"/>
        </w:rPr>
        <w:t>International Journal of Mathematical Education in Science and Technology</w:t>
      </w:r>
      <w:r w:rsidRPr="00E045AF">
        <w:rPr>
          <w:color w:val="1A1A1A"/>
        </w:rPr>
        <w:t>, (ahead-of-print), 1-14.</w:t>
      </w:r>
    </w:p>
    <w:p w14:paraId="4F47B0E2" w14:textId="77777777" w:rsidR="007D5E32" w:rsidRDefault="007D5E32" w:rsidP="007D5E32">
      <w:pPr>
        <w:ind w:left="720" w:hanging="720"/>
        <w:rPr>
          <w:color w:val="1A1A1A"/>
        </w:rPr>
      </w:pPr>
    </w:p>
    <w:p w14:paraId="0C59ACBD" w14:textId="77777777" w:rsidR="007D5E32" w:rsidRDefault="007D5E32" w:rsidP="007D5E32">
      <w:pPr>
        <w:ind w:left="720" w:hanging="720"/>
        <w:rPr>
          <w:color w:val="1A1A1A"/>
        </w:rPr>
      </w:pPr>
      <w:r w:rsidRPr="007F4BA0">
        <w:rPr>
          <w:color w:val="1A1A1A"/>
        </w:rPr>
        <w:t xml:space="preserve">Glaser, B., &amp; Strauss, A. (1967). The discovery </w:t>
      </w:r>
      <w:proofErr w:type="spellStart"/>
      <w:r w:rsidRPr="007F4BA0">
        <w:rPr>
          <w:color w:val="1A1A1A"/>
        </w:rPr>
        <w:t>ofgrounded</w:t>
      </w:r>
      <w:proofErr w:type="spellEnd"/>
      <w:r w:rsidRPr="007F4BA0">
        <w:rPr>
          <w:color w:val="1A1A1A"/>
        </w:rPr>
        <w:t xml:space="preserve"> theory. </w:t>
      </w:r>
      <w:r w:rsidRPr="007F4BA0">
        <w:rPr>
          <w:i/>
          <w:iCs/>
          <w:color w:val="1A1A1A"/>
        </w:rPr>
        <w:t xml:space="preserve">London: </w:t>
      </w:r>
      <w:proofErr w:type="spellStart"/>
      <w:r w:rsidRPr="007F4BA0">
        <w:rPr>
          <w:i/>
          <w:iCs/>
          <w:color w:val="1A1A1A"/>
        </w:rPr>
        <w:t>Weidenfeld</w:t>
      </w:r>
      <w:proofErr w:type="spellEnd"/>
      <w:r w:rsidRPr="007F4BA0">
        <w:rPr>
          <w:i/>
          <w:iCs/>
          <w:color w:val="1A1A1A"/>
        </w:rPr>
        <w:t xml:space="preserve"> and Nicholson</w:t>
      </w:r>
      <w:r w:rsidRPr="007F4BA0">
        <w:rPr>
          <w:color w:val="1A1A1A"/>
        </w:rPr>
        <w:t>.</w:t>
      </w:r>
    </w:p>
    <w:p w14:paraId="674491F2" w14:textId="77777777" w:rsidR="007D5E32" w:rsidRPr="00E045AF" w:rsidRDefault="007D5E32" w:rsidP="007D5E32">
      <w:pPr>
        <w:ind w:left="720" w:hanging="720"/>
        <w:rPr>
          <w:color w:val="1A1A1A"/>
        </w:rPr>
      </w:pPr>
    </w:p>
    <w:p w14:paraId="4C9FCF19" w14:textId="77777777" w:rsidR="007D5E32" w:rsidRPr="00E045AF" w:rsidRDefault="007D5E32" w:rsidP="007D5E32">
      <w:pPr>
        <w:ind w:left="720" w:hanging="720"/>
        <w:rPr>
          <w:color w:val="1A1A1A"/>
        </w:rPr>
      </w:pPr>
      <w:proofErr w:type="spellStart"/>
      <w:r w:rsidRPr="00E045AF">
        <w:rPr>
          <w:color w:val="1A1A1A"/>
        </w:rPr>
        <w:t>Gravemeijer</w:t>
      </w:r>
      <w:proofErr w:type="spellEnd"/>
      <w:r w:rsidRPr="00E045AF">
        <w:rPr>
          <w:color w:val="1A1A1A"/>
        </w:rPr>
        <w:t xml:space="preserve">, K. (1999). How emergent models may foster the constitution of formal mathematics. </w:t>
      </w:r>
      <w:r w:rsidRPr="00E045AF">
        <w:rPr>
          <w:i/>
          <w:color w:val="1A1A1A"/>
        </w:rPr>
        <w:t>Mathematical thinking and learning</w:t>
      </w:r>
      <w:r w:rsidRPr="00E045AF">
        <w:rPr>
          <w:color w:val="1A1A1A"/>
        </w:rPr>
        <w:t xml:space="preserve">, </w:t>
      </w:r>
      <w:r w:rsidRPr="00E045AF">
        <w:rPr>
          <w:i/>
          <w:color w:val="1A1A1A"/>
        </w:rPr>
        <w:t>1</w:t>
      </w:r>
      <w:r w:rsidRPr="00E045AF">
        <w:rPr>
          <w:color w:val="1A1A1A"/>
        </w:rPr>
        <w:t>(2), 155-177.</w:t>
      </w:r>
    </w:p>
    <w:p w14:paraId="29D8D849" w14:textId="77777777" w:rsidR="007D5E32" w:rsidRPr="00E045AF" w:rsidRDefault="007D5E32" w:rsidP="007D5E32">
      <w:pPr>
        <w:ind w:left="720" w:hanging="720"/>
        <w:rPr>
          <w:color w:val="1A1A1A"/>
        </w:rPr>
      </w:pPr>
    </w:p>
    <w:p w14:paraId="7EEE3910" w14:textId="77777777" w:rsidR="007D5E32" w:rsidRPr="00E045AF" w:rsidRDefault="007D5E32" w:rsidP="007D5E32">
      <w:pPr>
        <w:rPr>
          <w:color w:val="1A1A1A"/>
        </w:rPr>
      </w:pPr>
      <w:r w:rsidRPr="00E045AF">
        <w:rPr>
          <w:color w:val="1A1A1A"/>
        </w:rPr>
        <w:t xml:space="preserve">Hanna, G. (1990). Some pedagogical aspects of proof. </w:t>
      </w:r>
      <w:r w:rsidRPr="00E045AF">
        <w:rPr>
          <w:i/>
          <w:iCs/>
          <w:color w:val="1A1A1A"/>
        </w:rPr>
        <w:t>Interchange</w:t>
      </w:r>
      <w:r w:rsidRPr="00E045AF">
        <w:rPr>
          <w:color w:val="1A1A1A"/>
        </w:rPr>
        <w:t xml:space="preserve">, </w:t>
      </w:r>
      <w:r w:rsidRPr="00E045AF">
        <w:rPr>
          <w:i/>
          <w:iCs/>
          <w:color w:val="1A1A1A"/>
        </w:rPr>
        <w:t>21</w:t>
      </w:r>
      <w:r w:rsidRPr="00E045AF">
        <w:rPr>
          <w:color w:val="1A1A1A"/>
        </w:rPr>
        <w:t>(1), 6-13.</w:t>
      </w:r>
    </w:p>
    <w:p w14:paraId="14102522" w14:textId="77777777" w:rsidR="007D5E32" w:rsidRPr="00E045AF" w:rsidRDefault="007D5E32" w:rsidP="007D5E32">
      <w:pPr>
        <w:ind w:left="720" w:hanging="720"/>
        <w:rPr>
          <w:color w:val="1A1A1A"/>
        </w:rPr>
      </w:pPr>
    </w:p>
    <w:p w14:paraId="4A6D48D1" w14:textId="77777777" w:rsidR="007D5E32" w:rsidRPr="00E045AF" w:rsidRDefault="007D5E32" w:rsidP="007D5E32">
      <w:pPr>
        <w:ind w:left="720" w:hanging="720"/>
        <w:rPr>
          <w:color w:val="1A1A1A"/>
        </w:rPr>
      </w:pPr>
      <w:r w:rsidRPr="00E045AF">
        <w:rPr>
          <w:color w:val="1A1A1A"/>
        </w:rPr>
        <w:t xml:space="preserve">Hanna, G. (2000). Proof, explanation and exploration: An overview. </w:t>
      </w:r>
      <w:r w:rsidRPr="00E045AF">
        <w:rPr>
          <w:i/>
          <w:iCs/>
          <w:color w:val="1A1A1A"/>
        </w:rPr>
        <w:t>Educational studies in mathematics</w:t>
      </w:r>
      <w:r w:rsidRPr="00E045AF">
        <w:rPr>
          <w:color w:val="1A1A1A"/>
        </w:rPr>
        <w:t xml:space="preserve">, </w:t>
      </w:r>
      <w:r w:rsidRPr="00E045AF">
        <w:rPr>
          <w:i/>
          <w:iCs/>
          <w:color w:val="1A1A1A"/>
        </w:rPr>
        <w:t>44</w:t>
      </w:r>
      <w:r w:rsidRPr="00E045AF">
        <w:rPr>
          <w:color w:val="1A1A1A"/>
        </w:rPr>
        <w:t>(1-2), 5-23.</w:t>
      </w:r>
    </w:p>
    <w:p w14:paraId="5D8F4DFE" w14:textId="77777777" w:rsidR="007D5E32" w:rsidRPr="00E045AF" w:rsidRDefault="007D5E32" w:rsidP="007D5E32">
      <w:pPr>
        <w:ind w:left="720" w:hanging="720"/>
        <w:rPr>
          <w:color w:val="1A1A1A"/>
        </w:rPr>
      </w:pPr>
    </w:p>
    <w:p w14:paraId="5DB001D5" w14:textId="77777777" w:rsidR="007D5E32" w:rsidRPr="00E045AF" w:rsidRDefault="007D5E32" w:rsidP="007D5E32">
      <w:pPr>
        <w:ind w:left="720" w:hanging="720"/>
        <w:rPr>
          <w:color w:val="1A1A1A"/>
        </w:rPr>
      </w:pPr>
      <w:r w:rsidRPr="00E045AF">
        <w:rPr>
          <w:color w:val="1A1A1A"/>
        </w:rPr>
        <w:t xml:space="preserve">Hanna, G. &amp; </w:t>
      </w:r>
      <w:proofErr w:type="spellStart"/>
      <w:r w:rsidRPr="00E045AF">
        <w:rPr>
          <w:color w:val="1A1A1A"/>
        </w:rPr>
        <w:t>Barbeau</w:t>
      </w:r>
      <w:proofErr w:type="spellEnd"/>
      <w:r w:rsidRPr="00E045AF">
        <w:rPr>
          <w:color w:val="1A1A1A"/>
        </w:rPr>
        <w:t xml:space="preserve">, E. (2010). Proofs as bearers of mathematical knowledge. In </w:t>
      </w:r>
      <w:r w:rsidRPr="00E045AF">
        <w:rPr>
          <w:iCs/>
          <w:color w:val="1A1A1A"/>
        </w:rPr>
        <w:t xml:space="preserve">Hanna, G., </w:t>
      </w:r>
      <w:proofErr w:type="spellStart"/>
      <w:r w:rsidRPr="00E045AF">
        <w:rPr>
          <w:iCs/>
          <w:color w:val="1A1A1A"/>
        </w:rPr>
        <w:t>Jahnke</w:t>
      </w:r>
      <w:proofErr w:type="spellEnd"/>
      <w:r w:rsidRPr="00E045AF">
        <w:rPr>
          <w:iCs/>
          <w:color w:val="1A1A1A"/>
        </w:rPr>
        <w:t>, H. H. N., &amp; Pulte, H. (Eds.),</w:t>
      </w:r>
      <w:r w:rsidRPr="00E045AF">
        <w:rPr>
          <w:i/>
          <w:iCs/>
          <w:color w:val="1A1A1A"/>
        </w:rPr>
        <w:t xml:space="preserve"> Explanation and proof in mathematics: Philosophical and educational perspectives. </w:t>
      </w:r>
      <w:r w:rsidRPr="00E045AF">
        <w:rPr>
          <w:color w:val="1A1A1A"/>
        </w:rPr>
        <w:t>(pp. 85-100). Springer US.</w:t>
      </w:r>
    </w:p>
    <w:p w14:paraId="44432C2F" w14:textId="77777777" w:rsidR="007D5E32" w:rsidRPr="00E045AF" w:rsidRDefault="007D5E32" w:rsidP="007D5E32">
      <w:pPr>
        <w:ind w:left="720" w:hanging="720"/>
        <w:rPr>
          <w:color w:val="1A1A1A"/>
        </w:rPr>
      </w:pPr>
    </w:p>
    <w:p w14:paraId="6002DED0" w14:textId="77777777" w:rsidR="007D5E32" w:rsidRPr="00E045AF" w:rsidRDefault="007D5E32" w:rsidP="007D5E32">
      <w:pPr>
        <w:ind w:left="720" w:hanging="720"/>
        <w:rPr>
          <w:color w:val="1A1A1A"/>
        </w:rPr>
      </w:pPr>
      <w:proofErr w:type="spellStart"/>
      <w:r w:rsidRPr="00E045AF">
        <w:rPr>
          <w:color w:val="1A1A1A"/>
        </w:rPr>
        <w:t>Harel</w:t>
      </w:r>
      <w:proofErr w:type="spellEnd"/>
      <w:r w:rsidRPr="00E045AF">
        <w:rPr>
          <w:color w:val="1A1A1A"/>
        </w:rPr>
        <w:t xml:space="preserve">, G. (2002). Three principles of learning and teaching mathematics. In </w:t>
      </w:r>
      <w:r w:rsidRPr="00E045AF">
        <w:rPr>
          <w:i/>
          <w:color w:val="1A1A1A"/>
        </w:rPr>
        <w:t>On the teaching of linear algebra</w:t>
      </w:r>
      <w:r w:rsidRPr="00E045AF">
        <w:rPr>
          <w:color w:val="1A1A1A"/>
        </w:rPr>
        <w:t xml:space="preserve"> (pp. 177-189). Springer Netherlands.</w:t>
      </w:r>
    </w:p>
    <w:p w14:paraId="692AC64C" w14:textId="77777777" w:rsidR="007D5E32" w:rsidRPr="00E045AF" w:rsidRDefault="007D5E32" w:rsidP="007D5E32">
      <w:pPr>
        <w:ind w:left="720" w:hanging="720"/>
        <w:rPr>
          <w:color w:val="1A1A1A"/>
        </w:rPr>
      </w:pPr>
    </w:p>
    <w:p w14:paraId="290651AA" w14:textId="77777777" w:rsidR="007D5E32" w:rsidRPr="00E045AF" w:rsidRDefault="007D5E32" w:rsidP="007D5E32">
      <w:pPr>
        <w:ind w:left="720" w:hanging="720"/>
        <w:rPr>
          <w:color w:val="1A1A1A"/>
        </w:rPr>
      </w:pPr>
      <w:proofErr w:type="spellStart"/>
      <w:r w:rsidRPr="00E045AF">
        <w:rPr>
          <w:color w:val="1A1A1A"/>
        </w:rPr>
        <w:t>Harel</w:t>
      </w:r>
      <w:proofErr w:type="spellEnd"/>
      <w:r w:rsidRPr="00E045AF">
        <w:rPr>
          <w:color w:val="1A1A1A"/>
        </w:rPr>
        <w:t xml:space="preserve">, G., &amp; Rabin, J. M. (2010). Teaching practices associated with the authoritative proof scheme. </w:t>
      </w:r>
      <w:r w:rsidRPr="00E045AF">
        <w:rPr>
          <w:i/>
          <w:color w:val="1A1A1A"/>
        </w:rPr>
        <w:t>Journal for Research in Mathematics Education</w:t>
      </w:r>
      <w:r w:rsidRPr="00E045AF">
        <w:rPr>
          <w:color w:val="1A1A1A"/>
        </w:rPr>
        <w:t>, 14-19.</w:t>
      </w:r>
    </w:p>
    <w:p w14:paraId="7277AA7E" w14:textId="77777777" w:rsidR="007D5E32" w:rsidRPr="00E045AF" w:rsidRDefault="007D5E32" w:rsidP="007D5E32">
      <w:pPr>
        <w:ind w:left="720" w:hanging="720"/>
        <w:rPr>
          <w:color w:val="1A1A1A"/>
        </w:rPr>
      </w:pPr>
    </w:p>
    <w:p w14:paraId="73D48567" w14:textId="77777777" w:rsidR="007D5E32" w:rsidRPr="00E045AF" w:rsidRDefault="007D5E32" w:rsidP="007D5E32">
      <w:pPr>
        <w:ind w:left="720" w:hanging="720"/>
        <w:rPr>
          <w:color w:val="1A1A1A"/>
        </w:rPr>
      </w:pPr>
      <w:proofErr w:type="spellStart"/>
      <w:r w:rsidRPr="00E045AF">
        <w:rPr>
          <w:color w:val="1A1A1A"/>
        </w:rPr>
        <w:t>Harel</w:t>
      </w:r>
      <w:proofErr w:type="spellEnd"/>
      <w:r w:rsidRPr="00E045AF">
        <w:rPr>
          <w:color w:val="1A1A1A"/>
        </w:rPr>
        <w:t xml:space="preserve">, G., &amp; </w:t>
      </w:r>
      <w:proofErr w:type="spellStart"/>
      <w:r w:rsidRPr="00E045AF">
        <w:rPr>
          <w:color w:val="1A1A1A"/>
        </w:rPr>
        <w:t>Sowder</w:t>
      </w:r>
      <w:proofErr w:type="spellEnd"/>
      <w:r w:rsidRPr="00E045AF">
        <w:rPr>
          <w:color w:val="1A1A1A"/>
        </w:rPr>
        <w:t xml:space="preserve">, L. (1998). Students’ proof schemes: Results from exploratory studies. </w:t>
      </w:r>
      <w:r w:rsidRPr="00E045AF">
        <w:rPr>
          <w:i/>
          <w:iCs/>
          <w:color w:val="1A1A1A"/>
        </w:rPr>
        <w:t>Research in collegiate mathematics education III</w:t>
      </w:r>
      <w:r w:rsidRPr="00E045AF">
        <w:rPr>
          <w:color w:val="1A1A1A"/>
        </w:rPr>
        <w:t xml:space="preserve">, </w:t>
      </w:r>
      <w:r w:rsidRPr="00E045AF">
        <w:rPr>
          <w:i/>
          <w:iCs/>
          <w:color w:val="1A1A1A"/>
        </w:rPr>
        <w:t>7</w:t>
      </w:r>
      <w:r w:rsidRPr="00E045AF">
        <w:rPr>
          <w:color w:val="1A1A1A"/>
        </w:rPr>
        <w:t>, 234-282.</w:t>
      </w:r>
    </w:p>
    <w:p w14:paraId="3B0EB455" w14:textId="77777777" w:rsidR="007D5E32" w:rsidRPr="00E045AF" w:rsidRDefault="007D5E32" w:rsidP="007D5E32">
      <w:pPr>
        <w:ind w:left="720" w:hanging="720"/>
        <w:rPr>
          <w:color w:val="1A1A1A"/>
        </w:rPr>
      </w:pPr>
    </w:p>
    <w:p w14:paraId="3E28FAB8" w14:textId="77777777" w:rsidR="007D5E32" w:rsidRPr="00E045AF" w:rsidRDefault="007D5E32" w:rsidP="007D5E32">
      <w:pPr>
        <w:ind w:left="720" w:hanging="720"/>
        <w:rPr>
          <w:color w:val="1A1A1A"/>
        </w:rPr>
      </w:pPr>
      <w:proofErr w:type="spellStart"/>
      <w:r w:rsidRPr="00E045AF">
        <w:rPr>
          <w:color w:val="1A1A1A"/>
        </w:rPr>
        <w:t>Harel</w:t>
      </w:r>
      <w:proofErr w:type="spellEnd"/>
      <w:r w:rsidRPr="00E045AF">
        <w:rPr>
          <w:color w:val="1A1A1A"/>
        </w:rPr>
        <w:t xml:space="preserve">, G., &amp; </w:t>
      </w:r>
      <w:proofErr w:type="spellStart"/>
      <w:r w:rsidRPr="00E045AF">
        <w:rPr>
          <w:color w:val="1A1A1A"/>
        </w:rPr>
        <w:t>Sowder</w:t>
      </w:r>
      <w:proofErr w:type="spellEnd"/>
      <w:r w:rsidRPr="00E045AF">
        <w:rPr>
          <w:color w:val="1A1A1A"/>
        </w:rPr>
        <w:t xml:space="preserve">, L. (2007). Toward comprehensive perspectives on the learning and teaching of proof. </w:t>
      </w:r>
      <w:r w:rsidRPr="00E045AF">
        <w:rPr>
          <w:i/>
          <w:iCs/>
          <w:color w:val="1A1A1A"/>
        </w:rPr>
        <w:t>Second handbook of research on mathematics teaching and learning</w:t>
      </w:r>
      <w:r w:rsidRPr="00E045AF">
        <w:rPr>
          <w:color w:val="1A1A1A"/>
        </w:rPr>
        <w:t xml:space="preserve">, </w:t>
      </w:r>
      <w:r w:rsidRPr="00E045AF">
        <w:rPr>
          <w:i/>
          <w:iCs/>
          <w:color w:val="1A1A1A"/>
        </w:rPr>
        <w:t>2</w:t>
      </w:r>
      <w:r w:rsidRPr="00E045AF">
        <w:rPr>
          <w:color w:val="1A1A1A"/>
        </w:rPr>
        <w:t>, 805-842.</w:t>
      </w:r>
    </w:p>
    <w:p w14:paraId="45273684" w14:textId="77777777" w:rsidR="007D5E32" w:rsidRPr="00E045AF" w:rsidRDefault="007D5E32" w:rsidP="007D5E32">
      <w:pPr>
        <w:ind w:left="720" w:hanging="720"/>
        <w:rPr>
          <w:color w:val="1A1A1A"/>
        </w:rPr>
      </w:pPr>
    </w:p>
    <w:p w14:paraId="0C633F59" w14:textId="77777777" w:rsidR="007D5E32" w:rsidRPr="00E045AF" w:rsidRDefault="007D5E32" w:rsidP="007D5E32">
      <w:pPr>
        <w:ind w:left="720" w:hanging="720"/>
      </w:pPr>
      <w:proofErr w:type="spellStart"/>
      <w:r w:rsidRPr="00E045AF">
        <w:rPr>
          <w:color w:val="1A1A1A"/>
        </w:rPr>
        <w:t>Hazzan</w:t>
      </w:r>
      <w:proofErr w:type="spellEnd"/>
      <w:r w:rsidRPr="00E045AF">
        <w:rPr>
          <w:color w:val="1A1A1A"/>
        </w:rPr>
        <w:t xml:space="preserve">, O. (1999). Reducing abstraction level when learning abstract algebra concepts. </w:t>
      </w:r>
      <w:r w:rsidRPr="00E045AF">
        <w:rPr>
          <w:i/>
          <w:iCs/>
          <w:color w:val="1A1A1A"/>
        </w:rPr>
        <w:t>Educational Studies in Mathematics</w:t>
      </w:r>
      <w:r w:rsidRPr="00E045AF">
        <w:rPr>
          <w:color w:val="1A1A1A"/>
        </w:rPr>
        <w:t xml:space="preserve">, </w:t>
      </w:r>
      <w:r w:rsidRPr="00E045AF">
        <w:rPr>
          <w:i/>
          <w:iCs/>
          <w:color w:val="1A1A1A"/>
        </w:rPr>
        <w:t>40</w:t>
      </w:r>
      <w:r w:rsidRPr="00E045AF">
        <w:rPr>
          <w:color w:val="1A1A1A"/>
        </w:rPr>
        <w:t>(1), 71-90.</w:t>
      </w:r>
    </w:p>
    <w:p w14:paraId="5681E131" w14:textId="77777777" w:rsidR="007D5E32" w:rsidRPr="00E045AF" w:rsidRDefault="007D5E32" w:rsidP="007D5E32">
      <w:pPr>
        <w:ind w:left="720" w:hanging="720"/>
        <w:rPr>
          <w:color w:val="1A1A1A"/>
        </w:rPr>
      </w:pPr>
    </w:p>
    <w:p w14:paraId="4FA906EA" w14:textId="77777777" w:rsidR="007D5E32" w:rsidRPr="00E045AF" w:rsidRDefault="007D5E32" w:rsidP="007D5E32">
      <w:pPr>
        <w:ind w:left="720" w:hanging="720"/>
        <w:rPr>
          <w:color w:val="1A1A1A"/>
        </w:rPr>
      </w:pPr>
      <w:r w:rsidRPr="00E045AF">
        <w:rPr>
          <w:color w:val="1A1A1A"/>
        </w:rPr>
        <w:t xml:space="preserve">Healy, L., &amp; </w:t>
      </w:r>
      <w:proofErr w:type="spellStart"/>
      <w:r w:rsidRPr="00E045AF">
        <w:rPr>
          <w:color w:val="1A1A1A"/>
        </w:rPr>
        <w:t>Hoyles</w:t>
      </w:r>
      <w:proofErr w:type="spellEnd"/>
      <w:r w:rsidRPr="00E045AF">
        <w:rPr>
          <w:color w:val="1A1A1A"/>
        </w:rPr>
        <w:t xml:space="preserve">, C. (2000). A study of proof conceptions in algebra. </w:t>
      </w:r>
      <w:r w:rsidRPr="00E045AF">
        <w:rPr>
          <w:i/>
          <w:color w:val="1A1A1A"/>
        </w:rPr>
        <w:t>Journal for research in mathematics education</w:t>
      </w:r>
      <w:r w:rsidRPr="00E045AF">
        <w:rPr>
          <w:color w:val="1A1A1A"/>
        </w:rPr>
        <w:t>, 396-428.</w:t>
      </w:r>
    </w:p>
    <w:p w14:paraId="227B315A" w14:textId="77777777" w:rsidR="007D5E32" w:rsidRPr="00E045AF" w:rsidRDefault="007D5E32" w:rsidP="007D5E32">
      <w:pPr>
        <w:ind w:left="720" w:hanging="720"/>
        <w:rPr>
          <w:color w:val="1A1A1A"/>
        </w:rPr>
      </w:pPr>
    </w:p>
    <w:p w14:paraId="6B210436" w14:textId="77777777" w:rsidR="007D5E32" w:rsidRPr="00E045AF" w:rsidRDefault="007D5E32" w:rsidP="007D5E32">
      <w:pPr>
        <w:ind w:left="720" w:hanging="720"/>
        <w:rPr>
          <w:color w:val="1A1A1A"/>
        </w:rPr>
      </w:pPr>
      <w:r w:rsidRPr="00E045AF">
        <w:rPr>
          <w:color w:val="1A1A1A"/>
        </w:rPr>
        <w:t xml:space="preserve">Housman, D., &amp; Porter, M. (2003). Proof schemes and learning strategies of above-average mathematics students. </w:t>
      </w:r>
      <w:r w:rsidRPr="00E045AF">
        <w:rPr>
          <w:i/>
          <w:color w:val="1A1A1A"/>
        </w:rPr>
        <w:t>Educational Studies in Mathematics</w:t>
      </w:r>
      <w:r w:rsidRPr="00E045AF">
        <w:rPr>
          <w:color w:val="1A1A1A"/>
        </w:rPr>
        <w:t xml:space="preserve">, </w:t>
      </w:r>
      <w:r w:rsidRPr="00E045AF">
        <w:rPr>
          <w:i/>
          <w:color w:val="1A1A1A"/>
        </w:rPr>
        <w:t>53</w:t>
      </w:r>
      <w:r w:rsidRPr="00E045AF">
        <w:rPr>
          <w:color w:val="1A1A1A"/>
        </w:rPr>
        <w:t>(2), 139-158.</w:t>
      </w:r>
    </w:p>
    <w:p w14:paraId="6CAB867F" w14:textId="77777777" w:rsidR="007D5E32" w:rsidRPr="00E045AF" w:rsidRDefault="007D5E32" w:rsidP="007D5E32">
      <w:pPr>
        <w:ind w:left="720" w:hanging="720"/>
        <w:rPr>
          <w:color w:val="1A1A1A"/>
        </w:rPr>
      </w:pPr>
    </w:p>
    <w:p w14:paraId="0B53B226" w14:textId="77777777" w:rsidR="007D5E32" w:rsidRPr="00E045AF" w:rsidRDefault="007D5E32" w:rsidP="007D5E32">
      <w:pPr>
        <w:ind w:left="720" w:hanging="720"/>
        <w:rPr>
          <w:color w:val="1A1A1A"/>
        </w:rPr>
      </w:pPr>
      <w:proofErr w:type="spellStart"/>
      <w:r w:rsidRPr="00E045AF">
        <w:rPr>
          <w:color w:val="1A1A1A"/>
        </w:rPr>
        <w:t>Iannone</w:t>
      </w:r>
      <w:proofErr w:type="spellEnd"/>
      <w:r w:rsidRPr="00E045AF">
        <w:rPr>
          <w:color w:val="1A1A1A"/>
        </w:rPr>
        <w:t xml:space="preserve">, P., </w:t>
      </w:r>
      <w:proofErr w:type="spellStart"/>
      <w:r w:rsidRPr="00E045AF">
        <w:rPr>
          <w:color w:val="1A1A1A"/>
        </w:rPr>
        <w:t>Inglis</w:t>
      </w:r>
      <w:proofErr w:type="spellEnd"/>
      <w:r w:rsidRPr="00E045AF">
        <w:rPr>
          <w:color w:val="1A1A1A"/>
        </w:rPr>
        <w:t xml:space="preserve">, M., </w:t>
      </w:r>
      <w:proofErr w:type="spellStart"/>
      <w:r w:rsidRPr="00E045AF">
        <w:rPr>
          <w:color w:val="1A1A1A"/>
        </w:rPr>
        <w:t>Mejía</w:t>
      </w:r>
      <w:proofErr w:type="spellEnd"/>
      <w:r w:rsidRPr="00E045AF">
        <w:rPr>
          <w:color w:val="1A1A1A"/>
        </w:rPr>
        <w:t xml:space="preserve">-Ramos, J. P., Simpson, A., &amp; Weber, K. (2011). Does generating examples aid proof production?. </w:t>
      </w:r>
      <w:r w:rsidRPr="00E045AF">
        <w:rPr>
          <w:i/>
          <w:color w:val="1A1A1A"/>
        </w:rPr>
        <w:t>Educational Studies in Mathematics</w:t>
      </w:r>
      <w:r w:rsidRPr="00E045AF">
        <w:rPr>
          <w:color w:val="1A1A1A"/>
        </w:rPr>
        <w:t xml:space="preserve">, </w:t>
      </w:r>
      <w:r w:rsidRPr="00E045AF">
        <w:rPr>
          <w:i/>
          <w:color w:val="1A1A1A"/>
        </w:rPr>
        <w:t>77</w:t>
      </w:r>
      <w:r w:rsidRPr="00E045AF">
        <w:rPr>
          <w:color w:val="1A1A1A"/>
        </w:rPr>
        <w:t>(1), 1-14.</w:t>
      </w:r>
    </w:p>
    <w:p w14:paraId="24E60099" w14:textId="77777777" w:rsidR="007D5E32" w:rsidRPr="00E045AF" w:rsidRDefault="007D5E32" w:rsidP="007D5E32">
      <w:pPr>
        <w:ind w:left="720" w:hanging="720"/>
        <w:rPr>
          <w:color w:val="1A1A1A"/>
        </w:rPr>
      </w:pPr>
    </w:p>
    <w:p w14:paraId="26B1A82E" w14:textId="77777777" w:rsidR="007D5E32" w:rsidRPr="00E045AF" w:rsidRDefault="007D5E32" w:rsidP="007D5E32">
      <w:pPr>
        <w:ind w:left="720" w:hanging="720"/>
        <w:rPr>
          <w:color w:val="1A1A1A"/>
        </w:rPr>
      </w:pPr>
      <w:proofErr w:type="spellStart"/>
      <w:r w:rsidRPr="00E045AF">
        <w:rPr>
          <w:color w:val="1A1A1A"/>
        </w:rPr>
        <w:t>Iannone</w:t>
      </w:r>
      <w:proofErr w:type="spellEnd"/>
      <w:r w:rsidRPr="00E045AF">
        <w:rPr>
          <w:color w:val="1A1A1A"/>
        </w:rPr>
        <w:t xml:space="preserve">, P., &amp; </w:t>
      </w:r>
      <w:proofErr w:type="spellStart"/>
      <w:r w:rsidRPr="00E045AF">
        <w:rPr>
          <w:color w:val="1A1A1A"/>
        </w:rPr>
        <w:t>Nardi</w:t>
      </w:r>
      <w:proofErr w:type="spellEnd"/>
      <w:r w:rsidRPr="00E045AF">
        <w:rPr>
          <w:color w:val="1A1A1A"/>
        </w:rPr>
        <w:t xml:space="preserve">, E. (2007). The interplay between </w:t>
      </w:r>
      <w:proofErr w:type="spellStart"/>
      <w:r w:rsidRPr="00E045AF">
        <w:rPr>
          <w:color w:val="1A1A1A"/>
        </w:rPr>
        <w:t>suntactic</w:t>
      </w:r>
      <w:proofErr w:type="spellEnd"/>
      <w:r w:rsidRPr="00E045AF">
        <w:rPr>
          <w:color w:val="1A1A1A"/>
        </w:rPr>
        <w:t xml:space="preserve"> and semantic knowledge in proof production: Mathematicians’ perspectives. In </w:t>
      </w:r>
      <w:r w:rsidRPr="00E045AF">
        <w:rPr>
          <w:i/>
          <w:color w:val="1A1A1A"/>
        </w:rPr>
        <w:t>Proceedings of The Fifth Congress of the European Society for Research in Mathematics Education, Department of Education, University of Cyprus</w:t>
      </w:r>
      <w:r w:rsidRPr="00E045AF">
        <w:rPr>
          <w:color w:val="1A1A1A"/>
        </w:rPr>
        <w:t xml:space="preserve"> (pp. 2300-2309).</w:t>
      </w:r>
    </w:p>
    <w:p w14:paraId="088DA1D7" w14:textId="77777777" w:rsidR="007D5E32" w:rsidRPr="00E045AF" w:rsidRDefault="007D5E32" w:rsidP="007D5E32">
      <w:pPr>
        <w:ind w:left="720" w:hanging="720"/>
        <w:rPr>
          <w:color w:val="1A1A1A"/>
        </w:rPr>
      </w:pPr>
    </w:p>
    <w:p w14:paraId="3C866044" w14:textId="77777777" w:rsidR="007D5E32" w:rsidRPr="00E045AF" w:rsidRDefault="007D5E32" w:rsidP="007D5E32">
      <w:pPr>
        <w:ind w:left="720" w:hanging="720"/>
        <w:rPr>
          <w:color w:val="1A1A1A"/>
        </w:rPr>
      </w:pPr>
      <w:proofErr w:type="spellStart"/>
      <w:r w:rsidRPr="00E045AF">
        <w:rPr>
          <w:color w:val="1A1A1A"/>
        </w:rPr>
        <w:t>Inglis</w:t>
      </w:r>
      <w:proofErr w:type="spellEnd"/>
      <w:r w:rsidRPr="00E045AF">
        <w:rPr>
          <w:color w:val="1A1A1A"/>
        </w:rPr>
        <w:t xml:space="preserve">, M., &amp; </w:t>
      </w:r>
      <w:proofErr w:type="spellStart"/>
      <w:r w:rsidRPr="00E045AF">
        <w:rPr>
          <w:color w:val="1A1A1A"/>
        </w:rPr>
        <w:t>Alcock</w:t>
      </w:r>
      <w:proofErr w:type="spellEnd"/>
      <w:r w:rsidRPr="00E045AF">
        <w:rPr>
          <w:color w:val="1A1A1A"/>
        </w:rPr>
        <w:t xml:space="preserve">, L. (2012). Expert and novice approaches to reading mathematical proofs. </w:t>
      </w:r>
      <w:r w:rsidRPr="00E045AF">
        <w:rPr>
          <w:i/>
          <w:iCs/>
          <w:color w:val="1A1A1A"/>
        </w:rPr>
        <w:t>Journal for Research in Mathematics Education</w:t>
      </w:r>
      <w:r w:rsidRPr="00E045AF">
        <w:rPr>
          <w:color w:val="1A1A1A"/>
        </w:rPr>
        <w:t xml:space="preserve">, </w:t>
      </w:r>
      <w:r w:rsidRPr="00E045AF">
        <w:rPr>
          <w:i/>
          <w:iCs/>
          <w:color w:val="1A1A1A"/>
        </w:rPr>
        <w:t>43</w:t>
      </w:r>
      <w:r w:rsidRPr="00E045AF">
        <w:rPr>
          <w:color w:val="1A1A1A"/>
        </w:rPr>
        <w:t>(4), 358-390.</w:t>
      </w:r>
    </w:p>
    <w:p w14:paraId="0A27DC29" w14:textId="77777777" w:rsidR="007D5E32" w:rsidRPr="00E045AF" w:rsidRDefault="007D5E32" w:rsidP="007D5E32">
      <w:pPr>
        <w:ind w:left="720" w:hanging="720"/>
        <w:rPr>
          <w:color w:val="1A1A1A"/>
        </w:rPr>
      </w:pPr>
    </w:p>
    <w:p w14:paraId="3635C100" w14:textId="77777777" w:rsidR="007D5E32" w:rsidRPr="00E045AF" w:rsidRDefault="007D5E32" w:rsidP="007D5E32">
      <w:pPr>
        <w:ind w:left="720" w:hanging="720"/>
        <w:rPr>
          <w:color w:val="1A1A1A"/>
        </w:rPr>
      </w:pPr>
      <w:proofErr w:type="spellStart"/>
      <w:r w:rsidRPr="00E045AF">
        <w:rPr>
          <w:color w:val="1A1A1A"/>
        </w:rPr>
        <w:t>Inglis</w:t>
      </w:r>
      <w:proofErr w:type="spellEnd"/>
      <w:r w:rsidRPr="00E045AF">
        <w:rPr>
          <w:color w:val="1A1A1A"/>
        </w:rPr>
        <w:t>, M., Mejia</w:t>
      </w:r>
      <w:r w:rsidRPr="00E045AF">
        <w:rPr>
          <w:rFonts w:ascii="American Typewriter" w:hAnsi="American Typewriter" w:cs="American Typewriter"/>
          <w:color w:val="1A1A1A"/>
        </w:rPr>
        <w:t>‐</w:t>
      </w:r>
      <w:r w:rsidRPr="00E045AF">
        <w:rPr>
          <w:color w:val="1A1A1A"/>
        </w:rPr>
        <w:t xml:space="preserve">Ramos, J. P., Weber, K., &amp; </w:t>
      </w:r>
      <w:proofErr w:type="spellStart"/>
      <w:r w:rsidRPr="00E045AF">
        <w:rPr>
          <w:color w:val="1A1A1A"/>
        </w:rPr>
        <w:t>Alcock</w:t>
      </w:r>
      <w:proofErr w:type="spellEnd"/>
      <w:r w:rsidRPr="00E045AF">
        <w:rPr>
          <w:color w:val="1A1A1A"/>
        </w:rPr>
        <w:t xml:space="preserve">, L. (2013). On mathematicians' different standards when evaluating elementary proofs. </w:t>
      </w:r>
      <w:r w:rsidRPr="00E045AF">
        <w:rPr>
          <w:i/>
          <w:iCs/>
          <w:color w:val="1A1A1A"/>
        </w:rPr>
        <w:t>Topics in cognitive science</w:t>
      </w:r>
      <w:r w:rsidRPr="00E045AF">
        <w:rPr>
          <w:color w:val="1A1A1A"/>
        </w:rPr>
        <w:t xml:space="preserve">, </w:t>
      </w:r>
      <w:r w:rsidRPr="00E045AF">
        <w:rPr>
          <w:i/>
          <w:iCs/>
          <w:color w:val="1A1A1A"/>
        </w:rPr>
        <w:t>5</w:t>
      </w:r>
      <w:r w:rsidRPr="00E045AF">
        <w:rPr>
          <w:color w:val="1A1A1A"/>
        </w:rPr>
        <w:t>(2), 270-282.</w:t>
      </w:r>
    </w:p>
    <w:p w14:paraId="4739E801" w14:textId="77777777" w:rsidR="007D5E32" w:rsidRPr="00E045AF" w:rsidRDefault="007D5E32" w:rsidP="007D5E32">
      <w:pPr>
        <w:rPr>
          <w:color w:val="1A1A1A"/>
        </w:rPr>
      </w:pPr>
    </w:p>
    <w:p w14:paraId="13864163" w14:textId="77777777" w:rsidR="007D5E32" w:rsidRPr="00E045AF" w:rsidRDefault="007D5E32" w:rsidP="007D5E32">
      <w:pPr>
        <w:ind w:left="720" w:hanging="720"/>
        <w:rPr>
          <w:color w:val="1A1A1A"/>
        </w:rPr>
      </w:pPr>
      <w:r w:rsidRPr="00E045AF">
        <w:rPr>
          <w:color w:val="1A1A1A"/>
        </w:rPr>
        <w:t xml:space="preserve">Knuth, E. J. (2002). Teachers' conceptions of proof in the context of secondary school mathematics. </w:t>
      </w:r>
      <w:r w:rsidRPr="00E045AF">
        <w:rPr>
          <w:i/>
          <w:color w:val="1A1A1A"/>
        </w:rPr>
        <w:t>Journal of Mathematics Teacher Education</w:t>
      </w:r>
      <w:r w:rsidRPr="00E045AF">
        <w:rPr>
          <w:color w:val="1A1A1A"/>
        </w:rPr>
        <w:t xml:space="preserve">, </w:t>
      </w:r>
      <w:r w:rsidRPr="00E045AF">
        <w:rPr>
          <w:i/>
          <w:color w:val="1A1A1A"/>
        </w:rPr>
        <w:t>5</w:t>
      </w:r>
      <w:r w:rsidRPr="00E045AF">
        <w:rPr>
          <w:color w:val="1A1A1A"/>
        </w:rPr>
        <w:t>(1), 61-88.</w:t>
      </w:r>
    </w:p>
    <w:p w14:paraId="20873055" w14:textId="77777777" w:rsidR="007D5E32" w:rsidRPr="00E045AF" w:rsidRDefault="007D5E32" w:rsidP="007D5E32">
      <w:pPr>
        <w:ind w:left="720" w:hanging="720"/>
        <w:rPr>
          <w:color w:val="1A1A1A"/>
        </w:rPr>
      </w:pPr>
    </w:p>
    <w:p w14:paraId="7D55FDA6" w14:textId="77777777" w:rsidR="007D5E32" w:rsidRPr="00E045AF" w:rsidRDefault="007D5E32" w:rsidP="007D5E32">
      <w:pPr>
        <w:ind w:left="720" w:hanging="720"/>
        <w:rPr>
          <w:color w:val="1A1A1A"/>
        </w:rPr>
      </w:pPr>
      <w:r w:rsidRPr="00E045AF">
        <w:rPr>
          <w:color w:val="1A1A1A"/>
        </w:rPr>
        <w:t xml:space="preserve">Knuth, E. J. (2002b). Secondary school mathematics teachers' conceptions of proof. </w:t>
      </w:r>
      <w:r w:rsidRPr="00E045AF">
        <w:rPr>
          <w:i/>
          <w:color w:val="1A1A1A"/>
        </w:rPr>
        <w:t>Journal for Research in Mathematics Education</w:t>
      </w:r>
      <w:r w:rsidRPr="00E045AF">
        <w:rPr>
          <w:color w:val="1A1A1A"/>
        </w:rPr>
        <w:t>, 379-405.</w:t>
      </w:r>
    </w:p>
    <w:p w14:paraId="66F0C229" w14:textId="77777777" w:rsidR="007D5E32" w:rsidRPr="00E045AF" w:rsidRDefault="007D5E32" w:rsidP="007D5E32">
      <w:pPr>
        <w:ind w:left="720" w:hanging="720"/>
        <w:rPr>
          <w:color w:val="1A1A1A"/>
        </w:rPr>
      </w:pPr>
    </w:p>
    <w:p w14:paraId="3D559EA6" w14:textId="77777777" w:rsidR="007D5E32" w:rsidRPr="00E045AF" w:rsidRDefault="007D5E32" w:rsidP="007D5E32">
      <w:pPr>
        <w:ind w:left="720" w:hanging="720"/>
        <w:rPr>
          <w:color w:val="1A1A1A"/>
        </w:rPr>
      </w:pPr>
      <w:proofErr w:type="spellStart"/>
      <w:r w:rsidRPr="00E045AF">
        <w:rPr>
          <w:color w:val="1A1A1A"/>
        </w:rPr>
        <w:t>Lakatos</w:t>
      </w:r>
      <w:proofErr w:type="spellEnd"/>
      <w:r w:rsidRPr="00E045AF">
        <w:rPr>
          <w:color w:val="1A1A1A"/>
        </w:rPr>
        <w:t xml:space="preserve">, I. (Ed.). (1976). </w:t>
      </w:r>
      <w:r w:rsidRPr="00E045AF">
        <w:rPr>
          <w:i/>
          <w:iCs/>
          <w:color w:val="1A1A1A"/>
        </w:rPr>
        <w:t>Proofs and refutations: The logic of mathematical discovery</w:t>
      </w:r>
      <w:r w:rsidRPr="00E045AF">
        <w:rPr>
          <w:color w:val="1A1A1A"/>
        </w:rPr>
        <w:t>. Cambridge university press.</w:t>
      </w:r>
    </w:p>
    <w:p w14:paraId="18B41488" w14:textId="77777777" w:rsidR="007D5E32" w:rsidRPr="00E045AF" w:rsidRDefault="007D5E32" w:rsidP="007D5E32">
      <w:pPr>
        <w:ind w:left="720" w:hanging="720"/>
        <w:rPr>
          <w:color w:val="1A1A1A"/>
        </w:rPr>
      </w:pPr>
    </w:p>
    <w:p w14:paraId="4F847128" w14:textId="77777777" w:rsidR="007D5E32" w:rsidRPr="00E045AF" w:rsidRDefault="007D5E32" w:rsidP="007D5E32">
      <w:pPr>
        <w:ind w:left="720" w:hanging="720"/>
      </w:pPr>
      <w:r w:rsidRPr="00E045AF">
        <w:rPr>
          <w:color w:val="000000" w:themeColor="text1"/>
          <w:kern w:val="24"/>
        </w:rPr>
        <w:t xml:space="preserve">Larsen, S. (2009). Reinventing the concepts of group and isomorphism: The case of Jessica and Sandra. </w:t>
      </w:r>
      <w:r w:rsidRPr="00E045AF">
        <w:rPr>
          <w:i/>
          <w:iCs/>
          <w:color w:val="000000" w:themeColor="text1"/>
          <w:kern w:val="24"/>
        </w:rPr>
        <w:t>The Journal of Mathematical Behavior</w:t>
      </w:r>
      <w:r w:rsidRPr="00E045AF">
        <w:rPr>
          <w:color w:val="000000" w:themeColor="text1"/>
          <w:kern w:val="24"/>
        </w:rPr>
        <w:t xml:space="preserve">, </w:t>
      </w:r>
      <w:r w:rsidRPr="00E045AF">
        <w:rPr>
          <w:i/>
          <w:iCs/>
          <w:color w:val="000000" w:themeColor="text1"/>
          <w:kern w:val="24"/>
        </w:rPr>
        <w:t>28</w:t>
      </w:r>
      <w:r w:rsidRPr="00E045AF">
        <w:rPr>
          <w:color w:val="000000" w:themeColor="text1"/>
          <w:kern w:val="24"/>
        </w:rPr>
        <w:t>(2), 119-137.</w:t>
      </w:r>
    </w:p>
    <w:p w14:paraId="26F5FDE0" w14:textId="77777777" w:rsidR="007D5E32" w:rsidRPr="00E045AF" w:rsidRDefault="007D5E32" w:rsidP="007D5E32">
      <w:pPr>
        <w:ind w:left="720" w:hanging="720"/>
        <w:rPr>
          <w:color w:val="000000" w:themeColor="text1"/>
          <w:kern w:val="24"/>
        </w:rPr>
      </w:pPr>
    </w:p>
    <w:p w14:paraId="461934E5" w14:textId="77777777" w:rsidR="007D5E32" w:rsidRPr="00E045AF" w:rsidRDefault="007D5E32" w:rsidP="007D5E32">
      <w:pPr>
        <w:ind w:left="720" w:hanging="720"/>
      </w:pPr>
      <w:r w:rsidRPr="00E045AF">
        <w:rPr>
          <w:color w:val="000000" w:themeColor="text1"/>
          <w:kern w:val="24"/>
        </w:rPr>
        <w:t xml:space="preserve">Larsen, S. P. (2013). A local instructional theory for the guided reinvention of the group and isomorphism concepts. </w:t>
      </w:r>
      <w:r w:rsidRPr="00E045AF">
        <w:rPr>
          <w:i/>
          <w:iCs/>
          <w:color w:val="000000" w:themeColor="text1"/>
          <w:kern w:val="24"/>
        </w:rPr>
        <w:t>The Journal of Mathematical Behavior</w:t>
      </w:r>
      <w:r w:rsidRPr="00E045AF">
        <w:rPr>
          <w:color w:val="000000" w:themeColor="text1"/>
          <w:kern w:val="24"/>
        </w:rPr>
        <w:t>. Pp. 1-14</w:t>
      </w:r>
    </w:p>
    <w:p w14:paraId="500F09B6" w14:textId="77777777" w:rsidR="007D5E32" w:rsidRPr="00E045AF" w:rsidRDefault="007D5E32" w:rsidP="007D5E32">
      <w:pPr>
        <w:ind w:left="720" w:hanging="720"/>
        <w:rPr>
          <w:color w:val="1A1A1A"/>
        </w:rPr>
      </w:pPr>
    </w:p>
    <w:p w14:paraId="6BF460C2" w14:textId="77777777" w:rsidR="007D5E32" w:rsidRPr="00E045AF" w:rsidRDefault="007D5E32" w:rsidP="007D5E32">
      <w:pPr>
        <w:ind w:left="720" w:hanging="720"/>
        <w:rPr>
          <w:color w:val="1A1A1A"/>
        </w:rPr>
      </w:pPr>
      <w:r w:rsidRPr="00E045AF">
        <w:rPr>
          <w:color w:val="1A1A1A"/>
        </w:rPr>
        <w:t xml:space="preserve">Larsen, S., &amp; Lockwood, E. (2013). A local instructional theory for the guided reinvention of the quotient group concept. </w:t>
      </w:r>
      <w:r w:rsidRPr="00E045AF">
        <w:rPr>
          <w:i/>
          <w:color w:val="1A1A1A"/>
        </w:rPr>
        <w:t>The Journal of Mathematical Behavior</w:t>
      </w:r>
      <w:r w:rsidRPr="00E045AF">
        <w:rPr>
          <w:color w:val="1A1A1A"/>
        </w:rPr>
        <w:t>.</w:t>
      </w:r>
    </w:p>
    <w:p w14:paraId="1930E3EC" w14:textId="77777777" w:rsidR="007D5E32" w:rsidRPr="00E045AF" w:rsidRDefault="007D5E32" w:rsidP="007D5E32">
      <w:pPr>
        <w:ind w:left="720" w:hanging="720"/>
        <w:rPr>
          <w:color w:val="1A1A1A"/>
        </w:rPr>
      </w:pPr>
    </w:p>
    <w:p w14:paraId="03A48884" w14:textId="77777777" w:rsidR="007D5E32" w:rsidRPr="00E045AF" w:rsidRDefault="007D5E32" w:rsidP="007D5E32">
      <w:pPr>
        <w:ind w:left="720" w:hanging="720"/>
        <w:rPr>
          <w:color w:val="1A1A1A"/>
        </w:rPr>
      </w:pPr>
      <w:r w:rsidRPr="00E045AF">
        <w:rPr>
          <w:color w:val="1A1A1A"/>
        </w:rPr>
        <w:t xml:space="preserve">Larsen, S., &amp; </w:t>
      </w:r>
      <w:proofErr w:type="spellStart"/>
      <w:r w:rsidRPr="00E045AF">
        <w:rPr>
          <w:color w:val="1A1A1A"/>
        </w:rPr>
        <w:t>Zandieh</w:t>
      </w:r>
      <w:proofErr w:type="spellEnd"/>
      <w:r w:rsidRPr="00E045AF">
        <w:rPr>
          <w:color w:val="1A1A1A"/>
        </w:rPr>
        <w:t xml:space="preserve">, M. (2008). Proofs and refutations in the undergraduate mathematics classroom. </w:t>
      </w:r>
      <w:r w:rsidRPr="00E045AF">
        <w:rPr>
          <w:i/>
          <w:color w:val="1A1A1A"/>
        </w:rPr>
        <w:t>Educational Studies in Mathematics</w:t>
      </w:r>
      <w:r w:rsidRPr="00E045AF">
        <w:rPr>
          <w:color w:val="1A1A1A"/>
        </w:rPr>
        <w:t>,</w:t>
      </w:r>
      <w:r w:rsidRPr="00E045AF">
        <w:rPr>
          <w:i/>
          <w:color w:val="1A1A1A"/>
        </w:rPr>
        <w:t xml:space="preserve"> 67</w:t>
      </w:r>
      <w:r w:rsidRPr="00E045AF">
        <w:rPr>
          <w:color w:val="1A1A1A"/>
        </w:rPr>
        <w:t>(3), 205-216.</w:t>
      </w:r>
    </w:p>
    <w:p w14:paraId="5A15D0C5" w14:textId="77777777" w:rsidR="007D5E32" w:rsidRPr="00E045AF" w:rsidRDefault="007D5E32" w:rsidP="007D5E32">
      <w:pPr>
        <w:ind w:left="720" w:hanging="720"/>
        <w:rPr>
          <w:color w:val="1A1A1A"/>
        </w:rPr>
      </w:pPr>
    </w:p>
    <w:p w14:paraId="11F704D7" w14:textId="77777777" w:rsidR="007D5E32" w:rsidRDefault="007D5E32" w:rsidP="007D5E32">
      <w:pPr>
        <w:ind w:left="720" w:hanging="720"/>
        <w:rPr>
          <w:color w:val="1A1A1A"/>
        </w:rPr>
      </w:pPr>
      <w:proofErr w:type="spellStart"/>
      <w:r w:rsidRPr="00E045AF">
        <w:rPr>
          <w:color w:val="1A1A1A"/>
        </w:rPr>
        <w:t>Mancosu</w:t>
      </w:r>
      <w:proofErr w:type="spellEnd"/>
      <w:r w:rsidRPr="00E045AF">
        <w:rPr>
          <w:color w:val="1A1A1A"/>
        </w:rPr>
        <w:t xml:space="preserve">, P. (2001). Mathematical explanation: Problems and prospects. </w:t>
      </w:r>
      <w:r w:rsidRPr="00E045AF">
        <w:rPr>
          <w:i/>
          <w:iCs/>
          <w:color w:val="1A1A1A"/>
        </w:rPr>
        <w:t>Topoi</w:t>
      </w:r>
      <w:r w:rsidRPr="00E045AF">
        <w:rPr>
          <w:color w:val="1A1A1A"/>
        </w:rPr>
        <w:t xml:space="preserve">, </w:t>
      </w:r>
      <w:r w:rsidRPr="00E045AF">
        <w:rPr>
          <w:i/>
          <w:iCs/>
          <w:color w:val="1A1A1A"/>
        </w:rPr>
        <w:t>20</w:t>
      </w:r>
      <w:r w:rsidRPr="00E045AF">
        <w:rPr>
          <w:color w:val="1A1A1A"/>
        </w:rPr>
        <w:t>(1), 97-117.</w:t>
      </w:r>
    </w:p>
    <w:p w14:paraId="4C815577" w14:textId="77777777" w:rsidR="007D5E32" w:rsidRDefault="007D5E32" w:rsidP="007D5E32">
      <w:pPr>
        <w:ind w:left="720" w:hanging="720"/>
        <w:rPr>
          <w:color w:val="1A1A1A"/>
        </w:rPr>
      </w:pPr>
    </w:p>
    <w:p w14:paraId="18B89A43" w14:textId="77777777" w:rsidR="007D5E32" w:rsidRDefault="007D5E32" w:rsidP="007D5E32">
      <w:pPr>
        <w:ind w:left="720" w:hanging="720"/>
        <w:rPr>
          <w:color w:val="1A1A1A"/>
        </w:rPr>
      </w:pPr>
      <w:r w:rsidRPr="00792E27">
        <w:rPr>
          <w:color w:val="1A1A1A"/>
        </w:rPr>
        <w:t xml:space="preserve">Mason, J., &amp; </w:t>
      </w:r>
      <w:proofErr w:type="spellStart"/>
      <w:r w:rsidRPr="00792E27">
        <w:rPr>
          <w:color w:val="1A1A1A"/>
        </w:rPr>
        <w:t>Pimm</w:t>
      </w:r>
      <w:proofErr w:type="spellEnd"/>
      <w:r w:rsidRPr="00792E27">
        <w:rPr>
          <w:color w:val="1A1A1A"/>
        </w:rPr>
        <w:t>, D. (1984). Generic examples: Seeing the general in the</w:t>
      </w:r>
      <w:r>
        <w:rPr>
          <w:color w:val="1A1A1A"/>
        </w:rPr>
        <w:t xml:space="preserve"> </w:t>
      </w:r>
      <w:r w:rsidRPr="00792E27">
        <w:rPr>
          <w:color w:val="1A1A1A"/>
        </w:rPr>
        <w:t>particular. </w:t>
      </w:r>
      <w:r w:rsidRPr="00792E27">
        <w:rPr>
          <w:i/>
          <w:iCs/>
          <w:color w:val="1A1A1A"/>
        </w:rPr>
        <w:t>Educational Studies in Mathematics</w:t>
      </w:r>
      <w:r w:rsidRPr="00792E27">
        <w:rPr>
          <w:color w:val="1A1A1A"/>
        </w:rPr>
        <w:t>, </w:t>
      </w:r>
      <w:r w:rsidRPr="00792E27">
        <w:rPr>
          <w:i/>
          <w:iCs/>
          <w:color w:val="1A1A1A"/>
        </w:rPr>
        <w:t>15</w:t>
      </w:r>
      <w:r w:rsidRPr="00792E27">
        <w:rPr>
          <w:color w:val="1A1A1A"/>
        </w:rPr>
        <w:t>(3), 277-289.</w:t>
      </w:r>
    </w:p>
    <w:p w14:paraId="7D02C29F" w14:textId="77777777" w:rsidR="007D5E32" w:rsidRDefault="007D5E32" w:rsidP="007D5E32">
      <w:pPr>
        <w:ind w:left="720" w:hanging="720"/>
        <w:rPr>
          <w:color w:val="1A1A1A"/>
        </w:rPr>
      </w:pPr>
    </w:p>
    <w:p w14:paraId="6DF13622" w14:textId="77777777" w:rsidR="007D5E32" w:rsidRPr="00E045AF" w:rsidRDefault="007D5E32" w:rsidP="007D5E32">
      <w:pPr>
        <w:ind w:left="720" w:hanging="720"/>
        <w:rPr>
          <w:color w:val="1A1A1A"/>
        </w:rPr>
      </w:pPr>
      <w:r w:rsidRPr="00E045AF">
        <w:rPr>
          <w:color w:val="1A1A1A"/>
        </w:rPr>
        <w:t xml:space="preserve">National Council of Teachers of Mathematics (NCTM). (2000). </w:t>
      </w:r>
      <w:r w:rsidRPr="00E045AF">
        <w:rPr>
          <w:i/>
          <w:color w:val="1A1A1A"/>
        </w:rPr>
        <w:t>Principles and standards for school mathematics</w:t>
      </w:r>
      <w:r w:rsidRPr="00E045AF">
        <w:rPr>
          <w:color w:val="1A1A1A"/>
        </w:rPr>
        <w:t>. Reston, VA: Author.</w:t>
      </w:r>
    </w:p>
    <w:p w14:paraId="59B6B79A" w14:textId="77777777" w:rsidR="007D5E32" w:rsidRPr="00E045AF" w:rsidRDefault="007D5E32" w:rsidP="007D5E32">
      <w:pPr>
        <w:rPr>
          <w:color w:val="1A1A1A"/>
        </w:rPr>
      </w:pPr>
    </w:p>
    <w:p w14:paraId="51AE7585" w14:textId="77777777" w:rsidR="007D5E32" w:rsidRPr="00E045AF" w:rsidRDefault="007D5E32" w:rsidP="007D5E32">
      <w:pPr>
        <w:ind w:left="720" w:hanging="720"/>
      </w:pPr>
      <w:r w:rsidRPr="00E045AF">
        <w:rPr>
          <w:color w:val="221E1F"/>
        </w:rPr>
        <w:t xml:space="preserve">Piaget, J. (1970). </w:t>
      </w:r>
      <w:r w:rsidRPr="00E045AF">
        <w:rPr>
          <w:i/>
          <w:iCs/>
          <w:color w:val="221E1F"/>
        </w:rPr>
        <w:t xml:space="preserve">Genetic epistemology </w:t>
      </w:r>
      <w:r w:rsidRPr="00E045AF">
        <w:rPr>
          <w:color w:val="221E1F"/>
        </w:rPr>
        <w:t>(E. Duckworth, Trans.). New York, NY: W. W. Norton.</w:t>
      </w:r>
      <w:r w:rsidRPr="00E045AF">
        <w:t xml:space="preserve"> </w:t>
      </w:r>
    </w:p>
    <w:p w14:paraId="2CDF62B5" w14:textId="77777777" w:rsidR="007D5E32" w:rsidRPr="00E045AF" w:rsidRDefault="007D5E32" w:rsidP="007D5E32">
      <w:pPr>
        <w:rPr>
          <w:color w:val="000000" w:themeColor="text1"/>
          <w:kern w:val="24"/>
        </w:rPr>
      </w:pPr>
    </w:p>
    <w:p w14:paraId="10DA891B" w14:textId="77777777" w:rsidR="007D5E32" w:rsidRPr="00E045AF" w:rsidRDefault="007D5E32" w:rsidP="007D5E32">
      <w:pPr>
        <w:widowControl w:val="0"/>
        <w:autoSpaceDE w:val="0"/>
        <w:autoSpaceDN w:val="0"/>
        <w:adjustRightInd w:val="0"/>
        <w:ind w:left="720" w:hanging="720"/>
      </w:pPr>
      <w:r w:rsidRPr="00E045AF">
        <w:t xml:space="preserve">Rasmussen, C., &amp; Kwon, O. (2007). An inquiry oriented approach to undergraduate mathematics. </w:t>
      </w:r>
      <w:r w:rsidRPr="00E045AF">
        <w:rPr>
          <w:i/>
        </w:rPr>
        <w:t xml:space="preserve">Journal of Mathematical Behavior, 26, </w:t>
      </w:r>
      <w:r w:rsidRPr="00E045AF">
        <w:t>189-194.</w:t>
      </w:r>
    </w:p>
    <w:p w14:paraId="2ACA91FF" w14:textId="77777777" w:rsidR="007D5E32" w:rsidRPr="00E045AF" w:rsidRDefault="007D5E32" w:rsidP="007D5E32">
      <w:pPr>
        <w:ind w:left="720" w:hanging="720"/>
        <w:rPr>
          <w:color w:val="000000" w:themeColor="text1"/>
          <w:kern w:val="24"/>
        </w:rPr>
      </w:pPr>
    </w:p>
    <w:p w14:paraId="384FBE87" w14:textId="77777777" w:rsidR="007D5E32" w:rsidRPr="00E045AF" w:rsidRDefault="007D5E32" w:rsidP="007D5E32">
      <w:pPr>
        <w:ind w:left="720" w:hanging="720"/>
        <w:rPr>
          <w:color w:val="1A1A1A"/>
        </w:rPr>
      </w:pPr>
      <w:proofErr w:type="spellStart"/>
      <w:r w:rsidRPr="00E045AF">
        <w:rPr>
          <w:color w:val="1A1A1A"/>
        </w:rPr>
        <w:t>Savic</w:t>
      </w:r>
      <w:proofErr w:type="spellEnd"/>
      <w:r w:rsidRPr="00E045AF">
        <w:rPr>
          <w:color w:val="1A1A1A"/>
        </w:rPr>
        <w:t xml:space="preserve">, M. (2012). What do mathematicians do when they have a proving impasse. In </w:t>
      </w:r>
      <w:r w:rsidRPr="00E045AF">
        <w:rPr>
          <w:i/>
          <w:iCs/>
          <w:color w:val="1A1A1A"/>
        </w:rPr>
        <w:t>Proceedings of the 15th Conference on Research in Undergraduate Mathematics Education</w:t>
      </w:r>
      <w:r w:rsidRPr="00E045AF">
        <w:rPr>
          <w:color w:val="1A1A1A"/>
        </w:rPr>
        <w:t>.</w:t>
      </w:r>
    </w:p>
    <w:p w14:paraId="664D012E" w14:textId="77777777" w:rsidR="007D5E32" w:rsidRPr="00E045AF" w:rsidRDefault="007D5E32" w:rsidP="007D5E32">
      <w:pPr>
        <w:ind w:left="720" w:hanging="720"/>
        <w:rPr>
          <w:color w:val="1A1A1A"/>
        </w:rPr>
      </w:pPr>
    </w:p>
    <w:p w14:paraId="33332E22" w14:textId="77777777" w:rsidR="007D5E32" w:rsidRPr="00E045AF" w:rsidRDefault="007D5E32" w:rsidP="007D5E32">
      <w:pPr>
        <w:ind w:left="720" w:hanging="720"/>
        <w:rPr>
          <w:color w:val="1A1A1A"/>
        </w:rPr>
      </w:pPr>
      <w:r w:rsidRPr="00E045AF">
        <w:t xml:space="preserve">Saxe, G. B. (1992). Studying children's learning in context: Problems and prospects. </w:t>
      </w:r>
      <w:r w:rsidRPr="00E045AF">
        <w:rPr>
          <w:i/>
          <w:iCs/>
        </w:rPr>
        <w:t>The Journal of the Learning Sciences</w:t>
      </w:r>
      <w:r w:rsidRPr="00E045AF">
        <w:t xml:space="preserve">, </w:t>
      </w:r>
      <w:r w:rsidRPr="00E045AF">
        <w:rPr>
          <w:i/>
          <w:iCs/>
        </w:rPr>
        <w:t>2</w:t>
      </w:r>
      <w:r w:rsidRPr="00E045AF">
        <w:t>(2), 215-234.</w:t>
      </w:r>
    </w:p>
    <w:p w14:paraId="4D7DA1D2" w14:textId="77777777" w:rsidR="007D5E32" w:rsidRPr="00E045AF" w:rsidRDefault="007D5E32" w:rsidP="007D5E32">
      <w:pPr>
        <w:ind w:left="720" w:hanging="720"/>
        <w:rPr>
          <w:color w:val="1A1A1A"/>
        </w:rPr>
      </w:pPr>
    </w:p>
    <w:p w14:paraId="67B5DC77" w14:textId="77777777" w:rsidR="007D5E32" w:rsidRPr="00E045AF" w:rsidRDefault="007D5E32" w:rsidP="007D5E32">
      <w:pPr>
        <w:ind w:left="720" w:hanging="720"/>
        <w:rPr>
          <w:color w:val="1A1A1A"/>
        </w:rPr>
      </w:pPr>
      <w:r w:rsidRPr="00E045AF">
        <w:rPr>
          <w:color w:val="1A1A1A"/>
        </w:rPr>
        <w:t xml:space="preserve">Saxe, G. B., Dawson, V., Fall, R., &amp; Howard, S. (1996). Culture and children’s mathematical thinking. </w:t>
      </w:r>
      <w:r w:rsidRPr="00E045AF">
        <w:rPr>
          <w:i/>
          <w:iCs/>
          <w:color w:val="1A1A1A"/>
        </w:rPr>
        <w:t>The nature of mathematical thinking</w:t>
      </w:r>
      <w:r w:rsidRPr="00E045AF">
        <w:rPr>
          <w:color w:val="1A1A1A"/>
        </w:rPr>
        <w:t>, 119-144.</w:t>
      </w:r>
    </w:p>
    <w:p w14:paraId="46D79FA4" w14:textId="77777777" w:rsidR="007D5E32" w:rsidRPr="00E045AF" w:rsidRDefault="007D5E32" w:rsidP="007D5E32">
      <w:pPr>
        <w:ind w:left="720" w:hanging="720"/>
        <w:rPr>
          <w:color w:val="1A1A1A"/>
        </w:rPr>
      </w:pPr>
    </w:p>
    <w:p w14:paraId="59142B52" w14:textId="77777777" w:rsidR="007D5E32" w:rsidRPr="00E045AF" w:rsidRDefault="007D5E32" w:rsidP="007D5E32">
      <w:pPr>
        <w:ind w:left="720" w:hanging="720"/>
        <w:rPr>
          <w:color w:val="1A1A1A"/>
        </w:rPr>
      </w:pPr>
      <w:r w:rsidRPr="00E045AF">
        <w:t xml:space="preserve">Saxe, G. B. (1999). Cognition, development, and cultural practices. </w:t>
      </w:r>
      <w:r w:rsidRPr="00E045AF">
        <w:rPr>
          <w:i/>
          <w:iCs/>
        </w:rPr>
        <w:t>New directions for child and adolescent development</w:t>
      </w:r>
      <w:r w:rsidRPr="00E045AF">
        <w:t>, (83), 19.</w:t>
      </w:r>
    </w:p>
    <w:p w14:paraId="75CED356" w14:textId="77777777" w:rsidR="007D5E32" w:rsidRPr="00E045AF" w:rsidRDefault="007D5E32" w:rsidP="007D5E32">
      <w:pPr>
        <w:ind w:left="720" w:hanging="720"/>
        <w:rPr>
          <w:color w:val="1A1A1A"/>
        </w:rPr>
      </w:pPr>
    </w:p>
    <w:p w14:paraId="1A8E6F53" w14:textId="77777777" w:rsidR="007D5E32" w:rsidRPr="00E045AF" w:rsidRDefault="007D5E32" w:rsidP="007D5E32">
      <w:pPr>
        <w:ind w:left="720" w:hanging="720"/>
      </w:pPr>
      <w:r w:rsidRPr="00E045AF">
        <w:t xml:space="preserve">Saxe, G. B. (2002). Children's developing mathematics in collective practices: A framework for analysis. </w:t>
      </w:r>
      <w:r w:rsidRPr="00E045AF">
        <w:rPr>
          <w:i/>
          <w:iCs/>
        </w:rPr>
        <w:t>Journal of the Learning Sciences</w:t>
      </w:r>
      <w:r w:rsidRPr="00E045AF">
        <w:t xml:space="preserve">, </w:t>
      </w:r>
      <w:r w:rsidRPr="00E045AF">
        <w:rPr>
          <w:i/>
          <w:iCs/>
        </w:rPr>
        <w:t>11</w:t>
      </w:r>
      <w:r w:rsidRPr="00E045AF">
        <w:t>(2-3), 275-300.</w:t>
      </w:r>
    </w:p>
    <w:p w14:paraId="655177FA" w14:textId="77777777" w:rsidR="007D5E32" w:rsidRPr="00E045AF" w:rsidRDefault="007D5E32" w:rsidP="007D5E32">
      <w:pPr>
        <w:ind w:left="720" w:hanging="720"/>
      </w:pPr>
    </w:p>
    <w:p w14:paraId="01748DD6" w14:textId="77777777" w:rsidR="007D5E32" w:rsidRPr="00E045AF" w:rsidRDefault="007D5E32" w:rsidP="007D5E32">
      <w:pPr>
        <w:ind w:left="720" w:hanging="720"/>
        <w:rPr>
          <w:color w:val="1A1A1A"/>
        </w:rPr>
      </w:pPr>
      <w:r w:rsidRPr="00E045AF">
        <w:t xml:space="preserve">Saxe, G. B. (2004). Practices of quantification from a sociocultural perspective. </w:t>
      </w:r>
      <w:r w:rsidRPr="00E045AF">
        <w:rPr>
          <w:i/>
          <w:iCs/>
        </w:rPr>
        <w:t>Cognitive developmental change: Theories, models and measurement</w:t>
      </w:r>
      <w:r w:rsidRPr="00E045AF">
        <w:t>, 241-263.</w:t>
      </w:r>
    </w:p>
    <w:p w14:paraId="6F720050" w14:textId="77777777" w:rsidR="007D5E32" w:rsidRPr="00E045AF" w:rsidRDefault="007D5E32" w:rsidP="007D5E32">
      <w:pPr>
        <w:ind w:left="720" w:hanging="720"/>
        <w:rPr>
          <w:color w:val="1A1A1A"/>
        </w:rPr>
      </w:pPr>
    </w:p>
    <w:p w14:paraId="0382F866" w14:textId="77777777" w:rsidR="007D5E32" w:rsidRPr="00E045AF" w:rsidRDefault="007D5E32" w:rsidP="007D5E32">
      <w:pPr>
        <w:ind w:left="720" w:hanging="720"/>
      </w:pPr>
      <w:r w:rsidRPr="00E045AF">
        <w:t xml:space="preserve">Saxe, G. B., &amp; </w:t>
      </w:r>
      <w:proofErr w:type="spellStart"/>
      <w:r w:rsidRPr="00E045AF">
        <w:t>Esmonde</w:t>
      </w:r>
      <w:proofErr w:type="spellEnd"/>
      <w:r w:rsidRPr="00E045AF">
        <w:t xml:space="preserve">, I. (2005). ARTICLES: Studying Cognition in Flux: A Historical Treatment of Fu in the Shifting Structure of Oksapmin Mathematics. </w:t>
      </w:r>
      <w:r w:rsidRPr="00E045AF">
        <w:rPr>
          <w:i/>
          <w:iCs/>
        </w:rPr>
        <w:t>Mind, culture, and activity</w:t>
      </w:r>
      <w:r w:rsidRPr="00E045AF">
        <w:t xml:space="preserve">, </w:t>
      </w:r>
      <w:r w:rsidRPr="00E045AF">
        <w:rPr>
          <w:i/>
          <w:iCs/>
        </w:rPr>
        <w:t>12</w:t>
      </w:r>
      <w:r w:rsidRPr="00E045AF">
        <w:t>(3-4), 171-225.</w:t>
      </w:r>
    </w:p>
    <w:p w14:paraId="52801F52" w14:textId="77777777" w:rsidR="007D5E32" w:rsidRPr="00E045AF" w:rsidRDefault="007D5E32" w:rsidP="007D5E32">
      <w:pPr>
        <w:ind w:left="720" w:hanging="720"/>
        <w:rPr>
          <w:color w:val="1A1A1A"/>
        </w:rPr>
      </w:pPr>
    </w:p>
    <w:p w14:paraId="183E6475" w14:textId="77777777" w:rsidR="007D5E32" w:rsidRPr="00E045AF" w:rsidRDefault="007D5E32" w:rsidP="007D5E32">
      <w:pPr>
        <w:ind w:left="720" w:hanging="720"/>
        <w:rPr>
          <w:color w:val="1A1A1A"/>
        </w:rPr>
      </w:pPr>
      <w:r w:rsidRPr="00E045AF">
        <w:t xml:space="preserve">Saxe, G. B., Gearhart, M., Shaughnessy, M., Earnest, D., Cremer, S., </w:t>
      </w:r>
      <w:proofErr w:type="spellStart"/>
      <w:r w:rsidRPr="00E045AF">
        <w:t>Sitabkhan</w:t>
      </w:r>
      <w:proofErr w:type="spellEnd"/>
      <w:r w:rsidRPr="00E045AF">
        <w:t xml:space="preserve">, Y., ... &amp; Young, A. (2009). A methodological framework and empirical techniques for studying the travel of ideas in classroom communities. </w:t>
      </w:r>
      <w:r w:rsidRPr="00E045AF">
        <w:rPr>
          <w:i/>
          <w:iCs/>
        </w:rPr>
        <w:t>Transformation of knowledge through classroom interaction</w:t>
      </w:r>
      <w:r w:rsidRPr="00E045AF">
        <w:t>, 203-222.</w:t>
      </w:r>
    </w:p>
    <w:p w14:paraId="2CA0A3E9" w14:textId="77777777" w:rsidR="007D5E32" w:rsidRPr="00E045AF" w:rsidRDefault="007D5E32" w:rsidP="007D5E32">
      <w:pPr>
        <w:ind w:left="720" w:hanging="720"/>
        <w:rPr>
          <w:color w:val="1A1A1A"/>
        </w:rPr>
      </w:pPr>
    </w:p>
    <w:p w14:paraId="29BCFF75" w14:textId="77777777" w:rsidR="007D5E32" w:rsidRPr="00E045AF" w:rsidRDefault="007D5E32" w:rsidP="007D5E32">
      <w:pPr>
        <w:ind w:left="720" w:hanging="720"/>
        <w:rPr>
          <w:color w:val="1A1A1A"/>
        </w:rPr>
      </w:pPr>
      <w:r w:rsidRPr="00E045AF">
        <w:rPr>
          <w:color w:val="1A1A1A"/>
        </w:rPr>
        <w:t xml:space="preserve">Selden, A., &amp; Selden, J. (2003). Validations of proofs considered as texts: Can undergraduates tell whether an argument proves a theorem?. </w:t>
      </w:r>
      <w:r w:rsidRPr="00E045AF">
        <w:rPr>
          <w:i/>
          <w:iCs/>
          <w:color w:val="1A1A1A"/>
        </w:rPr>
        <w:t>Journal for research in mathematics education</w:t>
      </w:r>
      <w:r w:rsidRPr="00E045AF">
        <w:rPr>
          <w:color w:val="1A1A1A"/>
        </w:rPr>
        <w:t>, 4-36.</w:t>
      </w:r>
    </w:p>
    <w:p w14:paraId="52A0EEDD" w14:textId="77777777" w:rsidR="007D5E32" w:rsidRPr="00E045AF" w:rsidRDefault="007D5E32" w:rsidP="007D5E32">
      <w:pPr>
        <w:ind w:left="720" w:hanging="720"/>
        <w:rPr>
          <w:color w:val="000000" w:themeColor="text1"/>
          <w:kern w:val="24"/>
        </w:rPr>
      </w:pPr>
    </w:p>
    <w:p w14:paraId="02F87971" w14:textId="77777777" w:rsidR="007D5E32" w:rsidRPr="00E045AF" w:rsidRDefault="007D5E32" w:rsidP="007D5E32">
      <w:pPr>
        <w:ind w:left="720" w:hanging="720"/>
        <w:rPr>
          <w:color w:val="000000" w:themeColor="text1"/>
          <w:kern w:val="24"/>
        </w:rPr>
      </w:pPr>
      <w:r w:rsidRPr="00E045AF">
        <w:rPr>
          <w:color w:val="000000" w:themeColor="text1"/>
          <w:kern w:val="24"/>
        </w:rPr>
        <w:t xml:space="preserve">Selden, J., &amp; Selden, A. (2009). Teaching proving by coordinating aspects of proofs with students’ abilities. </w:t>
      </w:r>
      <w:r w:rsidRPr="00E045AF">
        <w:rPr>
          <w:i/>
          <w:color w:val="000000" w:themeColor="text1"/>
          <w:kern w:val="24"/>
        </w:rPr>
        <w:t>Teaching and learning proof across the grades: A K-16 perspective</w:t>
      </w:r>
      <w:r w:rsidRPr="00E045AF">
        <w:rPr>
          <w:color w:val="000000" w:themeColor="text1"/>
          <w:kern w:val="24"/>
        </w:rPr>
        <w:t>, 339-354.</w:t>
      </w:r>
    </w:p>
    <w:p w14:paraId="11579FC6" w14:textId="77777777" w:rsidR="007D5E32" w:rsidRPr="00E045AF" w:rsidRDefault="007D5E32" w:rsidP="007D5E32">
      <w:pPr>
        <w:ind w:left="720" w:hanging="720"/>
        <w:rPr>
          <w:color w:val="000000" w:themeColor="text1"/>
          <w:kern w:val="24"/>
        </w:rPr>
      </w:pPr>
    </w:p>
    <w:p w14:paraId="6999197D" w14:textId="77777777" w:rsidR="007D5E32" w:rsidRPr="00E045AF" w:rsidRDefault="007D5E32" w:rsidP="007D5E32">
      <w:pPr>
        <w:ind w:left="720" w:hanging="720"/>
      </w:pPr>
      <w:proofErr w:type="spellStart"/>
      <w:r w:rsidRPr="00E045AF">
        <w:rPr>
          <w:color w:val="000000" w:themeColor="text1"/>
          <w:kern w:val="24"/>
        </w:rPr>
        <w:t>Sfard</w:t>
      </w:r>
      <w:proofErr w:type="spellEnd"/>
      <w:r w:rsidRPr="00E045AF">
        <w:rPr>
          <w:color w:val="000000" w:themeColor="text1"/>
          <w:kern w:val="24"/>
        </w:rPr>
        <w:t xml:space="preserve">, A. (1991). On the dual nature of mathematical conceptions: Reflections on processes and objects as different sides of the same coin. </w:t>
      </w:r>
      <w:r w:rsidRPr="00E045AF">
        <w:rPr>
          <w:i/>
          <w:iCs/>
          <w:color w:val="000000" w:themeColor="text1"/>
          <w:kern w:val="24"/>
        </w:rPr>
        <w:t>Educational Studies in Mathematics</w:t>
      </w:r>
      <w:r w:rsidRPr="00E045AF">
        <w:rPr>
          <w:color w:val="000000" w:themeColor="text1"/>
          <w:kern w:val="24"/>
        </w:rPr>
        <w:t xml:space="preserve">, </w:t>
      </w:r>
      <w:r w:rsidRPr="00E045AF">
        <w:rPr>
          <w:i/>
          <w:iCs/>
          <w:color w:val="000000" w:themeColor="text1"/>
          <w:kern w:val="24"/>
        </w:rPr>
        <w:t>22</w:t>
      </w:r>
      <w:r w:rsidRPr="00E045AF">
        <w:rPr>
          <w:color w:val="000000" w:themeColor="text1"/>
          <w:kern w:val="24"/>
        </w:rPr>
        <w:t>, 1–36.</w:t>
      </w:r>
    </w:p>
    <w:p w14:paraId="3173C7D9" w14:textId="77777777" w:rsidR="007D5E32" w:rsidRPr="00E045AF" w:rsidRDefault="007D5E32" w:rsidP="007D5E32">
      <w:pPr>
        <w:ind w:left="720" w:hanging="720"/>
        <w:rPr>
          <w:color w:val="1A1A1A"/>
        </w:rPr>
      </w:pPr>
    </w:p>
    <w:p w14:paraId="41C697D7" w14:textId="77777777" w:rsidR="007D5E32" w:rsidRPr="00E045AF" w:rsidRDefault="007D5E32" w:rsidP="007D5E32">
      <w:pPr>
        <w:ind w:left="720" w:hanging="720"/>
        <w:rPr>
          <w:color w:val="1A1A1A"/>
        </w:rPr>
      </w:pPr>
      <w:r w:rsidRPr="00E045AF">
        <w:rPr>
          <w:color w:val="1A1A1A"/>
        </w:rPr>
        <w:t xml:space="preserve">Steiner, M. (1978). Mathematical explanation. </w:t>
      </w:r>
      <w:r w:rsidRPr="00E045AF">
        <w:rPr>
          <w:i/>
          <w:iCs/>
          <w:color w:val="1A1A1A"/>
        </w:rPr>
        <w:t>Philosophical Studies</w:t>
      </w:r>
      <w:r w:rsidRPr="00E045AF">
        <w:rPr>
          <w:color w:val="1A1A1A"/>
        </w:rPr>
        <w:t xml:space="preserve">, </w:t>
      </w:r>
      <w:r w:rsidRPr="00E045AF">
        <w:rPr>
          <w:i/>
          <w:iCs/>
          <w:color w:val="1A1A1A"/>
        </w:rPr>
        <w:t>34</w:t>
      </w:r>
      <w:r w:rsidRPr="00E045AF">
        <w:rPr>
          <w:color w:val="1A1A1A"/>
        </w:rPr>
        <w:t>(2), 135-151.</w:t>
      </w:r>
    </w:p>
    <w:p w14:paraId="7ABBDBEF" w14:textId="77777777" w:rsidR="007D5E32" w:rsidRPr="00E045AF" w:rsidRDefault="007D5E32" w:rsidP="007D5E32">
      <w:pPr>
        <w:ind w:left="720" w:hanging="720"/>
        <w:rPr>
          <w:color w:val="1A1A1A"/>
        </w:rPr>
      </w:pPr>
    </w:p>
    <w:p w14:paraId="13F14EF2" w14:textId="77777777" w:rsidR="007D5E32" w:rsidRPr="00E045AF" w:rsidRDefault="007D5E32" w:rsidP="007D5E32">
      <w:pPr>
        <w:ind w:left="720" w:hanging="720"/>
        <w:rPr>
          <w:color w:val="1A1A1A"/>
        </w:rPr>
      </w:pPr>
      <w:r w:rsidRPr="00E045AF">
        <w:t xml:space="preserve">Stephan, M., &amp; </w:t>
      </w:r>
      <w:proofErr w:type="spellStart"/>
      <w:r w:rsidRPr="00E045AF">
        <w:t>Akyuz</w:t>
      </w:r>
      <w:proofErr w:type="spellEnd"/>
      <w:r w:rsidRPr="00E045AF">
        <w:t xml:space="preserve">, D. (2012). A Proposed Instructional Theory for Integer Addition and Subtraction, </w:t>
      </w:r>
      <w:r w:rsidRPr="00E045AF">
        <w:rPr>
          <w:i/>
        </w:rPr>
        <w:t>Journal for Research in Mathematics Education,</w:t>
      </w:r>
      <w:r w:rsidRPr="00E045AF">
        <w:t xml:space="preserve"> </w:t>
      </w:r>
      <w:r w:rsidRPr="00E045AF">
        <w:rPr>
          <w:i/>
        </w:rPr>
        <w:t>43</w:t>
      </w:r>
      <w:r w:rsidRPr="00E045AF">
        <w:t>(4), 428–464.</w:t>
      </w:r>
    </w:p>
    <w:p w14:paraId="2B6E5BC7" w14:textId="77777777" w:rsidR="007D5E32" w:rsidRPr="00E045AF" w:rsidRDefault="007D5E32" w:rsidP="007D5E32">
      <w:pPr>
        <w:ind w:left="720" w:hanging="720"/>
        <w:rPr>
          <w:color w:val="1A1A1A"/>
        </w:rPr>
      </w:pPr>
    </w:p>
    <w:p w14:paraId="43C3AE2B" w14:textId="77777777" w:rsidR="007D5E32" w:rsidRPr="00E045AF" w:rsidRDefault="007D5E32" w:rsidP="007D5E32">
      <w:pPr>
        <w:widowControl w:val="0"/>
        <w:autoSpaceDE w:val="0"/>
        <w:autoSpaceDN w:val="0"/>
        <w:adjustRightInd w:val="0"/>
        <w:ind w:left="720" w:hanging="720"/>
      </w:pPr>
      <w:proofErr w:type="spellStart"/>
      <w:r w:rsidRPr="00E045AF">
        <w:t>Swinyard</w:t>
      </w:r>
      <w:proofErr w:type="spellEnd"/>
      <w:r w:rsidRPr="00E045AF">
        <w:t xml:space="preserve">, C. (2011). Reinventing the formal definition of limit: The case of Amy &amp; Mike. </w:t>
      </w:r>
      <w:r w:rsidRPr="00E045AF">
        <w:rPr>
          <w:i/>
        </w:rPr>
        <w:t>Journal of Mathematical Behavior, 30</w:t>
      </w:r>
      <w:r w:rsidRPr="00E045AF">
        <w:t>, 93-114.</w:t>
      </w:r>
    </w:p>
    <w:p w14:paraId="44FD8F66" w14:textId="77777777" w:rsidR="007D5E32" w:rsidRPr="00E045AF" w:rsidRDefault="007D5E32" w:rsidP="007D5E32">
      <w:pPr>
        <w:ind w:left="720" w:hanging="720"/>
        <w:rPr>
          <w:color w:val="1A1A1A"/>
        </w:rPr>
      </w:pPr>
    </w:p>
    <w:p w14:paraId="4E73057C" w14:textId="77777777" w:rsidR="007D5E32" w:rsidRPr="00E045AF" w:rsidRDefault="007D5E32" w:rsidP="007D5E32">
      <w:pPr>
        <w:ind w:left="720" w:hanging="720"/>
        <w:rPr>
          <w:color w:val="1A1A1A"/>
        </w:rPr>
      </w:pPr>
      <w:r w:rsidRPr="00E045AF">
        <w:rPr>
          <w:color w:val="1A1A1A"/>
        </w:rPr>
        <w:t xml:space="preserve">Tall, D., &amp; Mejia-Ramos, J. P. (2010). The long-term cognitive development of reasoning and proof. In </w:t>
      </w:r>
      <w:r w:rsidRPr="00E045AF">
        <w:rPr>
          <w:iCs/>
          <w:color w:val="1A1A1A"/>
        </w:rPr>
        <w:t xml:space="preserve">Hanna, G., </w:t>
      </w:r>
      <w:proofErr w:type="spellStart"/>
      <w:r w:rsidRPr="00E045AF">
        <w:rPr>
          <w:iCs/>
          <w:color w:val="1A1A1A"/>
        </w:rPr>
        <w:t>Jahnke</w:t>
      </w:r>
      <w:proofErr w:type="spellEnd"/>
      <w:r w:rsidRPr="00E045AF">
        <w:rPr>
          <w:iCs/>
          <w:color w:val="1A1A1A"/>
        </w:rPr>
        <w:t>, H. H. N., &amp; Pulte, H. (Eds.),</w:t>
      </w:r>
      <w:r w:rsidRPr="00E045AF">
        <w:rPr>
          <w:i/>
          <w:iCs/>
          <w:color w:val="1A1A1A"/>
        </w:rPr>
        <w:t xml:space="preserve"> Explanation and proof in mathematics: Philosophical and educational perspectives. </w:t>
      </w:r>
      <w:r w:rsidRPr="00E045AF">
        <w:rPr>
          <w:color w:val="1A1A1A"/>
        </w:rPr>
        <w:t>(pp. 137-149). Springer US.</w:t>
      </w:r>
    </w:p>
    <w:p w14:paraId="2DA64030" w14:textId="77777777" w:rsidR="007D5E32" w:rsidRPr="00E045AF" w:rsidRDefault="007D5E32" w:rsidP="007D5E32">
      <w:pPr>
        <w:ind w:left="720" w:hanging="720"/>
        <w:rPr>
          <w:color w:val="1A1A1A"/>
        </w:rPr>
      </w:pPr>
    </w:p>
    <w:p w14:paraId="5DF9389E" w14:textId="77777777" w:rsidR="007D5E32" w:rsidRPr="00E045AF" w:rsidRDefault="007D5E32" w:rsidP="007D5E32">
      <w:pPr>
        <w:ind w:left="720" w:hanging="720"/>
        <w:rPr>
          <w:color w:val="1A1A1A"/>
        </w:rPr>
      </w:pPr>
      <w:r w:rsidRPr="00E045AF">
        <w:rPr>
          <w:color w:val="1A1A1A"/>
        </w:rPr>
        <w:t xml:space="preserve">Thomas, M., &amp; Tall, D. (2001). The long-term cognitive development of symbolic algebra. In </w:t>
      </w:r>
      <w:r w:rsidRPr="00E045AF">
        <w:rPr>
          <w:i/>
          <w:color w:val="1A1A1A"/>
        </w:rPr>
        <w:t>International congress of mathematical instruction (ICMI) working group proceedings-The future of the teaching and learning of algebra, Melbourne</w:t>
      </w:r>
      <w:r w:rsidRPr="00E045AF">
        <w:rPr>
          <w:color w:val="1A1A1A"/>
        </w:rPr>
        <w:t xml:space="preserve"> (Vol. 2, pp. 590-597).</w:t>
      </w:r>
    </w:p>
    <w:p w14:paraId="3CFDF4AB" w14:textId="77777777" w:rsidR="007D5E32" w:rsidRPr="00E045AF" w:rsidRDefault="007D5E32" w:rsidP="007D5E32">
      <w:pPr>
        <w:ind w:left="720" w:hanging="720"/>
        <w:rPr>
          <w:color w:val="1A1A1A"/>
        </w:rPr>
      </w:pPr>
    </w:p>
    <w:p w14:paraId="75A013D8" w14:textId="77777777" w:rsidR="007D5E32" w:rsidRPr="00E045AF" w:rsidRDefault="007D5E32" w:rsidP="007D5E32">
      <w:pPr>
        <w:ind w:left="720" w:hanging="720"/>
        <w:rPr>
          <w:color w:val="1A1A1A"/>
        </w:rPr>
      </w:pPr>
      <w:r w:rsidRPr="00E045AF">
        <w:rPr>
          <w:color w:val="1A1A1A"/>
        </w:rPr>
        <w:t xml:space="preserve">Thurston, W. P. (1995). On proof and progress in mathematics. </w:t>
      </w:r>
      <w:r w:rsidRPr="00E045AF">
        <w:rPr>
          <w:i/>
          <w:color w:val="1A1A1A"/>
        </w:rPr>
        <w:t>For the learning of mathematics</w:t>
      </w:r>
      <w:r w:rsidRPr="00E045AF">
        <w:rPr>
          <w:color w:val="1A1A1A"/>
        </w:rPr>
        <w:t xml:space="preserve">, </w:t>
      </w:r>
      <w:r w:rsidRPr="00E045AF">
        <w:rPr>
          <w:i/>
          <w:color w:val="1A1A1A"/>
        </w:rPr>
        <w:t>15</w:t>
      </w:r>
      <w:r w:rsidRPr="00E045AF">
        <w:rPr>
          <w:color w:val="1A1A1A"/>
        </w:rPr>
        <w:t>(1), 29-37.</w:t>
      </w:r>
    </w:p>
    <w:p w14:paraId="19262980" w14:textId="77777777" w:rsidR="007D5E32" w:rsidRPr="00E045AF" w:rsidRDefault="007D5E32" w:rsidP="007D5E32">
      <w:pPr>
        <w:ind w:left="720" w:hanging="720"/>
        <w:rPr>
          <w:color w:val="1A1A1A"/>
        </w:rPr>
      </w:pPr>
    </w:p>
    <w:p w14:paraId="6812D9DB" w14:textId="77777777" w:rsidR="007D5E32" w:rsidRPr="00E045AF" w:rsidRDefault="007D5E32" w:rsidP="007D5E32">
      <w:pPr>
        <w:ind w:left="720" w:hanging="720"/>
        <w:rPr>
          <w:color w:val="1A1A1A"/>
        </w:rPr>
      </w:pPr>
      <w:r w:rsidRPr="00E045AF">
        <w:rPr>
          <w:color w:val="1A1A1A"/>
        </w:rPr>
        <w:t xml:space="preserve">Toulmin, S. (1969). </w:t>
      </w:r>
      <w:r w:rsidRPr="00E045AF">
        <w:rPr>
          <w:i/>
          <w:color w:val="1A1A1A"/>
        </w:rPr>
        <w:t>The uses of argument</w:t>
      </w:r>
      <w:r w:rsidRPr="00E045AF">
        <w:rPr>
          <w:color w:val="1A1A1A"/>
        </w:rPr>
        <w:t>. Cambridge: Cambridge University Press.</w:t>
      </w:r>
    </w:p>
    <w:p w14:paraId="363C95E7" w14:textId="77777777" w:rsidR="007D5E32" w:rsidRPr="00E045AF" w:rsidRDefault="007D5E32" w:rsidP="007D5E32">
      <w:pPr>
        <w:rPr>
          <w:color w:val="1A1A1A"/>
        </w:rPr>
      </w:pPr>
    </w:p>
    <w:p w14:paraId="4D4F959C" w14:textId="77777777" w:rsidR="007D5E32" w:rsidRPr="00E045AF" w:rsidRDefault="007D5E32" w:rsidP="007D5E32">
      <w:pPr>
        <w:ind w:left="720" w:hanging="720"/>
        <w:rPr>
          <w:color w:val="1A1A1A"/>
        </w:rPr>
      </w:pPr>
      <w:r w:rsidRPr="00E045AF">
        <w:rPr>
          <w:color w:val="1A1A1A"/>
        </w:rPr>
        <w:t xml:space="preserve">Wawro, M., Rasmussen, C., </w:t>
      </w:r>
      <w:proofErr w:type="spellStart"/>
      <w:r w:rsidRPr="00E045AF">
        <w:rPr>
          <w:color w:val="1A1A1A"/>
        </w:rPr>
        <w:t>Zandieh</w:t>
      </w:r>
      <w:proofErr w:type="spellEnd"/>
      <w:r w:rsidRPr="00E045AF">
        <w:rPr>
          <w:color w:val="1A1A1A"/>
        </w:rPr>
        <w:t xml:space="preserve">, M., Sweeney, G. F., &amp; Larson, C. (2012). An Inquiry-Oriented Approach to Span and Linear Independence: The Case of the Magic Carpet Ride Sequence. </w:t>
      </w:r>
      <w:r w:rsidRPr="00E045AF">
        <w:rPr>
          <w:i/>
          <w:color w:val="1A1A1A"/>
        </w:rPr>
        <w:t>PRIMUS</w:t>
      </w:r>
      <w:r w:rsidRPr="00E045AF">
        <w:rPr>
          <w:color w:val="1A1A1A"/>
        </w:rPr>
        <w:t xml:space="preserve">, </w:t>
      </w:r>
      <w:r w:rsidRPr="00E045AF">
        <w:rPr>
          <w:i/>
          <w:color w:val="1A1A1A"/>
        </w:rPr>
        <w:t>22</w:t>
      </w:r>
      <w:r w:rsidRPr="00E045AF">
        <w:rPr>
          <w:color w:val="1A1A1A"/>
        </w:rPr>
        <w:t>(8), 577-599.</w:t>
      </w:r>
    </w:p>
    <w:p w14:paraId="012B6196" w14:textId="77777777" w:rsidR="007D5E32" w:rsidRPr="00E045AF" w:rsidRDefault="007D5E32" w:rsidP="007D5E32">
      <w:pPr>
        <w:ind w:left="720" w:hanging="720"/>
        <w:rPr>
          <w:color w:val="1A1A1A"/>
          <w:highlight w:val="yellow"/>
        </w:rPr>
      </w:pPr>
    </w:p>
    <w:p w14:paraId="784B57C8" w14:textId="77777777" w:rsidR="007D5E32" w:rsidRPr="00E045AF" w:rsidRDefault="007D5E32" w:rsidP="007D5E32">
      <w:pPr>
        <w:ind w:left="720" w:hanging="720"/>
        <w:rPr>
          <w:color w:val="1A1A1A"/>
        </w:rPr>
      </w:pPr>
      <w:r w:rsidRPr="00E045AF">
        <w:rPr>
          <w:color w:val="1A1A1A"/>
        </w:rPr>
        <w:t xml:space="preserve">Weber, K. (2005). Problem-solving, proving, and learning: The relationship between problem-solving processes and learning opportunities in the activity of proof construction. </w:t>
      </w:r>
      <w:r w:rsidRPr="00E045AF">
        <w:rPr>
          <w:i/>
          <w:color w:val="1A1A1A"/>
        </w:rPr>
        <w:t>The Journal of Mathematical Behavior</w:t>
      </w:r>
      <w:r w:rsidRPr="00E045AF">
        <w:rPr>
          <w:color w:val="1A1A1A"/>
        </w:rPr>
        <w:t xml:space="preserve">, </w:t>
      </w:r>
      <w:r w:rsidRPr="00E045AF">
        <w:rPr>
          <w:i/>
          <w:color w:val="1A1A1A"/>
        </w:rPr>
        <w:t>24</w:t>
      </w:r>
      <w:r w:rsidRPr="00E045AF">
        <w:rPr>
          <w:color w:val="1A1A1A"/>
        </w:rPr>
        <w:t>(3), 351-360.</w:t>
      </w:r>
    </w:p>
    <w:p w14:paraId="7D739EDF" w14:textId="77777777" w:rsidR="007D5E32" w:rsidRPr="00E045AF" w:rsidRDefault="007D5E32" w:rsidP="007D5E32">
      <w:pPr>
        <w:ind w:left="720" w:hanging="720"/>
        <w:rPr>
          <w:color w:val="1A1A1A"/>
        </w:rPr>
      </w:pPr>
    </w:p>
    <w:p w14:paraId="57A2C91F" w14:textId="77777777" w:rsidR="007D5E32" w:rsidRPr="00E045AF" w:rsidRDefault="007D5E32" w:rsidP="007D5E32">
      <w:pPr>
        <w:ind w:left="720" w:hanging="720"/>
        <w:rPr>
          <w:color w:val="1A1A1A"/>
        </w:rPr>
      </w:pPr>
      <w:r w:rsidRPr="00E045AF">
        <w:rPr>
          <w:color w:val="1A1A1A"/>
        </w:rPr>
        <w:t xml:space="preserve">Weber, K. (2010). Proofs that develop insight. </w:t>
      </w:r>
      <w:r w:rsidRPr="00E045AF">
        <w:rPr>
          <w:i/>
          <w:iCs/>
          <w:color w:val="1A1A1A"/>
        </w:rPr>
        <w:t>For the learning of mathematics</w:t>
      </w:r>
      <w:r w:rsidRPr="00E045AF">
        <w:rPr>
          <w:color w:val="1A1A1A"/>
        </w:rPr>
        <w:t xml:space="preserve">, </w:t>
      </w:r>
      <w:r w:rsidRPr="00E045AF">
        <w:rPr>
          <w:i/>
          <w:iCs/>
          <w:color w:val="1A1A1A"/>
        </w:rPr>
        <w:t>30</w:t>
      </w:r>
      <w:r w:rsidRPr="00E045AF">
        <w:rPr>
          <w:color w:val="1A1A1A"/>
        </w:rPr>
        <w:t>(1), 32-36.</w:t>
      </w:r>
    </w:p>
    <w:p w14:paraId="1B0A8AB2" w14:textId="77777777" w:rsidR="007D5E32" w:rsidRPr="00E045AF" w:rsidRDefault="007D5E32" w:rsidP="007D5E32">
      <w:pPr>
        <w:ind w:left="720" w:hanging="720"/>
        <w:rPr>
          <w:color w:val="1A1A1A"/>
        </w:rPr>
      </w:pPr>
    </w:p>
    <w:p w14:paraId="7E779FBC" w14:textId="77777777" w:rsidR="007D5E32" w:rsidRPr="00E045AF" w:rsidRDefault="007D5E32" w:rsidP="007D5E32">
      <w:pPr>
        <w:ind w:left="720" w:hanging="720"/>
        <w:rPr>
          <w:color w:val="1A1A1A"/>
        </w:rPr>
      </w:pPr>
      <w:r w:rsidRPr="00E045AF">
        <w:rPr>
          <w:color w:val="1A1A1A"/>
        </w:rPr>
        <w:t xml:space="preserve">Weber, K., &amp; </w:t>
      </w:r>
      <w:proofErr w:type="spellStart"/>
      <w:r w:rsidRPr="00E045AF">
        <w:rPr>
          <w:color w:val="1A1A1A"/>
        </w:rPr>
        <w:t>Alcock</w:t>
      </w:r>
      <w:proofErr w:type="spellEnd"/>
      <w:r w:rsidRPr="00E045AF">
        <w:rPr>
          <w:color w:val="1A1A1A"/>
        </w:rPr>
        <w:t xml:space="preserve">, L. (2004). Semantic and syntactic proof productions. </w:t>
      </w:r>
      <w:r w:rsidRPr="00E045AF">
        <w:rPr>
          <w:i/>
          <w:iCs/>
          <w:color w:val="1A1A1A"/>
        </w:rPr>
        <w:t>Educational Studies in Mathematics</w:t>
      </w:r>
      <w:r w:rsidRPr="00E045AF">
        <w:rPr>
          <w:color w:val="1A1A1A"/>
        </w:rPr>
        <w:t xml:space="preserve">, </w:t>
      </w:r>
      <w:r w:rsidRPr="00E045AF">
        <w:rPr>
          <w:i/>
          <w:iCs/>
          <w:color w:val="1A1A1A"/>
        </w:rPr>
        <w:t>56</w:t>
      </w:r>
      <w:r w:rsidRPr="00E045AF">
        <w:rPr>
          <w:color w:val="1A1A1A"/>
        </w:rPr>
        <w:t>(2-3), 209-234.</w:t>
      </w:r>
    </w:p>
    <w:p w14:paraId="4E37DDAA" w14:textId="77777777" w:rsidR="007D5E32" w:rsidRPr="00E045AF" w:rsidRDefault="007D5E32" w:rsidP="007D5E32">
      <w:pPr>
        <w:ind w:left="720" w:hanging="720"/>
        <w:rPr>
          <w:color w:val="1A1A1A"/>
        </w:rPr>
      </w:pPr>
    </w:p>
    <w:p w14:paraId="503FB207" w14:textId="77777777" w:rsidR="007D5E32" w:rsidRPr="00E045AF" w:rsidRDefault="007D5E32" w:rsidP="007D5E32">
      <w:pPr>
        <w:ind w:left="720" w:hanging="720"/>
        <w:rPr>
          <w:color w:val="1A1A1A"/>
        </w:rPr>
      </w:pPr>
      <w:r w:rsidRPr="00E045AF">
        <w:rPr>
          <w:color w:val="1A1A1A"/>
        </w:rPr>
        <w:t xml:space="preserve">Weber, K., Maher, C., Powell, A., &amp; Lee, H. S. (2008). Learning opportunities from group discussions: Warrants become the objects of debate. </w:t>
      </w:r>
      <w:r w:rsidRPr="00E045AF">
        <w:rPr>
          <w:i/>
          <w:color w:val="1A1A1A"/>
        </w:rPr>
        <w:t>Educational Studies in Mathematics</w:t>
      </w:r>
      <w:r w:rsidRPr="00E045AF">
        <w:rPr>
          <w:color w:val="1A1A1A"/>
        </w:rPr>
        <w:t xml:space="preserve">, </w:t>
      </w:r>
      <w:r w:rsidRPr="00E045AF">
        <w:rPr>
          <w:i/>
          <w:color w:val="1A1A1A"/>
        </w:rPr>
        <w:t>68</w:t>
      </w:r>
      <w:r w:rsidRPr="00E045AF">
        <w:rPr>
          <w:color w:val="1A1A1A"/>
        </w:rPr>
        <w:t>(3), 247-261.</w:t>
      </w:r>
    </w:p>
    <w:p w14:paraId="369D8644" w14:textId="77777777" w:rsidR="007D5E32" w:rsidRPr="00E045AF" w:rsidRDefault="007D5E32" w:rsidP="007D5E32">
      <w:pPr>
        <w:ind w:left="720" w:hanging="720"/>
        <w:rPr>
          <w:color w:val="1A1A1A"/>
        </w:rPr>
      </w:pPr>
    </w:p>
    <w:p w14:paraId="5434C2BB" w14:textId="77777777" w:rsidR="007D5E32" w:rsidRPr="00E045AF" w:rsidRDefault="007D5E32" w:rsidP="007D5E32">
      <w:pPr>
        <w:ind w:left="720" w:hanging="720"/>
        <w:rPr>
          <w:color w:val="1A1A1A"/>
        </w:rPr>
      </w:pPr>
      <w:proofErr w:type="spellStart"/>
      <w:r w:rsidRPr="00E045AF">
        <w:rPr>
          <w:color w:val="1A1A1A"/>
        </w:rPr>
        <w:t>Yackel</w:t>
      </w:r>
      <w:proofErr w:type="spellEnd"/>
      <w:r w:rsidRPr="00E045AF">
        <w:rPr>
          <w:color w:val="1A1A1A"/>
        </w:rPr>
        <w:t xml:space="preserve">, E. (2002). What we can learn from analyzing the teacher’s role in collective argumentation. </w:t>
      </w:r>
      <w:r w:rsidRPr="00E045AF">
        <w:rPr>
          <w:i/>
          <w:color w:val="1A1A1A"/>
        </w:rPr>
        <w:t>The Journal of Mathematical Behavior</w:t>
      </w:r>
      <w:r w:rsidRPr="00E045AF">
        <w:rPr>
          <w:color w:val="1A1A1A"/>
        </w:rPr>
        <w:t xml:space="preserve">, </w:t>
      </w:r>
      <w:r w:rsidRPr="00E045AF">
        <w:rPr>
          <w:i/>
          <w:color w:val="1A1A1A"/>
        </w:rPr>
        <w:t>21</w:t>
      </w:r>
      <w:r w:rsidRPr="00E045AF">
        <w:rPr>
          <w:color w:val="1A1A1A"/>
        </w:rPr>
        <w:t>(4), 423-440.</w:t>
      </w:r>
    </w:p>
    <w:p w14:paraId="071F6C95" w14:textId="77777777" w:rsidR="007D5E32" w:rsidRPr="00E045AF" w:rsidRDefault="007D5E32" w:rsidP="007D5E32">
      <w:pPr>
        <w:ind w:left="720" w:hanging="720"/>
        <w:rPr>
          <w:color w:val="1A1A1A"/>
        </w:rPr>
      </w:pPr>
    </w:p>
    <w:p w14:paraId="5B955224" w14:textId="77777777" w:rsidR="007D5E32" w:rsidRPr="00E045AF" w:rsidRDefault="007D5E32" w:rsidP="007D5E32">
      <w:pPr>
        <w:ind w:left="720" w:hanging="720"/>
        <w:rPr>
          <w:color w:val="1A1A1A"/>
        </w:rPr>
      </w:pPr>
      <w:proofErr w:type="spellStart"/>
      <w:r w:rsidRPr="00E045AF">
        <w:rPr>
          <w:color w:val="1A1A1A"/>
        </w:rPr>
        <w:t>Zazkis</w:t>
      </w:r>
      <w:proofErr w:type="spellEnd"/>
      <w:r w:rsidRPr="00E045AF">
        <w:rPr>
          <w:color w:val="1A1A1A"/>
        </w:rPr>
        <w:t xml:space="preserve">, D., Weber, K., &amp; </w:t>
      </w:r>
      <w:proofErr w:type="spellStart"/>
      <w:r w:rsidRPr="00E045AF">
        <w:rPr>
          <w:color w:val="1A1A1A"/>
        </w:rPr>
        <w:t>Mejía</w:t>
      </w:r>
      <w:proofErr w:type="spellEnd"/>
      <w:r w:rsidRPr="00E045AF">
        <w:rPr>
          <w:color w:val="1A1A1A"/>
        </w:rPr>
        <w:t xml:space="preserve">-Ramos, J. P. (2014). Activities that mathematics majors use to bridge the gap between informal arguments and proofs. In </w:t>
      </w:r>
      <w:r w:rsidRPr="00E045AF">
        <w:rPr>
          <w:i/>
          <w:iCs/>
          <w:color w:val="1A1A1A"/>
        </w:rPr>
        <w:t>Proceedings of the Conference for Psychology of Mathematics Education</w:t>
      </w:r>
      <w:r w:rsidRPr="00E045AF">
        <w:rPr>
          <w:color w:val="1A1A1A"/>
        </w:rPr>
        <w:t>.</w:t>
      </w:r>
    </w:p>
    <w:p w14:paraId="0A7D09E5" w14:textId="77777777" w:rsidR="007D5E32" w:rsidRPr="00E045AF" w:rsidRDefault="007D5E32" w:rsidP="007D5E32">
      <w:pPr>
        <w:jc w:val="center"/>
        <w:rPr>
          <w:b/>
        </w:rPr>
      </w:pPr>
      <w:r w:rsidRPr="00E045AF">
        <w:br w:type="column"/>
      </w:r>
      <w:r w:rsidRPr="00E045AF">
        <w:rPr>
          <w:b/>
        </w:rPr>
        <w:t>Appendix A – Interview 1 Protocol</w:t>
      </w:r>
    </w:p>
    <w:p w14:paraId="79F14F5C" w14:textId="77777777" w:rsidR="007D5E32" w:rsidRPr="00E045AF" w:rsidRDefault="007D5E32" w:rsidP="007D5E32">
      <w:pPr>
        <w:pStyle w:val="ListParagraph"/>
        <w:ind w:left="360"/>
        <w:rPr>
          <w:rFonts w:ascii="Times New Roman" w:hAnsi="Times New Roman" w:cs="Times New Roman"/>
          <w:b/>
        </w:rPr>
      </w:pPr>
    </w:p>
    <w:p w14:paraId="397E6CF7" w14:textId="77777777" w:rsidR="007D5E32" w:rsidRPr="00E045AF" w:rsidRDefault="007D5E32" w:rsidP="007D5E32">
      <w:pPr>
        <w:pStyle w:val="ListParagraph"/>
        <w:numPr>
          <w:ilvl w:val="0"/>
          <w:numId w:val="5"/>
        </w:numPr>
        <w:rPr>
          <w:rFonts w:ascii="Times New Roman" w:hAnsi="Times New Roman" w:cs="Times New Roman"/>
          <w:b/>
        </w:rPr>
      </w:pPr>
      <w:r w:rsidRPr="00E045AF">
        <w:rPr>
          <w:rFonts w:ascii="Times New Roman" w:hAnsi="Times New Roman" w:cs="Times New Roman"/>
        </w:rPr>
        <w:t xml:space="preserve">(a) “Different people think about concepts in mathematics differently. I’m curious to know: How do </w:t>
      </w:r>
      <w:r w:rsidRPr="00E045AF">
        <w:rPr>
          <w:rFonts w:ascii="Times New Roman" w:hAnsi="Times New Roman" w:cs="Times New Roman"/>
          <w:i/>
          <w:u w:val="single"/>
        </w:rPr>
        <w:t>you</w:t>
      </w:r>
      <w:r w:rsidRPr="00E045AF">
        <w:rPr>
          <w:rFonts w:ascii="Times New Roman" w:hAnsi="Times New Roman" w:cs="Times New Roman"/>
        </w:rPr>
        <w:t xml:space="preserve"> think about identity?”</w:t>
      </w:r>
    </w:p>
    <w:p w14:paraId="422712FA" w14:textId="77777777" w:rsidR="007D5E32" w:rsidRPr="00E045AF" w:rsidRDefault="007D5E32" w:rsidP="007D5E32">
      <w:pPr>
        <w:pStyle w:val="ListParagraph"/>
        <w:numPr>
          <w:ilvl w:val="2"/>
          <w:numId w:val="5"/>
        </w:numPr>
        <w:rPr>
          <w:rFonts w:ascii="Times New Roman" w:hAnsi="Times New Roman" w:cs="Times New Roman"/>
          <w:b/>
        </w:rPr>
      </w:pPr>
      <w:r w:rsidRPr="00E045AF">
        <w:rPr>
          <w:rFonts w:ascii="Times New Roman" w:hAnsi="Times New Roman" w:cs="Times New Roman"/>
        </w:rPr>
        <w:t>“Say a bit more about that.”</w:t>
      </w:r>
    </w:p>
    <w:p w14:paraId="700FD317" w14:textId="77777777" w:rsidR="007D5E32" w:rsidRPr="00E045AF" w:rsidRDefault="007D5E32" w:rsidP="007D5E32">
      <w:pPr>
        <w:pStyle w:val="ListParagraph"/>
        <w:numPr>
          <w:ilvl w:val="2"/>
          <w:numId w:val="5"/>
        </w:numPr>
        <w:rPr>
          <w:rFonts w:ascii="Times New Roman" w:hAnsi="Times New Roman" w:cs="Times New Roman"/>
        </w:rPr>
      </w:pPr>
      <w:r w:rsidRPr="00E045AF">
        <w:rPr>
          <w:rFonts w:ascii="Times New Roman" w:hAnsi="Times New Roman" w:cs="Times New Roman"/>
        </w:rPr>
        <w:t>“Do you have other ways that you think about identity?”</w:t>
      </w:r>
    </w:p>
    <w:p w14:paraId="2A220421" w14:textId="77777777" w:rsidR="007D5E32" w:rsidRPr="00E045AF" w:rsidRDefault="007D5E32" w:rsidP="007D5E32">
      <w:pPr>
        <w:pStyle w:val="ListParagraph"/>
        <w:numPr>
          <w:ilvl w:val="2"/>
          <w:numId w:val="5"/>
        </w:numPr>
        <w:rPr>
          <w:rFonts w:ascii="Times New Roman" w:hAnsi="Times New Roman" w:cs="Times New Roman"/>
        </w:rPr>
      </w:pPr>
      <w:r w:rsidRPr="00E045AF">
        <w:rPr>
          <w:rFonts w:ascii="Times New Roman" w:hAnsi="Times New Roman" w:cs="Times New Roman"/>
        </w:rPr>
        <w:t xml:space="preserve">“Do you have a </w:t>
      </w:r>
      <w:r w:rsidRPr="00E045AF">
        <w:rPr>
          <w:rFonts w:ascii="Times New Roman" w:hAnsi="Times New Roman" w:cs="Times New Roman"/>
          <w:i/>
          <w:u w:val="single"/>
        </w:rPr>
        <w:t>definition</w:t>
      </w:r>
      <w:r w:rsidRPr="00E045AF">
        <w:rPr>
          <w:rFonts w:ascii="Times New Roman" w:hAnsi="Times New Roman" w:cs="Times New Roman"/>
        </w:rPr>
        <w:t xml:space="preserve"> of identity?”</w:t>
      </w:r>
    </w:p>
    <w:p w14:paraId="760539AE" w14:textId="77777777" w:rsidR="007D5E32" w:rsidRPr="00E045AF" w:rsidRDefault="007D5E32" w:rsidP="007D5E32">
      <w:pPr>
        <w:pStyle w:val="ListParagraph"/>
        <w:numPr>
          <w:ilvl w:val="2"/>
          <w:numId w:val="5"/>
        </w:numPr>
        <w:rPr>
          <w:rFonts w:ascii="Times New Roman" w:hAnsi="Times New Roman" w:cs="Times New Roman"/>
        </w:rPr>
      </w:pPr>
      <w:r w:rsidRPr="00E045AF">
        <w:rPr>
          <w:rFonts w:ascii="Times New Roman" w:hAnsi="Times New Roman" w:cs="Times New Roman"/>
        </w:rPr>
        <w:t>“How does that definition relate to the other way(s) in which you think about identity?”</w:t>
      </w:r>
    </w:p>
    <w:p w14:paraId="4182C44B" w14:textId="77777777" w:rsidR="007D5E32" w:rsidRPr="00E045AF" w:rsidRDefault="007D5E32" w:rsidP="007D5E32">
      <w:pPr>
        <w:pStyle w:val="ListParagraph"/>
        <w:ind w:left="1080"/>
        <w:rPr>
          <w:rFonts w:ascii="Times New Roman" w:hAnsi="Times New Roman" w:cs="Times New Roman"/>
        </w:rPr>
      </w:pPr>
    </w:p>
    <w:p w14:paraId="50B1434B" w14:textId="77777777" w:rsidR="007D5E32" w:rsidRPr="00E045AF" w:rsidRDefault="007D5E32" w:rsidP="007D5E32">
      <w:pPr>
        <w:ind w:left="360"/>
      </w:pPr>
      <w:r w:rsidRPr="00E045AF">
        <w:t xml:space="preserve">(b) Could you give a few examples of identity? </w:t>
      </w:r>
    </w:p>
    <w:p w14:paraId="3B6F6A1D" w14:textId="77777777" w:rsidR="007D5E32" w:rsidRPr="00E045AF" w:rsidRDefault="007D5E32" w:rsidP="007D5E32">
      <w:pPr>
        <w:pStyle w:val="ListParagraph"/>
        <w:numPr>
          <w:ilvl w:val="2"/>
          <w:numId w:val="7"/>
        </w:numPr>
        <w:rPr>
          <w:rFonts w:ascii="Times New Roman" w:hAnsi="Times New Roman" w:cs="Times New Roman"/>
        </w:rPr>
      </w:pPr>
      <w:r w:rsidRPr="00E045AF">
        <w:rPr>
          <w:rFonts w:ascii="Times New Roman" w:hAnsi="Times New Roman" w:cs="Times New Roman"/>
        </w:rPr>
        <w:t>“When are times that you can remember learning about or talking about identity in mathematics classes?”</w:t>
      </w:r>
    </w:p>
    <w:p w14:paraId="3C46BA85" w14:textId="77777777" w:rsidR="007D5E32" w:rsidRPr="00E045AF" w:rsidRDefault="007D5E32" w:rsidP="007D5E32">
      <w:pPr>
        <w:rPr>
          <w:b/>
        </w:rPr>
      </w:pPr>
    </w:p>
    <w:p w14:paraId="006E4DF2" w14:textId="77777777" w:rsidR="007D5E32" w:rsidRPr="00E045AF" w:rsidRDefault="007D5E32" w:rsidP="007D5E32">
      <w:pPr>
        <w:pStyle w:val="ListParagraph"/>
        <w:numPr>
          <w:ilvl w:val="0"/>
          <w:numId w:val="7"/>
        </w:numPr>
        <w:rPr>
          <w:rFonts w:ascii="Times New Roman" w:hAnsi="Times New Roman" w:cs="Times New Roman"/>
        </w:rPr>
      </w:pPr>
      <w:r w:rsidRPr="00E045AF">
        <w:rPr>
          <w:rFonts w:ascii="Times New Roman" w:hAnsi="Times New Roman" w:cs="Times New Roman"/>
        </w:rPr>
        <w:t xml:space="preserve">(a) “Similar to the last question, I’m curious to know: How do </w:t>
      </w:r>
      <w:r w:rsidRPr="00E045AF">
        <w:rPr>
          <w:rFonts w:ascii="Times New Roman" w:hAnsi="Times New Roman" w:cs="Times New Roman"/>
          <w:u w:val="single"/>
        </w:rPr>
        <w:t>you</w:t>
      </w:r>
      <w:r w:rsidRPr="00E045AF">
        <w:rPr>
          <w:rFonts w:ascii="Times New Roman" w:hAnsi="Times New Roman" w:cs="Times New Roman"/>
        </w:rPr>
        <w:t xml:space="preserve"> think about inverse? </w:t>
      </w:r>
    </w:p>
    <w:p w14:paraId="22B0F749" w14:textId="77777777" w:rsidR="007D5E32" w:rsidRPr="00E045AF" w:rsidRDefault="007D5E32" w:rsidP="007D5E32">
      <w:pPr>
        <w:pStyle w:val="ListParagraph"/>
        <w:numPr>
          <w:ilvl w:val="2"/>
          <w:numId w:val="7"/>
        </w:numPr>
        <w:rPr>
          <w:rFonts w:ascii="Times New Roman" w:hAnsi="Times New Roman" w:cs="Times New Roman"/>
        </w:rPr>
      </w:pPr>
      <w:r w:rsidRPr="00E045AF">
        <w:rPr>
          <w:rFonts w:ascii="Times New Roman" w:hAnsi="Times New Roman" w:cs="Times New Roman"/>
        </w:rPr>
        <w:t>“Say a bit more about that.”</w:t>
      </w:r>
    </w:p>
    <w:p w14:paraId="7A0B721A" w14:textId="77777777" w:rsidR="007D5E32" w:rsidRPr="00E045AF" w:rsidRDefault="007D5E32" w:rsidP="007D5E32">
      <w:pPr>
        <w:pStyle w:val="ListParagraph"/>
        <w:numPr>
          <w:ilvl w:val="2"/>
          <w:numId w:val="7"/>
        </w:numPr>
        <w:rPr>
          <w:rFonts w:ascii="Times New Roman" w:hAnsi="Times New Roman" w:cs="Times New Roman"/>
        </w:rPr>
      </w:pPr>
      <w:r w:rsidRPr="00E045AF">
        <w:rPr>
          <w:rFonts w:ascii="Times New Roman" w:hAnsi="Times New Roman" w:cs="Times New Roman"/>
        </w:rPr>
        <w:t>“Do you have other ways that you think about inverse?”</w:t>
      </w:r>
    </w:p>
    <w:p w14:paraId="242538D6" w14:textId="77777777" w:rsidR="007D5E32" w:rsidRPr="00E045AF" w:rsidRDefault="007D5E32" w:rsidP="007D5E32">
      <w:pPr>
        <w:pStyle w:val="ListParagraph"/>
        <w:numPr>
          <w:ilvl w:val="2"/>
          <w:numId w:val="7"/>
        </w:numPr>
        <w:rPr>
          <w:rFonts w:ascii="Times New Roman" w:hAnsi="Times New Roman" w:cs="Times New Roman"/>
        </w:rPr>
      </w:pPr>
      <w:r w:rsidRPr="00E045AF">
        <w:rPr>
          <w:rFonts w:ascii="Times New Roman" w:hAnsi="Times New Roman" w:cs="Times New Roman"/>
        </w:rPr>
        <w:t xml:space="preserve">“What do you think the </w:t>
      </w:r>
      <w:r w:rsidRPr="00E045AF">
        <w:rPr>
          <w:rFonts w:ascii="Times New Roman" w:hAnsi="Times New Roman" w:cs="Times New Roman"/>
          <w:i/>
          <w:u w:val="single"/>
        </w:rPr>
        <w:t>definition</w:t>
      </w:r>
      <w:r w:rsidRPr="00E045AF">
        <w:rPr>
          <w:rFonts w:ascii="Times New Roman" w:hAnsi="Times New Roman" w:cs="Times New Roman"/>
        </w:rPr>
        <w:t xml:space="preserve"> of inverse is?”</w:t>
      </w:r>
    </w:p>
    <w:p w14:paraId="43021C78" w14:textId="77777777" w:rsidR="007D5E32" w:rsidRPr="00E045AF" w:rsidRDefault="007D5E32" w:rsidP="007D5E32">
      <w:pPr>
        <w:pStyle w:val="ListParagraph"/>
        <w:numPr>
          <w:ilvl w:val="2"/>
          <w:numId w:val="7"/>
        </w:numPr>
        <w:rPr>
          <w:rFonts w:ascii="Times New Roman" w:hAnsi="Times New Roman" w:cs="Times New Roman"/>
        </w:rPr>
      </w:pPr>
      <w:r w:rsidRPr="00E045AF">
        <w:rPr>
          <w:rFonts w:ascii="Times New Roman" w:hAnsi="Times New Roman" w:cs="Times New Roman"/>
        </w:rPr>
        <w:t>“How does that definition relate to the other way(s) in which you think about inverse?”</w:t>
      </w:r>
    </w:p>
    <w:p w14:paraId="430B004F" w14:textId="77777777" w:rsidR="007D5E32" w:rsidRPr="00E045AF" w:rsidRDefault="007D5E32" w:rsidP="007D5E32">
      <w:pPr>
        <w:ind w:left="360"/>
      </w:pPr>
    </w:p>
    <w:p w14:paraId="1817B2F0" w14:textId="77777777" w:rsidR="007D5E32" w:rsidRPr="00E045AF" w:rsidRDefault="007D5E32" w:rsidP="007D5E32">
      <w:pPr>
        <w:ind w:left="360"/>
      </w:pPr>
      <w:r w:rsidRPr="00E045AF">
        <w:t xml:space="preserve">(b) Could you give a few examples of inverse? </w:t>
      </w:r>
    </w:p>
    <w:p w14:paraId="60386BAA" w14:textId="77777777" w:rsidR="007D5E32" w:rsidRPr="00E045AF" w:rsidRDefault="007D5E32" w:rsidP="007D5E32">
      <w:pPr>
        <w:pStyle w:val="ListParagraph"/>
        <w:numPr>
          <w:ilvl w:val="2"/>
          <w:numId w:val="8"/>
        </w:numPr>
        <w:rPr>
          <w:rFonts w:ascii="Times New Roman" w:hAnsi="Times New Roman" w:cs="Times New Roman"/>
        </w:rPr>
      </w:pPr>
      <w:r w:rsidRPr="00E045AF">
        <w:rPr>
          <w:rFonts w:ascii="Times New Roman" w:hAnsi="Times New Roman" w:cs="Times New Roman"/>
        </w:rPr>
        <w:t xml:space="preserve"> “When are times that you can remember learning about or talking about inverse in mathematics classes?”</w:t>
      </w:r>
    </w:p>
    <w:p w14:paraId="6F8747B9" w14:textId="77777777" w:rsidR="007D5E32" w:rsidRPr="00E045AF" w:rsidRDefault="007D5E32" w:rsidP="007D5E32">
      <w:pPr>
        <w:pStyle w:val="ListParagraph"/>
        <w:numPr>
          <w:ilvl w:val="2"/>
          <w:numId w:val="8"/>
        </w:numPr>
        <w:rPr>
          <w:rFonts w:ascii="Times New Roman" w:hAnsi="Times New Roman" w:cs="Times New Roman"/>
        </w:rPr>
      </w:pPr>
      <w:r w:rsidRPr="00E045AF">
        <w:rPr>
          <w:rFonts w:ascii="Times New Roman" w:hAnsi="Times New Roman" w:cs="Times New Roman"/>
        </w:rPr>
        <w:t>“Can you give an example of something without an inverse?”</w:t>
      </w:r>
    </w:p>
    <w:p w14:paraId="33D784C9" w14:textId="77777777" w:rsidR="007D5E32" w:rsidRPr="00E045AF" w:rsidRDefault="007D5E32" w:rsidP="007D5E32">
      <w:pPr>
        <w:pStyle w:val="ListParagraph"/>
        <w:numPr>
          <w:ilvl w:val="2"/>
          <w:numId w:val="8"/>
        </w:numPr>
        <w:rPr>
          <w:rFonts w:ascii="Times New Roman" w:hAnsi="Times New Roman" w:cs="Times New Roman"/>
        </w:rPr>
      </w:pPr>
      <w:r w:rsidRPr="00E045AF">
        <w:rPr>
          <w:rFonts w:ascii="Times New Roman" w:hAnsi="Times New Roman" w:cs="Times New Roman"/>
        </w:rPr>
        <w:t>“Why do you think this is such an example?”</w:t>
      </w:r>
    </w:p>
    <w:p w14:paraId="6E0DE12B" w14:textId="77777777" w:rsidR="007D5E32" w:rsidRPr="00E045AF" w:rsidRDefault="007D5E32" w:rsidP="007D5E32">
      <w:pPr>
        <w:pStyle w:val="ListParagraph"/>
        <w:numPr>
          <w:ilvl w:val="2"/>
          <w:numId w:val="8"/>
        </w:numPr>
        <w:rPr>
          <w:rFonts w:ascii="Times New Roman" w:hAnsi="Times New Roman" w:cs="Times New Roman"/>
        </w:rPr>
      </w:pPr>
      <w:r w:rsidRPr="00E045AF">
        <w:rPr>
          <w:rFonts w:ascii="Times New Roman" w:hAnsi="Times New Roman" w:cs="Times New Roman"/>
        </w:rPr>
        <w:t>“What does it mean to be an inverse in this example?”</w:t>
      </w:r>
    </w:p>
    <w:p w14:paraId="258419C5" w14:textId="77777777" w:rsidR="007D5E32" w:rsidRPr="00E045AF" w:rsidRDefault="007D5E32" w:rsidP="007D5E32">
      <w:pPr>
        <w:tabs>
          <w:tab w:val="left" w:pos="360"/>
        </w:tabs>
      </w:pPr>
    </w:p>
    <w:p w14:paraId="57DD6AD0" w14:textId="77777777" w:rsidR="007D5E32" w:rsidRPr="00E045AF" w:rsidRDefault="007D5E32" w:rsidP="007D5E32">
      <w:pPr>
        <w:pStyle w:val="ListParagraph"/>
        <w:numPr>
          <w:ilvl w:val="0"/>
          <w:numId w:val="9"/>
        </w:numPr>
        <w:tabs>
          <w:tab w:val="left" w:pos="360"/>
        </w:tabs>
        <w:rPr>
          <w:rFonts w:ascii="Times New Roman" w:hAnsi="Times New Roman" w:cs="Times New Roman"/>
        </w:rPr>
      </w:pPr>
      <w:r w:rsidRPr="00E045AF">
        <w:rPr>
          <w:rFonts w:ascii="Times New Roman" w:hAnsi="Times New Roman" w:cs="Times New Roman"/>
        </w:rPr>
        <w:t xml:space="preserve">The participants are handed a list of Likert-scale questions that reads, “For each of the following statements, indicate the extent to which the statement connects with how </w:t>
      </w:r>
      <w:r w:rsidRPr="00E045AF">
        <w:rPr>
          <w:rFonts w:ascii="Times New Roman" w:hAnsi="Times New Roman" w:cs="Times New Roman"/>
          <w:i/>
        </w:rPr>
        <w:t>you</w:t>
      </w:r>
      <w:r w:rsidRPr="00E045AF">
        <w:rPr>
          <w:rFonts w:ascii="Times New Roman" w:hAnsi="Times New Roman" w:cs="Times New Roman"/>
        </w:rPr>
        <w:t xml:space="preserve"> think. Please read each of the statements out loud and elaborate on your responses.”</w:t>
      </w:r>
    </w:p>
    <w:p w14:paraId="64579C01" w14:textId="77777777" w:rsidR="007D5E32" w:rsidRPr="00E045AF" w:rsidRDefault="007D5E32" w:rsidP="007D5E32">
      <w:pPr>
        <w:ind w:firstLine="360"/>
      </w:pPr>
      <w:r w:rsidRPr="00E045AF">
        <w:rPr>
          <w:i/>
        </w:rPr>
        <w:t>Follow-ups for each statement. Skip if redundant:</w:t>
      </w:r>
    </w:p>
    <w:p w14:paraId="1008C887" w14:textId="77777777" w:rsidR="007D5E32" w:rsidRPr="00E045AF" w:rsidRDefault="007D5E32" w:rsidP="007D5E32">
      <w:pPr>
        <w:pStyle w:val="ListParagraph"/>
        <w:numPr>
          <w:ilvl w:val="2"/>
          <w:numId w:val="9"/>
        </w:numPr>
        <w:rPr>
          <w:rFonts w:ascii="Times New Roman" w:hAnsi="Times New Roman" w:cs="Times New Roman"/>
        </w:rPr>
      </w:pPr>
      <w:r w:rsidRPr="00E045AF">
        <w:rPr>
          <w:rFonts w:ascii="Times New Roman" w:hAnsi="Times New Roman" w:cs="Times New Roman"/>
        </w:rPr>
        <w:t>“Could you explain why you chose that number?”</w:t>
      </w:r>
    </w:p>
    <w:p w14:paraId="3C01A7AE" w14:textId="77777777" w:rsidR="007D5E32" w:rsidRPr="00E045AF" w:rsidRDefault="007D5E32" w:rsidP="007D5E32">
      <w:pPr>
        <w:pStyle w:val="ListParagraph"/>
        <w:numPr>
          <w:ilvl w:val="2"/>
          <w:numId w:val="9"/>
        </w:numPr>
        <w:rPr>
          <w:rFonts w:ascii="Times New Roman" w:hAnsi="Times New Roman" w:cs="Times New Roman"/>
        </w:rPr>
      </w:pPr>
      <w:r w:rsidRPr="00E045AF">
        <w:rPr>
          <w:rFonts w:ascii="Times New Roman" w:hAnsi="Times New Roman" w:cs="Times New Roman"/>
        </w:rPr>
        <w:t>“How might you rephrase the question so that it more closely aligns with how you think?” Or to a statement that you would agree with?</w:t>
      </w:r>
    </w:p>
    <w:p w14:paraId="268A8060" w14:textId="77777777" w:rsidR="007D5E32" w:rsidRPr="00E045AF" w:rsidRDefault="007D5E32" w:rsidP="007D5E32">
      <w:pPr>
        <w:pStyle w:val="ListParagraph"/>
        <w:numPr>
          <w:ilvl w:val="2"/>
          <w:numId w:val="9"/>
        </w:numPr>
        <w:rPr>
          <w:rFonts w:ascii="Times New Roman" w:hAnsi="Times New Roman" w:cs="Times New Roman"/>
        </w:rPr>
      </w:pPr>
      <w:r w:rsidRPr="00E045AF">
        <w:rPr>
          <w:rFonts w:ascii="Times New Roman" w:hAnsi="Times New Roman" w:cs="Times New Roman"/>
        </w:rPr>
        <w:t>“Is there any other way that you think about this statement?”</w:t>
      </w:r>
    </w:p>
    <w:p w14:paraId="2A6BA543" w14:textId="77777777" w:rsidR="007D5E32" w:rsidRPr="00E045AF" w:rsidRDefault="007D5E32" w:rsidP="007D5E32"/>
    <w:p w14:paraId="7EAFD2A1"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Zero is an identity.</w:t>
      </w:r>
    </w:p>
    <w:p w14:paraId="3A305BC8"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One is an identity.</w:t>
      </w:r>
    </w:p>
    <w:p w14:paraId="6C3DD3B5"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p w14:paraId="1AEFAE9B"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I think about an identity as a function.</w:t>
      </w:r>
    </w:p>
    <w:p w14:paraId="780A40DA"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“Inverse” means “negative number.”</w:t>
      </w:r>
    </w:p>
    <w:p w14:paraId="3C66F583"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“Inverse” means “reciprocal.”</w:t>
      </w:r>
    </w:p>
    <w:p w14:paraId="54E5886B"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Inverses depend on other things, like operations or sets of elements.</w:t>
      </w:r>
    </w:p>
    <w:p w14:paraId="04AF44F2" w14:textId="77777777" w:rsidR="007D5E32" w:rsidRPr="00E045AF" w:rsidRDefault="007D5E32" w:rsidP="007D5E32">
      <w:pPr>
        <w:pStyle w:val="ListParagraph"/>
        <w:numPr>
          <w:ilvl w:val="1"/>
          <w:numId w:val="6"/>
        </w:numPr>
        <w:rPr>
          <w:rFonts w:ascii="Times New Roman" w:hAnsi="Times New Roman" w:cs="Times New Roman"/>
        </w:rPr>
      </w:pPr>
      <w:r w:rsidRPr="00E045AF">
        <w:rPr>
          <w:rFonts w:ascii="Times New Roman" w:hAnsi="Times New Roman" w:cs="Times New Roman"/>
        </w:rPr>
        <w:t>I think about an inverse as a function.</w:t>
      </w:r>
    </w:p>
    <w:p w14:paraId="52F4A3BF" w14:textId="77777777" w:rsidR="007D5E32" w:rsidRPr="00E045AF" w:rsidRDefault="007D5E32" w:rsidP="007D5E32">
      <w:pPr>
        <w:tabs>
          <w:tab w:val="left" w:pos="360"/>
        </w:tabs>
        <w:rPr>
          <w:color w:val="660066"/>
        </w:rPr>
      </w:pPr>
    </w:p>
    <w:p w14:paraId="0E3ABA32" w14:textId="77777777" w:rsidR="007D5E32" w:rsidRPr="00E045AF" w:rsidRDefault="007D5E32" w:rsidP="007D5E32">
      <w:pPr>
        <w:pStyle w:val="ListParagraph"/>
        <w:numPr>
          <w:ilvl w:val="0"/>
          <w:numId w:val="10"/>
        </w:numPr>
        <w:rPr>
          <w:rFonts w:ascii="Times New Roman" w:hAnsi="Times New Roman" w:cs="Times New Roman"/>
        </w:rPr>
      </w:pPr>
      <w:r w:rsidRPr="00E045AF">
        <w:rPr>
          <w:rFonts w:ascii="Times New Roman" w:hAnsi="Times New Roman" w:cs="Times New Roman"/>
        </w:rPr>
        <w:t>(a) “A lot of the discussion in class so far has centered on symmetry. Can you give me one or two examples of a symmetry?”</w:t>
      </w:r>
    </w:p>
    <w:p w14:paraId="7E05C18A" w14:textId="77777777" w:rsidR="007D5E32" w:rsidRPr="00E045AF" w:rsidRDefault="007D5E32" w:rsidP="007D5E32">
      <w:pPr>
        <w:pStyle w:val="ListParagraph"/>
        <w:numPr>
          <w:ilvl w:val="2"/>
          <w:numId w:val="10"/>
        </w:numPr>
        <w:rPr>
          <w:rFonts w:ascii="Times New Roman" w:hAnsi="Times New Roman" w:cs="Times New Roman"/>
        </w:rPr>
      </w:pPr>
      <w:r w:rsidRPr="00E045AF">
        <w:rPr>
          <w:rFonts w:ascii="Times New Roman" w:hAnsi="Times New Roman" w:cs="Times New Roman"/>
        </w:rPr>
        <w:t>“What about this example makes it a symmetry?”</w:t>
      </w:r>
    </w:p>
    <w:p w14:paraId="3DDEBFDF" w14:textId="77777777" w:rsidR="007D5E32" w:rsidRPr="00E045AF" w:rsidRDefault="007D5E32" w:rsidP="007D5E32">
      <w:pPr>
        <w:pStyle w:val="ListParagraph"/>
        <w:numPr>
          <w:ilvl w:val="2"/>
          <w:numId w:val="10"/>
        </w:numPr>
        <w:rPr>
          <w:rFonts w:ascii="Times New Roman" w:hAnsi="Times New Roman" w:cs="Times New Roman"/>
        </w:rPr>
      </w:pPr>
      <w:r w:rsidRPr="00E045AF">
        <w:rPr>
          <w:rFonts w:ascii="Times New Roman" w:hAnsi="Times New Roman" w:cs="Times New Roman"/>
        </w:rPr>
        <w:t>“How is this example related to the discussions from class?”</w:t>
      </w:r>
    </w:p>
    <w:p w14:paraId="2573A7DA" w14:textId="77777777" w:rsidR="007D5E32" w:rsidRPr="00E045AF" w:rsidRDefault="007D5E32" w:rsidP="007D5E32">
      <w:pPr>
        <w:pStyle w:val="ListParagraph"/>
        <w:numPr>
          <w:ilvl w:val="2"/>
          <w:numId w:val="10"/>
        </w:numPr>
        <w:rPr>
          <w:rFonts w:ascii="Times New Roman" w:hAnsi="Times New Roman" w:cs="Times New Roman"/>
        </w:rPr>
      </w:pPr>
      <w:r w:rsidRPr="00E045AF">
        <w:rPr>
          <w:rFonts w:ascii="Times New Roman" w:hAnsi="Times New Roman" w:cs="Times New Roman"/>
        </w:rPr>
        <w:t>“What part of your example do you think is most important for showing symmetry?”</w:t>
      </w:r>
    </w:p>
    <w:p w14:paraId="60FB27DE" w14:textId="77777777" w:rsidR="007D5E32" w:rsidRPr="00E045AF" w:rsidRDefault="007D5E32" w:rsidP="007D5E32">
      <w:pPr>
        <w:pStyle w:val="ListParagraph"/>
        <w:rPr>
          <w:rFonts w:ascii="Times New Roman" w:hAnsi="Times New Roman" w:cs="Times New Roman"/>
        </w:rPr>
      </w:pPr>
      <w:r w:rsidRPr="00E045AF">
        <w:rPr>
          <w:rFonts w:ascii="Times New Roman" w:hAnsi="Times New Roman" w:cs="Times New Roman"/>
          <w:i/>
        </w:rPr>
        <w:t>If participant generates more than one example:</w:t>
      </w:r>
    </w:p>
    <w:p w14:paraId="1E35490A" w14:textId="77777777" w:rsidR="007D5E32" w:rsidRPr="00E045AF" w:rsidRDefault="007D5E32" w:rsidP="007D5E32">
      <w:pPr>
        <w:pStyle w:val="ListParagraph"/>
        <w:numPr>
          <w:ilvl w:val="2"/>
          <w:numId w:val="10"/>
        </w:numPr>
        <w:rPr>
          <w:rFonts w:ascii="Times New Roman" w:hAnsi="Times New Roman" w:cs="Times New Roman"/>
        </w:rPr>
      </w:pPr>
      <w:r w:rsidRPr="00E045AF">
        <w:rPr>
          <w:rFonts w:ascii="Times New Roman" w:hAnsi="Times New Roman" w:cs="Times New Roman"/>
        </w:rPr>
        <w:t>“How are these two examples the same?”</w:t>
      </w:r>
    </w:p>
    <w:p w14:paraId="7D3FD2DB" w14:textId="77777777" w:rsidR="007D5E32" w:rsidRPr="00E045AF" w:rsidRDefault="007D5E32" w:rsidP="007D5E32">
      <w:pPr>
        <w:pStyle w:val="ListParagraph"/>
        <w:numPr>
          <w:ilvl w:val="2"/>
          <w:numId w:val="10"/>
        </w:numPr>
        <w:rPr>
          <w:rFonts w:ascii="Times New Roman" w:hAnsi="Times New Roman" w:cs="Times New Roman"/>
        </w:rPr>
      </w:pPr>
      <w:r w:rsidRPr="00E045AF">
        <w:rPr>
          <w:rFonts w:ascii="Times New Roman" w:hAnsi="Times New Roman" w:cs="Times New Roman"/>
        </w:rPr>
        <w:t>“How are these two examples different?”</w:t>
      </w:r>
    </w:p>
    <w:p w14:paraId="14890DAD" w14:textId="77777777" w:rsidR="007D5E32" w:rsidRPr="00E045AF" w:rsidRDefault="007D5E32" w:rsidP="007D5E32">
      <w:pPr>
        <w:pStyle w:val="ListParagraph"/>
        <w:ind w:left="1080"/>
        <w:rPr>
          <w:rFonts w:ascii="Times New Roman" w:hAnsi="Times New Roman" w:cs="Times New Roman"/>
        </w:rPr>
      </w:pPr>
    </w:p>
    <w:p w14:paraId="68DE71E6" w14:textId="77777777" w:rsidR="007D5E32" w:rsidRPr="00E045AF" w:rsidRDefault="007D5E32" w:rsidP="007D5E32">
      <w:pPr>
        <w:ind w:left="360"/>
      </w:pPr>
      <w:r w:rsidRPr="00E045AF">
        <w:t>(b) “What does the word ‘symmetry’ mean to you?”</w:t>
      </w:r>
    </w:p>
    <w:p w14:paraId="38C46C68" w14:textId="77777777" w:rsidR="007D5E32" w:rsidRPr="00E045AF" w:rsidRDefault="007D5E32" w:rsidP="007D5E32">
      <w:pPr>
        <w:pStyle w:val="ListParagraph"/>
        <w:numPr>
          <w:ilvl w:val="2"/>
          <w:numId w:val="12"/>
        </w:numPr>
        <w:rPr>
          <w:rFonts w:ascii="Times New Roman" w:hAnsi="Times New Roman" w:cs="Times New Roman"/>
        </w:rPr>
      </w:pPr>
      <w:r w:rsidRPr="00E045AF">
        <w:rPr>
          <w:rFonts w:ascii="Times New Roman" w:hAnsi="Times New Roman" w:cs="Times New Roman"/>
        </w:rPr>
        <w:t xml:space="preserve"> “How does what you just said relate to the example(s) you generated?” </w:t>
      </w:r>
    </w:p>
    <w:p w14:paraId="627FA22D" w14:textId="77777777" w:rsidR="007D5E32" w:rsidRPr="00E045AF" w:rsidRDefault="007D5E32" w:rsidP="007D5E32">
      <w:pPr>
        <w:pStyle w:val="ListParagraph"/>
        <w:numPr>
          <w:ilvl w:val="2"/>
          <w:numId w:val="12"/>
        </w:numPr>
        <w:rPr>
          <w:rFonts w:ascii="Times New Roman" w:hAnsi="Times New Roman" w:cs="Times New Roman"/>
        </w:rPr>
      </w:pPr>
      <w:r w:rsidRPr="00E045AF">
        <w:rPr>
          <w:rFonts w:ascii="Times New Roman" w:hAnsi="Times New Roman" w:cs="Times New Roman"/>
        </w:rPr>
        <w:t>“Can you use your example(s) to explain how something might not be a symmetry?”</w:t>
      </w:r>
    </w:p>
    <w:p w14:paraId="557D94BA" w14:textId="77777777" w:rsidR="007D5E32" w:rsidRPr="00E045AF" w:rsidRDefault="007D5E32" w:rsidP="007D5E32">
      <w:pPr>
        <w:pStyle w:val="ListParagraph"/>
        <w:rPr>
          <w:rFonts w:ascii="Times New Roman" w:hAnsi="Times New Roman" w:cs="Times New Roman"/>
        </w:rPr>
      </w:pPr>
    </w:p>
    <w:p w14:paraId="4DBF917D" w14:textId="77777777" w:rsidR="007D5E32" w:rsidRPr="00E045AF" w:rsidRDefault="007D5E32" w:rsidP="007D5E32">
      <w:pPr>
        <w:pStyle w:val="ListParagraph"/>
        <w:numPr>
          <w:ilvl w:val="0"/>
          <w:numId w:val="11"/>
        </w:numPr>
        <w:rPr>
          <w:rFonts w:ascii="Times New Roman" w:hAnsi="Times New Roman" w:cs="Times New Roman"/>
        </w:rPr>
      </w:pPr>
      <w:r w:rsidRPr="00E045AF">
        <w:rPr>
          <w:rFonts w:ascii="Times New Roman" w:hAnsi="Times New Roman" w:cs="Times New Roman"/>
          <w:b/>
        </w:rPr>
        <w:t>“</w:t>
      </w:r>
      <w:r w:rsidRPr="00E045AF">
        <w:rPr>
          <w:rFonts w:ascii="Times New Roman" w:hAnsi="Times New Roman" w:cs="Times New Roman"/>
        </w:rPr>
        <w:t>The other day in class, Dr. Johnson said, ‘It’s like multiplying by one. It’s cheap, but it’s still multiplying. Just because it doesn’t change it doesn’t mean that we don’t consider it multiplication.’”</w:t>
      </w:r>
    </w:p>
    <w:p w14:paraId="493D5428" w14:textId="77777777" w:rsidR="007D5E32" w:rsidRPr="00E045AF" w:rsidRDefault="007D5E32" w:rsidP="007D5E32">
      <w:pPr>
        <w:pStyle w:val="ListParagraph"/>
        <w:numPr>
          <w:ilvl w:val="1"/>
          <w:numId w:val="11"/>
        </w:numPr>
        <w:rPr>
          <w:rFonts w:ascii="Times New Roman" w:hAnsi="Times New Roman" w:cs="Times New Roman"/>
          <w:b/>
        </w:rPr>
      </w:pPr>
      <w:r w:rsidRPr="00E045AF">
        <w:rPr>
          <w:rFonts w:ascii="Times New Roman" w:hAnsi="Times New Roman" w:cs="Times New Roman"/>
          <w:b/>
        </w:rPr>
        <w:t xml:space="preserve"> </w:t>
      </w:r>
      <w:r w:rsidRPr="00E045AF">
        <w:rPr>
          <w:rFonts w:ascii="Times New Roman" w:hAnsi="Times New Roman" w:cs="Times New Roman"/>
        </w:rPr>
        <w:t>“What do you think Dr. Johnson meant by this statement?”</w:t>
      </w:r>
    </w:p>
    <w:p w14:paraId="50D26403" w14:textId="77777777" w:rsidR="007D5E32" w:rsidRPr="00E045AF" w:rsidRDefault="007D5E32" w:rsidP="007D5E32">
      <w:pPr>
        <w:pStyle w:val="ListParagraph"/>
        <w:numPr>
          <w:ilvl w:val="2"/>
          <w:numId w:val="11"/>
        </w:numPr>
        <w:rPr>
          <w:rFonts w:ascii="Times New Roman" w:hAnsi="Times New Roman" w:cs="Times New Roman"/>
          <w:b/>
        </w:rPr>
      </w:pPr>
      <w:r w:rsidRPr="00E045AF">
        <w:rPr>
          <w:rFonts w:ascii="Times New Roman" w:hAnsi="Times New Roman" w:cs="Times New Roman"/>
        </w:rPr>
        <w:t xml:space="preserve">“Do you remember why this came up in class?” </w:t>
      </w:r>
    </w:p>
    <w:p w14:paraId="3253ACFE" w14:textId="77777777" w:rsidR="007D5E32" w:rsidRPr="00E045AF" w:rsidRDefault="007D5E32" w:rsidP="007D5E32">
      <w:pPr>
        <w:pStyle w:val="ListParagraph"/>
        <w:numPr>
          <w:ilvl w:val="2"/>
          <w:numId w:val="11"/>
        </w:numPr>
        <w:rPr>
          <w:rFonts w:ascii="Times New Roman" w:hAnsi="Times New Roman" w:cs="Times New Roman"/>
          <w:b/>
        </w:rPr>
      </w:pPr>
      <w:r w:rsidRPr="00E045AF">
        <w:rPr>
          <w:rFonts w:ascii="Times New Roman" w:hAnsi="Times New Roman" w:cs="Times New Roman"/>
        </w:rPr>
        <w:t xml:space="preserve">“How does this seem related to what you were working on?” </w:t>
      </w:r>
    </w:p>
    <w:p w14:paraId="4F206750" w14:textId="77777777" w:rsidR="007D5E32" w:rsidRPr="00E045AF" w:rsidRDefault="007D5E32" w:rsidP="007D5E32">
      <w:pPr>
        <w:pStyle w:val="ListParagraph"/>
        <w:numPr>
          <w:ilvl w:val="1"/>
          <w:numId w:val="11"/>
        </w:numPr>
        <w:rPr>
          <w:rFonts w:ascii="Times New Roman" w:hAnsi="Times New Roman" w:cs="Times New Roman"/>
          <w:b/>
        </w:rPr>
      </w:pPr>
      <w:r w:rsidRPr="00E045AF">
        <w:rPr>
          <w:rFonts w:ascii="Times New Roman" w:hAnsi="Times New Roman" w:cs="Times New Roman"/>
        </w:rPr>
        <w:t>“How do you think this statement relates to the symmetries?”</w:t>
      </w:r>
    </w:p>
    <w:p w14:paraId="29283624" w14:textId="77777777" w:rsidR="007D5E32" w:rsidRPr="00E045AF" w:rsidRDefault="007D5E32" w:rsidP="007D5E32">
      <w:pPr>
        <w:pStyle w:val="ListParagraph"/>
        <w:numPr>
          <w:ilvl w:val="2"/>
          <w:numId w:val="11"/>
        </w:numPr>
        <w:rPr>
          <w:rFonts w:ascii="Times New Roman" w:hAnsi="Times New Roman" w:cs="Times New Roman"/>
          <w:b/>
        </w:rPr>
      </w:pPr>
      <w:r w:rsidRPr="00E045AF">
        <w:rPr>
          <w:rFonts w:ascii="Times New Roman" w:hAnsi="Times New Roman" w:cs="Times New Roman"/>
        </w:rPr>
        <w:t>“Would you say that this is how you think about some of the symmetries?”</w:t>
      </w:r>
    </w:p>
    <w:p w14:paraId="06B1C0E6" w14:textId="77777777" w:rsidR="007D5E32" w:rsidRPr="00E045AF" w:rsidRDefault="007D5E32" w:rsidP="007D5E32">
      <w:pPr>
        <w:pStyle w:val="ListParagraph"/>
        <w:numPr>
          <w:ilvl w:val="2"/>
          <w:numId w:val="11"/>
        </w:numPr>
        <w:rPr>
          <w:rFonts w:ascii="Times New Roman" w:hAnsi="Times New Roman" w:cs="Times New Roman"/>
          <w:b/>
        </w:rPr>
      </w:pPr>
      <w:r w:rsidRPr="00E045AF">
        <w:rPr>
          <w:rFonts w:ascii="Times New Roman" w:hAnsi="Times New Roman" w:cs="Times New Roman"/>
        </w:rPr>
        <w:t>“How is this different from how you think about symmetries?”</w:t>
      </w:r>
    </w:p>
    <w:p w14:paraId="6C41E569" w14:textId="77777777" w:rsidR="007D5E32" w:rsidRPr="00E045AF" w:rsidRDefault="007D5E32" w:rsidP="007D5E32">
      <w:pPr>
        <w:pStyle w:val="ListParagraph"/>
        <w:numPr>
          <w:ilvl w:val="2"/>
          <w:numId w:val="11"/>
        </w:numPr>
        <w:rPr>
          <w:rFonts w:ascii="Times New Roman" w:hAnsi="Times New Roman" w:cs="Times New Roman"/>
          <w:b/>
        </w:rPr>
      </w:pPr>
      <w:r w:rsidRPr="00E045AF">
        <w:rPr>
          <w:rFonts w:ascii="Times New Roman" w:hAnsi="Times New Roman" w:cs="Times New Roman"/>
        </w:rPr>
        <w:t>“How is a 360 rotation the same/different than multiplying by one?”</w:t>
      </w:r>
    </w:p>
    <w:p w14:paraId="370ACD47" w14:textId="77777777" w:rsidR="007D5E32" w:rsidRPr="00E045AF" w:rsidRDefault="007D5E32" w:rsidP="007D5E32">
      <w:pPr>
        <w:pStyle w:val="ListParagraph"/>
        <w:ind w:left="1080"/>
        <w:rPr>
          <w:rFonts w:ascii="Times New Roman" w:hAnsi="Times New Roman" w:cs="Times New Roman"/>
          <w:b/>
        </w:rPr>
      </w:pPr>
    </w:p>
    <w:p w14:paraId="3471F86E" w14:textId="77777777" w:rsidR="007D5E32" w:rsidRPr="00E045AF" w:rsidRDefault="007D5E32" w:rsidP="007D5E32">
      <w:pPr>
        <w:pStyle w:val="ListParagraph"/>
        <w:numPr>
          <w:ilvl w:val="0"/>
          <w:numId w:val="11"/>
        </w:numPr>
        <w:rPr>
          <w:rFonts w:ascii="Times New Roman" w:hAnsi="Times New Roman" w:cs="Times New Roman"/>
        </w:rPr>
      </w:pPr>
      <w:r w:rsidRPr="00E045AF">
        <w:rPr>
          <w:rFonts w:ascii="Times New Roman" w:hAnsi="Times New Roman" w:cs="Times New Roman"/>
        </w:rPr>
        <w:t xml:space="preserve">“This question relates to what Dr. Johnson said in class the other day. Prove the following statement: ‘1 </w:t>
      </w:r>
      <w:r w:rsidRPr="00E045AF">
        <w:rPr>
          <w:rFonts w:ascii="Times New Roman" w:hAnsi="Times New Roman" w:cs="Times New Roman"/>
        </w:rPr>
        <w:sym w:font="Symbol" w:char="F0CE"/>
      </w:r>
      <w:r w:rsidRPr="00E045AF">
        <w:rPr>
          <w:rFonts w:ascii="Times New Roman" w:hAnsi="Times New Roman" w:cs="Times New Roman"/>
        </w:rPr>
        <w:t xml:space="preserve"> </w:t>
      </w:r>
      <w:r w:rsidRPr="00E045AF">
        <w:rPr>
          <w:rFonts w:ascii="Times New Roman" w:hAnsi="Times New Roman" w:cs="Times New Roman"/>
        </w:rPr>
        <w:sym w:font="MT Extra" w:char="F0A1"/>
      </w:r>
      <w:r w:rsidRPr="00E045AF">
        <w:rPr>
          <w:rFonts w:ascii="Times New Roman" w:hAnsi="Times New Roman" w:cs="Times New Roman"/>
        </w:rPr>
        <w:t xml:space="preserve"> is the multiplicative identity for the real numbers.’”</w:t>
      </w:r>
    </w:p>
    <w:p w14:paraId="1354736C"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“Why did you approach this proof this way?”</w:t>
      </w:r>
    </w:p>
    <w:p w14:paraId="29DCB972"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13C321A2"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“Do you think that this proves the statement?”</w:t>
      </w:r>
    </w:p>
    <w:p w14:paraId="3FEE07D0"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29AE86BD"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“On a scale from one to ten, how much does this proof verify the relationship for you?”</w:t>
      </w:r>
    </w:p>
    <w:p w14:paraId="2773C1C6" w14:textId="77777777" w:rsidR="007D5E32" w:rsidRPr="00E045AF" w:rsidRDefault="007D5E32" w:rsidP="007D5E32">
      <w:pPr>
        <w:pStyle w:val="ListParagraph"/>
        <w:rPr>
          <w:rFonts w:ascii="Times New Roman" w:hAnsi="Times New Roman" w:cs="Times New Roman"/>
        </w:rPr>
      </w:pPr>
      <w:r w:rsidRPr="00E045AF">
        <w:rPr>
          <w:rFonts w:ascii="Times New Roman" w:hAnsi="Times New Roman" w:cs="Times New Roman"/>
          <w:i/>
        </w:rPr>
        <w:t>Follow-ups if participant has difficulty beginning the proof:</w:t>
      </w:r>
      <w:r w:rsidRPr="00E045AF">
        <w:rPr>
          <w:rFonts w:ascii="Times New Roman" w:hAnsi="Times New Roman" w:cs="Times New Roman"/>
        </w:rPr>
        <w:t xml:space="preserve"> </w:t>
      </w:r>
    </w:p>
    <w:p w14:paraId="1EDD9CDA"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“What does it mean to be a multiplicative identity?”</w:t>
      </w:r>
    </w:p>
    <w:p w14:paraId="36D71B75"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 xml:space="preserve">“How </w:t>
      </w:r>
      <w:r w:rsidRPr="00E045AF">
        <w:rPr>
          <w:rFonts w:ascii="Times New Roman" w:hAnsi="Times New Roman" w:cs="Times New Roman"/>
          <w:i/>
        </w:rPr>
        <w:t>might</w:t>
      </w:r>
      <w:r w:rsidRPr="00E045AF">
        <w:rPr>
          <w:rFonts w:ascii="Times New Roman" w:hAnsi="Times New Roman" w:cs="Times New Roman"/>
        </w:rPr>
        <w:t xml:space="preserve"> you show that 1 is a multiplicative identity?”</w:t>
      </w:r>
    </w:p>
    <w:p w14:paraId="75451D2F" w14:textId="77777777" w:rsidR="007D5E32" w:rsidRPr="00E045AF" w:rsidRDefault="007D5E32" w:rsidP="007D5E32">
      <w:pPr>
        <w:pStyle w:val="ListParagraph"/>
        <w:numPr>
          <w:ilvl w:val="1"/>
          <w:numId w:val="11"/>
        </w:numPr>
        <w:rPr>
          <w:rFonts w:ascii="Times New Roman" w:hAnsi="Times New Roman" w:cs="Times New Roman"/>
        </w:rPr>
      </w:pPr>
      <w:r w:rsidRPr="00E045AF">
        <w:rPr>
          <w:rFonts w:ascii="Times New Roman" w:hAnsi="Times New Roman" w:cs="Times New Roman"/>
        </w:rPr>
        <w:t>“Where would you start to show that this is true?”</w:t>
      </w:r>
    </w:p>
    <w:p w14:paraId="777D916D" w14:textId="77777777" w:rsidR="007D5E32" w:rsidRPr="00E045AF" w:rsidRDefault="007D5E32" w:rsidP="007D5E32"/>
    <w:p w14:paraId="2740FE75" w14:textId="77777777" w:rsidR="007D5E32" w:rsidRPr="00E045AF" w:rsidRDefault="007D5E32" w:rsidP="007D5E32">
      <w:pPr>
        <w:pStyle w:val="ListParagraph"/>
        <w:numPr>
          <w:ilvl w:val="0"/>
          <w:numId w:val="11"/>
        </w:numPr>
        <w:rPr>
          <w:rFonts w:ascii="Times New Roman" w:hAnsi="Times New Roman" w:cs="Times New Roman"/>
          <w:color w:val="000000" w:themeColor="text1"/>
        </w:rPr>
      </w:pPr>
      <w:r w:rsidRPr="00E045AF">
        <w:rPr>
          <w:rFonts w:ascii="Times New Roman" w:hAnsi="Times New Roman" w:cs="Times New Roman"/>
          <w:color w:val="000000" w:themeColor="text1"/>
        </w:rPr>
        <w:t xml:space="preserve">“Show that </w:t>
      </w:r>
      <w:r w:rsidRPr="00E045AF">
        <w:rPr>
          <w:rFonts w:ascii="Times New Roman" w:hAnsi="Times New Roman" w:cs="Times New Roman"/>
          <w:i/>
          <w:color w:val="000000" w:themeColor="text1"/>
        </w:rPr>
        <w:t>f</w:t>
      </w:r>
      <w:r w:rsidRPr="00E045AF">
        <w:rPr>
          <w:rFonts w:ascii="Times New Roman" w:hAnsi="Times New Roman" w:cs="Times New Roman"/>
          <w:color w:val="000000" w:themeColor="text1"/>
        </w:rPr>
        <w:t>(</w:t>
      </w:r>
      <w:r w:rsidRPr="00E045AF">
        <w:rPr>
          <w:rFonts w:ascii="Times New Roman" w:hAnsi="Times New Roman" w:cs="Times New Roman"/>
          <w:i/>
          <w:color w:val="000000" w:themeColor="text1"/>
        </w:rPr>
        <w:t>x</w:t>
      </w:r>
      <w:r w:rsidRPr="00E045AF">
        <w:rPr>
          <w:rFonts w:ascii="Times New Roman" w:hAnsi="Times New Roman" w:cs="Times New Roman"/>
          <w:color w:val="000000" w:themeColor="text1"/>
        </w:rPr>
        <w:t xml:space="preserve">) = </w:t>
      </w:r>
      <m:oMath>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x+3</m:t>
            </m:r>
          </m:e>
        </m:rad>
      </m:oMath>
      <w:r w:rsidRPr="00E045AF">
        <w:rPr>
          <w:rFonts w:ascii="Times New Roman" w:hAnsi="Times New Roman" w:cs="Times New Roman"/>
          <w:color w:val="000000" w:themeColor="text1"/>
        </w:rPr>
        <w:t xml:space="preserve"> and</w:t>
      </w:r>
      <w:r w:rsidRPr="00E045AF">
        <w:rPr>
          <w:rFonts w:ascii="Times New Roman" w:hAnsi="Times New Roman" w:cs="Times New Roman"/>
          <w:i/>
          <w:color w:val="000000" w:themeColor="text1"/>
        </w:rPr>
        <w:t xml:space="preserve"> g</w:t>
      </w:r>
      <w:r w:rsidRPr="00E045AF">
        <w:rPr>
          <w:rFonts w:ascii="Times New Roman" w:hAnsi="Times New Roman" w:cs="Times New Roman"/>
          <w:color w:val="000000" w:themeColor="text1"/>
        </w:rPr>
        <w:t>(</w:t>
      </w:r>
      <w:r w:rsidRPr="00E045AF">
        <w:rPr>
          <w:rFonts w:ascii="Times New Roman" w:hAnsi="Times New Roman" w:cs="Times New Roman"/>
          <w:i/>
          <w:color w:val="000000" w:themeColor="text1"/>
        </w:rPr>
        <w:t>y</w:t>
      </w:r>
      <w:r w:rsidRPr="00E045AF">
        <w:rPr>
          <w:rFonts w:ascii="Times New Roman" w:hAnsi="Times New Roman" w:cs="Times New Roman"/>
          <w:color w:val="000000" w:themeColor="text1"/>
        </w:rPr>
        <w:t xml:space="preserve">) = </w:t>
      </w:r>
      <w:r w:rsidRPr="00E045AF">
        <w:rPr>
          <w:rFonts w:ascii="Times New Roman" w:hAnsi="Times New Roman" w:cs="Times New Roman"/>
          <w:i/>
          <w:color w:val="000000" w:themeColor="text1"/>
        </w:rPr>
        <w:t>y</w:t>
      </w:r>
      <w:r w:rsidRPr="00E045AF">
        <w:rPr>
          <w:rFonts w:ascii="Times New Roman" w:hAnsi="Times New Roman" w:cs="Times New Roman"/>
          <w:color w:val="000000" w:themeColor="text1"/>
          <w:vertAlign w:val="superscript"/>
        </w:rPr>
        <w:t>2</w:t>
      </w:r>
      <w:r w:rsidRPr="00E045AF">
        <w:rPr>
          <w:rFonts w:ascii="Times New Roman" w:hAnsi="Times New Roman" w:cs="Times New Roman"/>
          <w:color w:val="000000" w:themeColor="text1"/>
        </w:rPr>
        <w:t xml:space="preserve"> – 3 are inverse functions for </w:t>
      </w:r>
      <w:r w:rsidRPr="00E045AF">
        <w:rPr>
          <w:rFonts w:ascii="Times New Roman" w:hAnsi="Times New Roman" w:cs="Times New Roman"/>
          <w:i/>
          <w:color w:val="000000" w:themeColor="text1"/>
        </w:rPr>
        <w:t>x</w:t>
      </w:r>
      <w:r w:rsidRPr="00E045AF">
        <w:rPr>
          <w:rFonts w:ascii="Times New Roman" w:hAnsi="Times New Roman" w:cs="Times New Roman"/>
          <w:color w:val="000000" w:themeColor="text1"/>
        </w:rPr>
        <w:t xml:space="preserve">, </w:t>
      </w:r>
      <w:r w:rsidRPr="00E045AF">
        <w:rPr>
          <w:rFonts w:ascii="Times New Roman" w:hAnsi="Times New Roman" w:cs="Times New Roman"/>
          <w:i/>
          <w:color w:val="000000" w:themeColor="text1"/>
        </w:rPr>
        <w:t>y</w:t>
      </w:r>
      <w:r w:rsidRPr="00E045AF">
        <w:rPr>
          <w:rFonts w:ascii="Times New Roman" w:hAnsi="Times New Roman" w:cs="Times New Roman"/>
          <w:color w:val="000000" w:themeColor="text1"/>
        </w:rPr>
        <w:t xml:space="preserve"> </w:t>
      </w:r>
      <w:r w:rsidRPr="00E045AF">
        <w:rPr>
          <w:rFonts w:ascii="Times New Roman" w:hAnsi="Times New Roman" w:cs="Times New Roman"/>
          <w:color w:val="000000" w:themeColor="text1"/>
        </w:rPr>
        <w:sym w:font="Symbol" w:char="F0CE"/>
      </w:r>
      <w:r w:rsidRPr="00E045AF">
        <w:rPr>
          <w:rFonts w:ascii="Times New Roman" w:hAnsi="Times New Roman" w:cs="Times New Roman"/>
          <w:color w:val="000000" w:themeColor="text1"/>
        </w:rPr>
        <w:t xml:space="preserve"> </w:t>
      </w:r>
      <w:r w:rsidRPr="00E045AF">
        <w:rPr>
          <w:rFonts w:ascii="Times New Roman" w:hAnsi="Times New Roman" w:cs="Times New Roman"/>
          <w:color w:val="000000" w:themeColor="text1"/>
        </w:rPr>
        <w:sym w:font="MT Extra" w:char="F0A1"/>
      </w:r>
      <w:r w:rsidRPr="00E045AF">
        <w:rPr>
          <w:rFonts w:ascii="Times New Roman" w:hAnsi="Times New Roman" w:cs="Times New Roman"/>
          <w:color w:val="000000" w:themeColor="text1"/>
        </w:rPr>
        <w:t xml:space="preserve">, </w:t>
      </w:r>
      <w:r w:rsidRPr="00E045AF">
        <w:rPr>
          <w:rFonts w:ascii="Times New Roman" w:hAnsi="Times New Roman" w:cs="Times New Roman"/>
          <w:i/>
          <w:color w:val="000000" w:themeColor="text1"/>
        </w:rPr>
        <w:t>x</w:t>
      </w:r>
      <w:r w:rsidRPr="00E045AF">
        <w:rPr>
          <w:rFonts w:ascii="Times New Roman" w:hAnsi="Times New Roman" w:cs="Times New Roman"/>
          <w:color w:val="000000" w:themeColor="text1"/>
        </w:rPr>
        <w:t xml:space="preserve"> ≥ -3, </w:t>
      </w:r>
      <w:r w:rsidRPr="00E045AF">
        <w:rPr>
          <w:rFonts w:ascii="Times New Roman" w:hAnsi="Times New Roman" w:cs="Times New Roman"/>
          <w:i/>
          <w:color w:val="000000" w:themeColor="text1"/>
        </w:rPr>
        <w:t>y</w:t>
      </w:r>
      <w:r w:rsidRPr="00E045AF">
        <w:rPr>
          <w:rFonts w:ascii="Times New Roman" w:hAnsi="Times New Roman" w:cs="Times New Roman"/>
          <w:color w:val="000000" w:themeColor="text1"/>
        </w:rPr>
        <w:t xml:space="preserve"> ≥ 0.” </w:t>
      </w:r>
    </w:p>
    <w:p w14:paraId="036E8BB9" w14:textId="77777777" w:rsidR="007D5E32" w:rsidRPr="00E045AF" w:rsidRDefault="007D5E32" w:rsidP="007D5E32">
      <w:pPr>
        <w:pStyle w:val="ListParagraph"/>
        <w:numPr>
          <w:ilvl w:val="1"/>
          <w:numId w:val="11"/>
        </w:numPr>
        <w:rPr>
          <w:rFonts w:ascii="Times New Roman" w:hAnsi="Times New Roman" w:cs="Times New Roman"/>
          <w:color w:val="000000" w:themeColor="text1"/>
        </w:rPr>
      </w:pPr>
      <w:r w:rsidRPr="00E045AF">
        <w:rPr>
          <w:rFonts w:ascii="Times New Roman" w:hAnsi="Times New Roman" w:cs="Times New Roman"/>
        </w:rPr>
        <w:t>“Why did you approach this problem this way?”</w:t>
      </w:r>
    </w:p>
    <w:p w14:paraId="42F2FB0B" w14:textId="77777777" w:rsidR="007D5E32" w:rsidRPr="00E045AF" w:rsidRDefault="007D5E32" w:rsidP="007D5E32">
      <w:pPr>
        <w:pStyle w:val="ListParagraph"/>
        <w:numPr>
          <w:ilvl w:val="1"/>
          <w:numId w:val="11"/>
        </w:numPr>
        <w:rPr>
          <w:rFonts w:ascii="Times New Roman" w:hAnsi="Times New Roman" w:cs="Times New Roman"/>
          <w:color w:val="000000" w:themeColor="text1"/>
        </w:rPr>
      </w:pPr>
      <w:r w:rsidRPr="00E045AF">
        <w:rPr>
          <w:rFonts w:ascii="Times New Roman" w:hAnsi="Times New Roman" w:cs="Times New Roman"/>
        </w:rPr>
        <w:t>“How did the way you think about inverse inform your approach to this problem?”</w:t>
      </w:r>
    </w:p>
    <w:p w14:paraId="7E95AFBB" w14:textId="77777777" w:rsidR="007D5E32" w:rsidRPr="00E045AF" w:rsidRDefault="007D5E32" w:rsidP="007D5E32">
      <w:pPr>
        <w:pStyle w:val="ListParagraph"/>
        <w:numPr>
          <w:ilvl w:val="1"/>
          <w:numId w:val="11"/>
        </w:numPr>
        <w:rPr>
          <w:rFonts w:ascii="Times New Roman" w:hAnsi="Times New Roman" w:cs="Times New Roman"/>
          <w:color w:val="000000" w:themeColor="text1"/>
        </w:rPr>
      </w:pPr>
      <w:r w:rsidRPr="00E045AF">
        <w:rPr>
          <w:rFonts w:ascii="Times New Roman" w:hAnsi="Times New Roman" w:cs="Times New Roman"/>
        </w:rPr>
        <w:t>“On a scale from one to ten, how confident are you in your response?”</w:t>
      </w:r>
    </w:p>
    <w:p w14:paraId="4F8397DD" w14:textId="77777777" w:rsidR="007D5E32" w:rsidRPr="00E045AF" w:rsidRDefault="007D5E32" w:rsidP="007D5E32">
      <w:pPr>
        <w:pStyle w:val="ListParagraph"/>
        <w:numPr>
          <w:ilvl w:val="1"/>
          <w:numId w:val="11"/>
        </w:numPr>
        <w:rPr>
          <w:rFonts w:ascii="Times New Roman" w:hAnsi="Times New Roman" w:cs="Times New Roman"/>
          <w:color w:val="000000" w:themeColor="text1"/>
        </w:rPr>
      </w:pPr>
      <w:r w:rsidRPr="00E045AF">
        <w:rPr>
          <w:rFonts w:ascii="Times New Roman" w:hAnsi="Times New Roman" w:cs="Times New Roman"/>
        </w:rPr>
        <w:t xml:space="preserve">“On a scale from one to ten, how much does this response verify that </w:t>
      </w:r>
      <w:r w:rsidRPr="00E045AF">
        <w:rPr>
          <w:rFonts w:ascii="Times New Roman" w:hAnsi="Times New Roman" w:cs="Times New Roman"/>
          <w:i/>
        </w:rPr>
        <w:t>f</w:t>
      </w:r>
      <w:r w:rsidRPr="00E045AF">
        <w:rPr>
          <w:rFonts w:ascii="Times New Roman" w:hAnsi="Times New Roman" w:cs="Times New Roman"/>
        </w:rPr>
        <w:t xml:space="preserve"> and </w:t>
      </w:r>
      <w:r w:rsidRPr="00E045AF">
        <w:rPr>
          <w:rFonts w:ascii="Times New Roman" w:hAnsi="Times New Roman" w:cs="Times New Roman"/>
          <w:i/>
        </w:rPr>
        <w:t>g</w:t>
      </w:r>
      <w:r w:rsidRPr="00E045AF">
        <w:rPr>
          <w:rFonts w:ascii="Times New Roman" w:hAnsi="Times New Roman" w:cs="Times New Roman"/>
        </w:rPr>
        <w:t xml:space="preserve"> are inverse functions?”</w:t>
      </w:r>
    </w:p>
    <w:p w14:paraId="0665C7BD" w14:textId="77777777" w:rsidR="007D5E32" w:rsidRPr="00E045AF" w:rsidRDefault="007D5E32" w:rsidP="007D5E32">
      <w:pPr>
        <w:jc w:val="center"/>
        <w:rPr>
          <w:b/>
        </w:rPr>
      </w:pPr>
      <w:r w:rsidRPr="00E045AF">
        <w:br w:type="column"/>
      </w:r>
      <w:r w:rsidRPr="00E045AF">
        <w:rPr>
          <w:b/>
        </w:rPr>
        <w:t>Appendix B – Interview 2 Protocol</w:t>
      </w:r>
    </w:p>
    <w:p w14:paraId="09AC57F5" w14:textId="77777777" w:rsidR="007D5E32" w:rsidRPr="00E045AF" w:rsidRDefault="007D5E32" w:rsidP="007D5E32">
      <w:pPr>
        <w:rPr>
          <w:b/>
        </w:rPr>
      </w:pPr>
    </w:p>
    <w:p w14:paraId="33B7119E" w14:textId="77777777" w:rsidR="007D5E32" w:rsidRPr="00E045AF" w:rsidRDefault="007D5E32" w:rsidP="007D5E32">
      <w:pPr>
        <w:pStyle w:val="ListParagraph"/>
        <w:numPr>
          <w:ilvl w:val="0"/>
          <w:numId w:val="15"/>
        </w:numPr>
        <w:rPr>
          <w:rFonts w:ascii="Times New Roman" w:hAnsi="Times New Roman" w:cs="Times New Roman"/>
          <w:b/>
        </w:rPr>
      </w:pPr>
      <w:r w:rsidRPr="00E045AF">
        <w:rPr>
          <w:rFonts w:ascii="Times New Roman" w:hAnsi="Times New Roman" w:cs="Times New Roman"/>
        </w:rPr>
        <w:t xml:space="preserve">(a) “Different people think about concepts in mathematics differently. I’m curious to know: How do </w:t>
      </w:r>
      <w:r w:rsidRPr="00E045AF">
        <w:rPr>
          <w:rFonts w:ascii="Times New Roman" w:hAnsi="Times New Roman" w:cs="Times New Roman"/>
          <w:i/>
          <w:u w:val="single"/>
        </w:rPr>
        <w:t>you</w:t>
      </w:r>
      <w:r w:rsidRPr="00E045AF">
        <w:rPr>
          <w:rFonts w:ascii="Times New Roman" w:hAnsi="Times New Roman" w:cs="Times New Roman"/>
        </w:rPr>
        <w:t xml:space="preserve"> think about identity? </w:t>
      </w:r>
    </w:p>
    <w:p w14:paraId="112BBC68" w14:textId="77777777" w:rsidR="007D5E32" w:rsidRPr="00E045AF" w:rsidRDefault="007D5E32" w:rsidP="007D5E32">
      <w:pPr>
        <w:pStyle w:val="ListParagraph"/>
        <w:numPr>
          <w:ilvl w:val="2"/>
          <w:numId w:val="15"/>
        </w:numPr>
        <w:rPr>
          <w:rFonts w:ascii="Times New Roman" w:hAnsi="Times New Roman" w:cs="Times New Roman"/>
          <w:b/>
        </w:rPr>
      </w:pPr>
      <w:r w:rsidRPr="00E045AF">
        <w:rPr>
          <w:rFonts w:ascii="Times New Roman" w:hAnsi="Times New Roman" w:cs="Times New Roman"/>
        </w:rPr>
        <w:t>“Say a bit more about that.”</w:t>
      </w:r>
    </w:p>
    <w:p w14:paraId="55E7ABBC"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“Do you have other ways that you think about identity?”</w:t>
      </w:r>
    </w:p>
    <w:p w14:paraId="33B42FDA"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 xml:space="preserve">“Do you have a </w:t>
      </w:r>
      <w:r w:rsidRPr="00E045AF">
        <w:rPr>
          <w:rFonts w:ascii="Times New Roman" w:hAnsi="Times New Roman" w:cs="Times New Roman"/>
          <w:i/>
          <w:u w:val="single"/>
        </w:rPr>
        <w:t>definition</w:t>
      </w:r>
      <w:r w:rsidRPr="00E045AF">
        <w:rPr>
          <w:rFonts w:ascii="Times New Roman" w:hAnsi="Times New Roman" w:cs="Times New Roman"/>
        </w:rPr>
        <w:t xml:space="preserve"> of identity?”</w:t>
      </w:r>
    </w:p>
    <w:p w14:paraId="229C8EE5"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 xml:space="preserve">“How does that definition relate to the other way(s) in which you think about identity?” </w:t>
      </w:r>
    </w:p>
    <w:p w14:paraId="6B22B2B8" w14:textId="77777777" w:rsidR="007D5E32" w:rsidRPr="00E045AF" w:rsidRDefault="007D5E32" w:rsidP="007D5E32">
      <w:pPr>
        <w:rPr>
          <w:b/>
        </w:rPr>
      </w:pPr>
    </w:p>
    <w:p w14:paraId="2D2F1A48" w14:textId="77777777" w:rsidR="007D5E32" w:rsidRPr="00E045AF" w:rsidRDefault="007D5E32" w:rsidP="007D5E32">
      <w:pPr>
        <w:pStyle w:val="ListParagraph"/>
        <w:ind w:left="360"/>
        <w:rPr>
          <w:rFonts w:ascii="Times New Roman" w:hAnsi="Times New Roman" w:cs="Times New Roman"/>
        </w:rPr>
      </w:pPr>
      <w:r w:rsidRPr="00E045AF">
        <w:rPr>
          <w:rFonts w:ascii="Times New Roman" w:hAnsi="Times New Roman" w:cs="Times New Roman"/>
        </w:rPr>
        <w:t xml:space="preserve">(b) Could you give a few examples of identity? </w:t>
      </w:r>
    </w:p>
    <w:p w14:paraId="0310031E" w14:textId="77777777" w:rsidR="007D5E32" w:rsidRPr="00E045AF" w:rsidRDefault="007D5E32" w:rsidP="007D5E32">
      <w:pPr>
        <w:rPr>
          <w:b/>
        </w:rPr>
      </w:pPr>
    </w:p>
    <w:p w14:paraId="185449E7" w14:textId="77777777" w:rsidR="007D5E32" w:rsidRPr="00E045AF" w:rsidRDefault="007D5E32" w:rsidP="007D5E32">
      <w:pPr>
        <w:pStyle w:val="ListParagraph"/>
        <w:numPr>
          <w:ilvl w:val="0"/>
          <w:numId w:val="15"/>
        </w:numPr>
        <w:rPr>
          <w:rFonts w:ascii="Times New Roman" w:hAnsi="Times New Roman" w:cs="Times New Roman"/>
        </w:rPr>
      </w:pPr>
      <w:r w:rsidRPr="00E045AF">
        <w:rPr>
          <w:rFonts w:ascii="Times New Roman" w:hAnsi="Times New Roman" w:cs="Times New Roman"/>
        </w:rPr>
        <w:t xml:space="preserve">(a) “Similar to the last question, I’m curious to know: How do </w:t>
      </w:r>
      <w:r w:rsidRPr="00E045AF">
        <w:rPr>
          <w:rFonts w:ascii="Times New Roman" w:hAnsi="Times New Roman" w:cs="Times New Roman"/>
          <w:u w:val="single"/>
        </w:rPr>
        <w:t>you</w:t>
      </w:r>
      <w:r w:rsidRPr="00E045AF">
        <w:rPr>
          <w:rFonts w:ascii="Times New Roman" w:hAnsi="Times New Roman" w:cs="Times New Roman"/>
        </w:rPr>
        <w:t xml:space="preserve"> think about inverse? </w:t>
      </w:r>
    </w:p>
    <w:p w14:paraId="74A3D8A4"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“Say a bit more about that.”</w:t>
      </w:r>
    </w:p>
    <w:p w14:paraId="4CBB057C"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“Do you have other ways that you think about inverse?”</w:t>
      </w:r>
    </w:p>
    <w:p w14:paraId="3DCE5444"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 xml:space="preserve">“What do you think the </w:t>
      </w:r>
      <w:r w:rsidRPr="00E045AF">
        <w:rPr>
          <w:rFonts w:ascii="Times New Roman" w:hAnsi="Times New Roman" w:cs="Times New Roman"/>
          <w:i/>
          <w:u w:val="single"/>
        </w:rPr>
        <w:t>definition</w:t>
      </w:r>
      <w:r w:rsidRPr="00E045AF">
        <w:rPr>
          <w:rFonts w:ascii="Times New Roman" w:hAnsi="Times New Roman" w:cs="Times New Roman"/>
        </w:rPr>
        <w:t xml:space="preserve"> of inverse is?”</w:t>
      </w:r>
    </w:p>
    <w:p w14:paraId="2F8395F6"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“How does that definition relate to the other way(s) in which you think about inverse?”</w:t>
      </w:r>
    </w:p>
    <w:p w14:paraId="661CCF5D" w14:textId="77777777" w:rsidR="007D5E32" w:rsidRPr="00E045AF" w:rsidRDefault="007D5E32" w:rsidP="007D5E32">
      <w:pPr>
        <w:ind w:left="360"/>
      </w:pPr>
    </w:p>
    <w:p w14:paraId="7A4C0A2F" w14:textId="77777777" w:rsidR="007D5E32" w:rsidRPr="00E045AF" w:rsidRDefault="007D5E32" w:rsidP="007D5E32">
      <w:pPr>
        <w:ind w:left="360"/>
      </w:pPr>
      <w:r w:rsidRPr="00E045AF">
        <w:t xml:space="preserve">(b) Could you give a few examples of inverse? </w:t>
      </w:r>
    </w:p>
    <w:p w14:paraId="522FA063" w14:textId="77777777" w:rsidR="007D5E32" w:rsidRPr="00E045AF" w:rsidRDefault="007D5E32" w:rsidP="007D5E32">
      <w:pPr>
        <w:pStyle w:val="ListParagraph"/>
        <w:ind w:left="360"/>
        <w:rPr>
          <w:rFonts w:ascii="Times New Roman" w:hAnsi="Times New Roman" w:cs="Times New Roman"/>
          <w:b/>
        </w:rPr>
      </w:pPr>
    </w:p>
    <w:p w14:paraId="0828E4CA" w14:textId="77777777" w:rsidR="007D5E32" w:rsidRPr="00E045AF" w:rsidRDefault="007D5E32" w:rsidP="007D5E32">
      <w:pPr>
        <w:pStyle w:val="ListParagraph"/>
        <w:numPr>
          <w:ilvl w:val="0"/>
          <w:numId w:val="15"/>
        </w:numPr>
        <w:rPr>
          <w:rFonts w:ascii="Times New Roman" w:hAnsi="Times New Roman" w:cs="Times New Roman"/>
          <w:i/>
        </w:rPr>
      </w:pPr>
      <w:r w:rsidRPr="00E045AF">
        <w:rPr>
          <w:rFonts w:ascii="Times New Roman" w:hAnsi="Times New Roman" w:cs="Times New Roman"/>
        </w:rPr>
        <w:t xml:space="preserve"> “In this course, the class has done a lot of work with groups. Could you define group for me and give a few examples of groups?”</w:t>
      </w:r>
    </w:p>
    <w:p w14:paraId="23DDBF4C" w14:textId="77777777" w:rsidR="007D5E32" w:rsidRPr="00E045AF" w:rsidRDefault="007D5E32" w:rsidP="007D5E32">
      <w:pPr>
        <w:pStyle w:val="ListParagraph"/>
        <w:numPr>
          <w:ilvl w:val="1"/>
          <w:numId w:val="15"/>
        </w:numPr>
        <w:rPr>
          <w:rFonts w:ascii="Times New Roman" w:hAnsi="Times New Roman" w:cs="Times New Roman"/>
        </w:rPr>
      </w:pPr>
      <w:r w:rsidRPr="00E045AF">
        <w:rPr>
          <w:rFonts w:ascii="Times New Roman" w:hAnsi="Times New Roman" w:cs="Times New Roman"/>
        </w:rPr>
        <w:t>“Say a bit more about that.”</w:t>
      </w:r>
    </w:p>
    <w:p w14:paraId="0D009D01" w14:textId="77777777" w:rsidR="007D5E32" w:rsidRPr="00E045AF" w:rsidRDefault="007D5E32" w:rsidP="007D5E32">
      <w:pPr>
        <w:pStyle w:val="ListParagraph"/>
        <w:numPr>
          <w:ilvl w:val="1"/>
          <w:numId w:val="15"/>
        </w:numPr>
        <w:rPr>
          <w:rFonts w:ascii="Times New Roman" w:hAnsi="Times New Roman" w:cs="Times New Roman"/>
        </w:rPr>
      </w:pPr>
      <w:r w:rsidRPr="00E045AF">
        <w:rPr>
          <w:rFonts w:ascii="Times New Roman" w:hAnsi="Times New Roman" w:cs="Times New Roman"/>
        </w:rPr>
        <w:t>“What do you mean when you say _____?” (identity, inverse, closure, associativity)</w:t>
      </w:r>
    </w:p>
    <w:p w14:paraId="6B93F365" w14:textId="77777777" w:rsidR="007D5E32" w:rsidRPr="00E045AF" w:rsidRDefault="007D5E32" w:rsidP="007D5E32">
      <w:pPr>
        <w:pStyle w:val="ListParagraph"/>
        <w:numPr>
          <w:ilvl w:val="1"/>
          <w:numId w:val="15"/>
        </w:numPr>
        <w:rPr>
          <w:rFonts w:ascii="Times New Roman" w:hAnsi="Times New Roman" w:cs="Times New Roman"/>
        </w:rPr>
      </w:pPr>
      <w:r w:rsidRPr="00E045AF">
        <w:rPr>
          <w:rFonts w:ascii="Times New Roman" w:hAnsi="Times New Roman" w:cs="Times New Roman"/>
        </w:rPr>
        <w:t>“How does this relate to the ways that you described inverse and identity before?</w:t>
      </w:r>
    </w:p>
    <w:p w14:paraId="25ED6733" w14:textId="77777777" w:rsidR="007D5E32" w:rsidRPr="00E045AF" w:rsidRDefault="007D5E32" w:rsidP="007D5E32">
      <w:pPr>
        <w:pStyle w:val="ListParagraph"/>
        <w:numPr>
          <w:ilvl w:val="1"/>
          <w:numId w:val="15"/>
        </w:numPr>
        <w:rPr>
          <w:rFonts w:ascii="Times New Roman" w:hAnsi="Times New Roman" w:cs="Times New Roman"/>
        </w:rPr>
      </w:pPr>
      <w:r w:rsidRPr="00E045AF">
        <w:rPr>
          <w:rFonts w:ascii="Times New Roman" w:hAnsi="Times New Roman" w:cs="Times New Roman"/>
        </w:rPr>
        <w:t>“Can you think of any more examples of groups?”</w:t>
      </w:r>
    </w:p>
    <w:p w14:paraId="1F9CCC99" w14:textId="77777777" w:rsidR="007D5E32" w:rsidRPr="00E045AF" w:rsidRDefault="007D5E32" w:rsidP="007D5E32">
      <w:pPr>
        <w:pStyle w:val="ListParagraph"/>
        <w:numPr>
          <w:ilvl w:val="1"/>
          <w:numId w:val="15"/>
        </w:numPr>
        <w:rPr>
          <w:rFonts w:ascii="Times New Roman" w:hAnsi="Times New Roman" w:cs="Times New Roman"/>
        </w:rPr>
      </w:pPr>
      <w:r w:rsidRPr="00E045AF">
        <w:rPr>
          <w:rFonts w:ascii="Times New Roman" w:hAnsi="Times New Roman" w:cs="Times New Roman"/>
        </w:rPr>
        <w:t>“What does it mean to be a subgroup?”</w:t>
      </w:r>
    </w:p>
    <w:p w14:paraId="5D61BE7B" w14:textId="77777777" w:rsidR="007D5E32" w:rsidRPr="00E045AF" w:rsidRDefault="007D5E32" w:rsidP="007D5E32">
      <w:pPr>
        <w:pStyle w:val="ListParagraph"/>
        <w:tabs>
          <w:tab w:val="left" w:pos="360"/>
        </w:tabs>
        <w:rPr>
          <w:rFonts w:ascii="Times New Roman" w:hAnsi="Times New Roman" w:cs="Times New Roman"/>
        </w:rPr>
      </w:pPr>
    </w:p>
    <w:p w14:paraId="09D557AB" w14:textId="77777777" w:rsidR="007D5E32" w:rsidRPr="00E045AF" w:rsidRDefault="007D5E32" w:rsidP="007D5E32">
      <w:pPr>
        <w:pStyle w:val="ListParagraph"/>
        <w:numPr>
          <w:ilvl w:val="0"/>
          <w:numId w:val="15"/>
        </w:numPr>
        <w:tabs>
          <w:tab w:val="left" w:pos="360"/>
        </w:tabs>
        <w:rPr>
          <w:rFonts w:ascii="Times New Roman" w:hAnsi="Times New Roman" w:cs="Times New Roman"/>
        </w:rPr>
      </w:pPr>
      <w:r w:rsidRPr="00E045AF">
        <w:rPr>
          <w:rFonts w:ascii="Times New Roman" w:hAnsi="Times New Roman" w:cs="Times New Roman"/>
        </w:rPr>
        <w:t xml:space="preserve">The participants are handed a list of Likert-scale questions that reads, “For each of the following statements, indicate the extent to which the statement connects with how </w:t>
      </w:r>
      <w:r w:rsidRPr="00E045AF">
        <w:rPr>
          <w:rFonts w:ascii="Times New Roman" w:hAnsi="Times New Roman" w:cs="Times New Roman"/>
          <w:i/>
        </w:rPr>
        <w:t>you</w:t>
      </w:r>
      <w:r w:rsidRPr="00E045AF">
        <w:rPr>
          <w:rFonts w:ascii="Times New Roman" w:hAnsi="Times New Roman" w:cs="Times New Roman"/>
        </w:rPr>
        <w:t xml:space="preserve"> think. Please read each of the statements out loud and elaborate on your responses.”</w:t>
      </w:r>
    </w:p>
    <w:p w14:paraId="5890EC93" w14:textId="77777777" w:rsidR="007D5E32" w:rsidRPr="00E045AF" w:rsidRDefault="007D5E32" w:rsidP="007D5E32">
      <w:pPr>
        <w:ind w:firstLine="360"/>
      </w:pPr>
      <w:r w:rsidRPr="00E045AF">
        <w:rPr>
          <w:i/>
        </w:rPr>
        <w:t>Follow-ups for each statement. Skip if redundant:</w:t>
      </w:r>
    </w:p>
    <w:p w14:paraId="4AD098BF"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“Could you explain why you chose that number?”</w:t>
      </w:r>
    </w:p>
    <w:p w14:paraId="3F80ACF5"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“How might you rephrase the question so that it more closely aligns with how you think?” Or to a statement that you would agree with?</w:t>
      </w:r>
    </w:p>
    <w:p w14:paraId="4677F71D" w14:textId="77777777" w:rsidR="007D5E32" w:rsidRPr="00E045AF" w:rsidRDefault="007D5E32" w:rsidP="007D5E32">
      <w:pPr>
        <w:pStyle w:val="ListParagraph"/>
        <w:numPr>
          <w:ilvl w:val="2"/>
          <w:numId w:val="15"/>
        </w:numPr>
        <w:rPr>
          <w:rFonts w:ascii="Times New Roman" w:hAnsi="Times New Roman" w:cs="Times New Roman"/>
        </w:rPr>
      </w:pPr>
      <w:r w:rsidRPr="00E045AF">
        <w:rPr>
          <w:rFonts w:ascii="Times New Roman" w:hAnsi="Times New Roman" w:cs="Times New Roman"/>
        </w:rPr>
        <w:t>“Is there any other way that you think about this statement?”</w:t>
      </w:r>
    </w:p>
    <w:p w14:paraId="034FF1A6" w14:textId="77777777" w:rsidR="007D5E32" w:rsidRPr="00E045AF" w:rsidRDefault="007D5E32" w:rsidP="007D5E32"/>
    <w:p w14:paraId="2CF6262D"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Zero is an identity.</w:t>
      </w:r>
    </w:p>
    <w:p w14:paraId="7A236104"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One is an identity.</w:t>
      </w:r>
    </w:p>
    <w:p w14:paraId="3A4DD109"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 xml:space="preserve">I think of an identity as anything that I use to keep things unchanged. </w:t>
      </w:r>
    </w:p>
    <w:p w14:paraId="56592667"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I think about an identity as a function.</w:t>
      </w:r>
    </w:p>
    <w:p w14:paraId="352318FB"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“Inverse” means “negative number.”</w:t>
      </w:r>
    </w:p>
    <w:p w14:paraId="1E822DAD"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“Inverse” means “reciprocal.”</w:t>
      </w:r>
    </w:p>
    <w:p w14:paraId="031F0D2F"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Inverses depend on other things, like operations or sets of elements.</w:t>
      </w:r>
    </w:p>
    <w:p w14:paraId="5949748D" w14:textId="77777777" w:rsidR="007D5E32" w:rsidRPr="00E045AF" w:rsidRDefault="007D5E32" w:rsidP="007D5E32">
      <w:pPr>
        <w:pStyle w:val="ListParagraph"/>
        <w:numPr>
          <w:ilvl w:val="1"/>
          <w:numId w:val="14"/>
        </w:numPr>
        <w:rPr>
          <w:rFonts w:ascii="Times New Roman" w:hAnsi="Times New Roman" w:cs="Times New Roman"/>
        </w:rPr>
      </w:pPr>
      <w:r w:rsidRPr="00E045AF">
        <w:rPr>
          <w:rFonts w:ascii="Times New Roman" w:hAnsi="Times New Roman" w:cs="Times New Roman"/>
        </w:rPr>
        <w:t>I think about an inverse as a function.</w:t>
      </w:r>
    </w:p>
    <w:p w14:paraId="72093311" w14:textId="77777777" w:rsidR="007D5E32" w:rsidRPr="00E045AF" w:rsidRDefault="007D5E32" w:rsidP="007D5E32">
      <w:pPr>
        <w:tabs>
          <w:tab w:val="left" w:pos="360"/>
        </w:tabs>
        <w:rPr>
          <w:color w:val="660066"/>
        </w:rPr>
      </w:pPr>
    </w:p>
    <w:p w14:paraId="65F90EF5" w14:textId="77777777" w:rsidR="007D5E32" w:rsidRPr="00E045AF" w:rsidRDefault="007D5E32" w:rsidP="007D5E32">
      <w:pPr>
        <w:pStyle w:val="ListParagraph"/>
        <w:numPr>
          <w:ilvl w:val="0"/>
          <w:numId w:val="13"/>
        </w:numPr>
        <w:rPr>
          <w:rFonts w:ascii="Times New Roman" w:hAnsi="Times New Roman" w:cs="Times New Roman"/>
        </w:rPr>
      </w:pPr>
      <w:r w:rsidRPr="00E045AF">
        <w:rPr>
          <w:rFonts w:ascii="Times New Roman" w:hAnsi="Times New Roman" w:cs="Times New Roman"/>
        </w:rPr>
        <w:t xml:space="preserve">“Prove or disprove: </w:t>
      </w:r>
      <w:r w:rsidRPr="00E045AF">
        <w:rPr>
          <w:rFonts w:ascii="Times New Roman" w:hAnsi="Times New Roman" w:cs="Times New Roman"/>
          <w:i/>
        </w:rPr>
        <w:t>H</w:t>
      </w:r>
      <w:r w:rsidRPr="00E045AF">
        <w:rPr>
          <w:rFonts w:ascii="Times New Roman" w:hAnsi="Times New Roman" w:cs="Times New Roman"/>
        </w:rPr>
        <w:t xml:space="preserve"> = {</w:t>
      </w:r>
      <w:r w:rsidRPr="00E045AF">
        <w:rPr>
          <w:rFonts w:ascii="Times New Roman" w:hAnsi="Times New Roman" w:cs="Times New Roman"/>
          <w:i/>
        </w:rPr>
        <w:t>g</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rPr>
        <w:t xml:space="preserve"> </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g</w:t>
      </w:r>
      <w:r w:rsidRPr="00E045AF">
        <w:rPr>
          <w:rFonts w:ascii="Times New Roman" w:hAnsi="Times New Roman" w:cs="Times New Roman"/>
        </w:rPr>
        <w:t xml:space="preserve"> = 2</w:t>
      </w:r>
      <w:r w:rsidRPr="00E045AF">
        <w:rPr>
          <w:rFonts w:ascii="Times New Roman" w:hAnsi="Times New Roman" w:cs="Times New Roman"/>
          <w:i/>
          <w:vertAlign w:val="superscript"/>
        </w:rPr>
        <w:t>n</w:t>
      </w:r>
      <w:r w:rsidRPr="00E045AF">
        <w:rPr>
          <w:rFonts w:ascii="Times New Roman" w:hAnsi="Times New Roman" w:cs="Times New Roman"/>
        </w:rPr>
        <w:t xml:space="preserve">, </w:t>
      </w:r>
      <w:r w:rsidRPr="00E045AF">
        <w:rPr>
          <w:rFonts w:ascii="Times New Roman" w:hAnsi="Times New Roman" w:cs="Times New Roman"/>
          <w:i/>
        </w:rPr>
        <w:t>n</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rPr>
        <w:t xml:space="preserve"> Z} is a subgroup of the group </w:t>
      </w:r>
      <w:r w:rsidRPr="00E045AF">
        <w:rPr>
          <w:rFonts w:ascii="Times New Roman" w:hAnsi="Times New Roman" w:cs="Times New Roman"/>
          <w:i/>
        </w:rPr>
        <w:t>G</w:t>
      </w:r>
      <w:r w:rsidRPr="00E045AF">
        <w:rPr>
          <w:rFonts w:ascii="Times New Roman" w:hAnsi="Times New Roman" w:cs="Times New Roman"/>
        </w:rPr>
        <w:t xml:space="preserve"> of non-zero real numbers (</w:t>
      </w:r>
      <w:r w:rsidRPr="00E045AF">
        <w:rPr>
          <w:rFonts w:ascii="Times New Roman" w:hAnsi="Times New Roman" w:cs="Times New Roman"/>
        </w:rPr>
        <w:sym w:font="MT Extra" w:char="F0A1"/>
      </w:r>
      <w:r w:rsidRPr="00E045AF">
        <w:rPr>
          <w:rFonts w:ascii="Times New Roman" w:hAnsi="Times New Roman" w:cs="Times New Roman"/>
        </w:rPr>
        <w:t>\{0}) under regular multiplication.”</w:t>
      </w:r>
    </w:p>
    <w:p w14:paraId="1EBFA98B"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“Why did you approach this problem this way?”</w:t>
      </w:r>
    </w:p>
    <w:p w14:paraId="39D7F97C"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did you mean when you wrote ____?”</w:t>
      </w:r>
    </w:p>
    <w:p w14:paraId="2D8AE888"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“Do you think that your work proves/disproves the statement?”</w:t>
      </w:r>
    </w:p>
    <w:p w14:paraId="4507851E"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4C8AB653"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“On a scale from one to ten, how much does this proof verify the relationship for you?” </w:t>
      </w:r>
    </w:p>
    <w:p w14:paraId="0081739C"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013CD8E7"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1659D65C" w14:textId="77777777" w:rsidR="007D5E32" w:rsidRPr="00E045AF" w:rsidRDefault="007D5E32" w:rsidP="007D5E32">
      <w:pPr>
        <w:rPr>
          <w:i/>
        </w:rPr>
      </w:pPr>
      <w:r w:rsidRPr="00E045AF">
        <w:rPr>
          <w:i/>
        </w:rPr>
        <w:t>Follow-ups if participant has difficulty beginning the proof:</w:t>
      </w:r>
      <w:r w:rsidRPr="00E045AF">
        <w:t xml:space="preserve"> </w:t>
      </w:r>
    </w:p>
    <w:p w14:paraId="0F814E7E"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“Do you think the statement is true or false?” (If this is unclear, re-word the question as: “Do you think you should prove this statement or disprove it?”) </w:t>
      </w:r>
    </w:p>
    <w:p w14:paraId="6EACF267"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does it mean to be a subgroup?”</w:t>
      </w:r>
    </w:p>
    <w:p w14:paraId="7BDC4B91"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“How might you show that </w:t>
      </w:r>
      <w:r w:rsidRPr="00E045AF">
        <w:rPr>
          <w:rFonts w:ascii="Times New Roman" w:hAnsi="Times New Roman" w:cs="Times New Roman"/>
          <w:i/>
        </w:rPr>
        <w:t xml:space="preserve">H </w:t>
      </w:r>
      <w:r w:rsidRPr="00E045AF">
        <w:rPr>
          <w:rFonts w:ascii="Times New Roman" w:hAnsi="Times New Roman" w:cs="Times New Roman"/>
        </w:rPr>
        <w:t>satisfies the criteria for a subgroup?”</w:t>
      </w:r>
    </w:p>
    <w:p w14:paraId="4D4C02B8" w14:textId="77777777" w:rsidR="007D5E32" w:rsidRPr="00E045AF" w:rsidRDefault="007D5E32" w:rsidP="007D5E32">
      <w:pPr>
        <w:pStyle w:val="ListParagraph"/>
        <w:rPr>
          <w:rFonts w:ascii="Times New Roman" w:hAnsi="Times New Roman" w:cs="Times New Roman"/>
        </w:rPr>
      </w:pPr>
    </w:p>
    <w:p w14:paraId="78112F39" w14:textId="77777777" w:rsidR="007D5E32" w:rsidRPr="00E045AF" w:rsidRDefault="007D5E32" w:rsidP="007D5E32">
      <w:pPr>
        <w:pStyle w:val="ListParagraph"/>
        <w:numPr>
          <w:ilvl w:val="0"/>
          <w:numId w:val="13"/>
        </w:numPr>
        <w:rPr>
          <w:rFonts w:ascii="Times New Roman" w:hAnsi="Times New Roman" w:cs="Times New Roman"/>
        </w:rPr>
      </w:pPr>
      <w:r w:rsidRPr="00E045AF">
        <w:rPr>
          <w:rFonts w:ascii="Times New Roman" w:hAnsi="Times New Roman" w:cs="Times New Roman"/>
          <w:b/>
        </w:rPr>
        <w:t>“</w:t>
      </w:r>
      <w:r w:rsidRPr="00E045AF">
        <w:rPr>
          <w:rFonts w:ascii="Times New Roman" w:hAnsi="Times New Roman" w:cs="Times New Roman"/>
        </w:rPr>
        <w:t xml:space="preserve">Prove the following: for each element </w:t>
      </w:r>
      <w:r w:rsidRPr="00E045AF">
        <w:rPr>
          <w:rFonts w:ascii="Times New Roman" w:hAnsi="Times New Roman" w:cs="Times New Roman"/>
          <w:i/>
        </w:rPr>
        <w:t>g</w:t>
      </w:r>
      <w:r w:rsidRPr="00E045AF">
        <w:rPr>
          <w:rFonts w:ascii="Times New Roman" w:hAnsi="Times New Roman" w:cs="Times New Roman"/>
        </w:rPr>
        <w:t xml:space="preserve"> in a group G with operation *,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(the inverse of </w:t>
      </w:r>
      <w:r w:rsidRPr="00E045AF">
        <w:rPr>
          <w:rFonts w:ascii="Times New Roman" w:hAnsi="Times New Roman" w:cs="Times New Roman"/>
          <w:i/>
        </w:rPr>
        <w:t>g</w:t>
      </w:r>
      <w:r w:rsidRPr="00E045AF">
        <w:rPr>
          <w:rFonts w:ascii="Times New Roman" w:hAnsi="Times New Roman" w:cs="Times New Roman"/>
        </w:rPr>
        <w:t>) is unique.”</w:t>
      </w:r>
    </w:p>
    <w:p w14:paraId="464D8A81"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“Why did you approach this proof this way?”</w:t>
      </w:r>
    </w:p>
    <w:p w14:paraId="27C746D0"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did you mean when you wrote ____?”</w:t>
      </w:r>
    </w:p>
    <w:p w14:paraId="22F46C23"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“Do you think that your work proves the statement?” </w:t>
      </w:r>
    </w:p>
    <w:p w14:paraId="15E534A3"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1521145B"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“On a scale from one to ten, how much does this proof verify the relationship for you?” </w:t>
      </w:r>
    </w:p>
    <w:p w14:paraId="311690F2"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49C35BFF"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66AD156F" w14:textId="77777777" w:rsidR="007D5E32" w:rsidRPr="00E045AF" w:rsidRDefault="007D5E32" w:rsidP="007D5E32">
      <w:pPr>
        <w:rPr>
          <w:i/>
        </w:rPr>
      </w:pPr>
      <w:r w:rsidRPr="00E045AF">
        <w:rPr>
          <w:i/>
        </w:rPr>
        <w:t>Follow-ups if participant has difficulty beginning the proof:</w:t>
      </w:r>
      <w:r w:rsidRPr="00E045AF">
        <w:t xml:space="preserve"> </w:t>
      </w:r>
    </w:p>
    <w:p w14:paraId="191C2E53"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does it mean for an inverse to be unique?”</w:t>
      </w:r>
    </w:p>
    <w:p w14:paraId="6929E850"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“Where would you start to show that this is true?”</w:t>
      </w:r>
    </w:p>
    <w:p w14:paraId="07C22DD1" w14:textId="77777777" w:rsidR="007D5E32" w:rsidRPr="00E045AF" w:rsidRDefault="007D5E32" w:rsidP="007D5E32">
      <w:pPr>
        <w:rPr>
          <w:b/>
        </w:rPr>
      </w:pPr>
    </w:p>
    <w:p w14:paraId="3F645BDB" w14:textId="77777777" w:rsidR="007D5E32" w:rsidRPr="00E045AF" w:rsidRDefault="007D5E32" w:rsidP="007D5E32">
      <w:pPr>
        <w:pStyle w:val="ListParagraph"/>
        <w:numPr>
          <w:ilvl w:val="0"/>
          <w:numId w:val="13"/>
        </w:numPr>
        <w:rPr>
          <w:rFonts w:ascii="Times New Roman" w:hAnsi="Times New Roman" w:cs="Times New Roman"/>
        </w:rPr>
      </w:pPr>
      <w:r w:rsidRPr="00E045AF">
        <w:rPr>
          <w:rFonts w:ascii="Times New Roman" w:hAnsi="Times New Roman" w:cs="Times New Roman"/>
        </w:rPr>
        <w:t xml:space="preserve">“Prove or disprove the following: for a group </w:t>
      </w:r>
      <w:r w:rsidRPr="00E045AF">
        <w:rPr>
          <w:rFonts w:ascii="Times New Roman" w:hAnsi="Times New Roman" w:cs="Times New Roman"/>
          <w:i/>
        </w:rPr>
        <w:t>G</w:t>
      </w:r>
      <w:r w:rsidRPr="00E045AF">
        <w:rPr>
          <w:rFonts w:ascii="Times New Roman" w:hAnsi="Times New Roman" w:cs="Times New Roman"/>
        </w:rPr>
        <w:t xml:space="preserve"> under operation * and a fixed element </w:t>
      </w:r>
      <w:r w:rsidRPr="00E045AF">
        <w:rPr>
          <w:rFonts w:ascii="Times New Roman" w:hAnsi="Times New Roman" w:cs="Times New Roman"/>
          <w:i/>
        </w:rPr>
        <w:t>h</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i/>
        </w:rPr>
        <w:t>G</w:t>
      </w:r>
      <w:r w:rsidRPr="00E045AF">
        <w:rPr>
          <w:rFonts w:ascii="Times New Roman" w:hAnsi="Times New Roman" w:cs="Times New Roman"/>
        </w:rPr>
        <w:t xml:space="preserve">, the set </w:t>
      </w:r>
      <w:r w:rsidRPr="00E045AF">
        <w:rPr>
          <w:rFonts w:ascii="Times New Roman" w:hAnsi="Times New Roman" w:cs="Times New Roman"/>
          <w:i/>
        </w:rPr>
        <w:t>H</w:t>
      </w:r>
      <w:r w:rsidRPr="00E045AF">
        <w:rPr>
          <w:rFonts w:ascii="Times New Roman" w:hAnsi="Times New Roman" w:cs="Times New Roman"/>
        </w:rPr>
        <w:t xml:space="preserve"> = {</w:t>
      </w:r>
      <w:r w:rsidRPr="00E045AF">
        <w:rPr>
          <w:rFonts w:ascii="Times New Roman" w:hAnsi="Times New Roman" w:cs="Times New Roman"/>
          <w:i/>
        </w:rPr>
        <w:t>g</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rPr>
        <w:t xml:space="preserve"> </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g*h*g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0824AB7E"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“Why did you approach this problem this way?”</w:t>
      </w:r>
    </w:p>
    <w:p w14:paraId="01D3A677"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did you mean when you wrote ____?”</w:t>
      </w:r>
    </w:p>
    <w:p w14:paraId="2FA5E4B8"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“Do you think that this proves/disproves the statement?”</w:t>
      </w:r>
    </w:p>
    <w:p w14:paraId="0A44373F"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7608328B"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“On a scale from one to ten, how much does this proof verify the relationship for you?” </w:t>
      </w:r>
    </w:p>
    <w:p w14:paraId="3387E35A"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7F29BA0D"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7ED37410" w14:textId="77777777" w:rsidR="007D5E32" w:rsidRPr="00E045AF" w:rsidRDefault="007D5E32" w:rsidP="007D5E32">
      <w:pPr>
        <w:rPr>
          <w:i/>
        </w:rPr>
      </w:pPr>
      <w:r w:rsidRPr="00E045AF">
        <w:rPr>
          <w:i/>
        </w:rPr>
        <w:t>Follow-ups if participant has difficulty beginning the proof:</w:t>
      </w:r>
      <w:r w:rsidRPr="00E045AF">
        <w:t xml:space="preserve"> </w:t>
      </w:r>
    </w:p>
    <w:p w14:paraId="11188705"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“Do you think that this set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7500925F"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“Where would you start to show that this is true/false?”</w:t>
      </w:r>
    </w:p>
    <w:p w14:paraId="31FC3243"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“What does it mean to be a subgroup?”</w:t>
      </w:r>
    </w:p>
    <w:p w14:paraId="3320EF9C" w14:textId="77777777" w:rsidR="007D5E32" w:rsidRPr="00E045AF" w:rsidRDefault="007D5E32" w:rsidP="007D5E32">
      <w:pPr>
        <w:pStyle w:val="ListParagraph"/>
        <w:numPr>
          <w:ilvl w:val="5"/>
          <w:numId w:val="13"/>
        </w:numPr>
        <w:rPr>
          <w:rFonts w:ascii="Times New Roman" w:hAnsi="Times New Roman" w:cs="Times New Roman"/>
          <w:i/>
        </w:rPr>
      </w:pPr>
      <w:r w:rsidRPr="00E045AF">
        <w:rPr>
          <w:rFonts w:ascii="Times New Roman" w:hAnsi="Times New Roman" w:cs="Times New Roman"/>
        </w:rPr>
        <w:t>(</w:t>
      </w:r>
      <w:r w:rsidRPr="00E045AF">
        <w:rPr>
          <w:rFonts w:ascii="Times New Roman" w:hAnsi="Times New Roman" w:cs="Times New Roman"/>
          <w:i/>
        </w:rPr>
        <w:t>If participant’s response to previous question includes the identity/inverse axioms for groups, ask the relevant follow-up questions below.</w:t>
      </w:r>
      <w:r w:rsidRPr="00E045AF">
        <w:rPr>
          <w:rFonts w:ascii="Times New Roman" w:hAnsi="Times New Roman" w:cs="Times New Roman"/>
        </w:rPr>
        <w:t>)</w:t>
      </w:r>
    </w:p>
    <w:p w14:paraId="11950127"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“How might you show that </w:t>
      </w:r>
      <w:r w:rsidRPr="00E045AF">
        <w:rPr>
          <w:rFonts w:ascii="Times New Roman" w:hAnsi="Times New Roman" w:cs="Times New Roman"/>
          <w:i/>
        </w:rPr>
        <w:t>H</w:t>
      </w:r>
      <w:r w:rsidRPr="00E045AF">
        <w:rPr>
          <w:rFonts w:ascii="Times New Roman" w:hAnsi="Times New Roman" w:cs="Times New Roman"/>
        </w:rPr>
        <w:t xml:space="preserve"> does/does not meet the criteria you just described?”</w:t>
      </w:r>
    </w:p>
    <w:p w14:paraId="1C59E19A"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“What role, if any, do you think the identity plays in determining if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3F309FC5"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 xml:space="preserve">“What role, if any, do you think inverses play in determining if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476E25B4" w14:textId="77777777" w:rsidR="007D5E32" w:rsidRPr="00E045AF" w:rsidRDefault="007D5E32" w:rsidP="007D5E32"/>
    <w:p w14:paraId="67A93BC3" w14:textId="77777777" w:rsidR="007D5E32" w:rsidRPr="00E045AF" w:rsidRDefault="007D5E32" w:rsidP="007D5E32">
      <w:pPr>
        <w:pStyle w:val="ListParagraph"/>
        <w:numPr>
          <w:ilvl w:val="0"/>
          <w:numId w:val="13"/>
        </w:numPr>
        <w:rPr>
          <w:rFonts w:ascii="Times New Roman" w:hAnsi="Times New Roman" w:cs="Times New Roman"/>
        </w:rPr>
      </w:pPr>
      <w:r w:rsidRPr="00E045AF">
        <w:rPr>
          <w:rFonts w:ascii="Times New Roman" w:hAnsi="Times New Roman" w:cs="Times New Roman"/>
        </w:rPr>
        <w:t>“Charlie, a student from another class, writes the identity of the group of symmetries of the triangle as ‘0R.’ Why do you think Charlie represents it this way?” (</w:t>
      </w:r>
      <w:r w:rsidRPr="00E045AF">
        <w:rPr>
          <w:rFonts w:ascii="Times New Roman" w:hAnsi="Times New Roman" w:cs="Times New Roman"/>
          <w:i/>
        </w:rPr>
        <w:t>“Why do you think it might have made sense to Charlie to write the identity this way?”</w:t>
      </w:r>
      <w:r w:rsidRPr="00E045AF">
        <w:rPr>
          <w:rFonts w:ascii="Times New Roman" w:hAnsi="Times New Roman" w:cs="Times New Roman"/>
        </w:rPr>
        <w:t>)</w:t>
      </w:r>
    </w:p>
    <w:p w14:paraId="62668BB8"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“Would you say that this is an acceptable way to notate the identity of this group? Explain why you feel this way.”</w:t>
      </w:r>
    </w:p>
    <w:p w14:paraId="130AF08E" w14:textId="77777777" w:rsidR="007D5E32" w:rsidRPr="00E045AF" w:rsidRDefault="007D5E32" w:rsidP="007D5E32">
      <w:pPr>
        <w:pStyle w:val="ListParagraph"/>
        <w:numPr>
          <w:ilvl w:val="1"/>
          <w:numId w:val="13"/>
        </w:numPr>
        <w:rPr>
          <w:rFonts w:ascii="Times New Roman" w:hAnsi="Times New Roman" w:cs="Times New Roman"/>
        </w:rPr>
      </w:pPr>
      <w:r w:rsidRPr="00E045AF">
        <w:rPr>
          <w:rFonts w:ascii="Times New Roman" w:hAnsi="Times New Roman" w:cs="Times New Roman"/>
        </w:rPr>
        <w:t>“Are there any other ways you can think of representing this element?”</w:t>
      </w:r>
    </w:p>
    <w:p w14:paraId="25BB41D8" w14:textId="77777777" w:rsidR="007D5E32" w:rsidRPr="00E045AF" w:rsidRDefault="007D5E32" w:rsidP="007D5E32">
      <w:pPr>
        <w:pStyle w:val="ListParagraph"/>
        <w:numPr>
          <w:ilvl w:val="1"/>
          <w:numId w:val="13"/>
        </w:numPr>
        <w:rPr>
          <w:rFonts w:ascii="Times New Roman" w:hAnsi="Times New Roman" w:cs="Times New Roman"/>
          <w:b/>
        </w:rPr>
      </w:pPr>
      <w:r w:rsidRPr="00E045AF">
        <w:rPr>
          <w:rFonts w:ascii="Times New Roman" w:hAnsi="Times New Roman" w:cs="Times New Roman"/>
        </w:rPr>
        <w:t xml:space="preserve">“Is there a way to represent this element that is </w:t>
      </w:r>
      <w:r w:rsidRPr="00E045AF">
        <w:rPr>
          <w:rFonts w:ascii="Times New Roman" w:hAnsi="Times New Roman" w:cs="Times New Roman"/>
          <w:i/>
        </w:rPr>
        <w:t>most correct</w:t>
      </w:r>
      <w:r w:rsidRPr="00E045AF">
        <w:rPr>
          <w:rFonts w:ascii="Times New Roman" w:hAnsi="Times New Roman" w:cs="Times New Roman"/>
        </w:rPr>
        <w:t>? That is, is there a ‘best’ way to represent the identity of this group?”</w:t>
      </w:r>
    </w:p>
    <w:p w14:paraId="1BD9AF2C" w14:textId="77777777" w:rsidR="007D5E32" w:rsidRPr="00E045AF" w:rsidRDefault="007D5E32" w:rsidP="007D5E32">
      <w:pPr>
        <w:pStyle w:val="ListParagraph"/>
        <w:numPr>
          <w:ilvl w:val="1"/>
          <w:numId w:val="13"/>
        </w:numPr>
        <w:rPr>
          <w:rFonts w:ascii="Times New Roman" w:hAnsi="Times New Roman" w:cs="Times New Roman"/>
          <w:b/>
        </w:rPr>
      </w:pPr>
      <w:r w:rsidRPr="00E045AF">
        <w:rPr>
          <w:rFonts w:ascii="Times New Roman" w:hAnsi="Times New Roman" w:cs="Times New Roman"/>
        </w:rPr>
        <w:t>“Which way of representing this element do you most prefer?”</w:t>
      </w:r>
    </w:p>
    <w:p w14:paraId="0921EB34" w14:textId="77777777" w:rsidR="007D5E32" w:rsidRPr="00E045AF" w:rsidRDefault="007D5E32" w:rsidP="007D5E32">
      <w:pPr>
        <w:ind w:left="360" w:hanging="360"/>
        <w:jc w:val="center"/>
        <w:rPr>
          <w:b/>
        </w:rPr>
      </w:pPr>
      <w:r w:rsidRPr="00E045AF">
        <w:br w:type="column"/>
      </w:r>
      <w:r w:rsidRPr="00E045AF">
        <w:rPr>
          <w:b/>
        </w:rPr>
        <w:t>Appendix C – Interview 3 Protocol</w:t>
      </w:r>
    </w:p>
    <w:p w14:paraId="7548D08D" w14:textId="77777777" w:rsidR="007D5E32" w:rsidRPr="00E045AF" w:rsidRDefault="007D5E32" w:rsidP="007D5E32">
      <w:pPr>
        <w:ind w:left="360" w:hanging="360"/>
      </w:pPr>
    </w:p>
    <w:p w14:paraId="0575A6F0" w14:textId="77777777" w:rsidR="007D5E32" w:rsidRPr="00E045AF" w:rsidRDefault="007D5E32" w:rsidP="007D5E32">
      <w:pPr>
        <w:pStyle w:val="ListParagraph"/>
        <w:numPr>
          <w:ilvl w:val="0"/>
          <w:numId w:val="16"/>
        </w:numPr>
        <w:ind w:left="360"/>
        <w:rPr>
          <w:rFonts w:ascii="Times New Roman" w:hAnsi="Times New Roman" w:cs="Times New Roman"/>
        </w:rPr>
      </w:pPr>
      <w:r w:rsidRPr="00E045AF">
        <w:rPr>
          <w:rFonts w:ascii="Times New Roman" w:hAnsi="Times New Roman" w:cs="Times New Roman"/>
        </w:rPr>
        <w:t xml:space="preserve">“Throughout the semester, we have discussed various mathematical ideas. I’m curious to know: How do </w:t>
      </w:r>
      <w:r w:rsidRPr="00E045AF">
        <w:rPr>
          <w:rFonts w:ascii="Times New Roman" w:hAnsi="Times New Roman" w:cs="Times New Roman"/>
          <w:i/>
          <w:u w:val="single"/>
        </w:rPr>
        <w:t>you</w:t>
      </w:r>
      <w:r w:rsidRPr="00E045AF">
        <w:rPr>
          <w:rFonts w:ascii="Times New Roman" w:hAnsi="Times New Roman" w:cs="Times New Roman"/>
        </w:rPr>
        <w:t xml:space="preserve"> think about identity? </w:t>
      </w:r>
    </w:p>
    <w:p w14:paraId="0D920674"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“Do you have other ways that you think about identity?”</w:t>
      </w:r>
    </w:p>
    <w:p w14:paraId="360E4BA2"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“Do you have a </w:t>
      </w:r>
      <w:r w:rsidRPr="00E045AF">
        <w:rPr>
          <w:rFonts w:ascii="Times New Roman" w:hAnsi="Times New Roman" w:cs="Times New Roman"/>
          <w:i/>
          <w:u w:val="single"/>
        </w:rPr>
        <w:t>definition</w:t>
      </w:r>
      <w:r w:rsidRPr="00E045AF">
        <w:rPr>
          <w:rFonts w:ascii="Times New Roman" w:hAnsi="Times New Roman" w:cs="Times New Roman"/>
        </w:rPr>
        <w:t xml:space="preserve"> of identity?”</w:t>
      </w:r>
    </w:p>
    <w:p w14:paraId="5D78683B"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“Could you give a few examples of identity?”</w:t>
      </w:r>
    </w:p>
    <w:p w14:paraId="6F438C3A" w14:textId="77777777" w:rsidR="007D5E32" w:rsidRPr="00E045AF" w:rsidRDefault="007D5E32" w:rsidP="007D5E32">
      <w:pPr>
        <w:pStyle w:val="ListParagraph"/>
        <w:ind w:left="360"/>
        <w:rPr>
          <w:rFonts w:ascii="Times New Roman" w:hAnsi="Times New Roman" w:cs="Times New Roman"/>
        </w:rPr>
      </w:pPr>
    </w:p>
    <w:p w14:paraId="0D678363" w14:textId="77777777" w:rsidR="007D5E32" w:rsidRPr="00E045AF" w:rsidRDefault="007D5E32" w:rsidP="007D5E32">
      <w:pPr>
        <w:pStyle w:val="ListParagraph"/>
        <w:numPr>
          <w:ilvl w:val="0"/>
          <w:numId w:val="16"/>
        </w:numPr>
        <w:ind w:left="360"/>
        <w:rPr>
          <w:rFonts w:ascii="Times New Roman" w:hAnsi="Times New Roman" w:cs="Times New Roman"/>
        </w:rPr>
      </w:pPr>
      <w:r w:rsidRPr="00E045AF">
        <w:rPr>
          <w:rFonts w:ascii="Times New Roman" w:hAnsi="Times New Roman" w:cs="Times New Roman"/>
        </w:rPr>
        <w:t xml:space="preserve">“Similar to the last question, I’m curious to know: How do </w:t>
      </w:r>
      <w:r w:rsidRPr="00E045AF">
        <w:rPr>
          <w:rFonts w:ascii="Times New Roman" w:hAnsi="Times New Roman" w:cs="Times New Roman"/>
          <w:u w:val="single"/>
        </w:rPr>
        <w:t>you</w:t>
      </w:r>
      <w:r w:rsidRPr="00E045AF">
        <w:rPr>
          <w:rFonts w:ascii="Times New Roman" w:hAnsi="Times New Roman" w:cs="Times New Roman"/>
        </w:rPr>
        <w:t xml:space="preserve"> think about inverse? </w:t>
      </w:r>
    </w:p>
    <w:p w14:paraId="5728193F"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“Do you have other ways that you think about inverse?”</w:t>
      </w:r>
    </w:p>
    <w:p w14:paraId="385D6D24"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“What do you think the </w:t>
      </w:r>
      <w:r w:rsidRPr="00E045AF">
        <w:rPr>
          <w:rFonts w:ascii="Times New Roman" w:hAnsi="Times New Roman" w:cs="Times New Roman"/>
          <w:i/>
          <w:u w:val="single"/>
        </w:rPr>
        <w:t>definition</w:t>
      </w:r>
      <w:r w:rsidRPr="00E045AF">
        <w:rPr>
          <w:rFonts w:ascii="Times New Roman" w:hAnsi="Times New Roman" w:cs="Times New Roman"/>
        </w:rPr>
        <w:t xml:space="preserve"> of inverse is?”</w:t>
      </w:r>
    </w:p>
    <w:p w14:paraId="7330BD17"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“Could you give a few examples of inverse?”</w:t>
      </w:r>
    </w:p>
    <w:p w14:paraId="2FD31258" w14:textId="77777777" w:rsidR="007D5E32" w:rsidRPr="00E045AF" w:rsidRDefault="007D5E32" w:rsidP="007D5E32">
      <w:pPr>
        <w:pStyle w:val="ListParagraph"/>
        <w:ind w:left="360"/>
        <w:rPr>
          <w:rFonts w:ascii="Times New Roman" w:hAnsi="Times New Roman" w:cs="Times New Roman"/>
          <w:i/>
        </w:rPr>
      </w:pPr>
    </w:p>
    <w:p w14:paraId="4F737E87" w14:textId="77777777" w:rsidR="007D5E32" w:rsidRPr="00E045AF" w:rsidRDefault="007D5E32" w:rsidP="007D5E32">
      <w:pPr>
        <w:pStyle w:val="ListParagraph"/>
        <w:numPr>
          <w:ilvl w:val="0"/>
          <w:numId w:val="16"/>
        </w:numPr>
        <w:ind w:left="360"/>
        <w:rPr>
          <w:rFonts w:ascii="Times New Roman" w:hAnsi="Times New Roman" w:cs="Times New Roman"/>
          <w:i/>
        </w:rPr>
      </w:pPr>
      <w:r w:rsidRPr="00E045AF">
        <w:rPr>
          <w:rFonts w:ascii="Times New Roman" w:hAnsi="Times New Roman" w:cs="Times New Roman"/>
        </w:rPr>
        <w:t>“In this course, the class has done a lot of work with groups. Could you define group for me?”</w:t>
      </w:r>
    </w:p>
    <w:p w14:paraId="1CC9E29A" w14:textId="77777777" w:rsidR="007D5E32" w:rsidRPr="00E045AF" w:rsidRDefault="007D5E32" w:rsidP="007D5E32">
      <w:pPr>
        <w:pStyle w:val="ListParagraph"/>
        <w:numPr>
          <w:ilvl w:val="1"/>
          <w:numId w:val="16"/>
        </w:numPr>
        <w:rPr>
          <w:rFonts w:ascii="Times New Roman" w:hAnsi="Times New Roman" w:cs="Times New Roman"/>
          <w:i/>
        </w:rPr>
      </w:pPr>
      <w:r w:rsidRPr="00E045AF">
        <w:rPr>
          <w:rFonts w:ascii="Times New Roman" w:hAnsi="Times New Roman" w:cs="Times New Roman"/>
        </w:rPr>
        <w:t>“What do you mean when you say _____?” (identity, inverse, closure, associativity)</w:t>
      </w:r>
    </w:p>
    <w:p w14:paraId="0806F475" w14:textId="77777777" w:rsidR="007D5E32" w:rsidRPr="00E045AF" w:rsidRDefault="007D5E32" w:rsidP="007D5E32">
      <w:pPr>
        <w:pStyle w:val="ListParagraph"/>
        <w:numPr>
          <w:ilvl w:val="1"/>
          <w:numId w:val="16"/>
        </w:numPr>
        <w:rPr>
          <w:rFonts w:ascii="Times New Roman" w:hAnsi="Times New Roman" w:cs="Times New Roman"/>
          <w:i/>
        </w:rPr>
      </w:pPr>
      <w:r w:rsidRPr="00E045AF">
        <w:rPr>
          <w:rFonts w:ascii="Times New Roman" w:hAnsi="Times New Roman" w:cs="Times New Roman"/>
        </w:rPr>
        <w:t>“How does this relate to the ways that you described inverse and identity before?”</w:t>
      </w:r>
    </w:p>
    <w:p w14:paraId="0DDCDD10" w14:textId="77777777" w:rsidR="007D5E32" w:rsidRPr="00E045AF" w:rsidRDefault="007D5E32" w:rsidP="007D5E32">
      <w:pPr>
        <w:pStyle w:val="ListParagraph"/>
        <w:numPr>
          <w:ilvl w:val="1"/>
          <w:numId w:val="16"/>
        </w:numPr>
        <w:rPr>
          <w:rFonts w:ascii="Times New Roman" w:hAnsi="Times New Roman" w:cs="Times New Roman"/>
          <w:i/>
        </w:rPr>
      </w:pPr>
      <w:r w:rsidRPr="00E045AF">
        <w:rPr>
          <w:rFonts w:ascii="Times New Roman" w:hAnsi="Times New Roman" w:cs="Times New Roman"/>
        </w:rPr>
        <w:t>“Could you give a few examples of groups?”</w:t>
      </w:r>
    </w:p>
    <w:p w14:paraId="6D1956E6" w14:textId="77777777" w:rsidR="007D5E32" w:rsidRPr="00E045AF" w:rsidRDefault="007D5E32" w:rsidP="007D5E32">
      <w:pPr>
        <w:pStyle w:val="ListParagraph"/>
        <w:tabs>
          <w:tab w:val="left" w:pos="360"/>
        </w:tabs>
        <w:ind w:left="360"/>
        <w:rPr>
          <w:rFonts w:ascii="Times New Roman" w:hAnsi="Times New Roman" w:cs="Times New Roman"/>
        </w:rPr>
      </w:pPr>
    </w:p>
    <w:p w14:paraId="00279637" w14:textId="77777777" w:rsidR="007D5E32" w:rsidRPr="00E045AF" w:rsidRDefault="007D5E32" w:rsidP="007D5E32">
      <w:pPr>
        <w:pStyle w:val="ListParagraph"/>
        <w:numPr>
          <w:ilvl w:val="0"/>
          <w:numId w:val="16"/>
        </w:numPr>
        <w:tabs>
          <w:tab w:val="left" w:pos="360"/>
        </w:tabs>
        <w:ind w:left="360"/>
        <w:rPr>
          <w:rFonts w:ascii="Times New Roman" w:hAnsi="Times New Roman" w:cs="Times New Roman"/>
        </w:rPr>
      </w:pPr>
      <w:r w:rsidRPr="00E045AF">
        <w:rPr>
          <w:rFonts w:ascii="Times New Roman" w:hAnsi="Times New Roman" w:cs="Times New Roman"/>
        </w:rPr>
        <w:t>“For each of the following statements, indicate whether you feel that the statement is true or false. Please read each of the statements out loud and elaborate on your responses. For instance, if you feel that a statement is true, describe generally how you might go about proving it. Conversely, if you believe a statement to be false, support your response with some reasoning.”</w:t>
      </w:r>
    </w:p>
    <w:p w14:paraId="09BA7BC0"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“Why did you choose ‘True’/‘False’?”</w:t>
      </w:r>
    </w:p>
    <w:p w14:paraId="522A17F8"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 xml:space="preserve">“What do you think the </w:t>
      </w:r>
      <w:r w:rsidRPr="00E045AF">
        <w:rPr>
          <w:rFonts w:ascii="Times New Roman" w:hAnsi="Times New Roman" w:cs="Times New Roman"/>
          <w:i/>
        </w:rPr>
        <w:t>key idea</w:t>
      </w:r>
      <w:r w:rsidRPr="00E045AF">
        <w:rPr>
          <w:rFonts w:ascii="Times New Roman" w:hAnsi="Times New Roman" w:cs="Times New Roman"/>
        </w:rPr>
        <w:t xml:space="preserve"> is for showing that this statement is ‘True’/‘False’?”</w:t>
      </w:r>
    </w:p>
    <w:p w14:paraId="33E6552F"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“How confident are you that this statement is ‘True’/‘False’?”</w:t>
      </w:r>
    </w:p>
    <w:p w14:paraId="265EBD4C" w14:textId="77777777" w:rsidR="007D5E32" w:rsidRPr="00E045AF" w:rsidRDefault="007D5E32" w:rsidP="007D5E32">
      <w:pPr>
        <w:tabs>
          <w:tab w:val="left" w:pos="360"/>
        </w:tabs>
      </w:pPr>
      <w:r w:rsidRPr="00E045AF">
        <w:rPr>
          <w:i/>
        </w:rPr>
        <w:tab/>
        <w:t>If participant struggles:</w:t>
      </w:r>
    </w:p>
    <w:p w14:paraId="1B90E28E"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“Which way are you leaning?”</w:t>
      </w:r>
    </w:p>
    <w:p w14:paraId="2050222D"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“What are you thinking about?”</w:t>
      </w:r>
    </w:p>
    <w:p w14:paraId="3D3BE1DA"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“What about the statement makes you think that it might be ‘True’ or ‘False’?”</w:t>
      </w:r>
    </w:p>
    <w:p w14:paraId="3D54494E" w14:textId="77777777" w:rsidR="007D5E32" w:rsidRPr="00E045AF" w:rsidRDefault="007D5E32" w:rsidP="007D5E32">
      <w:pPr>
        <w:pStyle w:val="ListParagraph"/>
        <w:numPr>
          <w:ilvl w:val="2"/>
          <w:numId w:val="16"/>
        </w:numPr>
        <w:tabs>
          <w:tab w:val="left" w:pos="360"/>
        </w:tabs>
        <w:rPr>
          <w:rFonts w:ascii="Times New Roman" w:hAnsi="Times New Roman" w:cs="Times New Roman"/>
        </w:rPr>
      </w:pPr>
      <w:r w:rsidRPr="00E045AF">
        <w:rPr>
          <w:rFonts w:ascii="Times New Roman" w:hAnsi="Times New Roman" w:cs="Times New Roman"/>
        </w:rPr>
        <w:t xml:space="preserve">“Do you not </w:t>
      </w:r>
      <w:r w:rsidRPr="00E045AF">
        <w:rPr>
          <w:rFonts w:ascii="Times New Roman" w:hAnsi="Times New Roman" w:cs="Times New Roman"/>
          <w:i/>
        </w:rPr>
        <w:t>know</w:t>
      </w:r>
      <w:r w:rsidRPr="00E045AF">
        <w:rPr>
          <w:rFonts w:ascii="Times New Roman" w:hAnsi="Times New Roman" w:cs="Times New Roman"/>
        </w:rPr>
        <w:t xml:space="preserve"> whether the statement is true, or are you just unable to </w:t>
      </w:r>
      <w:r w:rsidRPr="00E045AF">
        <w:rPr>
          <w:rFonts w:ascii="Times New Roman" w:hAnsi="Times New Roman" w:cs="Times New Roman"/>
          <w:i/>
        </w:rPr>
        <w:t>prove</w:t>
      </w:r>
      <w:r w:rsidRPr="00E045AF">
        <w:rPr>
          <w:rFonts w:ascii="Times New Roman" w:hAnsi="Times New Roman" w:cs="Times New Roman"/>
        </w:rPr>
        <w:t xml:space="preserve"> it right now?”</w:t>
      </w:r>
    </w:p>
    <w:p w14:paraId="658CF865" w14:textId="77777777" w:rsidR="007D5E32" w:rsidRPr="00E045AF" w:rsidRDefault="007D5E32" w:rsidP="007D5E32">
      <w:pPr>
        <w:pStyle w:val="ListParagraph"/>
        <w:numPr>
          <w:ilvl w:val="0"/>
          <w:numId w:val="18"/>
        </w:numPr>
        <w:tabs>
          <w:tab w:val="left" w:pos="360"/>
        </w:tabs>
        <w:rPr>
          <w:rFonts w:ascii="Times New Roman" w:hAnsi="Times New Roman" w:cs="Times New Roman"/>
        </w:rPr>
      </w:pPr>
      <w:r w:rsidRPr="00E045AF">
        <w:rPr>
          <w:rFonts w:ascii="Times New Roman" w:hAnsi="Times New Roman" w:cs="Times New Roman"/>
        </w:rPr>
        <w:t>The identity element (</w:t>
      </w:r>
      <w:r w:rsidRPr="00E045AF">
        <w:rPr>
          <w:rFonts w:ascii="Times New Roman" w:hAnsi="Times New Roman" w:cs="Times New Roman"/>
          <w:i/>
        </w:rPr>
        <w:t>e</w:t>
      </w:r>
      <w:r w:rsidRPr="00E045AF">
        <w:rPr>
          <w:rFonts w:ascii="Times New Roman" w:hAnsi="Times New Roman" w:cs="Times New Roman"/>
        </w:rPr>
        <w:t>) of a group (</w:t>
      </w:r>
      <w:r w:rsidRPr="00E045AF">
        <w:rPr>
          <w:rFonts w:ascii="Times New Roman" w:hAnsi="Times New Roman" w:cs="Times New Roman"/>
          <w:i/>
        </w:rPr>
        <w:t>G</w:t>
      </w:r>
      <w:r w:rsidRPr="00E045AF">
        <w:rPr>
          <w:rFonts w:ascii="Times New Roman" w:hAnsi="Times New Roman" w:cs="Times New Roman"/>
        </w:rPr>
        <w:t>, *) is unique.</w:t>
      </w:r>
    </w:p>
    <w:p w14:paraId="6C222A55" w14:textId="77777777" w:rsidR="007D5E32" w:rsidRPr="00E045AF" w:rsidRDefault="007D5E32" w:rsidP="007D5E32">
      <w:pPr>
        <w:pStyle w:val="ListParagraph"/>
        <w:numPr>
          <w:ilvl w:val="0"/>
          <w:numId w:val="18"/>
        </w:numPr>
        <w:tabs>
          <w:tab w:val="left" w:pos="360"/>
        </w:tabs>
        <w:rPr>
          <w:rFonts w:ascii="Times New Roman" w:hAnsi="Times New Roman" w:cs="Times New Roman"/>
        </w:rPr>
      </w:pPr>
      <w:r w:rsidRPr="00E045AF">
        <w:rPr>
          <w:rFonts w:ascii="Times New Roman" w:hAnsi="Times New Roman" w:cs="Times New Roman"/>
        </w:rPr>
        <w:t>Every element in a group (</w:t>
      </w:r>
      <w:r w:rsidRPr="00E045AF">
        <w:rPr>
          <w:rFonts w:ascii="Times New Roman" w:hAnsi="Times New Roman" w:cs="Times New Roman"/>
          <w:i/>
        </w:rPr>
        <w:t>G</w:t>
      </w:r>
      <w:r w:rsidRPr="00E045AF">
        <w:rPr>
          <w:rFonts w:ascii="Times New Roman" w:hAnsi="Times New Roman" w:cs="Times New Roman"/>
        </w:rPr>
        <w:t>, *) has an inverse element.</w:t>
      </w:r>
    </w:p>
    <w:p w14:paraId="75BEF171" w14:textId="77777777" w:rsidR="007D5E32" w:rsidRPr="00E045AF" w:rsidRDefault="007D5E32" w:rsidP="007D5E32">
      <w:pPr>
        <w:pStyle w:val="ListParagraph"/>
        <w:numPr>
          <w:ilvl w:val="0"/>
          <w:numId w:val="18"/>
        </w:numPr>
        <w:tabs>
          <w:tab w:val="left" w:pos="360"/>
        </w:tabs>
        <w:rPr>
          <w:rFonts w:ascii="Times New Roman" w:hAnsi="Times New Roman" w:cs="Times New Roman"/>
        </w:rPr>
      </w:pPr>
      <w:r w:rsidRPr="00E045AF">
        <w:rPr>
          <w:rFonts w:ascii="Times New Roman" w:hAnsi="Times New Roman" w:cs="Times New Roman"/>
        </w:rPr>
        <w:t>Every element in a group (</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is</w:t>
      </w:r>
      <w:r w:rsidRPr="00E045AF">
        <w:rPr>
          <w:rFonts w:ascii="Times New Roman" w:hAnsi="Times New Roman" w:cs="Times New Roman"/>
        </w:rPr>
        <w:t xml:space="preserve"> an inverse element.</w:t>
      </w:r>
    </w:p>
    <w:p w14:paraId="394171EA" w14:textId="77777777" w:rsidR="007D5E32" w:rsidRPr="00E045AF" w:rsidRDefault="007D5E32" w:rsidP="007D5E32">
      <w:pPr>
        <w:pStyle w:val="ListParagraph"/>
        <w:numPr>
          <w:ilvl w:val="0"/>
          <w:numId w:val="18"/>
        </w:numPr>
        <w:tabs>
          <w:tab w:val="left" w:pos="360"/>
        </w:tabs>
        <w:rPr>
          <w:rFonts w:ascii="Times New Roman" w:hAnsi="Times New Roman" w:cs="Times New Roman"/>
        </w:rPr>
      </w:pPr>
      <w:r w:rsidRPr="00E045AF">
        <w:rPr>
          <w:rFonts w:ascii="Times New Roman" w:hAnsi="Times New Roman" w:cs="Times New Roman"/>
        </w:rPr>
        <w:t>If a finite group contains exactly one element of order 2, then the group contains an odd number of elements.</w:t>
      </w:r>
    </w:p>
    <w:p w14:paraId="1EBBED36" w14:textId="77777777" w:rsidR="007D5E32" w:rsidRPr="00E045AF" w:rsidRDefault="007D5E32" w:rsidP="007D5E32">
      <w:pPr>
        <w:pStyle w:val="ListParagraph"/>
        <w:numPr>
          <w:ilvl w:val="0"/>
          <w:numId w:val="18"/>
        </w:numPr>
        <w:tabs>
          <w:tab w:val="left" w:pos="360"/>
        </w:tabs>
        <w:rPr>
          <w:rFonts w:ascii="Times New Roman" w:hAnsi="Times New Roman" w:cs="Times New Roman"/>
        </w:rPr>
      </w:pPr>
      <w:r w:rsidRPr="00E045AF">
        <w:rPr>
          <w:rFonts w:ascii="Times New Roman" w:hAnsi="Times New Roman" w:cs="Times New Roman"/>
        </w:rPr>
        <w:t>For a group (</w:t>
      </w:r>
      <w:r w:rsidRPr="00E045AF">
        <w:rPr>
          <w:rFonts w:ascii="Times New Roman" w:hAnsi="Times New Roman" w:cs="Times New Roman"/>
          <w:i/>
        </w:rPr>
        <w:t>G</w:t>
      </w:r>
      <w:r w:rsidRPr="00E045AF">
        <w:rPr>
          <w:rFonts w:ascii="Times New Roman" w:hAnsi="Times New Roman" w:cs="Times New Roman"/>
        </w:rPr>
        <w:t xml:space="preserve">, *), the number of “self-inverses” is even. (Here, “self-inverse” means an element </w:t>
      </w:r>
      <w:r w:rsidRPr="00E045AF">
        <w:rPr>
          <w:rFonts w:ascii="Times New Roman" w:hAnsi="Times New Roman" w:cs="Times New Roman"/>
          <w:i/>
        </w:rPr>
        <w:t xml:space="preserve">g </w:t>
      </w:r>
      <w:r w:rsidRPr="00E045AF">
        <w:rPr>
          <w:rFonts w:ascii="Times New Roman" w:hAnsi="Times New Roman" w:cs="Times New Roman"/>
        </w:rPr>
        <w:sym w:font="Symbol" w:char="F0CE"/>
      </w:r>
      <w:r w:rsidRPr="00E045AF">
        <w:rPr>
          <w:rFonts w:ascii="Times New Roman" w:hAnsi="Times New Roman" w:cs="Times New Roman"/>
          <w:i/>
        </w:rPr>
        <w:t>G</w:t>
      </w:r>
      <w:r w:rsidRPr="00E045AF">
        <w:rPr>
          <w:rFonts w:ascii="Times New Roman" w:hAnsi="Times New Roman" w:cs="Times New Roman"/>
        </w:rPr>
        <w:t xml:space="preserve"> such that </w:t>
      </w:r>
      <w:r w:rsidRPr="00E045AF">
        <w:rPr>
          <w:rFonts w:ascii="Times New Roman" w:hAnsi="Times New Roman" w:cs="Times New Roman"/>
          <w:i/>
        </w:rPr>
        <w:t>g</w:t>
      </w:r>
      <w:r w:rsidRPr="00E045AF">
        <w:rPr>
          <w:rFonts w:ascii="Times New Roman" w:hAnsi="Times New Roman" w:cs="Times New Roman"/>
        </w:rPr>
        <w:t>*</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e</w:t>
      </w:r>
      <w:r w:rsidRPr="00E045AF">
        <w:rPr>
          <w:rFonts w:ascii="Times New Roman" w:hAnsi="Times New Roman" w:cs="Times New Roman"/>
        </w:rPr>
        <w:t>.)</w:t>
      </w:r>
    </w:p>
    <w:p w14:paraId="2A87E3DF" w14:textId="77777777" w:rsidR="007D5E32" w:rsidRPr="00E045AF" w:rsidRDefault="007D5E32" w:rsidP="007D5E32">
      <w:pPr>
        <w:pStyle w:val="ListParagraph"/>
        <w:ind w:left="360"/>
        <w:rPr>
          <w:rFonts w:ascii="Times New Roman" w:hAnsi="Times New Roman" w:cs="Times New Roman"/>
        </w:rPr>
      </w:pPr>
    </w:p>
    <w:p w14:paraId="3A3D9EC7" w14:textId="77777777" w:rsidR="007D5E32" w:rsidRPr="00E045AF" w:rsidRDefault="007D5E32" w:rsidP="007D5E32">
      <w:pPr>
        <w:pStyle w:val="ListParagraph"/>
        <w:numPr>
          <w:ilvl w:val="0"/>
          <w:numId w:val="16"/>
        </w:numPr>
        <w:ind w:left="360"/>
        <w:rPr>
          <w:rFonts w:ascii="Times New Roman" w:hAnsi="Times New Roman" w:cs="Times New Roman"/>
        </w:rPr>
      </w:pPr>
      <w:r w:rsidRPr="00E045AF">
        <w:rPr>
          <w:rFonts w:ascii="Times New Roman" w:hAnsi="Times New Roman" w:cs="Times New Roman"/>
        </w:rPr>
        <w:t xml:space="preserve">“Prove or disprove the following: for a group </w:t>
      </w:r>
      <w:r w:rsidRPr="00E045AF">
        <w:rPr>
          <w:rFonts w:ascii="Times New Roman" w:hAnsi="Times New Roman" w:cs="Times New Roman"/>
          <w:i/>
        </w:rPr>
        <w:t>G</w:t>
      </w:r>
      <w:r w:rsidRPr="00E045AF">
        <w:rPr>
          <w:rFonts w:ascii="Times New Roman" w:hAnsi="Times New Roman" w:cs="Times New Roman"/>
        </w:rPr>
        <w:t xml:space="preserve"> under operation * and a fixed element </w:t>
      </w:r>
      <w:r w:rsidRPr="00E045AF">
        <w:rPr>
          <w:rFonts w:ascii="Times New Roman" w:hAnsi="Times New Roman" w:cs="Times New Roman"/>
          <w:i/>
        </w:rPr>
        <w:t>h</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i/>
        </w:rPr>
        <w:t>G</w:t>
      </w:r>
      <w:r w:rsidRPr="00E045AF">
        <w:rPr>
          <w:rFonts w:ascii="Times New Roman" w:hAnsi="Times New Roman" w:cs="Times New Roman"/>
        </w:rPr>
        <w:t xml:space="preserve">, the set </w:t>
      </w:r>
      <w:r w:rsidRPr="00E045AF">
        <w:rPr>
          <w:rFonts w:ascii="Times New Roman" w:hAnsi="Times New Roman" w:cs="Times New Roman"/>
          <w:i/>
        </w:rPr>
        <w:t>H</w:t>
      </w:r>
      <w:r w:rsidRPr="00E045AF">
        <w:rPr>
          <w:rFonts w:ascii="Times New Roman" w:hAnsi="Times New Roman" w:cs="Times New Roman"/>
        </w:rPr>
        <w:t xml:space="preserve"> = {</w:t>
      </w:r>
      <w:r w:rsidRPr="00E045AF">
        <w:rPr>
          <w:rFonts w:ascii="Times New Roman" w:hAnsi="Times New Roman" w:cs="Times New Roman"/>
          <w:i/>
        </w:rPr>
        <w:t>g</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rPr>
        <w:t xml:space="preserve"> </w:t>
      </w:r>
      <w:r w:rsidRPr="00E045AF">
        <w:rPr>
          <w:rFonts w:ascii="Times New Roman" w:hAnsi="Times New Roman" w:cs="Times New Roman"/>
          <w:i/>
        </w:rPr>
        <w:t>G</w:t>
      </w:r>
      <w:r w:rsidRPr="00E045AF">
        <w:rPr>
          <w:rFonts w:ascii="Times New Roman" w:hAnsi="Times New Roman" w:cs="Times New Roman"/>
        </w:rPr>
        <w:t xml:space="preserve"> : </w:t>
      </w:r>
      <w:r w:rsidRPr="00E045AF">
        <w:rPr>
          <w:rFonts w:ascii="Times New Roman" w:hAnsi="Times New Roman" w:cs="Times New Roman"/>
          <w:i/>
        </w:rPr>
        <w:t>g*h*g</w:t>
      </w:r>
      <w:r w:rsidRPr="00E045AF">
        <w:rPr>
          <w:rFonts w:ascii="Times New Roman" w:hAnsi="Times New Roman" w:cs="Times New Roman"/>
          <w:vertAlign w:val="superscript"/>
        </w:rPr>
        <w:t>-1</w:t>
      </w:r>
      <w:r w:rsidRPr="00E045AF">
        <w:rPr>
          <w:rFonts w:ascii="Times New Roman" w:hAnsi="Times New Roman" w:cs="Times New Roman"/>
        </w:rPr>
        <w:t xml:space="preserve"> =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69011E0B"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“Why did you approach this problem this way?”</w:t>
      </w:r>
    </w:p>
    <w:p w14:paraId="6AEA7F75"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“What did you mean when you wrote ____?”</w:t>
      </w:r>
    </w:p>
    <w:p w14:paraId="4128A82F"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“Do you think that this proves/disproves the statement?”</w:t>
      </w:r>
    </w:p>
    <w:p w14:paraId="4FC8F681"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6BA58E20"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“On a scale from one to ten, how much does this proof verify the relationship for you?”</w:t>
      </w:r>
    </w:p>
    <w:p w14:paraId="494A449B"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4136C633"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6D5E6ED6" w14:textId="77777777" w:rsidR="007D5E32" w:rsidRPr="00E045AF" w:rsidRDefault="007D5E32" w:rsidP="007D5E32">
      <w:pPr>
        <w:ind w:left="720"/>
      </w:pPr>
      <w:r w:rsidRPr="00E045AF">
        <w:rPr>
          <w:i/>
        </w:rPr>
        <w:t>Follow-ups if participant has difficulty beginning the proof:</w:t>
      </w:r>
    </w:p>
    <w:p w14:paraId="5ACEFF8D"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“Do you think that this set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522EAF25"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“Where would you start to show that this is true/false?”</w:t>
      </w:r>
    </w:p>
    <w:p w14:paraId="6401FFFF"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“What does it mean to be a subgroup?”</w:t>
      </w:r>
    </w:p>
    <w:p w14:paraId="3BC6C682" w14:textId="77777777" w:rsidR="007D5E32" w:rsidRPr="00E045AF" w:rsidRDefault="007D5E32" w:rsidP="007D5E32">
      <w:pPr>
        <w:ind w:left="720"/>
      </w:pPr>
      <w:r w:rsidRPr="00E045AF">
        <w:t>(</w:t>
      </w:r>
      <w:r w:rsidRPr="00E045AF">
        <w:rPr>
          <w:i/>
        </w:rPr>
        <w:t>If participant’s response to previous question includes the identity/inverse axioms for groups, ask the relevant follow-up questions below.</w:t>
      </w:r>
      <w:r w:rsidRPr="00E045AF">
        <w:t>)</w:t>
      </w:r>
    </w:p>
    <w:p w14:paraId="53BA4024"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“How might you show that </w:t>
      </w:r>
      <w:r w:rsidRPr="00E045AF">
        <w:rPr>
          <w:rFonts w:ascii="Times New Roman" w:hAnsi="Times New Roman" w:cs="Times New Roman"/>
          <w:i/>
        </w:rPr>
        <w:t>H</w:t>
      </w:r>
      <w:r w:rsidRPr="00E045AF">
        <w:rPr>
          <w:rFonts w:ascii="Times New Roman" w:hAnsi="Times New Roman" w:cs="Times New Roman"/>
        </w:rPr>
        <w:t xml:space="preserve"> does/does not meet the criteria you just described?”</w:t>
      </w:r>
    </w:p>
    <w:p w14:paraId="2B3B99E5"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“What role, if any, do you think the identity plays in determining if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288BA07D"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“What role, if any, do you think inverses play in determining if </w:t>
      </w:r>
      <w:r w:rsidRPr="00E045AF">
        <w:rPr>
          <w:rFonts w:ascii="Times New Roman" w:hAnsi="Times New Roman" w:cs="Times New Roman"/>
          <w:i/>
        </w:rPr>
        <w:t>H</w:t>
      </w:r>
      <w:r w:rsidRPr="00E045AF">
        <w:rPr>
          <w:rFonts w:ascii="Times New Roman" w:hAnsi="Times New Roman" w:cs="Times New Roman"/>
        </w:rPr>
        <w:t xml:space="preserve"> is a subgroup of </w:t>
      </w:r>
      <w:r w:rsidRPr="00E045AF">
        <w:rPr>
          <w:rFonts w:ascii="Times New Roman" w:hAnsi="Times New Roman" w:cs="Times New Roman"/>
          <w:i/>
        </w:rPr>
        <w:t>G</w:t>
      </w:r>
      <w:r w:rsidRPr="00E045AF">
        <w:rPr>
          <w:rFonts w:ascii="Times New Roman" w:hAnsi="Times New Roman" w:cs="Times New Roman"/>
        </w:rPr>
        <w:t>?”</w:t>
      </w:r>
    </w:p>
    <w:p w14:paraId="0F989B07" w14:textId="77777777" w:rsidR="007D5E32" w:rsidRPr="00E045AF" w:rsidRDefault="007D5E32" w:rsidP="007D5E32">
      <w:pPr>
        <w:ind w:left="360"/>
      </w:pPr>
    </w:p>
    <w:p w14:paraId="6C80172F" w14:textId="77777777" w:rsidR="007D5E32" w:rsidRPr="00E045AF" w:rsidRDefault="007D5E32" w:rsidP="007D5E32">
      <w:pPr>
        <w:pStyle w:val="ListParagraph"/>
        <w:numPr>
          <w:ilvl w:val="0"/>
          <w:numId w:val="16"/>
        </w:numPr>
        <w:ind w:left="360"/>
        <w:rPr>
          <w:rFonts w:ascii="Times New Roman" w:hAnsi="Times New Roman" w:cs="Times New Roman"/>
        </w:rPr>
      </w:pPr>
      <w:r w:rsidRPr="00E045AF">
        <w:rPr>
          <w:rFonts w:ascii="Times New Roman" w:hAnsi="Times New Roman" w:cs="Times New Roman"/>
        </w:rPr>
        <w:t>a) “Let (</w:t>
      </w:r>
      <w:r w:rsidRPr="00E045AF">
        <w:rPr>
          <w:rFonts w:ascii="Times New Roman" w:hAnsi="Times New Roman" w:cs="Times New Roman"/>
          <w:i/>
        </w:rPr>
        <w:t>G</w:t>
      </w:r>
      <w:r w:rsidRPr="00E045AF">
        <w:rPr>
          <w:rFonts w:ascii="Times New Roman" w:hAnsi="Times New Roman" w:cs="Times New Roman"/>
        </w:rPr>
        <w:t xml:space="preserve">, *) be a group with identity </w:t>
      </w:r>
      <w:r w:rsidRPr="00E045AF">
        <w:rPr>
          <w:rFonts w:ascii="Times New Roman" w:hAnsi="Times New Roman" w:cs="Times New Roman"/>
          <w:i/>
        </w:rPr>
        <w:t>e</w:t>
      </w:r>
      <w:r w:rsidRPr="00E045AF">
        <w:rPr>
          <w:rFonts w:ascii="Times New Roman" w:hAnsi="Times New Roman" w:cs="Times New Roman"/>
        </w:rPr>
        <w:t xml:space="preserve">. Prove or disprove the following statement: For </w:t>
      </w:r>
      <w:r w:rsidRPr="00E045AF">
        <w:rPr>
          <w:rFonts w:ascii="Times New Roman" w:hAnsi="Times New Roman" w:cs="Times New Roman"/>
          <w:i/>
        </w:rPr>
        <w:t>g</w:t>
      </w:r>
      <w:r w:rsidRPr="00E045AF">
        <w:rPr>
          <w:rFonts w:ascii="Times New Roman" w:hAnsi="Times New Roman" w:cs="Times New Roman"/>
        </w:rPr>
        <w:t xml:space="preserve"> </w:t>
      </w:r>
      <w:r w:rsidRPr="00E045AF">
        <w:rPr>
          <w:rFonts w:ascii="Times New Roman" w:hAnsi="Times New Roman" w:cs="Times New Roman"/>
        </w:rPr>
        <w:sym w:font="Symbol" w:char="F0CE"/>
      </w:r>
      <w:r w:rsidRPr="00E045AF">
        <w:rPr>
          <w:rFonts w:ascii="Times New Roman" w:hAnsi="Times New Roman" w:cs="Times New Roman"/>
          <w:i/>
        </w:rPr>
        <w:t>G</w:t>
      </w:r>
      <w:r w:rsidRPr="00E045AF">
        <w:rPr>
          <w:rFonts w:ascii="Times New Roman" w:hAnsi="Times New Roman" w:cs="Times New Roman"/>
        </w:rPr>
        <w:t xml:space="preserve">, if </w:t>
      </w:r>
      <w:r w:rsidRPr="00E045AF">
        <w:rPr>
          <w:rFonts w:ascii="Times New Roman" w:hAnsi="Times New Roman" w:cs="Times New Roman"/>
          <w:i/>
        </w:rPr>
        <w:t>g</w:t>
      </w:r>
      <w:r w:rsidRPr="00E045AF">
        <w:rPr>
          <w:rFonts w:ascii="Times New Roman" w:hAnsi="Times New Roman" w:cs="Times New Roman"/>
          <w:i/>
          <w:vertAlign w:val="superscript"/>
        </w:rPr>
        <w:t>k</w:t>
      </w:r>
      <w:r w:rsidRPr="00E045AF">
        <w:rPr>
          <w:rFonts w:ascii="Times New Roman" w:hAnsi="Times New Roman" w:cs="Times New Roman"/>
        </w:rPr>
        <w:t xml:space="preserve"> = </w:t>
      </w:r>
      <w:r w:rsidRPr="00E045AF">
        <w:rPr>
          <w:rFonts w:ascii="Times New Roman" w:hAnsi="Times New Roman" w:cs="Times New Roman"/>
          <w:i/>
        </w:rPr>
        <w:t>e</w:t>
      </w:r>
      <w:r w:rsidRPr="00E045AF">
        <w:rPr>
          <w:rFonts w:ascii="Times New Roman" w:hAnsi="Times New Roman" w:cs="Times New Roman"/>
        </w:rPr>
        <w:t>, then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w:t>
      </w:r>
      <w:r w:rsidRPr="00E045AF">
        <w:rPr>
          <w:rFonts w:ascii="Times New Roman" w:hAnsi="Times New Roman" w:cs="Times New Roman"/>
          <w:i/>
          <w:vertAlign w:val="superscript"/>
        </w:rPr>
        <w:t>k</w:t>
      </w:r>
      <w:r w:rsidRPr="00E045AF">
        <w:rPr>
          <w:rFonts w:ascii="Times New Roman" w:hAnsi="Times New Roman" w:cs="Times New Roman"/>
        </w:rPr>
        <w:t xml:space="preserve"> = </w:t>
      </w:r>
      <w:r w:rsidRPr="00E045AF">
        <w:rPr>
          <w:rFonts w:ascii="Times New Roman" w:hAnsi="Times New Roman" w:cs="Times New Roman"/>
          <w:i/>
        </w:rPr>
        <w:t>e</w:t>
      </w:r>
      <w:r w:rsidRPr="00E045AF">
        <w:rPr>
          <w:rFonts w:ascii="Times New Roman" w:hAnsi="Times New Roman" w:cs="Times New Roman"/>
        </w:rPr>
        <w:t>.”</w:t>
      </w:r>
    </w:p>
    <w:p w14:paraId="09065665"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“Why did you approach this proof this way?”</w:t>
      </w:r>
    </w:p>
    <w:p w14:paraId="532D1EF5"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“Do you think that this proves the statement?”</w:t>
      </w:r>
    </w:p>
    <w:p w14:paraId="050974AD"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56CDB1E4"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 xml:space="preserve">“On a scale from one to ten, how much does this proof verify the relationship for you?” </w:t>
      </w:r>
    </w:p>
    <w:p w14:paraId="2C2E55A4"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089837F1"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52A6D757" w14:textId="77777777" w:rsidR="007D5E32" w:rsidRPr="00E045AF" w:rsidRDefault="007D5E32" w:rsidP="007D5E32">
      <w:pPr>
        <w:ind w:left="1440"/>
      </w:pPr>
      <w:r w:rsidRPr="00E045AF">
        <w:rPr>
          <w:i/>
        </w:rPr>
        <w:t>Follow-ups if participant has difficulty beginning the proof:</w:t>
      </w:r>
    </w:p>
    <w:p w14:paraId="65A006AF"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“Do you think that the given statement is valid or invalid? That is, would you choose to prove or disprove the statement?”</w:t>
      </w:r>
    </w:p>
    <w:p w14:paraId="472D5EDC"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“What approach might you take to begin such a proof (</w:t>
      </w:r>
      <w:r w:rsidRPr="00E045AF">
        <w:rPr>
          <w:rFonts w:ascii="Times New Roman" w:hAnsi="Times New Roman" w:cs="Times New Roman"/>
          <w:i/>
        </w:rPr>
        <w:t>or</w:t>
      </w:r>
      <w:r w:rsidRPr="00E045AF">
        <w:rPr>
          <w:rFonts w:ascii="Times New Roman" w:hAnsi="Times New Roman" w:cs="Times New Roman"/>
        </w:rPr>
        <w:t xml:space="preserve"> to disprove the statement)?”</w:t>
      </w:r>
    </w:p>
    <w:p w14:paraId="329CFE5B" w14:textId="77777777" w:rsidR="007D5E32" w:rsidRPr="00E045AF" w:rsidRDefault="007D5E32" w:rsidP="007D5E32">
      <w:pPr>
        <w:pStyle w:val="ListParagraph"/>
        <w:numPr>
          <w:ilvl w:val="2"/>
          <w:numId w:val="16"/>
        </w:numPr>
        <w:rPr>
          <w:rFonts w:ascii="Times New Roman" w:hAnsi="Times New Roman" w:cs="Times New Roman"/>
        </w:rPr>
      </w:pPr>
      <w:r w:rsidRPr="00E045AF">
        <w:rPr>
          <w:rFonts w:ascii="Times New Roman" w:hAnsi="Times New Roman" w:cs="Times New Roman"/>
        </w:rPr>
        <w:t>“What examples can you think of that might help demonstrate the stated relationship?”</w:t>
      </w:r>
    </w:p>
    <w:p w14:paraId="4BD6BA21" w14:textId="77777777" w:rsidR="007D5E32" w:rsidRPr="00E045AF" w:rsidRDefault="007D5E32" w:rsidP="007D5E32">
      <w:pPr>
        <w:ind w:left="360"/>
      </w:pPr>
    </w:p>
    <w:p w14:paraId="07AF725D" w14:textId="77777777" w:rsidR="007D5E32" w:rsidRPr="00E045AF" w:rsidRDefault="007D5E32" w:rsidP="007D5E32">
      <w:pPr>
        <w:pStyle w:val="ListParagraph"/>
        <w:ind w:left="360"/>
        <w:rPr>
          <w:rFonts w:ascii="Times New Roman" w:hAnsi="Times New Roman" w:cs="Times New Roman"/>
        </w:rPr>
      </w:pPr>
      <w:r w:rsidRPr="00E045AF">
        <w:rPr>
          <w:rFonts w:ascii="Times New Roman" w:hAnsi="Times New Roman" w:cs="Times New Roman"/>
        </w:rPr>
        <w:t>b) “Let (</w:t>
      </w:r>
      <w:r w:rsidRPr="00E045AF">
        <w:rPr>
          <w:rFonts w:ascii="Times New Roman" w:hAnsi="Times New Roman" w:cs="Times New Roman"/>
          <w:i/>
        </w:rPr>
        <w:t>G</w:t>
      </w:r>
      <w:r w:rsidRPr="00E045AF">
        <w:rPr>
          <w:rFonts w:ascii="Times New Roman" w:hAnsi="Times New Roman" w:cs="Times New Roman"/>
        </w:rPr>
        <w:t xml:space="preserve">, *) be a group with identity </w:t>
      </w:r>
      <w:r w:rsidRPr="00E045AF">
        <w:rPr>
          <w:rFonts w:ascii="Times New Roman" w:hAnsi="Times New Roman" w:cs="Times New Roman"/>
          <w:i/>
        </w:rPr>
        <w:t xml:space="preserve">e </w:t>
      </w:r>
      <w:r w:rsidRPr="00E045AF">
        <w:rPr>
          <w:rFonts w:ascii="Times New Roman" w:hAnsi="Times New Roman" w:cs="Times New Roman"/>
        </w:rPr>
        <w:t xml:space="preserve">and let </w:t>
      </w:r>
      <w:r w:rsidRPr="00E045AF">
        <w:rPr>
          <w:rFonts w:ascii="Times New Roman" w:hAnsi="Times New Roman" w:cs="Times New Roman"/>
          <w:i/>
        </w:rPr>
        <w:t>g</w:t>
      </w:r>
      <w:r w:rsidRPr="00E045AF">
        <w:rPr>
          <w:rFonts w:ascii="Times New Roman" w:hAnsi="Times New Roman" w:cs="Times New Roman"/>
          <w:i/>
          <w:vertAlign w:val="superscript"/>
        </w:rPr>
        <w:t>k</w:t>
      </w:r>
      <w:r w:rsidRPr="00E045AF">
        <w:rPr>
          <w:rFonts w:ascii="Times New Roman" w:hAnsi="Times New Roman" w:cs="Times New Roman"/>
        </w:rPr>
        <w:t xml:space="preserve"> = </w:t>
      </w:r>
      <w:r w:rsidRPr="00E045AF">
        <w:rPr>
          <w:rFonts w:ascii="Times New Roman" w:hAnsi="Times New Roman" w:cs="Times New Roman"/>
          <w:i/>
        </w:rPr>
        <w:t xml:space="preserve">e </w:t>
      </w:r>
      <w:r w:rsidRPr="00E045AF">
        <w:rPr>
          <w:rFonts w:ascii="Times New Roman" w:hAnsi="Times New Roman" w:cs="Times New Roman"/>
        </w:rPr>
        <w:t xml:space="preserve">for some positive integer </w:t>
      </w:r>
      <w:r w:rsidRPr="00E045AF">
        <w:rPr>
          <w:rFonts w:ascii="Times New Roman" w:hAnsi="Times New Roman" w:cs="Times New Roman"/>
          <w:i/>
        </w:rPr>
        <w:t>k</w:t>
      </w:r>
      <w:r w:rsidRPr="00E045AF">
        <w:rPr>
          <w:rFonts w:ascii="Times New Roman" w:hAnsi="Times New Roman" w:cs="Times New Roman"/>
        </w:rPr>
        <w:t xml:space="preserve">. Is it possible to write </w:t>
      </w:r>
      <w:r w:rsidRPr="00E045AF">
        <w:rPr>
          <w:rFonts w:ascii="Times New Roman" w:hAnsi="Times New Roman" w:cs="Times New Roman"/>
          <w:i/>
        </w:rPr>
        <w:t>g</w:t>
      </w:r>
      <w:r w:rsidRPr="00E045AF">
        <w:rPr>
          <w:rFonts w:ascii="Times New Roman" w:hAnsi="Times New Roman" w:cs="Times New Roman"/>
          <w:vertAlign w:val="superscript"/>
        </w:rPr>
        <w:t>-1</w:t>
      </w:r>
      <w:r w:rsidRPr="00E045AF">
        <w:rPr>
          <w:rFonts w:ascii="Times New Roman" w:hAnsi="Times New Roman" w:cs="Times New Roman"/>
        </w:rPr>
        <w:t xml:space="preserve"> as </w:t>
      </w:r>
      <w:r w:rsidRPr="00E045AF">
        <w:rPr>
          <w:rFonts w:ascii="Times New Roman" w:hAnsi="Times New Roman" w:cs="Times New Roman"/>
          <w:i/>
        </w:rPr>
        <w:t>g</w:t>
      </w:r>
      <w:r w:rsidRPr="00E045AF">
        <w:rPr>
          <w:rFonts w:ascii="Times New Roman" w:hAnsi="Times New Roman" w:cs="Times New Roman"/>
          <w:i/>
          <w:vertAlign w:val="superscript"/>
        </w:rPr>
        <w:t>p</w:t>
      </w:r>
      <w:r w:rsidRPr="00E045AF">
        <w:rPr>
          <w:rFonts w:ascii="Times New Roman" w:hAnsi="Times New Roman" w:cs="Times New Roman"/>
        </w:rPr>
        <w:t xml:space="preserve"> for some positive number </w:t>
      </w:r>
      <w:r w:rsidRPr="00E045AF">
        <w:rPr>
          <w:rFonts w:ascii="Times New Roman" w:hAnsi="Times New Roman" w:cs="Times New Roman"/>
          <w:i/>
        </w:rPr>
        <w:t>p</w:t>
      </w:r>
      <w:r w:rsidRPr="00E045AF">
        <w:rPr>
          <w:rFonts w:ascii="Times New Roman" w:hAnsi="Times New Roman" w:cs="Times New Roman"/>
        </w:rPr>
        <w:t>?”</w:t>
      </w:r>
    </w:p>
    <w:p w14:paraId="70C2FC40"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“Why did you approach this problem this way?”</w:t>
      </w:r>
    </w:p>
    <w:p w14:paraId="0354125F"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 xml:space="preserve">“Do you think that this proves that such a </w:t>
      </w:r>
      <w:r w:rsidRPr="00E045AF">
        <w:rPr>
          <w:rFonts w:ascii="Times New Roman" w:hAnsi="Times New Roman" w:cs="Times New Roman"/>
          <w:i/>
        </w:rPr>
        <w:t>p</w:t>
      </w:r>
      <w:r w:rsidRPr="00E045AF">
        <w:rPr>
          <w:rFonts w:ascii="Times New Roman" w:hAnsi="Times New Roman" w:cs="Times New Roman"/>
        </w:rPr>
        <w:t xml:space="preserve"> always exists in this type of situation?”</w:t>
      </w:r>
    </w:p>
    <w:p w14:paraId="4B518860"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“On a scale from one to ten, how confident are you in your work?”</w:t>
      </w:r>
    </w:p>
    <w:p w14:paraId="11E997C2"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 xml:space="preserve">“On a scale from one to ten, how much does your work verify that this is/is not possible?” </w:t>
      </w:r>
    </w:p>
    <w:p w14:paraId="496F9F87"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“How did the way you think about identity inform your response?”</w:t>
      </w:r>
    </w:p>
    <w:p w14:paraId="5A47E4C5"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“Similarly, how did the way you think about inverse inform your response?”</w:t>
      </w:r>
    </w:p>
    <w:p w14:paraId="13203488" w14:textId="77777777" w:rsidR="007D5E32" w:rsidRPr="00E045AF" w:rsidRDefault="007D5E32" w:rsidP="007D5E32">
      <w:pPr>
        <w:ind w:left="720" w:firstLine="720"/>
      </w:pPr>
      <w:r w:rsidRPr="00E045AF">
        <w:rPr>
          <w:i/>
        </w:rPr>
        <w:t>Follow-ups if participant has difficulty beginning the proof:</w:t>
      </w:r>
    </w:p>
    <w:p w14:paraId="558C0C83"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“Do you think that it is or is not possible?”</w:t>
      </w:r>
    </w:p>
    <w:p w14:paraId="78C8E5E3"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 xml:space="preserve">“Do you think that such a </w:t>
      </w:r>
      <w:r w:rsidRPr="00E045AF">
        <w:rPr>
          <w:rFonts w:ascii="Times New Roman" w:hAnsi="Times New Roman" w:cs="Times New Roman"/>
          <w:i/>
        </w:rPr>
        <w:t>p</w:t>
      </w:r>
      <w:r w:rsidRPr="00E045AF">
        <w:rPr>
          <w:rFonts w:ascii="Times New Roman" w:hAnsi="Times New Roman" w:cs="Times New Roman"/>
        </w:rPr>
        <w:t xml:space="preserve"> always exists?”</w:t>
      </w:r>
    </w:p>
    <w:p w14:paraId="4E282FAC" w14:textId="77777777" w:rsidR="007D5E32" w:rsidRPr="00E045AF" w:rsidRDefault="007D5E32" w:rsidP="007D5E32">
      <w:pPr>
        <w:pStyle w:val="ListParagraph"/>
        <w:numPr>
          <w:ilvl w:val="2"/>
          <w:numId w:val="17"/>
        </w:numPr>
        <w:rPr>
          <w:rFonts w:ascii="Times New Roman" w:hAnsi="Times New Roman" w:cs="Times New Roman"/>
        </w:rPr>
      </w:pPr>
      <w:r w:rsidRPr="00E045AF">
        <w:rPr>
          <w:rFonts w:ascii="Times New Roman" w:hAnsi="Times New Roman" w:cs="Times New Roman"/>
        </w:rPr>
        <w:t>“What examples can you think of that might help demonstrate the stated relationship?”</w:t>
      </w:r>
    </w:p>
    <w:p w14:paraId="76B9BD36" w14:textId="77777777" w:rsidR="007D5E32" w:rsidRPr="00E045AF" w:rsidRDefault="007D5E32" w:rsidP="007D5E32">
      <w:pPr>
        <w:ind w:left="360"/>
        <w:rPr>
          <w:b/>
        </w:rPr>
      </w:pPr>
    </w:p>
    <w:p w14:paraId="4E9CB7C1" w14:textId="77777777" w:rsidR="007D5E32" w:rsidRPr="00E045AF" w:rsidRDefault="007D5E32" w:rsidP="007D5E32">
      <w:pPr>
        <w:pStyle w:val="ListParagraph"/>
        <w:numPr>
          <w:ilvl w:val="0"/>
          <w:numId w:val="16"/>
        </w:numPr>
        <w:ind w:left="360"/>
        <w:rPr>
          <w:rFonts w:ascii="Times New Roman" w:hAnsi="Times New Roman" w:cs="Times New Roman"/>
        </w:rPr>
      </w:pPr>
      <w:r w:rsidRPr="00E045AF">
        <w:rPr>
          <w:rFonts w:ascii="Times New Roman" w:hAnsi="Times New Roman" w:cs="Times New Roman"/>
        </w:rPr>
        <w:t>“Prove the following: If each nonidentity element of a group (</w:t>
      </w:r>
      <w:r w:rsidRPr="00E045AF">
        <w:rPr>
          <w:rFonts w:ascii="Times New Roman" w:hAnsi="Times New Roman" w:cs="Times New Roman"/>
          <w:i/>
        </w:rPr>
        <w:t>G</w:t>
      </w:r>
      <w:r w:rsidRPr="00E045AF">
        <w:rPr>
          <w:rFonts w:ascii="Times New Roman" w:hAnsi="Times New Roman" w:cs="Times New Roman"/>
        </w:rPr>
        <w:t>, *) has order 2, then (</w:t>
      </w:r>
      <w:r w:rsidRPr="00E045AF">
        <w:rPr>
          <w:rFonts w:ascii="Times New Roman" w:hAnsi="Times New Roman" w:cs="Times New Roman"/>
          <w:i/>
        </w:rPr>
        <w:t>G</w:t>
      </w:r>
      <w:r w:rsidRPr="00E045AF">
        <w:rPr>
          <w:rFonts w:ascii="Times New Roman" w:hAnsi="Times New Roman" w:cs="Times New Roman"/>
        </w:rPr>
        <w:t xml:space="preserve">, *) is </w:t>
      </w:r>
      <w:proofErr w:type="spellStart"/>
      <w:r w:rsidRPr="00E045AF">
        <w:rPr>
          <w:rFonts w:ascii="Times New Roman" w:hAnsi="Times New Roman" w:cs="Times New Roman"/>
        </w:rPr>
        <w:t>abelian</w:t>
      </w:r>
      <w:proofErr w:type="spellEnd"/>
      <w:r w:rsidRPr="00E045AF">
        <w:rPr>
          <w:rFonts w:ascii="Times New Roman" w:hAnsi="Times New Roman" w:cs="Times New Roman"/>
        </w:rPr>
        <w:t>.”</w:t>
      </w:r>
    </w:p>
    <w:p w14:paraId="6D4239C2"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“Why did you approach this proof this way?”</w:t>
      </w:r>
    </w:p>
    <w:p w14:paraId="20AEAEBB"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“Do you think that this proves the statement?”</w:t>
      </w:r>
    </w:p>
    <w:p w14:paraId="6871FB19"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“On a scale from one to ten, how confident are you in this proof?”</w:t>
      </w:r>
    </w:p>
    <w:p w14:paraId="77BACCA3"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“On a scale from one to ten, how much does this proof verify the relationship for you?” </w:t>
      </w:r>
    </w:p>
    <w:p w14:paraId="54499242"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“How did the way you think about identity inform your approach to this proof?”</w:t>
      </w:r>
    </w:p>
    <w:p w14:paraId="257CD05C"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“Similarly, how did the way you think about inverse inform your approach to this proof?”</w:t>
      </w:r>
    </w:p>
    <w:p w14:paraId="40521FDB" w14:textId="77777777" w:rsidR="007D5E32" w:rsidRPr="00E045AF" w:rsidRDefault="007D5E32" w:rsidP="007D5E32">
      <w:pPr>
        <w:ind w:left="720"/>
      </w:pPr>
      <w:r w:rsidRPr="00E045AF">
        <w:rPr>
          <w:i/>
        </w:rPr>
        <w:t>Follow-ups if participant has difficulty beginning the proof:</w:t>
      </w:r>
    </w:p>
    <w:p w14:paraId="299CE482"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“How are you thinking about the statement?”</w:t>
      </w:r>
    </w:p>
    <w:p w14:paraId="02F721CD"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“What approach might you take to begin such a proof?”</w:t>
      </w:r>
    </w:p>
    <w:p w14:paraId="5DD86F64" w14:textId="77777777" w:rsidR="007D5E32" w:rsidRPr="00E045AF" w:rsidRDefault="007D5E32" w:rsidP="007D5E32">
      <w:pPr>
        <w:pStyle w:val="ListParagraph"/>
        <w:numPr>
          <w:ilvl w:val="1"/>
          <w:numId w:val="16"/>
        </w:numPr>
        <w:rPr>
          <w:rFonts w:ascii="Times New Roman" w:hAnsi="Times New Roman" w:cs="Times New Roman"/>
        </w:rPr>
      </w:pPr>
      <w:r w:rsidRPr="00E045AF">
        <w:rPr>
          <w:rFonts w:ascii="Times New Roman" w:hAnsi="Times New Roman" w:cs="Times New Roman"/>
        </w:rPr>
        <w:t xml:space="preserve">“Consider </w:t>
      </w:r>
      <w:r w:rsidRPr="00E045AF">
        <w:rPr>
          <w:rFonts w:ascii="Times New Roman" w:hAnsi="Times New Roman" w:cs="Times New Roman"/>
          <w:i/>
        </w:rPr>
        <w:t>a</w:t>
      </w:r>
      <w:r w:rsidRPr="00E045AF">
        <w:rPr>
          <w:rFonts w:ascii="Times New Roman" w:hAnsi="Times New Roman" w:cs="Times New Roman"/>
        </w:rPr>
        <w:t xml:space="preserve"> and </w:t>
      </w:r>
      <w:r w:rsidRPr="00E045AF">
        <w:rPr>
          <w:rFonts w:ascii="Times New Roman" w:hAnsi="Times New Roman" w:cs="Times New Roman"/>
          <w:i/>
        </w:rPr>
        <w:t>b</w:t>
      </w:r>
      <w:r w:rsidRPr="00E045AF">
        <w:rPr>
          <w:rFonts w:ascii="Times New Roman" w:hAnsi="Times New Roman" w:cs="Times New Roman"/>
        </w:rPr>
        <w:t xml:space="preserve"> are elements of </w:t>
      </w:r>
      <w:r w:rsidRPr="00E045AF">
        <w:rPr>
          <w:rFonts w:ascii="Times New Roman" w:hAnsi="Times New Roman" w:cs="Times New Roman"/>
          <w:i/>
        </w:rPr>
        <w:t>G</w:t>
      </w:r>
      <w:r w:rsidRPr="00E045AF">
        <w:rPr>
          <w:rFonts w:ascii="Times New Roman" w:hAnsi="Times New Roman" w:cs="Times New Roman"/>
        </w:rPr>
        <w:t xml:space="preserve">. Do you think that it might be helpful to think about the element </w:t>
      </w:r>
      <w:r w:rsidRPr="00E045AF">
        <w:rPr>
          <w:rFonts w:ascii="Times New Roman" w:hAnsi="Times New Roman" w:cs="Times New Roman"/>
          <w:i/>
        </w:rPr>
        <w:t>a*b</w:t>
      </w:r>
      <w:r w:rsidRPr="00E045AF">
        <w:rPr>
          <w:rFonts w:ascii="Times New Roman" w:hAnsi="Times New Roman" w:cs="Times New Roman"/>
        </w:rPr>
        <w:t>?”</w:t>
      </w:r>
    </w:p>
    <w:p w14:paraId="533638D4" w14:textId="77777777" w:rsidR="007D5E32" w:rsidRPr="00E045AF" w:rsidRDefault="007D5E32" w:rsidP="007D5E32">
      <w:pPr>
        <w:widowControl w:val="0"/>
        <w:autoSpaceDE w:val="0"/>
        <w:autoSpaceDN w:val="0"/>
        <w:adjustRightInd w:val="0"/>
        <w:jc w:val="center"/>
        <w:sectPr w:rsidR="007D5E32" w:rsidRPr="00E045AF" w:rsidSect="00CB2020">
          <w:footerReference w:type="first" r:id="rId237"/>
          <w:pgSz w:w="12240" w:h="15840"/>
          <w:pgMar w:top="1440" w:right="1440" w:bottom="1440" w:left="1440" w:header="720" w:footer="720" w:gutter="0"/>
          <w:pgNumType w:start="1"/>
          <w:cols w:space="720"/>
          <w:docGrid w:linePitch="360"/>
        </w:sectPr>
      </w:pPr>
    </w:p>
    <w:p w14:paraId="457D77C1" w14:textId="77777777" w:rsidR="007473C0" w:rsidRDefault="007D5E32" w:rsidP="007473C0">
      <w:pPr>
        <w:widowControl w:val="0"/>
        <w:autoSpaceDE w:val="0"/>
        <w:autoSpaceDN w:val="0"/>
        <w:adjustRightInd w:val="0"/>
        <w:jc w:val="center"/>
        <w:rPr>
          <w:b/>
        </w:rPr>
      </w:pPr>
      <w:r w:rsidRPr="00E045AF">
        <w:rPr>
          <w:b/>
        </w:rPr>
        <w:t>Appendix D – Transcript of Tucker, Interview 2</w:t>
      </w:r>
    </w:p>
    <w:p w14:paraId="233EE1BE" w14:textId="77777777" w:rsidR="007473C0" w:rsidRDefault="007473C0" w:rsidP="007473C0">
      <w:pPr>
        <w:widowControl w:val="0"/>
        <w:autoSpaceDE w:val="0"/>
        <w:autoSpaceDN w:val="0"/>
        <w:adjustRightInd w:val="0"/>
        <w:rPr>
          <w:b/>
        </w:rPr>
      </w:pPr>
    </w:p>
    <w:p w14:paraId="6EDC96E8" w14:textId="77777777" w:rsidR="002E34DA" w:rsidRDefault="002E34DA" w:rsidP="007473C0">
      <w:pPr>
        <w:widowControl w:val="0"/>
        <w:autoSpaceDE w:val="0"/>
        <w:autoSpaceDN w:val="0"/>
        <w:adjustRightInd w:val="0"/>
        <w:rPr>
          <w:color w:val="000000"/>
        </w:rPr>
        <w:sectPr w:rsidR="002E34DA" w:rsidSect="00657421">
          <w:footerReference w:type="first" r:id="rId238"/>
          <w:pgSz w:w="12240" w:h="15840"/>
          <w:pgMar w:top="1440" w:right="1440" w:bottom="1440" w:left="1440" w:header="720" w:footer="720" w:gutter="0"/>
          <w:pgNumType w:start="1"/>
          <w:cols w:space="720"/>
          <w:docGrid w:linePitch="360"/>
        </w:sectPr>
      </w:pPr>
    </w:p>
    <w:p w14:paraId="7AD03A2B" w14:textId="4E5004FF" w:rsidR="007D5E32" w:rsidRPr="00E045AF" w:rsidRDefault="007D5E32" w:rsidP="007473C0">
      <w:pPr>
        <w:widowControl w:val="0"/>
        <w:autoSpaceDE w:val="0"/>
        <w:autoSpaceDN w:val="0"/>
        <w:adjustRightInd w:val="0"/>
        <w:rPr>
          <w:color w:val="000000"/>
        </w:rPr>
      </w:pPr>
      <w:r w:rsidRPr="00E045AF">
        <w:rPr>
          <w:color w:val="000000"/>
        </w:rPr>
        <w:t>[00:00:48.638]</w:t>
      </w:r>
    </w:p>
    <w:p w14:paraId="21548B8B" w14:textId="77777777" w:rsidR="007D5E32" w:rsidRPr="00E045AF" w:rsidRDefault="007D5E32" w:rsidP="007D5E32">
      <w:pPr>
        <w:widowControl w:val="0"/>
        <w:autoSpaceDE w:val="0"/>
        <w:autoSpaceDN w:val="0"/>
        <w:adjustRightInd w:val="0"/>
        <w:rPr>
          <w:color w:val="000000"/>
        </w:rPr>
      </w:pPr>
      <w:r w:rsidRPr="00E045AF">
        <w:rPr>
          <w:color w:val="000000"/>
        </w:rPr>
        <w:t>Int: So, “Different people think about concepts in mathematics differently.” [(Chuckles) Okay.] “I'm curious to know: how do you think about identity?”</w:t>
      </w:r>
    </w:p>
    <w:p w14:paraId="437A1A27" w14:textId="77777777" w:rsidR="007D5E32" w:rsidRPr="00E045AF" w:rsidRDefault="007D5E32" w:rsidP="007D5E32">
      <w:pPr>
        <w:widowControl w:val="0"/>
        <w:autoSpaceDE w:val="0"/>
        <w:autoSpaceDN w:val="0"/>
        <w:adjustRightInd w:val="0"/>
        <w:rPr>
          <w:color w:val="000000"/>
        </w:rPr>
      </w:pPr>
    </w:p>
    <w:p w14:paraId="3E4A2F06" w14:textId="77777777" w:rsidR="007D5E32" w:rsidRPr="00E045AF" w:rsidRDefault="007D5E32" w:rsidP="007D5E32">
      <w:pPr>
        <w:widowControl w:val="0"/>
        <w:autoSpaceDE w:val="0"/>
        <w:autoSpaceDN w:val="0"/>
        <w:adjustRightInd w:val="0"/>
        <w:rPr>
          <w:color w:val="000000"/>
        </w:rPr>
      </w:pPr>
      <w:r w:rsidRPr="00E045AF">
        <w:rPr>
          <w:color w:val="000000"/>
        </w:rPr>
        <w:t>Tucker: Identity. Okay, well-</w:t>
      </w:r>
    </w:p>
    <w:p w14:paraId="3EFABF63" w14:textId="77777777" w:rsidR="007D5E32" w:rsidRPr="00E045AF" w:rsidRDefault="007D5E32" w:rsidP="007D5E32">
      <w:pPr>
        <w:widowControl w:val="0"/>
        <w:autoSpaceDE w:val="0"/>
        <w:autoSpaceDN w:val="0"/>
        <w:adjustRightInd w:val="0"/>
        <w:rPr>
          <w:color w:val="000000"/>
        </w:rPr>
      </w:pPr>
    </w:p>
    <w:p w14:paraId="348D1A5F" w14:textId="77777777" w:rsidR="007D5E32" w:rsidRPr="00E045AF" w:rsidRDefault="007D5E32" w:rsidP="007D5E32">
      <w:pPr>
        <w:widowControl w:val="0"/>
        <w:autoSpaceDE w:val="0"/>
        <w:autoSpaceDN w:val="0"/>
        <w:adjustRightInd w:val="0"/>
        <w:rPr>
          <w:color w:val="000000"/>
        </w:rPr>
      </w:pPr>
      <w:r w:rsidRPr="00E045AF">
        <w:rPr>
          <w:color w:val="000000"/>
        </w:rPr>
        <w:t>Int: Oh, by the way, feel free to use markers.</w:t>
      </w:r>
    </w:p>
    <w:p w14:paraId="24398D73" w14:textId="77777777" w:rsidR="007D5E32" w:rsidRPr="00E045AF" w:rsidRDefault="007D5E32" w:rsidP="007D5E32">
      <w:pPr>
        <w:widowControl w:val="0"/>
        <w:autoSpaceDE w:val="0"/>
        <w:autoSpaceDN w:val="0"/>
        <w:adjustRightInd w:val="0"/>
        <w:rPr>
          <w:color w:val="000000"/>
        </w:rPr>
      </w:pPr>
    </w:p>
    <w:p w14:paraId="4EF42D9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Alright. Awesome. Well, now that we've kind of, like, drilled the notion of identities and everything, I think I- my perspective's kind of changed, it's basically it's the- it's kind of like the zero operation (air quotes), the- the just like, the- it's like a boring case, where it just kind of like- You take an element and, if you apply the identity to it, you get the element back, where you started, so- If you think about it as a function, it'll kind of like </w:t>
      </w:r>
      <w:proofErr w:type="spellStart"/>
      <w:r w:rsidRPr="00E045AF">
        <w:rPr>
          <w:color w:val="000000"/>
        </w:rPr>
        <w:t>plussing</w:t>
      </w:r>
      <w:proofErr w:type="spellEnd"/>
      <w:r w:rsidRPr="00E045AF">
        <w:rPr>
          <w:color w:val="000000"/>
        </w:rPr>
        <w:t xml:space="preserve"> zero to a number or </w:t>
      </w:r>
      <w:proofErr w:type="spellStart"/>
      <w:r w:rsidRPr="00E045AF">
        <w:rPr>
          <w:color w:val="000000"/>
        </w:rPr>
        <w:t>timesing</w:t>
      </w:r>
      <w:proofErr w:type="spellEnd"/>
      <w:r w:rsidRPr="00E045AF">
        <w:rPr>
          <w:color w:val="000000"/>
        </w:rPr>
        <w:t xml:space="preserve"> by one or other things like that. Or rotating an object 360 degrees. And different groups also have different elements. </w:t>
      </w:r>
    </w:p>
    <w:p w14:paraId="08852E1B" w14:textId="77777777" w:rsidR="007D5E32" w:rsidRPr="00E045AF" w:rsidRDefault="007D5E32" w:rsidP="007D5E32">
      <w:pPr>
        <w:widowControl w:val="0"/>
        <w:autoSpaceDE w:val="0"/>
        <w:autoSpaceDN w:val="0"/>
        <w:adjustRightInd w:val="0"/>
        <w:rPr>
          <w:color w:val="000000"/>
        </w:rPr>
      </w:pPr>
    </w:p>
    <w:p w14:paraId="78468325" w14:textId="77777777" w:rsidR="007D5E32" w:rsidRPr="00E045AF" w:rsidRDefault="007D5E32" w:rsidP="007D5E32">
      <w:pPr>
        <w:widowControl w:val="0"/>
        <w:autoSpaceDE w:val="0"/>
        <w:autoSpaceDN w:val="0"/>
        <w:adjustRightInd w:val="0"/>
        <w:rPr>
          <w:color w:val="000000"/>
        </w:rPr>
      </w:pPr>
      <w:r w:rsidRPr="00E045AF">
        <w:rPr>
          <w:color w:val="000000"/>
        </w:rPr>
        <w:t>[00:01:37.788]</w:t>
      </w:r>
    </w:p>
    <w:p w14:paraId="44220B44"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Alright, cool. So, um, “just say a bit more about that.” You- you- it seemed like you have two different kind of things, you said, like, [Mhmm.] as a function or- </w:t>
      </w:r>
    </w:p>
    <w:p w14:paraId="69170E09" w14:textId="77777777" w:rsidR="007D5E32" w:rsidRPr="00E045AF" w:rsidRDefault="007D5E32" w:rsidP="007D5E32">
      <w:pPr>
        <w:widowControl w:val="0"/>
        <w:autoSpaceDE w:val="0"/>
        <w:autoSpaceDN w:val="0"/>
        <w:adjustRightInd w:val="0"/>
        <w:rPr>
          <w:color w:val="000000"/>
        </w:rPr>
      </w:pPr>
    </w:p>
    <w:p w14:paraId="3482636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I mean, we kind of, like, just, like, think about, um, symmetries as functions as well. [Uh huh.] So- And when I think about functions, I kind of think about, okay, my teachers, like, in elementary school said you have a box and you put something in the box and it spits out something else. [Uh huh.] So, as a function, you put something in the box and it just goes straight through it and you get the same thing back out, so- [Okay.] So, it could either be, like, </w:t>
      </w:r>
      <w:proofErr w:type="spellStart"/>
      <w:r w:rsidRPr="00E045AF">
        <w:rPr>
          <w:color w:val="000000"/>
        </w:rPr>
        <w:t>plussing</w:t>
      </w:r>
      <w:proofErr w:type="spellEnd"/>
      <w:r w:rsidRPr="00E045AF">
        <w:rPr>
          <w:color w:val="000000"/>
        </w:rPr>
        <w:t xml:space="preserve"> one to- I'm sorry. </w:t>
      </w:r>
      <w:proofErr w:type="spellStart"/>
      <w:r w:rsidRPr="00E045AF">
        <w:rPr>
          <w:color w:val="000000"/>
        </w:rPr>
        <w:t>Plussing</w:t>
      </w:r>
      <w:proofErr w:type="spellEnd"/>
      <w:r w:rsidRPr="00E045AF">
        <w:rPr>
          <w:color w:val="000000"/>
        </w:rPr>
        <w:t xml:space="preserve"> zero to something or </w:t>
      </w:r>
      <w:proofErr w:type="spellStart"/>
      <w:r w:rsidRPr="00E045AF">
        <w:rPr>
          <w:color w:val="000000"/>
        </w:rPr>
        <w:t>timesing</w:t>
      </w:r>
      <w:proofErr w:type="spellEnd"/>
      <w:r w:rsidRPr="00E045AF">
        <w:rPr>
          <w:color w:val="000000"/>
        </w:rPr>
        <w:t xml:space="preserve"> by one, but- (clicks tongue) [Okay.]</w:t>
      </w:r>
    </w:p>
    <w:p w14:paraId="092C7B74" w14:textId="77777777" w:rsidR="007D5E32" w:rsidRPr="00E045AF" w:rsidRDefault="007D5E32" w:rsidP="007D5E32">
      <w:pPr>
        <w:widowControl w:val="0"/>
        <w:autoSpaceDE w:val="0"/>
        <w:autoSpaceDN w:val="0"/>
        <w:adjustRightInd w:val="0"/>
        <w:rPr>
          <w:color w:val="000000"/>
        </w:rPr>
      </w:pPr>
    </w:p>
    <w:p w14:paraId="0A88CF7C" w14:textId="77777777" w:rsidR="007D5E32" w:rsidRPr="00E045AF" w:rsidRDefault="007D5E32" w:rsidP="007D5E32">
      <w:pPr>
        <w:widowControl w:val="0"/>
        <w:autoSpaceDE w:val="0"/>
        <w:autoSpaceDN w:val="0"/>
        <w:adjustRightInd w:val="0"/>
        <w:rPr>
          <w:color w:val="000000"/>
        </w:rPr>
      </w:pPr>
      <w:r w:rsidRPr="00E045AF">
        <w:rPr>
          <w:color w:val="000000"/>
        </w:rPr>
        <w:t>[00:02:17.080]</w:t>
      </w:r>
    </w:p>
    <w:p w14:paraId="3D8C8052"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Um, do you have any other ways you think about identity besides those, uh-? </w:t>
      </w:r>
    </w:p>
    <w:p w14:paraId="52238D13" w14:textId="77777777" w:rsidR="007D5E32" w:rsidRPr="00E045AF" w:rsidRDefault="007D5E32" w:rsidP="007D5E32">
      <w:pPr>
        <w:widowControl w:val="0"/>
        <w:autoSpaceDE w:val="0"/>
        <w:autoSpaceDN w:val="0"/>
        <w:adjustRightInd w:val="0"/>
        <w:rPr>
          <w:color w:val="000000"/>
        </w:rPr>
      </w:pPr>
    </w:p>
    <w:p w14:paraId="38E7F017" w14:textId="77777777" w:rsidR="007D5E32" w:rsidRPr="00E045AF" w:rsidRDefault="007D5E32" w:rsidP="007D5E32">
      <w:pPr>
        <w:widowControl w:val="0"/>
        <w:autoSpaceDE w:val="0"/>
        <w:autoSpaceDN w:val="0"/>
        <w:adjustRightInd w:val="0"/>
        <w:rPr>
          <w:color w:val="000000"/>
        </w:rPr>
      </w:pPr>
      <w:r w:rsidRPr="00E045AF">
        <w:rPr>
          <w:color w:val="000000"/>
        </w:rPr>
        <w:t>Tucker: Obviously, you can think about in- You can think about inverses as well. As in, like, when you have an element and you apply its inverse to it, that'll give you the identity [Okay.] in return. [Int mumble while writing] I know I'm gonna slip up saying identity and inverse mixed up, [Yeah.] cause I always for some reason.</w:t>
      </w:r>
    </w:p>
    <w:p w14:paraId="34F26232" w14:textId="77777777" w:rsidR="007D5E32" w:rsidRPr="00E045AF" w:rsidRDefault="007D5E32" w:rsidP="007D5E32">
      <w:pPr>
        <w:widowControl w:val="0"/>
        <w:autoSpaceDE w:val="0"/>
        <w:autoSpaceDN w:val="0"/>
        <w:adjustRightInd w:val="0"/>
        <w:rPr>
          <w:color w:val="000000"/>
        </w:rPr>
      </w:pPr>
    </w:p>
    <w:p w14:paraId="51ADE8B6" w14:textId="77777777" w:rsidR="007D5E32" w:rsidRPr="00E045AF" w:rsidRDefault="007D5E32" w:rsidP="007D5E32">
      <w:pPr>
        <w:widowControl w:val="0"/>
        <w:autoSpaceDE w:val="0"/>
        <w:autoSpaceDN w:val="0"/>
        <w:adjustRightInd w:val="0"/>
        <w:rPr>
          <w:color w:val="000000"/>
        </w:rPr>
      </w:pPr>
      <w:r w:rsidRPr="00E045AF">
        <w:rPr>
          <w:color w:val="000000"/>
        </w:rPr>
        <w:t>Int: Yeah, I- well, you should see me typing this stuff, it's- (both laugh) Alright. Alright, so, um- So, “Do you have a definition of identity?”</w:t>
      </w:r>
    </w:p>
    <w:p w14:paraId="17C57213" w14:textId="77777777" w:rsidR="007D5E32" w:rsidRPr="00E045AF" w:rsidRDefault="007D5E32" w:rsidP="007D5E32">
      <w:pPr>
        <w:widowControl w:val="0"/>
        <w:autoSpaceDE w:val="0"/>
        <w:autoSpaceDN w:val="0"/>
        <w:adjustRightInd w:val="0"/>
        <w:rPr>
          <w:color w:val="000000"/>
        </w:rPr>
      </w:pPr>
    </w:p>
    <w:p w14:paraId="0CB6023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 definition of identity? I guess when we talked about groups and symmetries, I would say, uh, the identity is an element within a group such that any other element in that group, when you apply the operation, the identity to that operation, you'll result in the original element [Okay.] that you started with. So, for instance, if you had some arbitrary element, a, you apply the identity, let's call it </w:t>
      </w:r>
      <w:r w:rsidRPr="00E045AF">
        <w:rPr>
          <w:i/>
          <w:iCs/>
          <w:color w:val="000000"/>
        </w:rPr>
        <w:t>e</w:t>
      </w:r>
      <w:r w:rsidRPr="00E045AF">
        <w:rPr>
          <w:color w:val="000000"/>
        </w:rPr>
        <w:t xml:space="preserve">, then you'll get a right back at you. [Okay.] That thing. [Could you write that out for me?] Yeah, sure. So- (8 seconds, begins writing) so, for all a in a group, let's call it, just, G, um, (8 seconds) um, is the element such that a- well, the operation under G will be star- a times star is equal to e star a is equal to a. </w:t>
      </w:r>
    </w:p>
    <w:p w14:paraId="3D7FE47A" w14:textId="77777777" w:rsidR="007D5E32" w:rsidRPr="00E045AF" w:rsidRDefault="007D5E32" w:rsidP="007D5E32">
      <w:pPr>
        <w:widowControl w:val="0"/>
        <w:autoSpaceDE w:val="0"/>
        <w:autoSpaceDN w:val="0"/>
        <w:adjustRightInd w:val="0"/>
        <w:rPr>
          <w:color w:val="000000"/>
        </w:rPr>
      </w:pPr>
    </w:p>
    <w:p w14:paraId="6E6CF6C2"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39" w:history="1">
        <w:r w:rsidRPr="00E045AF">
          <w:rPr>
            <w:color w:val="000000"/>
          </w:rPr>
          <w:t>00:04:07.370</w:t>
        </w:r>
      </w:hyperlink>
      <w:r w:rsidRPr="00E045AF">
        <w:rPr>
          <w:color w:val="000000"/>
        </w:rPr>
        <w:t>]</w:t>
      </w:r>
    </w:p>
    <w:p w14:paraId="65435388" w14:textId="77777777" w:rsidR="007D5E32" w:rsidRPr="00E045AF" w:rsidRDefault="007D5E32" w:rsidP="007D5E32">
      <w:pPr>
        <w:widowControl w:val="0"/>
        <w:autoSpaceDE w:val="0"/>
        <w:autoSpaceDN w:val="0"/>
        <w:adjustRightInd w:val="0"/>
        <w:rPr>
          <w:color w:val="000000"/>
        </w:rPr>
      </w:pPr>
      <w:r w:rsidRPr="00E045AF">
        <w:rPr>
          <w:color w:val="000000"/>
        </w:rPr>
        <w:t>Int: Okay. So, for every a in G, is that the-</w:t>
      </w:r>
    </w:p>
    <w:p w14:paraId="62E86757" w14:textId="77777777" w:rsidR="007D5E32" w:rsidRPr="00E045AF" w:rsidRDefault="007D5E32" w:rsidP="007D5E32">
      <w:pPr>
        <w:widowControl w:val="0"/>
        <w:autoSpaceDE w:val="0"/>
        <w:autoSpaceDN w:val="0"/>
        <w:adjustRightInd w:val="0"/>
        <w:rPr>
          <w:color w:val="000000"/>
        </w:rPr>
      </w:pPr>
    </w:p>
    <w:p w14:paraId="08D153C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for all a in G - any arbitrary element a in G - the identity, e, is the element such that a star e is equal e star a is equal to a. </w:t>
      </w:r>
    </w:p>
    <w:p w14:paraId="618753E7" w14:textId="77777777" w:rsidR="007D5E32" w:rsidRPr="00E045AF" w:rsidRDefault="007D5E32" w:rsidP="007D5E32">
      <w:pPr>
        <w:widowControl w:val="0"/>
        <w:autoSpaceDE w:val="0"/>
        <w:autoSpaceDN w:val="0"/>
        <w:adjustRightInd w:val="0"/>
        <w:rPr>
          <w:color w:val="000000"/>
        </w:rPr>
      </w:pPr>
    </w:p>
    <w:p w14:paraId="1FAAAC9F" w14:textId="77777777" w:rsidR="007D5E32" w:rsidRPr="00E045AF" w:rsidRDefault="007D5E32" w:rsidP="007D5E32">
      <w:pPr>
        <w:widowControl w:val="0"/>
        <w:autoSpaceDE w:val="0"/>
        <w:autoSpaceDN w:val="0"/>
        <w:adjustRightInd w:val="0"/>
        <w:rPr>
          <w:color w:val="000000"/>
        </w:rPr>
      </w:pPr>
      <w:r w:rsidRPr="00E045AF">
        <w:rPr>
          <w:color w:val="000000"/>
        </w:rPr>
        <w:t>Int: Okay. Great. Thanks. Alright, so, “How does that definition relate to the other ways, um, in which you think about identity?”</w:t>
      </w:r>
    </w:p>
    <w:p w14:paraId="71AD1238" w14:textId="77777777" w:rsidR="007D5E32" w:rsidRPr="00E045AF" w:rsidRDefault="007D5E32" w:rsidP="007D5E32">
      <w:pPr>
        <w:widowControl w:val="0"/>
        <w:autoSpaceDE w:val="0"/>
        <w:autoSpaceDN w:val="0"/>
        <w:adjustRightInd w:val="0"/>
        <w:rPr>
          <w:color w:val="000000"/>
        </w:rPr>
      </w:pPr>
    </w:p>
    <w:p w14:paraId="17A0F2F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Other ways and this definition? [Mhmm.] Um- (clicks tongue 5x) it just kind of shows that, like, you're really not doing anything to the other elements. Like, you're not changing it in any way. Um, so it's kind of, like, the way I see it as, like, </w:t>
      </w:r>
      <w:proofErr w:type="spellStart"/>
      <w:r w:rsidRPr="00E045AF">
        <w:rPr>
          <w:color w:val="000000"/>
        </w:rPr>
        <w:t>plussing</w:t>
      </w:r>
      <w:proofErr w:type="spellEnd"/>
      <w:r w:rsidRPr="00E045AF">
        <w:rPr>
          <w:color w:val="000000"/>
        </w:rPr>
        <w:t xml:space="preserve"> zero, or, like, I guess- I feel as- I feel almost as, like, as almost an empty operation is how I kind of think about it, type of thing. </w:t>
      </w:r>
    </w:p>
    <w:p w14:paraId="1495DB0E" w14:textId="77777777" w:rsidR="007D5E32" w:rsidRPr="00E045AF" w:rsidRDefault="007D5E32" w:rsidP="007D5E32">
      <w:pPr>
        <w:widowControl w:val="0"/>
        <w:autoSpaceDE w:val="0"/>
        <w:autoSpaceDN w:val="0"/>
        <w:adjustRightInd w:val="0"/>
        <w:rPr>
          <w:color w:val="000000"/>
        </w:rPr>
      </w:pPr>
    </w:p>
    <w:p w14:paraId="54015C16"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Cool. Alright, um, so, I think you've already done this, but “could you give a few examples-” uh, so </w:t>
      </w:r>
      <w:proofErr w:type="spellStart"/>
      <w:r w:rsidRPr="00E045AF">
        <w:rPr>
          <w:color w:val="000000"/>
        </w:rPr>
        <w:t>plussing</w:t>
      </w:r>
      <w:proofErr w:type="spellEnd"/>
      <w:r w:rsidRPr="00E045AF">
        <w:rPr>
          <w:color w:val="000000"/>
        </w:rPr>
        <w:t xml:space="preserve"> zero, multiplying by one, rotating 360 degrees. Do you have any other examples you (</w:t>
      </w:r>
      <w:proofErr w:type="spellStart"/>
      <w:r w:rsidRPr="00E045AF">
        <w:rPr>
          <w:color w:val="000000"/>
        </w:rPr>
        <w:t>inaud</w:t>
      </w:r>
      <w:proofErr w:type="spellEnd"/>
      <w:r w:rsidRPr="00E045AF">
        <w:rPr>
          <w:color w:val="000000"/>
        </w:rPr>
        <w:t>)?</w:t>
      </w:r>
    </w:p>
    <w:p w14:paraId="53369414" w14:textId="77777777" w:rsidR="007D5E32" w:rsidRPr="00E045AF" w:rsidRDefault="007D5E32" w:rsidP="007D5E32">
      <w:pPr>
        <w:widowControl w:val="0"/>
        <w:autoSpaceDE w:val="0"/>
        <w:autoSpaceDN w:val="0"/>
        <w:adjustRightInd w:val="0"/>
        <w:rPr>
          <w:color w:val="000000"/>
        </w:rPr>
      </w:pPr>
    </w:p>
    <w:p w14:paraId="6FDBA62B" w14:textId="77777777" w:rsidR="007D5E32" w:rsidRPr="00E045AF" w:rsidRDefault="007D5E32" w:rsidP="007D5E32">
      <w:pPr>
        <w:widowControl w:val="0"/>
        <w:autoSpaceDE w:val="0"/>
        <w:autoSpaceDN w:val="0"/>
        <w:adjustRightInd w:val="0"/>
        <w:rPr>
          <w:color w:val="000000"/>
        </w:rPr>
      </w:pPr>
      <w:r w:rsidRPr="00E045AF">
        <w:rPr>
          <w:color w:val="000000"/>
        </w:rPr>
        <w:t>Tucker: Um, I mean, they have the opposite of those, are like dividing by one, um (clicks tongue 6x, laughs) I guess- (clicks tongue 7x) trying to think of other ones. Times-</w:t>
      </w:r>
      <w:proofErr w:type="spellStart"/>
      <w:r w:rsidRPr="00E045AF">
        <w:rPr>
          <w:color w:val="000000"/>
        </w:rPr>
        <w:t>ing</w:t>
      </w:r>
      <w:proofErr w:type="spellEnd"/>
      <w:r w:rsidRPr="00E045AF">
        <w:rPr>
          <w:color w:val="000000"/>
        </w:rPr>
        <w:t xml:space="preserve"> by the identity matrix, I guess, with matrices. (3 seconds) Um, that's all I can think about with th- with the sets right now. I'm trying to think of other colorful- colorful looking sets, but I can't really think of them. [Okay.] But, yeah. </w:t>
      </w:r>
    </w:p>
    <w:p w14:paraId="5882B6D5" w14:textId="77777777" w:rsidR="007D5E32" w:rsidRPr="00E045AF" w:rsidRDefault="007D5E32" w:rsidP="007D5E32">
      <w:pPr>
        <w:widowControl w:val="0"/>
        <w:autoSpaceDE w:val="0"/>
        <w:autoSpaceDN w:val="0"/>
        <w:adjustRightInd w:val="0"/>
        <w:rPr>
          <w:color w:val="000000"/>
        </w:rPr>
      </w:pPr>
    </w:p>
    <w:p w14:paraId="29ACE2EB"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0" w:history="1">
        <w:r w:rsidRPr="00E045AF">
          <w:rPr>
            <w:color w:val="000000"/>
          </w:rPr>
          <w:t>00:05:45.055</w:t>
        </w:r>
      </w:hyperlink>
      <w:r w:rsidRPr="00E045AF">
        <w:rPr>
          <w:color w:val="000000"/>
        </w:rPr>
        <w:t>]</w:t>
      </w:r>
    </w:p>
    <w:p w14:paraId="688A2D88" w14:textId="77777777" w:rsidR="007D5E32" w:rsidRPr="00E045AF" w:rsidRDefault="007D5E32" w:rsidP="007D5E32">
      <w:pPr>
        <w:widowControl w:val="0"/>
        <w:autoSpaceDE w:val="0"/>
        <w:autoSpaceDN w:val="0"/>
        <w:adjustRightInd w:val="0"/>
        <w:rPr>
          <w:color w:val="000000"/>
        </w:rPr>
      </w:pPr>
      <w:r w:rsidRPr="00E045AF">
        <w:rPr>
          <w:color w:val="000000"/>
        </w:rPr>
        <w:t>Int: Alright. Well, if you think of them, [Mm.] just let me know. Like, uh, along the way, if you- [Yeah.] Alright, so, um, so “similar to this last question, [Mhmm.] I'm curious to know how you think about inverse.”</w:t>
      </w:r>
    </w:p>
    <w:p w14:paraId="1801A448" w14:textId="77777777" w:rsidR="007D5E32" w:rsidRPr="00E045AF" w:rsidRDefault="007D5E32" w:rsidP="007D5E32">
      <w:pPr>
        <w:widowControl w:val="0"/>
        <w:autoSpaceDE w:val="0"/>
        <w:autoSpaceDN w:val="0"/>
        <w:adjustRightInd w:val="0"/>
        <w:rPr>
          <w:color w:val="000000"/>
        </w:rPr>
      </w:pPr>
    </w:p>
    <w:p w14:paraId="12082AE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How I think about inverse? I think inverse really ties in with what we talked about with identity, uh in the fact that, um, every element in a group will have an inverse. And that inverse when you apply it to its element- so, </w:t>
      </w:r>
      <w:r w:rsidRPr="00E045AF">
        <w:rPr>
          <w:i/>
          <w:color w:val="000000"/>
        </w:rPr>
        <w:t>a</w:t>
      </w:r>
      <w:r w:rsidRPr="00E045AF">
        <w:rPr>
          <w:color w:val="000000"/>
        </w:rPr>
        <w:t xml:space="preserve">'s inverse we'll call it minus </w:t>
      </w:r>
      <w:r w:rsidRPr="00E045AF">
        <w:rPr>
          <w:i/>
          <w:color w:val="000000"/>
        </w:rPr>
        <w:t>a</w:t>
      </w:r>
      <w:r w:rsidRPr="00E045AF">
        <w:rPr>
          <w:color w:val="000000"/>
        </w:rPr>
        <w:t xml:space="preserve">, for instance - </w:t>
      </w:r>
      <w:r w:rsidRPr="00E045AF">
        <w:rPr>
          <w:i/>
          <w:color w:val="000000"/>
        </w:rPr>
        <w:t>a</w:t>
      </w:r>
      <w:r w:rsidRPr="00E045AF">
        <w:rPr>
          <w:color w:val="000000"/>
        </w:rPr>
        <w:t xml:space="preserve"> star minus </w:t>
      </w:r>
      <w:r w:rsidRPr="00E045AF">
        <w:rPr>
          <w:i/>
          <w:color w:val="000000"/>
        </w:rPr>
        <w:t>a</w:t>
      </w:r>
      <w:r w:rsidRPr="00E045AF">
        <w:rPr>
          <w:color w:val="000000"/>
        </w:rPr>
        <w:t xml:space="preserve"> will yield you the identity element. [Okay.] So, it's kinda like, what you have to do to the element to get it back to the identity, type thing. [Okay.] And if you think about it, kind of like almost directions. It's like, okay, if you move- if you step to the right three paces, the inverse of that will be stepping left three paces, because that gets you right back to where you started. [Okay, cool.] </w:t>
      </w:r>
    </w:p>
    <w:p w14:paraId="5E61F9F0" w14:textId="77777777" w:rsidR="007D5E32" w:rsidRPr="00E045AF" w:rsidRDefault="007D5E32" w:rsidP="007D5E32">
      <w:pPr>
        <w:widowControl w:val="0"/>
        <w:autoSpaceDE w:val="0"/>
        <w:autoSpaceDN w:val="0"/>
        <w:adjustRightInd w:val="0"/>
        <w:rPr>
          <w:color w:val="000000"/>
        </w:rPr>
      </w:pPr>
    </w:p>
    <w:p w14:paraId="6FBE6438" w14:textId="77777777" w:rsidR="007D5E32" w:rsidRPr="00E045AF" w:rsidRDefault="007D5E32" w:rsidP="007D5E32">
      <w:pPr>
        <w:widowControl w:val="0"/>
        <w:autoSpaceDE w:val="0"/>
        <w:autoSpaceDN w:val="0"/>
        <w:adjustRightInd w:val="0"/>
        <w:rPr>
          <w:color w:val="000000"/>
        </w:rPr>
      </w:pPr>
      <w:r w:rsidRPr="00E045AF">
        <w:rPr>
          <w:color w:val="000000"/>
        </w:rPr>
        <w:t xml:space="preserve">Int: (writes for 7 seconds) Alright, so, um, so “do you other ways that you think about inverse?” </w:t>
      </w:r>
    </w:p>
    <w:p w14:paraId="7617B818" w14:textId="77777777" w:rsidR="007D5E32" w:rsidRPr="00E045AF" w:rsidRDefault="007D5E32" w:rsidP="007D5E32">
      <w:pPr>
        <w:widowControl w:val="0"/>
        <w:autoSpaceDE w:val="0"/>
        <w:autoSpaceDN w:val="0"/>
        <w:adjustRightInd w:val="0"/>
        <w:rPr>
          <w:color w:val="000000"/>
        </w:rPr>
      </w:pPr>
    </w:p>
    <w:p w14:paraId="06FE656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like I said, inverse, I always kind of thought of inverse as one divided by something [Mhmm.] or to the negative one power, but, um, that isn't always the case, because, like, one fourth won't be the inverse of four if you talk about, like, addition. Minus four would be the inverse of four. [Okay.] So, I, um, I guess I just think of inverses dependent on the operation in a group. [Okay.] So, when you think- when you have groups under the operation of multiplication, the inverses are going to look a lot different than the </w:t>
      </w:r>
      <w:r w:rsidRPr="00E045AF">
        <w:rPr>
          <w:i/>
          <w:iCs/>
          <w:color w:val="000000"/>
        </w:rPr>
        <w:t>same</w:t>
      </w:r>
      <w:r w:rsidRPr="00E045AF">
        <w:rPr>
          <w:color w:val="000000"/>
        </w:rPr>
        <w:t xml:space="preserve"> set of numbers under the operation of addition. They're going to have different </w:t>
      </w:r>
      <w:proofErr w:type="spellStart"/>
      <w:r w:rsidRPr="00E045AF">
        <w:rPr>
          <w:color w:val="000000"/>
        </w:rPr>
        <w:t>inver</w:t>
      </w:r>
      <w:proofErr w:type="spellEnd"/>
      <w:r w:rsidRPr="00E045AF">
        <w:rPr>
          <w:color w:val="000000"/>
        </w:rPr>
        <w:t>- [Hm.] inverses and such.</w:t>
      </w:r>
    </w:p>
    <w:p w14:paraId="68843365" w14:textId="77777777" w:rsidR="007D5E32" w:rsidRPr="00E045AF" w:rsidRDefault="007D5E32" w:rsidP="007D5E32">
      <w:pPr>
        <w:widowControl w:val="0"/>
        <w:autoSpaceDE w:val="0"/>
        <w:autoSpaceDN w:val="0"/>
        <w:adjustRightInd w:val="0"/>
        <w:rPr>
          <w:color w:val="000000"/>
        </w:rPr>
      </w:pPr>
    </w:p>
    <w:p w14:paraId="32B49EE1"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1" w:history="1">
        <w:r w:rsidRPr="00E045AF">
          <w:rPr>
            <w:color w:val="000000"/>
          </w:rPr>
          <w:t>00:07:23.210</w:t>
        </w:r>
      </w:hyperlink>
      <w:r w:rsidRPr="00E045AF">
        <w:rPr>
          <w:color w:val="000000"/>
        </w:rPr>
        <w:t>]</w:t>
      </w:r>
    </w:p>
    <w:p w14:paraId="563FFAE0" w14:textId="77777777" w:rsidR="007D5E32" w:rsidRPr="00E045AF" w:rsidRDefault="007D5E32" w:rsidP="007D5E32">
      <w:pPr>
        <w:widowControl w:val="0"/>
        <w:autoSpaceDE w:val="0"/>
        <w:autoSpaceDN w:val="0"/>
        <w:adjustRightInd w:val="0"/>
        <w:rPr>
          <w:color w:val="000000"/>
        </w:rPr>
      </w:pPr>
      <w:r w:rsidRPr="00E045AF">
        <w:rPr>
          <w:color w:val="000000"/>
        </w:rPr>
        <w:t>Int: Gotcha. Okay. Cool. Alright. So, um, “what do you think the definition of inverse is?”</w:t>
      </w:r>
    </w:p>
    <w:p w14:paraId="6F8834BF" w14:textId="77777777" w:rsidR="007D5E32" w:rsidRPr="00E045AF" w:rsidRDefault="007D5E32" w:rsidP="007D5E32">
      <w:pPr>
        <w:widowControl w:val="0"/>
        <w:autoSpaceDE w:val="0"/>
        <w:autoSpaceDN w:val="0"/>
        <w:adjustRightInd w:val="0"/>
        <w:rPr>
          <w:color w:val="000000"/>
        </w:rPr>
      </w:pPr>
    </w:p>
    <w:p w14:paraId="575C674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Um, it's gonna use- also this identity element, </w:t>
      </w:r>
      <w:r w:rsidRPr="00E045AF">
        <w:rPr>
          <w:i/>
          <w:iCs/>
          <w:color w:val="000000"/>
        </w:rPr>
        <w:t>e</w:t>
      </w:r>
      <w:r w:rsidRPr="00E045AF">
        <w:rPr>
          <w:color w:val="000000"/>
        </w:rPr>
        <w:t xml:space="preserve">, so- [Okay.] Uh. (begins writing on student page; ) The inverse to element </w:t>
      </w:r>
      <w:r w:rsidRPr="00E045AF">
        <w:rPr>
          <w:i/>
          <w:iCs/>
          <w:color w:val="000000"/>
        </w:rPr>
        <w:t>a</w:t>
      </w:r>
      <w:r w:rsidRPr="00E045AF">
        <w:rPr>
          <w:color w:val="000000"/>
        </w:rPr>
        <w:t xml:space="preserve"> in </w:t>
      </w:r>
      <w:r w:rsidRPr="00E045AF">
        <w:rPr>
          <w:i/>
          <w:iCs/>
          <w:color w:val="000000"/>
        </w:rPr>
        <w:t>G</w:t>
      </w:r>
      <w:r w:rsidRPr="00E045AF">
        <w:rPr>
          <w:color w:val="000000"/>
        </w:rPr>
        <w:t xml:space="preserve"> is the element such - we'll call it- we'll call it the element, minus </w:t>
      </w:r>
      <w:r w:rsidRPr="00E045AF">
        <w:rPr>
          <w:i/>
          <w:iCs/>
          <w:color w:val="000000"/>
        </w:rPr>
        <w:t>a</w:t>
      </w:r>
      <w:r w:rsidRPr="00E045AF">
        <w:rPr>
          <w:color w:val="000000"/>
        </w:rPr>
        <w:t xml:space="preserve"> - [Okay.] Such that </w:t>
      </w:r>
      <w:r w:rsidRPr="00E045AF">
        <w:rPr>
          <w:i/>
          <w:iCs/>
          <w:color w:val="000000"/>
        </w:rPr>
        <w:t>a</w:t>
      </w:r>
      <w:r w:rsidRPr="00E045AF">
        <w:rPr>
          <w:color w:val="000000"/>
        </w:rPr>
        <w:t xml:space="preserve"> star minus </w:t>
      </w:r>
      <w:r w:rsidRPr="00E045AF">
        <w:rPr>
          <w:i/>
          <w:iCs/>
          <w:color w:val="000000"/>
        </w:rPr>
        <w:t>a</w:t>
      </w:r>
      <w:r w:rsidRPr="00E045AF">
        <w:rPr>
          <w:color w:val="000000"/>
        </w:rPr>
        <w:t xml:space="preserve"> is equal to minus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is equal to </w:t>
      </w:r>
      <w:r w:rsidRPr="00E045AF">
        <w:rPr>
          <w:i/>
          <w:iCs/>
          <w:color w:val="000000"/>
        </w:rPr>
        <w:t>e</w:t>
      </w:r>
      <w:r w:rsidRPr="00E045AF">
        <w:rPr>
          <w:color w:val="000000"/>
        </w:rPr>
        <w:t xml:space="preserve">, where </w:t>
      </w:r>
      <w:r w:rsidRPr="00E045AF">
        <w:rPr>
          <w:i/>
          <w:iCs/>
          <w:color w:val="000000"/>
        </w:rPr>
        <w:t>e</w:t>
      </w:r>
      <w:r w:rsidRPr="00E045AF">
        <w:rPr>
          <w:color w:val="000000"/>
        </w:rPr>
        <w:t xml:space="preserve"> is the identity element in </w:t>
      </w:r>
      <w:r w:rsidRPr="00E045AF">
        <w:rPr>
          <w:i/>
          <w:iCs/>
          <w:color w:val="000000"/>
        </w:rPr>
        <w:t>G</w:t>
      </w:r>
      <w:r w:rsidRPr="00E045AF">
        <w:rPr>
          <w:color w:val="000000"/>
        </w:rPr>
        <w:t>.</w:t>
      </w:r>
    </w:p>
    <w:p w14:paraId="0EF27A7E" w14:textId="77777777" w:rsidR="007D5E32" w:rsidRPr="00E045AF" w:rsidRDefault="007D5E32" w:rsidP="007D5E32">
      <w:pPr>
        <w:widowControl w:val="0"/>
        <w:autoSpaceDE w:val="0"/>
        <w:autoSpaceDN w:val="0"/>
        <w:adjustRightInd w:val="0"/>
        <w:rPr>
          <w:color w:val="000000"/>
        </w:rPr>
      </w:pPr>
    </w:p>
    <w:p w14:paraId="0751DEA3"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Cool. That's very clear. [Yeah.] Alright, and that seems to relate back to what you were saying, like, what you have to do to get an element back to the identity [Yeah, yeah. Like-] so this is the thing you do to get back that (trails off). </w:t>
      </w:r>
    </w:p>
    <w:p w14:paraId="6AD6C2CB" w14:textId="77777777" w:rsidR="007D5E32" w:rsidRPr="00E045AF" w:rsidRDefault="007D5E32" w:rsidP="007D5E32">
      <w:pPr>
        <w:widowControl w:val="0"/>
        <w:autoSpaceDE w:val="0"/>
        <w:autoSpaceDN w:val="0"/>
        <w:adjustRightInd w:val="0"/>
        <w:rPr>
          <w:color w:val="000000"/>
        </w:rPr>
      </w:pPr>
    </w:p>
    <w:p w14:paraId="4BFBCCB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If- If the identity's kind of like home, and operation </w:t>
      </w:r>
      <w:r w:rsidRPr="00E045AF">
        <w:rPr>
          <w:i/>
          <w:iCs/>
          <w:color w:val="000000"/>
        </w:rPr>
        <w:t>a</w:t>
      </w:r>
      <w:r w:rsidRPr="00E045AF">
        <w:rPr>
          <w:color w:val="000000"/>
        </w:rPr>
        <w:t xml:space="preserve"> goes you to, like, I don't, somewhere else, like the market, then inverse </w:t>
      </w:r>
      <w:r w:rsidRPr="00E045AF">
        <w:rPr>
          <w:i/>
          <w:iCs/>
          <w:color w:val="000000"/>
        </w:rPr>
        <w:t>a</w:t>
      </w:r>
      <w:r w:rsidRPr="00E045AF">
        <w:rPr>
          <w:color w:val="000000"/>
        </w:rPr>
        <w:t xml:space="preserve"> is going from market back to home. [Okay.] Type thing.</w:t>
      </w:r>
    </w:p>
    <w:p w14:paraId="15E8B8AF" w14:textId="77777777" w:rsidR="007D5E32" w:rsidRPr="00E045AF" w:rsidRDefault="007D5E32" w:rsidP="007D5E32">
      <w:pPr>
        <w:widowControl w:val="0"/>
        <w:autoSpaceDE w:val="0"/>
        <w:autoSpaceDN w:val="0"/>
        <w:adjustRightInd w:val="0"/>
        <w:rPr>
          <w:color w:val="000000"/>
        </w:rPr>
      </w:pPr>
    </w:p>
    <w:p w14:paraId="1C01DA42"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2" w:history="1">
        <w:r w:rsidRPr="00E045AF">
          <w:rPr>
            <w:color w:val="000000"/>
          </w:rPr>
          <w:t>00:08:35.183</w:t>
        </w:r>
      </w:hyperlink>
      <w:r w:rsidRPr="00E045AF">
        <w:rPr>
          <w:color w:val="000000"/>
        </w:rPr>
        <w:t>]</w:t>
      </w:r>
    </w:p>
    <w:p w14:paraId="0E1ED0CC" w14:textId="77777777" w:rsidR="007D5E32" w:rsidRPr="00E045AF" w:rsidRDefault="007D5E32" w:rsidP="007D5E32">
      <w:pPr>
        <w:widowControl w:val="0"/>
        <w:autoSpaceDE w:val="0"/>
        <w:autoSpaceDN w:val="0"/>
        <w:adjustRightInd w:val="0"/>
        <w:rPr>
          <w:color w:val="000000"/>
        </w:rPr>
      </w:pPr>
      <w:r w:rsidRPr="00E045AF">
        <w:rPr>
          <w:color w:val="000000"/>
        </w:rPr>
        <w:t xml:space="preserve">Int: Cool. Alright, um, so, so in each of these, you have, like, </w:t>
      </w:r>
      <w:r w:rsidRPr="00E045AF">
        <w:rPr>
          <w:i/>
          <w:iCs/>
          <w:color w:val="000000"/>
        </w:rPr>
        <w:t>a</w:t>
      </w:r>
      <w:r w:rsidRPr="00E045AF">
        <w:rPr>
          <w:color w:val="000000"/>
        </w:rPr>
        <w:t xml:space="preserve"> star </w:t>
      </w:r>
      <w:r w:rsidRPr="00E045AF">
        <w:rPr>
          <w:i/>
          <w:iCs/>
          <w:color w:val="000000"/>
        </w:rPr>
        <w:t>e</w:t>
      </w:r>
      <w:r w:rsidRPr="00E045AF">
        <w:rPr>
          <w:color w:val="000000"/>
        </w:rPr>
        <w:t xml:space="preserve"> and then </w:t>
      </w:r>
      <w:r w:rsidRPr="00E045AF">
        <w:rPr>
          <w:i/>
          <w:iCs/>
          <w:color w:val="000000"/>
        </w:rPr>
        <w:t>e</w:t>
      </w:r>
      <w:r w:rsidRPr="00E045AF">
        <w:rPr>
          <w:color w:val="000000"/>
        </w:rPr>
        <w:t xml:space="preserve"> star </w:t>
      </w:r>
      <w:r w:rsidRPr="00E045AF">
        <w:rPr>
          <w:i/>
          <w:iCs/>
          <w:color w:val="000000"/>
        </w:rPr>
        <w:t>a</w:t>
      </w:r>
      <w:r w:rsidRPr="00E045AF">
        <w:rPr>
          <w:color w:val="000000"/>
        </w:rPr>
        <w:t xml:space="preserve"> [Mhmm.] and then </w:t>
      </w:r>
      <w:r w:rsidRPr="00E045AF">
        <w:rPr>
          <w:i/>
          <w:iCs/>
          <w:color w:val="000000"/>
        </w:rPr>
        <w:t>a</w:t>
      </w:r>
      <w:r w:rsidRPr="00E045AF">
        <w:rPr>
          <w:color w:val="000000"/>
        </w:rPr>
        <w:t xml:space="preserve"> star minus </w:t>
      </w:r>
      <w:r w:rsidRPr="00E045AF">
        <w:rPr>
          <w:i/>
          <w:iCs/>
          <w:color w:val="000000"/>
        </w:rPr>
        <w:t>a</w:t>
      </w:r>
      <w:r w:rsidRPr="00E045AF">
        <w:rPr>
          <w:color w:val="000000"/>
        </w:rPr>
        <w:t xml:space="preserve"> and minus </w:t>
      </w:r>
      <w:r w:rsidRPr="00E045AF">
        <w:rPr>
          <w:i/>
          <w:iCs/>
          <w:color w:val="000000"/>
        </w:rPr>
        <w:t>a</w:t>
      </w:r>
      <w:r w:rsidRPr="00E045AF">
        <w:rPr>
          <w:color w:val="000000"/>
        </w:rPr>
        <w:t xml:space="preserve"> star </w:t>
      </w:r>
      <w:r w:rsidRPr="00E045AF">
        <w:rPr>
          <w:i/>
          <w:iCs/>
          <w:color w:val="000000"/>
        </w:rPr>
        <w:t>a</w:t>
      </w:r>
      <w:r w:rsidRPr="00E045AF">
        <w:rPr>
          <w:color w:val="000000"/>
        </w:rPr>
        <w:t>. [Yeah.] Can you talk about that for a minute?</w:t>
      </w:r>
    </w:p>
    <w:p w14:paraId="4F3CEC23" w14:textId="77777777" w:rsidR="007D5E32" w:rsidRPr="00E045AF" w:rsidRDefault="007D5E32" w:rsidP="007D5E32">
      <w:pPr>
        <w:widowControl w:val="0"/>
        <w:autoSpaceDE w:val="0"/>
        <w:autoSpaceDN w:val="0"/>
        <w:adjustRightInd w:val="0"/>
        <w:rPr>
          <w:color w:val="000000"/>
        </w:rPr>
      </w:pPr>
    </w:p>
    <w:p w14:paraId="6F3BE63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Why I have to show both, type of thing? [Yeah, sure.] Okay, well, the reason I say </w:t>
      </w:r>
      <w:r w:rsidRPr="00E045AF">
        <w:rPr>
          <w:i/>
          <w:iCs/>
          <w:color w:val="000000"/>
        </w:rPr>
        <w:t>a</w:t>
      </w:r>
      <w:r w:rsidRPr="00E045AF">
        <w:rPr>
          <w:color w:val="000000"/>
        </w:rPr>
        <w:t xml:space="preserve"> star </w:t>
      </w:r>
      <w:r w:rsidRPr="00E045AF">
        <w:rPr>
          <w:i/>
          <w:iCs/>
          <w:color w:val="000000"/>
        </w:rPr>
        <w:t>e</w:t>
      </w:r>
      <w:r w:rsidRPr="00E045AF">
        <w:rPr>
          <w:color w:val="000000"/>
        </w:rPr>
        <w:t xml:space="preserve"> is equal to </w:t>
      </w:r>
      <w:r w:rsidRPr="00E045AF">
        <w:rPr>
          <w:i/>
          <w:iCs/>
          <w:color w:val="000000"/>
        </w:rPr>
        <w:t>e</w:t>
      </w:r>
      <w:r w:rsidRPr="00E045AF">
        <w:rPr>
          <w:color w:val="000000"/>
        </w:rPr>
        <w:t xml:space="preserve"> star </w:t>
      </w:r>
      <w:r w:rsidRPr="00E045AF">
        <w:rPr>
          <w:i/>
          <w:iCs/>
          <w:color w:val="000000"/>
        </w:rPr>
        <w:t>a</w:t>
      </w:r>
      <w:r w:rsidRPr="00E045AF">
        <w:rPr>
          <w:color w:val="000000"/>
        </w:rPr>
        <w:t xml:space="preserve"> so that, basically, to kind of cover the bases, type thing to show that it works both ways. Like, it's not just going to be, like, it's- it's commutative, or- you know. So, basically, it's not just gonna work for one situation [Okay.] where </w:t>
      </w:r>
      <w:r w:rsidRPr="00E045AF">
        <w:rPr>
          <w:i/>
          <w:iCs/>
          <w:color w:val="000000"/>
        </w:rPr>
        <w:t>a</w:t>
      </w:r>
      <w:r w:rsidRPr="00E045AF">
        <w:rPr>
          <w:color w:val="000000"/>
        </w:rPr>
        <w:t xml:space="preserve"> star </w:t>
      </w:r>
      <w:r w:rsidRPr="00E045AF">
        <w:rPr>
          <w:i/>
          <w:iCs/>
          <w:color w:val="000000"/>
        </w:rPr>
        <w:t>e</w:t>
      </w:r>
      <w:r w:rsidRPr="00E045AF">
        <w:rPr>
          <w:color w:val="000000"/>
        </w:rPr>
        <w:t xml:space="preserve"> is going to work, but </w:t>
      </w:r>
      <w:r w:rsidRPr="00E045AF">
        <w:rPr>
          <w:i/>
          <w:iCs/>
          <w:color w:val="000000"/>
        </w:rPr>
        <w:t>e</w:t>
      </w:r>
      <w:r w:rsidRPr="00E045AF">
        <w:rPr>
          <w:color w:val="000000"/>
        </w:rPr>
        <w:t xml:space="preserve"> star </w:t>
      </w:r>
      <w:r w:rsidRPr="00E045AF">
        <w:rPr>
          <w:i/>
          <w:iCs/>
          <w:color w:val="000000"/>
        </w:rPr>
        <w:t>a</w:t>
      </w:r>
      <w:r w:rsidRPr="00E045AF">
        <w:rPr>
          <w:color w:val="000000"/>
        </w:rPr>
        <w:t xml:space="preserve"> doesn't necessarily work. That means </w:t>
      </w:r>
      <w:r w:rsidRPr="00E045AF">
        <w:rPr>
          <w:i/>
          <w:iCs/>
          <w:color w:val="000000"/>
        </w:rPr>
        <w:t>e</w:t>
      </w:r>
      <w:r w:rsidRPr="00E045AF">
        <w:rPr>
          <w:color w:val="000000"/>
        </w:rPr>
        <w:t xml:space="preserve"> would be the identity for that. There would just be- And it's- it's- I think it's kind of rare that things aren't really commutative- groups are co- I could be wrong, but I- It's pretty rare, but, you just have to kind of, like, make that case to show that it is [Okay.] type thing. I th- The only thing I can think of that aren't really commutative is, like, I guess matrices and stuff [Mm.] but, I still have to think of other things that wouldn't work with that, so- [Okay.] That just kind of, like, covers your bases.</w:t>
      </w:r>
    </w:p>
    <w:p w14:paraId="67FC7EBC" w14:textId="77777777" w:rsidR="007D5E32" w:rsidRPr="00E045AF" w:rsidRDefault="007D5E32" w:rsidP="007D5E32">
      <w:pPr>
        <w:widowControl w:val="0"/>
        <w:autoSpaceDE w:val="0"/>
        <w:autoSpaceDN w:val="0"/>
        <w:adjustRightInd w:val="0"/>
        <w:rPr>
          <w:color w:val="000000"/>
        </w:rPr>
      </w:pPr>
    </w:p>
    <w:p w14:paraId="5C96E4B6"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3" w:history="1">
        <w:r w:rsidRPr="00E045AF">
          <w:rPr>
            <w:color w:val="000000"/>
          </w:rPr>
          <w:t>00:09:40.878</w:t>
        </w:r>
      </w:hyperlink>
      <w:r w:rsidRPr="00E045AF">
        <w:rPr>
          <w:color w:val="000000"/>
        </w:rPr>
        <w:t>]</w:t>
      </w:r>
    </w:p>
    <w:p w14:paraId="23D101F8" w14:textId="77777777" w:rsidR="007D5E32" w:rsidRPr="00E045AF" w:rsidRDefault="007D5E32" w:rsidP="007D5E32">
      <w:pPr>
        <w:widowControl w:val="0"/>
        <w:autoSpaceDE w:val="0"/>
        <w:autoSpaceDN w:val="0"/>
        <w:adjustRightInd w:val="0"/>
        <w:rPr>
          <w:color w:val="000000"/>
        </w:rPr>
      </w:pPr>
      <w:r w:rsidRPr="00E045AF">
        <w:rPr>
          <w:color w:val="000000"/>
        </w:rPr>
        <w:t>Int: Alright, cool. So- “So, could you give a few examples of inverses?” [Mhmm.] You already mentioned, like, 1/4 and-</w:t>
      </w:r>
    </w:p>
    <w:p w14:paraId="2445577E" w14:textId="77777777" w:rsidR="007D5E32" w:rsidRPr="00E045AF" w:rsidRDefault="007D5E32" w:rsidP="007D5E32">
      <w:pPr>
        <w:widowControl w:val="0"/>
        <w:autoSpaceDE w:val="0"/>
        <w:autoSpaceDN w:val="0"/>
        <w:adjustRightInd w:val="0"/>
        <w:rPr>
          <w:color w:val="000000"/>
        </w:rPr>
      </w:pPr>
    </w:p>
    <w:p w14:paraId="133A52C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1/4 and 4 under the operation of multiplication. [Uh huh.] Um, and then negative 4 and 4 under the operation of addition. And, I guess- let's think about- (clicks tongue) In- Matrices and their inverse matrices- I can't think of any- it would take time [Yeah.] to think of an example right now, but those would be- work. Um, (taps bottom of table) yeah. I think, um, yeah, there's gonna be inverses for each element if it's- if it's defined as a group, so- </w:t>
      </w:r>
    </w:p>
    <w:p w14:paraId="3F86FD4E" w14:textId="77777777" w:rsidR="007D5E32" w:rsidRPr="00E045AF" w:rsidRDefault="007D5E32" w:rsidP="007D5E32">
      <w:pPr>
        <w:widowControl w:val="0"/>
        <w:autoSpaceDE w:val="0"/>
        <w:autoSpaceDN w:val="0"/>
        <w:adjustRightInd w:val="0"/>
        <w:rPr>
          <w:color w:val="000000"/>
        </w:rPr>
      </w:pPr>
    </w:p>
    <w:p w14:paraId="38B05EB8" w14:textId="77777777" w:rsidR="007D5E32" w:rsidRPr="00E045AF" w:rsidRDefault="007D5E32" w:rsidP="007D5E32">
      <w:pPr>
        <w:widowControl w:val="0"/>
        <w:autoSpaceDE w:val="0"/>
        <w:autoSpaceDN w:val="0"/>
        <w:adjustRightInd w:val="0"/>
        <w:rPr>
          <w:color w:val="000000"/>
        </w:rPr>
      </w:pPr>
      <w:r w:rsidRPr="00E045AF">
        <w:rPr>
          <w:color w:val="000000"/>
        </w:rPr>
        <w:t>Int: Okay. Any other examples?</w:t>
      </w:r>
    </w:p>
    <w:p w14:paraId="612E9A53" w14:textId="77777777" w:rsidR="007D5E32" w:rsidRPr="00E045AF" w:rsidRDefault="007D5E32" w:rsidP="007D5E32">
      <w:pPr>
        <w:widowControl w:val="0"/>
        <w:autoSpaceDE w:val="0"/>
        <w:autoSpaceDN w:val="0"/>
        <w:adjustRightInd w:val="0"/>
        <w:rPr>
          <w:color w:val="000000"/>
        </w:rPr>
      </w:pPr>
    </w:p>
    <w:p w14:paraId="53E3480E" w14:textId="77777777" w:rsidR="007D5E32" w:rsidRPr="00E045AF" w:rsidRDefault="007D5E32" w:rsidP="007D5E32">
      <w:pPr>
        <w:widowControl w:val="0"/>
        <w:autoSpaceDE w:val="0"/>
        <w:autoSpaceDN w:val="0"/>
        <w:adjustRightInd w:val="0"/>
        <w:rPr>
          <w:color w:val="000000"/>
        </w:rPr>
      </w:pPr>
      <w:r w:rsidRPr="00E045AF">
        <w:rPr>
          <w:color w:val="000000"/>
        </w:rPr>
        <w:t>Tucker: (exhales) Let's see. Again, I can't think of any fun- more exciting sets or anything, but- [Okay.] (Tucker laughs) I guess I could make one up, too. It doesn't have to be, like, the sets of all real numbers, either. (</w:t>
      </w:r>
      <w:proofErr w:type="spellStart"/>
      <w:r w:rsidRPr="00E045AF">
        <w:rPr>
          <w:color w:val="000000"/>
        </w:rPr>
        <w:t>inaud</w:t>
      </w:r>
      <w:proofErr w:type="spellEnd"/>
      <w:r w:rsidRPr="00E045AF">
        <w:rPr>
          <w:color w:val="000000"/>
        </w:rPr>
        <w:t>; clicks tongue)</w:t>
      </w:r>
    </w:p>
    <w:p w14:paraId="51501C20" w14:textId="77777777" w:rsidR="007D5E32" w:rsidRPr="00E045AF" w:rsidRDefault="007D5E32" w:rsidP="007D5E32">
      <w:pPr>
        <w:widowControl w:val="0"/>
        <w:autoSpaceDE w:val="0"/>
        <w:autoSpaceDN w:val="0"/>
        <w:adjustRightInd w:val="0"/>
        <w:rPr>
          <w:color w:val="000000"/>
        </w:rPr>
      </w:pPr>
    </w:p>
    <w:p w14:paraId="0953C5B4"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4" w:history="1">
        <w:r w:rsidRPr="00E045AF">
          <w:rPr>
            <w:color w:val="000000"/>
          </w:rPr>
          <w:t>00:10:42.112</w:t>
        </w:r>
      </w:hyperlink>
      <w:r w:rsidRPr="00E045AF">
        <w:rPr>
          <w:color w:val="000000"/>
        </w:rPr>
        <w:t>]</w:t>
      </w:r>
    </w:p>
    <w:p w14:paraId="6DD44834"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well, if you think of any, you can just mention them to me, and I'll go back and right them. Okay. Alright, so, um, moving on a bit, [Mhmm.] In this course, the class has done a lot of work with groups. Could you define group for me and [Mhmm.] give a few examples of groups? </w:t>
      </w:r>
    </w:p>
    <w:p w14:paraId="03E2ED7A" w14:textId="77777777" w:rsidR="007D5E32" w:rsidRPr="00E045AF" w:rsidRDefault="007D5E32" w:rsidP="007D5E32">
      <w:pPr>
        <w:widowControl w:val="0"/>
        <w:autoSpaceDE w:val="0"/>
        <w:autoSpaceDN w:val="0"/>
        <w:adjustRightInd w:val="0"/>
        <w:rPr>
          <w:color w:val="000000"/>
        </w:rPr>
      </w:pPr>
    </w:p>
    <w:p w14:paraId="33BD1B1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There's three- I believe there's three, um, specifications, um, for a set to be a group. So, basically- I- I- I'll first kind of talk about what a group is. A group is, like, a set of numbers or just elements, [Mhmm.] under which there's also an operation such that, uh, there's closure. So, basically, if you- there's something in the group and then you apply an operation to another element in that group, you're result is going to yield you another element in that group, it's not going to be something that's outside the group. [Okay.] Um, so that's closure. Also, that there is inverses for each element within that group. And that also shows that there's identity cause otherwise inverses wouldn't make logical sense. Um, so, each element, you can find another element in that group such that you can get back to the identity. [Uh huh.] Um, and the third one- </w:t>
      </w:r>
      <w:proofErr w:type="spellStart"/>
      <w:r w:rsidRPr="00E045AF">
        <w:rPr>
          <w:color w:val="000000"/>
        </w:rPr>
        <w:t>Oooh</w:t>
      </w:r>
      <w:proofErr w:type="spellEnd"/>
      <w:r w:rsidRPr="00E045AF">
        <w:rPr>
          <w:color w:val="000000"/>
        </w:rPr>
        <w:t xml:space="preserve">. The third one. (chuckles) Closure, inverses, and oh my gosh. There's one- I- </w:t>
      </w:r>
      <w:proofErr w:type="spellStart"/>
      <w:r w:rsidRPr="00E045AF">
        <w:rPr>
          <w:color w:val="000000"/>
        </w:rPr>
        <w:t>i</w:t>
      </w:r>
      <w:proofErr w:type="spellEnd"/>
      <w:r w:rsidRPr="00E045AF">
        <w:rPr>
          <w:color w:val="000000"/>
        </w:rPr>
        <w:t xml:space="preserve">- it's obvious, I just can't think of it. It's not identity, because that's under, pretty much talk about inverses, but it's- Is there a third one? I think there- [You said there was.] I- a- I think there is, but I can't think of it right now. </w:t>
      </w:r>
    </w:p>
    <w:p w14:paraId="78C51CEA" w14:textId="77777777" w:rsidR="007D5E32" w:rsidRPr="00E045AF" w:rsidRDefault="007D5E32" w:rsidP="007D5E32">
      <w:pPr>
        <w:widowControl w:val="0"/>
        <w:autoSpaceDE w:val="0"/>
        <w:autoSpaceDN w:val="0"/>
        <w:adjustRightInd w:val="0"/>
        <w:rPr>
          <w:color w:val="000000"/>
        </w:rPr>
      </w:pPr>
    </w:p>
    <w:p w14:paraId="3CF33BDD"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5" w:history="1">
        <w:r w:rsidRPr="00E045AF">
          <w:rPr>
            <w:color w:val="000000"/>
          </w:rPr>
          <w:t>00:12:24.907</w:t>
        </w:r>
      </w:hyperlink>
      <w:r w:rsidRPr="00E045AF">
        <w:rPr>
          <w:color w:val="000000"/>
        </w:rPr>
        <w:t>]</w:t>
      </w:r>
    </w:p>
    <w:p w14:paraId="5A4C54B1" w14:textId="77777777" w:rsidR="007D5E32" w:rsidRPr="00E045AF" w:rsidRDefault="007D5E32" w:rsidP="007D5E32">
      <w:pPr>
        <w:widowControl w:val="0"/>
        <w:autoSpaceDE w:val="0"/>
        <w:autoSpaceDN w:val="0"/>
        <w:adjustRightInd w:val="0"/>
        <w:rPr>
          <w:color w:val="000000"/>
        </w:rPr>
      </w:pPr>
      <w:r w:rsidRPr="00E045AF">
        <w:rPr>
          <w:color w:val="000000"/>
        </w:rPr>
        <w:t>Int: Okay. Well, do you mind writing out the things that you've been describing.</w:t>
      </w:r>
    </w:p>
    <w:p w14:paraId="3D59E81D" w14:textId="77777777" w:rsidR="007D5E32" w:rsidRPr="00E045AF" w:rsidRDefault="007D5E32" w:rsidP="007D5E32">
      <w:pPr>
        <w:widowControl w:val="0"/>
        <w:autoSpaceDE w:val="0"/>
        <w:autoSpaceDN w:val="0"/>
        <w:adjustRightInd w:val="0"/>
        <w:rPr>
          <w:color w:val="000000"/>
        </w:rPr>
      </w:pPr>
    </w:p>
    <w:p w14:paraId="3D2A63E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So, um- Oh! Associative. It's also associative. [Okay.] That's the third one. It's like the one you didn't really think of cause most everything is associative. But, still gotta check. (taps table and clicks pen; mumbles </w:t>
      </w:r>
      <w:proofErr w:type="spellStart"/>
      <w:r w:rsidRPr="00E045AF">
        <w:rPr>
          <w:color w:val="000000"/>
        </w:rPr>
        <w:t>inaud</w:t>
      </w:r>
      <w:proofErr w:type="spellEnd"/>
      <w:r w:rsidRPr="00E045AF">
        <w:rPr>
          <w:color w:val="000000"/>
        </w:rPr>
        <w:t>. “</w:t>
      </w:r>
      <w:r w:rsidRPr="00E045AF">
        <w:rPr>
          <w:i/>
          <w:iCs/>
          <w:color w:val="000000"/>
        </w:rPr>
        <w:t xml:space="preserve">I think, but I'm not a </w:t>
      </w:r>
      <w:proofErr w:type="spellStart"/>
      <w:r w:rsidRPr="00E045AF">
        <w:rPr>
          <w:i/>
          <w:iCs/>
          <w:color w:val="000000"/>
        </w:rPr>
        <w:t>hunderd</w:t>
      </w:r>
      <w:proofErr w:type="spellEnd"/>
      <w:r w:rsidRPr="00E045AF">
        <w:rPr>
          <w:i/>
          <w:iCs/>
          <w:color w:val="000000"/>
        </w:rPr>
        <w:t xml:space="preserve"> percent”</w:t>
      </w:r>
      <w:r w:rsidRPr="00E045AF">
        <w:rPr>
          <w:color w:val="000000"/>
        </w:rPr>
        <w:t xml:space="preserve">?) But, (chuckles) basically, a group, we'll call (begins writing) let </w:t>
      </w:r>
      <w:r w:rsidRPr="00E045AF">
        <w:rPr>
          <w:i/>
          <w:iCs/>
          <w:color w:val="000000"/>
        </w:rPr>
        <w:t xml:space="preserve">G </w:t>
      </w:r>
      <w:r w:rsidRPr="00E045AF">
        <w:rPr>
          <w:color w:val="000000"/>
        </w:rPr>
        <w:t xml:space="preserve">be a group- So, </w:t>
      </w:r>
      <w:r w:rsidRPr="00E045AF">
        <w:rPr>
          <w:i/>
          <w:iCs/>
          <w:color w:val="000000"/>
        </w:rPr>
        <w:t>G</w:t>
      </w:r>
      <w:r w:rsidRPr="00E045AF">
        <w:rPr>
          <w:color w:val="000000"/>
        </w:rPr>
        <w:t xml:space="preserve"> could be- </w:t>
      </w:r>
      <w:r w:rsidRPr="00E045AF">
        <w:rPr>
          <w:i/>
          <w:iCs/>
          <w:color w:val="000000"/>
        </w:rPr>
        <w:t>G</w:t>
      </w:r>
      <w:r w:rsidRPr="00E045AF">
        <w:rPr>
          <w:color w:val="000000"/>
        </w:rPr>
        <w:t xml:space="preserve"> could be, I guess, um, all the integers under addition, type thing, so it might look something like this. (points to paper) [Okay.] Or, um, it could be all the inverses under multiplication, but you have to- without zero, [Okay.] otherwise zero kind of makes things messy, cause you have zero times everything is zero, so- [Yeah.] Um, and the reason why it's </w:t>
      </w:r>
      <w:proofErr w:type="spellStart"/>
      <w:r w:rsidRPr="00E045AF">
        <w:rPr>
          <w:color w:val="000000"/>
        </w:rPr>
        <w:t>eas</w:t>
      </w:r>
      <w:proofErr w:type="spellEnd"/>
      <w:r w:rsidRPr="00E045AF">
        <w:rPr>
          <w:color w:val="000000"/>
        </w:rPr>
        <w:t>- usually easier just to say the all real numbers is cause, if you just kind of limit from, like, you know, negative three to three for instance, um, you're not going to have closure, because three plus three- two elements in the group will yield you something not in the group. [Mm.] Like six or something. So- Um, yeah. It just- So, also kind of like the rotations of a triangle type thing would be a group, because, you know, if you think about it, there's six elements in the rotations- er not just rotation, I'm sorry - symmetries of a triangle. There's six elements in the symmetry of a triangle and all those six, when you, you know, apply them together will give you another one of the six and all those six you can find their inverses, and they're all associative, so that checks out as a group. So, does that kind of make sense, though? [Sure.] (</w:t>
      </w:r>
      <w:proofErr w:type="spellStart"/>
      <w:r w:rsidRPr="00E045AF">
        <w:rPr>
          <w:color w:val="000000"/>
        </w:rPr>
        <w:t>inaud</w:t>
      </w:r>
      <w:proofErr w:type="spellEnd"/>
      <w:r w:rsidRPr="00E045AF">
        <w:rPr>
          <w:color w:val="000000"/>
        </w:rPr>
        <w:t xml:space="preserve">) </w:t>
      </w:r>
    </w:p>
    <w:p w14:paraId="1E472D59" w14:textId="77777777" w:rsidR="007D5E32" w:rsidRPr="00E045AF" w:rsidRDefault="007D5E32" w:rsidP="007D5E32">
      <w:pPr>
        <w:widowControl w:val="0"/>
        <w:autoSpaceDE w:val="0"/>
        <w:autoSpaceDN w:val="0"/>
        <w:adjustRightInd w:val="0"/>
        <w:rPr>
          <w:color w:val="000000"/>
        </w:rPr>
      </w:pPr>
    </w:p>
    <w:p w14:paraId="2BA36B0D"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6" w:history="1">
        <w:r w:rsidRPr="00E045AF">
          <w:rPr>
            <w:color w:val="000000"/>
          </w:rPr>
          <w:t>00:14:31.420</w:t>
        </w:r>
      </w:hyperlink>
      <w:r w:rsidRPr="00E045AF">
        <w:rPr>
          <w:color w:val="000000"/>
        </w:rPr>
        <w:t>]</w:t>
      </w:r>
    </w:p>
    <w:p w14:paraId="374EA2A5" w14:textId="77777777" w:rsidR="007D5E32" w:rsidRPr="00E045AF" w:rsidRDefault="007D5E32" w:rsidP="007D5E32">
      <w:pPr>
        <w:widowControl w:val="0"/>
        <w:autoSpaceDE w:val="0"/>
        <w:autoSpaceDN w:val="0"/>
        <w:adjustRightInd w:val="0"/>
        <w:rPr>
          <w:color w:val="000000"/>
        </w:rPr>
      </w:pPr>
      <w:r w:rsidRPr="00E045AF">
        <w:rPr>
          <w:color w:val="000000"/>
        </w:rPr>
        <w:t xml:space="preserve">Int: Sure. Um, (clicks tongue) You did a really good job explaining and answered all the questions ahead of time. (both chuckle) Okay. So. So, </w:t>
      </w:r>
      <w:proofErr w:type="spellStart"/>
      <w:r w:rsidRPr="00E045AF">
        <w:rPr>
          <w:color w:val="000000"/>
        </w:rPr>
        <w:t>sa</w:t>
      </w:r>
      <w:proofErr w:type="spellEnd"/>
      <w:r w:rsidRPr="00E045AF">
        <w:rPr>
          <w:color w:val="000000"/>
        </w:rPr>
        <w:t>- before you had said closure, inverses and associative. Could you just write out for each of those three things- [Mhmm.] Um, kind of just, like, what you mean by each of those words?</w:t>
      </w:r>
    </w:p>
    <w:p w14:paraId="5EC2745F" w14:textId="77777777" w:rsidR="007D5E32" w:rsidRPr="00E045AF" w:rsidRDefault="007D5E32" w:rsidP="007D5E32">
      <w:pPr>
        <w:widowControl w:val="0"/>
        <w:autoSpaceDE w:val="0"/>
        <w:autoSpaceDN w:val="0"/>
        <w:adjustRightInd w:val="0"/>
        <w:rPr>
          <w:color w:val="000000"/>
        </w:rPr>
      </w:pPr>
    </w:p>
    <w:p w14:paraId="64F757F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So, closure, I guess is kind of hard to visualize, (begins writing as he speaks) I guess, but each element in that group, when operated on with another element- any other element- will yield you- will always yield you one of the elements in the- the group. It's not going to yield you anything outside [Okay.] the group, so, if your groups was just the real numbers, it's not going to give you some crazy number. It's gonna be another real number. [Okay.] (writes more; 8 seconds) Okay. Um, inverses- I kind of really already talked about that [Yeah.] So- So, basically for all </w:t>
      </w:r>
      <w:r w:rsidRPr="00E045AF">
        <w:rPr>
          <w:i/>
          <w:iCs/>
          <w:color w:val="000000"/>
        </w:rPr>
        <w:t>a</w:t>
      </w:r>
      <w:r w:rsidRPr="00E045AF">
        <w:rPr>
          <w:color w:val="000000"/>
        </w:rPr>
        <w:t xml:space="preserve"> in </w:t>
      </w:r>
      <w:r w:rsidRPr="00E045AF">
        <w:rPr>
          <w:i/>
          <w:iCs/>
          <w:color w:val="000000"/>
        </w:rPr>
        <w:t>G</w:t>
      </w:r>
      <w:r w:rsidRPr="00E045AF">
        <w:rPr>
          <w:color w:val="000000"/>
        </w:rPr>
        <w:t xml:space="preserve">, I guess just to say it really quickly, </w:t>
      </w:r>
      <w:r w:rsidRPr="00E045AF">
        <w:rPr>
          <w:i/>
          <w:iCs/>
          <w:color w:val="000000"/>
        </w:rPr>
        <w:t>a</w:t>
      </w:r>
      <w:r w:rsidRPr="00E045AF">
        <w:rPr>
          <w:color w:val="000000"/>
        </w:rPr>
        <w:t xml:space="preserve"> inverse exists, where (</w:t>
      </w:r>
      <w:proofErr w:type="spellStart"/>
      <w:r w:rsidRPr="00E045AF">
        <w:rPr>
          <w:color w:val="000000"/>
        </w:rPr>
        <w:t>inaud</w:t>
      </w:r>
      <w:proofErr w:type="spellEnd"/>
      <w:r w:rsidRPr="00E045AF">
        <w:rPr>
          <w:color w:val="000000"/>
        </w:rPr>
        <w:t xml:space="preserve">) is the inverse of </w:t>
      </w:r>
      <w:r w:rsidRPr="00E045AF">
        <w:rPr>
          <w:i/>
          <w:iCs/>
          <w:color w:val="000000"/>
        </w:rPr>
        <w:t>a</w:t>
      </w:r>
      <w:r w:rsidRPr="00E045AF">
        <w:rPr>
          <w:color w:val="000000"/>
        </w:rPr>
        <w:t xml:space="preserve">. And, lastly, associativity, basically, in, like, lay man's terms, you can move parentheses around, so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star </w:t>
      </w:r>
      <w:r w:rsidRPr="00E045AF">
        <w:rPr>
          <w:i/>
          <w:iCs/>
          <w:color w:val="000000"/>
        </w:rPr>
        <w:t>c</w:t>
      </w:r>
      <w:r w:rsidRPr="00E045AF">
        <w:rPr>
          <w:color w:val="000000"/>
        </w:rPr>
        <w:t xml:space="preserve"> is equal to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star </w:t>
      </w:r>
      <w:r w:rsidRPr="00E045AF">
        <w:rPr>
          <w:i/>
          <w:iCs/>
          <w:color w:val="000000"/>
        </w:rPr>
        <w:t>c</w:t>
      </w:r>
      <w:r w:rsidRPr="00E045AF">
        <w:rPr>
          <w:color w:val="000000"/>
        </w:rPr>
        <w:t xml:space="preserve"> . </w:t>
      </w:r>
    </w:p>
    <w:p w14:paraId="7FF5CD48" w14:textId="77777777" w:rsidR="007D5E32" w:rsidRPr="00E045AF" w:rsidRDefault="007D5E32" w:rsidP="007D5E32">
      <w:pPr>
        <w:widowControl w:val="0"/>
        <w:autoSpaceDE w:val="0"/>
        <w:autoSpaceDN w:val="0"/>
        <w:adjustRightInd w:val="0"/>
        <w:rPr>
          <w:color w:val="000000"/>
        </w:rPr>
      </w:pPr>
    </w:p>
    <w:p w14:paraId="13D1325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7" w:history="1">
        <w:r w:rsidRPr="00E045AF">
          <w:rPr>
            <w:color w:val="000000"/>
          </w:rPr>
          <w:t>00:16:59.605</w:t>
        </w:r>
      </w:hyperlink>
      <w:r w:rsidRPr="00E045AF">
        <w:rPr>
          <w:color w:val="000000"/>
        </w:rPr>
        <w:t>]</w:t>
      </w:r>
    </w:p>
    <w:p w14:paraId="5B856F73" w14:textId="77777777" w:rsidR="007D5E32" w:rsidRPr="00E045AF" w:rsidRDefault="007D5E32" w:rsidP="007D5E32">
      <w:pPr>
        <w:widowControl w:val="0"/>
        <w:autoSpaceDE w:val="0"/>
        <w:autoSpaceDN w:val="0"/>
        <w:adjustRightInd w:val="0"/>
        <w:rPr>
          <w:color w:val="000000"/>
        </w:rPr>
      </w:pPr>
      <w:r w:rsidRPr="00E045AF">
        <w:rPr>
          <w:color w:val="000000"/>
        </w:rPr>
        <w:t xml:space="preserve">Int: Oh, okay. Alright, cool. So, um, when you say- you said, “like we said before here,” so, (pointing at student page and reading) for every </w:t>
      </w:r>
      <w:r w:rsidRPr="00E045AF">
        <w:rPr>
          <w:i/>
          <w:iCs/>
          <w:color w:val="000000"/>
        </w:rPr>
        <w:t>a</w:t>
      </w:r>
      <w:r w:rsidRPr="00E045AF">
        <w:rPr>
          <w:color w:val="000000"/>
        </w:rPr>
        <w:t xml:space="preserve"> in </w:t>
      </w:r>
      <w:r w:rsidRPr="00E045AF">
        <w:rPr>
          <w:i/>
          <w:iCs/>
          <w:color w:val="000000"/>
        </w:rPr>
        <w:t>G</w:t>
      </w:r>
      <w:r w:rsidRPr="00E045AF">
        <w:rPr>
          <w:color w:val="000000"/>
        </w:rPr>
        <w:t xml:space="preserve">, </w:t>
      </w:r>
      <w:r w:rsidRPr="00E045AF">
        <w:rPr>
          <w:i/>
          <w:iCs/>
          <w:color w:val="000000"/>
        </w:rPr>
        <w:t>a</w:t>
      </w:r>
      <w:r w:rsidRPr="00E045AF">
        <w:rPr>
          <w:color w:val="000000"/>
        </w:rPr>
        <w:t xml:space="preserve"> inverse exists [Mhmm.] where </w:t>
      </w:r>
      <w:r w:rsidRPr="00E045AF">
        <w:rPr>
          <w:i/>
          <w:iCs/>
          <w:color w:val="000000"/>
        </w:rPr>
        <w:t>a</w:t>
      </w:r>
      <w:r w:rsidRPr="00E045AF">
        <w:rPr>
          <w:color w:val="000000"/>
        </w:rPr>
        <w:t xml:space="preserve"> inverse is the inverse of </w:t>
      </w:r>
      <w:r w:rsidRPr="00E045AF">
        <w:rPr>
          <w:i/>
          <w:iCs/>
          <w:color w:val="000000"/>
        </w:rPr>
        <w:t>a</w:t>
      </w:r>
      <w:r w:rsidRPr="00E045AF">
        <w:rPr>
          <w:color w:val="000000"/>
        </w:rPr>
        <w:t xml:space="preserve">. [Yeah.] And you said, “like before,” so, before you wrote (turns over student page from question 2) um, this line here [Mhmm.] so, </w:t>
      </w:r>
      <w:r w:rsidRPr="00E045AF">
        <w:rPr>
          <w:i/>
          <w:iCs/>
          <w:color w:val="000000"/>
        </w:rPr>
        <w:t>a</w:t>
      </w:r>
      <w:r w:rsidRPr="00E045AF">
        <w:rPr>
          <w:color w:val="000000"/>
        </w:rPr>
        <w:t xml:space="preserve"> star minus </w:t>
      </w:r>
      <w:r w:rsidRPr="00E045AF">
        <w:rPr>
          <w:i/>
          <w:iCs/>
          <w:color w:val="000000"/>
        </w:rPr>
        <w:t>a.</w:t>
      </w:r>
      <w:r w:rsidRPr="00E045AF">
        <w:rPr>
          <w:color w:val="000000"/>
        </w:rPr>
        <w:t xml:space="preserve"> [Yeah.] Is that the same thing?</w:t>
      </w:r>
    </w:p>
    <w:p w14:paraId="291176EE" w14:textId="77777777" w:rsidR="007D5E32" w:rsidRPr="00E045AF" w:rsidRDefault="007D5E32" w:rsidP="007D5E32">
      <w:pPr>
        <w:widowControl w:val="0"/>
        <w:autoSpaceDE w:val="0"/>
        <w:autoSpaceDN w:val="0"/>
        <w:adjustRightInd w:val="0"/>
        <w:rPr>
          <w:color w:val="000000"/>
        </w:rPr>
      </w:pPr>
    </w:p>
    <w:p w14:paraId="1E0C4E5F"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so basically- what, you mean the minus </w:t>
      </w:r>
      <w:r w:rsidRPr="00E045AF">
        <w:rPr>
          <w:i/>
          <w:iCs/>
          <w:color w:val="000000"/>
        </w:rPr>
        <w:t>a</w:t>
      </w:r>
      <w:r w:rsidRPr="00E045AF">
        <w:rPr>
          <w:color w:val="000000"/>
        </w:rPr>
        <w:t xml:space="preserve"> and the </w:t>
      </w:r>
      <w:r w:rsidRPr="00E045AF">
        <w:rPr>
          <w:i/>
          <w:iCs/>
          <w:color w:val="000000"/>
        </w:rPr>
        <w:t xml:space="preserve">a </w:t>
      </w:r>
      <w:r w:rsidRPr="00E045AF">
        <w:rPr>
          <w:color w:val="000000"/>
        </w:rPr>
        <w:t xml:space="preserve">inverse? </w:t>
      </w:r>
    </w:p>
    <w:p w14:paraId="5927580B" w14:textId="77777777" w:rsidR="007D5E32" w:rsidRPr="00E045AF" w:rsidRDefault="007D5E32" w:rsidP="007D5E32">
      <w:pPr>
        <w:widowControl w:val="0"/>
        <w:autoSpaceDE w:val="0"/>
        <w:autoSpaceDN w:val="0"/>
        <w:adjustRightInd w:val="0"/>
        <w:rPr>
          <w:color w:val="000000"/>
        </w:rPr>
      </w:pPr>
    </w:p>
    <w:p w14:paraId="55698D6A" w14:textId="77777777" w:rsidR="007D5E32" w:rsidRPr="00E045AF" w:rsidRDefault="007D5E32" w:rsidP="007D5E32">
      <w:pPr>
        <w:widowControl w:val="0"/>
        <w:autoSpaceDE w:val="0"/>
        <w:autoSpaceDN w:val="0"/>
        <w:adjustRightInd w:val="0"/>
        <w:rPr>
          <w:color w:val="000000"/>
        </w:rPr>
      </w:pPr>
      <w:r w:rsidRPr="00E045AF">
        <w:rPr>
          <w:color w:val="000000"/>
        </w:rPr>
        <w:t>Int: Yeah, sure, I mean-</w:t>
      </w:r>
    </w:p>
    <w:p w14:paraId="4D62F92B" w14:textId="77777777" w:rsidR="007D5E32" w:rsidRPr="00E045AF" w:rsidRDefault="007D5E32" w:rsidP="007D5E32">
      <w:pPr>
        <w:widowControl w:val="0"/>
        <w:autoSpaceDE w:val="0"/>
        <w:autoSpaceDN w:val="0"/>
        <w:adjustRightInd w:val="0"/>
        <w:rPr>
          <w:color w:val="000000"/>
        </w:rPr>
      </w:pPr>
    </w:p>
    <w:p w14:paraId="68FDC26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Yeah. They're the same thing. Basically, If I- If I'm saying that the </w:t>
      </w:r>
      <w:r w:rsidRPr="00E045AF">
        <w:rPr>
          <w:i/>
          <w:iCs/>
          <w:color w:val="000000"/>
        </w:rPr>
        <w:t>a</w:t>
      </w:r>
      <w:r w:rsidRPr="00E045AF">
        <w:rPr>
          <w:color w:val="000000"/>
        </w:rPr>
        <w:t xml:space="preserve">- this is the inverse of </w:t>
      </w:r>
      <w:r w:rsidRPr="00E045AF">
        <w:rPr>
          <w:i/>
          <w:iCs/>
          <w:color w:val="000000"/>
        </w:rPr>
        <w:t>a</w:t>
      </w:r>
      <w:r w:rsidRPr="00E045AF">
        <w:rPr>
          <w:color w:val="000000"/>
        </w:rPr>
        <w:t xml:space="preserve">, that means that </w:t>
      </w:r>
      <w:r w:rsidRPr="00E045AF">
        <w:rPr>
          <w:i/>
          <w:iCs/>
          <w:color w:val="000000"/>
        </w:rPr>
        <w:t>a</w:t>
      </w:r>
      <w:r w:rsidRPr="00E045AF">
        <w:rPr>
          <w:color w:val="000000"/>
        </w:rPr>
        <w:t xml:space="preserve"> inverse </w:t>
      </w:r>
      <w:r w:rsidRPr="00E045AF">
        <w:rPr>
          <w:i/>
          <w:iCs/>
          <w:color w:val="000000"/>
        </w:rPr>
        <w:t>a</w:t>
      </w:r>
      <w:r w:rsidRPr="00E045AF">
        <w:rPr>
          <w:color w:val="000000"/>
        </w:rPr>
        <w:t xml:space="preserve">- </w:t>
      </w:r>
      <w:r w:rsidRPr="00E045AF">
        <w:rPr>
          <w:i/>
          <w:iCs/>
          <w:color w:val="000000"/>
        </w:rPr>
        <w:t>a</w:t>
      </w:r>
      <w:r w:rsidRPr="00E045AF">
        <w:rPr>
          <w:color w:val="000000"/>
        </w:rPr>
        <w:t xml:space="preserve"> times the inverse </w:t>
      </w:r>
      <w:r w:rsidRPr="00E045AF">
        <w:rPr>
          <w:i/>
          <w:iCs/>
          <w:color w:val="000000"/>
        </w:rPr>
        <w:t>a</w:t>
      </w:r>
      <w:r w:rsidRPr="00E045AF">
        <w:rPr>
          <w:color w:val="000000"/>
        </w:rPr>
        <w:t xml:space="preserve"> or star, whatever [Mhmm.] is going to yield you the identity, and vice versa. [Okay.] So, if- I'm- If we're saying that this is the inverse, then that's what it means, pretty much. [Alright, cool.] Y- You can go on later if you wanted to fill this out more and say, um, where the inverse can be defined as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a</w:t>
      </w:r>
      <w:r w:rsidRPr="00E045AF">
        <w:rPr>
          <w:color w:val="000000"/>
        </w:rPr>
        <w:t xml:space="preserve"> star inverse- or whatever, yeah.</w:t>
      </w:r>
    </w:p>
    <w:p w14:paraId="6A17FD2D" w14:textId="77777777" w:rsidR="007D5E32" w:rsidRPr="00E045AF" w:rsidRDefault="007D5E32" w:rsidP="007D5E32">
      <w:pPr>
        <w:widowControl w:val="0"/>
        <w:autoSpaceDE w:val="0"/>
        <w:autoSpaceDN w:val="0"/>
        <w:adjustRightInd w:val="0"/>
        <w:rPr>
          <w:color w:val="000000"/>
        </w:rPr>
      </w:pPr>
    </w:p>
    <w:p w14:paraId="355888AE"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cool. Alright, and at the beginning of this question, when you were talking about inverses, [Mhmm.] you mentioned identity [Mhmm.] as, like, part of [Right.] your [definition of </w:t>
      </w:r>
      <w:proofErr w:type="spellStart"/>
      <w:r w:rsidRPr="00E045AF">
        <w:rPr>
          <w:color w:val="000000"/>
        </w:rPr>
        <w:t>inv</w:t>
      </w:r>
      <w:proofErr w:type="spellEnd"/>
      <w:r w:rsidRPr="00E045AF">
        <w:rPr>
          <w:color w:val="000000"/>
        </w:rPr>
        <w:t xml:space="preserve">-] discussion of inverses, yeah. So, like, how does that play into what you're saying there? </w:t>
      </w:r>
    </w:p>
    <w:p w14:paraId="2080532E" w14:textId="77777777" w:rsidR="007D5E32" w:rsidRPr="00E045AF" w:rsidRDefault="007D5E32" w:rsidP="007D5E32">
      <w:pPr>
        <w:widowControl w:val="0"/>
        <w:autoSpaceDE w:val="0"/>
        <w:autoSpaceDN w:val="0"/>
        <w:adjustRightInd w:val="0"/>
        <w:rPr>
          <w:color w:val="000000"/>
        </w:rPr>
      </w:pPr>
    </w:p>
    <w:p w14:paraId="7603C8A0"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8" w:history="1">
        <w:r w:rsidRPr="00E045AF">
          <w:rPr>
            <w:color w:val="000000"/>
          </w:rPr>
          <w:t>00:18:16.143</w:t>
        </w:r>
      </w:hyperlink>
      <w:r w:rsidRPr="00E045AF">
        <w:rPr>
          <w:color w:val="000000"/>
        </w:rPr>
        <w:t>]</w:t>
      </w:r>
    </w:p>
    <w:p w14:paraId="0A3495D1"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If you're saying that, okay, each element has an inverse, you don't need to further, you know, prove that the </w:t>
      </w:r>
      <w:proofErr w:type="spellStart"/>
      <w:r w:rsidRPr="00E045AF">
        <w:rPr>
          <w:color w:val="000000"/>
        </w:rPr>
        <w:t>elem</w:t>
      </w:r>
      <w:proofErr w:type="spellEnd"/>
      <w:r w:rsidRPr="00E045AF">
        <w:rPr>
          <w:color w:val="000000"/>
        </w:rPr>
        <w:t xml:space="preserve">- there's an, um, identity element. Because, just saying that the inverses exist for each element kind of proves to yourself that, okay, that means there has to be an identity element in group, because part of the definition for inverses includes the identity element. So, for instance, if </w:t>
      </w:r>
      <w:r w:rsidRPr="00E045AF">
        <w:rPr>
          <w:i/>
          <w:iCs/>
          <w:color w:val="000000"/>
        </w:rPr>
        <w:t>a</w:t>
      </w:r>
      <w:r w:rsidRPr="00E045AF">
        <w:rPr>
          <w:color w:val="000000"/>
        </w:rPr>
        <w:t xml:space="preserve"> inverse, like we just said, was the inverse of </w:t>
      </w:r>
      <w:r w:rsidRPr="00E045AF">
        <w:rPr>
          <w:i/>
          <w:iCs/>
          <w:color w:val="000000"/>
        </w:rPr>
        <w:t>a</w:t>
      </w:r>
      <w:r w:rsidRPr="00E045AF">
        <w:rPr>
          <w:color w:val="000000"/>
        </w:rPr>
        <w:t xml:space="preserve">, [Mhmm.] that means that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the identity element. So, that </w:t>
      </w:r>
      <w:proofErr w:type="spellStart"/>
      <w:r w:rsidRPr="00E045AF">
        <w:rPr>
          <w:color w:val="000000"/>
        </w:rPr>
        <w:t>pr</w:t>
      </w:r>
      <w:proofErr w:type="spellEnd"/>
      <w:r w:rsidRPr="00E045AF">
        <w:rPr>
          <w:color w:val="000000"/>
        </w:rPr>
        <w:t xml:space="preserve">- that kind of proves itself right there that the identity element exists if there is an inverse for each element. </w:t>
      </w:r>
    </w:p>
    <w:p w14:paraId="1E6437CA" w14:textId="77777777" w:rsidR="007D5E32" w:rsidRPr="00E045AF" w:rsidRDefault="007D5E32" w:rsidP="007D5E32">
      <w:pPr>
        <w:widowControl w:val="0"/>
        <w:autoSpaceDE w:val="0"/>
        <w:autoSpaceDN w:val="0"/>
        <w:adjustRightInd w:val="0"/>
        <w:rPr>
          <w:color w:val="000000"/>
        </w:rPr>
      </w:pPr>
    </w:p>
    <w:p w14:paraId="05BCF117" w14:textId="77777777" w:rsidR="007D5E32" w:rsidRPr="00E045AF" w:rsidRDefault="007D5E32" w:rsidP="007D5E32">
      <w:pPr>
        <w:widowControl w:val="0"/>
        <w:autoSpaceDE w:val="0"/>
        <w:autoSpaceDN w:val="0"/>
        <w:adjustRightInd w:val="0"/>
        <w:rPr>
          <w:color w:val="000000"/>
        </w:rPr>
      </w:pPr>
      <w:r w:rsidRPr="00E045AF">
        <w:rPr>
          <w:color w:val="000000"/>
        </w:rPr>
        <w:t>Int: Oh, okay. Alright. Cool. Thanks, that was very clear. Um, so you gave some examples of groups. You talked about integers under addition, [Mhmm.] symmetries of a triangle- [Yeah.] Um, can you think of any more examples of groups?</w:t>
      </w:r>
    </w:p>
    <w:p w14:paraId="3C79B561" w14:textId="77777777" w:rsidR="007D5E32" w:rsidRPr="00E045AF" w:rsidRDefault="007D5E32" w:rsidP="007D5E32">
      <w:pPr>
        <w:widowControl w:val="0"/>
        <w:autoSpaceDE w:val="0"/>
        <w:autoSpaceDN w:val="0"/>
        <w:adjustRightInd w:val="0"/>
        <w:rPr>
          <w:color w:val="000000"/>
        </w:rPr>
      </w:pPr>
    </w:p>
    <w:p w14:paraId="243022A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w:t>
      </w:r>
      <w:proofErr w:type="spellStart"/>
      <w:r w:rsidRPr="00E045AF">
        <w:rPr>
          <w:color w:val="000000"/>
        </w:rPr>
        <w:t>grou</w:t>
      </w:r>
      <w:proofErr w:type="spellEnd"/>
      <w:r w:rsidRPr="00E045AF">
        <w:rPr>
          <w:color w:val="000000"/>
        </w:rPr>
        <w:t xml:space="preserve">- I mean, you can be like </w:t>
      </w:r>
      <w:proofErr w:type="spellStart"/>
      <w:r w:rsidRPr="00E045AF">
        <w:rPr>
          <w:color w:val="000000"/>
        </w:rPr>
        <w:t>cr</w:t>
      </w:r>
      <w:proofErr w:type="spellEnd"/>
      <w:r w:rsidRPr="00E045AF">
        <w:rPr>
          <w:color w:val="000000"/>
        </w:rPr>
        <w:t xml:space="preserve">- you can almost create your own group, too, with just symbols. Like, smiley face and, like, apple type things, so long as, like, you can prove that, okay, here's is going to be the inverse of smiley face is equal to </w:t>
      </w:r>
      <w:proofErr w:type="spellStart"/>
      <w:r w:rsidRPr="00E045AF">
        <w:rPr>
          <w:color w:val="000000"/>
        </w:rPr>
        <w:t>frowny</w:t>
      </w:r>
      <w:proofErr w:type="spellEnd"/>
      <w:r w:rsidRPr="00E045AF">
        <w:rPr>
          <w:color w:val="000000"/>
        </w:rPr>
        <w:t xml:space="preserve"> face type thing. [Mhmm.] You can just, like, make your own. It doesn't really need to be, like, mathematical at all. [Okay.] To be honest, like, so long as you can, like, show that all these things hold true. Like, if you have all the, like, smiley face, </w:t>
      </w:r>
      <w:proofErr w:type="spellStart"/>
      <w:r w:rsidRPr="00E045AF">
        <w:rPr>
          <w:color w:val="000000"/>
        </w:rPr>
        <w:t>frowny</w:t>
      </w:r>
      <w:proofErr w:type="spellEnd"/>
      <w:r w:rsidRPr="00E045AF">
        <w:rPr>
          <w:color w:val="000000"/>
        </w:rPr>
        <w:t xml:space="preserve"> face, like apple, orange type at the top. [Uh huh.] Then within that table, if you kind of think of it as a table, you're going to have, you know, smiley face, </w:t>
      </w:r>
      <w:proofErr w:type="spellStart"/>
      <w:r w:rsidRPr="00E045AF">
        <w:rPr>
          <w:color w:val="000000"/>
        </w:rPr>
        <w:t>frowny</w:t>
      </w:r>
      <w:proofErr w:type="spellEnd"/>
      <w:r w:rsidRPr="00E045AF">
        <w:rPr>
          <w:color w:val="000000"/>
        </w:rPr>
        <w:t xml:space="preserve"> face, apple, orange. You're not going to have, like, a weird potato, you know [Oh, okay.] in that table, you know? So- that would prove that that has closure, and then you can prove that everything has an inverse, so- I mean, it doesn't have to be, like, (lowers pitch of voice) oh, the set of integers under (voice changes back to normal) anything, it could be anything. [Okay.] It's just a huge variety.</w:t>
      </w:r>
    </w:p>
    <w:p w14:paraId="65AE4765" w14:textId="77777777" w:rsidR="007D5E32" w:rsidRPr="00E045AF" w:rsidRDefault="007D5E32" w:rsidP="007D5E32">
      <w:pPr>
        <w:widowControl w:val="0"/>
        <w:autoSpaceDE w:val="0"/>
        <w:autoSpaceDN w:val="0"/>
        <w:adjustRightInd w:val="0"/>
        <w:rPr>
          <w:color w:val="000000"/>
        </w:rPr>
      </w:pPr>
    </w:p>
    <w:p w14:paraId="69F5C8A7"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49" w:history="1">
        <w:r w:rsidRPr="00E045AF">
          <w:rPr>
            <w:color w:val="000000"/>
          </w:rPr>
          <w:t>00:20:01.398</w:t>
        </w:r>
      </w:hyperlink>
      <w:r w:rsidRPr="00E045AF">
        <w:rPr>
          <w:color w:val="000000"/>
        </w:rPr>
        <w:t>]</w:t>
      </w:r>
    </w:p>
    <w:p w14:paraId="151F9C24"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cool. Can- can you show me what that table would look like? I'm curious. </w:t>
      </w:r>
    </w:p>
    <w:p w14:paraId="78B5D303" w14:textId="77777777" w:rsidR="007D5E32" w:rsidRPr="00E045AF" w:rsidRDefault="007D5E32" w:rsidP="007D5E32">
      <w:pPr>
        <w:widowControl w:val="0"/>
        <w:autoSpaceDE w:val="0"/>
        <w:autoSpaceDN w:val="0"/>
        <w:adjustRightInd w:val="0"/>
        <w:rPr>
          <w:color w:val="000000"/>
        </w:rPr>
      </w:pPr>
    </w:p>
    <w:p w14:paraId="726D144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can actually. (picks up marker and begins writing) You know what? Yeah. So, basically, the operation under this is going to be- think of something fun - like, swirly, like that. [(Int chuckles) Okay.] Okay? So, if I- Smiley face, </w:t>
      </w:r>
      <w:proofErr w:type="spellStart"/>
      <w:r w:rsidRPr="00E045AF">
        <w:rPr>
          <w:color w:val="000000"/>
        </w:rPr>
        <w:t>frowny</w:t>
      </w:r>
      <w:proofErr w:type="spellEnd"/>
      <w:r w:rsidRPr="00E045AF">
        <w:rPr>
          <w:color w:val="000000"/>
        </w:rPr>
        <w:t xml:space="preserve"> face, um, (clicks tongue) I don't know. Apple. This is going to be an apple. [Okay.] That's just an orange. [Okay. (chuckles)] Kind of boring looking. And, um, let's think of- I need- Now I have to think of, like, what would be the identity for these. So, uh, identity is just going to be equal to star, something boring. [Okay.] So, basically, (laughs) happy face happy face is going to equal, uh, </w:t>
      </w:r>
      <w:proofErr w:type="spellStart"/>
      <w:r w:rsidRPr="00E045AF">
        <w:rPr>
          <w:color w:val="000000"/>
        </w:rPr>
        <w:t>frowny</w:t>
      </w:r>
      <w:proofErr w:type="spellEnd"/>
      <w:r w:rsidRPr="00E045AF">
        <w:rPr>
          <w:color w:val="000000"/>
        </w:rPr>
        <w:t xml:space="preserve"> face. I know. (chuckles) I'm- I'm just going to see if this works. (laughs) [Okay.] So- Okay, I'm going to do my inverses first. Yeah. So, those are the inverses, so- Duh, duh, duh. Uh, you kind of do, like, the Sudoku rule, almost, [Okay.] type thing, to figure it out, but, uh- So, I also need to have an orange and an apple. Okay, so I need to do orange, apple, and happy face. I guess this is the identity element, so we can just, kind of go down the list with this, too. Yeah. That's supposed to be over there. (chuckles)</w:t>
      </w:r>
    </w:p>
    <w:p w14:paraId="5DB08B56" w14:textId="77777777" w:rsidR="007D5E32" w:rsidRPr="00E045AF" w:rsidRDefault="007D5E32" w:rsidP="007D5E32">
      <w:pPr>
        <w:widowControl w:val="0"/>
        <w:autoSpaceDE w:val="0"/>
        <w:autoSpaceDN w:val="0"/>
        <w:adjustRightInd w:val="0"/>
        <w:rPr>
          <w:color w:val="000000"/>
        </w:rPr>
      </w:pPr>
    </w:p>
    <w:p w14:paraId="58DE5974" w14:textId="77777777" w:rsidR="007D5E32" w:rsidRPr="00E045AF" w:rsidRDefault="007D5E32" w:rsidP="007D5E32">
      <w:pPr>
        <w:widowControl w:val="0"/>
        <w:autoSpaceDE w:val="0"/>
        <w:autoSpaceDN w:val="0"/>
        <w:adjustRightInd w:val="0"/>
        <w:rPr>
          <w:color w:val="000000"/>
        </w:rPr>
      </w:pPr>
      <w:r w:rsidRPr="00E045AF">
        <w:rPr>
          <w:color w:val="000000"/>
        </w:rPr>
        <w:t>Int: Uh, um, let's use (grabs marker and begins drawing on student page) red to keep the columns separated.</w:t>
      </w:r>
    </w:p>
    <w:p w14:paraId="651A909A" w14:textId="77777777" w:rsidR="007D5E32" w:rsidRPr="00E045AF" w:rsidRDefault="007D5E32" w:rsidP="007D5E32">
      <w:pPr>
        <w:widowControl w:val="0"/>
        <w:autoSpaceDE w:val="0"/>
        <w:autoSpaceDN w:val="0"/>
        <w:adjustRightInd w:val="0"/>
        <w:rPr>
          <w:color w:val="000000"/>
        </w:rPr>
      </w:pPr>
    </w:p>
    <w:p w14:paraId="472A5F80"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0" w:history="1">
        <w:r w:rsidRPr="00E045AF">
          <w:rPr>
            <w:color w:val="000000"/>
          </w:rPr>
          <w:t>00:21:56.320</w:t>
        </w:r>
      </w:hyperlink>
      <w:r w:rsidRPr="00E045AF">
        <w:rPr>
          <w:color w:val="000000"/>
        </w:rPr>
        <w:t>]</w:t>
      </w:r>
    </w:p>
    <w:p w14:paraId="3F9E9F7F" w14:textId="77777777" w:rsidR="007D5E32" w:rsidRPr="00E045AF" w:rsidRDefault="007D5E32" w:rsidP="007D5E32">
      <w:pPr>
        <w:widowControl w:val="0"/>
        <w:autoSpaceDE w:val="0"/>
        <w:autoSpaceDN w:val="0"/>
        <w:adjustRightInd w:val="0"/>
        <w:rPr>
          <w:color w:val="000000"/>
        </w:rPr>
      </w:pPr>
      <w:r w:rsidRPr="00E045AF">
        <w:rPr>
          <w:color w:val="000000"/>
        </w:rPr>
        <w:t>Tucker: There you go. (laughs as Int draws)</w:t>
      </w:r>
    </w:p>
    <w:p w14:paraId="4359977D" w14:textId="77777777" w:rsidR="007D5E32" w:rsidRPr="00E045AF" w:rsidRDefault="007D5E32" w:rsidP="007D5E32">
      <w:pPr>
        <w:widowControl w:val="0"/>
        <w:autoSpaceDE w:val="0"/>
        <w:autoSpaceDN w:val="0"/>
        <w:adjustRightInd w:val="0"/>
        <w:rPr>
          <w:color w:val="000000"/>
        </w:rPr>
      </w:pPr>
    </w:p>
    <w:p w14:paraId="5F1573C5" w14:textId="77777777" w:rsidR="007D5E32" w:rsidRPr="00E045AF" w:rsidRDefault="007D5E32" w:rsidP="007D5E32">
      <w:pPr>
        <w:widowControl w:val="0"/>
        <w:autoSpaceDE w:val="0"/>
        <w:autoSpaceDN w:val="0"/>
        <w:adjustRightInd w:val="0"/>
        <w:rPr>
          <w:color w:val="000000"/>
        </w:rPr>
      </w:pPr>
      <w:r w:rsidRPr="00E045AF">
        <w:rPr>
          <w:color w:val="000000"/>
        </w:rPr>
        <w:t>Int: Is that right?</w:t>
      </w:r>
    </w:p>
    <w:p w14:paraId="550732D8" w14:textId="77777777" w:rsidR="007D5E32" w:rsidRPr="00E045AF" w:rsidRDefault="007D5E32" w:rsidP="007D5E32">
      <w:pPr>
        <w:widowControl w:val="0"/>
        <w:autoSpaceDE w:val="0"/>
        <w:autoSpaceDN w:val="0"/>
        <w:adjustRightInd w:val="0"/>
        <w:rPr>
          <w:color w:val="000000"/>
        </w:rPr>
      </w:pPr>
    </w:p>
    <w:p w14:paraId="10365FF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That's perfect. [Okay.] Nice. Okay. (chuckles) And duh, duh! Now's where I've got to think about it a little more. (laughs) So, each row needs to have that. So, yeah, just kind of like playing the Sudoku game. So, </w:t>
      </w:r>
      <w:proofErr w:type="spellStart"/>
      <w:r w:rsidRPr="00E045AF">
        <w:rPr>
          <w:color w:val="000000"/>
        </w:rPr>
        <w:t>frowny</w:t>
      </w:r>
      <w:proofErr w:type="spellEnd"/>
      <w:r w:rsidRPr="00E045AF">
        <w:rPr>
          <w:color w:val="000000"/>
        </w:rPr>
        <w:t xml:space="preserve"> face plus </w:t>
      </w:r>
      <w:proofErr w:type="spellStart"/>
      <w:r w:rsidRPr="00E045AF">
        <w:rPr>
          <w:color w:val="000000"/>
        </w:rPr>
        <w:t>frowny</w:t>
      </w:r>
      <w:proofErr w:type="spellEnd"/>
      <w:r w:rsidRPr="00E045AF">
        <w:rPr>
          <w:color w:val="000000"/>
        </w:rPr>
        <w:t xml:space="preserve"> face is going to equal happy face. (Chuckles) </w:t>
      </w:r>
      <w:proofErr w:type="spellStart"/>
      <w:r w:rsidRPr="00E045AF">
        <w:rPr>
          <w:color w:val="000000"/>
        </w:rPr>
        <w:t>Frowny</w:t>
      </w:r>
      <w:proofErr w:type="spellEnd"/>
      <w:r w:rsidRPr="00E045AF">
        <w:rPr>
          <w:color w:val="000000"/>
        </w:rPr>
        <w:t xml:space="preserve"> face plus apple is going to equal- uh, let's call it </w:t>
      </w:r>
      <w:proofErr w:type="spellStart"/>
      <w:r w:rsidRPr="00E045AF">
        <w:rPr>
          <w:color w:val="000000"/>
        </w:rPr>
        <w:t>orannn</w:t>
      </w:r>
      <w:proofErr w:type="spellEnd"/>
      <w:r w:rsidRPr="00E045AF">
        <w:rPr>
          <w:color w:val="000000"/>
        </w:rPr>
        <w:t xml:space="preserve">- apple. Yeah. </w:t>
      </w:r>
      <w:proofErr w:type="spellStart"/>
      <w:r w:rsidRPr="00E045AF">
        <w:rPr>
          <w:color w:val="000000"/>
        </w:rPr>
        <w:t>Frowny</w:t>
      </w:r>
      <w:proofErr w:type="spellEnd"/>
      <w:r w:rsidRPr="00E045AF">
        <w:rPr>
          <w:color w:val="000000"/>
        </w:rPr>
        <w:t xml:space="preserve"> face plus orange is equal- equal to orange. I'm actually not sure this is going to work. We'll just find out. So, apple plus happy face is going to equal orange. Apple plus </w:t>
      </w:r>
      <w:proofErr w:type="spellStart"/>
      <w:r w:rsidRPr="00E045AF">
        <w:rPr>
          <w:color w:val="000000"/>
        </w:rPr>
        <w:t>frowny</w:t>
      </w:r>
      <w:proofErr w:type="spellEnd"/>
      <w:r w:rsidRPr="00E045AF">
        <w:rPr>
          <w:color w:val="000000"/>
        </w:rPr>
        <w:t xml:space="preserve"> face is going to equal apple. (raises pitch as he says apple, as though asking a question) Apple plus apple is going to equal. (sighs heavily) I don't think it's going to work. I think I made a just couple of mistakes, cause, like, the Sudoku rule isn't playing out well. </w:t>
      </w:r>
    </w:p>
    <w:p w14:paraId="110D2662" w14:textId="77777777" w:rsidR="007D5E32" w:rsidRPr="00E045AF" w:rsidRDefault="007D5E32" w:rsidP="007D5E32">
      <w:pPr>
        <w:widowControl w:val="0"/>
        <w:autoSpaceDE w:val="0"/>
        <w:autoSpaceDN w:val="0"/>
        <w:adjustRightInd w:val="0"/>
        <w:rPr>
          <w:color w:val="000000"/>
        </w:rPr>
      </w:pPr>
    </w:p>
    <w:p w14:paraId="40863D4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1" w:history="1">
        <w:r w:rsidRPr="00E045AF">
          <w:rPr>
            <w:color w:val="000000"/>
          </w:rPr>
          <w:t>00:23:21.405</w:t>
        </w:r>
      </w:hyperlink>
      <w:r w:rsidRPr="00E045AF">
        <w:rPr>
          <w:color w:val="000000"/>
        </w:rPr>
        <w:t>]</w:t>
      </w:r>
    </w:p>
    <w:p w14:paraId="78EA28DB" w14:textId="77777777" w:rsidR="007D5E32" w:rsidRPr="00E045AF" w:rsidRDefault="007D5E32" w:rsidP="007D5E32">
      <w:pPr>
        <w:widowControl w:val="0"/>
        <w:autoSpaceDE w:val="0"/>
        <w:autoSpaceDN w:val="0"/>
        <w:adjustRightInd w:val="0"/>
        <w:rPr>
          <w:color w:val="000000"/>
        </w:rPr>
      </w:pPr>
      <w:r w:rsidRPr="00E045AF">
        <w:rPr>
          <w:color w:val="000000"/>
        </w:rPr>
        <w:t xml:space="preserve">Int: Mhmm. (Tucker chuckles) I noticed in this column, it broke the Sudoku rule. </w:t>
      </w:r>
    </w:p>
    <w:p w14:paraId="4A2E45C1" w14:textId="77777777" w:rsidR="007D5E32" w:rsidRPr="00E045AF" w:rsidRDefault="007D5E32" w:rsidP="007D5E32">
      <w:pPr>
        <w:widowControl w:val="0"/>
        <w:autoSpaceDE w:val="0"/>
        <w:autoSpaceDN w:val="0"/>
        <w:adjustRightInd w:val="0"/>
        <w:rPr>
          <w:color w:val="000000"/>
        </w:rPr>
      </w:pPr>
    </w:p>
    <w:p w14:paraId="6C36E20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t>
      </w:r>
      <w:proofErr w:type="spellStart"/>
      <w:r w:rsidRPr="00E045AF">
        <w:rPr>
          <w:color w:val="000000"/>
        </w:rPr>
        <w:t>Ooo</w:t>
      </w:r>
      <w:proofErr w:type="spellEnd"/>
      <w:r w:rsidRPr="00E045AF">
        <w:rPr>
          <w:color w:val="000000"/>
        </w:rPr>
        <w:t xml:space="preserve">, yeah. Oh, I was missing a- What was I missing? </w:t>
      </w:r>
      <w:proofErr w:type="spellStart"/>
      <w:r w:rsidRPr="00E045AF">
        <w:rPr>
          <w:color w:val="000000"/>
        </w:rPr>
        <w:t>Frowny</w:t>
      </w:r>
      <w:proofErr w:type="spellEnd"/>
      <w:r w:rsidRPr="00E045AF">
        <w:rPr>
          <w:color w:val="000000"/>
        </w:rPr>
        <w:t xml:space="preserve"> face, happy face, apple, orange, star. I had that there, but it wasn't (</w:t>
      </w:r>
      <w:proofErr w:type="spellStart"/>
      <w:r w:rsidRPr="00E045AF">
        <w:rPr>
          <w:color w:val="000000"/>
        </w:rPr>
        <w:t>inaud</w:t>
      </w:r>
      <w:proofErr w:type="spellEnd"/>
      <w:r w:rsidRPr="00E045AF">
        <w:rPr>
          <w:color w:val="000000"/>
        </w:rPr>
        <w:t>) here. Okay. This is going to get changed into- (laughs) Okay. This- This is kind of like a puzzle. This is kind of confusing. (chuckles, then laughs) Isn't it, though? What's- Okay. Sorry. (14 seconds) [Mm (around 8th second)] Oh I think this should be an orange and that should be an apple. I just need to switch these two.</w:t>
      </w:r>
    </w:p>
    <w:p w14:paraId="108A8D2D" w14:textId="77777777" w:rsidR="007D5E32" w:rsidRPr="00E045AF" w:rsidRDefault="007D5E32" w:rsidP="007D5E32">
      <w:pPr>
        <w:widowControl w:val="0"/>
        <w:autoSpaceDE w:val="0"/>
        <w:autoSpaceDN w:val="0"/>
        <w:adjustRightInd w:val="0"/>
        <w:rPr>
          <w:color w:val="000000"/>
        </w:rPr>
      </w:pPr>
    </w:p>
    <w:p w14:paraId="2E56AE6C" w14:textId="77777777" w:rsidR="007D5E32" w:rsidRPr="00E045AF" w:rsidRDefault="007D5E32" w:rsidP="007D5E32">
      <w:pPr>
        <w:widowControl w:val="0"/>
        <w:autoSpaceDE w:val="0"/>
        <w:autoSpaceDN w:val="0"/>
        <w:adjustRightInd w:val="0"/>
        <w:rPr>
          <w:color w:val="000000"/>
        </w:rPr>
      </w:pPr>
      <w:r w:rsidRPr="00E045AF">
        <w:rPr>
          <w:color w:val="000000"/>
        </w:rPr>
        <w:t>Int: Oh, but you have an orange here.</w:t>
      </w:r>
    </w:p>
    <w:p w14:paraId="4E6E2C1E" w14:textId="77777777" w:rsidR="007D5E32" w:rsidRPr="00E045AF" w:rsidRDefault="007D5E32" w:rsidP="007D5E32">
      <w:pPr>
        <w:widowControl w:val="0"/>
        <w:autoSpaceDE w:val="0"/>
        <w:autoSpaceDN w:val="0"/>
        <w:adjustRightInd w:val="0"/>
        <w:rPr>
          <w:color w:val="000000"/>
        </w:rPr>
      </w:pPr>
    </w:p>
    <w:p w14:paraId="739F4E4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2" w:history="1">
        <w:r w:rsidRPr="00E045AF">
          <w:rPr>
            <w:color w:val="000000"/>
          </w:rPr>
          <w:t>00:24:44.643</w:t>
        </w:r>
      </w:hyperlink>
      <w:r w:rsidRPr="00E045AF">
        <w:rPr>
          <w:color w:val="000000"/>
        </w:rPr>
        <w:t>]</w:t>
      </w:r>
    </w:p>
    <w:p w14:paraId="418B737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Ah. Yeah, yeah, yeah. Hm. (chuckles, five second pause, laughs) That's </w:t>
      </w:r>
      <w:proofErr w:type="spellStart"/>
      <w:r w:rsidRPr="00E045AF">
        <w:rPr>
          <w:color w:val="000000"/>
        </w:rPr>
        <w:t>cr</w:t>
      </w:r>
      <w:proofErr w:type="spellEnd"/>
      <w:r w:rsidRPr="00E045AF">
        <w:rPr>
          <w:color w:val="000000"/>
        </w:rPr>
        <w:t>- huh- do you think it's possible? With five? Kinda sorted out like this? [Mhmm.] You think it is? [Mhmm.] Did I mess up with my identities? (quickly) No. (pauses for ten seconds, moving pen down the columns, then chuckles, 5 seconds) Do you know how to do this? (Chuckles; Int nods) [</w:t>
      </w:r>
      <w:proofErr w:type="spellStart"/>
      <w:r w:rsidRPr="00E045AF">
        <w:rPr>
          <w:color w:val="000000"/>
        </w:rPr>
        <w:t>Uummm</w:t>
      </w:r>
      <w:proofErr w:type="spellEnd"/>
      <w:r w:rsidRPr="00E045AF">
        <w:rPr>
          <w:color w:val="000000"/>
        </w:rPr>
        <w:t xml:space="preserve">.] This was going so well. Hm. </w:t>
      </w:r>
    </w:p>
    <w:p w14:paraId="1DD90BAC" w14:textId="77777777" w:rsidR="007D5E32" w:rsidRPr="00E045AF" w:rsidRDefault="007D5E32" w:rsidP="007D5E32">
      <w:pPr>
        <w:widowControl w:val="0"/>
        <w:autoSpaceDE w:val="0"/>
        <w:autoSpaceDN w:val="0"/>
        <w:adjustRightInd w:val="0"/>
        <w:rPr>
          <w:color w:val="000000"/>
        </w:rPr>
      </w:pPr>
    </w:p>
    <w:p w14:paraId="2AA199DB" w14:textId="77777777" w:rsidR="007D5E32" w:rsidRPr="00E045AF" w:rsidRDefault="007D5E32" w:rsidP="007D5E32">
      <w:pPr>
        <w:widowControl w:val="0"/>
        <w:autoSpaceDE w:val="0"/>
        <w:autoSpaceDN w:val="0"/>
        <w:adjustRightInd w:val="0"/>
        <w:rPr>
          <w:color w:val="000000"/>
        </w:rPr>
      </w:pPr>
      <w:r w:rsidRPr="00E045AF">
        <w:rPr>
          <w:color w:val="000000"/>
        </w:rPr>
        <w:t xml:space="preserve">Int: I tell you what. Let's not s- [Tucker mumbles </w:t>
      </w:r>
      <w:proofErr w:type="spellStart"/>
      <w:r w:rsidRPr="00E045AF">
        <w:rPr>
          <w:color w:val="000000"/>
        </w:rPr>
        <w:t>inaud</w:t>
      </w:r>
      <w:proofErr w:type="spellEnd"/>
      <w:r w:rsidRPr="00E045AF">
        <w:rPr>
          <w:color w:val="000000"/>
        </w:rPr>
        <w:t xml:space="preserve">] Yeah, we're almost half-way done. Um- [Tucker mumbles more </w:t>
      </w:r>
      <w:proofErr w:type="spellStart"/>
      <w:r w:rsidRPr="00E045AF">
        <w:rPr>
          <w:color w:val="000000"/>
        </w:rPr>
        <w:t>inaud</w:t>
      </w:r>
      <w:proofErr w:type="spellEnd"/>
      <w:r w:rsidRPr="00E045AF">
        <w:rPr>
          <w:color w:val="000000"/>
        </w:rPr>
        <w:t>] Let's come back to this. Okay?</w:t>
      </w:r>
    </w:p>
    <w:p w14:paraId="14982E45" w14:textId="77777777" w:rsidR="007D5E32" w:rsidRPr="00E045AF" w:rsidRDefault="007D5E32" w:rsidP="007D5E32">
      <w:pPr>
        <w:widowControl w:val="0"/>
        <w:autoSpaceDE w:val="0"/>
        <w:autoSpaceDN w:val="0"/>
        <w:adjustRightInd w:val="0"/>
        <w:rPr>
          <w:color w:val="000000"/>
        </w:rPr>
      </w:pPr>
    </w:p>
    <w:p w14:paraId="2D33BA06" w14:textId="77777777" w:rsidR="007D5E32" w:rsidRPr="00E045AF" w:rsidRDefault="007D5E32" w:rsidP="007D5E32">
      <w:pPr>
        <w:widowControl w:val="0"/>
        <w:autoSpaceDE w:val="0"/>
        <w:autoSpaceDN w:val="0"/>
        <w:adjustRightInd w:val="0"/>
        <w:rPr>
          <w:color w:val="000000"/>
        </w:rPr>
      </w:pPr>
      <w:r w:rsidRPr="00E045AF">
        <w:rPr>
          <w:color w:val="000000"/>
        </w:rPr>
        <w:t>Tucker: I'm going to bring this home. Can I go back to my room with this? (laughs)</w:t>
      </w:r>
    </w:p>
    <w:p w14:paraId="3474516C" w14:textId="77777777" w:rsidR="007D5E32" w:rsidRPr="00E045AF" w:rsidRDefault="007D5E32" w:rsidP="007D5E32">
      <w:pPr>
        <w:widowControl w:val="0"/>
        <w:autoSpaceDE w:val="0"/>
        <w:autoSpaceDN w:val="0"/>
        <w:adjustRightInd w:val="0"/>
        <w:rPr>
          <w:color w:val="000000"/>
        </w:rPr>
      </w:pPr>
    </w:p>
    <w:p w14:paraId="6D645C85" w14:textId="77777777" w:rsidR="007D5E32" w:rsidRPr="00E045AF" w:rsidRDefault="007D5E32" w:rsidP="007D5E32">
      <w:pPr>
        <w:widowControl w:val="0"/>
        <w:autoSpaceDE w:val="0"/>
        <w:autoSpaceDN w:val="0"/>
        <w:adjustRightInd w:val="0"/>
        <w:rPr>
          <w:color w:val="000000"/>
        </w:rPr>
      </w:pPr>
      <w:r w:rsidRPr="00E045AF">
        <w:rPr>
          <w:color w:val="000000"/>
        </w:rPr>
        <w:t>Int: Okay. Well, I ca- I can make you a copy. How about that?</w:t>
      </w:r>
    </w:p>
    <w:p w14:paraId="3E3E54AD" w14:textId="77777777" w:rsidR="007D5E32" w:rsidRPr="00E045AF" w:rsidRDefault="007D5E32" w:rsidP="007D5E32">
      <w:pPr>
        <w:widowControl w:val="0"/>
        <w:autoSpaceDE w:val="0"/>
        <w:autoSpaceDN w:val="0"/>
        <w:adjustRightInd w:val="0"/>
        <w:rPr>
          <w:color w:val="000000"/>
        </w:rPr>
      </w:pPr>
    </w:p>
    <w:p w14:paraId="78433C26"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That'll be awesome. </w:t>
      </w:r>
    </w:p>
    <w:p w14:paraId="46676CB3" w14:textId="77777777" w:rsidR="007D5E32" w:rsidRPr="00E045AF" w:rsidRDefault="007D5E32" w:rsidP="007D5E32">
      <w:pPr>
        <w:widowControl w:val="0"/>
        <w:autoSpaceDE w:val="0"/>
        <w:autoSpaceDN w:val="0"/>
        <w:adjustRightInd w:val="0"/>
        <w:rPr>
          <w:color w:val="000000"/>
        </w:rPr>
      </w:pPr>
    </w:p>
    <w:p w14:paraId="08C1E247"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3" w:history="1">
        <w:r w:rsidRPr="00E045AF">
          <w:rPr>
            <w:color w:val="000000"/>
          </w:rPr>
          <w:t>00:26:11.927</w:t>
        </w:r>
      </w:hyperlink>
      <w:r w:rsidRPr="00E045AF">
        <w:rPr>
          <w:color w:val="000000"/>
        </w:rPr>
        <w:t>]</w:t>
      </w:r>
    </w:p>
    <w:p w14:paraId="111269B4"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Um- (Tucker laughs) Alright, cool. [Tucker mumbles </w:t>
      </w:r>
      <w:proofErr w:type="spellStart"/>
      <w:r w:rsidRPr="00E045AF">
        <w:rPr>
          <w:color w:val="000000"/>
        </w:rPr>
        <w:t>inaud</w:t>
      </w:r>
      <w:proofErr w:type="spellEnd"/>
      <w:r w:rsidRPr="00E045AF">
        <w:rPr>
          <w:color w:val="000000"/>
        </w:rPr>
        <w:t>] So, there's other groups out there.</w:t>
      </w:r>
    </w:p>
    <w:p w14:paraId="0A6DE2CE" w14:textId="77777777" w:rsidR="007D5E32" w:rsidRPr="00E045AF" w:rsidRDefault="007D5E32" w:rsidP="007D5E32">
      <w:pPr>
        <w:widowControl w:val="0"/>
        <w:autoSpaceDE w:val="0"/>
        <w:autoSpaceDN w:val="0"/>
        <w:adjustRightInd w:val="0"/>
        <w:rPr>
          <w:color w:val="000000"/>
        </w:rPr>
      </w:pPr>
    </w:p>
    <w:p w14:paraId="34A2A61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Yes! (laughing) There's other- and you can make up your own if you are smarter than me. [Yeah.] (Tucker chuckles) Yeah. Like, they don't have to be mathematical is what I'm trying to prove right here. </w:t>
      </w:r>
    </w:p>
    <w:p w14:paraId="5ECAB578" w14:textId="77777777" w:rsidR="007D5E32" w:rsidRPr="00E045AF" w:rsidRDefault="007D5E32" w:rsidP="007D5E32">
      <w:pPr>
        <w:widowControl w:val="0"/>
        <w:autoSpaceDE w:val="0"/>
        <w:autoSpaceDN w:val="0"/>
        <w:adjustRightInd w:val="0"/>
        <w:rPr>
          <w:color w:val="000000"/>
        </w:rPr>
      </w:pPr>
    </w:p>
    <w:p w14:paraId="21A092C3"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I mean, I- I feel you there. (Tucker chuckles) </w:t>
      </w:r>
    </w:p>
    <w:p w14:paraId="282B1856" w14:textId="77777777" w:rsidR="007D5E32" w:rsidRPr="00E045AF" w:rsidRDefault="007D5E32" w:rsidP="007D5E32">
      <w:pPr>
        <w:widowControl w:val="0"/>
        <w:autoSpaceDE w:val="0"/>
        <w:autoSpaceDN w:val="0"/>
        <w:adjustRightInd w:val="0"/>
        <w:rPr>
          <w:color w:val="000000"/>
        </w:rPr>
      </w:pPr>
    </w:p>
    <w:p w14:paraId="1851586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(looks at page) Oh. Okay. </w:t>
      </w:r>
    </w:p>
    <w:p w14:paraId="03B889D6" w14:textId="77777777" w:rsidR="007D5E32" w:rsidRPr="00E045AF" w:rsidRDefault="007D5E32" w:rsidP="007D5E32">
      <w:pPr>
        <w:widowControl w:val="0"/>
        <w:autoSpaceDE w:val="0"/>
        <w:autoSpaceDN w:val="0"/>
        <w:adjustRightInd w:val="0"/>
        <w:rPr>
          <w:color w:val="000000"/>
        </w:rPr>
      </w:pPr>
    </w:p>
    <w:p w14:paraId="598C8F3D" w14:textId="77777777" w:rsidR="007D5E32" w:rsidRPr="00E045AF" w:rsidRDefault="007D5E32" w:rsidP="007D5E32">
      <w:pPr>
        <w:widowControl w:val="0"/>
        <w:autoSpaceDE w:val="0"/>
        <w:autoSpaceDN w:val="0"/>
        <w:adjustRightInd w:val="0"/>
        <w:rPr>
          <w:color w:val="000000"/>
        </w:rPr>
      </w:pPr>
      <w:r w:rsidRPr="00E045AF">
        <w:rPr>
          <w:color w:val="000000"/>
        </w:rPr>
        <w:t xml:space="preserve">Int: (9 seconds) Mm. (points at page with pen; 5 seconds) Yeah. (mumble </w:t>
      </w:r>
      <w:proofErr w:type="spellStart"/>
      <w:r w:rsidRPr="00E045AF">
        <w:rPr>
          <w:color w:val="000000"/>
        </w:rPr>
        <w:t>inaud</w:t>
      </w:r>
      <w:proofErr w:type="spellEnd"/>
      <w:r w:rsidRPr="00E045AF">
        <w:rPr>
          <w:color w:val="000000"/>
        </w:rPr>
        <w:t xml:space="preserve">) So- We'll do that later. [Okay.] Alright. </w:t>
      </w:r>
    </w:p>
    <w:p w14:paraId="005FEF5B" w14:textId="77777777" w:rsidR="007D5E32" w:rsidRPr="00E045AF" w:rsidRDefault="007D5E32" w:rsidP="007D5E32">
      <w:pPr>
        <w:widowControl w:val="0"/>
        <w:autoSpaceDE w:val="0"/>
        <w:autoSpaceDN w:val="0"/>
        <w:adjustRightInd w:val="0"/>
        <w:rPr>
          <w:color w:val="000000"/>
        </w:rPr>
      </w:pPr>
    </w:p>
    <w:p w14:paraId="7B6E218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Pretty fun puzzle, though. (both laughs) It's almost like- like a little Rubik's Cube [Yeah.] slash Sudoku. </w:t>
      </w:r>
    </w:p>
    <w:p w14:paraId="4B08AC48" w14:textId="77777777" w:rsidR="007D5E32" w:rsidRPr="00E045AF" w:rsidRDefault="007D5E32" w:rsidP="007D5E32">
      <w:pPr>
        <w:widowControl w:val="0"/>
        <w:autoSpaceDE w:val="0"/>
        <w:autoSpaceDN w:val="0"/>
        <w:adjustRightInd w:val="0"/>
        <w:rPr>
          <w:color w:val="000000"/>
        </w:rPr>
      </w:pPr>
    </w:p>
    <w:p w14:paraId="26C61A9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4" w:history="1">
        <w:r w:rsidRPr="00E045AF">
          <w:rPr>
            <w:color w:val="000000"/>
          </w:rPr>
          <w:t>00:27:06.918</w:t>
        </w:r>
      </w:hyperlink>
      <w:r w:rsidRPr="00E045AF">
        <w:rPr>
          <w:color w:val="000000"/>
        </w:rPr>
        <w:t>]</w:t>
      </w:r>
    </w:p>
    <w:p w14:paraId="18F7549F" w14:textId="77777777" w:rsidR="007D5E32" w:rsidRPr="00E045AF" w:rsidRDefault="007D5E32" w:rsidP="007D5E32">
      <w:pPr>
        <w:widowControl w:val="0"/>
        <w:autoSpaceDE w:val="0"/>
        <w:autoSpaceDN w:val="0"/>
        <w:adjustRightInd w:val="0"/>
        <w:rPr>
          <w:color w:val="000000"/>
        </w:rPr>
      </w:pPr>
      <w:r w:rsidRPr="00E045AF">
        <w:rPr>
          <w:color w:val="000000"/>
        </w:rPr>
        <w:t>Int: Yeah, yeah, yeah. So, um- “So, what does it mean to be a subgroup?”</w:t>
      </w:r>
    </w:p>
    <w:p w14:paraId="637626F6" w14:textId="77777777" w:rsidR="007D5E32" w:rsidRPr="00E045AF" w:rsidRDefault="007D5E32" w:rsidP="007D5E32">
      <w:pPr>
        <w:widowControl w:val="0"/>
        <w:autoSpaceDE w:val="0"/>
        <w:autoSpaceDN w:val="0"/>
        <w:adjustRightInd w:val="0"/>
        <w:rPr>
          <w:color w:val="000000"/>
        </w:rPr>
      </w:pPr>
    </w:p>
    <w:p w14:paraId="46C184F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To be a subgroup? [Yeah.] Basically, um, if we're taking this table right here, and you were to, like, to chop off- let's say, a couple of elements right here, they would still, like, work as a group. So, for instance, and a better example than this would be, um, the symmetries of a triangle. [Mhmm.] That's a group, right? But if you have th- just the rotations of the triangle, that is going to be a subgroup, because, um, all those- the </w:t>
      </w:r>
      <w:proofErr w:type="spellStart"/>
      <w:r w:rsidRPr="00E045AF">
        <w:rPr>
          <w:color w:val="000000"/>
        </w:rPr>
        <w:t>ele</w:t>
      </w:r>
      <w:proofErr w:type="spellEnd"/>
      <w:r w:rsidRPr="00E045AF">
        <w:rPr>
          <w:color w:val="000000"/>
        </w:rPr>
        <w:t xml:space="preserve">- uh, the three elements of the rotations of a triangle are also in the six elements of- are all part of the six elements of the symmetries of a triangle, [Okay.] yet they still form a group. R, 2R, and 3R will still form a group, cause they all have closure, inverses, and associativity. </w:t>
      </w:r>
    </w:p>
    <w:p w14:paraId="09177451" w14:textId="77777777" w:rsidR="007D5E32" w:rsidRPr="00E045AF" w:rsidRDefault="007D5E32" w:rsidP="007D5E32">
      <w:pPr>
        <w:widowControl w:val="0"/>
        <w:autoSpaceDE w:val="0"/>
        <w:autoSpaceDN w:val="0"/>
        <w:adjustRightInd w:val="0"/>
        <w:rPr>
          <w:color w:val="000000"/>
        </w:rPr>
      </w:pPr>
    </w:p>
    <w:p w14:paraId="63D606D0"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Alright, cool. Alright, so, um- Great. (mumbles to self) Okay. Alright, cool. Alright. So, um, let's move on from this. [Okay.] And, um- And, I don't know if you remember from last time, but there's these questions- [Oh, yeah, yeah.] Okay, so- Let's um- Last time, I had three follow-ups for each question, right? [Mhmm.] So- Er- for each statement. So, “for each of the following statements, indicate the extent to which the statement connects with how </w:t>
      </w:r>
      <w:r w:rsidRPr="00E045AF">
        <w:rPr>
          <w:i/>
          <w:iCs/>
          <w:color w:val="000000"/>
        </w:rPr>
        <w:t>you</w:t>
      </w:r>
      <w:r w:rsidRPr="00E045AF">
        <w:rPr>
          <w:color w:val="000000"/>
        </w:rPr>
        <w:t xml:space="preserve"> think. Alright, so please read each of the statements out loud and elaborate on your response.”</w:t>
      </w:r>
    </w:p>
    <w:p w14:paraId="24D04D07" w14:textId="77777777" w:rsidR="007D5E32" w:rsidRPr="00E045AF" w:rsidRDefault="007D5E32" w:rsidP="007D5E32">
      <w:pPr>
        <w:widowControl w:val="0"/>
        <w:autoSpaceDE w:val="0"/>
        <w:autoSpaceDN w:val="0"/>
        <w:adjustRightInd w:val="0"/>
        <w:rPr>
          <w:color w:val="000000"/>
        </w:rPr>
      </w:pPr>
    </w:p>
    <w:p w14:paraId="6627DBDC" w14:textId="77777777" w:rsidR="007D5E32" w:rsidRPr="00E045AF" w:rsidRDefault="007D5E32" w:rsidP="007D5E32">
      <w:pPr>
        <w:widowControl w:val="0"/>
        <w:autoSpaceDE w:val="0"/>
        <w:autoSpaceDN w:val="0"/>
        <w:adjustRightInd w:val="0"/>
        <w:rPr>
          <w:color w:val="000000"/>
        </w:rPr>
      </w:pPr>
      <w:r w:rsidRPr="00E045AF">
        <w:rPr>
          <w:color w:val="000000"/>
        </w:rPr>
        <w:t>Tucker: Agree or disagree?</w:t>
      </w:r>
    </w:p>
    <w:p w14:paraId="222A6A5B" w14:textId="77777777" w:rsidR="007D5E32" w:rsidRPr="00E045AF" w:rsidRDefault="007D5E32" w:rsidP="007D5E32">
      <w:pPr>
        <w:widowControl w:val="0"/>
        <w:autoSpaceDE w:val="0"/>
        <w:autoSpaceDN w:val="0"/>
        <w:adjustRightInd w:val="0"/>
        <w:rPr>
          <w:color w:val="000000"/>
        </w:rPr>
      </w:pPr>
    </w:p>
    <w:p w14:paraId="503ED9F5" w14:textId="77777777" w:rsidR="007D5E32" w:rsidRPr="00E045AF" w:rsidRDefault="007D5E32" w:rsidP="007D5E32">
      <w:pPr>
        <w:widowControl w:val="0"/>
        <w:autoSpaceDE w:val="0"/>
        <w:autoSpaceDN w:val="0"/>
        <w:adjustRightInd w:val="0"/>
        <w:rPr>
          <w:color w:val="000000"/>
        </w:rPr>
      </w:pPr>
      <w:r w:rsidRPr="00E045AF">
        <w:rPr>
          <w:color w:val="000000"/>
        </w:rPr>
        <w:t>Int: Yeah. [Okay.] Um, before, I asked you, like, could you explain why you chose that number? [Mhmm.] How might you rephrase the question so that it more closely aligns with how you think? Um, or to a statement that you- you agree with? And then, is there any other way that you think about the statement? Alright? [Great.] So, just keep those questions in mind. Let's- um, there's a lot more behind these [Mm.] this time, so let's not spend too much time, you know?</w:t>
      </w:r>
    </w:p>
    <w:p w14:paraId="163C6EFD" w14:textId="77777777" w:rsidR="007D5E32" w:rsidRPr="00E045AF" w:rsidRDefault="007D5E32" w:rsidP="007D5E32">
      <w:pPr>
        <w:widowControl w:val="0"/>
        <w:autoSpaceDE w:val="0"/>
        <w:autoSpaceDN w:val="0"/>
        <w:adjustRightInd w:val="0"/>
        <w:rPr>
          <w:color w:val="000000"/>
        </w:rPr>
      </w:pPr>
    </w:p>
    <w:p w14:paraId="277A915D" w14:textId="77777777" w:rsidR="007D5E32" w:rsidRPr="00E045AF" w:rsidRDefault="007D5E32" w:rsidP="007D5E32">
      <w:pPr>
        <w:widowControl w:val="0"/>
        <w:autoSpaceDE w:val="0"/>
        <w:autoSpaceDN w:val="0"/>
        <w:adjustRightInd w:val="0"/>
        <w:rPr>
          <w:color w:val="000000"/>
        </w:rPr>
      </w:pPr>
      <w:r w:rsidRPr="00E045AF">
        <w:rPr>
          <w:color w:val="000000"/>
        </w:rPr>
        <w:t>Tucker: Yeah, yeah.</w:t>
      </w:r>
    </w:p>
    <w:p w14:paraId="24277221" w14:textId="77777777" w:rsidR="007D5E32" w:rsidRPr="00E045AF" w:rsidRDefault="007D5E32" w:rsidP="007D5E32">
      <w:pPr>
        <w:widowControl w:val="0"/>
        <w:autoSpaceDE w:val="0"/>
        <w:autoSpaceDN w:val="0"/>
        <w:adjustRightInd w:val="0"/>
        <w:rPr>
          <w:color w:val="000000"/>
        </w:rPr>
      </w:pPr>
    </w:p>
    <w:p w14:paraId="1852318F"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Alright, so, for each statement, just read it aloud. </w:t>
      </w:r>
    </w:p>
    <w:p w14:paraId="2443FF10" w14:textId="77777777" w:rsidR="007D5E32" w:rsidRPr="00E045AF" w:rsidRDefault="007D5E32" w:rsidP="007D5E32">
      <w:pPr>
        <w:widowControl w:val="0"/>
        <w:autoSpaceDE w:val="0"/>
        <w:autoSpaceDN w:val="0"/>
        <w:adjustRightInd w:val="0"/>
        <w:rPr>
          <w:color w:val="000000"/>
        </w:rPr>
      </w:pPr>
    </w:p>
    <w:p w14:paraId="5F9CC08F"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5" w:history="1">
        <w:r w:rsidRPr="00E045AF">
          <w:rPr>
            <w:color w:val="000000"/>
          </w:rPr>
          <w:t>00:29:03.235</w:t>
        </w:r>
      </w:hyperlink>
      <w:r w:rsidRPr="00E045AF">
        <w:rPr>
          <w:color w:val="000000"/>
        </w:rPr>
        <w:t>]</w:t>
      </w:r>
    </w:p>
    <w:p w14:paraId="1B940D30" w14:textId="77777777" w:rsidR="007D5E32" w:rsidRPr="00E045AF" w:rsidRDefault="007D5E32" w:rsidP="007D5E32">
      <w:pPr>
        <w:widowControl w:val="0"/>
        <w:autoSpaceDE w:val="0"/>
        <w:autoSpaceDN w:val="0"/>
        <w:adjustRightInd w:val="0"/>
        <w:rPr>
          <w:color w:val="000000"/>
        </w:rPr>
      </w:pPr>
      <w:r w:rsidRPr="00E045AF">
        <w:rPr>
          <w:color w:val="000000"/>
        </w:rPr>
        <w:t>Tucker: Here we go. “Zero is an identity.” So, (chuckles) It's, um- It's very unfinished. It's kind of, like, not a full sentence. Uh, um, do you want me to say what would be a better definition? So, zero is an identity for the group, um, integers under addition. Is in- is the identity element. [Okay.] That would be a better definition for that. So, I said 2, because, yeah it is for a certain group, [Yeah] but not always.</w:t>
      </w:r>
    </w:p>
    <w:p w14:paraId="19CA98BF" w14:textId="77777777" w:rsidR="007D5E32" w:rsidRPr="00E045AF" w:rsidRDefault="007D5E32" w:rsidP="007D5E32">
      <w:pPr>
        <w:widowControl w:val="0"/>
        <w:autoSpaceDE w:val="0"/>
        <w:autoSpaceDN w:val="0"/>
        <w:adjustRightInd w:val="0"/>
        <w:rPr>
          <w:color w:val="000000"/>
        </w:rPr>
      </w:pPr>
    </w:p>
    <w:p w14:paraId="0C52949B" w14:textId="77777777" w:rsidR="007D5E32" w:rsidRPr="00E045AF" w:rsidRDefault="007D5E32" w:rsidP="007D5E32">
      <w:pPr>
        <w:widowControl w:val="0"/>
        <w:autoSpaceDE w:val="0"/>
        <w:autoSpaceDN w:val="0"/>
        <w:adjustRightInd w:val="0"/>
        <w:rPr>
          <w:color w:val="000000"/>
        </w:rPr>
      </w:pPr>
      <w:r w:rsidRPr="00E045AF">
        <w:rPr>
          <w:color w:val="000000"/>
        </w:rPr>
        <w:t>Int: Okay.</w:t>
      </w:r>
    </w:p>
    <w:p w14:paraId="571BC125" w14:textId="77777777" w:rsidR="007D5E32" w:rsidRPr="00E045AF" w:rsidRDefault="007D5E32" w:rsidP="007D5E32">
      <w:pPr>
        <w:widowControl w:val="0"/>
        <w:autoSpaceDE w:val="0"/>
        <w:autoSpaceDN w:val="0"/>
        <w:adjustRightInd w:val="0"/>
        <w:rPr>
          <w:color w:val="000000"/>
        </w:rPr>
      </w:pPr>
    </w:p>
    <w:p w14:paraId="5ECD832E"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“One is an identity.” Well, this is, like, the same thing here. [Okay.] Well, this is, like, the same thing right here. [Okay.] Also kind of like and unfinished sentence. One if an identity for a group, um, integers under multiplication, minus zero- without zero. </w:t>
      </w:r>
    </w:p>
    <w:p w14:paraId="0D2E5448" w14:textId="77777777" w:rsidR="007D5E32" w:rsidRPr="00E045AF" w:rsidRDefault="007D5E32" w:rsidP="007D5E32">
      <w:pPr>
        <w:widowControl w:val="0"/>
        <w:autoSpaceDE w:val="0"/>
        <w:autoSpaceDN w:val="0"/>
        <w:adjustRightInd w:val="0"/>
        <w:rPr>
          <w:color w:val="000000"/>
        </w:rPr>
      </w:pPr>
    </w:p>
    <w:p w14:paraId="4563F618" w14:textId="77777777" w:rsidR="007D5E32" w:rsidRPr="00E045AF" w:rsidRDefault="007D5E32" w:rsidP="007D5E32">
      <w:pPr>
        <w:widowControl w:val="0"/>
        <w:autoSpaceDE w:val="0"/>
        <w:autoSpaceDN w:val="0"/>
        <w:adjustRightInd w:val="0"/>
        <w:rPr>
          <w:color w:val="000000"/>
        </w:rPr>
      </w:pPr>
      <w:r w:rsidRPr="00E045AF">
        <w:rPr>
          <w:color w:val="000000"/>
        </w:rPr>
        <w:t xml:space="preserve">“I think of an identity as anything that I use to keep things unchanged.” (repeating) Anything I use to keep unchanged. (clicks tongue) Um, yeah. I- I agree. Wait. Yeah. Identity, okay. I was like, wait, inverse? Identity. Okay, yeah. That- that's- that's- That's kind of like how I think about it. I think of identity as an element which, when applied to another element, will not change that element, so, yeah. That's- </w:t>
      </w:r>
    </w:p>
    <w:p w14:paraId="26E4C971" w14:textId="77777777" w:rsidR="007D5E32" w:rsidRPr="00E045AF" w:rsidRDefault="007D5E32" w:rsidP="007D5E32">
      <w:pPr>
        <w:widowControl w:val="0"/>
        <w:autoSpaceDE w:val="0"/>
        <w:autoSpaceDN w:val="0"/>
        <w:adjustRightInd w:val="0"/>
        <w:rPr>
          <w:color w:val="000000"/>
        </w:rPr>
      </w:pPr>
    </w:p>
    <w:p w14:paraId="3210BBE8" w14:textId="77777777" w:rsidR="007D5E32" w:rsidRPr="00E045AF" w:rsidRDefault="007D5E32" w:rsidP="007D5E32">
      <w:pPr>
        <w:widowControl w:val="0"/>
        <w:autoSpaceDE w:val="0"/>
        <w:autoSpaceDN w:val="0"/>
        <w:adjustRightInd w:val="0"/>
        <w:rPr>
          <w:color w:val="000000"/>
        </w:rPr>
      </w:pPr>
      <w:r w:rsidRPr="00E045AF">
        <w:rPr>
          <w:color w:val="000000"/>
        </w:rPr>
        <w:t>I- “I think about an identity as a function.” I- I usual- I do think of it as a function, um, most of the time, I think. [Okay.] Um. It's kind of like how I said, like, it's like a function that doesn't do anything, pretty much or doesn't change what you have originally, so- Um, almost all the time I like to think of it this way.</w:t>
      </w:r>
    </w:p>
    <w:p w14:paraId="4705948A" w14:textId="77777777" w:rsidR="007D5E32" w:rsidRPr="00E045AF" w:rsidRDefault="007D5E32" w:rsidP="007D5E32">
      <w:pPr>
        <w:widowControl w:val="0"/>
        <w:autoSpaceDE w:val="0"/>
        <w:autoSpaceDN w:val="0"/>
        <w:adjustRightInd w:val="0"/>
        <w:rPr>
          <w:color w:val="000000"/>
        </w:rPr>
      </w:pPr>
    </w:p>
    <w:p w14:paraId="3C204321" w14:textId="77777777" w:rsidR="007D5E32" w:rsidRPr="00E045AF" w:rsidRDefault="007D5E32" w:rsidP="007D5E32">
      <w:pPr>
        <w:widowControl w:val="0"/>
        <w:autoSpaceDE w:val="0"/>
        <w:autoSpaceDN w:val="0"/>
        <w:adjustRightInd w:val="0"/>
        <w:rPr>
          <w:color w:val="000000"/>
        </w:rPr>
      </w:pPr>
      <w:r w:rsidRPr="00E045AF">
        <w:rPr>
          <w:color w:val="000000"/>
        </w:rPr>
        <w:t>Int: Okay. So, why the four and not the five?</w:t>
      </w:r>
    </w:p>
    <w:p w14:paraId="3CBC3064" w14:textId="77777777" w:rsidR="007D5E32" w:rsidRPr="00E045AF" w:rsidRDefault="007D5E32" w:rsidP="007D5E32">
      <w:pPr>
        <w:widowControl w:val="0"/>
        <w:autoSpaceDE w:val="0"/>
        <w:autoSpaceDN w:val="0"/>
        <w:adjustRightInd w:val="0"/>
        <w:rPr>
          <w:color w:val="000000"/>
        </w:rPr>
      </w:pPr>
    </w:p>
    <w:p w14:paraId="1A99394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6" w:history="1">
        <w:r w:rsidRPr="00E045AF">
          <w:rPr>
            <w:color w:val="000000"/>
          </w:rPr>
          <w:t>00:30:44.880</w:t>
        </w:r>
      </w:hyperlink>
      <w:r w:rsidRPr="00E045AF">
        <w:rPr>
          <w:color w:val="000000"/>
        </w:rPr>
        <w:t>]</w:t>
      </w:r>
    </w:p>
    <w:p w14:paraId="0337478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Because, I- I don't think about it, like, as a function, per se. Kind of like, f of </w:t>
      </w:r>
      <w:r w:rsidRPr="00E045AF">
        <w:rPr>
          <w:i/>
          <w:iCs/>
          <w:color w:val="000000"/>
        </w:rPr>
        <w:t>x</w:t>
      </w:r>
      <w:r w:rsidRPr="00E045AF">
        <w:rPr>
          <w:color w:val="000000"/>
        </w:rPr>
        <w:t xml:space="preserve"> type thing. I think of it more as, like, um, an </w:t>
      </w:r>
      <w:proofErr w:type="spellStart"/>
      <w:r w:rsidRPr="00E045AF">
        <w:rPr>
          <w:color w:val="000000"/>
        </w:rPr>
        <w:t>applica</w:t>
      </w:r>
      <w:proofErr w:type="spellEnd"/>
      <w:r w:rsidRPr="00E045AF">
        <w:rPr>
          <w:color w:val="000000"/>
        </w:rPr>
        <w:t xml:space="preserve">- er- like, you apply to something, but, not really so much as a process of- as a function. Cause, I mean, groups can be not functions, as we've kind of shown with our crazy table, yet, you know, they'll have identities in them as well. [Okay.] But, it's a good way to think about identities, I think. </w:t>
      </w:r>
    </w:p>
    <w:p w14:paraId="7AC03E70" w14:textId="77777777" w:rsidR="007D5E32" w:rsidRPr="00E045AF" w:rsidRDefault="007D5E32" w:rsidP="007D5E32">
      <w:pPr>
        <w:widowControl w:val="0"/>
        <w:autoSpaceDE w:val="0"/>
        <w:autoSpaceDN w:val="0"/>
        <w:adjustRightInd w:val="0"/>
        <w:rPr>
          <w:color w:val="000000"/>
        </w:rPr>
      </w:pPr>
    </w:p>
    <w:p w14:paraId="3C284F91"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Cool. Yeah. Good. </w:t>
      </w:r>
    </w:p>
    <w:p w14:paraId="71814869" w14:textId="77777777" w:rsidR="007D5E32" w:rsidRPr="00E045AF" w:rsidRDefault="007D5E32" w:rsidP="007D5E32">
      <w:pPr>
        <w:widowControl w:val="0"/>
        <w:autoSpaceDE w:val="0"/>
        <w:autoSpaceDN w:val="0"/>
        <w:adjustRightInd w:val="0"/>
        <w:rPr>
          <w:color w:val="000000"/>
        </w:rPr>
      </w:pPr>
    </w:p>
    <w:p w14:paraId="07C3E314" w14:textId="77777777" w:rsidR="007D5E32" w:rsidRPr="00E045AF" w:rsidRDefault="007D5E32" w:rsidP="007D5E32">
      <w:pPr>
        <w:widowControl w:val="0"/>
        <w:autoSpaceDE w:val="0"/>
        <w:autoSpaceDN w:val="0"/>
        <w:adjustRightInd w:val="0"/>
        <w:rPr>
          <w:color w:val="000000"/>
        </w:rPr>
      </w:pPr>
      <w:r w:rsidRPr="00E045AF">
        <w:rPr>
          <w:color w:val="000000"/>
        </w:rPr>
        <w:t>Tucker: Check over the next one?</w:t>
      </w:r>
    </w:p>
    <w:p w14:paraId="00EB1E5B" w14:textId="77777777" w:rsidR="007D5E32" w:rsidRPr="00E045AF" w:rsidRDefault="007D5E32" w:rsidP="007D5E32">
      <w:pPr>
        <w:widowControl w:val="0"/>
        <w:autoSpaceDE w:val="0"/>
        <w:autoSpaceDN w:val="0"/>
        <w:adjustRightInd w:val="0"/>
        <w:rPr>
          <w:color w:val="000000"/>
        </w:rPr>
      </w:pPr>
    </w:p>
    <w:p w14:paraId="56F8435A" w14:textId="77777777" w:rsidR="007D5E32" w:rsidRPr="00E045AF" w:rsidRDefault="007D5E32" w:rsidP="007D5E32">
      <w:pPr>
        <w:widowControl w:val="0"/>
        <w:autoSpaceDE w:val="0"/>
        <w:autoSpaceDN w:val="0"/>
        <w:adjustRightInd w:val="0"/>
        <w:rPr>
          <w:color w:val="000000"/>
        </w:rPr>
      </w:pPr>
      <w:r w:rsidRPr="00E045AF">
        <w:rPr>
          <w:color w:val="000000"/>
        </w:rPr>
        <w:t>Int: Yeah. [Okay.] Sorry. There's nothing (</w:t>
      </w:r>
      <w:proofErr w:type="spellStart"/>
      <w:r w:rsidRPr="00E045AF">
        <w:rPr>
          <w:color w:val="000000"/>
        </w:rPr>
        <w:t>inaud</w:t>
      </w:r>
      <w:proofErr w:type="spellEnd"/>
      <w:r w:rsidRPr="00E045AF">
        <w:rPr>
          <w:color w:val="000000"/>
        </w:rPr>
        <w:t>)</w:t>
      </w:r>
    </w:p>
    <w:p w14:paraId="0D3CB9AD" w14:textId="77777777" w:rsidR="007D5E32" w:rsidRPr="00E045AF" w:rsidRDefault="007D5E32" w:rsidP="007D5E32">
      <w:pPr>
        <w:widowControl w:val="0"/>
        <w:autoSpaceDE w:val="0"/>
        <w:autoSpaceDN w:val="0"/>
        <w:adjustRightInd w:val="0"/>
        <w:rPr>
          <w:color w:val="000000"/>
        </w:rPr>
      </w:pPr>
    </w:p>
    <w:p w14:paraId="6DABE8F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“inverse means, negative number.” Um, I'm gonna go with two in this one, cause while, um, that's- you know, not necessarily true, it is true in some cases. Inverse could be the negative numbers if we're talking about a- addition- groups under addition. In which case, yeah. The inverses are going to be the negative of the elements. [Okay.] </w:t>
      </w:r>
    </w:p>
    <w:p w14:paraId="7714C0F0" w14:textId="77777777" w:rsidR="007D5E32" w:rsidRPr="00E045AF" w:rsidRDefault="007D5E32" w:rsidP="007D5E32">
      <w:pPr>
        <w:widowControl w:val="0"/>
        <w:autoSpaceDE w:val="0"/>
        <w:autoSpaceDN w:val="0"/>
        <w:adjustRightInd w:val="0"/>
        <w:rPr>
          <w:color w:val="000000"/>
        </w:rPr>
      </w:pPr>
    </w:p>
    <w:p w14:paraId="723AB165" w14:textId="77777777" w:rsidR="007D5E32" w:rsidRPr="00E045AF" w:rsidRDefault="007D5E32" w:rsidP="007D5E32">
      <w:pPr>
        <w:widowControl w:val="0"/>
        <w:autoSpaceDE w:val="0"/>
        <w:autoSpaceDN w:val="0"/>
        <w:adjustRightInd w:val="0"/>
        <w:rPr>
          <w:color w:val="000000"/>
        </w:rPr>
      </w:pPr>
      <w:r w:rsidRPr="00E045AF">
        <w:rPr>
          <w:color w:val="000000"/>
        </w:rPr>
        <w:t xml:space="preserve">“Inverse means reciprocal.” (raises pitch of voice as though asking a question) I mean- kind of, like this very first one. Yeah. Th- Th- That's true under the process of multiplication, but- So, 2 on that one. </w:t>
      </w:r>
    </w:p>
    <w:p w14:paraId="50B4536C" w14:textId="77777777" w:rsidR="007D5E32" w:rsidRPr="00E045AF" w:rsidRDefault="007D5E32" w:rsidP="007D5E32">
      <w:pPr>
        <w:widowControl w:val="0"/>
        <w:autoSpaceDE w:val="0"/>
        <w:autoSpaceDN w:val="0"/>
        <w:adjustRightInd w:val="0"/>
        <w:rPr>
          <w:color w:val="000000"/>
        </w:rPr>
      </w:pPr>
    </w:p>
    <w:p w14:paraId="30F12715" w14:textId="77777777" w:rsidR="007D5E32" w:rsidRPr="00E045AF" w:rsidRDefault="007D5E32" w:rsidP="007D5E32">
      <w:pPr>
        <w:widowControl w:val="0"/>
        <w:autoSpaceDE w:val="0"/>
        <w:autoSpaceDN w:val="0"/>
        <w:adjustRightInd w:val="0"/>
        <w:rPr>
          <w:color w:val="000000"/>
        </w:rPr>
      </w:pPr>
      <w:r w:rsidRPr="00E045AF">
        <w:rPr>
          <w:color w:val="000000"/>
        </w:rPr>
        <w:t>“Inverses depend on other things, like operations and sets of elements.” Yes, that's very much- how I think. (both chuckle) So- That's perfect sense, I think I would say.</w:t>
      </w:r>
    </w:p>
    <w:p w14:paraId="2E752A18" w14:textId="77777777" w:rsidR="007D5E32" w:rsidRPr="00E045AF" w:rsidRDefault="007D5E32" w:rsidP="007D5E32">
      <w:pPr>
        <w:widowControl w:val="0"/>
        <w:autoSpaceDE w:val="0"/>
        <w:autoSpaceDN w:val="0"/>
        <w:adjustRightInd w:val="0"/>
        <w:rPr>
          <w:color w:val="000000"/>
        </w:rPr>
      </w:pPr>
    </w:p>
    <w:p w14:paraId="5FDCAFE9" w14:textId="77777777" w:rsidR="007D5E32" w:rsidRPr="00E045AF" w:rsidRDefault="007D5E32" w:rsidP="007D5E32">
      <w:pPr>
        <w:widowControl w:val="0"/>
        <w:autoSpaceDE w:val="0"/>
        <w:autoSpaceDN w:val="0"/>
        <w:adjustRightInd w:val="0"/>
        <w:rPr>
          <w:color w:val="000000"/>
        </w:rPr>
      </w:pPr>
      <w:r w:rsidRPr="00E045AF">
        <w:rPr>
          <w:color w:val="000000"/>
        </w:rPr>
        <w:t>Int: Perfect sense?</w:t>
      </w:r>
    </w:p>
    <w:p w14:paraId="30556BA4" w14:textId="77777777" w:rsidR="007D5E32" w:rsidRPr="00E045AF" w:rsidRDefault="007D5E32" w:rsidP="007D5E32">
      <w:pPr>
        <w:widowControl w:val="0"/>
        <w:autoSpaceDE w:val="0"/>
        <w:autoSpaceDN w:val="0"/>
        <w:adjustRightInd w:val="0"/>
        <w:rPr>
          <w:color w:val="000000"/>
        </w:rPr>
      </w:pPr>
    </w:p>
    <w:p w14:paraId="580F3EEE" w14:textId="77777777" w:rsidR="007D5E32" w:rsidRPr="00E045AF" w:rsidRDefault="007D5E32" w:rsidP="007D5E32">
      <w:pPr>
        <w:widowControl w:val="0"/>
        <w:autoSpaceDE w:val="0"/>
        <w:autoSpaceDN w:val="0"/>
        <w:adjustRightInd w:val="0"/>
        <w:rPr>
          <w:color w:val="000000"/>
        </w:rPr>
      </w:pPr>
      <w:r w:rsidRPr="00E045AF">
        <w:rPr>
          <w:color w:val="000000"/>
        </w:rPr>
        <w:t>Tucker: Well- (mumbles) ...other thing- I mean, it's not very pretty., but it makes sense to me, how's that?</w:t>
      </w:r>
    </w:p>
    <w:p w14:paraId="5BEE0DD2" w14:textId="77777777" w:rsidR="007D5E32" w:rsidRPr="00E045AF" w:rsidRDefault="007D5E32" w:rsidP="007D5E32">
      <w:pPr>
        <w:widowControl w:val="0"/>
        <w:autoSpaceDE w:val="0"/>
        <w:autoSpaceDN w:val="0"/>
        <w:adjustRightInd w:val="0"/>
        <w:rPr>
          <w:color w:val="000000"/>
        </w:rPr>
      </w:pPr>
    </w:p>
    <w:p w14:paraId="56951791" w14:textId="77777777" w:rsidR="007D5E32" w:rsidRPr="00E045AF" w:rsidRDefault="007D5E32" w:rsidP="007D5E32">
      <w:pPr>
        <w:widowControl w:val="0"/>
        <w:autoSpaceDE w:val="0"/>
        <w:autoSpaceDN w:val="0"/>
        <w:adjustRightInd w:val="0"/>
        <w:rPr>
          <w:color w:val="000000"/>
        </w:rPr>
      </w:pPr>
      <w:r w:rsidRPr="00E045AF">
        <w:rPr>
          <w:color w:val="000000"/>
        </w:rPr>
        <w:t>“I think about an inverse as a function. Um, yeah, I'm gonna go with the four again here. [Okay.] Because this- mm- it's closer to a five than the last one, though, because always thought of inverses as, like, a process. Which, a function is a, I guess, a process. Um, as a process to which gets you back to the identity. That's how I've always thought of inverses. [Okay.] And, function, I also think of as a process type thing, like a- like a box you throw something in. [Yeah.] Some- Something else comes out.</w:t>
      </w:r>
    </w:p>
    <w:p w14:paraId="30B5ED31" w14:textId="77777777" w:rsidR="007D5E32" w:rsidRPr="00E045AF" w:rsidRDefault="007D5E32" w:rsidP="007D5E32">
      <w:pPr>
        <w:widowControl w:val="0"/>
        <w:autoSpaceDE w:val="0"/>
        <w:autoSpaceDN w:val="0"/>
        <w:adjustRightInd w:val="0"/>
        <w:rPr>
          <w:color w:val="000000"/>
        </w:rPr>
      </w:pPr>
    </w:p>
    <w:p w14:paraId="4E5950A2" w14:textId="77777777" w:rsidR="007D5E32" w:rsidRPr="00E045AF" w:rsidRDefault="007D5E32" w:rsidP="007D5E32">
      <w:pPr>
        <w:widowControl w:val="0"/>
        <w:autoSpaceDE w:val="0"/>
        <w:autoSpaceDN w:val="0"/>
        <w:adjustRightInd w:val="0"/>
        <w:rPr>
          <w:color w:val="000000"/>
        </w:rPr>
      </w:pPr>
      <w:r w:rsidRPr="00E045AF">
        <w:rPr>
          <w:color w:val="000000"/>
        </w:rPr>
        <w:t>Int: Okay. Great. Fantastic. You're doing a great job. You're very clear with your explanations. (Tucker chuckles) Um- Yeah.</w:t>
      </w:r>
    </w:p>
    <w:p w14:paraId="53773CE7" w14:textId="77777777" w:rsidR="007D5E32" w:rsidRPr="00E045AF" w:rsidRDefault="007D5E32" w:rsidP="007D5E32">
      <w:pPr>
        <w:widowControl w:val="0"/>
        <w:autoSpaceDE w:val="0"/>
        <w:autoSpaceDN w:val="0"/>
        <w:adjustRightInd w:val="0"/>
        <w:rPr>
          <w:color w:val="000000"/>
        </w:rPr>
      </w:pPr>
    </w:p>
    <w:p w14:paraId="206852E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try to be. I mean, I don't- I don't know if I sound too clear, but. </w:t>
      </w:r>
    </w:p>
    <w:p w14:paraId="5D40E106" w14:textId="77777777" w:rsidR="007D5E32" w:rsidRPr="00E045AF" w:rsidRDefault="007D5E32" w:rsidP="007D5E32">
      <w:pPr>
        <w:widowControl w:val="0"/>
        <w:autoSpaceDE w:val="0"/>
        <w:autoSpaceDN w:val="0"/>
        <w:adjustRightInd w:val="0"/>
        <w:rPr>
          <w:color w:val="000000"/>
        </w:rPr>
      </w:pPr>
    </w:p>
    <w:p w14:paraId="1D05881C" w14:textId="77777777" w:rsidR="007D5E32" w:rsidRPr="00E045AF" w:rsidRDefault="007D5E32" w:rsidP="007D5E32">
      <w:pPr>
        <w:widowControl w:val="0"/>
        <w:autoSpaceDE w:val="0"/>
        <w:autoSpaceDN w:val="0"/>
        <w:adjustRightInd w:val="0"/>
        <w:rPr>
          <w:color w:val="000000"/>
        </w:rPr>
      </w:pPr>
      <w:r w:rsidRPr="00E045AF">
        <w:rPr>
          <w:color w:val="000000"/>
        </w:rPr>
        <w:t xml:space="preserve">Int: No, no. You're doing great. Um- You explain your- (in a softened voice) I like how you explain your thinking very clearly. (Tucker laughs) Um, okay, so, for the next three questions. [Mhmm.] There's gonna be a statement at the top of the paper. And, then, so, f- Uh, it'll ask you to prove something or not p- Prove or disprove, or something like that, right. So, for each problem, just go ahead and read it- read it out loud and then, um, I guess just do your thing. </w:t>
      </w:r>
    </w:p>
    <w:p w14:paraId="78436758" w14:textId="77777777" w:rsidR="007D5E32" w:rsidRPr="00E045AF" w:rsidRDefault="007D5E32" w:rsidP="007D5E32">
      <w:pPr>
        <w:widowControl w:val="0"/>
        <w:autoSpaceDE w:val="0"/>
        <w:autoSpaceDN w:val="0"/>
        <w:adjustRightInd w:val="0"/>
        <w:rPr>
          <w:color w:val="000000"/>
        </w:rPr>
      </w:pPr>
    </w:p>
    <w:p w14:paraId="4CE09E9E"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7" w:history="1">
        <w:r w:rsidRPr="00E045AF">
          <w:rPr>
            <w:color w:val="000000"/>
          </w:rPr>
          <w:t>00:33:25.405</w:t>
        </w:r>
      </w:hyperlink>
      <w:r w:rsidRPr="00E045AF">
        <w:rPr>
          <w:color w:val="000000"/>
        </w:rPr>
        <w:t>]</w:t>
      </w:r>
    </w:p>
    <w:p w14:paraId="6031F2C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so we're “proving or disprove that </w:t>
      </w:r>
      <w:r w:rsidRPr="00E045AF">
        <w:rPr>
          <w:i/>
          <w:iCs/>
          <w:color w:val="000000"/>
        </w:rPr>
        <w:t>H</w:t>
      </w:r>
      <w:r w:rsidRPr="00E045AF">
        <w:rPr>
          <w:color w:val="000000"/>
        </w:rPr>
        <w:t xml:space="preserve"> where g is an element of G, where g is equal to 2 to the n, where n is in the integers, is a subgroup of G, the nonzero real numbers R. Uh, under regular multiplication.” So that means without zero?</w:t>
      </w:r>
    </w:p>
    <w:p w14:paraId="773BC542" w14:textId="77777777" w:rsidR="007D5E32" w:rsidRPr="00E045AF" w:rsidRDefault="007D5E32" w:rsidP="007D5E32">
      <w:pPr>
        <w:widowControl w:val="0"/>
        <w:autoSpaceDE w:val="0"/>
        <w:autoSpaceDN w:val="0"/>
        <w:adjustRightInd w:val="0"/>
        <w:rPr>
          <w:color w:val="000000"/>
        </w:rPr>
      </w:pPr>
    </w:p>
    <w:p w14:paraId="4B0B76AD"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so, the real numbers, take out zero. </w:t>
      </w:r>
    </w:p>
    <w:p w14:paraId="11D4B4E0" w14:textId="77777777" w:rsidR="007D5E32" w:rsidRPr="00E045AF" w:rsidRDefault="007D5E32" w:rsidP="007D5E32">
      <w:pPr>
        <w:widowControl w:val="0"/>
        <w:autoSpaceDE w:val="0"/>
        <w:autoSpaceDN w:val="0"/>
        <w:adjustRightInd w:val="0"/>
        <w:rPr>
          <w:color w:val="000000"/>
        </w:rPr>
      </w:pPr>
    </w:p>
    <w:p w14:paraId="282BA9A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Under multiplication. Alright. Cool. So, basically, in order to prove that it's a subgroup, we kinda- I have to, like, prove that's a subset [Mm.] of G, so- Let's see what we have- uh I'm just gonna write this out. So, I like to write out, kind of like, sometimes the first few elements. [Okay.] That helps me visualize a little better, so. First one, so, I'm gonna start with one, so, it's gonna be 2 and then 2, that's gonna be 4, and then three, that's gonna be 8, so- And so on and so forth. Okay. So, 2, 4, 8, all those. Clearly, 2, 4, 8, all the way up to 2 to the </w:t>
      </w:r>
      <w:r w:rsidRPr="00E045AF">
        <w:rPr>
          <w:i/>
          <w:iCs/>
          <w:color w:val="000000"/>
        </w:rPr>
        <w:t>n</w:t>
      </w:r>
      <w:r w:rsidRPr="00E045AF">
        <w:rPr>
          <w:color w:val="000000"/>
        </w:rPr>
        <w:t xml:space="preserve">th power is gonna be- All those numbers are gonna be also included in R. [Okay.] So, I mean th- you're not going to get something after doing this that's gonna be not in the real numbers. You're not going to get some crazy fraction or some crazy, uh, coefficient like that. [Okay.] Um, so that kinda li- That checks off right there. Uh. Now we need to show that there's- I think that there's closure, also. That's a thing we need to prove. Cause, a lot of times, when you have a subgroup, um, when you cut of the certain elements off, then you'll sacrifice closure to do so. But. So. So, </w:t>
      </w:r>
      <w:r w:rsidRPr="00E045AF">
        <w:rPr>
          <w:i/>
          <w:iCs/>
          <w:color w:val="000000"/>
        </w:rPr>
        <w:t>H</w:t>
      </w:r>
      <w:r w:rsidRPr="00E045AF">
        <w:rPr>
          <w:color w:val="000000"/>
        </w:rPr>
        <w:t xml:space="preserve"> is just all these elements right here. What is the operation in </w:t>
      </w:r>
      <w:r w:rsidRPr="00E045AF">
        <w:rPr>
          <w:i/>
          <w:iCs/>
          <w:color w:val="000000"/>
        </w:rPr>
        <w:t>H</w:t>
      </w:r>
      <w:r w:rsidRPr="00E045AF">
        <w:rPr>
          <w:color w:val="000000"/>
        </w:rPr>
        <w:t>?</w:t>
      </w:r>
    </w:p>
    <w:p w14:paraId="2E192372" w14:textId="77777777" w:rsidR="007D5E32" w:rsidRPr="00E045AF" w:rsidRDefault="007D5E32" w:rsidP="007D5E32">
      <w:pPr>
        <w:widowControl w:val="0"/>
        <w:autoSpaceDE w:val="0"/>
        <w:autoSpaceDN w:val="0"/>
        <w:adjustRightInd w:val="0"/>
        <w:rPr>
          <w:color w:val="000000"/>
        </w:rPr>
      </w:pPr>
    </w:p>
    <w:p w14:paraId="15719ED7" w14:textId="77777777" w:rsidR="007D5E32" w:rsidRPr="00E045AF" w:rsidRDefault="007D5E32" w:rsidP="007D5E32">
      <w:pPr>
        <w:widowControl w:val="0"/>
        <w:autoSpaceDE w:val="0"/>
        <w:autoSpaceDN w:val="0"/>
        <w:adjustRightInd w:val="0"/>
        <w:rPr>
          <w:color w:val="000000"/>
        </w:rPr>
      </w:pPr>
      <w:r w:rsidRPr="00E045AF">
        <w:rPr>
          <w:color w:val="000000"/>
        </w:rPr>
        <w:t xml:space="preserve">Int: It's under, um- So, </w:t>
      </w:r>
      <w:r w:rsidRPr="00E045AF">
        <w:rPr>
          <w:i/>
          <w:iCs/>
          <w:color w:val="000000"/>
        </w:rPr>
        <w:t>G</w:t>
      </w:r>
      <w:r w:rsidRPr="00E045AF">
        <w:rPr>
          <w:color w:val="000000"/>
        </w:rPr>
        <w:t xml:space="preserve"> is a group under regular multiplication. [Mhmm.] Real number multiplication.</w:t>
      </w:r>
    </w:p>
    <w:p w14:paraId="42E74A17" w14:textId="77777777" w:rsidR="007D5E32" w:rsidRPr="00E045AF" w:rsidRDefault="007D5E32" w:rsidP="007D5E32">
      <w:pPr>
        <w:widowControl w:val="0"/>
        <w:autoSpaceDE w:val="0"/>
        <w:autoSpaceDN w:val="0"/>
        <w:adjustRightInd w:val="0"/>
        <w:rPr>
          <w:color w:val="000000"/>
        </w:rPr>
      </w:pPr>
    </w:p>
    <w:p w14:paraId="3E121FB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so is </w:t>
      </w:r>
      <w:r w:rsidRPr="00E045AF">
        <w:rPr>
          <w:i/>
          <w:iCs/>
          <w:color w:val="000000"/>
        </w:rPr>
        <w:t>H</w:t>
      </w:r>
      <w:r w:rsidRPr="00E045AF">
        <w:rPr>
          <w:color w:val="000000"/>
        </w:rPr>
        <w:t>, I take it?</w:t>
      </w:r>
    </w:p>
    <w:p w14:paraId="58583ECB" w14:textId="77777777" w:rsidR="007D5E32" w:rsidRPr="00E045AF" w:rsidRDefault="007D5E32" w:rsidP="007D5E32">
      <w:pPr>
        <w:widowControl w:val="0"/>
        <w:autoSpaceDE w:val="0"/>
        <w:autoSpaceDN w:val="0"/>
        <w:adjustRightInd w:val="0"/>
        <w:rPr>
          <w:color w:val="000000"/>
        </w:rPr>
      </w:pPr>
    </w:p>
    <w:p w14:paraId="4C6DE73C" w14:textId="77777777" w:rsidR="007D5E32" w:rsidRPr="00E045AF" w:rsidRDefault="007D5E32" w:rsidP="007D5E32">
      <w:pPr>
        <w:widowControl w:val="0"/>
        <w:autoSpaceDE w:val="0"/>
        <w:autoSpaceDN w:val="0"/>
        <w:adjustRightInd w:val="0"/>
        <w:rPr>
          <w:color w:val="000000"/>
        </w:rPr>
      </w:pPr>
      <w:r w:rsidRPr="00E045AF">
        <w:rPr>
          <w:color w:val="000000"/>
        </w:rPr>
        <w:t xml:space="preserve">Int: Um, well, yeah. You're asked to prove or disprove whether </w:t>
      </w:r>
      <w:r w:rsidRPr="00E045AF">
        <w:rPr>
          <w:i/>
          <w:iCs/>
          <w:color w:val="000000"/>
        </w:rPr>
        <w:t>H</w:t>
      </w:r>
      <w:r w:rsidRPr="00E045AF">
        <w:rPr>
          <w:color w:val="000000"/>
        </w:rPr>
        <w:t xml:space="preserve"> is a subgroup.</w:t>
      </w:r>
    </w:p>
    <w:p w14:paraId="2F4CBB72" w14:textId="77777777" w:rsidR="007D5E32" w:rsidRPr="00E045AF" w:rsidRDefault="007D5E32" w:rsidP="007D5E32">
      <w:pPr>
        <w:widowControl w:val="0"/>
        <w:autoSpaceDE w:val="0"/>
        <w:autoSpaceDN w:val="0"/>
        <w:adjustRightInd w:val="0"/>
        <w:rPr>
          <w:color w:val="000000"/>
        </w:rPr>
      </w:pPr>
    </w:p>
    <w:p w14:paraId="2DBFC54E" w14:textId="77777777" w:rsidR="007D5E32" w:rsidRPr="00E045AF" w:rsidRDefault="007D5E32" w:rsidP="007D5E32">
      <w:pPr>
        <w:widowControl w:val="0"/>
        <w:autoSpaceDE w:val="0"/>
        <w:autoSpaceDN w:val="0"/>
        <w:adjustRightInd w:val="0"/>
        <w:rPr>
          <w:i/>
          <w:iCs/>
          <w:color w:val="000000"/>
        </w:rPr>
      </w:pPr>
      <w:r w:rsidRPr="00E045AF">
        <w:rPr>
          <w:color w:val="000000"/>
        </w:rPr>
        <w:t xml:space="preserve">Tucker: Okay. So, all these elements, I mean, the operation is multiplication? With </w:t>
      </w:r>
      <w:r w:rsidRPr="00E045AF">
        <w:rPr>
          <w:i/>
          <w:iCs/>
          <w:color w:val="000000"/>
        </w:rPr>
        <w:t>G</w:t>
      </w:r>
      <w:r w:rsidRPr="00E045AF">
        <w:rPr>
          <w:color w:val="000000"/>
        </w:rPr>
        <w:t xml:space="preserve">? Just like </w:t>
      </w:r>
      <w:r w:rsidRPr="00E045AF">
        <w:rPr>
          <w:i/>
          <w:iCs/>
          <w:color w:val="000000"/>
        </w:rPr>
        <w:t>G</w:t>
      </w:r>
      <w:r w:rsidRPr="00E045AF">
        <w:rPr>
          <w:color w:val="000000"/>
        </w:rPr>
        <w:t>?</w:t>
      </w:r>
      <w:r w:rsidRPr="00E045AF">
        <w:rPr>
          <w:i/>
          <w:iCs/>
          <w:color w:val="000000"/>
        </w:rPr>
        <w:t xml:space="preserve"> </w:t>
      </w:r>
    </w:p>
    <w:p w14:paraId="3101005A" w14:textId="77777777" w:rsidR="007D5E32" w:rsidRPr="00E045AF" w:rsidRDefault="007D5E32" w:rsidP="007D5E32">
      <w:pPr>
        <w:widowControl w:val="0"/>
        <w:autoSpaceDE w:val="0"/>
        <w:autoSpaceDN w:val="0"/>
        <w:adjustRightInd w:val="0"/>
        <w:rPr>
          <w:i/>
          <w:iCs/>
          <w:color w:val="000000"/>
        </w:rPr>
      </w:pPr>
    </w:p>
    <w:p w14:paraId="0E774D52"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8" w:history="1">
        <w:r w:rsidRPr="00E045AF">
          <w:rPr>
            <w:color w:val="000000"/>
          </w:rPr>
          <w:t>00:35:37.295</w:t>
        </w:r>
      </w:hyperlink>
      <w:r w:rsidRPr="00E045AF">
        <w:rPr>
          <w:color w:val="000000"/>
        </w:rPr>
        <w:t>]</w:t>
      </w:r>
    </w:p>
    <w:p w14:paraId="11DE075A"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If it were a subgroup, it would inherit that. [Okay.] As a group it would inherit that. </w:t>
      </w:r>
    </w:p>
    <w:p w14:paraId="0DCCC2E4" w14:textId="77777777" w:rsidR="007D5E32" w:rsidRPr="00E045AF" w:rsidRDefault="007D5E32" w:rsidP="007D5E32">
      <w:pPr>
        <w:widowControl w:val="0"/>
        <w:autoSpaceDE w:val="0"/>
        <w:autoSpaceDN w:val="0"/>
        <w:adjustRightInd w:val="0"/>
        <w:rPr>
          <w:color w:val="000000"/>
        </w:rPr>
      </w:pPr>
    </w:p>
    <w:p w14:paraId="035D6B5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Cool. So, yeah. So, um, you're not gonna get zero here, ever. So that kinda- Cause 2 to the </w:t>
      </w:r>
      <w:r w:rsidRPr="00E045AF">
        <w:rPr>
          <w:i/>
          <w:iCs/>
          <w:color w:val="000000"/>
        </w:rPr>
        <w:t>n</w:t>
      </w:r>
      <w:r w:rsidRPr="00E045AF">
        <w:rPr>
          <w:color w:val="000000"/>
        </w:rPr>
        <w:t xml:space="preserve"> is never gonna equal 0, cause even if </w:t>
      </w:r>
      <w:r w:rsidRPr="00E045AF">
        <w:rPr>
          <w:i/>
          <w:iCs/>
          <w:color w:val="000000"/>
        </w:rPr>
        <w:t>n</w:t>
      </w:r>
      <w:r w:rsidRPr="00E045AF">
        <w:rPr>
          <w:color w:val="000000"/>
        </w:rPr>
        <w:t xml:space="preserve"> was 0, then it would still be 1. [Okay.] So, um, yeah. You're always gonna have closure and this goes on for infinity, so- Okay. So, first, there's, like, 2 times 4. That's gonna equal 8. 4 times 8 is kinda like saying well 2 times 2 times- or, yeah, 2 times 2 times- (quickly) 2 times 2 times 2. [Mhmm.] That's always gonna give you another 2 to the </w:t>
      </w:r>
      <w:r w:rsidRPr="00E045AF">
        <w:rPr>
          <w:i/>
          <w:iCs/>
          <w:color w:val="000000"/>
        </w:rPr>
        <w:t>n</w:t>
      </w:r>
      <w:r w:rsidRPr="00E045AF">
        <w:rPr>
          <w:color w:val="000000"/>
        </w:rPr>
        <w:t xml:space="preserve">th power. [Okay.] So, it's kinda like you rewrite 4 as 2 squared. And, I don't know why I wrote star there. [Int laughs] Just get used to- [Force of habit? Yeah.] Yeah. Dotted with, uh, 2 cubed, so that's gonna equal 2 to the 5th [Okay.] right there. So, like, this is always gonna be in that group, cause 5, you know, is an </w:t>
      </w:r>
      <w:r w:rsidRPr="00E045AF">
        <w:rPr>
          <w:i/>
          <w:color w:val="000000"/>
        </w:rPr>
        <w:t>n</w:t>
      </w:r>
      <w:r w:rsidRPr="00E045AF">
        <w:rPr>
          <w:color w:val="000000"/>
        </w:rPr>
        <w:t xml:space="preserve">, so it's gonna have closure as well. [Okay.] So- Closure, check. Okay, um, do we need to prove associativity? Or is it inherited from </w:t>
      </w:r>
      <w:r w:rsidRPr="00E045AF">
        <w:rPr>
          <w:i/>
          <w:iCs/>
          <w:color w:val="000000"/>
        </w:rPr>
        <w:t>G</w:t>
      </w:r>
      <w:r w:rsidRPr="00E045AF">
        <w:rPr>
          <w:color w:val="000000"/>
        </w:rPr>
        <w:t xml:space="preserve">? (clicks tongue; scoffs) What the heck. I'll prove associativity really quick. So, basically, um, if you wanna do this, we could do 2 dot- times, uh, 4 times 8. Is that equal to 2 times 4 times 8? And we can work this out, but clearly, it's going to be. So, 2 times 4 that's 8. 8 times 8 is 64 here. And 2 times 4 is 8 times 8 is 64 here, so, that's going to work for every case as well, since, you know, it's the same basic principle. So, yes. Associativity? Yes. Okay. And, because </w:t>
      </w:r>
      <w:r w:rsidRPr="00E045AF">
        <w:rPr>
          <w:i/>
          <w:iCs/>
          <w:color w:val="000000"/>
        </w:rPr>
        <w:t>G</w:t>
      </w:r>
      <w:r w:rsidRPr="00E045AF">
        <w:rPr>
          <w:color w:val="000000"/>
        </w:rPr>
        <w:t xml:space="preserve"> is a group, then all the elements- and we've already proved that it's a subset, that means that all the inverses are still gonna exist. Um, for each element. So, for instance, 2's inverse is gonna be 1/2, so that would be 2 to the, um, uh, 1/4 power. No. How do we- Okay. 2 to the, huh, I'm sorry. Minus 2 power. Yeah. (laughs) So, basically, (pauses 8 seconds) no, wait, wait, wait. Minus one. I don't know what I was thinking. I was trying to think (lowers pitch of voice) oh you've gotta get rid of the two. [Int laughs] Okay. </w:t>
      </w:r>
      <w:proofErr w:type="spellStart"/>
      <w:r w:rsidRPr="00E045AF">
        <w:rPr>
          <w:color w:val="000000"/>
        </w:rPr>
        <w:t>Nevermind</w:t>
      </w:r>
      <w:proofErr w:type="spellEnd"/>
      <w:r w:rsidRPr="00E045AF">
        <w:rPr>
          <w:color w:val="000000"/>
        </w:rPr>
        <w:t xml:space="preserve">. </w:t>
      </w:r>
      <w:proofErr w:type="spellStart"/>
      <w:r w:rsidRPr="00E045AF">
        <w:rPr>
          <w:color w:val="000000"/>
        </w:rPr>
        <w:t>Nevermind</w:t>
      </w:r>
      <w:proofErr w:type="spellEnd"/>
      <w:r w:rsidRPr="00E045AF">
        <w:rPr>
          <w:color w:val="000000"/>
        </w:rPr>
        <w:t xml:space="preserve">. So, yeah. 2's inverse is gonna be 1/2 so, that's gonna be (lowers volume of voice) 2 to the minus 1, which is also in Z, so- So, yes. And I didn't really do this in a good- I guess, proper, uh, structure, but (Int chuckles) yes. </w:t>
      </w:r>
      <w:r w:rsidRPr="00E045AF">
        <w:rPr>
          <w:i/>
          <w:iCs/>
          <w:color w:val="000000"/>
        </w:rPr>
        <w:t>H</w:t>
      </w:r>
      <w:r w:rsidRPr="00E045AF">
        <w:rPr>
          <w:color w:val="000000"/>
        </w:rPr>
        <w:t xml:space="preserve"> is a subgroup of </w:t>
      </w:r>
      <w:r w:rsidRPr="00E045AF">
        <w:rPr>
          <w:i/>
          <w:iCs/>
          <w:color w:val="000000"/>
        </w:rPr>
        <w:t>G</w:t>
      </w:r>
      <w:r w:rsidRPr="00E045AF">
        <w:rPr>
          <w:color w:val="000000"/>
        </w:rPr>
        <w:t>. (writes for 8 seconds).</w:t>
      </w:r>
    </w:p>
    <w:p w14:paraId="31EB9929" w14:textId="77777777" w:rsidR="007D5E32" w:rsidRPr="00E045AF" w:rsidRDefault="007D5E32" w:rsidP="007D5E32">
      <w:pPr>
        <w:widowControl w:val="0"/>
        <w:autoSpaceDE w:val="0"/>
        <w:autoSpaceDN w:val="0"/>
        <w:adjustRightInd w:val="0"/>
        <w:rPr>
          <w:color w:val="000000"/>
        </w:rPr>
      </w:pPr>
    </w:p>
    <w:p w14:paraId="365F885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59" w:history="1">
        <w:r w:rsidRPr="00E045AF">
          <w:rPr>
            <w:color w:val="000000"/>
          </w:rPr>
          <w:t>00:38:56.998</w:t>
        </w:r>
      </w:hyperlink>
      <w:r w:rsidRPr="00E045AF">
        <w:rPr>
          <w:color w:val="000000"/>
        </w:rPr>
        <w:t>]</w:t>
      </w:r>
    </w:p>
    <w:p w14:paraId="09FE78A1" w14:textId="77777777" w:rsidR="007D5E32" w:rsidRPr="00E045AF" w:rsidRDefault="007D5E32" w:rsidP="007D5E32">
      <w:pPr>
        <w:widowControl w:val="0"/>
        <w:autoSpaceDE w:val="0"/>
        <w:autoSpaceDN w:val="0"/>
        <w:adjustRightInd w:val="0"/>
        <w:rPr>
          <w:color w:val="000000"/>
        </w:rPr>
      </w:pPr>
      <w:r w:rsidRPr="00E045AF">
        <w:rPr>
          <w:color w:val="000000"/>
        </w:rPr>
        <w:t>Int: So, I didn't quite follow the scratching out the [Mhmm.] 2 to the minus 2, so, could you talk me through that again?</w:t>
      </w:r>
    </w:p>
    <w:p w14:paraId="0266781B" w14:textId="77777777" w:rsidR="007D5E32" w:rsidRPr="00E045AF" w:rsidRDefault="007D5E32" w:rsidP="007D5E32">
      <w:pPr>
        <w:widowControl w:val="0"/>
        <w:autoSpaceDE w:val="0"/>
        <w:autoSpaceDN w:val="0"/>
        <w:adjustRightInd w:val="0"/>
        <w:rPr>
          <w:color w:val="000000"/>
        </w:rPr>
      </w:pPr>
    </w:p>
    <w:p w14:paraId="301A5F7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Basically, um, what- I wanted just to, kind of, like, prove that each element in </w:t>
      </w:r>
      <w:r w:rsidRPr="00E045AF">
        <w:rPr>
          <w:i/>
          <w:iCs/>
          <w:color w:val="000000"/>
        </w:rPr>
        <w:t xml:space="preserve">H- </w:t>
      </w:r>
      <w:r w:rsidRPr="00E045AF">
        <w:rPr>
          <w:color w:val="000000"/>
        </w:rPr>
        <w:t xml:space="preserve">all these 2 to the powers- are basi- do- are these all still gonna have, um, inverses? That's what I'm trying to prove. And, basically- So, basically- is 2 to the </w:t>
      </w:r>
      <w:r w:rsidRPr="00E045AF">
        <w:rPr>
          <w:i/>
          <w:iCs/>
          <w:color w:val="000000"/>
        </w:rPr>
        <w:t>n</w:t>
      </w:r>
      <w:r w:rsidRPr="00E045AF">
        <w:rPr>
          <w:color w:val="000000"/>
        </w:rPr>
        <w:t xml:space="preserve"> gonna have an inverse such that- yield you one? Cause one's gonna be the identity here. [Okay.] Cause well it's under multiplication. So, let's just call the inverse </w:t>
      </w:r>
      <w:proofErr w:type="spellStart"/>
      <w:r w:rsidRPr="00E045AF">
        <w:rPr>
          <w:i/>
          <w:iCs/>
          <w:color w:val="000000"/>
        </w:rPr>
        <w:t>i</w:t>
      </w:r>
      <w:proofErr w:type="spellEnd"/>
      <w:r w:rsidRPr="00E045AF">
        <w:rPr>
          <w:color w:val="000000"/>
        </w:rPr>
        <w:t xml:space="preserve">. So, we've got to find something that equals that, so, basically, all we can really do is- well we can divide by 2 to the </w:t>
      </w:r>
      <w:r w:rsidRPr="00E045AF">
        <w:rPr>
          <w:i/>
          <w:iCs/>
          <w:color w:val="000000"/>
        </w:rPr>
        <w:t>n</w:t>
      </w:r>
      <w:r w:rsidRPr="00E045AF">
        <w:rPr>
          <w:color w:val="000000"/>
        </w:rPr>
        <w:t xml:space="preserve"> and- st- to see what </w:t>
      </w:r>
      <w:proofErr w:type="spellStart"/>
      <w:r w:rsidRPr="00E045AF">
        <w:rPr>
          <w:i/>
          <w:iCs/>
          <w:color w:val="000000"/>
        </w:rPr>
        <w:t>i</w:t>
      </w:r>
      <w:proofErr w:type="spellEnd"/>
      <w:r w:rsidRPr="00E045AF">
        <w:rPr>
          <w:color w:val="000000"/>
        </w:rPr>
        <w:t xml:space="preserve"> is. [Mhmm.] And that's gonna equal 2 to the minus </w:t>
      </w:r>
      <w:r w:rsidRPr="00E045AF">
        <w:rPr>
          <w:i/>
          <w:iCs/>
          <w:color w:val="000000"/>
        </w:rPr>
        <w:t>n</w:t>
      </w:r>
      <w:r w:rsidRPr="00E045AF">
        <w:rPr>
          <w:color w:val="000000"/>
        </w:rPr>
        <w:t xml:space="preserve">. [Okay.] So- </w:t>
      </w:r>
      <w:proofErr w:type="spellStart"/>
      <w:r w:rsidRPr="00E045AF">
        <w:rPr>
          <w:i/>
          <w:iCs/>
          <w:color w:val="000000"/>
        </w:rPr>
        <w:t>i</w:t>
      </w:r>
      <w:proofErr w:type="spellEnd"/>
      <w:r w:rsidRPr="00E045AF">
        <w:rPr>
          <w:color w:val="000000"/>
        </w:rPr>
        <w:t xml:space="preserve"> is equal to 2 to the minus </w:t>
      </w:r>
      <w:r w:rsidRPr="00E045AF">
        <w:rPr>
          <w:i/>
          <w:iCs/>
          <w:color w:val="000000"/>
        </w:rPr>
        <w:t>n</w:t>
      </w:r>
      <w:r w:rsidRPr="00E045AF">
        <w:rPr>
          <w:color w:val="000000"/>
        </w:rPr>
        <w:t xml:space="preserve">. So, basically, whenever you have an element such, like, 2 to the 18, then its inverse is gonna be 2 to the minus 18. To find its inverse. And that's gonna exist for every element. And minus 18 is still in the integers, so it's, you know, within the group. [Okay.] So, </w:t>
      </w:r>
      <w:r w:rsidRPr="00E045AF">
        <w:rPr>
          <w:i/>
          <w:iCs/>
          <w:color w:val="000000"/>
        </w:rPr>
        <w:t>H</w:t>
      </w:r>
      <w:r w:rsidRPr="00E045AF">
        <w:rPr>
          <w:color w:val="000000"/>
        </w:rPr>
        <w:t xml:space="preserve"> is a subgroup of </w:t>
      </w:r>
      <w:r w:rsidRPr="00E045AF">
        <w:rPr>
          <w:i/>
          <w:iCs/>
          <w:color w:val="000000"/>
        </w:rPr>
        <w:t>G</w:t>
      </w:r>
      <w:r w:rsidRPr="00E045AF">
        <w:rPr>
          <w:color w:val="000000"/>
        </w:rPr>
        <w:t xml:space="preserve"> because all these check out.</w:t>
      </w:r>
    </w:p>
    <w:p w14:paraId="7ECCAF18" w14:textId="77777777" w:rsidR="007D5E32" w:rsidRPr="00E045AF" w:rsidRDefault="007D5E32" w:rsidP="007D5E32">
      <w:pPr>
        <w:widowControl w:val="0"/>
        <w:autoSpaceDE w:val="0"/>
        <w:autoSpaceDN w:val="0"/>
        <w:adjustRightInd w:val="0"/>
        <w:rPr>
          <w:color w:val="000000"/>
        </w:rPr>
      </w:pPr>
    </w:p>
    <w:p w14:paraId="0D662747" w14:textId="77777777" w:rsidR="007D5E32" w:rsidRPr="00E045AF" w:rsidRDefault="007D5E32" w:rsidP="007D5E32">
      <w:pPr>
        <w:widowControl w:val="0"/>
        <w:autoSpaceDE w:val="0"/>
        <w:autoSpaceDN w:val="0"/>
        <w:adjustRightInd w:val="0"/>
        <w:rPr>
          <w:color w:val="000000"/>
        </w:rPr>
      </w:pPr>
      <w:r w:rsidRPr="00E045AF">
        <w:rPr>
          <w:color w:val="000000"/>
        </w:rPr>
        <w:t>Int: Alright, cool. “So, why did you approach, uh, this problem this way?”</w:t>
      </w:r>
    </w:p>
    <w:p w14:paraId="22FD9680" w14:textId="77777777" w:rsidR="007D5E32" w:rsidRPr="00E045AF" w:rsidRDefault="007D5E32" w:rsidP="007D5E32">
      <w:pPr>
        <w:widowControl w:val="0"/>
        <w:autoSpaceDE w:val="0"/>
        <w:autoSpaceDN w:val="0"/>
        <w:adjustRightInd w:val="0"/>
        <w:rPr>
          <w:color w:val="000000"/>
        </w:rPr>
      </w:pPr>
    </w:p>
    <w:p w14:paraId="75837FD1"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As in, like, how I ran out the elements and stuff? [Mhmm.] Um, I- I guess it helps you to kinda like, think about what it's- it looks like, cause it's not really apparent at first to say, okay, 2 to the </w:t>
      </w:r>
      <w:r w:rsidRPr="00E045AF">
        <w:rPr>
          <w:i/>
          <w:iCs/>
          <w:color w:val="000000"/>
        </w:rPr>
        <w:t>n</w:t>
      </w:r>
      <w:r w:rsidRPr="00E045AF">
        <w:rPr>
          <w:color w:val="000000"/>
        </w:rPr>
        <w:t xml:space="preserve">. Um, and it just kind of helps to write out, okay, so that's gonna be 2, 4, 8, and so on and so forth. So- And from there you can just kinda, like, look at those, like, and say, okay, well obviously that's inverse is 1/2, that's 1/4, that's 1/8. And then you g- kinda just notice a pattern right there. 1/2 is 2 to the minus 1. 1/4 is 2 to the minus 2. [Okay.] Um, </w:t>
      </w:r>
    </w:p>
    <w:p w14:paraId="50CB7487" w14:textId="77777777" w:rsidR="007D5E32" w:rsidRPr="00E045AF" w:rsidRDefault="007D5E32" w:rsidP="007D5E32">
      <w:pPr>
        <w:widowControl w:val="0"/>
        <w:autoSpaceDE w:val="0"/>
        <w:autoSpaceDN w:val="0"/>
        <w:adjustRightInd w:val="0"/>
        <w:rPr>
          <w:color w:val="000000"/>
        </w:rPr>
      </w:pPr>
    </w:p>
    <w:p w14:paraId="284245C5" w14:textId="77777777" w:rsidR="007D5E32" w:rsidRPr="00E045AF" w:rsidRDefault="007D5E32" w:rsidP="007D5E32">
      <w:pPr>
        <w:widowControl w:val="0"/>
        <w:autoSpaceDE w:val="0"/>
        <w:autoSpaceDN w:val="0"/>
        <w:adjustRightInd w:val="0"/>
        <w:rPr>
          <w:color w:val="000000"/>
        </w:rPr>
      </w:pPr>
      <w:r w:rsidRPr="00E045AF">
        <w:rPr>
          <w:color w:val="000000"/>
        </w:rPr>
        <w:t>Int: Cool. [Yeah.] Alright. So, uh, “do you think that you work, uh, proves or disproves this statement?”</w:t>
      </w:r>
    </w:p>
    <w:p w14:paraId="117B7188" w14:textId="77777777" w:rsidR="007D5E32" w:rsidRPr="00E045AF" w:rsidRDefault="007D5E32" w:rsidP="007D5E32">
      <w:pPr>
        <w:widowControl w:val="0"/>
        <w:autoSpaceDE w:val="0"/>
        <w:autoSpaceDN w:val="0"/>
        <w:adjustRightInd w:val="0"/>
        <w:rPr>
          <w:color w:val="000000"/>
        </w:rPr>
      </w:pPr>
    </w:p>
    <w:p w14:paraId="47BF3583" w14:textId="77777777" w:rsidR="007D5E32" w:rsidRPr="00E045AF" w:rsidRDefault="007D5E32" w:rsidP="007D5E32">
      <w:pPr>
        <w:widowControl w:val="0"/>
        <w:autoSpaceDE w:val="0"/>
        <w:autoSpaceDN w:val="0"/>
        <w:adjustRightInd w:val="0"/>
        <w:rPr>
          <w:color w:val="000000"/>
        </w:rPr>
      </w:pPr>
      <w:r w:rsidRPr="00E045AF">
        <w:rPr>
          <w:color w:val="000000"/>
        </w:rPr>
        <w:t>Tucker: Uh, I think it proves. [Okay.] Under multiplication.</w:t>
      </w:r>
    </w:p>
    <w:p w14:paraId="0D74CAE5" w14:textId="77777777" w:rsidR="007D5E32" w:rsidRPr="00E045AF" w:rsidRDefault="007D5E32" w:rsidP="007D5E32">
      <w:pPr>
        <w:widowControl w:val="0"/>
        <w:autoSpaceDE w:val="0"/>
        <w:autoSpaceDN w:val="0"/>
        <w:adjustRightInd w:val="0"/>
        <w:rPr>
          <w:color w:val="000000"/>
        </w:rPr>
      </w:pPr>
    </w:p>
    <w:p w14:paraId="549860AC"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on a scale of 1 to 10, how confident are you in this proof?” </w:t>
      </w:r>
    </w:p>
    <w:p w14:paraId="74C18A23" w14:textId="77777777" w:rsidR="007D5E32" w:rsidRPr="00E045AF" w:rsidRDefault="007D5E32" w:rsidP="007D5E32">
      <w:pPr>
        <w:widowControl w:val="0"/>
        <w:autoSpaceDE w:val="0"/>
        <w:autoSpaceDN w:val="0"/>
        <w:adjustRightInd w:val="0"/>
        <w:rPr>
          <w:color w:val="000000"/>
        </w:rPr>
      </w:pPr>
    </w:p>
    <w:p w14:paraId="3FDD50E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That this is a subgroup? I'm not confident that this is the best- uh that this proof will pass as, like, with good structure and stuff like that. [Mhmm.] But, I- I'm confident that </w:t>
      </w:r>
      <w:r w:rsidRPr="00E045AF">
        <w:rPr>
          <w:i/>
          <w:iCs/>
          <w:color w:val="000000"/>
        </w:rPr>
        <w:t>H</w:t>
      </w:r>
      <w:r w:rsidRPr="00E045AF">
        <w:rPr>
          <w:color w:val="000000"/>
        </w:rPr>
        <w:t xml:space="preserve"> is a subgroup. [Okay.] A hundred percent confident </w:t>
      </w:r>
      <w:r w:rsidRPr="00E045AF">
        <w:rPr>
          <w:i/>
          <w:iCs/>
          <w:color w:val="000000"/>
        </w:rPr>
        <w:t>H</w:t>
      </w:r>
      <w:r w:rsidRPr="00E045AF">
        <w:rPr>
          <w:color w:val="000000"/>
        </w:rPr>
        <w:t xml:space="preserve"> would be a subgroup.</w:t>
      </w:r>
    </w:p>
    <w:p w14:paraId="2874C4CC" w14:textId="77777777" w:rsidR="007D5E32" w:rsidRPr="00E045AF" w:rsidRDefault="007D5E32" w:rsidP="007D5E32">
      <w:pPr>
        <w:widowControl w:val="0"/>
        <w:autoSpaceDE w:val="0"/>
        <w:autoSpaceDN w:val="0"/>
        <w:adjustRightInd w:val="0"/>
        <w:rPr>
          <w:color w:val="000000"/>
        </w:rPr>
      </w:pPr>
    </w:p>
    <w:p w14:paraId="22AE7FA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0" w:history="1">
        <w:r w:rsidRPr="00E045AF">
          <w:rPr>
            <w:color w:val="000000"/>
          </w:rPr>
          <w:t>00:41:25.993</w:t>
        </w:r>
      </w:hyperlink>
      <w:r w:rsidRPr="00E045AF">
        <w:rPr>
          <w:color w:val="000000"/>
        </w:rPr>
        <w:t>]</w:t>
      </w:r>
    </w:p>
    <w:p w14:paraId="1B6416B1" w14:textId="77777777" w:rsidR="007D5E32" w:rsidRPr="00E045AF" w:rsidRDefault="007D5E32" w:rsidP="007D5E32">
      <w:pPr>
        <w:widowControl w:val="0"/>
        <w:autoSpaceDE w:val="0"/>
        <w:autoSpaceDN w:val="0"/>
        <w:adjustRightInd w:val="0"/>
        <w:rPr>
          <w:color w:val="000000"/>
        </w:rPr>
      </w:pPr>
      <w:r w:rsidRPr="00E045AF">
        <w:rPr>
          <w:color w:val="000000"/>
        </w:rPr>
        <w:t>Int: Alright. So, you're not confident-?</w:t>
      </w:r>
    </w:p>
    <w:p w14:paraId="69C742CA" w14:textId="77777777" w:rsidR="007D5E32" w:rsidRPr="00E045AF" w:rsidRDefault="007D5E32" w:rsidP="007D5E32">
      <w:pPr>
        <w:widowControl w:val="0"/>
        <w:autoSpaceDE w:val="0"/>
        <w:autoSpaceDN w:val="0"/>
        <w:adjustRightInd w:val="0"/>
        <w:rPr>
          <w:color w:val="000000"/>
        </w:rPr>
      </w:pPr>
    </w:p>
    <w:p w14:paraId="1C5A2BF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I'm not confident that my proof is up to standards. Like, it could have been written out with a better, uh, I guess, </w:t>
      </w:r>
      <w:proofErr w:type="spellStart"/>
      <w:r w:rsidRPr="00E045AF">
        <w:rPr>
          <w:color w:val="000000"/>
        </w:rPr>
        <w:t>litera</w:t>
      </w:r>
      <w:proofErr w:type="spellEnd"/>
      <w:r w:rsidRPr="00E045AF">
        <w:rPr>
          <w:color w:val="000000"/>
        </w:rPr>
        <w:t xml:space="preserve">- literature structure, type thing. [Okay.] E- e-, but yeah. I'm- I'm almost positive that </w:t>
      </w:r>
      <w:r w:rsidRPr="00E045AF">
        <w:rPr>
          <w:i/>
          <w:iCs/>
          <w:color w:val="000000"/>
        </w:rPr>
        <w:t>H</w:t>
      </w:r>
      <w:r w:rsidRPr="00E045AF">
        <w:rPr>
          <w:color w:val="000000"/>
        </w:rPr>
        <w:t xml:space="preserve"> is a subgroup of </w:t>
      </w:r>
      <w:r w:rsidRPr="00E045AF">
        <w:rPr>
          <w:i/>
          <w:iCs/>
          <w:color w:val="000000"/>
        </w:rPr>
        <w:t>G</w:t>
      </w:r>
      <w:r w:rsidRPr="00E045AF">
        <w:rPr>
          <w:color w:val="000000"/>
        </w:rPr>
        <w:t xml:space="preserve">. [Okay.] Unless I missed something really- (laughs and sits back in chair rubbing hair.) [Um-] I could have done better narrative structure, I guess, but- </w:t>
      </w:r>
    </w:p>
    <w:p w14:paraId="4A55110C" w14:textId="77777777" w:rsidR="007D5E32" w:rsidRPr="00E045AF" w:rsidRDefault="007D5E32" w:rsidP="007D5E32">
      <w:pPr>
        <w:widowControl w:val="0"/>
        <w:autoSpaceDE w:val="0"/>
        <w:autoSpaceDN w:val="0"/>
        <w:adjustRightInd w:val="0"/>
        <w:rPr>
          <w:color w:val="000000"/>
        </w:rPr>
      </w:pPr>
    </w:p>
    <w:p w14:paraId="3C7BD84B" w14:textId="77777777" w:rsidR="007D5E32" w:rsidRPr="00E045AF" w:rsidRDefault="007D5E32" w:rsidP="007D5E32">
      <w:pPr>
        <w:widowControl w:val="0"/>
        <w:autoSpaceDE w:val="0"/>
        <w:autoSpaceDN w:val="0"/>
        <w:adjustRightInd w:val="0"/>
        <w:rPr>
          <w:color w:val="000000"/>
        </w:rPr>
      </w:pPr>
      <w:r w:rsidRPr="00E045AF">
        <w:rPr>
          <w:color w:val="000000"/>
        </w:rPr>
        <w:t>Int: (laughs) “Narrative structure”</w:t>
      </w:r>
    </w:p>
    <w:p w14:paraId="76259467" w14:textId="77777777" w:rsidR="007D5E32" w:rsidRPr="00E045AF" w:rsidRDefault="007D5E32" w:rsidP="007D5E32">
      <w:pPr>
        <w:widowControl w:val="0"/>
        <w:autoSpaceDE w:val="0"/>
        <w:autoSpaceDN w:val="0"/>
        <w:adjustRightInd w:val="0"/>
        <w:rPr>
          <w:color w:val="000000"/>
        </w:rPr>
      </w:pPr>
    </w:p>
    <w:p w14:paraId="1ABB277C" w14:textId="77777777" w:rsidR="007D5E32" w:rsidRPr="00E045AF" w:rsidRDefault="007D5E32" w:rsidP="007D5E32">
      <w:pPr>
        <w:widowControl w:val="0"/>
        <w:autoSpaceDE w:val="0"/>
        <w:autoSpaceDN w:val="0"/>
        <w:adjustRightInd w:val="0"/>
        <w:rPr>
          <w:color w:val="000000"/>
        </w:rPr>
      </w:pPr>
      <w:r w:rsidRPr="00E045AF">
        <w:rPr>
          <w:color w:val="000000"/>
        </w:rPr>
        <w:t>Tucker: (chuckles) I- I- I like- I like to go through proofs kind of like steps, like being, like, okay, well, this- this checks out, this checks out, this checks out. [Yeah.] Instead of saying (lowers pitch of voice) we need to show that this and that [Okay.] (brings voice to normal tone. Cause I don't like writing, to be honest. (both laugh) So-</w:t>
      </w:r>
    </w:p>
    <w:p w14:paraId="18E68176" w14:textId="77777777" w:rsidR="007D5E32" w:rsidRPr="00E045AF" w:rsidRDefault="007D5E32" w:rsidP="007D5E32">
      <w:pPr>
        <w:widowControl w:val="0"/>
        <w:autoSpaceDE w:val="0"/>
        <w:autoSpaceDN w:val="0"/>
        <w:adjustRightInd w:val="0"/>
        <w:rPr>
          <w:color w:val="000000"/>
        </w:rPr>
      </w:pPr>
    </w:p>
    <w:p w14:paraId="5E01554C" w14:textId="77777777" w:rsidR="007D5E32" w:rsidRPr="00E045AF" w:rsidRDefault="007D5E32" w:rsidP="007D5E32">
      <w:pPr>
        <w:widowControl w:val="0"/>
        <w:autoSpaceDE w:val="0"/>
        <w:autoSpaceDN w:val="0"/>
        <w:adjustRightInd w:val="0"/>
        <w:rPr>
          <w:color w:val="000000"/>
        </w:rPr>
      </w:pPr>
      <w:r w:rsidRPr="00E045AF">
        <w:rPr>
          <w:color w:val="000000"/>
        </w:rPr>
        <w:t>Int: Alright. So, “ on a scale from 1 to 10, how much does this proof verify the relationship for you?”</w:t>
      </w:r>
    </w:p>
    <w:p w14:paraId="74321EBF" w14:textId="77777777" w:rsidR="007D5E32" w:rsidRPr="00E045AF" w:rsidRDefault="007D5E32" w:rsidP="007D5E32">
      <w:pPr>
        <w:widowControl w:val="0"/>
        <w:autoSpaceDE w:val="0"/>
        <w:autoSpaceDN w:val="0"/>
        <w:adjustRightInd w:val="0"/>
        <w:rPr>
          <w:color w:val="000000"/>
        </w:rPr>
      </w:pPr>
    </w:p>
    <w:p w14:paraId="41D272EF" w14:textId="77777777" w:rsidR="007D5E32" w:rsidRPr="00E045AF" w:rsidRDefault="007D5E32" w:rsidP="007D5E32">
      <w:pPr>
        <w:widowControl w:val="0"/>
        <w:autoSpaceDE w:val="0"/>
        <w:autoSpaceDN w:val="0"/>
        <w:adjustRightInd w:val="0"/>
        <w:rPr>
          <w:color w:val="000000"/>
        </w:rPr>
      </w:pPr>
      <w:r w:rsidRPr="00E045AF">
        <w:rPr>
          <w:color w:val="000000"/>
        </w:rPr>
        <w:t>Tucker: Um, ten.</w:t>
      </w:r>
    </w:p>
    <w:p w14:paraId="419003E1" w14:textId="77777777" w:rsidR="007D5E32" w:rsidRPr="00E045AF" w:rsidRDefault="007D5E32" w:rsidP="007D5E32">
      <w:pPr>
        <w:widowControl w:val="0"/>
        <w:autoSpaceDE w:val="0"/>
        <w:autoSpaceDN w:val="0"/>
        <w:adjustRightInd w:val="0"/>
        <w:rPr>
          <w:color w:val="000000"/>
        </w:rPr>
      </w:pPr>
    </w:p>
    <w:p w14:paraId="4CF1AC66" w14:textId="77777777" w:rsidR="007D5E32" w:rsidRPr="00E045AF" w:rsidRDefault="007D5E32" w:rsidP="007D5E32">
      <w:pPr>
        <w:widowControl w:val="0"/>
        <w:autoSpaceDE w:val="0"/>
        <w:autoSpaceDN w:val="0"/>
        <w:adjustRightInd w:val="0"/>
        <w:rPr>
          <w:color w:val="000000"/>
        </w:rPr>
      </w:pPr>
      <w:r w:rsidRPr="00E045AF">
        <w:rPr>
          <w:color w:val="000000"/>
        </w:rPr>
        <w:t>Int: Yeah. You had said a hundred percent. I figured that'd be 10 out of 10. [Yeah. (Chuckles)] We're all mathematicians. (Tucker laughs) Um, so, “how did the way that you think about identity inform your approach to this proof?”</w:t>
      </w:r>
    </w:p>
    <w:p w14:paraId="6E6FA0D7" w14:textId="77777777" w:rsidR="007D5E32" w:rsidRPr="00E045AF" w:rsidRDefault="007D5E32" w:rsidP="007D5E32">
      <w:pPr>
        <w:widowControl w:val="0"/>
        <w:autoSpaceDE w:val="0"/>
        <w:autoSpaceDN w:val="0"/>
        <w:adjustRightInd w:val="0"/>
        <w:rPr>
          <w:color w:val="000000"/>
        </w:rPr>
      </w:pPr>
    </w:p>
    <w:p w14:paraId="4B7A458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The way I think about identity? [Mhmm.] Um, well, this group that they're kinda talking about is under the operation of multiplication, so I had to think about okay, well, under this operation, in this group, what's gonna be my identity? And it's gonna be one in this case. And then later on, when we're inverses for each element, that kind of comes into play, like, What do you have to get you to one? What do you need to do to each operation? So- kind of have to realize, like, if you didn't know what one was, then you wouldn't be able to ever find the identity. [Okay.] If you thought that it was zero, then I would say, you wouldn't be able to because, you know, the identity would just be zero- the- I'm sorry, the inverse would be zero [Okay.] and then it'd just be- </w:t>
      </w:r>
    </w:p>
    <w:p w14:paraId="2CC920D5" w14:textId="77777777" w:rsidR="007D5E32" w:rsidRPr="00E045AF" w:rsidRDefault="007D5E32" w:rsidP="007D5E32">
      <w:pPr>
        <w:widowControl w:val="0"/>
        <w:autoSpaceDE w:val="0"/>
        <w:autoSpaceDN w:val="0"/>
        <w:adjustRightInd w:val="0"/>
        <w:rPr>
          <w:color w:val="000000"/>
        </w:rPr>
      </w:pPr>
    </w:p>
    <w:p w14:paraId="3AFD6358" w14:textId="77777777" w:rsidR="007D5E32" w:rsidRPr="00E045AF" w:rsidRDefault="007D5E32" w:rsidP="007D5E32">
      <w:pPr>
        <w:widowControl w:val="0"/>
        <w:autoSpaceDE w:val="0"/>
        <w:autoSpaceDN w:val="0"/>
        <w:adjustRightInd w:val="0"/>
        <w:rPr>
          <w:color w:val="000000"/>
        </w:rPr>
      </w:pPr>
      <w:r w:rsidRPr="00E045AF">
        <w:rPr>
          <w:color w:val="000000"/>
        </w:rPr>
        <w:t>Int: Did you mean that before, too? Inverse here? (points to top-left of student page)</w:t>
      </w:r>
    </w:p>
    <w:p w14:paraId="25D90A40" w14:textId="77777777" w:rsidR="007D5E32" w:rsidRPr="00E045AF" w:rsidRDefault="007D5E32" w:rsidP="007D5E32">
      <w:pPr>
        <w:widowControl w:val="0"/>
        <w:autoSpaceDE w:val="0"/>
        <w:autoSpaceDN w:val="0"/>
        <w:adjustRightInd w:val="0"/>
        <w:rPr>
          <w:color w:val="000000"/>
        </w:rPr>
      </w:pPr>
    </w:p>
    <w:p w14:paraId="126B0694" w14:textId="77777777" w:rsidR="007D5E32" w:rsidRPr="00E045AF" w:rsidRDefault="007D5E32" w:rsidP="007D5E32">
      <w:pPr>
        <w:widowControl w:val="0"/>
        <w:autoSpaceDE w:val="0"/>
        <w:autoSpaceDN w:val="0"/>
        <w:adjustRightInd w:val="0"/>
        <w:rPr>
          <w:color w:val="000000"/>
        </w:rPr>
      </w:pPr>
      <w:r w:rsidRPr="00E045AF">
        <w:rPr>
          <w:color w:val="000000"/>
        </w:rPr>
        <w:t>Tucker: Yeah. (laughs) Sorry.</w:t>
      </w:r>
    </w:p>
    <w:p w14:paraId="2EE820A0" w14:textId="77777777" w:rsidR="007D5E32" w:rsidRPr="00E045AF" w:rsidRDefault="007D5E32" w:rsidP="007D5E32">
      <w:pPr>
        <w:widowControl w:val="0"/>
        <w:autoSpaceDE w:val="0"/>
        <w:autoSpaceDN w:val="0"/>
        <w:adjustRightInd w:val="0"/>
        <w:rPr>
          <w:color w:val="000000"/>
        </w:rPr>
      </w:pPr>
    </w:p>
    <w:p w14:paraId="1A387132" w14:textId="77777777" w:rsidR="007D5E32" w:rsidRPr="00E045AF" w:rsidRDefault="007D5E32" w:rsidP="007D5E32">
      <w:pPr>
        <w:widowControl w:val="0"/>
        <w:autoSpaceDE w:val="0"/>
        <w:autoSpaceDN w:val="0"/>
        <w:adjustRightInd w:val="0"/>
        <w:rPr>
          <w:color w:val="000000"/>
        </w:rPr>
      </w:pPr>
      <w:r w:rsidRPr="00E045AF">
        <w:rPr>
          <w:color w:val="000000"/>
        </w:rPr>
        <w:t>Int: No, it's fine. Um, so then- so then- I guess a similar question. “How did the way you think about inverse inform your approach to this proof?”</w:t>
      </w:r>
    </w:p>
    <w:p w14:paraId="025B4131" w14:textId="77777777" w:rsidR="007D5E32" w:rsidRPr="00E045AF" w:rsidRDefault="007D5E32" w:rsidP="007D5E32">
      <w:pPr>
        <w:widowControl w:val="0"/>
        <w:autoSpaceDE w:val="0"/>
        <w:autoSpaceDN w:val="0"/>
        <w:adjustRightInd w:val="0"/>
        <w:rPr>
          <w:color w:val="000000"/>
        </w:rPr>
      </w:pPr>
    </w:p>
    <w:p w14:paraId="01E0A6D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the way I- the way we're thinking about it here is kinda like to the, I guess, the reciprocal of these, because, again, we're under multiplication, so it's kinda gonna be, um, we gotta think about more like fractions type thing. [Okay.] So. (pause) Yeah, so. 2 and 1/2. 4 and 1/4. [Alright, cool.] That would be just, like, negative powers, I guess. </w:t>
      </w:r>
    </w:p>
    <w:p w14:paraId="226DDFED" w14:textId="77777777" w:rsidR="007D5E32" w:rsidRPr="00E045AF" w:rsidRDefault="007D5E32" w:rsidP="007D5E32">
      <w:pPr>
        <w:widowControl w:val="0"/>
        <w:autoSpaceDE w:val="0"/>
        <w:autoSpaceDN w:val="0"/>
        <w:adjustRightInd w:val="0"/>
        <w:rPr>
          <w:color w:val="000000"/>
        </w:rPr>
      </w:pPr>
    </w:p>
    <w:p w14:paraId="6C3452B1"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Anything else? [Shakes head.] You good? I'm good. Moving along. (Tucker chuckles) </w:t>
      </w:r>
    </w:p>
    <w:p w14:paraId="2E55536D" w14:textId="77777777" w:rsidR="007D5E32" w:rsidRPr="00E045AF" w:rsidRDefault="007D5E32" w:rsidP="007D5E32">
      <w:pPr>
        <w:widowControl w:val="0"/>
        <w:autoSpaceDE w:val="0"/>
        <w:autoSpaceDN w:val="0"/>
        <w:adjustRightInd w:val="0"/>
        <w:rPr>
          <w:color w:val="000000"/>
        </w:rPr>
      </w:pPr>
    </w:p>
    <w:p w14:paraId="1A6E51A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1" w:history="1">
        <w:r w:rsidRPr="00E045AF">
          <w:rPr>
            <w:color w:val="000000"/>
          </w:rPr>
          <w:t>00:43:58.417</w:t>
        </w:r>
      </w:hyperlink>
      <w:r w:rsidRPr="00E045AF">
        <w:rPr>
          <w:color w:val="000000"/>
        </w:rPr>
        <w:t>]</w:t>
      </w:r>
    </w:p>
    <w:p w14:paraId="153EE0A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So, now we have to prove that, for each element </w:t>
      </w:r>
      <w:r w:rsidRPr="00E045AF">
        <w:rPr>
          <w:i/>
          <w:iCs/>
          <w:color w:val="000000"/>
        </w:rPr>
        <w:t>g</w:t>
      </w:r>
      <w:r w:rsidRPr="00E045AF">
        <w:rPr>
          <w:color w:val="000000"/>
        </w:rPr>
        <w:t xml:space="preserve"> in a group </w:t>
      </w:r>
      <w:r w:rsidRPr="00E045AF">
        <w:rPr>
          <w:i/>
          <w:iCs/>
          <w:color w:val="000000"/>
        </w:rPr>
        <w:t>G</w:t>
      </w:r>
      <w:r w:rsidRPr="00E045AF">
        <w:rPr>
          <w:color w:val="000000"/>
        </w:rPr>
        <w:t xml:space="preserve"> with operation star, </w:t>
      </w:r>
      <w:r w:rsidRPr="00E045AF">
        <w:rPr>
          <w:i/>
          <w:iCs/>
          <w:color w:val="000000"/>
        </w:rPr>
        <w:t>g</w:t>
      </w:r>
      <w:r w:rsidRPr="00E045AF">
        <w:rPr>
          <w:color w:val="000000"/>
        </w:rPr>
        <w:t xml:space="preserve"> inverse, the inverse of </w:t>
      </w:r>
      <w:r w:rsidRPr="00E045AF">
        <w:rPr>
          <w:i/>
          <w:iCs/>
          <w:color w:val="000000"/>
        </w:rPr>
        <w:t>g</w:t>
      </w:r>
      <w:r w:rsidRPr="00E045AF">
        <w:rPr>
          <w:color w:val="000000"/>
        </w:rPr>
        <w:t xml:space="preserve"> is unique. Doesn't really tell you much about it, does it? [I'm sorry?] That doesn't really tell you much about it, does it? Um. [About?] The group. [Oh. Okay.] So, basically, we're just trying to prove that inverses are unique in a group. So, basically, the biggest fact to us is going to be that in a group </w:t>
      </w:r>
      <w:r w:rsidRPr="00E045AF">
        <w:rPr>
          <w:i/>
          <w:iCs/>
          <w:color w:val="000000"/>
        </w:rPr>
        <w:t xml:space="preserve">G. </w:t>
      </w:r>
      <w:r w:rsidRPr="00E045AF">
        <w:rPr>
          <w:color w:val="000000"/>
        </w:rPr>
        <w:t xml:space="preserve">So, as soon as we know that there's- they tell us that it's in a group </w:t>
      </w:r>
      <w:r w:rsidRPr="00E045AF">
        <w:rPr>
          <w:i/>
          <w:iCs/>
          <w:color w:val="000000"/>
        </w:rPr>
        <w:t>G</w:t>
      </w:r>
      <w:r w:rsidRPr="00E045AF">
        <w:rPr>
          <w:color w:val="000000"/>
        </w:rPr>
        <w:t xml:space="preserve"> we know ah- we know st- we know things about this group </w:t>
      </w:r>
      <w:r w:rsidRPr="00E045AF">
        <w:rPr>
          <w:i/>
          <w:iCs/>
          <w:color w:val="000000"/>
        </w:rPr>
        <w:t>G</w:t>
      </w:r>
      <w:r w:rsidRPr="00E045AF">
        <w:rPr>
          <w:color w:val="000000"/>
        </w:rPr>
        <w:t xml:space="preserve">. We know that, for each element, um, there's gonna be an inverse for that. That's gonna be- It's gonna have closure. It's gonna have all that good stuff. So, using that information, we can try to prove that the inverses for those elements are going to be unique. [Okay.] Um, (3 seconds) so proving that- there's only- there's only ever going to be one </w:t>
      </w:r>
      <w:r w:rsidRPr="00E045AF">
        <w:rPr>
          <w:i/>
          <w:iCs/>
          <w:color w:val="000000"/>
        </w:rPr>
        <w:t>g</w:t>
      </w:r>
      <w:r w:rsidRPr="00E045AF">
        <w:rPr>
          <w:color w:val="000000"/>
        </w:rPr>
        <w:t xml:space="preserve"> to the minus 1. There's not gonna be another way to get you back to the- to the identity. Like, there's only one way to skin a cat in this case. (laughs) [Okay.] In this unique case! (laughs) Okay. So, if I'm going to prove this, I'd say that.. I guess we'll just use their element </w:t>
      </w:r>
      <w:r w:rsidRPr="00E045AF">
        <w:rPr>
          <w:i/>
          <w:iCs/>
          <w:color w:val="000000"/>
        </w:rPr>
        <w:t>g</w:t>
      </w:r>
      <w:r w:rsidRPr="00E045AF">
        <w:rPr>
          <w:color w:val="000000"/>
        </w:rPr>
        <w:t xml:space="preserve">. (begins writing) So, let </w:t>
      </w:r>
      <w:r w:rsidRPr="00E045AF">
        <w:rPr>
          <w:i/>
          <w:iCs/>
          <w:color w:val="000000"/>
        </w:rPr>
        <w:t>g</w:t>
      </w:r>
      <w:r w:rsidRPr="00E045AF">
        <w:rPr>
          <w:color w:val="000000"/>
        </w:rPr>
        <w:t xml:space="preserve"> be in </w:t>
      </w:r>
      <w:r w:rsidRPr="00E045AF">
        <w:rPr>
          <w:i/>
          <w:iCs/>
          <w:color w:val="000000"/>
        </w:rPr>
        <w:t>G</w:t>
      </w:r>
      <w:r w:rsidRPr="00E045AF">
        <w:rPr>
          <w:color w:val="000000"/>
        </w:rPr>
        <w:t xml:space="preserve">. Um. Uh, we can- I- we can use a proof by contradiction here. So, we could say, uh, suppose that there is two different inverses for this element </w:t>
      </w:r>
      <w:r w:rsidRPr="00E045AF">
        <w:rPr>
          <w:i/>
          <w:iCs/>
          <w:color w:val="000000"/>
        </w:rPr>
        <w:t>g</w:t>
      </w:r>
      <w:r w:rsidRPr="00E045AF">
        <w:rPr>
          <w:color w:val="000000"/>
        </w:rPr>
        <w:t xml:space="preserve">, for instance, like, </w:t>
      </w:r>
      <w:r w:rsidRPr="00E045AF">
        <w:rPr>
          <w:i/>
          <w:iCs/>
          <w:color w:val="000000"/>
        </w:rPr>
        <w:t>g</w:t>
      </w:r>
      <w:r w:rsidRPr="00E045AF">
        <w:rPr>
          <w:color w:val="000000"/>
        </w:rPr>
        <w:t xml:space="preserve"> </w:t>
      </w:r>
      <w:proofErr w:type="spellStart"/>
      <w:r w:rsidRPr="00E045AF">
        <w:rPr>
          <w:color w:val="000000"/>
        </w:rPr>
        <w:t>inver</w:t>
      </w:r>
      <w:proofErr w:type="spellEnd"/>
      <w:r w:rsidRPr="00E045AF">
        <w:rPr>
          <w:color w:val="000000"/>
        </w:rPr>
        <w:t xml:space="preserve">- </w:t>
      </w:r>
      <w:r w:rsidRPr="00E045AF">
        <w:rPr>
          <w:i/>
          <w:iCs/>
          <w:color w:val="000000"/>
        </w:rPr>
        <w:t xml:space="preserve">g </w:t>
      </w:r>
      <w:r w:rsidRPr="00E045AF">
        <w:rPr>
          <w:color w:val="000000"/>
        </w:rPr>
        <w:t xml:space="preserve">to the minus one and then let's say </w:t>
      </w:r>
      <w:r w:rsidRPr="00E045AF">
        <w:rPr>
          <w:i/>
          <w:iCs/>
          <w:color w:val="000000"/>
        </w:rPr>
        <w:t>h</w:t>
      </w:r>
      <w:r w:rsidRPr="00E045AF">
        <w:rPr>
          <w:color w:val="000000"/>
        </w:rPr>
        <w:t xml:space="preserve"> to the minus one. And then, if that was the case, then, uh, then they have to be the same thing. [Okay.] That's- that's what we could prove right here. So, let </w:t>
      </w:r>
      <w:r w:rsidRPr="00E045AF">
        <w:rPr>
          <w:i/>
          <w:iCs/>
          <w:color w:val="000000"/>
        </w:rPr>
        <w:t>g</w:t>
      </w:r>
      <w:r w:rsidRPr="00E045AF">
        <w:rPr>
          <w:color w:val="000000"/>
        </w:rPr>
        <w:t xml:space="preserve"> be an element in </w:t>
      </w:r>
      <w:r w:rsidRPr="00E045AF">
        <w:rPr>
          <w:i/>
          <w:iCs/>
          <w:color w:val="000000"/>
        </w:rPr>
        <w:t>G</w:t>
      </w:r>
      <w:r w:rsidRPr="00E045AF">
        <w:rPr>
          <w:color w:val="000000"/>
        </w:rPr>
        <w:t xml:space="preserve">. (continues writing) So, suppose that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uh, we're gonna call the identity </w:t>
      </w:r>
      <w:r w:rsidRPr="00E045AF">
        <w:rPr>
          <w:i/>
          <w:iCs/>
          <w:color w:val="000000"/>
        </w:rPr>
        <w:t>e</w:t>
      </w:r>
      <w:r w:rsidRPr="00E045AF">
        <w:rPr>
          <w:color w:val="000000"/>
        </w:rPr>
        <w:t xml:space="preserve">. [Okay.] </w:t>
      </w:r>
      <w:r w:rsidRPr="00E045AF">
        <w:rPr>
          <w:i/>
          <w:iCs/>
          <w:color w:val="000000"/>
        </w:rPr>
        <w:t>e</w:t>
      </w:r>
      <w:r w:rsidRPr="00E045AF">
        <w:rPr>
          <w:color w:val="000000"/>
        </w:rPr>
        <w:t xml:space="preserve"> where </w:t>
      </w:r>
      <w:r w:rsidRPr="00E045AF">
        <w:rPr>
          <w:i/>
          <w:iCs/>
          <w:color w:val="000000"/>
        </w:rPr>
        <w:t>e</w:t>
      </w:r>
      <w:r w:rsidRPr="00E045AF">
        <w:rPr>
          <w:color w:val="000000"/>
        </w:rPr>
        <w:t xml:space="preserve"> is the identity. And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inverse is equal to </w:t>
      </w:r>
      <w:r w:rsidRPr="00E045AF">
        <w:rPr>
          <w:i/>
          <w:iCs/>
          <w:color w:val="000000"/>
        </w:rPr>
        <w:t>e</w:t>
      </w:r>
      <w:r w:rsidRPr="00E045AF">
        <w:rPr>
          <w:color w:val="000000"/>
        </w:rPr>
        <w:t xml:space="preserve">. So, basically, then we could set these two sides equal to each other, since they're both equal to the identity. [Okay.] So,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inverse. And, now, here we can pretty much, like, use the ca- cancelation law [Mhmm.] to kinda prove that, okay, um, these are the same on this side, so, you can pretty much go like that and say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inverse using the cancellation law. Which, I think in class she said we can just write that instead of going through the, like, process, but-</w:t>
      </w:r>
    </w:p>
    <w:p w14:paraId="283CA1D0" w14:textId="77777777" w:rsidR="007D5E32" w:rsidRPr="00E045AF" w:rsidRDefault="007D5E32" w:rsidP="007D5E32">
      <w:pPr>
        <w:widowControl w:val="0"/>
        <w:autoSpaceDE w:val="0"/>
        <w:autoSpaceDN w:val="0"/>
        <w:adjustRightInd w:val="0"/>
        <w:rPr>
          <w:color w:val="000000"/>
        </w:rPr>
      </w:pPr>
    </w:p>
    <w:p w14:paraId="39185ED0"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2" w:history="1">
        <w:r w:rsidRPr="00E045AF">
          <w:rPr>
            <w:color w:val="000000"/>
          </w:rPr>
          <w:t>00:47:13.062</w:t>
        </w:r>
      </w:hyperlink>
      <w:r w:rsidRPr="00E045AF">
        <w:rPr>
          <w:color w:val="000000"/>
        </w:rPr>
        <w:t>]</w:t>
      </w:r>
    </w:p>
    <w:p w14:paraId="76FA1884" w14:textId="77777777" w:rsidR="007D5E32" w:rsidRPr="00E045AF" w:rsidRDefault="007D5E32" w:rsidP="007D5E32">
      <w:pPr>
        <w:widowControl w:val="0"/>
        <w:autoSpaceDE w:val="0"/>
        <w:autoSpaceDN w:val="0"/>
        <w:adjustRightInd w:val="0"/>
        <w:rPr>
          <w:color w:val="000000"/>
        </w:rPr>
      </w:pPr>
      <w:r w:rsidRPr="00E045AF">
        <w:rPr>
          <w:color w:val="000000"/>
        </w:rPr>
        <w:t>Int: Well, what would that process be like?</w:t>
      </w:r>
    </w:p>
    <w:p w14:paraId="738B80AD" w14:textId="77777777" w:rsidR="007D5E32" w:rsidRPr="00E045AF" w:rsidRDefault="007D5E32" w:rsidP="007D5E32">
      <w:pPr>
        <w:widowControl w:val="0"/>
        <w:autoSpaceDE w:val="0"/>
        <w:autoSpaceDN w:val="0"/>
        <w:adjustRightInd w:val="0"/>
        <w:rPr>
          <w:color w:val="000000"/>
        </w:rPr>
      </w:pPr>
    </w:p>
    <w:p w14:paraId="49D46F7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you'd basically, um, you try to get rid of </w:t>
      </w:r>
      <w:r w:rsidRPr="00E045AF">
        <w:rPr>
          <w:i/>
          <w:iCs/>
          <w:color w:val="000000"/>
        </w:rPr>
        <w:t>g</w:t>
      </w:r>
      <w:r w:rsidRPr="00E045AF">
        <w:rPr>
          <w:color w:val="000000"/>
        </w:rPr>
        <w:t xml:space="preserve">, so you'd apply the inverse to that. (breathy laugh) [Okay.] On both sides, so, basically, alright, well, </w:t>
      </w:r>
      <w:r w:rsidRPr="00E045AF">
        <w:rPr>
          <w:i/>
          <w:iCs/>
          <w:color w:val="000000"/>
        </w:rPr>
        <w:t>g</w:t>
      </w:r>
      <w:r w:rsidRPr="00E045AF">
        <w:rPr>
          <w:color w:val="000000"/>
        </w:rPr>
        <w:t xml:space="preserve"> inverse times that. So that's gonna get rid of it. Gives you </w:t>
      </w:r>
      <w:r w:rsidRPr="00E045AF">
        <w:rPr>
          <w:i/>
          <w:iCs/>
          <w:color w:val="000000"/>
        </w:rPr>
        <w:t>e</w:t>
      </w:r>
      <w:r w:rsidRPr="00E045AF">
        <w:rPr>
          <w:color w:val="000000"/>
        </w:rPr>
        <w:t xml:space="preserve">, the identity. And the identity times any element is gonna get you th- that element back towards you. And you do it for that side; do it for this side. And you'll end up with this stuff (traces finger up and down) being cancelled out. [Oh, okay.] So, and leaving you just these two but- (taps finger back and forth left and right on page) Thin- I think she said we- we're allowed to do this now without getting points taken off, so- [Okay. I won't take off points either.] Thank you. (both laugh) So, then we have </w:t>
      </w:r>
      <w:r w:rsidRPr="00E045AF">
        <w:rPr>
          <w:i/>
          <w:iCs/>
          <w:color w:val="000000"/>
        </w:rPr>
        <w:t>g</w:t>
      </w:r>
      <w:r w:rsidRPr="00E045AF">
        <w:rPr>
          <w:color w:val="000000"/>
        </w:rPr>
        <w:t xml:space="preserve"> inverse equals h inverse. Thus, there is only one unique inverse for any arbitrary element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w:t>
      </w:r>
    </w:p>
    <w:p w14:paraId="75C45954" w14:textId="77777777" w:rsidR="007D5E32" w:rsidRPr="00E045AF" w:rsidRDefault="007D5E32" w:rsidP="007D5E32">
      <w:pPr>
        <w:widowControl w:val="0"/>
        <w:autoSpaceDE w:val="0"/>
        <w:autoSpaceDN w:val="0"/>
        <w:adjustRightInd w:val="0"/>
        <w:rPr>
          <w:color w:val="000000"/>
        </w:rPr>
      </w:pPr>
    </w:p>
    <w:p w14:paraId="08A3E175" w14:textId="77777777" w:rsidR="007D5E32" w:rsidRPr="00E045AF" w:rsidRDefault="007D5E32" w:rsidP="007D5E32">
      <w:pPr>
        <w:widowControl w:val="0"/>
        <w:autoSpaceDE w:val="0"/>
        <w:autoSpaceDN w:val="0"/>
        <w:adjustRightInd w:val="0"/>
        <w:rPr>
          <w:color w:val="000000"/>
        </w:rPr>
      </w:pPr>
      <w:r w:rsidRPr="00E045AF">
        <w:rPr>
          <w:color w:val="000000"/>
        </w:rPr>
        <w:t>Int: Alright great. Four minutes exactly. [Nice!] Quick work. (both laugh) Okay. So, um- So, “Why did you approach the proof this way?”</w:t>
      </w:r>
    </w:p>
    <w:p w14:paraId="120CF563" w14:textId="77777777" w:rsidR="007D5E32" w:rsidRPr="00E045AF" w:rsidRDefault="007D5E32" w:rsidP="007D5E32">
      <w:pPr>
        <w:widowControl w:val="0"/>
        <w:autoSpaceDE w:val="0"/>
        <w:autoSpaceDN w:val="0"/>
        <w:adjustRightInd w:val="0"/>
        <w:rPr>
          <w:color w:val="000000"/>
        </w:rPr>
      </w:pPr>
    </w:p>
    <w:p w14:paraId="162E8D11" w14:textId="77777777" w:rsidR="007D5E32" w:rsidRPr="00E045AF" w:rsidRDefault="007D5E32" w:rsidP="007D5E32">
      <w:pPr>
        <w:widowControl w:val="0"/>
        <w:autoSpaceDE w:val="0"/>
        <w:autoSpaceDN w:val="0"/>
        <w:adjustRightInd w:val="0"/>
        <w:rPr>
          <w:color w:val="000000"/>
        </w:rPr>
      </w:pPr>
      <w:r w:rsidRPr="00E045AF">
        <w:rPr>
          <w:color w:val="000000"/>
        </w:rPr>
        <w:t>Tucker: Um, I guess it's- It's not really (</w:t>
      </w:r>
      <w:proofErr w:type="spellStart"/>
      <w:r w:rsidRPr="00E045AF">
        <w:rPr>
          <w:color w:val="000000"/>
        </w:rPr>
        <w:t>inaud</w:t>
      </w:r>
      <w:proofErr w:type="spellEnd"/>
      <w:r w:rsidRPr="00E045AF">
        <w:rPr>
          <w:color w:val="000000"/>
        </w:rPr>
        <w:t xml:space="preserve">) a proof by contradiction, so much as it is just kind of showing that, okay, let's- let's say- let's say it's not unique type of thing. So, let's say that, um- it's kind of a proof by contradiction, but you're not saying (lowers pitch of voice) well, this can't equal. Um, so, basically, we're just saying, well let's suppose that it wasn't unique. Let's suppose that there's two elements that will give you the identity. And the way I approached this is- I think, makes more sense to me, is saying, okay, well if that's true, then they have to be equal. It just kind of makes so much just logical sense type thing. It'd be a lot harder to prove that nothing else out there will give you that, you know, type thing. [Mhmm.] Cause then you have to try every other element type thing, [Mhmm.] you know? [Yeah.] Whereas this, you only have to try </w:t>
      </w:r>
      <w:r w:rsidRPr="00E045AF">
        <w:rPr>
          <w:b/>
          <w:bCs/>
          <w:color w:val="000000"/>
        </w:rPr>
        <w:t>two</w:t>
      </w:r>
      <w:r w:rsidRPr="00E045AF">
        <w:rPr>
          <w:color w:val="000000"/>
        </w:rPr>
        <w:t xml:space="preserve"> ones and say that they both equal to each other and say, okay, then these must be the same. [Mhmm.] Rather than just every other single one, so-</w:t>
      </w:r>
    </w:p>
    <w:p w14:paraId="12E67E33" w14:textId="77777777" w:rsidR="007D5E32" w:rsidRPr="00E045AF" w:rsidRDefault="007D5E32" w:rsidP="007D5E32">
      <w:pPr>
        <w:widowControl w:val="0"/>
        <w:autoSpaceDE w:val="0"/>
        <w:autoSpaceDN w:val="0"/>
        <w:adjustRightInd w:val="0"/>
        <w:rPr>
          <w:color w:val="000000"/>
        </w:rPr>
      </w:pPr>
    </w:p>
    <w:p w14:paraId="2F8426C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3" w:history="1">
        <w:r w:rsidRPr="00E045AF">
          <w:rPr>
            <w:color w:val="000000"/>
          </w:rPr>
          <w:t>00:49:19.695</w:t>
        </w:r>
      </w:hyperlink>
      <w:r w:rsidRPr="00E045AF">
        <w:rPr>
          <w:color w:val="000000"/>
        </w:rPr>
        <w:t>]</w:t>
      </w:r>
    </w:p>
    <w:p w14:paraId="7BD02EE7" w14:textId="77777777" w:rsidR="007D5E32" w:rsidRPr="00E045AF" w:rsidRDefault="007D5E32" w:rsidP="007D5E32">
      <w:pPr>
        <w:widowControl w:val="0"/>
        <w:autoSpaceDE w:val="0"/>
        <w:autoSpaceDN w:val="0"/>
        <w:adjustRightInd w:val="0"/>
        <w:rPr>
          <w:color w:val="000000"/>
        </w:rPr>
      </w:pPr>
      <w:r w:rsidRPr="00E045AF">
        <w:rPr>
          <w:color w:val="000000"/>
        </w:rPr>
        <w:t>Int: Okay. Alright. Cool. Um, “So do you think that your work proves the statement?”</w:t>
      </w:r>
    </w:p>
    <w:p w14:paraId="7CA43DDD" w14:textId="77777777" w:rsidR="007D5E32" w:rsidRPr="00E045AF" w:rsidRDefault="007D5E32" w:rsidP="007D5E32">
      <w:pPr>
        <w:widowControl w:val="0"/>
        <w:autoSpaceDE w:val="0"/>
        <w:autoSpaceDN w:val="0"/>
        <w:adjustRightInd w:val="0"/>
        <w:rPr>
          <w:color w:val="000000"/>
        </w:rPr>
      </w:pPr>
    </w:p>
    <w:p w14:paraId="43E6417E" w14:textId="77777777" w:rsidR="007D5E32" w:rsidRPr="00E045AF" w:rsidRDefault="007D5E32" w:rsidP="007D5E32">
      <w:pPr>
        <w:widowControl w:val="0"/>
        <w:autoSpaceDE w:val="0"/>
        <w:autoSpaceDN w:val="0"/>
        <w:adjustRightInd w:val="0"/>
        <w:rPr>
          <w:color w:val="000000"/>
        </w:rPr>
      </w:pPr>
      <w:r w:rsidRPr="00E045AF">
        <w:rPr>
          <w:color w:val="000000"/>
        </w:rPr>
        <w:t>Tucker: I do. Um, yes.</w:t>
      </w:r>
    </w:p>
    <w:p w14:paraId="736B6280" w14:textId="77777777" w:rsidR="007D5E32" w:rsidRPr="00E045AF" w:rsidRDefault="007D5E32" w:rsidP="007D5E32">
      <w:pPr>
        <w:widowControl w:val="0"/>
        <w:autoSpaceDE w:val="0"/>
        <w:autoSpaceDN w:val="0"/>
        <w:adjustRightInd w:val="0"/>
        <w:rPr>
          <w:color w:val="000000"/>
        </w:rPr>
      </w:pPr>
    </w:p>
    <w:p w14:paraId="79AEBFA2" w14:textId="77777777" w:rsidR="007D5E32" w:rsidRPr="00E045AF" w:rsidRDefault="007D5E32" w:rsidP="007D5E32">
      <w:pPr>
        <w:widowControl w:val="0"/>
        <w:autoSpaceDE w:val="0"/>
        <w:autoSpaceDN w:val="0"/>
        <w:adjustRightInd w:val="0"/>
        <w:rPr>
          <w:color w:val="000000"/>
        </w:rPr>
      </w:pPr>
      <w:r w:rsidRPr="00E045AF">
        <w:rPr>
          <w:color w:val="000000"/>
        </w:rPr>
        <w:t>Int: Okay. “On a scale from one to ten, how confident are you in the proof?”</w:t>
      </w:r>
    </w:p>
    <w:p w14:paraId="3FFAA2DC" w14:textId="77777777" w:rsidR="007D5E32" w:rsidRPr="00E045AF" w:rsidRDefault="007D5E32" w:rsidP="007D5E32">
      <w:pPr>
        <w:widowControl w:val="0"/>
        <w:autoSpaceDE w:val="0"/>
        <w:autoSpaceDN w:val="0"/>
        <w:adjustRightInd w:val="0"/>
        <w:rPr>
          <w:color w:val="000000"/>
        </w:rPr>
      </w:pPr>
    </w:p>
    <w:p w14:paraId="0D46B94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Ten. [Ten?] Yes. </w:t>
      </w:r>
    </w:p>
    <w:p w14:paraId="6D3D923B" w14:textId="77777777" w:rsidR="007D5E32" w:rsidRPr="00E045AF" w:rsidRDefault="007D5E32" w:rsidP="007D5E32">
      <w:pPr>
        <w:widowControl w:val="0"/>
        <w:autoSpaceDE w:val="0"/>
        <w:autoSpaceDN w:val="0"/>
        <w:adjustRightInd w:val="0"/>
        <w:rPr>
          <w:color w:val="000000"/>
        </w:rPr>
      </w:pPr>
    </w:p>
    <w:p w14:paraId="6E1FD44C" w14:textId="77777777" w:rsidR="007D5E32" w:rsidRPr="00E045AF" w:rsidRDefault="007D5E32" w:rsidP="007D5E32">
      <w:pPr>
        <w:widowControl w:val="0"/>
        <w:autoSpaceDE w:val="0"/>
        <w:autoSpaceDN w:val="0"/>
        <w:adjustRightInd w:val="0"/>
        <w:rPr>
          <w:color w:val="000000"/>
        </w:rPr>
      </w:pPr>
      <w:r w:rsidRPr="00E045AF">
        <w:rPr>
          <w:color w:val="000000"/>
        </w:rPr>
        <w:t>Int: And, “On a scale from one to ten, how much does this proof verify the relationship for you?”</w:t>
      </w:r>
    </w:p>
    <w:p w14:paraId="562052FB" w14:textId="77777777" w:rsidR="007D5E32" w:rsidRPr="00E045AF" w:rsidRDefault="007D5E32" w:rsidP="007D5E32">
      <w:pPr>
        <w:widowControl w:val="0"/>
        <w:autoSpaceDE w:val="0"/>
        <w:autoSpaceDN w:val="0"/>
        <w:adjustRightInd w:val="0"/>
        <w:rPr>
          <w:color w:val="000000"/>
        </w:rPr>
      </w:pPr>
    </w:p>
    <w:p w14:paraId="311C4C4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Ten. </w:t>
      </w:r>
    </w:p>
    <w:p w14:paraId="25A68174" w14:textId="77777777" w:rsidR="007D5E32" w:rsidRPr="00E045AF" w:rsidRDefault="007D5E32" w:rsidP="007D5E32">
      <w:pPr>
        <w:widowControl w:val="0"/>
        <w:autoSpaceDE w:val="0"/>
        <w:autoSpaceDN w:val="0"/>
        <w:adjustRightInd w:val="0"/>
        <w:rPr>
          <w:color w:val="000000"/>
        </w:rPr>
      </w:pPr>
    </w:p>
    <w:p w14:paraId="7FC1142E" w14:textId="77777777" w:rsidR="007D5E32" w:rsidRPr="00E045AF" w:rsidRDefault="007D5E32" w:rsidP="007D5E32">
      <w:pPr>
        <w:widowControl w:val="0"/>
        <w:autoSpaceDE w:val="0"/>
        <w:autoSpaceDN w:val="0"/>
        <w:adjustRightInd w:val="0"/>
        <w:rPr>
          <w:color w:val="000000"/>
        </w:rPr>
      </w:pPr>
      <w:r w:rsidRPr="00E045AF">
        <w:rPr>
          <w:color w:val="000000"/>
        </w:rPr>
        <w:t>Int: Okay. Alright. “So, how did the way you think about identity inform your approach to this proof?”</w:t>
      </w:r>
    </w:p>
    <w:p w14:paraId="2D302F22" w14:textId="77777777" w:rsidR="007D5E32" w:rsidRPr="00E045AF" w:rsidRDefault="007D5E32" w:rsidP="007D5E32">
      <w:pPr>
        <w:widowControl w:val="0"/>
        <w:autoSpaceDE w:val="0"/>
        <w:autoSpaceDN w:val="0"/>
        <w:adjustRightInd w:val="0"/>
        <w:rPr>
          <w:color w:val="000000"/>
        </w:rPr>
      </w:pPr>
    </w:p>
    <w:p w14:paraId="2C8D001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well, I guess the </w:t>
      </w:r>
      <w:proofErr w:type="spellStart"/>
      <w:r w:rsidRPr="00E045AF">
        <w:rPr>
          <w:color w:val="000000"/>
        </w:rPr>
        <w:t>i</w:t>
      </w:r>
      <w:proofErr w:type="spellEnd"/>
      <w:r w:rsidRPr="00E045AF">
        <w:rPr>
          <w:color w:val="000000"/>
        </w:rPr>
        <w:t xml:space="preserve">- the identity is crucial because we're talking about inverses and you can't talk about inverses without talking about identity. Um, we started out by saying that </w:t>
      </w:r>
      <w:r w:rsidRPr="00E045AF">
        <w:rPr>
          <w:i/>
          <w:iCs/>
          <w:color w:val="000000"/>
        </w:rPr>
        <w:t>g</w:t>
      </w:r>
      <w:r w:rsidRPr="00E045AF">
        <w:rPr>
          <w:color w:val="000000"/>
        </w:rPr>
        <w:t xml:space="preserve"> star </w:t>
      </w:r>
      <w:r w:rsidRPr="00E045AF">
        <w:rPr>
          <w:i/>
          <w:iCs/>
          <w:color w:val="000000"/>
        </w:rPr>
        <w:t xml:space="preserve">g </w:t>
      </w:r>
      <w:r w:rsidRPr="00E045AF">
        <w:rPr>
          <w:color w:val="000000"/>
        </w:rPr>
        <w:t xml:space="preserve">inverse is going to equal the identity as does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inverse [Mm.] is equal to the identity. So, this is kinda like our bridge to set these two equal to each other. [Okay.] That's what it means to do that, so- In that case it's- you can't, like- you can't not use the identity in this proof, in that case.</w:t>
      </w:r>
    </w:p>
    <w:p w14:paraId="38498344" w14:textId="77777777" w:rsidR="007D5E32" w:rsidRPr="00E045AF" w:rsidRDefault="007D5E32" w:rsidP="007D5E32">
      <w:pPr>
        <w:widowControl w:val="0"/>
        <w:autoSpaceDE w:val="0"/>
        <w:autoSpaceDN w:val="0"/>
        <w:adjustRightInd w:val="0"/>
        <w:rPr>
          <w:color w:val="000000"/>
        </w:rPr>
      </w:pPr>
    </w:p>
    <w:p w14:paraId="773DACC7"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Cool. </w:t>
      </w:r>
    </w:p>
    <w:p w14:paraId="141A4FC6" w14:textId="77777777" w:rsidR="007D5E32" w:rsidRPr="00E045AF" w:rsidRDefault="007D5E32" w:rsidP="007D5E32">
      <w:pPr>
        <w:widowControl w:val="0"/>
        <w:autoSpaceDE w:val="0"/>
        <w:autoSpaceDN w:val="0"/>
        <w:adjustRightInd w:val="0"/>
        <w:rPr>
          <w:color w:val="000000"/>
        </w:rPr>
      </w:pPr>
    </w:p>
    <w:p w14:paraId="50730D9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And also the cancellation law, you'll be using the identity and stuff like that. [How's that?] Well, um, basically how I talked about. We need to get rid of these </w:t>
      </w:r>
      <w:r w:rsidRPr="00E045AF">
        <w:rPr>
          <w:i/>
          <w:iCs/>
          <w:color w:val="000000"/>
        </w:rPr>
        <w:t>g</w:t>
      </w:r>
      <w:r w:rsidRPr="00E045AF">
        <w:rPr>
          <w:color w:val="000000"/>
        </w:rPr>
        <w:t>'s on both sides and it's- you can't just really, unless you do the cancellation, like, you can't just take that out like I did. You have to say, well that means times-</w:t>
      </w:r>
      <w:proofErr w:type="spellStart"/>
      <w:r w:rsidRPr="00E045AF">
        <w:rPr>
          <w:color w:val="000000"/>
        </w:rPr>
        <w:t>ing</w:t>
      </w:r>
      <w:proofErr w:type="spellEnd"/>
      <w:r w:rsidRPr="00E045AF">
        <w:rPr>
          <w:color w:val="000000"/>
        </w:rPr>
        <w:t xml:space="preserve"> my its inverse j- </w:t>
      </w:r>
      <w:r w:rsidRPr="00E045AF">
        <w:rPr>
          <w:i/>
          <w:iCs/>
          <w:color w:val="000000"/>
        </w:rPr>
        <w:t xml:space="preserve">g </w:t>
      </w:r>
      <w:r w:rsidRPr="00E045AF">
        <w:rPr>
          <w:color w:val="000000"/>
        </w:rPr>
        <w:t xml:space="preserve">inverse will yield you </w:t>
      </w:r>
      <w:r w:rsidRPr="00E045AF">
        <w:rPr>
          <w:i/>
          <w:iCs/>
          <w:color w:val="000000"/>
        </w:rPr>
        <w:t>e</w:t>
      </w:r>
      <w:r w:rsidRPr="00E045AF">
        <w:rPr>
          <w:color w:val="000000"/>
        </w:rPr>
        <w:t xml:space="preserve"> the identity. [Mhmm.] And the property of the identity is such that- means that </w:t>
      </w:r>
      <w:r w:rsidRPr="00E045AF">
        <w:rPr>
          <w:i/>
          <w:iCs/>
          <w:color w:val="000000"/>
        </w:rPr>
        <w:t>e</w:t>
      </w:r>
      <w:r w:rsidRPr="00E045AF">
        <w:rPr>
          <w:color w:val="000000"/>
        </w:rPr>
        <w:t xml:space="preserve"> star </w:t>
      </w:r>
      <w:r w:rsidRPr="00E045AF">
        <w:rPr>
          <w:i/>
          <w:iCs/>
          <w:color w:val="000000"/>
        </w:rPr>
        <w:t>g</w:t>
      </w:r>
      <w:r w:rsidRPr="00E045AF">
        <w:rPr>
          <w:color w:val="000000"/>
        </w:rPr>
        <w:t xml:space="preserve"> inverse is gonna equal </w:t>
      </w:r>
      <w:r w:rsidRPr="00E045AF">
        <w:rPr>
          <w:i/>
          <w:iCs/>
          <w:color w:val="000000"/>
        </w:rPr>
        <w:t>g</w:t>
      </w:r>
      <w:r w:rsidRPr="00E045AF">
        <w:rPr>
          <w:color w:val="000000"/>
        </w:rPr>
        <w:t xml:space="preserve"> inverse, so- You'll be using </w:t>
      </w:r>
      <w:proofErr w:type="spellStart"/>
      <w:r w:rsidRPr="00E045AF">
        <w:rPr>
          <w:color w:val="000000"/>
        </w:rPr>
        <w:t>using</w:t>
      </w:r>
      <w:proofErr w:type="spellEnd"/>
      <w:r w:rsidRPr="00E045AF">
        <w:rPr>
          <w:color w:val="000000"/>
        </w:rPr>
        <w:t xml:space="preserve"> the properties of the identity in the cancellation law, then, that way. </w:t>
      </w:r>
    </w:p>
    <w:p w14:paraId="68DDF9BA" w14:textId="77777777" w:rsidR="007D5E32" w:rsidRPr="00E045AF" w:rsidRDefault="007D5E32" w:rsidP="007D5E32">
      <w:pPr>
        <w:widowControl w:val="0"/>
        <w:autoSpaceDE w:val="0"/>
        <w:autoSpaceDN w:val="0"/>
        <w:adjustRightInd w:val="0"/>
        <w:rPr>
          <w:color w:val="000000"/>
        </w:rPr>
      </w:pPr>
    </w:p>
    <w:p w14:paraId="26C24F88" w14:textId="77777777" w:rsidR="007D5E32" w:rsidRPr="00E045AF" w:rsidRDefault="007D5E32" w:rsidP="007D5E32">
      <w:pPr>
        <w:widowControl w:val="0"/>
        <w:autoSpaceDE w:val="0"/>
        <w:autoSpaceDN w:val="0"/>
        <w:adjustRightInd w:val="0"/>
        <w:rPr>
          <w:color w:val="000000"/>
        </w:rPr>
      </w:pPr>
      <w:r w:rsidRPr="00E045AF">
        <w:rPr>
          <w:color w:val="000000"/>
        </w:rPr>
        <w:t>Int: Um, “Similarly, how did the way you think about inverse inform your approach to the proof?”</w:t>
      </w:r>
    </w:p>
    <w:p w14:paraId="0771CAA8" w14:textId="77777777" w:rsidR="007D5E32" w:rsidRPr="00E045AF" w:rsidRDefault="007D5E32" w:rsidP="007D5E32">
      <w:pPr>
        <w:widowControl w:val="0"/>
        <w:autoSpaceDE w:val="0"/>
        <w:autoSpaceDN w:val="0"/>
        <w:adjustRightInd w:val="0"/>
        <w:rPr>
          <w:color w:val="000000"/>
        </w:rPr>
      </w:pPr>
    </w:p>
    <w:p w14:paraId="337855F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The way I think about inverse is- (3 seconds) I guess (breathy laugh) I think of them as unique in a group, [Mhmm.] so I go in knowing that, okay, they must be unique. Um, I guess just thinking about them as the opposite or just, like, the way back t- whatever gets you the identity and just kind of proving that, well, there's only one way to do that, I guess. Is what we're- what we're proving. </w:t>
      </w:r>
    </w:p>
    <w:p w14:paraId="2A87A546" w14:textId="77777777" w:rsidR="007D5E32" w:rsidRPr="00E045AF" w:rsidRDefault="007D5E32" w:rsidP="007D5E32">
      <w:pPr>
        <w:widowControl w:val="0"/>
        <w:autoSpaceDE w:val="0"/>
        <w:autoSpaceDN w:val="0"/>
        <w:adjustRightInd w:val="0"/>
        <w:rPr>
          <w:color w:val="000000"/>
        </w:rPr>
      </w:pPr>
    </w:p>
    <w:p w14:paraId="30DC4A8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4" w:history="1">
        <w:r w:rsidRPr="00E045AF">
          <w:rPr>
            <w:color w:val="000000"/>
          </w:rPr>
          <w:t>00:51:32.590</w:t>
        </w:r>
      </w:hyperlink>
      <w:r w:rsidRPr="00E045AF">
        <w:rPr>
          <w:color w:val="000000"/>
        </w:rPr>
        <w:t>]</w:t>
      </w:r>
    </w:p>
    <w:p w14:paraId="0E238CDD"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Only one way to skin a cat, huh? </w:t>
      </w:r>
    </w:p>
    <w:p w14:paraId="04DFA4C6" w14:textId="77777777" w:rsidR="007D5E32" w:rsidRPr="00E045AF" w:rsidRDefault="007D5E32" w:rsidP="007D5E32">
      <w:pPr>
        <w:widowControl w:val="0"/>
        <w:autoSpaceDE w:val="0"/>
        <w:autoSpaceDN w:val="0"/>
        <w:adjustRightInd w:val="0"/>
        <w:rPr>
          <w:color w:val="000000"/>
        </w:rPr>
      </w:pPr>
    </w:p>
    <w:p w14:paraId="12C0F30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In this case. (both chuckle) </w:t>
      </w:r>
    </w:p>
    <w:p w14:paraId="0F384F1A" w14:textId="77777777" w:rsidR="007D5E32" w:rsidRPr="00E045AF" w:rsidRDefault="007D5E32" w:rsidP="007D5E32">
      <w:pPr>
        <w:widowControl w:val="0"/>
        <w:autoSpaceDE w:val="0"/>
        <w:autoSpaceDN w:val="0"/>
        <w:adjustRightInd w:val="0"/>
        <w:rPr>
          <w:color w:val="000000"/>
        </w:rPr>
      </w:pPr>
    </w:p>
    <w:p w14:paraId="7E3F6013"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Um. Earlier in the interview, when you- when we first started talking about inverses you wrote, um - I think it's right here - you wrote </w:t>
      </w:r>
      <w:r w:rsidRPr="00E045AF">
        <w:rPr>
          <w:i/>
          <w:iCs/>
          <w:color w:val="000000"/>
        </w:rPr>
        <w:t>a</w:t>
      </w:r>
      <w:r w:rsidRPr="00E045AF">
        <w:rPr>
          <w:color w:val="000000"/>
        </w:rPr>
        <w:t xml:space="preserve"> star minus </w:t>
      </w:r>
      <w:r w:rsidRPr="00E045AF">
        <w:rPr>
          <w:i/>
          <w:iCs/>
          <w:color w:val="000000"/>
        </w:rPr>
        <w:t>a</w:t>
      </w:r>
      <w:r w:rsidRPr="00E045AF">
        <w:rPr>
          <w:color w:val="000000"/>
        </w:rPr>
        <w:t xml:space="preserve"> equals minus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equals </w:t>
      </w:r>
      <w:r w:rsidRPr="00E045AF">
        <w:rPr>
          <w:i/>
          <w:iCs/>
          <w:color w:val="000000"/>
        </w:rPr>
        <w:t>e</w:t>
      </w:r>
      <w:r w:rsidRPr="00E045AF">
        <w:rPr>
          <w:color w:val="000000"/>
        </w:rPr>
        <w:t>.</w:t>
      </w:r>
    </w:p>
    <w:p w14:paraId="6055AB9E" w14:textId="77777777" w:rsidR="007D5E32" w:rsidRPr="00E045AF" w:rsidRDefault="007D5E32" w:rsidP="007D5E32">
      <w:pPr>
        <w:widowControl w:val="0"/>
        <w:autoSpaceDE w:val="0"/>
        <w:autoSpaceDN w:val="0"/>
        <w:adjustRightInd w:val="0"/>
        <w:rPr>
          <w:color w:val="000000"/>
        </w:rPr>
      </w:pPr>
    </w:p>
    <w:p w14:paraId="51A5A9D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And I didn't do it here? [Yeah.] Uh- I- Uh- (breathy laugh) I guess I should have, but I just kind of wanted to save space and time. [Oh, okay.] But, yeah, I should have </w:t>
      </w:r>
      <w:proofErr w:type="spellStart"/>
      <w:r w:rsidRPr="00E045AF">
        <w:rPr>
          <w:color w:val="000000"/>
        </w:rPr>
        <w:t>wroten</w:t>
      </w:r>
      <w:proofErr w:type="spellEnd"/>
      <w:r w:rsidRPr="00E045AF">
        <w:rPr>
          <w:color w:val="000000"/>
        </w:rPr>
        <w:t xml:space="preserve"> </w:t>
      </w:r>
      <w:r w:rsidRPr="00E045AF">
        <w:rPr>
          <w:i/>
          <w:iCs/>
          <w:color w:val="000000"/>
        </w:rPr>
        <w:t>g</w:t>
      </w:r>
      <w:r w:rsidRPr="00E045AF">
        <w:rPr>
          <w:color w:val="000000"/>
        </w:rPr>
        <w:t xml:space="preserve"> star </w:t>
      </w:r>
      <w:r w:rsidRPr="00E045AF">
        <w:rPr>
          <w:i/>
          <w:iCs/>
          <w:color w:val="000000"/>
        </w:rPr>
        <w:t xml:space="preserve">g </w:t>
      </w:r>
      <w:r w:rsidRPr="00E045AF">
        <w:rPr>
          <w:color w:val="000000"/>
        </w:rPr>
        <w:t xml:space="preserve">inverse is equal to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is equal to </w:t>
      </w:r>
      <w:r w:rsidRPr="00E045AF">
        <w:rPr>
          <w:i/>
          <w:iCs/>
          <w:color w:val="000000"/>
        </w:rPr>
        <w:t>e</w:t>
      </w:r>
      <w:r w:rsidRPr="00E045AF">
        <w:rPr>
          <w:color w:val="000000"/>
        </w:rPr>
        <w:t xml:space="preserve"> the identity. </w:t>
      </w:r>
    </w:p>
    <w:p w14:paraId="5B713D9F" w14:textId="77777777" w:rsidR="007D5E32" w:rsidRPr="00E045AF" w:rsidRDefault="007D5E32" w:rsidP="007D5E32">
      <w:pPr>
        <w:widowControl w:val="0"/>
        <w:autoSpaceDE w:val="0"/>
        <w:autoSpaceDN w:val="0"/>
        <w:adjustRightInd w:val="0"/>
        <w:rPr>
          <w:color w:val="000000"/>
        </w:rPr>
      </w:pPr>
    </w:p>
    <w:p w14:paraId="2255F686" w14:textId="77777777" w:rsidR="007D5E32" w:rsidRPr="00E045AF" w:rsidRDefault="007D5E32" w:rsidP="007D5E32">
      <w:pPr>
        <w:widowControl w:val="0"/>
        <w:autoSpaceDE w:val="0"/>
        <w:autoSpaceDN w:val="0"/>
        <w:adjustRightInd w:val="0"/>
        <w:rPr>
          <w:color w:val="000000"/>
        </w:rPr>
      </w:pPr>
      <w:r w:rsidRPr="00E045AF">
        <w:rPr>
          <w:color w:val="000000"/>
        </w:rPr>
        <w:t xml:space="preserve">Int: One more time? </w:t>
      </w:r>
    </w:p>
    <w:p w14:paraId="56DF2C86" w14:textId="77777777" w:rsidR="007D5E32" w:rsidRPr="00E045AF" w:rsidRDefault="007D5E32" w:rsidP="007D5E32">
      <w:pPr>
        <w:widowControl w:val="0"/>
        <w:autoSpaceDE w:val="0"/>
        <w:autoSpaceDN w:val="0"/>
        <w:adjustRightInd w:val="0"/>
        <w:rPr>
          <w:color w:val="000000"/>
        </w:rPr>
      </w:pPr>
    </w:p>
    <w:p w14:paraId="4ABBF336"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should have actually </w:t>
      </w:r>
      <w:proofErr w:type="spellStart"/>
      <w:r w:rsidRPr="00E045AF">
        <w:rPr>
          <w:color w:val="000000"/>
        </w:rPr>
        <w:t>wroten</w:t>
      </w:r>
      <w:proofErr w:type="spellEnd"/>
      <w:r w:rsidRPr="00E045AF">
        <w:rPr>
          <w:color w:val="000000"/>
        </w:rPr>
        <w:t xml:space="preserve"> that- well, I'll do it right here (writes for three seconds) I should have wrote it more like that. [Okay.] Just to be clear. To show that they're commutative. Otherwise, </w:t>
      </w:r>
      <w:r w:rsidRPr="00E045AF">
        <w:rPr>
          <w:i/>
          <w:iCs/>
          <w:color w:val="000000"/>
        </w:rPr>
        <w:t>g</w:t>
      </w:r>
      <w:r w:rsidRPr="00E045AF">
        <w:rPr>
          <w:color w:val="000000"/>
        </w:rPr>
        <w:t xml:space="preserve"> s- if this was the only the case for this direction, type thing. If this was only the case for that direction - so, </w:t>
      </w:r>
      <w:r w:rsidRPr="00E045AF">
        <w:rPr>
          <w:i/>
          <w:iCs/>
          <w:color w:val="000000"/>
        </w:rPr>
        <w:t>g</w:t>
      </w:r>
      <w:r w:rsidRPr="00E045AF">
        <w:rPr>
          <w:color w:val="000000"/>
        </w:rPr>
        <w:t xml:space="preserve"> first and then </w:t>
      </w:r>
      <w:r w:rsidRPr="00E045AF">
        <w:rPr>
          <w:i/>
          <w:iCs/>
          <w:color w:val="000000"/>
        </w:rPr>
        <w:t>g</w:t>
      </w:r>
      <w:r w:rsidRPr="00E045AF">
        <w:rPr>
          <w:color w:val="000000"/>
        </w:rPr>
        <w:t xml:space="preserve"> inverse - [Uh huh.] then this wouldn't actually truly be the </w:t>
      </w:r>
      <w:proofErr w:type="spellStart"/>
      <w:r w:rsidRPr="00E045AF">
        <w:rPr>
          <w:color w:val="000000"/>
        </w:rPr>
        <w:t>i</w:t>
      </w:r>
      <w:proofErr w:type="spellEnd"/>
      <w:r w:rsidRPr="00E045AF">
        <w:rPr>
          <w:color w:val="000000"/>
        </w:rPr>
        <w:t xml:space="preserve">- the inverse for </w:t>
      </w:r>
      <w:r w:rsidRPr="00E045AF">
        <w:rPr>
          <w:i/>
          <w:iCs/>
          <w:color w:val="000000"/>
        </w:rPr>
        <w:t>g</w:t>
      </w:r>
      <w:r w:rsidRPr="00E045AF">
        <w:rPr>
          <w:color w:val="000000"/>
        </w:rPr>
        <w:t xml:space="preserve">. </w:t>
      </w:r>
    </w:p>
    <w:p w14:paraId="276E32FD" w14:textId="77777777" w:rsidR="007D5E32" w:rsidRPr="00E045AF" w:rsidRDefault="007D5E32" w:rsidP="007D5E32">
      <w:pPr>
        <w:widowControl w:val="0"/>
        <w:autoSpaceDE w:val="0"/>
        <w:autoSpaceDN w:val="0"/>
        <w:adjustRightInd w:val="0"/>
        <w:rPr>
          <w:color w:val="000000"/>
        </w:rPr>
      </w:pPr>
    </w:p>
    <w:p w14:paraId="49A6DB9E"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w:t>
      </w:r>
    </w:p>
    <w:p w14:paraId="21440FB9" w14:textId="77777777" w:rsidR="007D5E32" w:rsidRPr="00E045AF" w:rsidRDefault="007D5E32" w:rsidP="007D5E32">
      <w:pPr>
        <w:widowControl w:val="0"/>
        <w:autoSpaceDE w:val="0"/>
        <w:autoSpaceDN w:val="0"/>
        <w:adjustRightInd w:val="0"/>
        <w:rPr>
          <w:color w:val="000000"/>
        </w:rPr>
      </w:pPr>
    </w:p>
    <w:p w14:paraId="4B1BDF15" w14:textId="77777777" w:rsidR="007D5E32" w:rsidRPr="00E045AF" w:rsidRDefault="007D5E32" w:rsidP="007D5E32">
      <w:pPr>
        <w:widowControl w:val="0"/>
        <w:autoSpaceDE w:val="0"/>
        <w:autoSpaceDN w:val="0"/>
        <w:adjustRightInd w:val="0"/>
        <w:rPr>
          <w:color w:val="000000"/>
        </w:rPr>
      </w:pPr>
      <w:r w:rsidRPr="00E045AF">
        <w:rPr>
          <w:color w:val="000000"/>
        </w:rPr>
        <w:t>Tucker: So it has to be, like, both ways, I think.</w:t>
      </w:r>
    </w:p>
    <w:p w14:paraId="074A0F49" w14:textId="77777777" w:rsidR="007D5E32" w:rsidRPr="00E045AF" w:rsidRDefault="007D5E32" w:rsidP="007D5E32">
      <w:pPr>
        <w:widowControl w:val="0"/>
        <w:autoSpaceDE w:val="0"/>
        <w:autoSpaceDN w:val="0"/>
        <w:adjustRightInd w:val="0"/>
        <w:rPr>
          <w:color w:val="000000"/>
        </w:rPr>
      </w:pPr>
    </w:p>
    <w:p w14:paraId="3F391127" w14:textId="77777777" w:rsidR="007D5E32" w:rsidRPr="00E045AF" w:rsidRDefault="007D5E32" w:rsidP="007D5E32">
      <w:pPr>
        <w:widowControl w:val="0"/>
        <w:autoSpaceDE w:val="0"/>
        <w:autoSpaceDN w:val="0"/>
        <w:adjustRightInd w:val="0"/>
        <w:rPr>
          <w:color w:val="000000"/>
        </w:rPr>
      </w:pPr>
      <w:r w:rsidRPr="00E045AF">
        <w:rPr>
          <w:color w:val="000000"/>
        </w:rPr>
        <w:t>Int: Okay. Would this be the only thing you'd need to write, then, er- (pointing at top-left of paper)</w:t>
      </w:r>
    </w:p>
    <w:p w14:paraId="0B53D066" w14:textId="77777777" w:rsidR="007D5E32" w:rsidRPr="00E045AF" w:rsidRDefault="007D5E32" w:rsidP="007D5E32">
      <w:pPr>
        <w:widowControl w:val="0"/>
        <w:autoSpaceDE w:val="0"/>
        <w:autoSpaceDN w:val="0"/>
        <w:adjustRightInd w:val="0"/>
        <w:rPr>
          <w:color w:val="000000"/>
        </w:rPr>
      </w:pPr>
    </w:p>
    <w:p w14:paraId="296E9A9E"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Yes. [Okay.] And same down here. Right here. (pointing near center) </w:t>
      </w:r>
      <w:r w:rsidRPr="00E045AF">
        <w:rPr>
          <w:i/>
          <w:iCs/>
          <w:color w:val="000000"/>
        </w:rPr>
        <w:t xml:space="preserve">g </w:t>
      </w:r>
      <w:r w:rsidRPr="00E045AF">
        <w:rPr>
          <w:color w:val="000000"/>
        </w:rPr>
        <w:t>star</w:t>
      </w:r>
      <w:r w:rsidRPr="00E045AF">
        <w:rPr>
          <w:i/>
          <w:iCs/>
          <w:color w:val="000000"/>
        </w:rPr>
        <w:t xml:space="preserve"> h </w:t>
      </w:r>
      <w:r w:rsidRPr="00E045AF">
        <w:rPr>
          <w:color w:val="000000"/>
        </w:rPr>
        <w:t xml:space="preserve">inverse is equal to </w:t>
      </w:r>
      <w:r w:rsidRPr="00E045AF">
        <w:rPr>
          <w:i/>
          <w:iCs/>
          <w:color w:val="000000"/>
        </w:rPr>
        <w:t>h</w:t>
      </w:r>
      <w:r w:rsidRPr="00E045AF">
        <w:rPr>
          <w:color w:val="000000"/>
        </w:rPr>
        <w:t xml:space="preserve"> </w:t>
      </w:r>
      <w:proofErr w:type="spellStart"/>
      <w:r w:rsidRPr="00E045AF">
        <w:rPr>
          <w:color w:val="000000"/>
        </w:rPr>
        <w:t>sta</w:t>
      </w:r>
      <w:proofErr w:type="spellEnd"/>
      <w:r w:rsidRPr="00E045AF">
        <w:rPr>
          <w:color w:val="000000"/>
        </w:rPr>
        <w:t xml:space="preserve">- </w:t>
      </w:r>
      <w:r w:rsidRPr="00E045AF">
        <w:rPr>
          <w:i/>
          <w:iCs/>
          <w:color w:val="000000"/>
        </w:rPr>
        <w:t>h</w:t>
      </w:r>
      <w:r w:rsidRPr="00E045AF">
        <w:rPr>
          <w:color w:val="000000"/>
        </w:rPr>
        <w:t xml:space="preserve"> inverse star </w:t>
      </w:r>
      <w:r w:rsidRPr="00E045AF">
        <w:rPr>
          <w:i/>
          <w:iCs/>
          <w:color w:val="000000"/>
        </w:rPr>
        <w:t>g</w:t>
      </w:r>
      <w:r w:rsidRPr="00E045AF">
        <w:rPr>
          <w:color w:val="000000"/>
        </w:rPr>
        <w:t xml:space="preserve"> is equal to </w:t>
      </w:r>
      <w:r w:rsidRPr="00E045AF">
        <w:rPr>
          <w:i/>
          <w:iCs/>
          <w:color w:val="000000"/>
        </w:rPr>
        <w:t>e</w:t>
      </w:r>
      <w:r w:rsidRPr="00E045AF">
        <w:rPr>
          <w:color w:val="000000"/>
        </w:rPr>
        <w:t xml:space="preserve">. [Okay.] Just proves that, um, those two are commutative, or work both ways. </w:t>
      </w:r>
    </w:p>
    <w:p w14:paraId="132E76C5" w14:textId="77777777" w:rsidR="007D5E32" w:rsidRPr="00E045AF" w:rsidRDefault="007D5E32" w:rsidP="007D5E32">
      <w:pPr>
        <w:widowControl w:val="0"/>
        <w:autoSpaceDE w:val="0"/>
        <w:autoSpaceDN w:val="0"/>
        <w:adjustRightInd w:val="0"/>
        <w:rPr>
          <w:color w:val="000000"/>
        </w:rPr>
      </w:pPr>
    </w:p>
    <w:p w14:paraId="788F0F19" w14:textId="77777777" w:rsidR="007D5E32" w:rsidRPr="00E045AF" w:rsidRDefault="007D5E32" w:rsidP="007D5E32">
      <w:pPr>
        <w:widowControl w:val="0"/>
        <w:autoSpaceDE w:val="0"/>
        <w:autoSpaceDN w:val="0"/>
        <w:adjustRightInd w:val="0"/>
        <w:rPr>
          <w:color w:val="000000"/>
        </w:rPr>
      </w:pPr>
      <w:r w:rsidRPr="00E045AF">
        <w:rPr>
          <w:color w:val="000000"/>
        </w:rPr>
        <w:t>Int: Alright. Also, um, so, this is kind of a funny question, but, if- if I hadn't asked you to- to explain why it's okay or why you use the cancellation law here, [Mhmm.] would you still have said that you thought about the identity right here? That's a funny question, but (</w:t>
      </w:r>
      <w:proofErr w:type="spellStart"/>
      <w:r w:rsidRPr="00E045AF">
        <w:rPr>
          <w:color w:val="000000"/>
        </w:rPr>
        <w:t>inaud</w:t>
      </w:r>
      <w:proofErr w:type="spellEnd"/>
      <w:r w:rsidRPr="00E045AF">
        <w:rPr>
          <w:color w:val="000000"/>
        </w:rPr>
        <w:t>, Tucker begins responding)</w:t>
      </w:r>
    </w:p>
    <w:p w14:paraId="23432061" w14:textId="77777777" w:rsidR="007D5E32" w:rsidRPr="00E045AF" w:rsidRDefault="007D5E32" w:rsidP="007D5E32">
      <w:pPr>
        <w:widowControl w:val="0"/>
        <w:autoSpaceDE w:val="0"/>
        <w:autoSpaceDN w:val="0"/>
        <w:adjustRightInd w:val="0"/>
        <w:rPr>
          <w:color w:val="000000"/>
        </w:rPr>
      </w:pPr>
    </w:p>
    <w:p w14:paraId="613DEB1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(breaths deeply) I guess, if I wasn't- if I just kind of, like, wasn't thinking of it, wasn't explaining it, I probably wouldn't have thought about it, cause I just would be looking right here. [Uh huh.] Like, oh! Just cancel that. But I didn't realize that the identity is part of the whole process for cancelling that. [Okay.] I didn't realize it in that way. [Okay.] But. If- </w:t>
      </w:r>
      <w:proofErr w:type="spellStart"/>
      <w:r w:rsidRPr="00E045AF">
        <w:rPr>
          <w:color w:val="000000"/>
        </w:rPr>
        <w:t>i</w:t>
      </w:r>
      <w:proofErr w:type="spellEnd"/>
      <w:r w:rsidRPr="00E045AF">
        <w:rPr>
          <w:color w:val="000000"/>
        </w:rPr>
        <w:t xml:space="preserve">- I mean the cancellation law is- it's really just gonna save you time, cause it's super tedious to write that out [Yeah.] in more lines [Yeah.] but- though, the identity would come into play for that. </w:t>
      </w:r>
    </w:p>
    <w:p w14:paraId="1F711153" w14:textId="77777777" w:rsidR="007D5E32" w:rsidRPr="00E045AF" w:rsidRDefault="007D5E32" w:rsidP="007D5E32">
      <w:pPr>
        <w:widowControl w:val="0"/>
        <w:autoSpaceDE w:val="0"/>
        <w:autoSpaceDN w:val="0"/>
        <w:adjustRightInd w:val="0"/>
        <w:rPr>
          <w:color w:val="000000"/>
        </w:rPr>
      </w:pPr>
    </w:p>
    <w:p w14:paraId="4FB25E90"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5" w:history="1">
        <w:r w:rsidRPr="00E045AF">
          <w:rPr>
            <w:color w:val="000000"/>
          </w:rPr>
          <w:t>00:54:01.187</w:t>
        </w:r>
      </w:hyperlink>
      <w:r w:rsidRPr="00E045AF">
        <w:rPr>
          <w:color w:val="000000"/>
        </w:rPr>
        <w:t>]</w:t>
      </w:r>
    </w:p>
    <w:p w14:paraId="08E2AA1C" w14:textId="77777777" w:rsidR="007D5E32" w:rsidRPr="00E045AF" w:rsidRDefault="007D5E32" w:rsidP="007D5E32">
      <w:pPr>
        <w:widowControl w:val="0"/>
        <w:autoSpaceDE w:val="0"/>
        <w:autoSpaceDN w:val="0"/>
        <w:adjustRightInd w:val="0"/>
        <w:rPr>
          <w:color w:val="000000"/>
        </w:rPr>
      </w:pPr>
      <w:r w:rsidRPr="00E045AF">
        <w:rPr>
          <w:color w:val="000000"/>
        </w:rPr>
        <w:t>Int: I guess it just saves you from needing to think about the identity [Exactly.] on the way. [Yeah.] Okay. Alright, cool! Alright. You're doing- You're doing awesome. Trucking along. We've got six minutes and an hour. I don't know if you need to be somewhere or- Um, or what.</w:t>
      </w:r>
    </w:p>
    <w:p w14:paraId="7AA4A7F2" w14:textId="77777777" w:rsidR="007D5E32" w:rsidRPr="00E045AF" w:rsidRDefault="007D5E32" w:rsidP="007D5E32">
      <w:pPr>
        <w:widowControl w:val="0"/>
        <w:autoSpaceDE w:val="0"/>
        <w:autoSpaceDN w:val="0"/>
        <w:adjustRightInd w:val="0"/>
        <w:rPr>
          <w:color w:val="000000"/>
        </w:rPr>
      </w:pPr>
    </w:p>
    <w:p w14:paraId="19CBDC76" w14:textId="77777777" w:rsidR="007D5E32" w:rsidRPr="00E045AF" w:rsidRDefault="007D5E32" w:rsidP="007D5E32">
      <w:pPr>
        <w:widowControl w:val="0"/>
        <w:autoSpaceDE w:val="0"/>
        <w:autoSpaceDN w:val="0"/>
        <w:adjustRightInd w:val="0"/>
        <w:rPr>
          <w:color w:val="000000"/>
        </w:rPr>
      </w:pPr>
      <w:r w:rsidRPr="00E045AF">
        <w:rPr>
          <w:color w:val="000000"/>
        </w:rPr>
        <w:t>Tucker: Uh, I- I'm fine until, yeah. I don't need to be going anywhere.</w:t>
      </w:r>
    </w:p>
    <w:p w14:paraId="3CD563EC" w14:textId="77777777" w:rsidR="007D5E32" w:rsidRPr="00E045AF" w:rsidRDefault="007D5E32" w:rsidP="007D5E32">
      <w:pPr>
        <w:widowControl w:val="0"/>
        <w:autoSpaceDE w:val="0"/>
        <w:autoSpaceDN w:val="0"/>
        <w:adjustRightInd w:val="0"/>
        <w:rPr>
          <w:color w:val="000000"/>
        </w:rPr>
      </w:pPr>
    </w:p>
    <w:p w14:paraId="61673265" w14:textId="77777777" w:rsidR="007D5E32" w:rsidRPr="00E045AF" w:rsidRDefault="007D5E32" w:rsidP="007D5E32">
      <w:pPr>
        <w:widowControl w:val="0"/>
        <w:autoSpaceDE w:val="0"/>
        <w:autoSpaceDN w:val="0"/>
        <w:adjustRightInd w:val="0"/>
        <w:rPr>
          <w:color w:val="000000"/>
        </w:rPr>
      </w:pPr>
      <w:r w:rsidRPr="00E045AF">
        <w:rPr>
          <w:color w:val="000000"/>
        </w:rPr>
        <w:t>Int: Okay. I don't want to, like, hold you up or anything. Cause this question might run a little [Okay.] longer than those. [Is this the last one?] No. There's one more after that, but, um, you know, if we don't get to it, we do get to it.</w:t>
      </w:r>
    </w:p>
    <w:p w14:paraId="4F05287A" w14:textId="77777777" w:rsidR="007D5E32" w:rsidRPr="00E045AF" w:rsidRDefault="007D5E32" w:rsidP="007D5E32">
      <w:pPr>
        <w:widowControl w:val="0"/>
        <w:autoSpaceDE w:val="0"/>
        <w:autoSpaceDN w:val="0"/>
        <w:adjustRightInd w:val="0"/>
        <w:rPr>
          <w:color w:val="000000"/>
        </w:rPr>
      </w:pPr>
    </w:p>
    <w:p w14:paraId="13EEBDB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6" w:history="1">
        <w:r w:rsidRPr="00E045AF">
          <w:rPr>
            <w:color w:val="000000"/>
          </w:rPr>
          <w:t>00:54:34.050</w:t>
        </w:r>
      </w:hyperlink>
      <w:r w:rsidRPr="00E045AF">
        <w:rPr>
          <w:color w:val="000000"/>
        </w:rPr>
        <w:t>]</w:t>
      </w:r>
    </w:p>
    <w:p w14:paraId="48F0F6D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So, “prove or disprove the following: for a group </w:t>
      </w:r>
      <w:r w:rsidRPr="00E045AF">
        <w:rPr>
          <w:i/>
          <w:iCs/>
          <w:color w:val="000000"/>
        </w:rPr>
        <w:t>G</w:t>
      </w:r>
      <w:r w:rsidRPr="00E045AF">
        <w:rPr>
          <w:color w:val="000000"/>
        </w:rPr>
        <w:t xml:space="preserve"> under operation star and a fixed element </w:t>
      </w:r>
      <w:r w:rsidRPr="00E045AF">
        <w:rPr>
          <w:i/>
          <w:iCs/>
          <w:color w:val="000000"/>
        </w:rPr>
        <w:t>h</w:t>
      </w:r>
      <w:r w:rsidRPr="00E045AF">
        <w:rPr>
          <w:color w:val="000000"/>
        </w:rPr>
        <w:t xml:space="preserve"> in </w:t>
      </w:r>
      <w:r w:rsidRPr="00E045AF">
        <w:rPr>
          <w:i/>
          <w:iCs/>
          <w:color w:val="000000"/>
        </w:rPr>
        <w:t>G</w:t>
      </w:r>
      <w:r w:rsidRPr="00E045AF">
        <w:rPr>
          <w:color w:val="000000"/>
        </w:rPr>
        <w:t xml:space="preserve">, the set </w:t>
      </w:r>
      <w:r w:rsidRPr="00E045AF">
        <w:rPr>
          <w:i/>
          <w:iCs/>
          <w:color w:val="000000"/>
        </w:rPr>
        <w:t>H</w:t>
      </w:r>
      <w:r w:rsidRPr="00E045AF">
        <w:rPr>
          <w:color w:val="000000"/>
        </w:rPr>
        <w:t xml:space="preserve"> with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okay, so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is a subgroup of </w:t>
      </w:r>
      <w:r w:rsidRPr="00E045AF">
        <w:rPr>
          <w:i/>
          <w:iCs/>
          <w:color w:val="000000"/>
        </w:rPr>
        <w:t>G</w:t>
      </w:r>
      <w:r w:rsidRPr="00E045AF">
        <w:rPr>
          <w:color w:val="000000"/>
        </w:rPr>
        <w:t xml:space="preserve">.” Okay. So, we're trying to prove that </w:t>
      </w:r>
      <w:r w:rsidRPr="00E045AF">
        <w:rPr>
          <w:i/>
          <w:iCs/>
          <w:color w:val="000000"/>
        </w:rPr>
        <w:t>H</w:t>
      </w:r>
      <w:r w:rsidRPr="00E045AF">
        <w:rPr>
          <w:color w:val="000000"/>
        </w:rPr>
        <w:t xml:space="preserve"> is a subgroup of </w:t>
      </w:r>
      <w:r w:rsidRPr="00E045AF">
        <w:rPr>
          <w:i/>
          <w:iCs/>
          <w:color w:val="000000"/>
        </w:rPr>
        <w:t>G</w:t>
      </w:r>
      <w:r w:rsidRPr="00E045AF">
        <w:rPr>
          <w:color w:val="000000"/>
        </w:rPr>
        <w:t xml:space="preserve">. So, </w:t>
      </w:r>
      <w:r w:rsidRPr="00E045AF">
        <w:rPr>
          <w:i/>
          <w:iCs/>
          <w:color w:val="000000"/>
        </w:rPr>
        <w:t>h</w:t>
      </w:r>
      <w:r w:rsidRPr="00E045AF">
        <w:rPr>
          <w:color w:val="000000"/>
        </w:rPr>
        <w:t xml:space="preserve"> is a fixed element in </w:t>
      </w:r>
      <w:r w:rsidRPr="00E045AF">
        <w:rPr>
          <w:i/>
          <w:iCs/>
          <w:color w:val="000000"/>
        </w:rPr>
        <w:t>G</w:t>
      </w:r>
      <w:r w:rsidRPr="00E045AF">
        <w:rPr>
          <w:color w:val="000000"/>
        </w:rPr>
        <w:t xml:space="preserve">. </w:t>
      </w:r>
      <w:r w:rsidRPr="00E045AF">
        <w:rPr>
          <w:i/>
          <w:iCs/>
          <w:color w:val="000000"/>
        </w:rPr>
        <w:t>h</w:t>
      </w:r>
      <w:r w:rsidRPr="00E045AF">
        <w:rPr>
          <w:color w:val="000000"/>
        </w:rPr>
        <w:t xml:space="preserve"> is not changing. The only thing that's changing is, I guess the </w:t>
      </w:r>
      <w:r w:rsidRPr="00E045AF">
        <w:rPr>
          <w:i/>
          <w:iCs/>
          <w:color w:val="000000"/>
        </w:rPr>
        <w:t>g</w:t>
      </w:r>
      <w:r w:rsidRPr="00E045AF">
        <w:rPr>
          <w:color w:val="000000"/>
        </w:rPr>
        <w:t xml:space="preserve">'s? (question mark because inflection in voice shifted, raising pitch) Okay, so. Hm. (8 seconds, then clicks tongue) Interesting. (10 seconds) So, </w:t>
      </w:r>
      <w:r w:rsidRPr="00E045AF">
        <w:rPr>
          <w:i/>
          <w:iCs/>
          <w:color w:val="000000"/>
        </w:rPr>
        <w:t xml:space="preserve">h </w:t>
      </w:r>
      <w:r w:rsidRPr="00E045AF">
        <w:rPr>
          <w:color w:val="000000"/>
        </w:rPr>
        <w:t xml:space="preserve">is an element in </w:t>
      </w:r>
      <w:r w:rsidRPr="00E045AF">
        <w:rPr>
          <w:i/>
          <w:iCs/>
          <w:color w:val="000000"/>
        </w:rPr>
        <w:t>G</w:t>
      </w:r>
      <w:r w:rsidRPr="00E045AF">
        <w:rPr>
          <w:color w:val="000000"/>
        </w:rPr>
        <w:t xml:space="preserve">. The set </w:t>
      </w:r>
      <w:r w:rsidRPr="00E045AF">
        <w:rPr>
          <w:i/>
          <w:iCs/>
          <w:color w:val="000000"/>
        </w:rPr>
        <w:t>H</w:t>
      </w:r>
      <w:r w:rsidRPr="00E045AF">
        <w:rPr>
          <w:color w:val="000000"/>
        </w:rPr>
        <w:t xml:space="preserve"> is equal to- (whispering by the end; 6 seconds) So, I guess we just kind of like, prove it one step at a time, type of thing. Um. ([</w:t>
      </w:r>
      <w:hyperlink r:id="rId267" w:history="1">
        <w:r w:rsidRPr="00E045AF">
          <w:rPr>
            <w:color w:val="000000"/>
          </w:rPr>
          <w:t>00:55:48.325</w:t>
        </w:r>
      </w:hyperlink>
      <w:r w:rsidRPr="00E045AF">
        <w:rPr>
          <w:color w:val="000000"/>
        </w:rPr>
        <w:t xml:space="preserve">] begins writing) Is </w:t>
      </w:r>
      <w:r w:rsidRPr="00E045AF">
        <w:rPr>
          <w:i/>
          <w:iCs/>
          <w:color w:val="000000"/>
        </w:rPr>
        <w:t>H</w:t>
      </w:r>
      <w:r w:rsidRPr="00E045AF">
        <w:rPr>
          <w:color w:val="000000"/>
        </w:rPr>
        <w:t xml:space="preserve"> a subset of </w:t>
      </w:r>
      <w:r w:rsidRPr="00E045AF">
        <w:rPr>
          <w:i/>
          <w:iCs/>
          <w:color w:val="000000"/>
        </w:rPr>
        <w:t>G</w:t>
      </w:r>
      <w:r w:rsidRPr="00E045AF">
        <w:rPr>
          <w:color w:val="000000"/>
        </w:rPr>
        <w:t xml:space="preserve">? So, is everything in </w:t>
      </w:r>
      <w:r w:rsidRPr="00E045AF">
        <w:rPr>
          <w:i/>
          <w:iCs/>
          <w:color w:val="000000"/>
        </w:rPr>
        <w:t>H</w:t>
      </w:r>
      <w:r w:rsidRPr="00E045AF">
        <w:rPr>
          <w:color w:val="000000"/>
        </w:rPr>
        <w:t xml:space="preserve"> also going to be in </w:t>
      </w:r>
      <w:r w:rsidRPr="00E045AF">
        <w:rPr>
          <w:i/>
          <w:iCs/>
          <w:color w:val="000000"/>
        </w:rPr>
        <w:t>G</w:t>
      </w:r>
      <w:r w:rsidRPr="00E045AF">
        <w:rPr>
          <w:color w:val="000000"/>
        </w:rPr>
        <w:t xml:space="preserve">? Is kind of </w:t>
      </w:r>
      <w:proofErr w:type="spellStart"/>
      <w:r w:rsidRPr="00E045AF">
        <w:rPr>
          <w:color w:val="000000"/>
        </w:rPr>
        <w:t>wh</w:t>
      </w:r>
      <w:proofErr w:type="spellEnd"/>
      <w:r w:rsidRPr="00E045AF">
        <w:rPr>
          <w:color w:val="000000"/>
        </w:rPr>
        <w:t xml:space="preserve">- I guess we can prove first and foremost. So, </w:t>
      </w:r>
      <w:r w:rsidRPr="00E045AF">
        <w:rPr>
          <w:i/>
          <w:iCs/>
          <w:color w:val="000000"/>
        </w:rPr>
        <w:t>H</w:t>
      </w:r>
      <w:r w:rsidRPr="00E045AF">
        <w:rPr>
          <w:color w:val="000000"/>
        </w:rPr>
        <w:t xml:space="preserve"> is just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 xml:space="preserve">g </w:t>
      </w:r>
      <w:r w:rsidRPr="00E045AF">
        <w:rPr>
          <w:color w:val="000000"/>
        </w:rPr>
        <w:t xml:space="preserve">inverse is equal to </w:t>
      </w:r>
      <w:r w:rsidRPr="00E045AF">
        <w:rPr>
          <w:i/>
          <w:iCs/>
          <w:color w:val="000000"/>
        </w:rPr>
        <w:t>h</w:t>
      </w:r>
      <w:r w:rsidRPr="00E045AF">
        <w:rPr>
          <w:color w:val="000000"/>
        </w:rPr>
        <w:t xml:space="preserve">. (3 seconds) Hm. Interesting. What's that gonna- I'm trying to fish out what this is gonna look like, you know? [Mhmm.] As like- If- With real numbers and stuff. (scoffs; 12 seconds) Well- (5 seconds) If h is an element of G, that means that g star h star g inverse or- is equal to h. That means that these two g's kinda have to be in G as well. Probably if- Hmm. And, wait a minute. It says that g is in </w:t>
      </w:r>
      <w:r w:rsidRPr="00E045AF">
        <w:rPr>
          <w:i/>
          <w:iCs/>
          <w:color w:val="000000"/>
        </w:rPr>
        <w:t>G,</w:t>
      </w:r>
      <w:r w:rsidRPr="00E045AF">
        <w:rPr>
          <w:color w:val="000000"/>
        </w:rPr>
        <w:t xml:space="preserve"> right? [Int scoffs] Okay. Yeah. (laughs) I don't know why that was taking forever. Okay. So, yeah. </w:t>
      </w:r>
      <w:r w:rsidRPr="00E045AF">
        <w:rPr>
          <w:i/>
          <w:iCs/>
          <w:color w:val="000000"/>
        </w:rPr>
        <w:t>H</w:t>
      </w:r>
      <w:r w:rsidRPr="00E045AF">
        <w:rPr>
          <w:color w:val="000000"/>
        </w:rPr>
        <w:t xml:space="preserve"> is a subset of </w:t>
      </w:r>
      <w:r w:rsidRPr="00E045AF">
        <w:rPr>
          <w:i/>
          <w:iCs/>
          <w:color w:val="000000"/>
        </w:rPr>
        <w:t>G</w:t>
      </w:r>
      <w:r w:rsidRPr="00E045AF">
        <w:rPr>
          <w:color w:val="000000"/>
        </w:rPr>
        <w:t xml:space="preserve">, cause </w:t>
      </w:r>
      <w:r w:rsidRPr="00E045AF">
        <w:rPr>
          <w:i/>
          <w:iCs/>
          <w:color w:val="000000"/>
        </w:rPr>
        <w:t>H</w:t>
      </w:r>
      <w:r w:rsidRPr="00E045AF">
        <w:rPr>
          <w:color w:val="000000"/>
        </w:rPr>
        <w:t xml:space="preserve"> is just all these elements g. That's what it- it's gonna be- and it tells us right here that </w:t>
      </w:r>
      <w:r w:rsidRPr="00E045AF">
        <w:rPr>
          <w:i/>
          <w:iCs/>
          <w:color w:val="000000"/>
        </w:rPr>
        <w:t xml:space="preserve">g </w:t>
      </w:r>
      <w:r w:rsidRPr="00E045AF">
        <w:rPr>
          <w:color w:val="000000"/>
        </w:rPr>
        <w:t xml:space="preserve">is in </w:t>
      </w:r>
      <w:r w:rsidRPr="00E045AF">
        <w:rPr>
          <w:i/>
          <w:iCs/>
          <w:color w:val="000000"/>
        </w:rPr>
        <w:t>G</w:t>
      </w:r>
      <w:r w:rsidRPr="00E045AF">
        <w:rPr>
          <w:color w:val="000000"/>
        </w:rPr>
        <w:t>. [Okay. [</w:t>
      </w:r>
      <w:hyperlink r:id="rId268" w:history="1">
        <w:r w:rsidRPr="00E045AF">
          <w:rPr>
            <w:color w:val="000000"/>
          </w:rPr>
          <w:t>00:57:13.713</w:t>
        </w:r>
      </w:hyperlink>
      <w:r w:rsidRPr="00E045AF">
        <w:rPr>
          <w:color w:val="000000"/>
        </w:rPr>
        <w:t xml:space="preserve">]] That's a lot of g's, sorry. [Int laughs; Golly g.] (Tucker, repeating) Golly g. (both chuckle) So, yes. [Okay.] Um- [And why is that?] Cause we said b- </w:t>
      </w:r>
      <w:r w:rsidRPr="00E045AF">
        <w:rPr>
          <w:i/>
          <w:iCs/>
          <w:color w:val="000000"/>
        </w:rPr>
        <w:t>H</w:t>
      </w:r>
      <w:r w:rsidRPr="00E045AF">
        <w:rPr>
          <w:color w:val="000000"/>
        </w:rPr>
        <w:t xml:space="preserve"> is equal to </w:t>
      </w:r>
      <w:r w:rsidRPr="00E045AF">
        <w:rPr>
          <w:i/>
          <w:iCs/>
          <w:color w:val="000000"/>
        </w:rPr>
        <w:t>g</w:t>
      </w:r>
      <w:r w:rsidRPr="00E045AF">
        <w:rPr>
          <w:color w:val="000000"/>
        </w:rPr>
        <w:t xml:space="preserve"> in </w:t>
      </w:r>
      <w:r w:rsidRPr="00E045AF">
        <w:rPr>
          <w:i/>
          <w:iCs/>
          <w:color w:val="000000"/>
        </w:rPr>
        <w:t>G. H</w:t>
      </w:r>
      <w:r w:rsidRPr="00E045AF">
        <w:rPr>
          <w:color w:val="000000"/>
        </w:rPr>
        <w:t xml:space="preserve"> is just all these elements </w:t>
      </w:r>
      <w:r w:rsidRPr="00E045AF">
        <w:rPr>
          <w:i/>
          <w:iCs/>
          <w:color w:val="000000"/>
        </w:rPr>
        <w:t>g</w:t>
      </w:r>
      <w:r w:rsidRPr="00E045AF">
        <w:rPr>
          <w:color w:val="000000"/>
        </w:rPr>
        <w:t xml:space="preserve"> [Mhmm.] and it just tells us right here, </w:t>
      </w:r>
      <w:r w:rsidRPr="00E045AF">
        <w:rPr>
          <w:i/>
          <w:iCs/>
          <w:color w:val="000000"/>
        </w:rPr>
        <w:t>g</w:t>
      </w:r>
      <w:r w:rsidRPr="00E045AF">
        <w:rPr>
          <w:color w:val="000000"/>
        </w:rPr>
        <w:t xml:space="preserve"> is an element of capital </w:t>
      </w:r>
      <w:r w:rsidRPr="00E045AF">
        <w:rPr>
          <w:i/>
          <w:iCs/>
          <w:color w:val="000000"/>
        </w:rPr>
        <w:t>G</w:t>
      </w:r>
      <w:r w:rsidRPr="00E045AF">
        <w:rPr>
          <w:color w:val="000000"/>
        </w:rPr>
        <w:t>. [Okay.] So, we don't actually have to actually, like, prove anything here. We can just take it from the- what they give us. As far as that is concerned. [Okay. Cool.] I was trying to think about it right here, like, alright (lowers voice) would it need to always need to be still in that? [Int laughs] (</w:t>
      </w:r>
      <w:proofErr w:type="spellStart"/>
      <w:r w:rsidRPr="00E045AF">
        <w:rPr>
          <w:color w:val="000000"/>
        </w:rPr>
        <w:t>inaud</w:t>
      </w:r>
      <w:proofErr w:type="spellEnd"/>
      <w:r w:rsidRPr="00E045AF">
        <w:rPr>
          <w:color w:val="000000"/>
        </w:rPr>
        <w:t xml:space="preserve">) like, wait it just tells it right there. (chuckles) Okay, so, yeah. </w:t>
      </w:r>
      <w:r w:rsidRPr="00E045AF">
        <w:rPr>
          <w:i/>
          <w:iCs/>
          <w:color w:val="000000"/>
        </w:rPr>
        <w:t>H</w:t>
      </w:r>
      <w:r w:rsidRPr="00E045AF">
        <w:rPr>
          <w:color w:val="000000"/>
        </w:rPr>
        <w:t xml:space="preserve"> is gonna be a subset of </w:t>
      </w:r>
      <w:r w:rsidRPr="00E045AF">
        <w:rPr>
          <w:i/>
          <w:iCs/>
          <w:color w:val="000000"/>
        </w:rPr>
        <w:t>G</w:t>
      </w:r>
      <w:r w:rsidRPr="00E045AF">
        <w:rPr>
          <w:color w:val="000000"/>
        </w:rPr>
        <w:t xml:space="preserve"> because it's consists of all the elements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w:t>
      </w:r>
    </w:p>
    <w:p w14:paraId="5F396187" w14:textId="77777777" w:rsidR="007D5E32" w:rsidRPr="00E045AF" w:rsidRDefault="007D5E32" w:rsidP="007D5E32">
      <w:pPr>
        <w:widowControl w:val="0"/>
        <w:autoSpaceDE w:val="0"/>
        <w:autoSpaceDN w:val="0"/>
        <w:adjustRightInd w:val="0"/>
        <w:rPr>
          <w:color w:val="000000"/>
        </w:rPr>
      </w:pPr>
    </w:p>
    <w:p w14:paraId="375F5B53" w14:textId="77777777" w:rsidR="007D5E32" w:rsidRPr="00E045AF" w:rsidRDefault="007D5E32" w:rsidP="007D5E32">
      <w:pPr>
        <w:widowControl w:val="0"/>
        <w:autoSpaceDE w:val="0"/>
        <w:autoSpaceDN w:val="0"/>
        <w:adjustRightInd w:val="0"/>
        <w:rPr>
          <w:color w:val="000000"/>
        </w:rPr>
      </w:pPr>
      <w:r w:rsidRPr="00E045AF">
        <w:rPr>
          <w:color w:val="000000"/>
        </w:rPr>
        <w:t>Int: Okay.</w:t>
      </w:r>
    </w:p>
    <w:p w14:paraId="603F4C7A" w14:textId="77777777" w:rsidR="007D5E32" w:rsidRPr="00E045AF" w:rsidRDefault="007D5E32" w:rsidP="007D5E32">
      <w:pPr>
        <w:widowControl w:val="0"/>
        <w:autoSpaceDE w:val="0"/>
        <w:autoSpaceDN w:val="0"/>
        <w:adjustRightInd w:val="0"/>
        <w:rPr>
          <w:color w:val="000000"/>
        </w:rPr>
      </w:pPr>
    </w:p>
    <w:p w14:paraId="7765CF8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69" w:history="1">
        <w:r w:rsidRPr="00E045AF">
          <w:rPr>
            <w:color w:val="000000"/>
          </w:rPr>
          <w:t>00:57:58.402</w:t>
        </w:r>
      </w:hyperlink>
      <w:r w:rsidRPr="00E045AF">
        <w:rPr>
          <w:color w:val="000000"/>
        </w:rPr>
        <w:t>]</w:t>
      </w:r>
    </w:p>
    <w:p w14:paraId="17D7DE91"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so. Next we gotta prove that, um- (clicks tongue for 3 seconds; lowers voice) We've gotta prove that it's closure. Okay. (clicks tongue quickly for 1 second) Um, to prove that there's closure- (3 seconds) Mm. Let's see how are- How are we gonna do this? So, we gotta prove that- (2 seconds) we're gonna just need to prove that </w:t>
      </w:r>
      <w:r w:rsidRPr="00E045AF">
        <w:rPr>
          <w:i/>
          <w:iCs/>
          <w:color w:val="000000"/>
        </w:rPr>
        <w:t>g</w:t>
      </w:r>
      <w:r w:rsidRPr="00E045AF">
        <w:rPr>
          <w:color w:val="000000"/>
        </w:rPr>
        <w:t xml:space="preserve"> star </w:t>
      </w:r>
      <w:r w:rsidRPr="00E045AF">
        <w:rPr>
          <w:i/>
          <w:iCs/>
          <w:color w:val="000000"/>
        </w:rPr>
        <w:t>g</w:t>
      </w:r>
      <w:r w:rsidRPr="00E045AF">
        <w:rPr>
          <w:color w:val="000000"/>
        </w:rPr>
        <w:t xml:space="preserve"> is in </w:t>
      </w:r>
      <w:r w:rsidRPr="00E045AF">
        <w:rPr>
          <w:i/>
          <w:iCs/>
          <w:color w:val="000000"/>
        </w:rPr>
        <w:t>G</w:t>
      </w:r>
      <w:r w:rsidRPr="00E045AF">
        <w:rPr>
          <w:color w:val="000000"/>
        </w:rPr>
        <w:t xml:space="preserve"> and </w:t>
      </w:r>
      <w:r w:rsidRPr="00E045AF">
        <w:rPr>
          <w:i/>
          <w:iCs/>
          <w:color w:val="000000"/>
        </w:rPr>
        <w:t>g</w:t>
      </w:r>
      <w:r w:rsidRPr="00E045AF">
        <w:rPr>
          <w:color w:val="000000"/>
        </w:rPr>
        <w:t xml:space="preserve"> star </w:t>
      </w:r>
      <w:r w:rsidRPr="00E045AF">
        <w:rPr>
          <w:i/>
          <w:iCs/>
          <w:color w:val="000000"/>
        </w:rPr>
        <w:t xml:space="preserve">g </w:t>
      </w:r>
      <w:r w:rsidRPr="00E045AF">
        <w:rPr>
          <w:color w:val="000000"/>
        </w:rPr>
        <w:t xml:space="preserve">inverse is in </w:t>
      </w:r>
      <w:r w:rsidRPr="00E045AF">
        <w:rPr>
          <w:i/>
          <w:iCs/>
          <w:color w:val="000000"/>
        </w:rPr>
        <w:t>G</w:t>
      </w:r>
      <w:r w:rsidRPr="00E045AF">
        <w:rPr>
          <w:color w:val="000000"/>
        </w:rPr>
        <w:t xml:space="preserve">. (inflection raises at end, almost in an inquisitive way.) Hm. (4 seconds) So, we're just- We're trying to prove that- All these numbers </w:t>
      </w:r>
      <w:r w:rsidRPr="00E045AF">
        <w:rPr>
          <w:i/>
          <w:iCs/>
          <w:color w:val="000000"/>
        </w:rPr>
        <w:t>g</w:t>
      </w:r>
      <w:r w:rsidRPr="00E045AF">
        <w:rPr>
          <w:color w:val="000000"/>
        </w:rPr>
        <w:t xml:space="preserve"> cause there could be- there's obviously gonna be- it could be infinite many numbers of this (</w:t>
      </w:r>
      <w:proofErr w:type="spellStart"/>
      <w:r w:rsidRPr="00E045AF">
        <w:rPr>
          <w:color w:val="000000"/>
        </w:rPr>
        <w:t>inaud</w:t>
      </w:r>
      <w:proofErr w:type="spellEnd"/>
      <w:r w:rsidRPr="00E045AF">
        <w:rPr>
          <w:color w:val="000000"/>
        </w:rPr>
        <w:t xml:space="preserve">) that will result in this being true. [Mhmm.] Um, we have to prove that all of those star themselves will yield you back another one. [Okay.] So, I've gotta think of a way to do this, but, um, I'm trying to think of a way. Okay, so. (3 seconds) I could say, let </w:t>
      </w:r>
      <w:r w:rsidRPr="00E045AF">
        <w:rPr>
          <w:i/>
          <w:iCs/>
          <w:color w:val="000000"/>
        </w:rPr>
        <w:t>g-</w:t>
      </w:r>
      <w:r w:rsidRPr="00E045AF">
        <w:rPr>
          <w:color w:val="000000"/>
        </w:rPr>
        <w:t xml:space="preserve"> let </w:t>
      </w:r>
      <w:r w:rsidRPr="00E045AF">
        <w:rPr>
          <w:i/>
          <w:iCs/>
          <w:color w:val="000000"/>
        </w:rPr>
        <w:t>a</w:t>
      </w:r>
      <w:r w:rsidRPr="00E045AF">
        <w:rPr>
          <w:color w:val="000000"/>
        </w:rPr>
        <w:t xml:space="preserve"> be an element of </w:t>
      </w:r>
      <w:r w:rsidRPr="00E045AF">
        <w:rPr>
          <w:i/>
          <w:iCs/>
          <w:color w:val="000000"/>
        </w:rPr>
        <w:t>H</w:t>
      </w:r>
      <w:r w:rsidRPr="00E045AF">
        <w:rPr>
          <w:color w:val="000000"/>
        </w:rPr>
        <w:t xml:space="preserve">. Like, I'm- I'm gonna try it this way just try it out. </w:t>
      </w:r>
      <w:r w:rsidRPr="00E045AF">
        <w:rPr>
          <w:i/>
          <w:iCs/>
          <w:color w:val="000000"/>
        </w:rPr>
        <w:t>a</w:t>
      </w:r>
      <w:r w:rsidRPr="00E045AF">
        <w:rPr>
          <w:color w:val="000000"/>
        </w:rPr>
        <w:t xml:space="preserve"> be an element of </w:t>
      </w:r>
      <w:r w:rsidRPr="00E045AF">
        <w:rPr>
          <w:i/>
          <w:iCs/>
          <w:color w:val="000000"/>
        </w:rPr>
        <w:t>H</w:t>
      </w:r>
      <w:r w:rsidRPr="00E045AF">
        <w:rPr>
          <w:color w:val="000000"/>
        </w:rPr>
        <w:t xml:space="preserve"> and </w:t>
      </w:r>
      <w:r w:rsidRPr="00E045AF">
        <w:rPr>
          <w:i/>
          <w:iCs/>
          <w:color w:val="000000"/>
        </w:rPr>
        <w:t xml:space="preserve">b </w:t>
      </w:r>
      <w:r w:rsidRPr="00E045AF">
        <w:rPr>
          <w:color w:val="000000"/>
        </w:rPr>
        <w:t xml:space="preserve">be an element of </w:t>
      </w:r>
      <w:r w:rsidRPr="00E045AF">
        <w:rPr>
          <w:i/>
          <w:iCs/>
          <w:color w:val="000000"/>
        </w:rPr>
        <w:t>H</w:t>
      </w:r>
      <w:r w:rsidRPr="00E045AF">
        <w:rPr>
          <w:color w:val="000000"/>
        </w:rPr>
        <w:t xml:space="preserve">, then by definition of the set,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h</w:t>
      </w:r>
      <w:r w:rsidRPr="00E045AF">
        <w:rPr>
          <w:color w:val="000000"/>
        </w:rPr>
        <w:t xml:space="preserve"> and </w:t>
      </w:r>
      <w:r w:rsidRPr="00E045AF">
        <w:rPr>
          <w:i/>
          <w:iCs/>
          <w:color w:val="000000"/>
        </w:rPr>
        <w:t>b</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b</w:t>
      </w:r>
      <w:r w:rsidRPr="00E045AF">
        <w:rPr>
          <w:color w:val="000000"/>
        </w:rPr>
        <w:t xml:space="preserve"> inverse is equal to </w:t>
      </w:r>
      <w:r w:rsidRPr="00E045AF">
        <w:rPr>
          <w:i/>
          <w:iCs/>
          <w:color w:val="000000"/>
        </w:rPr>
        <w:t>h</w:t>
      </w:r>
      <w:r w:rsidRPr="00E045AF">
        <w:rPr>
          <w:color w:val="000000"/>
        </w:rPr>
        <w:t xml:space="preserve">. And it looks like we can just, like, set these equal to each other. So,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b</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 xml:space="preserve">b </w:t>
      </w:r>
      <w:r w:rsidRPr="00E045AF">
        <w:rPr>
          <w:color w:val="000000"/>
        </w:rPr>
        <w:t xml:space="preserve">inverse. See, what we're trying to do here is prove that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is also in </w:t>
      </w:r>
      <w:r w:rsidRPr="00E045AF">
        <w:rPr>
          <w:i/>
          <w:iCs/>
          <w:color w:val="000000"/>
        </w:rPr>
        <w:t>H</w:t>
      </w:r>
      <w:r w:rsidRPr="00E045AF">
        <w:rPr>
          <w:color w:val="000000"/>
        </w:rPr>
        <w:t xml:space="preserve"> to prove that there's closure. That's what you've got to do to prove closure. So- In order to prove- I'm just gonna write this out. (continues writing; </w:t>
      </w:r>
      <w:proofErr w:type="spellStart"/>
      <w:r w:rsidRPr="00E045AF">
        <w:rPr>
          <w:color w:val="000000"/>
        </w:rPr>
        <w:t>int</w:t>
      </w:r>
      <w:proofErr w:type="spellEnd"/>
      <w:r w:rsidRPr="00E045AF">
        <w:rPr>
          <w:color w:val="000000"/>
        </w:rPr>
        <w:t xml:space="preserve"> chuckles) Trying to show that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is an element </w:t>
      </w:r>
      <w:r w:rsidRPr="00E045AF">
        <w:rPr>
          <w:i/>
          <w:iCs/>
          <w:color w:val="000000"/>
        </w:rPr>
        <w:t>H</w:t>
      </w:r>
      <w:r w:rsidRPr="00E045AF">
        <w:rPr>
          <w:color w:val="000000"/>
        </w:rPr>
        <w:t xml:space="preserve">, which means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(mumbles) - I'm just gonna need to write star between that -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inverse is equal to </w:t>
      </w:r>
      <w:r w:rsidRPr="00E045AF">
        <w:rPr>
          <w:i/>
          <w:iCs/>
          <w:color w:val="000000"/>
        </w:rPr>
        <w:t>h</w:t>
      </w:r>
      <w:r w:rsidRPr="00E045AF">
        <w:rPr>
          <w:color w:val="000000"/>
        </w:rPr>
        <w:t xml:space="preserve">. So that's what we gotta, um, we need to prove. Um- (clicks tongue; chuckles) Okay. (four seconds) I think it would be easiest to rearrange (points to paper, center-middle) this so that we get that (taps same point on paper). Hm. (8 seconds) That's a good question. I don't know how we're supposed to do that, though. </w:t>
      </w:r>
    </w:p>
    <w:p w14:paraId="4F8216D9" w14:textId="77777777" w:rsidR="007D5E32" w:rsidRPr="00E045AF" w:rsidRDefault="007D5E32" w:rsidP="007D5E32">
      <w:pPr>
        <w:widowControl w:val="0"/>
        <w:autoSpaceDE w:val="0"/>
        <w:autoSpaceDN w:val="0"/>
        <w:adjustRightInd w:val="0"/>
        <w:rPr>
          <w:color w:val="000000"/>
        </w:rPr>
      </w:pPr>
    </w:p>
    <w:p w14:paraId="4CB3692F" w14:textId="77777777" w:rsidR="007D5E32" w:rsidRPr="00E045AF" w:rsidRDefault="007D5E32" w:rsidP="007D5E32">
      <w:pPr>
        <w:widowControl w:val="0"/>
        <w:autoSpaceDE w:val="0"/>
        <w:autoSpaceDN w:val="0"/>
        <w:adjustRightInd w:val="0"/>
        <w:rPr>
          <w:color w:val="000000"/>
        </w:rPr>
      </w:pPr>
      <w:r w:rsidRPr="00E045AF">
        <w:rPr>
          <w:color w:val="000000"/>
        </w:rPr>
        <w:t>Int: What're you thinking about doing?</w:t>
      </w:r>
    </w:p>
    <w:p w14:paraId="19D70E90" w14:textId="77777777" w:rsidR="007D5E32" w:rsidRPr="00E045AF" w:rsidRDefault="007D5E32" w:rsidP="007D5E32">
      <w:pPr>
        <w:widowControl w:val="0"/>
        <w:autoSpaceDE w:val="0"/>
        <w:autoSpaceDN w:val="0"/>
        <w:adjustRightInd w:val="0"/>
        <w:rPr>
          <w:color w:val="000000"/>
        </w:rPr>
      </w:pPr>
    </w:p>
    <w:p w14:paraId="6A565FA9"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0" w:history="1">
        <w:r w:rsidRPr="00E045AF">
          <w:rPr>
            <w:color w:val="000000"/>
          </w:rPr>
          <w:t>01:01:47.503</w:t>
        </w:r>
      </w:hyperlink>
      <w:r w:rsidRPr="00E045AF">
        <w:rPr>
          <w:color w:val="000000"/>
        </w:rPr>
        <w:t>]</w:t>
      </w:r>
    </w:p>
    <w:p w14:paraId="0EA0BCD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I was thinking about some- somehow rearranging the two sides that we set equal to each other. [Mhmm.] Using that to lead you to here. [Okay.] By, like, okay we'll add this to that side and add that to that side, but I don't know. (3 seconds) Kinda like get </w:t>
      </w:r>
      <w:r w:rsidRPr="00E045AF">
        <w:rPr>
          <w:i/>
          <w:iCs/>
          <w:color w:val="000000"/>
        </w:rPr>
        <w:t>h</w:t>
      </w:r>
      <w:r w:rsidRPr="00E045AF">
        <w:rPr>
          <w:color w:val="000000"/>
        </w:rPr>
        <w:t xml:space="preserve"> on one side and then- </w:t>
      </w:r>
      <w:proofErr w:type="spellStart"/>
      <w:r w:rsidRPr="00E045AF">
        <w:rPr>
          <w:color w:val="000000"/>
        </w:rPr>
        <w:t>gettin</w:t>
      </w:r>
      <w:proofErr w:type="spellEnd"/>
      <w:r w:rsidRPr="00E045AF">
        <w:rPr>
          <w:color w:val="000000"/>
        </w:rPr>
        <w:t xml:space="preserve">' there, but I'm not sure how we're supposed to do that. (2 seconds; glances around room) Hm. (5 seconds) This is a little trickier. I'm open to suggestions here. (both laugh) I know this is what I want to show in order to prove closure. (Okay.) I know this is- how I'm trying to show it somehow, but, to be honest, I'm not sure how I'm supposed to do that. </w:t>
      </w:r>
    </w:p>
    <w:p w14:paraId="4778A9BE" w14:textId="77777777" w:rsidR="007D5E32" w:rsidRPr="00E045AF" w:rsidRDefault="007D5E32" w:rsidP="007D5E32">
      <w:pPr>
        <w:widowControl w:val="0"/>
        <w:autoSpaceDE w:val="0"/>
        <w:autoSpaceDN w:val="0"/>
        <w:adjustRightInd w:val="0"/>
        <w:rPr>
          <w:color w:val="000000"/>
        </w:rPr>
      </w:pPr>
    </w:p>
    <w:p w14:paraId="7B14B59D" w14:textId="77777777" w:rsidR="007D5E32" w:rsidRPr="00E045AF" w:rsidRDefault="007D5E32" w:rsidP="007D5E32">
      <w:pPr>
        <w:widowControl w:val="0"/>
        <w:autoSpaceDE w:val="0"/>
        <w:autoSpaceDN w:val="0"/>
        <w:adjustRightInd w:val="0"/>
        <w:rPr>
          <w:color w:val="000000"/>
        </w:rPr>
      </w:pPr>
      <w:r w:rsidRPr="00E045AF">
        <w:rPr>
          <w:color w:val="000000"/>
        </w:rPr>
        <w:t xml:space="preserve">Int: Um, Okay. Well. Let's put a- Let's bookmark this. [Mhmm.] What else- So, you want to show closure. You- closure. You want to show this thing. What else would you want to do to - to try to pro- Are y- It seems like you're trying to prove this [Right] instead of disprove it. Um. (Tucker laughs nervously; Int joins in laughter) [I guess. Yeah.] Another twist, huh? [Yeah.] Um, so what else would you try to show to see if </w:t>
      </w:r>
      <w:r w:rsidRPr="00E045AF">
        <w:rPr>
          <w:i/>
          <w:iCs/>
          <w:color w:val="000000"/>
        </w:rPr>
        <w:t>H</w:t>
      </w:r>
      <w:r w:rsidRPr="00E045AF">
        <w:rPr>
          <w:color w:val="000000"/>
        </w:rPr>
        <w:t xml:space="preserve"> is a subgroup of </w:t>
      </w:r>
      <w:r w:rsidRPr="00E045AF">
        <w:rPr>
          <w:i/>
          <w:iCs/>
          <w:color w:val="000000"/>
        </w:rPr>
        <w:t>G</w:t>
      </w:r>
      <w:r w:rsidRPr="00E045AF">
        <w:rPr>
          <w:color w:val="000000"/>
        </w:rPr>
        <w:t>?</w:t>
      </w:r>
    </w:p>
    <w:p w14:paraId="64882ED6" w14:textId="77777777" w:rsidR="007D5E32" w:rsidRPr="00E045AF" w:rsidRDefault="007D5E32" w:rsidP="007D5E32">
      <w:pPr>
        <w:widowControl w:val="0"/>
        <w:autoSpaceDE w:val="0"/>
        <w:autoSpaceDN w:val="0"/>
        <w:adjustRightInd w:val="0"/>
        <w:rPr>
          <w:color w:val="000000"/>
        </w:rPr>
      </w:pPr>
    </w:p>
    <w:p w14:paraId="5779A9AC"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1" w:history="1">
        <w:r w:rsidRPr="00E045AF">
          <w:rPr>
            <w:color w:val="000000"/>
          </w:rPr>
          <w:t>01:03:15.605</w:t>
        </w:r>
      </w:hyperlink>
      <w:r w:rsidRPr="00E045AF">
        <w:rPr>
          <w:color w:val="000000"/>
        </w:rPr>
        <w:t>]</w:t>
      </w:r>
    </w:p>
    <w:p w14:paraId="716F14D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I'll also show that every element in </w:t>
      </w:r>
      <w:r w:rsidRPr="00E045AF">
        <w:rPr>
          <w:i/>
          <w:iCs/>
          <w:color w:val="000000"/>
        </w:rPr>
        <w:t>H</w:t>
      </w:r>
      <w:r w:rsidRPr="00E045AF">
        <w:rPr>
          <w:color w:val="000000"/>
        </w:rPr>
        <w:t xml:space="preserve"> has an- a unique inverse is what I want also show. [Okay.] (5 seconds) So, I guess- What would the inverses for these elements would look something like this. (begins writing near bottom of page) So, we're saying let </w:t>
      </w:r>
      <w:r w:rsidRPr="00E045AF">
        <w:rPr>
          <w:i/>
          <w:iCs/>
          <w:color w:val="000000"/>
        </w:rPr>
        <w:t>a</w:t>
      </w:r>
      <w:r w:rsidRPr="00E045AF">
        <w:rPr>
          <w:color w:val="000000"/>
        </w:rPr>
        <w:t xml:space="preserve"> be in- oops - let </w:t>
      </w:r>
      <w:r w:rsidRPr="00E045AF">
        <w:rPr>
          <w:i/>
          <w:iCs/>
          <w:color w:val="000000"/>
        </w:rPr>
        <w:t>a</w:t>
      </w:r>
      <w:r w:rsidRPr="00E045AF">
        <w:rPr>
          <w:color w:val="000000"/>
        </w:rPr>
        <w:t xml:space="preserve"> be in </w:t>
      </w:r>
      <w:r w:rsidRPr="00E045AF">
        <w:rPr>
          <w:i/>
          <w:iCs/>
          <w:color w:val="000000"/>
        </w:rPr>
        <w:t>H</w:t>
      </w:r>
      <w:r w:rsidRPr="00E045AF">
        <w:rPr>
          <w:color w:val="000000"/>
        </w:rPr>
        <w:t xml:space="preserve">. So, </w:t>
      </w:r>
      <w:r w:rsidRPr="00E045AF">
        <w:rPr>
          <w:i/>
          <w:iCs/>
          <w:color w:val="000000"/>
        </w:rPr>
        <w:t>a</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h</w:t>
      </w:r>
      <w:r w:rsidRPr="00E045AF">
        <w:rPr>
          <w:color w:val="000000"/>
        </w:rPr>
        <w:t xml:space="preserve">. Suppose </w:t>
      </w:r>
      <w:r w:rsidRPr="00E045AF">
        <w:rPr>
          <w:i/>
          <w:iCs/>
          <w:color w:val="000000"/>
        </w:rPr>
        <w:t>a</w:t>
      </w:r>
      <w:r w:rsidRPr="00E045AF">
        <w:rPr>
          <w:color w:val="000000"/>
        </w:rPr>
        <w:t xml:space="preserve"> inverse is in </w:t>
      </w:r>
      <w:r w:rsidRPr="00E045AF">
        <w:rPr>
          <w:i/>
          <w:iCs/>
          <w:color w:val="000000"/>
        </w:rPr>
        <w:t>H</w:t>
      </w:r>
      <w:r w:rsidRPr="00E045AF">
        <w:rPr>
          <w:color w:val="000000"/>
        </w:rPr>
        <w:t xml:space="preserve"> such that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 xml:space="preserve">a </w:t>
      </w:r>
      <w:r w:rsidRPr="00E045AF">
        <w:rPr>
          <w:color w:val="000000"/>
        </w:rPr>
        <w:t xml:space="preserve">inverse star </w:t>
      </w:r>
      <w:r w:rsidRPr="00E045AF">
        <w:rPr>
          <w:i/>
          <w:iCs/>
          <w:color w:val="000000"/>
        </w:rPr>
        <w:t>a</w:t>
      </w:r>
      <w:r w:rsidRPr="00E045AF">
        <w:rPr>
          <w:color w:val="000000"/>
        </w:rPr>
        <w:t xml:space="preserve"> is equal to the identity. Hm. Now- Now comes the point of realizing, okay, well, what's the identity in this. (5 seconds) Hm. (9 seconds) If it exists. If the ide- identity exists. Um, hm. (8 seconds) It seems to me like the identity might be something like one. Cause we have- okay, </w:t>
      </w:r>
      <w:proofErr w:type="spellStart"/>
      <w:r w:rsidRPr="00E045AF">
        <w:rPr>
          <w:color w:val="000000"/>
        </w:rPr>
        <w:t>one'll</w:t>
      </w:r>
      <w:proofErr w:type="spellEnd"/>
      <w:r w:rsidRPr="00E045AF">
        <w:rPr>
          <w:color w:val="000000"/>
        </w:rPr>
        <w:t xml:space="preserve"> work. (4 seconds) And, when you apply any other number that will work, like, let's- if you have, like- I guess any real number that would work. Five and five to the negative one, so one-fifth. That would work as well, cause it would be five </w:t>
      </w:r>
      <w:r w:rsidRPr="00E045AF">
        <w:rPr>
          <w:i/>
          <w:iCs/>
          <w:color w:val="000000"/>
        </w:rPr>
        <w:t>h</w:t>
      </w:r>
      <w:r w:rsidRPr="00E045AF">
        <w:rPr>
          <w:color w:val="000000"/>
        </w:rPr>
        <w:t xml:space="preserve"> divided by five is equal to </w:t>
      </w:r>
      <w:r w:rsidRPr="00E045AF">
        <w:rPr>
          <w:i/>
          <w:iCs/>
          <w:color w:val="000000"/>
        </w:rPr>
        <w:t>h</w:t>
      </w:r>
      <w:r w:rsidRPr="00E045AF">
        <w:rPr>
          <w:color w:val="000000"/>
        </w:rPr>
        <w:t xml:space="preserve">. And then five star one would be equal to five, so- I feel like one would be the identity in this case. Cause it- this- the </w:t>
      </w:r>
      <w:proofErr w:type="spellStart"/>
      <w:r w:rsidRPr="00E045AF">
        <w:rPr>
          <w:color w:val="000000"/>
        </w:rPr>
        <w:t>def</w:t>
      </w:r>
      <w:proofErr w:type="spellEnd"/>
      <w:r w:rsidRPr="00E045AF">
        <w:rPr>
          <w:color w:val="000000"/>
        </w:rPr>
        <w:t xml:space="preserve">- kinda like how they- what they show us is the, um, the kind of trying to prove to us that, uh, it's very com- it looks like </w:t>
      </w:r>
      <w:proofErr w:type="spellStart"/>
      <w:r w:rsidRPr="00E045AF">
        <w:rPr>
          <w:color w:val="000000"/>
        </w:rPr>
        <w:t>multipl</w:t>
      </w:r>
      <w:proofErr w:type="spellEnd"/>
      <w:r w:rsidRPr="00E045AF">
        <w:rPr>
          <w:color w:val="000000"/>
        </w:rPr>
        <w:t xml:space="preserve">- multiplicative in nature, because of the existence of the negative one power [Mhmm.] right there. So, it seems like it's almost </w:t>
      </w:r>
      <w:proofErr w:type="spellStart"/>
      <w:r w:rsidRPr="00E045AF">
        <w:rPr>
          <w:color w:val="000000"/>
        </w:rPr>
        <w:t>multiplica</w:t>
      </w:r>
      <w:proofErr w:type="spellEnd"/>
      <w:r w:rsidRPr="00E045AF">
        <w:rPr>
          <w:color w:val="000000"/>
        </w:rPr>
        <w:t xml:space="preserve">- multiplicative in nature, so- which leads you to think the identity is going to be equal to one. (3 seconds) Ah- yeah. In that case- And I guess inverses do have to kinda exist in this ca- Just by- Just by looking at this. (points to top-left of page) I mean, it's- it's showing that, okay, </w:t>
      </w:r>
      <w:r w:rsidRPr="00E045AF">
        <w:rPr>
          <w:i/>
          <w:iCs/>
          <w:color w:val="000000"/>
        </w:rPr>
        <w:t>h</w:t>
      </w:r>
      <w:r w:rsidRPr="00E045AF">
        <w:rPr>
          <w:color w:val="000000"/>
        </w:rPr>
        <w:t xml:space="preserve"> is equal to all the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So it just kind of tells us right there that </w:t>
      </w:r>
      <w:r w:rsidRPr="00E045AF">
        <w:rPr>
          <w:i/>
          <w:iCs/>
          <w:color w:val="000000"/>
        </w:rPr>
        <w:t>g</w:t>
      </w:r>
      <w:r w:rsidRPr="00E045AF">
        <w:rPr>
          <w:color w:val="000000"/>
        </w:rPr>
        <w:t xml:space="preserve"> inverse exists. AND, okay. Also another way to do that is, </w:t>
      </w:r>
      <w:r w:rsidRPr="00E045AF">
        <w:rPr>
          <w:i/>
          <w:iCs/>
          <w:color w:val="000000"/>
        </w:rPr>
        <w:t>G</w:t>
      </w:r>
      <w:r w:rsidRPr="00E045AF">
        <w:rPr>
          <w:color w:val="000000"/>
        </w:rPr>
        <w:t xml:space="preserve"> is a group. Right? So, that means that, if </w:t>
      </w:r>
      <w:r w:rsidRPr="00E045AF">
        <w:rPr>
          <w:i/>
          <w:iCs/>
          <w:color w:val="000000"/>
        </w:rPr>
        <w:t>G</w:t>
      </w:r>
      <w:r w:rsidRPr="00E045AF">
        <w:rPr>
          <w:color w:val="000000"/>
        </w:rPr>
        <w:t xml:space="preserve"> is a group, that means every element in </w:t>
      </w:r>
      <w:r w:rsidRPr="00E045AF">
        <w:rPr>
          <w:i/>
          <w:iCs/>
          <w:color w:val="000000"/>
        </w:rPr>
        <w:t>G</w:t>
      </w:r>
      <w:r w:rsidRPr="00E045AF">
        <w:rPr>
          <w:color w:val="000000"/>
        </w:rPr>
        <w:t xml:space="preserve"> has an inverse. [Mhmm.] And, um, </w:t>
      </w:r>
      <w:r w:rsidRPr="00E045AF">
        <w:rPr>
          <w:i/>
          <w:iCs/>
          <w:color w:val="000000"/>
        </w:rPr>
        <w:t>H</w:t>
      </w:r>
      <w:r w:rsidRPr="00E045AF">
        <w:rPr>
          <w:color w:val="000000"/>
        </w:rPr>
        <w:t xml:space="preserve"> just consists of the l- lower-case </w:t>
      </w:r>
      <w:r w:rsidRPr="00E045AF">
        <w:rPr>
          <w:i/>
          <w:iCs/>
          <w:color w:val="000000"/>
        </w:rPr>
        <w:t>g</w:t>
      </w:r>
      <w:r w:rsidRPr="00E045AF">
        <w:rPr>
          <w:color w:val="000000"/>
        </w:rPr>
        <w:t>,</w:t>
      </w:r>
      <w:r w:rsidRPr="00E045AF">
        <w:rPr>
          <w:i/>
          <w:iCs/>
          <w:color w:val="000000"/>
        </w:rPr>
        <w:t xml:space="preserve"> </w:t>
      </w:r>
      <w:r w:rsidRPr="00E045AF">
        <w:rPr>
          <w:color w:val="000000"/>
        </w:rPr>
        <w:t xml:space="preserve">which is in </w:t>
      </w:r>
      <w:r w:rsidRPr="00E045AF">
        <w:rPr>
          <w:i/>
          <w:iCs/>
          <w:color w:val="000000"/>
        </w:rPr>
        <w:t>G</w:t>
      </w:r>
      <w:r w:rsidRPr="00E045AF">
        <w:rPr>
          <w:color w:val="000000"/>
        </w:rPr>
        <w:t xml:space="preserve">, which means that all those you would have an inverse just because </w:t>
      </w:r>
      <w:r w:rsidRPr="00E045AF">
        <w:rPr>
          <w:i/>
          <w:iCs/>
          <w:color w:val="000000"/>
        </w:rPr>
        <w:t>g</w:t>
      </w:r>
      <w:r w:rsidRPr="00E045AF">
        <w:rPr>
          <w:color w:val="000000"/>
        </w:rPr>
        <w:t xml:space="preserve"> is in part of the group. [Mhmm.] So, I guess we really don't even need to actually work it out, except we just use the definition they give us. [Okay.] And just by the fact that they write it out right there, </w:t>
      </w:r>
      <w:r w:rsidRPr="00E045AF">
        <w:rPr>
          <w:i/>
          <w:iCs/>
          <w:color w:val="000000"/>
        </w:rPr>
        <w:t>g</w:t>
      </w:r>
      <w:r w:rsidRPr="00E045AF">
        <w:rPr>
          <w:color w:val="000000"/>
        </w:rPr>
        <w:t xml:space="preserve"> to the negative one. Would that be enough to prove that inverses exist? For every element? (9 seconds; glances repeatedly from paper to interviewer) Or could you not just say that, just because they write out </w:t>
      </w:r>
      <w:r w:rsidRPr="00E045AF">
        <w:rPr>
          <w:i/>
          <w:iCs/>
          <w:color w:val="000000"/>
        </w:rPr>
        <w:t>g</w:t>
      </w:r>
      <w:r w:rsidRPr="00E045AF">
        <w:rPr>
          <w:color w:val="000000"/>
        </w:rPr>
        <w:t xml:space="preserve"> to the minus one. (7 seconds) I think it would work. You understand what I'm trying to say?</w:t>
      </w:r>
    </w:p>
    <w:p w14:paraId="4D7F180E" w14:textId="77777777" w:rsidR="007D5E32" w:rsidRPr="00E045AF" w:rsidRDefault="007D5E32" w:rsidP="007D5E32">
      <w:pPr>
        <w:widowControl w:val="0"/>
        <w:autoSpaceDE w:val="0"/>
        <w:autoSpaceDN w:val="0"/>
        <w:adjustRightInd w:val="0"/>
        <w:rPr>
          <w:color w:val="000000"/>
        </w:rPr>
      </w:pPr>
    </w:p>
    <w:p w14:paraId="1FCAA17C"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2" w:history="1">
        <w:r w:rsidRPr="00E045AF">
          <w:rPr>
            <w:color w:val="000000"/>
          </w:rPr>
          <w:t>01:07:40.803</w:t>
        </w:r>
      </w:hyperlink>
      <w:r w:rsidRPr="00E045AF">
        <w:rPr>
          <w:color w:val="000000"/>
        </w:rPr>
        <w:t>]</w:t>
      </w:r>
    </w:p>
    <w:p w14:paraId="3BA1E811" w14:textId="77777777" w:rsidR="007D5E32" w:rsidRPr="00E045AF" w:rsidRDefault="007D5E32" w:rsidP="007D5E32">
      <w:pPr>
        <w:widowControl w:val="0"/>
        <w:autoSpaceDE w:val="0"/>
        <w:autoSpaceDN w:val="0"/>
        <w:adjustRightInd w:val="0"/>
        <w:rPr>
          <w:color w:val="000000"/>
        </w:rPr>
      </w:pPr>
      <w:r w:rsidRPr="00E045AF">
        <w:rPr>
          <w:color w:val="000000"/>
        </w:rPr>
        <w:t xml:space="preserve">Int: I think so. Um, I'm a little confused, though. (4 seconds) So, yeah. So, </w:t>
      </w:r>
      <w:r w:rsidRPr="00E045AF">
        <w:rPr>
          <w:i/>
          <w:iCs/>
          <w:color w:val="000000"/>
        </w:rPr>
        <w:t>g</w:t>
      </w:r>
      <w:r w:rsidRPr="00E045AF">
        <w:rPr>
          <w:color w:val="000000"/>
        </w:rPr>
        <w:t xml:space="preserve">'s an element of the group </w:t>
      </w:r>
      <w:r w:rsidRPr="00E045AF">
        <w:rPr>
          <w:i/>
          <w:iCs/>
          <w:color w:val="000000"/>
        </w:rPr>
        <w:t>G</w:t>
      </w:r>
      <w:r w:rsidRPr="00E045AF">
        <w:rPr>
          <w:color w:val="000000"/>
        </w:rPr>
        <w:t xml:space="preserve">. [Mhmm.] Alright. [Because. Yeah.] Because </w:t>
      </w:r>
      <w:r w:rsidRPr="00E045AF">
        <w:rPr>
          <w:i/>
          <w:iCs/>
          <w:color w:val="000000"/>
        </w:rPr>
        <w:t>G</w:t>
      </w:r>
      <w:r w:rsidRPr="00E045AF">
        <w:rPr>
          <w:color w:val="000000"/>
        </w:rPr>
        <w:t xml:space="preserve">'s a group, </w:t>
      </w:r>
      <w:r w:rsidRPr="00E045AF">
        <w:rPr>
          <w:i/>
          <w:iCs/>
          <w:color w:val="000000"/>
        </w:rPr>
        <w:t>g</w:t>
      </w:r>
      <w:r w:rsidRPr="00E045AF">
        <w:rPr>
          <w:color w:val="000000"/>
        </w:rPr>
        <w:t xml:space="preserve"> inverse exists [Mhmm.] in </w:t>
      </w:r>
      <w:r w:rsidRPr="00E045AF">
        <w:rPr>
          <w:i/>
          <w:iCs/>
          <w:color w:val="000000"/>
        </w:rPr>
        <w:t>G</w:t>
      </w:r>
      <w:r w:rsidRPr="00E045AF">
        <w:rPr>
          <w:color w:val="000000"/>
        </w:rPr>
        <w:t xml:space="preserve">. [Right.] Right? [Mhmm.] Um, so when you say- when you say “inverses” exist here, [Mhmm.] what does that mean in the context of this whole </w:t>
      </w:r>
      <w:proofErr w:type="spellStart"/>
      <w:r w:rsidRPr="00E045AF">
        <w:rPr>
          <w:color w:val="000000"/>
        </w:rPr>
        <w:t>prob</w:t>
      </w:r>
      <w:proofErr w:type="spellEnd"/>
      <w:r w:rsidRPr="00E045AF">
        <w:rPr>
          <w:color w:val="000000"/>
        </w:rPr>
        <w:t>- of this problem? Like- What does that mean to you? That inverses exist?</w:t>
      </w:r>
    </w:p>
    <w:p w14:paraId="4D509BBB" w14:textId="77777777" w:rsidR="007D5E32" w:rsidRPr="00E045AF" w:rsidRDefault="007D5E32" w:rsidP="007D5E32">
      <w:pPr>
        <w:widowControl w:val="0"/>
        <w:autoSpaceDE w:val="0"/>
        <w:autoSpaceDN w:val="0"/>
        <w:adjustRightInd w:val="0"/>
        <w:rPr>
          <w:color w:val="000000"/>
        </w:rPr>
      </w:pPr>
    </w:p>
    <w:p w14:paraId="287340AF" w14:textId="77777777" w:rsidR="007D5E32" w:rsidRPr="00E045AF" w:rsidRDefault="007D5E32" w:rsidP="007D5E32">
      <w:pPr>
        <w:widowControl w:val="0"/>
        <w:autoSpaceDE w:val="0"/>
        <w:autoSpaceDN w:val="0"/>
        <w:adjustRightInd w:val="0"/>
        <w:rPr>
          <w:color w:val="000000"/>
        </w:rPr>
      </w:pPr>
      <w:r w:rsidRPr="00E045AF">
        <w:rPr>
          <w:color w:val="000000"/>
        </w:rPr>
        <w:t>Tucker: (8 seconds) I guess it means that- (4 seconds; scoffs) It means that it's a group, I guess.</w:t>
      </w:r>
    </w:p>
    <w:p w14:paraId="688534B1" w14:textId="77777777" w:rsidR="007D5E32" w:rsidRPr="00E045AF" w:rsidRDefault="007D5E32" w:rsidP="007D5E32">
      <w:pPr>
        <w:widowControl w:val="0"/>
        <w:autoSpaceDE w:val="0"/>
        <w:autoSpaceDN w:val="0"/>
        <w:adjustRightInd w:val="0"/>
        <w:rPr>
          <w:color w:val="000000"/>
        </w:rPr>
      </w:pPr>
    </w:p>
    <w:p w14:paraId="59435034" w14:textId="77777777" w:rsidR="007D5E32" w:rsidRPr="00E045AF" w:rsidRDefault="007D5E32" w:rsidP="007D5E32">
      <w:pPr>
        <w:widowControl w:val="0"/>
        <w:autoSpaceDE w:val="0"/>
        <w:autoSpaceDN w:val="0"/>
        <w:adjustRightInd w:val="0"/>
        <w:rPr>
          <w:color w:val="000000"/>
        </w:rPr>
      </w:pPr>
      <w:r w:rsidRPr="00E045AF">
        <w:rPr>
          <w:color w:val="000000"/>
        </w:rPr>
        <w:t>Int: What's the “it”?</w:t>
      </w:r>
    </w:p>
    <w:p w14:paraId="0668B5EF" w14:textId="77777777" w:rsidR="007D5E32" w:rsidRPr="00E045AF" w:rsidRDefault="007D5E32" w:rsidP="007D5E32">
      <w:pPr>
        <w:widowControl w:val="0"/>
        <w:autoSpaceDE w:val="0"/>
        <w:autoSpaceDN w:val="0"/>
        <w:adjustRightInd w:val="0"/>
        <w:rPr>
          <w:color w:val="000000"/>
        </w:rPr>
      </w:pPr>
    </w:p>
    <w:p w14:paraId="7A18398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3" w:history="1">
        <w:r w:rsidRPr="00E045AF">
          <w:rPr>
            <w:color w:val="000000"/>
          </w:rPr>
          <w:t>01:08:37.692</w:t>
        </w:r>
      </w:hyperlink>
      <w:r w:rsidRPr="00E045AF">
        <w:rPr>
          <w:color w:val="000000"/>
        </w:rPr>
        <w:t>]</w:t>
      </w:r>
    </w:p>
    <w:p w14:paraId="0E6420F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t>
      </w:r>
      <w:r w:rsidRPr="00E045AF">
        <w:rPr>
          <w:i/>
          <w:iCs/>
          <w:color w:val="000000"/>
        </w:rPr>
        <w:t xml:space="preserve">H. H </w:t>
      </w:r>
      <w:r w:rsidRPr="00E045AF">
        <w:rPr>
          <w:color w:val="000000"/>
        </w:rPr>
        <w:t xml:space="preserve">is a group. [Okay.] Cause </w:t>
      </w:r>
      <w:r w:rsidRPr="00E045AF">
        <w:rPr>
          <w:i/>
          <w:iCs/>
          <w:color w:val="000000"/>
        </w:rPr>
        <w:t xml:space="preserve">H </w:t>
      </w:r>
      <w:r w:rsidRPr="00E045AF">
        <w:rPr>
          <w:color w:val="000000"/>
        </w:rPr>
        <w:t xml:space="preserve">is just all the elements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And we know that, okay, if </w:t>
      </w:r>
      <w:r w:rsidRPr="00E045AF">
        <w:rPr>
          <w:i/>
          <w:iCs/>
          <w:color w:val="000000"/>
        </w:rPr>
        <w:t>G</w:t>
      </w:r>
      <w:r w:rsidRPr="00E045AF">
        <w:rPr>
          <w:color w:val="000000"/>
        </w:rPr>
        <w:t xml:space="preserve"> is a group, then, uh, inverses exist for each element. [Okay.] So, you can kinda almost, like, um, just take that kinda inherited from the group </w:t>
      </w:r>
      <w:r w:rsidRPr="00E045AF">
        <w:rPr>
          <w:i/>
          <w:iCs/>
          <w:color w:val="000000"/>
        </w:rPr>
        <w:t>G-</w:t>
      </w:r>
      <w:r w:rsidRPr="00E045AF">
        <w:rPr>
          <w:color w:val="000000"/>
        </w:rPr>
        <w:t xml:space="preserve"> to say that-</w:t>
      </w:r>
    </w:p>
    <w:p w14:paraId="3250DE93" w14:textId="77777777" w:rsidR="007D5E32" w:rsidRPr="00E045AF" w:rsidRDefault="007D5E32" w:rsidP="007D5E32">
      <w:pPr>
        <w:widowControl w:val="0"/>
        <w:autoSpaceDE w:val="0"/>
        <w:autoSpaceDN w:val="0"/>
        <w:adjustRightInd w:val="0"/>
        <w:rPr>
          <w:color w:val="000000"/>
        </w:rPr>
      </w:pPr>
    </w:p>
    <w:p w14:paraId="63776E23"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real quick, </w:t>
      </w:r>
      <w:r w:rsidRPr="00E045AF">
        <w:rPr>
          <w:i/>
          <w:iCs/>
          <w:color w:val="000000"/>
        </w:rPr>
        <w:t>H</w:t>
      </w:r>
      <w:r w:rsidRPr="00E045AF">
        <w:rPr>
          <w:color w:val="000000"/>
        </w:rPr>
        <w:t xml:space="preserve"> is all the elements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[Mhmm.] such that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[Right.] star </w:t>
      </w:r>
      <w:r w:rsidRPr="00E045AF">
        <w:rPr>
          <w:i/>
          <w:iCs/>
          <w:color w:val="000000"/>
        </w:rPr>
        <w:t>g</w:t>
      </w:r>
      <w:r w:rsidRPr="00E045AF">
        <w:rPr>
          <w:color w:val="000000"/>
        </w:rPr>
        <w:t xml:space="preserve"> inverse equals </w:t>
      </w:r>
      <w:r w:rsidRPr="00E045AF">
        <w:rPr>
          <w:i/>
          <w:iCs/>
          <w:color w:val="000000"/>
        </w:rPr>
        <w:t>h</w:t>
      </w:r>
      <w:r w:rsidRPr="00E045AF">
        <w:rPr>
          <w:color w:val="000000"/>
        </w:rPr>
        <w:t xml:space="preserve">. </w:t>
      </w:r>
    </w:p>
    <w:p w14:paraId="77C93284" w14:textId="77777777" w:rsidR="007D5E32" w:rsidRPr="00E045AF" w:rsidRDefault="007D5E32" w:rsidP="007D5E32">
      <w:pPr>
        <w:widowControl w:val="0"/>
        <w:autoSpaceDE w:val="0"/>
        <w:autoSpaceDN w:val="0"/>
        <w:adjustRightInd w:val="0"/>
        <w:rPr>
          <w:color w:val="000000"/>
        </w:rPr>
      </w:pPr>
    </w:p>
    <w:p w14:paraId="7CA3F12E"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4" w:history="1">
        <w:r w:rsidRPr="00E045AF">
          <w:rPr>
            <w:color w:val="000000"/>
          </w:rPr>
          <w:t>01:09:08.478</w:t>
        </w:r>
      </w:hyperlink>
      <w:r w:rsidRPr="00E045AF">
        <w:rPr>
          <w:color w:val="000000"/>
        </w:rPr>
        <w:t>]</w:t>
      </w:r>
    </w:p>
    <w:p w14:paraId="38685C0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So, that's almost, like, limiting some of them, right? [Okay.] It's just- It's only the elements in </w:t>
      </w:r>
      <w:r w:rsidRPr="00E045AF">
        <w:rPr>
          <w:i/>
          <w:iCs/>
          <w:color w:val="000000"/>
        </w:rPr>
        <w:t>G</w:t>
      </w:r>
      <w:r w:rsidRPr="00E045AF">
        <w:rPr>
          <w:color w:val="000000"/>
        </w:rPr>
        <w:t xml:space="preserve"> that- that work like this, type thing. [Okay.] So, if </w:t>
      </w:r>
      <w:r w:rsidRPr="00E045AF">
        <w:rPr>
          <w:i/>
          <w:iCs/>
          <w:color w:val="000000"/>
        </w:rPr>
        <w:t>H</w:t>
      </w:r>
      <w:r w:rsidRPr="00E045AF">
        <w:rPr>
          <w:color w:val="000000"/>
        </w:rPr>
        <w:t xml:space="preserve"> is only those elements that work, but </w:t>
      </w:r>
      <w:r w:rsidRPr="00E045AF">
        <w:rPr>
          <w:i/>
          <w:iCs/>
          <w:color w:val="000000"/>
        </w:rPr>
        <w:t>G</w:t>
      </w:r>
      <w:r w:rsidRPr="00E045AF">
        <w:rPr>
          <w:color w:val="000000"/>
        </w:rPr>
        <w:t xml:space="preserve"> me- has </w:t>
      </w:r>
      <w:r w:rsidRPr="00E045AF">
        <w:rPr>
          <w:i/>
          <w:iCs/>
          <w:color w:val="000000"/>
        </w:rPr>
        <w:t>every</w:t>
      </w:r>
      <w:r w:rsidRPr="00E045AF">
        <w:rPr>
          <w:color w:val="000000"/>
        </w:rPr>
        <w:t xml:space="preserve"> element, not just the ones that work in this special case, that means, um- It's kinda like say that- Okay. Trying to think about how to say this. (4 seconds) You know, </w:t>
      </w:r>
      <w:r w:rsidRPr="00E045AF">
        <w:rPr>
          <w:i/>
          <w:iCs/>
          <w:color w:val="000000"/>
        </w:rPr>
        <w:t>G</w:t>
      </w:r>
      <w:r w:rsidRPr="00E045AF">
        <w:rPr>
          <w:color w:val="000000"/>
        </w:rPr>
        <w:t xml:space="preserve"> </w:t>
      </w:r>
      <w:proofErr w:type="spellStart"/>
      <w:r w:rsidRPr="00E045AF">
        <w:rPr>
          <w:color w:val="000000"/>
        </w:rPr>
        <w:t>wor</w:t>
      </w:r>
      <w:proofErr w:type="spellEnd"/>
      <w:r w:rsidRPr="00E045AF">
        <w:rPr>
          <w:color w:val="000000"/>
        </w:rPr>
        <w:t xml:space="preserve">- </w:t>
      </w:r>
      <w:r w:rsidRPr="00E045AF">
        <w:rPr>
          <w:i/>
          <w:iCs/>
          <w:color w:val="000000"/>
        </w:rPr>
        <w:t>G</w:t>
      </w:r>
      <w:r w:rsidRPr="00E045AF">
        <w:rPr>
          <w:color w:val="000000"/>
        </w:rPr>
        <w:t xml:space="preserve">'s a group, so that means, </w:t>
      </w:r>
      <w:r w:rsidRPr="00E045AF">
        <w:rPr>
          <w:i/>
          <w:iCs/>
          <w:color w:val="000000"/>
        </w:rPr>
        <w:t>every</w:t>
      </w:r>
      <w:r w:rsidRPr="00E045AF">
        <w:rPr>
          <w:color w:val="000000"/>
        </w:rPr>
        <w:t xml:space="preserve"> element. And then you have </w:t>
      </w:r>
      <w:r w:rsidRPr="00E045AF">
        <w:rPr>
          <w:i/>
          <w:iCs/>
          <w:color w:val="000000"/>
        </w:rPr>
        <w:t>H</w:t>
      </w:r>
      <w:r w:rsidRPr="00E045AF">
        <w:rPr>
          <w:color w:val="000000"/>
        </w:rPr>
        <w:t xml:space="preserve">, which is just, like, only some of those elements, [Okay.] but it still means that every element has an inverse. [Okay.] And you're just taking a few of those, which means they still have inverses. You're not taking anything </w:t>
      </w:r>
      <w:r w:rsidRPr="00E045AF">
        <w:rPr>
          <w:i/>
          <w:iCs/>
          <w:color w:val="000000"/>
        </w:rPr>
        <w:t>larger</w:t>
      </w:r>
      <w:r w:rsidRPr="00E045AF">
        <w:rPr>
          <w:color w:val="000000"/>
        </w:rPr>
        <w:t xml:space="preserve"> than </w:t>
      </w:r>
      <w:r w:rsidRPr="00E045AF">
        <w:rPr>
          <w:i/>
          <w:iCs/>
          <w:color w:val="000000"/>
        </w:rPr>
        <w:t>G</w:t>
      </w:r>
      <w:r w:rsidRPr="00E045AF">
        <w:rPr>
          <w:color w:val="000000"/>
        </w:rPr>
        <w:t>, you know what I mean? [Yeah.] So-</w:t>
      </w:r>
    </w:p>
    <w:p w14:paraId="169F9585" w14:textId="77777777" w:rsidR="007D5E32" w:rsidRPr="00E045AF" w:rsidRDefault="007D5E32" w:rsidP="007D5E32">
      <w:pPr>
        <w:widowControl w:val="0"/>
        <w:autoSpaceDE w:val="0"/>
        <w:autoSpaceDN w:val="0"/>
        <w:adjustRightInd w:val="0"/>
        <w:rPr>
          <w:color w:val="000000"/>
        </w:rPr>
      </w:pPr>
    </w:p>
    <w:p w14:paraId="0337D767"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so, </w:t>
      </w:r>
      <w:r w:rsidRPr="00E045AF">
        <w:rPr>
          <w:i/>
          <w:iCs/>
          <w:color w:val="000000"/>
        </w:rPr>
        <w:t xml:space="preserve">a- </w:t>
      </w:r>
      <w:r w:rsidRPr="00E045AF">
        <w:rPr>
          <w:color w:val="000000"/>
        </w:rPr>
        <w:t xml:space="preserve">you said </w:t>
      </w:r>
      <w:r w:rsidRPr="00E045AF">
        <w:rPr>
          <w:i/>
          <w:iCs/>
          <w:color w:val="000000"/>
        </w:rPr>
        <w:t>a</w:t>
      </w:r>
      <w:r w:rsidRPr="00E045AF">
        <w:rPr>
          <w:color w:val="000000"/>
        </w:rPr>
        <w:t xml:space="preserve"> is in </w:t>
      </w:r>
      <w:r w:rsidRPr="00E045AF">
        <w:rPr>
          <w:i/>
          <w:iCs/>
          <w:color w:val="000000"/>
        </w:rPr>
        <w:t>H</w:t>
      </w:r>
      <w:r w:rsidRPr="00E045AF">
        <w:rPr>
          <w:color w:val="000000"/>
        </w:rPr>
        <w:t xml:space="preserve">. [Mhmm.] Right? So, let </w:t>
      </w:r>
      <w:r w:rsidRPr="00E045AF">
        <w:rPr>
          <w:i/>
          <w:iCs/>
          <w:color w:val="000000"/>
        </w:rPr>
        <w:t>a</w:t>
      </w:r>
      <w:r w:rsidRPr="00E045AF">
        <w:rPr>
          <w:color w:val="000000"/>
        </w:rPr>
        <w:t xml:space="preserve"> in </w:t>
      </w:r>
      <w:r w:rsidRPr="00E045AF">
        <w:rPr>
          <w:i/>
          <w:iCs/>
          <w:color w:val="000000"/>
        </w:rPr>
        <w:t>H</w:t>
      </w:r>
      <w:r w:rsidRPr="00E045AF">
        <w:rPr>
          <w:color w:val="000000"/>
        </w:rPr>
        <w:t xml:space="preserve">- Let </w:t>
      </w:r>
      <w:r w:rsidRPr="00E045AF">
        <w:rPr>
          <w:i/>
          <w:iCs/>
          <w:color w:val="000000"/>
        </w:rPr>
        <w:t>a</w:t>
      </w:r>
      <w:r w:rsidRPr="00E045AF">
        <w:rPr>
          <w:color w:val="000000"/>
        </w:rPr>
        <w:t xml:space="preserve"> be an element of </w:t>
      </w:r>
      <w:r w:rsidRPr="00E045AF">
        <w:rPr>
          <w:i/>
          <w:iCs/>
          <w:color w:val="000000"/>
        </w:rPr>
        <w:t>H</w:t>
      </w:r>
      <w:r w:rsidRPr="00E045AF">
        <w:rPr>
          <w:color w:val="000000"/>
        </w:rPr>
        <w:t xml:space="preserve">. [Mhmm] </w:t>
      </w:r>
      <w:r w:rsidRPr="00E045AF">
        <w:rPr>
          <w:i/>
          <w:iCs/>
          <w:color w:val="000000"/>
        </w:rPr>
        <w:t>a</w:t>
      </w:r>
      <w:r w:rsidRPr="00E045AF">
        <w:rPr>
          <w:color w:val="000000"/>
        </w:rPr>
        <w:t xml:space="preserve"> </w:t>
      </w:r>
      <w:r w:rsidRPr="00E045AF">
        <w:rPr>
          <w:i/>
          <w:iCs/>
          <w:color w:val="000000"/>
        </w:rPr>
        <w:t>h</w:t>
      </w:r>
      <w:r w:rsidRPr="00E045AF">
        <w:rPr>
          <w:color w:val="000000"/>
        </w:rPr>
        <w:t xml:space="preserve"> </w:t>
      </w:r>
      <w:r w:rsidRPr="00E045AF">
        <w:rPr>
          <w:i/>
          <w:iCs/>
          <w:color w:val="000000"/>
        </w:rPr>
        <w:t>a</w:t>
      </w:r>
      <w:r w:rsidRPr="00E045AF">
        <w:rPr>
          <w:color w:val="000000"/>
        </w:rPr>
        <w:t xml:space="preserve"> inverse equals </w:t>
      </w:r>
      <w:r w:rsidRPr="00E045AF">
        <w:rPr>
          <w:i/>
          <w:iCs/>
          <w:color w:val="000000"/>
        </w:rPr>
        <w:t>h</w:t>
      </w:r>
      <w:r w:rsidRPr="00E045AF">
        <w:rPr>
          <w:color w:val="000000"/>
        </w:rPr>
        <w:t xml:space="preserve">. [Mhmm.] You said so </w:t>
      </w:r>
      <w:r w:rsidRPr="00E045AF">
        <w:rPr>
          <w:i/>
          <w:iCs/>
          <w:color w:val="000000"/>
        </w:rPr>
        <w:t xml:space="preserve">a h a </w:t>
      </w:r>
      <w:r w:rsidRPr="00E045AF">
        <w:rPr>
          <w:color w:val="000000"/>
        </w:rPr>
        <w:t xml:space="preserve">inverse equals </w:t>
      </w:r>
      <w:r w:rsidRPr="00E045AF">
        <w:rPr>
          <w:i/>
          <w:iCs/>
          <w:color w:val="000000"/>
        </w:rPr>
        <w:t>h</w:t>
      </w:r>
      <w:r w:rsidRPr="00E045AF">
        <w:rPr>
          <w:color w:val="000000"/>
        </w:rPr>
        <w:t xml:space="preserve">. And now you're saying </w:t>
      </w:r>
      <w:r w:rsidRPr="00E045AF">
        <w:rPr>
          <w:i/>
          <w:iCs/>
          <w:color w:val="000000"/>
        </w:rPr>
        <w:t>a</w:t>
      </w:r>
      <w:r w:rsidRPr="00E045AF">
        <w:rPr>
          <w:color w:val="000000"/>
        </w:rPr>
        <w:t xml:space="preserve"> inverse is in </w:t>
      </w:r>
      <w:r w:rsidRPr="00E045AF">
        <w:rPr>
          <w:i/>
          <w:iCs/>
          <w:color w:val="000000"/>
        </w:rPr>
        <w:t>H</w:t>
      </w:r>
      <w:r w:rsidRPr="00E045AF">
        <w:rPr>
          <w:color w:val="000000"/>
        </w:rPr>
        <w:t>. [Right.] A- What's going on there? I-</w:t>
      </w:r>
    </w:p>
    <w:p w14:paraId="104F33DB" w14:textId="77777777" w:rsidR="007D5E32" w:rsidRPr="00E045AF" w:rsidRDefault="007D5E32" w:rsidP="007D5E32">
      <w:pPr>
        <w:widowControl w:val="0"/>
        <w:autoSpaceDE w:val="0"/>
        <w:autoSpaceDN w:val="0"/>
        <w:adjustRightInd w:val="0"/>
        <w:rPr>
          <w:color w:val="000000"/>
        </w:rPr>
      </w:pPr>
    </w:p>
    <w:p w14:paraId="49851D3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basically, that would- If </w:t>
      </w:r>
      <w:r w:rsidRPr="00E045AF">
        <w:rPr>
          <w:i/>
          <w:iCs/>
          <w:color w:val="000000"/>
        </w:rPr>
        <w:t>a</w:t>
      </w:r>
      <w:r w:rsidRPr="00E045AF">
        <w:rPr>
          <w:color w:val="000000"/>
        </w:rPr>
        <w:t xml:space="preserve"> inverse is in </w:t>
      </w:r>
      <w:r w:rsidRPr="00E045AF">
        <w:rPr>
          <w:i/>
          <w:iCs/>
          <w:color w:val="000000"/>
        </w:rPr>
        <w:t>H</w:t>
      </w:r>
      <w:r w:rsidRPr="00E045AF">
        <w:rPr>
          <w:color w:val="000000"/>
        </w:rPr>
        <w:t xml:space="preserve">, that means that </w:t>
      </w:r>
      <w:r w:rsidRPr="00E045AF">
        <w:rPr>
          <w:i/>
          <w:iCs/>
          <w:color w:val="000000"/>
        </w:rPr>
        <w:t>a</w:t>
      </w:r>
      <w:r w:rsidRPr="00E045AF">
        <w:rPr>
          <w:color w:val="000000"/>
        </w:rPr>
        <w:t xml:space="preserve"> inverse </w:t>
      </w:r>
      <w:r w:rsidRPr="00E045AF">
        <w:rPr>
          <w:i/>
          <w:iCs/>
          <w:color w:val="000000"/>
        </w:rPr>
        <w:t>h</w:t>
      </w:r>
      <w:r w:rsidRPr="00E045AF">
        <w:rPr>
          <w:color w:val="000000"/>
        </w:rPr>
        <w:t xml:space="preserve"> </w:t>
      </w:r>
      <w:r w:rsidRPr="00E045AF">
        <w:rPr>
          <w:i/>
          <w:iCs/>
          <w:color w:val="000000"/>
        </w:rPr>
        <w:t xml:space="preserve">a </w:t>
      </w:r>
      <w:r w:rsidRPr="00E045AF">
        <w:rPr>
          <w:color w:val="000000"/>
        </w:rPr>
        <w:t xml:space="preserve">- inverse of an inverse being </w:t>
      </w:r>
      <w:r w:rsidRPr="00E045AF">
        <w:rPr>
          <w:i/>
          <w:iCs/>
          <w:color w:val="000000"/>
        </w:rPr>
        <w:t>a</w:t>
      </w:r>
      <w:r w:rsidRPr="00E045AF">
        <w:rPr>
          <w:color w:val="000000"/>
        </w:rPr>
        <w:t xml:space="preserve"> - is also equal to </w:t>
      </w:r>
      <w:r w:rsidRPr="00E045AF">
        <w:rPr>
          <w:i/>
          <w:iCs/>
          <w:color w:val="000000"/>
        </w:rPr>
        <w:t>h</w:t>
      </w:r>
      <w:r w:rsidRPr="00E045AF">
        <w:rPr>
          <w:color w:val="000000"/>
        </w:rPr>
        <w:t xml:space="preserve">. </w:t>
      </w:r>
    </w:p>
    <w:p w14:paraId="12BDE055" w14:textId="77777777" w:rsidR="007D5E32" w:rsidRPr="00E045AF" w:rsidRDefault="007D5E32" w:rsidP="007D5E32">
      <w:pPr>
        <w:widowControl w:val="0"/>
        <w:autoSpaceDE w:val="0"/>
        <w:autoSpaceDN w:val="0"/>
        <w:adjustRightInd w:val="0"/>
        <w:rPr>
          <w:color w:val="000000"/>
        </w:rPr>
      </w:pPr>
    </w:p>
    <w:p w14:paraId="1953D634" w14:textId="77777777" w:rsidR="007D5E32" w:rsidRPr="00E045AF" w:rsidRDefault="007D5E32" w:rsidP="007D5E32">
      <w:pPr>
        <w:widowControl w:val="0"/>
        <w:autoSpaceDE w:val="0"/>
        <w:autoSpaceDN w:val="0"/>
        <w:adjustRightInd w:val="0"/>
        <w:rPr>
          <w:color w:val="000000"/>
        </w:rPr>
      </w:pPr>
      <w:r w:rsidRPr="00E045AF">
        <w:rPr>
          <w:color w:val="000000"/>
        </w:rPr>
        <w:t xml:space="preserve">Int: What was that last part? </w:t>
      </w:r>
      <w:proofErr w:type="spellStart"/>
      <w:r w:rsidRPr="00E045AF">
        <w:rPr>
          <w:color w:val="000000"/>
        </w:rPr>
        <w:t>Befor</w:t>
      </w:r>
      <w:proofErr w:type="spellEnd"/>
      <w:r w:rsidRPr="00E045AF">
        <w:rPr>
          <w:color w:val="000000"/>
        </w:rPr>
        <w:t>-</w:t>
      </w:r>
    </w:p>
    <w:p w14:paraId="404D3AA5" w14:textId="77777777" w:rsidR="007D5E32" w:rsidRPr="00E045AF" w:rsidRDefault="007D5E32" w:rsidP="007D5E32">
      <w:pPr>
        <w:widowControl w:val="0"/>
        <w:autoSpaceDE w:val="0"/>
        <w:autoSpaceDN w:val="0"/>
        <w:adjustRightInd w:val="0"/>
        <w:rPr>
          <w:color w:val="000000"/>
        </w:rPr>
      </w:pPr>
    </w:p>
    <w:p w14:paraId="6DCF96C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The inverse of an inverse? Or no? </w:t>
      </w:r>
    </w:p>
    <w:p w14:paraId="4FD8D531" w14:textId="77777777" w:rsidR="007D5E32" w:rsidRPr="00E045AF" w:rsidRDefault="007D5E32" w:rsidP="007D5E32">
      <w:pPr>
        <w:widowControl w:val="0"/>
        <w:autoSpaceDE w:val="0"/>
        <w:autoSpaceDN w:val="0"/>
        <w:adjustRightInd w:val="0"/>
        <w:rPr>
          <w:color w:val="000000"/>
        </w:rPr>
      </w:pPr>
    </w:p>
    <w:p w14:paraId="4C77A4EC" w14:textId="77777777" w:rsidR="007D5E32" w:rsidRPr="00E045AF" w:rsidRDefault="007D5E32" w:rsidP="007D5E32">
      <w:pPr>
        <w:widowControl w:val="0"/>
        <w:autoSpaceDE w:val="0"/>
        <w:autoSpaceDN w:val="0"/>
        <w:adjustRightInd w:val="0"/>
        <w:rPr>
          <w:color w:val="000000"/>
        </w:rPr>
      </w:pPr>
      <w:r w:rsidRPr="00E045AF">
        <w:rPr>
          <w:color w:val="000000"/>
        </w:rPr>
        <w:t>Int: Yeah. That.</w:t>
      </w:r>
    </w:p>
    <w:p w14:paraId="24FECFB2" w14:textId="77777777" w:rsidR="007D5E32" w:rsidRPr="00E045AF" w:rsidRDefault="007D5E32" w:rsidP="007D5E32">
      <w:pPr>
        <w:widowControl w:val="0"/>
        <w:autoSpaceDE w:val="0"/>
        <w:autoSpaceDN w:val="0"/>
        <w:adjustRightInd w:val="0"/>
        <w:rPr>
          <w:color w:val="000000"/>
        </w:rPr>
      </w:pPr>
    </w:p>
    <w:p w14:paraId="5E72B0F6"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5" w:history="1">
        <w:r w:rsidRPr="00E045AF">
          <w:rPr>
            <w:color w:val="000000"/>
          </w:rPr>
          <w:t>01:10:40.117</w:t>
        </w:r>
      </w:hyperlink>
      <w:r w:rsidRPr="00E045AF">
        <w:rPr>
          <w:color w:val="000000"/>
        </w:rPr>
        <w:t>]</w:t>
      </w:r>
    </w:p>
    <w:p w14:paraId="70FBAA4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so if we're saying that </w:t>
      </w:r>
      <w:r w:rsidRPr="00E045AF">
        <w:rPr>
          <w:i/>
          <w:iCs/>
          <w:color w:val="000000"/>
        </w:rPr>
        <w:t>a</w:t>
      </w:r>
      <w:r w:rsidRPr="00E045AF">
        <w:rPr>
          <w:color w:val="000000"/>
        </w:rPr>
        <w:t xml:space="preserve"> inverse is an element of </w:t>
      </w:r>
      <w:r w:rsidRPr="00E045AF">
        <w:rPr>
          <w:i/>
          <w:iCs/>
          <w:color w:val="000000"/>
        </w:rPr>
        <w:t>H</w:t>
      </w:r>
      <w:r w:rsidRPr="00E045AF">
        <w:rPr>
          <w:color w:val="000000"/>
        </w:rPr>
        <w:t xml:space="preserve">, that means that this must work. So, we put then (“that in”?) there. Okay. </w:t>
      </w:r>
      <w:r w:rsidRPr="00E045AF">
        <w:rPr>
          <w:i/>
          <w:iCs/>
          <w:color w:val="000000"/>
        </w:rPr>
        <w:t>a</w:t>
      </w:r>
      <w:r w:rsidRPr="00E045AF">
        <w:rPr>
          <w:color w:val="000000"/>
        </w:rPr>
        <w:t xml:space="preserve"> inverse</w:t>
      </w:r>
      <w:r w:rsidRPr="00E045AF">
        <w:rPr>
          <w:i/>
          <w:iCs/>
          <w:color w:val="000000"/>
        </w:rPr>
        <w:t xml:space="preserve"> h</w:t>
      </w:r>
      <w:r w:rsidRPr="00E045AF">
        <w:rPr>
          <w:color w:val="000000"/>
        </w:rPr>
        <w:t xml:space="preserve"> </w:t>
      </w:r>
      <w:r w:rsidRPr="00E045AF">
        <w:rPr>
          <w:i/>
          <w:iCs/>
          <w:color w:val="000000"/>
        </w:rPr>
        <w:t>a</w:t>
      </w:r>
      <w:r w:rsidRPr="00E045AF">
        <w:rPr>
          <w:color w:val="000000"/>
        </w:rPr>
        <w:t xml:space="preserve"> inverse </w:t>
      </w:r>
      <w:proofErr w:type="spellStart"/>
      <w:r w:rsidRPr="00E045AF">
        <w:rPr>
          <w:i/>
          <w:iCs/>
          <w:color w:val="000000"/>
        </w:rPr>
        <w:t>inverse</w:t>
      </w:r>
      <w:proofErr w:type="spellEnd"/>
      <w:r w:rsidRPr="00E045AF">
        <w:rPr>
          <w:color w:val="000000"/>
        </w:rPr>
        <w:t xml:space="preserve"> </w:t>
      </w:r>
      <w:r w:rsidRPr="00E045AF">
        <w:rPr>
          <w:i/>
          <w:iCs/>
          <w:color w:val="000000"/>
        </w:rPr>
        <w:t>h</w:t>
      </w:r>
      <w:r w:rsidRPr="00E045AF">
        <w:rPr>
          <w:color w:val="000000"/>
        </w:rPr>
        <w:t>. So, we'll write that like this, I guess. Bracket inverse.</w:t>
      </w:r>
    </w:p>
    <w:p w14:paraId="01C048A1" w14:textId="77777777" w:rsidR="007D5E32" w:rsidRPr="00E045AF" w:rsidRDefault="007D5E32" w:rsidP="007D5E32">
      <w:pPr>
        <w:widowControl w:val="0"/>
        <w:autoSpaceDE w:val="0"/>
        <w:autoSpaceDN w:val="0"/>
        <w:adjustRightInd w:val="0"/>
        <w:rPr>
          <w:color w:val="000000"/>
        </w:rPr>
      </w:pPr>
    </w:p>
    <w:p w14:paraId="48AEEC14" w14:textId="77777777" w:rsidR="007D5E32" w:rsidRPr="00E045AF" w:rsidRDefault="007D5E32" w:rsidP="007D5E32">
      <w:pPr>
        <w:widowControl w:val="0"/>
        <w:autoSpaceDE w:val="0"/>
        <w:autoSpaceDN w:val="0"/>
        <w:adjustRightInd w:val="0"/>
        <w:rPr>
          <w:color w:val="000000"/>
        </w:rPr>
      </w:pPr>
      <w:r w:rsidRPr="00E045AF">
        <w:rPr>
          <w:color w:val="000000"/>
        </w:rPr>
        <w:t xml:space="preserve">Int: Oh, o- OKAY. So, the inverse of- </w:t>
      </w:r>
      <w:r w:rsidRPr="00E045AF">
        <w:rPr>
          <w:i/>
          <w:iCs/>
          <w:color w:val="000000"/>
        </w:rPr>
        <w:t>of</w:t>
      </w:r>
      <w:r w:rsidRPr="00E045AF">
        <w:rPr>
          <w:color w:val="000000"/>
        </w:rPr>
        <w:t xml:space="preserve"> the inverse of </w:t>
      </w:r>
      <w:r w:rsidRPr="00E045AF">
        <w:rPr>
          <w:i/>
          <w:iCs/>
          <w:color w:val="000000"/>
        </w:rPr>
        <w:t>a</w:t>
      </w:r>
      <w:r w:rsidRPr="00E045AF">
        <w:rPr>
          <w:color w:val="000000"/>
        </w:rPr>
        <w:t xml:space="preserve">. </w:t>
      </w:r>
    </w:p>
    <w:p w14:paraId="79A39FD2" w14:textId="77777777" w:rsidR="007D5E32" w:rsidRPr="00E045AF" w:rsidRDefault="007D5E32" w:rsidP="007D5E32">
      <w:pPr>
        <w:widowControl w:val="0"/>
        <w:autoSpaceDE w:val="0"/>
        <w:autoSpaceDN w:val="0"/>
        <w:adjustRightInd w:val="0"/>
        <w:rPr>
          <w:color w:val="000000"/>
        </w:rPr>
      </w:pPr>
    </w:p>
    <w:p w14:paraId="153722FE"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[Okay.] Right, right. Inverse twice. </w:t>
      </w:r>
    </w:p>
    <w:p w14:paraId="7F462CBB" w14:textId="77777777" w:rsidR="007D5E32" w:rsidRPr="00E045AF" w:rsidRDefault="007D5E32" w:rsidP="007D5E32">
      <w:pPr>
        <w:widowControl w:val="0"/>
        <w:autoSpaceDE w:val="0"/>
        <w:autoSpaceDN w:val="0"/>
        <w:adjustRightInd w:val="0"/>
        <w:rPr>
          <w:color w:val="000000"/>
        </w:rPr>
      </w:pPr>
    </w:p>
    <w:p w14:paraId="422F068F" w14:textId="77777777" w:rsidR="007D5E32" w:rsidRPr="00E045AF" w:rsidRDefault="007D5E32" w:rsidP="007D5E32">
      <w:pPr>
        <w:widowControl w:val="0"/>
        <w:autoSpaceDE w:val="0"/>
        <w:autoSpaceDN w:val="0"/>
        <w:adjustRightInd w:val="0"/>
        <w:rPr>
          <w:color w:val="000000"/>
        </w:rPr>
      </w:pPr>
      <w:r w:rsidRPr="00E045AF">
        <w:rPr>
          <w:color w:val="000000"/>
        </w:rPr>
        <w:t xml:space="preserve">Int: But you had it written as </w:t>
      </w:r>
      <w:r w:rsidRPr="00E045AF">
        <w:rPr>
          <w:i/>
          <w:iCs/>
          <w:color w:val="000000"/>
        </w:rPr>
        <w:t>a</w:t>
      </w:r>
      <w:r w:rsidRPr="00E045AF">
        <w:rPr>
          <w:color w:val="000000"/>
        </w:rPr>
        <w:t xml:space="preserve">? [Yeah.] And, are those two things the same, or-? </w:t>
      </w:r>
    </w:p>
    <w:p w14:paraId="211B62E9" w14:textId="77777777" w:rsidR="007D5E32" w:rsidRPr="00E045AF" w:rsidRDefault="007D5E32" w:rsidP="007D5E32">
      <w:pPr>
        <w:widowControl w:val="0"/>
        <w:autoSpaceDE w:val="0"/>
        <w:autoSpaceDN w:val="0"/>
        <w:adjustRightInd w:val="0"/>
        <w:rPr>
          <w:color w:val="000000"/>
        </w:rPr>
      </w:pPr>
    </w:p>
    <w:p w14:paraId="32AE38A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Yes. [Okay.] An inverse of an inverse is just gonna be the element. </w:t>
      </w:r>
    </w:p>
    <w:p w14:paraId="60BFEE07" w14:textId="77777777" w:rsidR="007D5E32" w:rsidRPr="00E045AF" w:rsidRDefault="007D5E32" w:rsidP="007D5E32">
      <w:pPr>
        <w:widowControl w:val="0"/>
        <w:autoSpaceDE w:val="0"/>
        <w:autoSpaceDN w:val="0"/>
        <w:adjustRightInd w:val="0"/>
        <w:rPr>
          <w:color w:val="000000"/>
        </w:rPr>
      </w:pPr>
    </w:p>
    <w:p w14:paraId="3E1B6573" w14:textId="77777777" w:rsidR="007D5E32" w:rsidRPr="00E045AF" w:rsidRDefault="007D5E32" w:rsidP="007D5E32">
      <w:pPr>
        <w:widowControl w:val="0"/>
        <w:autoSpaceDE w:val="0"/>
        <w:autoSpaceDN w:val="0"/>
        <w:adjustRightInd w:val="0"/>
        <w:rPr>
          <w:color w:val="000000"/>
        </w:rPr>
      </w:pPr>
      <w:r w:rsidRPr="00E045AF">
        <w:rPr>
          <w:color w:val="000000"/>
        </w:rPr>
        <w:t>Int: Okay. Alright, so, uh- Sorry. I d- [Mhmm.] You can write it how you had it again, if you want. [Okay. That's about right.] Um- Okay, so, what now?</w:t>
      </w:r>
    </w:p>
    <w:p w14:paraId="3C0FBDA0" w14:textId="77777777" w:rsidR="007D5E32" w:rsidRPr="00E045AF" w:rsidRDefault="007D5E32" w:rsidP="007D5E32">
      <w:pPr>
        <w:widowControl w:val="0"/>
        <w:autoSpaceDE w:val="0"/>
        <w:autoSpaceDN w:val="0"/>
        <w:adjustRightInd w:val="0"/>
        <w:rPr>
          <w:color w:val="000000"/>
        </w:rPr>
      </w:pPr>
    </w:p>
    <w:p w14:paraId="42EA7C97" w14:textId="77777777" w:rsidR="007D5E32" w:rsidRPr="00E045AF" w:rsidRDefault="007D5E32" w:rsidP="007D5E32">
      <w:pPr>
        <w:widowControl w:val="0"/>
        <w:autoSpaceDE w:val="0"/>
        <w:autoSpaceDN w:val="0"/>
        <w:adjustRightInd w:val="0"/>
        <w:rPr>
          <w:i/>
          <w:iCs/>
          <w:color w:val="000000"/>
        </w:rPr>
      </w:pPr>
      <w:r w:rsidRPr="00E045AF">
        <w:rPr>
          <w:color w:val="000000"/>
        </w:rPr>
        <w:t xml:space="preserve">Tucker: (chuckles) We're </w:t>
      </w:r>
      <w:proofErr w:type="spellStart"/>
      <w:r w:rsidRPr="00E045AF">
        <w:rPr>
          <w:color w:val="000000"/>
        </w:rPr>
        <w:t>tr</w:t>
      </w:r>
      <w:proofErr w:type="spellEnd"/>
      <w:r w:rsidRPr="00E045AF">
        <w:rPr>
          <w:color w:val="000000"/>
        </w:rPr>
        <w:t xml:space="preserve">- Now- now we prove that if this is the inverse, that means that </w:t>
      </w:r>
      <w:r w:rsidRPr="00E045AF">
        <w:rPr>
          <w:i/>
          <w:iCs/>
          <w:color w:val="000000"/>
        </w:rPr>
        <w:t>a</w:t>
      </w:r>
      <w:r w:rsidRPr="00E045AF">
        <w:rPr>
          <w:color w:val="000000"/>
        </w:rPr>
        <w:t xml:space="preserve"> inverse star </w:t>
      </w:r>
      <w:r w:rsidRPr="00E045AF">
        <w:rPr>
          <w:i/>
          <w:iCs/>
          <w:color w:val="000000"/>
        </w:rPr>
        <w:t>a</w:t>
      </w:r>
      <w:r w:rsidRPr="00E045AF">
        <w:rPr>
          <w:color w:val="000000"/>
        </w:rPr>
        <w:t xml:space="preserve"> is equal to the identity. (10 seconds) Hm. (6 seconds) Correct. I believe. (writes for 14 seconds, bottom of page) So, if </w:t>
      </w:r>
      <w:r w:rsidRPr="00E045AF">
        <w:rPr>
          <w:i/>
          <w:iCs/>
          <w:color w:val="000000"/>
        </w:rPr>
        <w:t>a</w:t>
      </w:r>
      <w:r w:rsidRPr="00E045AF">
        <w:rPr>
          <w:color w:val="000000"/>
        </w:rPr>
        <w:t xml:space="preserve"> inverse</w:t>
      </w:r>
      <w:r w:rsidRPr="00E045AF">
        <w:rPr>
          <w:i/>
          <w:iCs/>
          <w:color w:val="000000"/>
        </w:rPr>
        <w:t xml:space="preserve"> is</w:t>
      </w:r>
      <w:r w:rsidRPr="00E045AF">
        <w:rPr>
          <w:color w:val="000000"/>
        </w:rPr>
        <w:t xml:space="preserve"> the inverse of </w:t>
      </w:r>
      <w:r w:rsidRPr="00E045AF">
        <w:rPr>
          <w:i/>
          <w:iCs/>
          <w:color w:val="000000"/>
        </w:rPr>
        <w:t>a</w:t>
      </w:r>
      <w:r w:rsidRPr="00E045AF">
        <w:rPr>
          <w:color w:val="000000"/>
        </w:rPr>
        <w:t xml:space="preserve">, then </w:t>
      </w:r>
      <w:r w:rsidRPr="00E045AF">
        <w:rPr>
          <w:i/>
          <w:iCs/>
          <w:color w:val="000000"/>
        </w:rPr>
        <w:t>a</w:t>
      </w:r>
      <w:r w:rsidRPr="00E045AF">
        <w:rPr>
          <w:color w:val="000000"/>
        </w:rPr>
        <w:t xml:space="preserve"> star </w:t>
      </w:r>
      <w:r w:rsidRPr="00E045AF">
        <w:rPr>
          <w:i/>
          <w:iCs/>
          <w:color w:val="000000"/>
        </w:rPr>
        <w:t>a</w:t>
      </w:r>
      <w:r w:rsidRPr="00E045AF">
        <w:rPr>
          <w:color w:val="000000"/>
        </w:rPr>
        <w:t xml:space="preserve"> inverse is equal to </w:t>
      </w:r>
      <w:r w:rsidRPr="00E045AF">
        <w:rPr>
          <w:i/>
          <w:iCs/>
          <w:color w:val="000000"/>
        </w:rPr>
        <w:t>a</w:t>
      </w:r>
      <w:r w:rsidRPr="00E045AF">
        <w:rPr>
          <w:color w:val="000000"/>
        </w:rPr>
        <w:t xml:space="preserve"> inverse star </w:t>
      </w:r>
      <w:r w:rsidRPr="00E045AF">
        <w:rPr>
          <w:i/>
          <w:iCs/>
          <w:color w:val="000000"/>
        </w:rPr>
        <w:t>a</w:t>
      </w:r>
      <w:r w:rsidRPr="00E045AF">
        <w:rPr>
          <w:color w:val="000000"/>
        </w:rPr>
        <w:t xml:space="preserve"> is equal to </w:t>
      </w:r>
      <w:r w:rsidRPr="00E045AF">
        <w:rPr>
          <w:i/>
          <w:iCs/>
          <w:color w:val="000000"/>
        </w:rPr>
        <w:t>e</w:t>
      </w:r>
      <w:r w:rsidRPr="00E045AF">
        <w:rPr>
          <w:color w:val="000000"/>
        </w:rPr>
        <w:t>, the identity. (2 seconds) Right?</w:t>
      </w:r>
      <w:r w:rsidRPr="00E045AF">
        <w:rPr>
          <w:i/>
          <w:iCs/>
          <w:color w:val="000000"/>
        </w:rPr>
        <w:t xml:space="preserve"> </w:t>
      </w:r>
    </w:p>
    <w:p w14:paraId="38BA820D" w14:textId="77777777" w:rsidR="007D5E32" w:rsidRPr="00E045AF" w:rsidRDefault="007D5E32" w:rsidP="007D5E32">
      <w:pPr>
        <w:widowControl w:val="0"/>
        <w:autoSpaceDE w:val="0"/>
        <w:autoSpaceDN w:val="0"/>
        <w:adjustRightInd w:val="0"/>
        <w:rPr>
          <w:i/>
          <w:iCs/>
          <w:color w:val="000000"/>
        </w:rPr>
      </w:pPr>
    </w:p>
    <w:p w14:paraId="661BF45A" w14:textId="77777777" w:rsidR="007D5E32" w:rsidRPr="00E045AF" w:rsidRDefault="007D5E32" w:rsidP="007D5E32">
      <w:pPr>
        <w:widowControl w:val="0"/>
        <w:autoSpaceDE w:val="0"/>
        <w:autoSpaceDN w:val="0"/>
        <w:adjustRightInd w:val="0"/>
        <w:rPr>
          <w:color w:val="000000"/>
        </w:rPr>
      </w:pPr>
      <w:r w:rsidRPr="00E045AF">
        <w:rPr>
          <w:color w:val="000000"/>
        </w:rPr>
        <w:t xml:space="preserve">Int: What happened to one? [Um-] And where did </w:t>
      </w:r>
      <w:r w:rsidRPr="00E045AF">
        <w:rPr>
          <w:i/>
          <w:iCs/>
          <w:color w:val="000000"/>
        </w:rPr>
        <w:t>e</w:t>
      </w:r>
      <w:r w:rsidRPr="00E045AF">
        <w:rPr>
          <w:color w:val="000000"/>
        </w:rPr>
        <w:t xml:space="preserve"> come from?</w:t>
      </w:r>
    </w:p>
    <w:p w14:paraId="597A1369" w14:textId="77777777" w:rsidR="007D5E32" w:rsidRPr="00E045AF" w:rsidRDefault="007D5E32" w:rsidP="007D5E32">
      <w:pPr>
        <w:widowControl w:val="0"/>
        <w:autoSpaceDE w:val="0"/>
        <w:autoSpaceDN w:val="0"/>
        <w:adjustRightInd w:val="0"/>
        <w:rPr>
          <w:color w:val="000000"/>
        </w:rPr>
      </w:pPr>
    </w:p>
    <w:p w14:paraId="3B478081"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6" w:history="1">
        <w:r w:rsidRPr="00E045AF">
          <w:rPr>
            <w:color w:val="000000"/>
          </w:rPr>
          <w:t>01:12:27.913</w:t>
        </w:r>
      </w:hyperlink>
      <w:r w:rsidRPr="00E045AF">
        <w:rPr>
          <w:color w:val="000000"/>
        </w:rPr>
        <w:t>]</w:t>
      </w:r>
    </w:p>
    <w:p w14:paraId="4119BB2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I'm just calling it, </w:t>
      </w:r>
      <w:r w:rsidRPr="00E045AF">
        <w:rPr>
          <w:i/>
          <w:iCs/>
          <w:color w:val="000000"/>
        </w:rPr>
        <w:t>e</w:t>
      </w:r>
      <w:r w:rsidRPr="00E045AF">
        <w:rPr>
          <w:color w:val="000000"/>
        </w:rPr>
        <w:t xml:space="preserve"> is the identity. but, um, I'm trying to figure out what </w:t>
      </w:r>
      <w:r w:rsidRPr="00E045AF">
        <w:rPr>
          <w:i/>
          <w:iCs/>
          <w:color w:val="000000"/>
        </w:rPr>
        <w:t>e</w:t>
      </w:r>
      <w:r w:rsidRPr="00E045AF">
        <w:rPr>
          <w:color w:val="000000"/>
        </w:rPr>
        <w:t xml:space="preserve"> would equal in this case, and m- that's where I'm kind of stuck. I kept thinking, well, what is the identity. I'm </w:t>
      </w:r>
      <w:proofErr w:type="spellStart"/>
      <w:r w:rsidRPr="00E045AF">
        <w:rPr>
          <w:color w:val="000000"/>
        </w:rPr>
        <w:t>thi</w:t>
      </w:r>
      <w:proofErr w:type="spellEnd"/>
      <w:r w:rsidRPr="00E045AF">
        <w:rPr>
          <w:color w:val="000000"/>
        </w:rPr>
        <w:t xml:space="preserve">- I was thinking before that it would just be one, because it's kind of sounds like it's multiplication. [Mhmm.] Cause that would work for all, like, the multiplication parts. Like, five times anything times one-fifth will give you- that number back. Understand? </w:t>
      </w:r>
    </w:p>
    <w:p w14:paraId="132D2B99" w14:textId="77777777" w:rsidR="007D5E32" w:rsidRPr="00E045AF" w:rsidRDefault="007D5E32" w:rsidP="007D5E32">
      <w:pPr>
        <w:widowControl w:val="0"/>
        <w:autoSpaceDE w:val="0"/>
        <w:autoSpaceDN w:val="0"/>
        <w:adjustRightInd w:val="0"/>
        <w:rPr>
          <w:color w:val="000000"/>
        </w:rPr>
      </w:pPr>
    </w:p>
    <w:p w14:paraId="46EE460D" w14:textId="77777777" w:rsidR="007D5E32" w:rsidRPr="00E045AF" w:rsidRDefault="007D5E32" w:rsidP="007D5E32">
      <w:pPr>
        <w:widowControl w:val="0"/>
        <w:autoSpaceDE w:val="0"/>
        <w:autoSpaceDN w:val="0"/>
        <w:adjustRightInd w:val="0"/>
        <w:rPr>
          <w:color w:val="000000"/>
        </w:rPr>
      </w:pPr>
      <w:r w:rsidRPr="00E045AF">
        <w:rPr>
          <w:color w:val="000000"/>
        </w:rPr>
        <w:t xml:space="preserve">Int: I think so. Where's </w:t>
      </w:r>
      <w:r w:rsidRPr="00E045AF">
        <w:rPr>
          <w:i/>
          <w:iCs/>
          <w:color w:val="000000"/>
        </w:rPr>
        <w:t>e</w:t>
      </w:r>
      <w:r w:rsidRPr="00E045AF">
        <w:rPr>
          <w:color w:val="000000"/>
        </w:rPr>
        <w:t>?</w:t>
      </w:r>
    </w:p>
    <w:p w14:paraId="3E0246C7" w14:textId="77777777" w:rsidR="007D5E32" w:rsidRPr="00E045AF" w:rsidRDefault="007D5E32" w:rsidP="007D5E32">
      <w:pPr>
        <w:widowControl w:val="0"/>
        <w:autoSpaceDE w:val="0"/>
        <w:autoSpaceDN w:val="0"/>
        <w:adjustRightInd w:val="0"/>
        <w:rPr>
          <w:color w:val="000000"/>
        </w:rPr>
      </w:pPr>
    </w:p>
    <w:p w14:paraId="786202E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What do you mean “where is </w:t>
      </w:r>
      <w:r w:rsidRPr="00E045AF">
        <w:rPr>
          <w:i/>
          <w:iCs/>
          <w:color w:val="000000"/>
        </w:rPr>
        <w:t>e</w:t>
      </w:r>
      <w:r w:rsidRPr="00E045AF">
        <w:rPr>
          <w:color w:val="000000"/>
        </w:rPr>
        <w:t>?”</w:t>
      </w:r>
    </w:p>
    <w:p w14:paraId="6316441D" w14:textId="77777777" w:rsidR="007D5E32" w:rsidRPr="00E045AF" w:rsidRDefault="007D5E32" w:rsidP="007D5E32">
      <w:pPr>
        <w:widowControl w:val="0"/>
        <w:autoSpaceDE w:val="0"/>
        <w:autoSpaceDN w:val="0"/>
        <w:adjustRightInd w:val="0"/>
        <w:rPr>
          <w:color w:val="000000"/>
        </w:rPr>
      </w:pPr>
    </w:p>
    <w:p w14:paraId="683FF176" w14:textId="77777777" w:rsidR="007D5E32" w:rsidRPr="00E045AF" w:rsidRDefault="007D5E32" w:rsidP="007D5E32">
      <w:pPr>
        <w:widowControl w:val="0"/>
        <w:autoSpaceDE w:val="0"/>
        <w:autoSpaceDN w:val="0"/>
        <w:adjustRightInd w:val="0"/>
        <w:rPr>
          <w:color w:val="000000"/>
        </w:rPr>
      </w:pPr>
      <w:r w:rsidRPr="00E045AF">
        <w:rPr>
          <w:color w:val="000000"/>
        </w:rPr>
        <w:t xml:space="preserve">Int: Like, what </w:t>
      </w:r>
      <w:proofErr w:type="spellStart"/>
      <w:r w:rsidRPr="00E045AF">
        <w:rPr>
          <w:color w:val="000000"/>
        </w:rPr>
        <w:t>i</w:t>
      </w:r>
      <w:proofErr w:type="spellEnd"/>
      <w:r w:rsidRPr="00E045AF">
        <w:rPr>
          <w:color w:val="000000"/>
        </w:rPr>
        <w:t xml:space="preserve">- where did this come from? </w:t>
      </w:r>
    </w:p>
    <w:p w14:paraId="781F2F67" w14:textId="77777777" w:rsidR="007D5E32" w:rsidRPr="00E045AF" w:rsidRDefault="007D5E32" w:rsidP="007D5E32">
      <w:pPr>
        <w:widowControl w:val="0"/>
        <w:autoSpaceDE w:val="0"/>
        <w:autoSpaceDN w:val="0"/>
        <w:adjustRightInd w:val="0"/>
        <w:rPr>
          <w:color w:val="000000"/>
        </w:rPr>
      </w:pPr>
    </w:p>
    <w:p w14:paraId="5F6A8611" w14:textId="77777777" w:rsidR="007D5E32" w:rsidRPr="00E045AF" w:rsidRDefault="007D5E32" w:rsidP="007D5E32">
      <w:pPr>
        <w:widowControl w:val="0"/>
        <w:autoSpaceDE w:val="0"/>
        <w:autoSpaceDN w:val="0"/>
        <w:adjustRightInd w:val="0"/>
        <w:rPr>
          <w:color w:val="000000"/>
        </w:rPr>
      </w:pPr>
      <w:r w:rsidRPr="00E045AF">
        <w:rPr>
          <w:color w:val="000000"/>
        </w:rPr>
        <w:t>Tucker: Oh, I'm just using that as the identity.</w:t>
      </w:r>
    </w:p>
    <w:p w14:paraId="14A61990" w14:textId="77777777" w:rsidR="007D5E32" w:rsidRPr="00E045AF" w:rsidRDefault="007D5E32" w:rsidP="007D5E32">
      <w:pPr>
        <w:widowControl w:val="0"/>
        <w:autoSpaceDE w:val="0"/>
        <w:autoSpaceDN w:val="0"/>
        <w:adjustRightInd w:val="0"/>
        <w:rPr>
          <w:color w:val="000000"/>
        </w:rPr>
      </w:pPr>
    </w:p>
    <w:p w14:paraId="432F658E" w14:textId="77777777" w:rsidR="007D5E32" w:rsidRPr="00E045AF" w:rsidRDefault="007D5E32" w:rsidP="007D5E32">
      <w:pPr>
        <w:widowControl w:val="0"/>
        <w:autoSpaceDE w:val="0"/>
        <w:autoSpaceDN w:val="0"/>
        <w:adjustRightInd w:val="0"/>
        <w:rPr>
          <w:color w:val="000000"/>
        </w:rPr>
      </w:pPr>
      <w:r w:rsidRPr="00E045AF">
        <w:rPr>
          <w:color w:val="000000"/>
        </w:rPr>
        <w:t xml:space="preserve">Int: </w:t>
      </w:r>
      <w:proofErr w:type="spellStart"/>
      <w:r w:rsidRPr="00E045AF">
        <w:rPr>
          <w:color w:val="000000"/>
        </w:rPr>
        <w:t>Mkay</w:t>
      </w:r>
      <w:proofErr w:type="spellEnd"/>
      <w:r w:rsidRPr="00E045AF">
        <w:rPr>
          <w:color w:val="000000"/>
        </w:rPr>
        <w:t>. (Tucker writes for five seconds) the identity?</w:t>
      </w:r>
    </w:p>
    <w:p w14:paraId="0C57D3ED" w14:textId="77777777" w:rsidR="007D5E32" w:rsidRPr="00E045AF" w:rsidRDefault="007D5E32" w:rsidP="007D5E32">
      <w:pPr>
        <w:widowControl w:val="0"/>
        <w:autoSpaceDE w:val="0"/>
        <w:autoSpaceDN w:val="0"/>
        <w:adjustRightInd w:val="0"/>
        <w:rPr>
          <w:color w:val="000000"/>
        </w:rPr>
      </w:pPr>
    </w:p>
    <w:p w14:paraId="2069EEAF"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In </w:t>
      </w:r>
      <w:r w:rsidRPr="00E045AF">
        <w:rPr>
          <w:i/>
          <w:iCs/>
          <w:color w:val="000000"/>
        </w:rPr>
        <w:t>H</w:t>
      </w:r>
      <w:r w:rsidRPr="00E045AF">
        <w:rPr>
          <w:color w:val="000000"/>
        </w:rPr>
        <w:t>.</w:t>
      </w:r>
    </w:p>
    <w:p w14:paraId="1AF68346" w14:textId="77777777" w:rsidR="007D5E32" w:rsidRPr="00E045AF" w:rsidRDefault="007D5E32" w:rsidP="007D5E32">
      <w:pPr>
        <w:widowControl w:val="0"/>
        <w:autoSpaceDE w:val="0"/>
        <w:autoSpaceDN w:val="0"/>
        <w:adjustRightInd w:val="0"/>
        <w:rPr>
          <w:color w:val="000000"/>
        </w:rPr>
      </w:pPr>
    </w:p>
    <w:p w14:paraId="7E16C3C8" w14:textId="77777777" w:rsidR="007D5E32" w:rsidRPr="00E045AF" w:rsidRDefault="007D5E32" w:rsidP="007D5E32">
      <w:pPr>
        <w:widowControl w:val="0"/>
        <w:autoSpaceDE w:val="0"/>
        <w:autoSpaceDN w:val="0"/>
        <w:adjustRightInd w:val="0"/>
        <w:rPr>
          <w:color w:val="000000"/>
        </w:rPr>
      </w:pPr>
      <w:r w:rsidRPr="00E045AF">
        <w:rPr>
          <w:color w:val="000000"/>
        </w:rPr>
        <w:t xml:space="preserve">Int: In </w:t>
      </w:r>
      <w:r w:rsidRPr="00E045AF">
        <w:rPr>
          <w:i/>
          <w:iCs/>
          <w:color w:val="000000"/>
        </w:rPr>
        <w:t>H</w:t>
      </w:r>
      <w:r w:rsidRPr="00E045AF">
        <w:rPr>
          <w:color w:val="000000"/>
        </w:rPr>
        <w:t xml:space="preserve">? </w:t>
      </w:r>
    </w:p>
    <w:p w14:paraId="4A61C811" w14:textId="77777777" w:rsidR="007D5E32" w:rsidRPr="00E045AF" w:rsidRDefault="007D5E32" w:rsidP="007D5E32">
      <w:pPr>
        <w:widowControl w:val="0"/>
        <w:autoSpaceDE w:val="0"/>
        <w:autoSpaceDN w:val="0"/>
        <w:adjustRightInd w:val="0"/>
        <w:rPr>
          <w:color w:val="000000"/>
        </w:rPr>
      </w:pPr>
    </w:p>
    <w:p w14:paraId="24450A1F" w14:textId="77777777" w:rsidR="007D5E32" w:rsidRPr="00E045AF" w:rsidRDefault="007D5E32" w:rsidP="007D5E32">
      <w:pPr>
        <w:widowControl w:val="0"/>
        <w:autoSpaceDE w:val="0"/>
        <w:autoSpaceDN w:val="0"/>
        <w:adjustRightInd w:val="0"/>
        <w:rPr>
          <w:color w:val="000000"/>
        </w:rPr>
      </w:pPr>
      <w:r w:rsidRPr="00E045AF">
        <w:rPr>
          <w:color w:val="000000"/>
        </w:rPr>
        <w:t>Tucker: Yeah.</w:t>
      </w:r>
    </w:p>
    <w:p w14:paraId="07A207DB" w14:textId="77777777" w:rsidR="007D5E32" w:rsidRPr="00E045AF" w:rsidRDefault="007D5E32" w:rsidP="007D5E32">
      <w:pPr>
        <w:widowControl w:val="0"/>
        <w:autoSpaceDE w:val="0"/>
        <w:autoSpaceDN w:val="0"/>
        <w:adjustRightInd w:val="0"/>
        <w:rPr>
          <w:color w:val="000000"/>
        </w:rPr>
      </w:pPr>
    </w:p>
    <w:p w14:paraId="6E13FFB3"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What is the identity in </w:t>
      </w:r>
      <w:r w:rsidRPr="00E045AF">
        <w:rPr>
          <w:i/>
          <w:iCs/>
          <w:color w:val="000000"/>
        </w:rPr>
        <w:t>H</w:t>
      </w:r>
      <w:r w:rsidRPr="00E045AF">
        <w:rPr>
          <w:color w:val="000000"/>
        </w:rPr>
        <w:t xml:space="preserve">? </w:t>
      </w:r>
    </w:p>
    <w:p w14:paraId="10455723" w14:textId="77777777" w:rsidR="007D5E32" w:rsidRPr="00E045AF" w:rsidRDefault="007D5E32" w:rsidP="007D5E32">
      <w:pPr>
        <w:widowControl w:val="0"/>
        <w:autoSpaceDE w:val="0"/>
        <w:autoSpaceDN w:val="0"/>
        <w:adjustRightInd w:val="0"/>
        <w:rPr>
          <w:color w:val="000000"/>
        </w:rPr>
      </w:pPr>
    </w:p>
    <w:p w14:paraId="4F2C9CC6"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7" w:history="1">
        <w:r w:rsidRPr="00E045AF">
          <w:rPr>
            <w:color w:val="000000"/>
          </w:rPr>
          <w:t>01:13:30.240</w:t>
        </w:r>
      </w:hyperlink>
      <w:r w:rsidRPr="00E045AF">
        <w:rPr>
          <w:color w:val="000000"/>
        </w:rPr>
        <w:t>]</w:t>
      </w:r>
    </w:p>
    <w:p w14:paraId="7D87479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that's the thing. If it- If it doesn't exist that means </w:t>
      </w:r>
      <w:r w:rsidRPr="00E045AF">
        <w:rPr>
          <w:i/>
          <w:iCs/>
          <w:color w:val="000000"/>
        </w:rPr>
        <w:t>H</w:t>
      </w:r>
      <w:r w:rsidRPr="00E045AF">
        <w:rPr>
          <w:color w:val="000000"/>
        </w:rPr>
        <w:t xml:space="preserve"> can't be a subgroup, but. I'm thinking that the identity is gonna be equal to one. </w:t>
      </w:r>
    </w:p>
    <w:p w14:paraId="49D19E9B" w14:textId="77777777" w:rsidR="007D5E32" w:rsidRPr="00E045AF" w:rsidRDefault="007D5E32" w:rsidP="007D5E32">
      <w:pPr>
        <w:widowControl w:val="0"/>
        <w:autoSpaceDE w:val="0"/>
        <w:autoSpaceDN w:val="0"/>
        <w:adjustRightInd w:val="0"/>
        <w:rPr>
          <w:color w:val="000000"/>
        </w:rPr>
      </w:pPr>
    </w:p>
    <w:p w14:paraId="09BE6FD0"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w:t>
      </w:r>
      <w:r w:rsidRPr="00E045AF">
        <w:rPr>
          <w:i/>
          <w:iCs/>
          <w:color w:val="000000"/>
        </w:rPr>
        <w:t>H</w:t>
      </w:r>
      <w:r w:rsidRPr="00E045AF">
        <w:rPr>
          <w:color w:val="000000"/>
        </w:rPr>
        <w:t xml:space="preserve"> is a set of elements in </w:t>
      </w:r>
      <w:r w:rsidRPr="00E045AF">
        <w:rPr>
          <w:i/>
          <w:iCs/>
          <w:color w:val="000000"/>
        </w:rPr>
        <w:t>G</w:t>
      </w:r>
      <w:r w:rsidRPr="00E045AF">
        <w:rPr>
          <w:color w:val="000000"/>
        </w:rPr>
        <w:t xml:space="preserve">. [Mhmm.] Right? [Yeah.] These- these elements in </w:t>
      </w:r>
      <w:r w:rsidRPr="00E045AF">
        <w:rPr>
          <w:i/>
          <w:iCs/>
          <w:color w:val="000000"/>
        </w:rPr>
        <w:t>G</w:t>
      </w:r>
      <w:r w:rsidRPr="00E045AF">
        <w:rPr>
          <w:color w:val="000000"/>
        </w:rPr>
        <w:t xml:space="preserve"> satisfy [Mhmm.] that equation. [Mhmm.] Right? So, it's just a bunch of stuff from </w:t>
      </w:r>
      <w:r w:rsidRPr="00E045AF">
        <w:rPr>
          <w:i/>
          <w:iCs/>
          <w:color w:val="000000"/>
        </w:rPr>
        <w:t>G</w:t>
      </w:r>
      <w:r w:rsidRPr="00E045AF">
        <w:rPr>
          <w:color w:val="000000"/>
        </w:rPr>
        <w:t xml:space="preserve">. [Mhmm.] And, under the same operation star, [Yeah.] since </w:t>
      </w:r>
      <w:r w:rsidRPr="00E045AF">
        <w:rPr>
          <w:i/>
          <w:iCs/>
          <w:color w:val="000000"/>
        </w:rPr>
        <w:t>H</w:t>
      </w:r>
      <w:r w:rsidRPr="00E045AF">
        <w:rPr>
          <w:color w:val="000000"/>
        </w:rPr>
        <w:t xml:space="preserve"> is a subset and we're asking whether it's a subgroup, we use the same operation. [Mhmm.] So, then- so what's an identity in </w:t>
      </w:r>
      <w:r w:rsidRPr="00E045AF">
        <w:rPr>
          <w:i/>
          <w:iCs/>
          <w:color w:val="000000"/>
        </w:rPr>
        <w:t>H</w:t>
      </w:r>
      <w:r w:rsidRPr="00E045AF">
        <w:rPr>
          <w:color w:val="000000"/>
        </w:rPr>
        <w:t>?</w:t>
      </w:r>
    </w:p>
    <w:p w14:paraId="69D42752" w14:textId="77777777" w:rsidR="007D5E32" w:rsidRPr="00E045AF" w:rsidRDefault="007D5E32" w:rsidP="007D5E32">
      <w:pPr>
        <w:widowControl w:val="0"/>
        <w:autoSpaceDE w:val="0"/>
        <w:autoSpaceDN w:val="0"/>
        <w:adjustRightInd w:val="0"/>
        <w:rPr>
          <w:color w:val="000000"/>
        </w:rPr>
      </w:pPr>
    </w:p>
    <w:p w14:paraId="0AF56DC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It's also gonna be the identity in </w:t>
      </w:r>
      <w:r w:rsidRPr="00E045AF">
        <w:rPr>
          <w:i/>
          <w:iCs/>
          <w:color w:val="000000"/>
        </w:rPr>
        <w:t>G</w:t>
      </w:r>
      <w:r w:rsidRPr="00E045AF">
        <w:rPr>
          <w:color w:val="000000"/>
        </w:rPr>
        <w:t xml:space="preserve">. I guess. </w:t>
      </w:r>
    </w:p>
    <w:p w14:paraId="0482125D" w14:textId="77777777" w:rsidR="007D5E32" w:rsidRPr="00E045AF" w:rsidRDefault="007D5E32" w:rsidP="007D5E32">
      <w:pPr>
        <w:widowControl w:val="0"/>
        <w:autoSpaceDE w:val="0"/>
        <w:autoSpaceDN w:val="0"/>
        <w:adjustRightInd w:val="0"/>
        <w:rPr>
          <w:color w:val="000000"/>
        </w:rPr>
      </w:pPr>
    </w:p>
    <w:p w14:paraId="0D0738CE" w14:textId="77777777" w:rsidR="007D5E32" w:rsidRPr="00E045AF" w:rsidRDefault="007D5E32" w:rsidP="007D5E32">
      <w:pPr>
        <w:widowControl w:val="0"/>
        <w:autoSpaceDE w:val="0"/>
        <w:autoSpaceDN w:val="0"/>
        <w:adjustRightInd w:val="0"/>
        <w:rPr>
          <w:color w:val="000000"/>
        </w:rPr>
      </w:pPr>
      <w:r w:rsidRPr="00E045AF">
        <w:rPr>
          <w:color w:val="000000"/>
        </w:rPr>
        <w:t>Int: Why do you say that?</w:t>
      </w:r>
    </w:p>
    <w:p w14:paraId="691AE118" w14:textId="77777777" w:rsidR="007D5E32" w:rsidRPr="00E045AF" w:rsidRDefault="007D5E32" w:rsidP="007D5E32">
      <w:pPr>
        <w:widowControl w:val="0"/>
        <w:autoSpaceDE w:val="0"/>
        <w:autoSpaceDN w:val="0"/>
        <w:adjustRightInd w:val="0"/>
        <w:rPr>
          <w:color w:val="000000"/>
        </w:rPr>
      </w:pPr>
    </w:p>
    <w:p w14:paraId="473A40A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Cause is a subset of </w:t>
      </w:r>
      <w:r w:rsidRPr="00E045AF">
        <w:rPr>
          <w:i/>
          <w:iCs/>
          <w:color w:val="000000"/>
        </w:rPr>
        <w:t>G</w:t>
      </w:r>
      <w:r w:rsidRPr="00E045AF">
        <w:rPr>
          <w:color w:val="000000"/>
        </w:rPr>
        <w:t xml:space="preserve">. </w:t>
      </w:r>
    </w:p>
    <w:p w14:paraId="20CEB523" w14:textId="77777777" w:rsidR="007D5E32" w:rsidRPr="00E045AF" w:rsidRDefault="007D5E32" w:rsidP="007D5E32">
      <w:pPr>
        <w:widowControl w:val="0"/>
        <w:autoSpaceDE w:val="0"/>
        <w:autoSpaceDN w:val="0"/>
        <w:adjustRightInd w:val="0"/>
        <w:rPr>
          <w:color w:val="000000"/>
        </w:rPr>
      </w:pPr>
    </w:p>
    <w:p w14:paraId="3507C639" w14:textId="77777777" w:rsidR="007D5E32" w:rsidRPr="00E045AF" w:rsidRDefault="007D5E32" w:rsidP="007D5E32">
      <w:pPr>
        <w:widowControl w:val="0"/>
        <w:autoSpaceDE w:val="0"/>
        <w:autoSpaceDN w:val="0"/>
        <w:adjustRightInd w:val="0"/>
        <w:rPr>
          <w:color w:val="000000"/>
        </w:rPr>
      </w:pPr>
      <w:r w:rsidRPr="00E045AF">
        <w:rPr>
          <w:color w:val="000000"/>
        </w:rPr>
        <w:t>Int: You think that's true?</w:t>
      </w:r>
    </w:p>
    <w:p w14:paraId="064C4FA1" w14:textId="77777777" w:rsidR="007D5E32" w:rsidRPr="00E045AF" w:rsidRDefault="007D5E32" w:rsidP="007D5E32">
      <w:pPr>
        <w:widowControl w:val="0"/>
        <w:autoSpaceDE w:val="0"/>
        <w:autoSpaceDN w:val="0"/>
        <w:adjustRightInd w:val="0"/>
        <w:rPr>
          <w:color w:val="000000"/>
        </w:rPr>
      </w:pPr>
    </w:p>
    <w:p w14:paraId="38977B9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You're not gonna change the identity if just- by, like, making the group smaller type thing. </w:t>
      </w:r>
    </w:p>
    <w:p w14:paraId="266C9710" w14:textId="77777777" w:rsidR="007D5E32" w:rsidRPr="00E045AF" w:rsidRDefault="007D5E32" w:rsidP="007D5E32">
      <w:pPr>
        <w:widowControl w:val="0"/>
        <w:autoSpaceDE w:val="0"/>
        <w:autoSpaceDN w:val="0"/>
        <w:adjustRightInd w:val="0"/>
        <w:rPr>
          <w:color w:val="000000"/>
        </w:rPr>
      </w:pPr>
    </w:p>
    <w:p w14:paraId="2EEC006E"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Is the identity of </w:t>
      </w:r>
      <w:r w:rsidRPr="00E045AF">
        <w:rPr>
          <w:i/>
          <w:iCs/>
          <w:color w:val="000000"/>
        </w:rPr>
        <w:t>G</w:t>
      </w:r>
      <w:r w:rsidRPr="00E045AF">
        <w:rPr>
          <w:color w:val="000000"/>
        </w:rPr>
        <w:t xml:space="preserve"> in </w:t>
      </w:r>
      <w:r w:rsidRPr="00E045AF">
        <w:rPr>
          <w:i/>
          <w:iCs/>
          <w:color w:val="000000"/>
        </w:rPr>
        <w:t>H</w:t>
      </w:r>
      <w:r w:rsidRPr="00E045AF">
        <w:rPr>
          <w:color w:val="000000"/>
        </w:rPr>
        <w:t xml:space="preserve">? </w:t>
      </w:r>
    </w:p>
    <w:p w14:paraId="2ED9379B" w14:textId="77777777" w:rsidR="007D5E32" w:rsidRPr="00E045AF" w:rsidRDefault="007D5E32" w:rsidP="007D5E32">
      <w:pPr>
        <w:widowControl w:val="0"/>
        <w:autoSpaceDE w:val="0"/>
        <w:autoSpaceDN w:val="0"/>
        <w:adjustRightInd w:val="0"/>
        <w:rPr>
          <w:color w:val="000000"/>
        </w:rPr>
      </w:pPr>
    </w:p>
    <w:p w14:paraId="5E36FF43"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8" w:history="1">
        <w:r w:rsidRPr="00E045AF">
          <w:rPr>
            <w:color w:val="000000"/>
          </w:rPr>
          <w:t>01:14:47.663</w:t>
        </w:r>
      </w:hyperlink>
      <w:r w:rsidRPr="00E045AF">
        <w:rPr>
          <w:color w:val="000000"/>
        </w:rPr>
        <w:t>]</w:t>
      </w:r>
    </w:p>
    <w:p w14:paraId="7EEB91E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feel like- I feel like it'd have to be. If </w:t>
      </w:r>
      <w:r w:rsidRPr="00E045AF">
        <w:rPr>
          <w:i/>
          <w:iCs/>
          <w:color w:val="000000"/>
        </w:rPr>
        <w:t>G</w:t>
      </w:r>
      <w:r w:rsidRPr="00E045AF">
        <w:rPr>
          <w:color w:val="000000"/>
        </w:rPr>
        <w:t xml:space="preserve"> is a group. So, </w:t>
      </w:r>
      <w:r w:rsidRPr="00E045AF">
        <w:rPr>
          <w:i/>
          <w:iCs/>
          <w:color w:val="000000"/>
        </w:rPr>
        <w:t>G</w:t>
      </w:r>
      <w:r w:rsidRPr="00E045AF">
        <w:rPr>
          <w:color w:val="000000"/>
        </w:rPr>
        <w:t xml:space="preserve"> is a group, correct? (Int nods) So, obviously, we know that </w:t>
      </w:r>
      <w:r w:rsidRPr="00E045AF">
        <w:rPr>
          <w:i/>
          <w:iCs/>
          <w:color w:val="000000"/>
        </w:rPr>
        <w:t>G</w:t>
      </w:r>
      <w:r w:rsidRPr="00E045AF">
        <w:rPr>
          <w:color w:val="000000"/>
        </w:rPr>
        <w:t xml:space="preserve"> has an identity. [Okay.] um, and we've already proved that </w:t>
      </w:r>
      <w:r w:rsidRPr="00E045AF">
        <w:rPr>
          <w:i/>
          <w:iCs/>
          <w:color w:val="000000"/>
        </w:rPr>
        <w:t>H</w:t>
      </w:r>
      <w:r w:rsidRPr="00E045AF">
        <w:rPr>
          <w:color w:val="000000"/>
        </w:rPr>
        <w:t xml:space="preserve"> is a subset, so- In order for </w:t>
      </w:r>
      <w:r w:rsidRPr="00E045AF">
        <w:rPr>
          <w:i/>
          <w:iCs/>
          <w:color w:val="000000"/>
        </w:rPr>
        <w:t>H</w:t>
      </w:r>
      <w:r w:rsidRPr="00E045AF">
        <w:rPr>
          <w:color w:val="000000"/>
        </w:rPr>
        <w:t xml:space="preserve"> to be a subgroup, </w:t>
      </w:r>
      <w:r w:rsidRPr="00E045AF">
        <w:rPr>
          <w:i/>
          <w:iCs/>
          <w:color w:val="000000"/>
        </w:rPr>
        <w:t>H</w:t>
      </w:r>
      <w:r w:rsidRPr="00E045AF">
        <w:rPr>
          <w:color w:val="000000"/>
        </w:rPr>
        <w:t xml:space="preserve">- one of the things it would need is to have that identity, that's also in </w:t>
      </w:r>
      <w:r w:rsidRPr="00E045AF">
        <w:rPr>
          <w:i/>
          <w:iCs/>
          <w:color w:val="000000"/>
        </w:rPr>
        <w:t>G</w:t>
      </w:r>
      <w:r w:rsidRPr="00E045AF">
        <w:rPr>
          <w:color w:val="000000"/>
        </w:rPr>
        <w:t xml:space="preserve"> to be in </w:t>
      </w:r>
      <w:r w:rsidRPr="00E045AF">
        <w:rPr>
          <w:i/>
          <w:iCs/>
          <w:color w:val="000000"/>
        </w:rPr>
        <w:t>H</w:t>
      </w:r>
      <w:r w:rsidRPr="00E045AF">
        <w:rPr>
          <w:color w:val="000000"/>
        </w:rPr>
        <w:t xml:space="preserve">. [Oh, okay.] That's one of the things that needs to be proven, I guess, so- let's just say if that- for the identity for- in group </w:t>
      </w:r>
      <w:r w:rsidRPr="00E045AF">
        <w:rPr>
          <w:i/>
          <w:iCs/>
          <w:color w:val="000000"/>
        </w:rPr>
        <w:t>G</w:t>
      </w:r>
      <w:r w:rsidRPr="00E045AF">
        <w:rPr>
          <w:color w:val="000000"/>
        </w:rPr>
        <w:t xml:space="preserve">- [Alright, I was gonna give you more. (hands new sheet of paper to Tucker.)] Yeah. So, if </w:t>
      </w:r>
      <w:r w:rsidRPr="00E045AF">
        <w:rPr>
          <w:i/>
          <w:iCs/>
          <w:color w:val="000000"/>
        </w:rPr>
        <w:t>e</w:t>
      </w:r>
      <w:r w:rsidRPr="00E045AF">
        <w:rPr>
          <w:color w:val="000000"/>
        </w:rPr>
        <w:t xml:space="preserve"> is the identity in group </w:t>
      </w:r>
      <w:r w:rsidRPr="00E045AF">
        <w:rPr>
          <w:i/>
          <w:iCs/>
          <w:color w:val="000000"/>
        </w:rPr>
        <w:t>G</w:t>
      </w:r>
      <w:r w:rsidRPr="00E045AF">
        <w:rPr>
          <w:color w:val="000000"/>
        </w:rPr>
        <w:t xml:space="preserve">, then </w:t>
      </w:r>
      <w:r w:rsidRPr="00E045AF">
        <w:rPr>
          <w:i/>
          <w:iCs/>
          <w:color w:val="000000"/>
        </w:rPr>
        <w:t>e</w:t>
      </w:r>
      <w:r w:rsidRPr="00E045AF">
        <w:rPr>
          <w:color w:val="000000"/>
        </w:rPr>
        <w:t xml:space="preserve"> must be the identity in </w:t>
      </w:r>
      <w:r w:rsidRPr="00E045AF">
        <w:rPr>
          <w:i/>
          <w:iCs/>
          <w:color w:val="000000"/>
        </w:rPr>
        <w:t xml:space="preserve">H </w:t>
      </w:r>
      <w:r w:rsidRPr="00E045AF">
        <w:rPr>
          <w:color w:val="000000"/>
        </w:rPr>
        <w:t xml:space="preserve">for </w:t>
      </w:r>
      <w:r w:rsidRPr="00E045AF">
        <w:rPr>
          <w:i/>
          <w:iCs/>
          <w:color w:val="000000"/>
        </w:rPr>
        <w:t xml:space="preserve">H </w:t>
      </w:r>
      <w:r w:rsidRPr="00E045AF">
        <w:rPr>
          <w:color w:val="000000"/>
        </w:rPr>
        <w:t>to be a</w:t>
      </w:r>
      <w:r w:rsidRPr="00E045AF">
        <w:rPr>
          <w:i/>
          <w:iCs/>
          <w:color w:val="000000"/>
        </w:rPr>
        <w:t xml:space="preserve"> </w:t>
      </w:r>
      <w:r w:rsidRPr="00E045AF">
        <w:rPr>
          <w:color w:val="000000"/>
        </w:rPr>
        <w:t>subgroup.</w:t>
      </w:r>
    </w:p>
    <w:p w14:paraId="2E48CEE4" w14:textId="77777777" w:rsidR="007D5E32" w:rsidRPr="00E045AF" w:rsidRDefault="007D5E32" w:rsidP="007D5E32">
      <w:pPr>
        <w:widowControl w:val="0"/>
        <w:autoSpaceDE w:val="0"/>
        <w:autoSpaceDN w:val="0"/>
        <w:adjustRightInd w:val="0"/>
        <w:rPr>
          <w:color w:val="000000"/>
        </w:rPr>
      </w:pPr>
    </w:p>
    <w:p w14:paraId="3A35CC6E" w14:textId="77777777" w:rsidR="007D5E32" w:rsidRPr="00E045AF" w:rsidRDefault="007D5E32" w:rsidP="007D5E32">
      <w:pPr>
        <w:widowControl w:val="0"/>
        <w:autoSpaceDE w:val="0"/>
        <w:autoSpaceDN w:val="0"/>
        <w:adjustRightInd w:val="0"/>
        <w:rPr>
          <w:color w:val="000000"/>
        </w:rPr>
      </w:pPr>
      <w:r w:rsidRPr="00E045AF">
        <w:rPr>
          <w:color w:val="000000"/>
        </w:rPr>
        <w:t>Int: Okay.</w:t>
      </w:r>
    </w:p>
    <w:p w14:paraId="3CF07C5E" w14:textId="77777777" w:rsidR="007D5E32" w:rsidRPr="00E045AF" w:rsidRDefault="007D5E32" w:rsidP="007D5E32">
      <w:pPr>
        <w:widowControl w:val="0"/>
        <w:autoSpaceDE w:val="0"/>
        <w:autoSpaceDN w:val="0"/>
        <w:adjustRightInd w:val="0"/>
        <w:rPr>
          <w:color w:val="000000"/>
        </w:rPr>
      </w:pPr>
    </w:p>
    <w:p w14:paraId="70DFE4E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I'm just trying to- I'm just wondering </w:t>
      </w:r>
      <w:r w:rsidRPr="00E045AF">
        <w:rPr>
          <w:i/>
          <w:iCs/>
          <w:color w:val="000000"/>
        </w:rPr>
        <w:t>if</w:t>
      </w:r>
      <w:r w:rsidRPr="00E045AF">
        <w:rPr>
          <w:color w:val="000000"/>
        </w:rPr>
        <w:t xml:space="preserve"> the identity</w:t>
      </w:r>
      <w:r w:rsidRPr="00E045AF">
        <w:rPr>
          <w:i/>
          <w:iCs/>
          <w:color w:val="000000"/>
        </w:rPr>
        <w:t xml:space="preserve"> is</w:t>
      </w:r>
      <w:r w:rsidRPr="00E045AF">
        <w:rPr>
          <w:color w:val="000000"/>
        </w:rPr>
        <w:t xml:space="preserve"> in </w:t>
      </w:r>
      <w:r w:rsidRPr="00E045AF">
        <w:rPr>
          <w:i/>
          <w:iCs/>
          <w:color w:val="000000"/>
        </w:rPr>
        <w:t>H</w:t>
      </w:r>
      <w:r w:rsidRPr="00E045AF">
        <w:rPr>
          <w:color w:val="000000"/>
        </w:rPr>
        <w:t xml:space="preserve"> or not. </w:t>
      </w:r>
    </w:p>
    <w:p w14:paraId="585D926A" w14:textId="77777777" w:rsidR="007D5E32" w:rsidRPr="00E045AF" w:rsidRDefault="007D5E32" w:rsidP="007D5E32">
      <w:pPr>
        <w:widowControl w:val="0"/>
        <w:autoSpaceDE w:val="0"/>
        <w:autoSpaceDN w:val="0"/>
        <w:adjustRightInd w:val="0"/>
        <w:rPr>
          <w:color w:val="000000"/>
        </w:rPr>
      </w:pPr>
    </w:p>
    <w:p w14:paraId="18C6C959" w14:textId="77777777" w:rsidR="007D5E32" w:rsidRPr="00E045AF" w:rsidRDefault="007D5E32" w:rsidP="007D5E32">
      <w:pPr>
        <w:widowControl w:val="0"/>
        <w:autoSpaceDE w:val="0"/>
        <w:autoSpaceDN w:val="0"/>
        <w:adjustRightInd w:val="0"/>
        <w:rPr>
          <w:color w:val="000000"/>
        </w:rPr>
      </w:pPr>
      <w:r w:rsidRPr="00E045AF">
        <w:rPr>
          <w:color w:val="000000"/>
        </w:rPr>
        <w:t>Int: Oh! Okay.</w:t>
      </w:r>
    </w:p>
    <w:p w14:paraId="1D2710D5" w14:textId="77777777" w:rsidR="007D5E32" w:rsidRPr="00E045AF" w:rsidRDefault="007D5E32" w:rsidP="007D5E32">
      <w:pPr>
        <w:widowControl w:val="0"/>
        <w:autoSpaceDE w:val="0"/>
        <w:autoSpaceDN w:val="0"/>
        <w:adjustRightInd w:val="0"/>
        <w:rPr>
          <w:color w:val="000000"/>
        </w:rPr>
      </w:pPr>
    </w:p>
    <w:p w14:paraId="7EBD896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wasn't quite sure, which is why I didn't want to call it one or anything like that. </w:t>
      </w:r>
    </w:p>
    <w:p w14:paraId="484C2B73" w14:textId="77777777" w:rsidR="007D5E32" w:rsidRPr="00E045AF" w:rsidRDefault="007D5E32" w:rsidP="007D5E32">
      <w:pPr>
        <w:widowControl w:val="0"/>
        <w:autoSpaceDE w:val="0"/>
        <w:autoSpaceDN w:val="0"/>
        <w:adjustRightInd w:val="0"/>
        <w:rPr>
          <w:color w:val="000000"/>
        </w:rPr>
      </w:pPr>
    </w:p>
    <w:p w14:paraId="2D2BB31F" w14:textId="77777777" w:rsidR="007D5E32" w:rsidRPr="00E045AF" w:rsidRDefault="007D5E32" w:rsidP="007D5E32">
      <w:pPr>
        <w:widowControl w:val="0"/>
        <w:autoSpaceDE w:val="0"/>
        <w:autoSpaceDN w:val="0"/>
        <w:adjustRightInd w:val="0"/>
        <w:rPr>
          <w:color w:val="000000"/>
        </w:rPr>
      </w:pPr>
      <w:r w:rsidRPr="00E045AF">
        <w:rPr>
          <w:color w:val="000000"/>
        </w:rPr>
        <w:t>Int: Oh, okay.</w:t>
      </w:r>
    </w:p>
    <w:p w14:paraId="008365A9" w14:textId="77777777" w:rsidR="007D5E32" w:rsidRPr="00E045AF" w:rsidRDefault="007D5E32" w:rsidP="007D5E32">
      <w:pPr>
        <w:widowControl w:val="0"/>
        <w:autoSpaceDE w:val="0"/>
        <w:autoSpaceDN w:val="0"/>
        <w:adjustRightInd w:val="0"/>
        <w:rPr>
          <w:color w:val="000000"/>
        </w:rPr>
      </w:pPr>
    </w:p>
    <w:p w14:paraId="4BDFBD1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I decided to call it </w:t>
      </w:r>
      <w:r w:rsidRPr="00E045AF">
        <w:rPr>
          <w:i/>
          <w:iCs/>
          <w:color w:val="000000"/>
        </w:rPr>
        <w:t>e</w:t>
      </w:r>
      <w:r w:rsidRPr="00E045AF">
        <w:rPr>
          <w:color w:val="000000"/>
        </w:rPr>
        <w:t>.</w:t>
      </w:r>
    </w:p>
    <w:p w14:paraId="6166EEA1" w14:textId="77777777" w:rsidR="007D5E32" w:rsidRPr="00E045AF" w:rsidRDefault="007D5E32" w:rsidP="007D5E32">
      <w:pPr>
        <w:widowControl w:val="0"/>
        <w:autoSpaceDE w:val="0"/>
        <w:autoSpaceDN w:val="0"/>
        <w:adjustRightInd w:val="0"/>
        <w:rPr>
          <w:color w:val="000000"/>
        </w:rPr>
      </w:pPr>
    </w:p>
    <w:p w14:paraId="44DD8DC6" w14:textId="77777777" w:rsidR="007D5E32" w:rsidRPr="00E045AF" w:rsidRDefault="007D5E32" w:rsidP="007D5E32">
      <w:pPr>
        <w:widowControl w:val="0"/>
        <w:autoSpaceDE w:val="0"/>
        <w:autoSpaceDN w:val="0"/>
        <w:adjustRightInd w:val="0"/>
        <w:rPr>
          <w:color w:val="000000"/>
        </w:rPr>
      </w:pPr>
      <w:r w:rsidRPr="00E045AF">
        <w:rPr>
          <w:color w:val="000000"/>
        </w:rPr>
        <w:t>Int: Okay. That makes sense. alright.</w:t>
      </w:r>
    </w:p>
    <w:p w14:paraId="0294C55E" w14:textId="77777777" w:rsidR="007D5E32" w:rsidRPr="00E045AF" w:rsidRDefault="007D5E32" w:rsidP="007D5E32">
      <w:pPr>
        <w:widowControl w:val="0"/>
        <w:autoSpaceDE w:val="0"/>
        <w:autoSpaceDN w:val="0"/>
        <w:adjustRightInd w:val="0"/>
        <w:rPr>
          <w:color w:val="000000"/>
        </w:rPr>
      </w:pPr>
    </w:p>
    <w:p w14:paraId="206451DC" w14:textId="77777777" w:rsidR="007D5E32" w:rsidRPr="00E045AF" w:rsidRDefault="007D5E32" w:rsidP="007D5E32">
      <w:pPr>
        <w:widowControl w:val="0"/>
        <w:autoSpaceDE w:val="0"/>
        <w:autoSpaceDN w:val="0"/>
        <w:adjustRightInd w:val="0"/>
        <w:rPr>
          <w:color w:val="000000"/>
        </w:rPr>
      </w:pPr>
      <w:r w:rsidRPr="00E045AF">
        <w:rPr>
          <w:color w:val="000000"/>
        </w:rPr>
        <w:t>Tucker: W- I still don't know if it exists or not, but-</w:t>
      </w:r>
    </w:p>
    <w:p w14:paraId="43A52CEE" w14:textId="77777777" w:rsidR="007D5E32" w:rsidRPr="00E045AF" w:rsidRDefault="007D5E32" w:rsidP="007D5E32">
      <w:pPr>
        <w:widowControl w:val="0"/>
        <w:autoSpaceDE w:val="0"/>
        <w:autoSpaceDN w:val="0"/>
        <w:adjustRightInd w:val="0"/>
        <w:rPr>
          <w:color w:val="000000"/>
        </w:rPr>
      </w:pPr>
    </w:p>
    <w:p w14:paraId="32B9864C" w14:textId="77777777" w:rsidR="007D5E32" w:rsidRPr="00E045AF" w:rsidRDefault="007D5E32" w:rsidP="007D5E32">
      <w:pPr>
        <w:widowControl w:val="0"/>
        <w:autoSpaceDE w:val="0"/>
        <w:autoSpaceDN w:val="0"/>
        <w:adjustRightInd w:val="0"/>
        <w:rPr>
          <w:color w:val="000000"/>
        </w:rPr>
      </w:pPr>
      <w:r w:rsidRPr="00E045AF">
        <w:rPr>
          <w:color w:val="000000"/>
        </w:rPr>
        <w:t>Int: How would you find that out?</w:t>
      </w:r>
    </w:p>
    <w:p w14:paraId="1261D14D" w14:textId="77777777" w:rsidR="007D5E32" w:rsidRPr="00E045AF" w:rsidRDefault="007D5E32" w:rsidP="007D5E32">
      <w:pPr>
        <w:widowControl w:val="0"/>
        <w:autoSpaceDE w:val="0"/>
        <w:autoSpaceDN w:val="0"/>
        <w:adjustRightInd w:val="0"/>
        <w:rPr>
          <w:color w:val="000000"/>
        </w:rPr>
      </w:pPr>
    </w:p>
    <w:p w14:paraId="4DA7399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79" w:history="1">
        <w:r w:rsidRPr="00E045AF">
          <w:rPr>
            <w:color w:val="000000"/>
          </w:rPr>
          <w:t>01:15:55.903</w:t>
        </w:r>
      </w:hyperlink>
      <w:r w:rsidRPr="00E045AF">
        <w:rPr>
          <w:color w:val="000000"/>
        </w:rPr>
        <w:t>]</w:t>
      </w:r>
    </w:p>
    <w:p w14:paraId="2358F55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don't know. (laughs) I'm trying to think, because- I try to, like, like, think of examples of what it </w:t>
      </w:r>
      <w:r w:rsidRPr="00E045AF">
        <w:rPr>
          <w:i/>
          <w:iCs/>
          <w:color w:val="000000"/>
        </w:rPr>
        <w:t>might</w:t>
      </w:r>
      <w:r w:rsidRPr="00E045AF">
        <w:rPr>
          <w:color w:val="000000"/>
        </w:rPr>
        <w:t xml:space="preserve"> be. And that's why I came up with one. Like, it might be one, because, one is the identity under multipli</w:t>
      </w:r>
      <w:r w:rsidRPr="00E045AF">
        <w:rPr>
          <w:i/>
          <w:iCs/>
          <w:color w:val="000000"/>
        </w:rPr>
        <w:t>ca</w:t>
      </w:r>
      <w:r w:rsidRPr="00E045AF">
        <w:rPr>
          <w:color w:val="000000"/>
        </w:rPr>
        <w:t xml:space="preserve">tion. [Mhmm.] And this </w:t>
      </w:r>
      <w:r w:rsidRPr="00E045AF">
        <w:rPr>
          <w:i/>
          <w:iCs/>
          <w:color w:val="000000"/>
        </w:rPr>
        <w:t>seems</w:t>
      </w:r>
      <w:r w:rsidRPr="00E045AF">
        <w:rPr>
          <w:color w:val="000000"/>
        </w:rPr>
        <w:t xml:space="preserve"> like it's multiplication in its nature. [Okay.] With, like, the negative one powers and stuff. [Oh, okay.] So, it </w:t>
      </w:r>
      <w:r w:rsidRPr="00E045AF">
        <w:rPr>
          <w:i/>
          <w:iCs/>
          <w:color w:val="000000"/>
        </w:rPr>
        <w:t>seems</w:t>
      </w:r>
      <w:r w:rsidRPr="00E045AF">
        <w:rPr>
          <w:color w:val="000000"/>
        </w:rPr>
        <w:t xml:space="preserve"> like it's multiplication in nature, which means, like, it </w:t>
      </w:r>
      <w:r w:rsidRPr="00E045AF">
        <w:rPr>
          <w:i/>
          <w:iCs/>
          <w:color w:val="000000"/>
        </w:rPr>
        <w:t>might</w:t>
      </w:r>
      <w:r w:rsidRPr="00E045AF">
        <w:rPr>
          <w:color w:val="000000"/>
        </w:rPr>
        <w:t xml:space="preserve"> be one, but I don't know. How am I exactly gonna prove that. (begins writing; 9 seconds) So.</w:t>
      </w:r>
    </w:p>
    <w:p w14:paraId="26C85615" w14:textId="77777777" w:rsidR="007D5E32" w:rsidRPr="00E045AF" w:rsidRDefault="007D5E32" w:rsidP="007D5E32">
      <w:pPr>
        <w:widowControl w:val="0"/>
        <w:autoSpaceDE w:val="0"/>
        <w:autoSpaceDN w:val="0"/>
        <w:adjustRightInd w:val="0"/>
        <w:rPr>
          <w:color w:val="000000"/>
        </w:rPr>
      </w:pPr>
    </w:p>
    <w:p w14:paraId="6E9B30CD"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if </w:t>
      </w:r>
      <w:r w:rsidRPr="00E045AF">
        <w:rPr>
          <w:i/>
          <w:iCs/>
          <w:color w:val="000000"/>
        </w:rPr>
        <w:t>e</w:t>
      </w:r>
      <w:r w:rsidRPr="00E045AF">
        <w:rPr>
          <w:color w:val="000000"/>
        </w:rPr>
        <w:t xml:space="preserve"> in </w:t>
      </w:r>
      <w:r w:rsidRPr="00E045AF">
        <w:rPr>
          <w:i/>
          <w:iCs/>
          <w:color w:val="000000"/>
        </w:rPr>
        <w:t>G</w:t>
      </w:r>
      <w:r w:rsidRPr="00E045AF">
        <w:rPr>
          <w:color w:val="000000"/>
        </w:rPr>
        <w:t xml:space="preserve"> - that's the identity of </w:t>
      </w:r>
      <w:r w:rsidRPr="00E045AF">
        <w:rPr>
          <w:i/>
          <w:iCs/>
          <w:color w:val="000000"/>
        </w:rPr>
        <w:t>G</w:t>
      </w:r>
      <w:r w:rsidRPr="00E045AF">
        <w:rPr>
          <w:color w:val="000000"/>
        </w:rPr>
        <w:t xml:space="preserve"> - [Mhmm.] then </w:t>
      </w:r>
      <w:r w:rsidRPr="00E045AF">
        <w:rPr>
          <w:i/>
          <w:iCs/>
          <w:color w:val="000000"/>
        </w:rPr>
        <w:t>e</w:t>
      </w:r>
      <w:r w:rsidRPr="00E045AF">
        <w:rPr>
          <w:color w:val="000000"/>
        </w:rPr>
        <w:t xml:space="preserve"> needs to be in </w:t>
      </w:r>
      <w:r w:rsidRPr="00E045AF">
        <w:rPr>
          <w:i/>
          <w:iCs/>
          <w:color w:val="000000"/>
        </w:rPr>
        <w:t>H</w:t>
      </w:r>
      <w:r w:rsidRPr="00E045AF">
        <w:rPr>
          <w:color w:val="000000"/>
        </w:rPr>
        <w:t xml:space="preserve">, for </w:t>
      </w:r>
      <w:r w:rsidRPr="00E045AF">
        <w:rPr>
          <w:i/>
          <w:iCs/>
          <w:color w:val="000000"/>
        </w:rPr>
        <w:t>H</w:t>
      </w:r>
      <w:r w:rsidRPr="00E045AF">
        <w:rPr>
          <w:color w:val="000000"/>
        </w:rPr>
        <w:t xml:space="preserve"> to-</w:t>
      </w:r>
    </w:p>
    <w:p w14:paraId="52AC2C1F" w14:textId="77777777" w:rsidR="007D5E32" w:rsidRPr="00E045AF" w:rsidRDefault="007D5E32" w:rsidP="007D5E32">
      <w:pPr>
        <w:widowControl w:val="0"/>
        <w:autoSpaceDE w:val="0"/>
        <w:autoSpaceDN w:val="0"/>
        <w:adjustRightInd w:val="0"/>
        <w:rPr>
          <w:color w:val="000000"/>
        </w:rPr>
      </w:pPr>
    </w:p>
    <w:p w14:paraId="322580A6"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If </w:t>
      </w:r>
      <w:r w:rsidRPr="00E045AF">
        <w:rPr>
          <w:i/>
          <w:iCs/>
          <w:color w:val="000000"/>
        </w:rPr>
        <w:t>e</w:t>
      </w:r>
      <w:r w:rsidRPr="00E045AF">
        <w:rPr>
          <w:color w:val="000000"/>
        </w:rPr>
        <w:t xml:space="preserve"> is the identity in </w:t>
      </w:r>
      <w:r w:rsidRPr="00E045AF">
        <w:rPr>
          <w:i/>
          <w:iCs/>
          <w:color w:val="000000"/>
        </w:rPr>
        <w:t>G</w:t>
      </w:r>
      <w:r w:rsidRPr="00E045AF">
        <w:rPr>
          <w:color w:val="000000"/>
        </w:rPr>
        <w:t xml:space="preserve">, then </w:t>
      </w:r>
      <w:r w:rsidRPr="00E045AF">
        <w:rPr>
          <w:i/>
          <w:iCs/>
          <w:color w:val="000000"/>
        </w:rPr>
        <w:t>e</w:t>
      </w:r>
      <w:r w:rsidRPr="00E045AF">
        <w:rPr>
          <w:color w:val="000000"/>
        </w:rPr>
        <w:t xml:space="preserve"> must be the identity in </w:t>
      </w:r>
      <w:r w:rsidRPr="00E045AF">
        <w:rPr>
          <w:i/>
          <w:iCs/>
          <w:color w:val="000000"/>
        </w:rPr>
        <w:t>H</w:t>
      </w:r>
      <w:r w:rsidRPr="00E045AF">
        <w:rPr>
          <w:color w:val="000000"/>
        </w:rPr>
        <w:t xml:space="preserve"> for </w:t>
      </w:r>
      <w:r w:rsidRPr="00E045AF">
        <w:rPr>
          <w:i/>
          <w:iCs/>
          <w:color w:val="000000"/>
        </w:rPr>
        <w:t>H</w:t>
      </w:r>
      <w:r w:rsidRPr="00E045AF">
        <w:rPr>
          <w:color w:val="000000"/>
        </w:rPr>
        <w:t xml:space="preserve"> to be a subgroup.</w:t>
      </w:r>
    </w:p>
    <w:p w14:paraId="63C51C8C" w14:textId="77777777" w:rsidR="007D5E32" w:rsidRPr="00E045AF" w:rsidRDefault="007D5E32" w:rsidP="007D5E32">
      <w:pPr>
        <w:widowControl w:val="0"/>
        <w:autoSpaceDE w:val="0"/>
        <w:autoSpaceDN w:val="0"/>
        <w:adjustRightInd w:val="0"/>
        <w:rPr>
          <w:color w:val="000000"/>
        </w:rPr>
      </w:pPr>
    </w:p>
    <w:p w14:paraId="1BE50233" w14:textId="77777777" w:rsidR="007D5E32" w:rsidRPr="00E045AF" w:rsidRDefault="007D5E32" w:rsidP="007D5E32">
      <w:pPr>
        <w:widowControl w:val="0"/>
        <w:autoSpaceDE w:val="0"/>
        <w:autoSpaceDN w:val="0"/>
        <w:adjustRightInd w:val="0"/>
        <w:rPr>
          <w:color w:val="000000"/>
        </w:rPr>
      </w:pPr>
      <w:r w:rsidRPr="00E045AF">
        <w:rPr>
          <w:color w:val="000000"/>
        </w:rPr>
        <w:t xml:space="preserve">Int: And you don't know whether it's in </w:t>
      </w:r>
      <w:r w:rsidRPr="00E045AF">
        <w:rPr>
          <w:i/>
          <w:iCs/>
          <w:color w:val="000000"/>
        </w:rPr>
        <w:t>H</w:t>
      </w:r>
      <w:r w:rsidRPr="00E045AF">
        <w:rPr>
          <w:color w:val="000000"/>
        </w:rPr>
        <w:t>?</w:t>
      </w:r>
    </w:p>
    <w:p w14:paraId="3B92221D" w14:textId="77777777" w:rsidR="007D5E32" w:rsidRPr="00E045AF" w:rsidRDefault="007D5E32" w:rsidP="007D5E32">
      <w:pPr>
        <w:widowControl w:val="0"/>
        <w:autoSpaceDE w:val="0"/>
        <w:autoSpaceDN w:val="0"/>
        <w:adjustRightInd w:val="0"/>
        <w:rPr>
          <w:color w:val="000000"/>
        </w:rPr>
      </w:pPr>
    </w:p>
    <w:p w14:paraId="7033863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(13 seconds) Mm. I'm with you just- can we give an </w:t>
      </w:r>
      <w:proofErr w:type="spellStart"/>
      <w:r w:rsidRPr="00E045AF">
        <w:rPr>
          <w:color w:val="000000"/>
        </w:rPr>
        <w:t>examp</w:t>
      </w:r>
      <w:proofErr w:type="spellEnd"/>
      <w:r w:rsidRPr="00E045AF">
        <w:rPr>
          <w:color w:val="000000"/>
        </w:rPr>
        <w:t xml:space="preserve">- like, let's say that </w:t>
      </w:r>
      <w:r w:rsidRPr="00E045AF">
        <w:rPr>
          <w:i/>
          <w:iCs/>
          <w:color w:val="000000"/>
        </w:rPr>
        <w:t>e</w:t>
      </w:r>
      <w:r w:rsidRPr="00E045AF">
        <w:rPr>
          <w:color w:val="000000"/>
        </w:rPr>
        <w:t xml:space="preserve"> is equal to one.</w:t>
      </w:r>
    </w:p>
    <w:p w14:paraId="03B15B28" w14:textId="77777777" w:rsidR="007D5E32" w:rsidRPr="00E045AF" w:rsidRDefault="007D5E32" w:rsidP="007D5E32">
      <w:pPr>
        <w:widowControl w:val="0"/>
        <w:autoSpaceDE w:val="0"/>
        <w:autoSpaceDN w:val="0"/>
        <w:adjustRightInd w:val="0"/>
        <w:rPr>
          <w:color w:val="000000"/>
        </w:rPr>
      </w:pPr>
    </w:p>
    <w:p w14:paraId="4602B937"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I don't know that one's in </w:t>
      </w:r>
      <w:r w:rsidRPr="00E045AF">
        <w:rPr>
          <w:i/>
          <w:iCs/>
          <w:color w:val="000000"/>
        </w:rPr>
        <w:t>G</w:t>
      </w:r>
      <w:r w:rsidRPr="00E045AF">
        <w:rPr>
          <w:color w:val="000000"/>
        </w:rPr>
        <w:t xml:space="preserve">. </w:t>
      </w:r>
    </w:p>
    <w:p w14:paraId="718848D8" w14:textId="77777777" w:rsidR="007D5E32" w:rsidRPr="00E045AF" w:rsidRDefault="007D5E32" w:rsidP="007D5E32">
      <w:pPr>
        <w:widowControl w:val="0"/>
        <w:autoSpaceDE w:val="0"/>
        <w:autoSpaceDN w:val="0"/>
        <w:adjustRightInd w:val="0"/>
        <w:rPr>
          <w:color w:val="000000"/>
        </w:rPr>
      </w:pPr>
    </w:p>
    <w:p w14:paraId="145F8CD1"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That's what I'm saying, like, you don't know if one is in </w:t>
      </w:r>
      <w:r w:rsidRPr="00E045AF">
        <w:rPr>
          <w:i/>
          <w:iCs/>
          <w:color w:val="000000"/>
        </w:rPr>
        <w:t>G</w:t>
      </w:r>
      <w:r w:rsidRPr="00E045AF">
        <w:rPr>
          <w:color w:val="000000"/>
        </w:rPr>
        <w:t>, so it's like-</w:t>
      </w:r>
    </w:p>
    <w:p w14:paraId="30A9FBA1" w14:textId="77777777" w:rsidR="007D5E32" w:rsidRPr="00E045AF" w:rsidRDefault="007D5E32" w:rsidP="007D5E32">
      <w:pPr>
        <w:widowControl w:val="0"/>
        <w:autoSpaceDE w:val="0"/>
        <w:autoSpaceDN w:val="0"/>
        <w:adjustRightInd w:val="0"/>
        <w:rPr>
          <w:color w:val="000000"/>
        </w:rPr>
      </w:pPr>
    </w:p>
    <w:p w14:paraId="042710D4" w14:textId="77777777" w:rsidR="007D5E32" w:rsidRPr="00E045AF" w:rsidRDefault="007D5E32" w:rsidP="007D5E32">
      <w:pPr>
        <w:widowControl w:val="0"/>
        <w:autoSpaceDE w:val="0"/>
        <w:autoSpaceDN w:val="0"/>
        <w:adjustRightInd w:val="0"/>
        <w:rPr>
          <w:color w:val="000000"/>
        </w:rPr>
      </w:pPr>
      <w:r w:rsidRPr="00E045AF">
        <w:rPr>
          <w:color w:val="000000"/>
        </w:rPr>
        <w:t xml:space="preserve">Int: I know </w:t>
      </w:r>
      <w:r w:rsidRPr="00E045AF">
        <w:rPr>
          <w:i/>
          <w:iCs/>
          <w:color w:val="000000"/>
        </w:rPr>
        <w:t>e</w:t>
      </w:r>
      <w:r w:rsidRPr="00E045AF">
        <w:rPr>
          <w:color w:val="000000"/>
        </w:rPr>
        <w:t xml:space="preserve"> is in </w:t>
      </w:r>
      <w:r w:rsidRPr="00E045AF">
        <w:rPr>
          <w:i/>
          <w:iCs/>
          <w:color w:val="000000"/>
        </w:rPr>
        <w:t>G</w:t>
      </w:r>
      <w:r w:rsidRPr="00E045AF">
        <w:rPr>
          <w:color w:val="000000"/>
        </w:rPr>
        <w:t>, cause you just (points to paper) said it, right?</w:t>
      </w:r>
    </w:p>
    <w:p w14:paraId="69BD577A" w14:textId="77777777" w:rsidR="007D5E32" w:rsidRPr="00E045AF" w:rsidRDefault="007D5E32" w:rsidP="007D5E32">
      <w:pPr>
        <w:widowControl w:val="0"/>
        <w:autoSpaceDE w:val="0"/>
        <w:autoSpaceDN w:val="0"/>
        <w:adjustRightInd w:val="0"/>
        <w:rPr>
          <w:color w:val="000000"/>
        </w:rPr>
      </w:pPr>
    </w:p>
    <w:p w14:paraId="1FD1C19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(chuckles) Yeah. </w:t>
      </w:r>
    </w:p>
    <w:p w14:paraId="4CFC37F0" w14:textId="77777777" w:rsidR="007D5E32" w:rsidRPr="00E045AF" w:rsidRDefault="007D5E32" w:rsidP="007D5E32">
      <w:pPr>
        <w:widowControl w:val="0"/>
        <w:autoSpaceDE w:val="0"/>
        <w:autoSpaceDN w:val="0"/>
        <w:adjustRightInd w:val="0"/>
        <w:rPr>
          <w:color w:val="000000"/>
        </w:rPr>
      </w:pPr>
    </w:p>
    <w:p w14:paraId="02FABE9E" w14:textId="77777777" w:rsidR="007D5E32" w:rsidRPr="00E045AF" w:rsidRDefault="007D5E32" w:rsidP="007D5E32">
      <w:pPr>
        <w:widowControl w:val="0"/>
        <w:autoSpaceDE w:val="0"/>
        <w:autoSpaceDN w:val="0"/>
        <w:adjustRightInd w:val="0"/>
        <w:rPr>
          <w:color w:val="000000"/>
        </w:rPr>
      </w:pPr>
      <w:r w:rsidRPr="00E045AF">
        <w:rPr>
          <w:color w:val="000000"/>
        </w:rPr>
        <w:t>Int: Anyway. Okay, so suppose it's one. What would you do? Like, how would you figure if one was the identity?</w:t>
      </w:r>
    </w:p>
    <w:p w14:paraId="686F715D" w14:textId="77777777" w:rsidR="007D5E32" w:rsidRPr="00E045AF" w:rsidRDefault="007D5E32" w:rsidP="007D5E32">
      <w:pPr>
        <w:widowControl w:val="0"/>
        <w:autoSpaceDE w:val="0"/>
        <w:autoSpaceDN w:val="0"/>
        <w:adjustRightInd w:val="0"/>
        <w:rPr>
          <w:color w:val="000000"/>
        </w:rPr>
      </w:pPr>
    </w:p>
    <w:p w14:paraId="165CDEF2" w14:textId="77777777" w:rsidR="007D5E32" w:rsidRPr="00E045AF" w:rsidRDefault="007D5E32" w:rsidP="007D5E32">
      <w:pPr>
        <w:widowControl w:val="0"/>
        <w:autoSpaceDE w:val="0"/>
        <w:autoSpaceDN w:val="0"/>
        <w:adjustRightInd w:val="0"/>
        <w:rPr>
          <w:color w:val="000000"/>
        </w:rPr>
      </w:pPr>
      <w:r w:rsidRPr="00E045AF">
        <w:rPr>
          <w:color w:val="000000"/>
        </w:rPr>
        <w:t>Tucker: I'd say- I guess I'd kinda come to a, um, a block in the road. If I prove it's the identity here, we have no way to prove it's the identity in-</w:t>
      </w:r>
    </w:p>
    <w:p w14:paraId="03E1B273" w14:textId="77777777" w:rsidR="007D5E32" w:rsidRPr="00E045AF" w:rsidRDefault="007D5E32" w:rsidP="007D5E32">
      <w:pPr>
        <w:widowControl w:val="0"/>
        <w:autoSpaceDE w:val="0"/>
        <w:autoSpaceDN w:val="0"/>
        <w:adjustRightInd w:val="0"/>
        <w:rPr>
          <w:color w:val="000000"/>
        </w:rPr>
      </w:pPr>
    </w:p>
    <w:p w14:paraId="048792AA" w14:textId="77777777" w:rsidR="007D5E32" w:rsidRPr="00E045AF" w:rsidRDefault="007D5E32" w:rsidP="007D5E32">
      <w:pPr>
        <w:widowControl w:val="0"/>
        <w:autoSpaceDE w:val="0"/>
        <w:autoSpaceDN w:val="0"/>
        <w:adjustRightInd w:val="0"/>
        <w:rPr>
          <w:color w:val="000000"/>
        </w:rPr>
      </w:pPr>
      <w:r w:rsidRPr="00E045AF">
        <w:rPr>
          <w:color w:val="000000"/>
        </w:rPr>
        <w:t>Int: How would you prove it's the identity there?</w:t>
      </w:r>
    </w:p>
    <w:p w14:paraId="60122FAA" w14:textId="77777777" w:rsidR="007D5E32" w:rsidRPr="00E045AF" w:rsidRDefault="007D5E32" w:rsidP="007D5E32">
      <w:pPr>
        <w:widowControl w:val="0"/>
        <w:autoSpaceDE w:val="0"/>
        <w:autoSpaceDN w:val="0"/>
        <w:adjustRightInd w:val="0"/>
        <w:rPr>
          <w:color w:val="000000"/>
        </w:rPr>
      </w:pPr>
    </w:p>
    <w:p w14:paraId="34BB7788"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0" w:history="1">
        <w:r w:rsidRPr="00E045AF">
          <w:rPr>
            <w:color w:val="000000"/>
          </w:rPr>
          <w:t>01:17:37.202</w:t>
        </w:r>
      </w:hyperlink>
      <w:r w:rsidRPr="00E045AF">
        <w:rPr>
          <w:color w:val="000000"/>
        </w:rPr>
        <w:t>]</w:t>
      </w:r>
    </w:p>
    <w:p w14:paraId="16E5700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I'd just say that, okay well, one star </w:t>
      </w:r>
      <w:r w:rsidRPr="00E045AF">
        <w:rPr>
          <w:i/>
          <w:iCs/>
          <w:color w:val="000000"/>
        </w:rPr>
        <w:t>h</w:t>
      </w:r>
      <w:r w:rsidRPr="00E045AF">
        <w:rPr>
          <w:color w:val="000000"/>
        </w:rPr>
        <w:t xml:space="preserve"> star one - cause one to the negative one is one - is equal to </w:t>
      </w:r>
      <w:r w:rsidRPr="00E045AF">
        <w:rPr>
          <w:i/>
          <w:iCs/>
          <w:color w:val="000000"/>
        </w:rPr>
        <w:t>h</w:t>
      </w:r>
      <w:r w:rsidRPr="00E045AF">
        <w:rPr>
          <w:color w:val="000000"/>
        </w:rPr>
        <w:t xml:space="preserve"> and s- I guess you don't know what one star </w:t>
      </w:r>
      <w:r w:rsidRPr="00E045AF">
        <w:rPr>
          <w:i/>
          <w:iCs/>
          <w:color w:val="000000"/>
        </w:rPr>
        <w:t>h</w:t>
      </w:r>
      <w:r w:rsidRPr="00E045AF">
        <w:rPr>
          <w:color w:val="000000"/>
        </w:rPr>
        <w:t xml:space="preserve"> does, though. [Right.] I just- I (chuckles; </w:t>
      </w:r>
      <w:proofErr w:type="spellStart"/>
      <w:r w:rsidRPr="00E045AF">
        <w:rPr>
          <w:color w:val="000000"/>
        </w:rPr>
        <w:t>inaud</w:t>
      </w:r>
      <w:proofErr w:type="spellEnd"/>
      <w:r w:rsidRPr="00E045AF">
        <w:rPr>
          <w:color w:val="000000"/>
        </w:rPr>
        <w:t xml:space="preserve">) in my head that- it just would work, with just, like, normal numbers, but it </w:t>
      </w:r>
      <w:proofErr w:type="spellStart"/>
      <w:r w:rsidRPr="00E045AF">
        <w:rPr>
          <w:color w:val="000000"/>
        </w:rPr>
        <w:t>prob</w:t>
      </w:r>
      <w:proofErr w:type="spellEnd"/>
      <w:r w:rsidRPr="00E045AF">
        <w:rPr>
          <w:color w:val="000000"/>
        </w:rPr>
        <w:t>- it might not actually.</w:t>
      </w:r>
    </w:p>
    <w:p w14:paraId="7B078B4A" w14:textId="77777777" w:rsidR="007D5E32" w:rsidRPr="00E045AF" w:rsidRDefault="007D5E32" w:rsidP="007D5E32">
      <w:pPr>
        <w:widowControl w:val="0"/>
        <w:autoSpaceDE w:val="0"/>
        <w:autoSpaceDN w:val="0"/>
        <w:adjustRightInd w:val="0"/>
        <w:rPr>
          <w:color w:val="000000"/>
        </w:rPr>
      </w:pPr>
    </w:p>
    <w:p w14:paraId="6B779269"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[So-] Well what about </w:t>
      </w:r>
      <w:r w:rsidRPr="00E045AF">
        <w:rPr>
          <w:i/>
          <w:iCs/>
          <w:color w:val="000000"/>
        </w:rPr>
        <w:t>e</w:t>
      </w:r>
      <w:r w:rsidRPr="00E045AF">
        <w:rPr>
          <w:color w:val="000000"/>
        </w:rPr>
        <w:t>?</w:t>
      </w:r>
    </w:p>
    <w:p w14:paraId="6538C226" w14:textId="77777777" w:rsidR="007D5E32" w:rsidRPr="00E045AF" w:rsidRDefault="007D5E32" w:rsidP="007D5E32">
      <w:pPr>
        <w:widowControl w:val="0"/>
        <w:autoSpaceDE w:val="0"/>
        <w:autoSpaceDN w:val="0"/>
        <w:adjustRightInd w:val="0"/>
        <w:rPr>
          <w:color w:val="000000"/>
        </w:rPr>
      </w:pPr>
    </w:p>
    <w:p w14:paraId="4D7D1D5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we know what- what </w:t>
      </w:r>
      <w:r w:rsidRPr="00E045AF">
        <w:rPr>
          <w:i/>
          <w:iCs/>
          <w:color w:val="000000"/>
        </w:rPr>
        <w:t>e</w:t>
      </w:r>
      <w:r w:rsidRPr="00E045AF">
        <w:rPr>
          <w:color w:val="000000"/>
        </w:rPr>
        <w:t xml:space="preserve"> would do. </w:t>
      </w:r>
      <w:r w:rsidRPr="00E045AF">
        <w:rPr>
          <w:i/>
          <w:iCs/>
          <w:color w:val="000000"/>
        </w:rPr>
        <w:t>e</w:t>
      </w:r>
      <w:r w:rsidRPr="00E045AF">
        <w:rPr>
          <w:color w:val="000000"/>
        </w:rPr>
        <w:t xml:space="preserve"> would just take every element and do nothing to it, pretty much, in </w:t>
      </w:r>
      <w:r w:rsidRPr="00E045AF">
        <w:rPr>
          <w:i/>
          <w:iCs/>
          <w:color w:val="000000"/>
        </w:rPr>
        <w:t>G</w:t>
      </w:r>
      <w:r w:rsidRPr="00E045AF">
        <w:rPr>
          <w:color w:val="000000"/>
        </w:rPr>
        <w:t xml:space="preserve">, [Okay.] and it would do the same in </w:t>
      </w:r>
      <w:r w:rsidRPr="00E045AF">
        <w:rPr>
          <w:i/>
          <w:iCs/>
          <w:color w:val="000000"/>
        </w:rPr>
        <w:t>H</w:t>
      </w:r>
      <w:r w:rsidRPr="00E045AF">
        <w:rPr>
          <w:color w:val="000000"/>
        </w:rPr>
        <w:t xml:space="preserve"> if it was the identity. So- (12 seconds) Hm. (11 seconds) Yeah. I'm not sure what you would do.</w:t>
      </w:r>
    </w:p>
    <w:p w14:paraId="53DAB3BF" w14:textId="77777777" w:rsidR="007D5E32" w:rsidRPr="00E045AF" w:rsidRDefault="007D5E32" w:rsidP="007D5E32">
      <w:pPr>
        <w:widowControl w:val="0"/>
        <w:autoSpaceDE w:val="0"/>
        <w:autoSpaceDN w:val="0"/>
        <w:adjustRightInd w:val="0"/>
        <w:rPr>
          <w:color w:val="000000"/>
        </w:rPr>
      </w:pPr>
    </w:p>
    <w:p w14:paraId="082E81E1" w14:textId="77777777" w:rsidR="007D5E32" w:rsidRPr="00E045AF" w:rsidRDefault="007D5E32" w:rsidP="007D5E32">
      <w:pPr>
        <w:widowControl w:val="0"/>
        <w:autoSpaceDE w:val="0"/>
        <w:autoSpaceDN w:val="0"/>
        <w:adjustRightInd w:val="0"/>
        <w:rPr>
          <w:color w:val="000000"/>
        </w:rPr>
      </w:pPr>
      <w:r w:rsidRPr="00E045AF">
        <w:rPr>
          <w:color w:val="000000"/>
        </w:rPr>
        <w:t xml:space="preserve">Int: Well, what if you tried to do with the </w:t>
      </w:r>
      <w:r w:rsidRPr="00E045AF">
        <w:rPr>
          <w:i/>
          <w:iCs/>
          <w:color w:val="000000"/>
        </w:rPr>
        <w:t>e</w:t>
      </w:r>
      <w:r w:rsidRPr="00E045AF">
        <w:rPr>
          <w:color w:val="000000"/>
        </w:rPr>
        <w:t xml:space="preserve"> what you tried to do with the one?</w:t>
      </w:r>
    </w:p>
    <w:p w14:paraId="7B393FE5" w14:textId="77777777" w:rsidR="007D5E32" w:rsidRPr="00E045AF" w:rsidRDefault="007D5E32" w:rsidP="007D5E32">
      <w:pPr>
        <w:widowControl w:val="0"/>
        <w:autoSpaceDE w:val="0"/>
        <w:autoSpaceDN w:val="0"/>
        <w:adjustRightInd w:val="0"/>
        <w:rPr>
          <w:color w:val="000000"/>
        </w:rPr>
      </w:pPr>
    </w:p>
    <w:p w14:paraId="5E55260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What I tried to </w:t>
      </w:r>
      <w:r w:rsidRPr="00E045AF">
        <w:rPr>
          <w:i/>
          <w:iCs/>
          <w:color w:val="000000"/>
        </w:rPr>
        <w:t>e</w:t>
      </w:r>
      <w:r w:rsidRPr="00E045AF">
        <w:rPr>
          <w:color w:val="000000"/>
        </w:rPr>
        <w:t xml:space="preserve"> with the one? So, just </w:t>
      </w:r>
      <w:r w:rsidRPr="00E045AF">
        <w:rPr>
          <w:i/>
          <w:iCs/>
          <w:color w:val="000000"/>
        </w:rPr>
        <w:t xml:space="preserve">a </w:t>
      </w:r>
      <w:r w:rsidRPr="00E045AF">
        <w:rPr>
          <w:color w:val="000000"/>
        </w:rPr>
        <w:t xml:space="preserve">s- Where </w:t>
      </w:r>
      <w:r w:rsidRPr="00E045AF">
        <w:rPr>
          <w:i/>
          <w:iCs/>
          <w:color w:val="000000"/>
        </w:rPr>
        <w:t>a</w:t>
      </w:r>
      <w:r w:rsidRPr="00E045AF">
        <w:rPr>
          <w:color w:val="000000"/>
        </w:rPr>
        <w:t xml:space="preserve"> is an element of </w:t>
      </w:r>
      <w:r w:rsidRPr="00E045AF">
        <w:rPr>
          <w:i/>
          <w:iCs/>
          <w:color w:val="000000"/>
        </w:rPr>
        <w:t xml:space="preserve">H </w:t>
      </w:r>
      <w:r w:rsidRPr="00E045AF">
        <w:rPr>
          <w:color w:val="000000"/>
        </w:rPr>
        <w:t xml:space="preserve">by the way. [Okay.] So- (writes for 27 seconds) So that's what it'd have to behave like for that to be the inverse. </w:t>
      </w:r>
    </w:p>
    <w:p w14:paraId="039FF146" w14:textId="77777777" w:rsidR="007D5E32" w:rsidRPr="00E045AF" w:rsidRDefault="007D5E32" w:rsidP="007D5E32">
      <w:pPr>
        <w:widowControl w:val="0"/>
        <w:autoSpaceDE w:val="0"/>
        <w:autoSpaceDN w:val="0"/>
        <w:adjustRightInd w:val="0"/>
        <w:rPr>
          <w:color w:val="000000"/>
        </w:rPr>
      </w:pPr>
    </w:p>
    <w:p w14:paraId="29F7B60A" w14:textId="77777777" w:rsidR="007D5E32" w:rsidRPr="00E045AF" w:rsidRDefault="007D5E32" w:rsidP="007D5E32">
      <w:pPr>
        <w:widowControl w:val="0"/>
        <w:autoSpaceDE w:val="0"/>
        <w:autoSpaceDN w:val="0"/>
        <w:adjustRightInd w:val="0"/>
        <w:rPr>
          <w:color w:val="000000"/>
        </w:rPr>
      </w:pPr>
      <w:r w:rsidRPr="00E045AF">
        <w:rPr>
          <w:color w:val="000000"/>
        </w:rPr>
        <w:t>Int: Is that what you- Wait. What-? How did we get here? I'm confused. I'm sorry. (chuckles) We're running long. [Yeah.] I don't know- I don't know if you wanna keep going or-</w:t>
      </w:r>
    </w:p>
    <w:p w14:paraId="1F0F6C89" w14:textId="77777777" w:rsidR="007D5E32" w:rsidRPr="00E045AF" w:rsidRDefault="007D5E32" w:rsidP="007D5E32">
      <w:pPr>
        <w:widowControl w:val="0"/>
        <w:autoSpaceDE w:val="0"/>
        <w:autoSpaceDN w:val="0"/>
        <w:adjustRightInd w:val="0"/>
        <w:rPr>
          <w:color w:val="000000"/>
        </w:rPr>
      </w:pPr>
    </w:p>
    <w:p w14:paraId="2DC3818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I've kind of hit a road block, though, unfortunately. </w:t>
      </w:r>
    </w:p>
    <w:p w14:paraId="404C4BD7" w14:textId="77777777" w:rsidR="007D5E32" w:rsidRPr="00E045AF" w:rsidRDefault="007D5E32" w:rsidP="007D5E32">
      <w:pPr>
        <w:widowControl w:val="0"/>
        <w:autoSpaceDE w:val="0"/>
        <w:autoSpaceDN w:val="0"/>
        <w:adjustRightInd w:val="0"/>
        <w:rPr>
          <w:color w:val="000000"/>
        </w:rPr>
      </w:pPr>
    </w:p>
    <w:p w14:paraId="4A065B5C"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Alright, well- you- with the- I'll ask you this: [Okay.] so, with the one, you said one star </w:t>
      </w:r>
      <w:r w:rsidRPr="00E045AF">
        <w:rPr>
          <w:i/>
          <w:iCs/>
          <w:color w:val="000000"/>
        </w:rPr>
        <w:t>h</w:t>
      </w:r>
      <w:r w:rsidRPr="00E045AF">
        <w:rPr>
          <w:color w:val="000000"/>
        </w:rPr>
        <w:t xml:space="preserve"> star one-</w:t>
      </w:r>
    </w:p>
    <w:p w14:paraId="70EBB39B" w14:textId="77777777" w:rsidR="007D5E32" w:rsidRPr="00E045AF" w:rsidRDefault="007D5E32" w:rsidP="007D5E32">
      <w:pPr>
        <w:widowControl w:val="0"/>
        <w:autoSpaceDE w:val="0"/>
        <w:autoSpaceDN w:val="0"/>
        <w:adjustRightInd w:val="0"/>
        <w:rPr>
          <w:color w:val="000000"/>
        </w:rPr>
      </w:pPr>
    </w:p>
    <w:p w14:paraId="1D5643B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Is equal to </w:t>
      </w:r>
      <w:r w:rsidRPr="00E045AF">
        <w:rPr>
          <w:i/>
          <w:iCs/>
          <w:color w:val="000000"/>
        </w:rPr>
        <w:t>h</w:t>
      </w:r>
      <w:r w:rsidRPr="00E045AF">
        <w:rPr>
          <w:color w:val="000000"/>
        </w:rPr>
        <w:t>. [Okay.] But, I was thinking that one would behave like multiplication, which star doesn't mean multiplication, though.</w:t>
      </w:r>
    </w:p>
    <w:p w14:paraId="116F6C84" w14:textId="77777777" w:rsidR="007D5E32" w:rsidRPr="00E045AF" w:rsidRDefault="007D5E32" w:rsidP="007D5E32">
      <w:pPr>
        <w:widowControl w:val="0"/>
        <w:autoSpaceDE w:val="0"/>
        <w:autoSpaceDN w:val="0"/>
        <w:adjustRightInd w:val="0"/>
        <w:rPr>
          <w:color w:val="000000"/>
        </w:rPr>
      </w:pPr>
    </w:p>
    <w:p w14:paraId="7AA2B28E" w14:textId="77777777" w:rsidR="007D5E32" w:rsidRPr="00E045AF" w:rsidRDefault="007D5E32" w:rsidP="007D5E32">
      <w:pPr>
        <w:widowControl w:val="0"/>
        <w:autoSpaceDE w:val="0"/>
        <w:autoSpaceDN w:val="0"/>
        <w:adjustRightInd w:val="0"/>
        <w:rPr>
          <w:color w:val="000000"/>
        </w:rPr>
      </w:pPr>
      <w:r w:rsidRPr="00E045AF">
        <w:rPr>
          <w:color w:val="000000"/>
        </w:rPr>
        <w:t>Int: Yeah. [So-] And, w- uh- one to the negative one isn't always one either, like with addition. Like, if the- if that's just the inverse of one-</w:t>
      </w:r>
    </w:p>
    <w:p w14:paraId="4EA8F10A" w14:textId="77777777" w:rsidR="007D5E32" w:rsidRPr="00E045AF" w:rsidRDefault="007D5E32" w:rsidP="007D5E32">
      <w:pPr>
        <w:widowControl w:val="0"/>
        <w:autoSpaceDE w:val="0"/>
        <w:autoSpaceDN w:val="0"/>
        <w:adjustRightInd w:val="0"/>
        <w:rPr>
          <w:color w:val="000000"/>
        </w:rPr>
      </w:pPr>
    </w:p>
    <w:p w14:paraId="4233E56C" w14:textId="77777777" w:rsidR="007D5E32" w:rsidRPr="00E045AF" w:rsidRDefault="007D5E32" w:rsidP="007D5E32">
      <w:pPr>
        <w:widowControl w:val="0"/>
        <w:autoSpaceDE w:val="0"/>
        <w:autoSpaceDN w:val="0"/>
        <w:adjustRightInd w:val="0"/>
        <w:rPr>
          <w:color w:val="000000"/>
        </w:rPr>
      </w:pPr>
      <w:r w:rsidRPr="00E045AF">
        <w:rPr>
          <w:color w:val="000000"/>
        </w:rPr>
        <w:t>Tucker: Oh. If- This sign doesn't mean inverse, it could mean-</w:t>
      </w:r>
    </w:p>
    <w:p w14:paraId="5BF54370" w14:textId="77777777" w:rsidR="007D5E32" w:rsidRPr="00E045AF" w:rsidRDefault="007D5E32" w:rsidP="007D5E32">
      <w:pPr>
        <w:widowControl w:val="0"/>
        <w:autoSpaceDE w:val="0"/>
        <w:autoSpaceDN w:val="0"/>
        <w:adjustRightInd w:val="0"/>
        <w:rPr>
          <w:color w:val="000000"/>
        </w:rPr>
      </w:pPr>
    </w:p>
    <w:p w14:paraId="6B290C68" w14:textId="77777777" w:rsidR="007D5E32" w:rsidRPr="00E045AF" w:rsidRDefault="007D5E32" w:rsidP="007D5E32">
      <w:pPr>
        <w:widowControl w:val="0"/>
        <w:autoSpaceDE w:val="0"/>
        <w:autoSpaceDN w:val="0"/>
        <w:adjustRightInd w:val="0"/>
        <w:rPr>
          <w:color w:val="000000"/>
        </w:rPr>
      </w:pPr>
      <w:r w:rsidRPr="00E045AF">
        <w:rPr>
          <w:color w:val="000000"/>
        </w:rPr>
        <w:t xml:space="preserve">Int: Oh, like reciprocal? </w:t>
      </w:r>
    </w:p>
    <w:p w14:paraId="20CDE120" w14:textId="77777777" w:rsidR="007D5E32" w:rsidRPr="00E045AF" w:rsidRDefault="007D5E32" w:rsidP="007D5E32">
      <w:pPr>
        <w:widowControl w:val="0"/>
        <w:autoSpaceDE w:val="0"/>
        <w:autoSpaceDN w:val="0"/>
        <w:adjustRightInd w:val="0"/>
        <w:rPr>
          <w:color w:val="000000"/>
        </w:rPr>
      </w:pPr>
    </w:p>
    <w:p w14:paraId="15425F7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Re- I was thinking this sign meant reciprocal, not inverse. </w:t>
      </w:r>
    </w:p>
    <w:p w14:paraId="2E554614" w14:textId="77777777" w:rsidR="007D5E32" w:rsidRPr="00E045AF" w:rsidRDefault="007D5E32" w:rsidP="007D5E32">
      <w:pPr>
        <w:widowControl w:val="0"/>
        <w:autoSpaceDE w:val="0"/>
        <w:autoSpaceDN w:val="0"/>
        <w:adjustRightInd w:val="0"/>
        <w:rPr>
          <w:color w:val="000000"/>
        </w:rPr>
      </w:pPr>
    </w:p>
    <w:p w14:paraId="186E2BAF" w14:textId="77777777" w:rsidR="007D5E32" w:rsidRPr="00E045AF" w:rsidRDefault="007D5E32" w:rsidP="007D5E32">
      <w:pPr>
        <w:widowControl w:val="0"/>
        <w:autoSpaceDE w:val="0"/>
        <w:autoSpaceDN w:val="0"/>
        <w:adjustRightInd w:val="0"/>
        <w:rPr>
          <w:color w:val="000000"/>
        </w:rPr>
      </w:pPr>
      <w:r w:rsidRPr="00E045AF">
        <w:rPr>
          <w:color w:val="000000"/>
        </w:rPr>
        <w:t xml:space="preserve">Int: Oh. Okay. Alright. Well, what if, instead of- instead of trying one, since we don't know what one to </w:t>
      </w:r>
      <w:r w:rsidRPr="00E045AF">
        <w:rPr>
          <w:i/>
          <w:iCs/>
          <w:color w:val="000000"/>
        </w:rPr>
        <w:t>h</w:t>
      </w:r>
      <w:r w:rsidRPr="00E045AF">
        <w:rPr>
          <w:color w:val="000000"/>
        </w:rPr>
        <w:t xml:space="preserve">. [Mhmm. Right.] Right? We know what </w:t>
      </w:r>
      <w:r w:rsidRPr="00E045AF">
        <w:rPr>
          <w:i/>
          <w:iCs/>
          <w:color w:val="000000"/>
        </w:rPr>
        <w:t>e</w:t>
      </w:r>
      <w:r w:rsidRPr="00E045AF">
        <w:rPr>
          <w:color w:val="000000"/>
        </w:rPr>
        <w:t xml:space="preserve"> does to </w:t>
      </w:r>
      <w:r w:rsidRPr="00E045AF">
        <w:rPr>
          <w:i/>
          <w:iCs/>
          <w:color w:val="000000"/>
        </w:rPr>
        <w:t>h</w:t>
      </w:r>
      <w:r w:rsidRPr="00E045AF">
        <w:rPr>
          <w:color w:val="000000"/>
        </w:rPr>
        <w:t xml:space="preserve">. You said it just sum- like, what did you say. </w:t>
      </w:r>
    </w:p>
    <w:p w14:paraId="558E97D0" w14:textId="77777777" w:rsidR="007D5E32" w:rsidRPr="00E045AF" w:rsidRDefault="007D5E32" w:rsidP="007D5E32">
      <w:pPr>
        <w:widowControl w:val="0"/>
        <w:autoSpaceDE w:val="0"/>
        <w:autoSpaceDN w:val="0"/>
        <w:adjustRightInd w:val="0"/>
        <w:rPr>
          <w:color w:val="000000"/>
        </w:rPr>
      </w:pPr>
    </w:p>
    <w:p w14:paraId="5A62EC1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What </w:t>
      </w:r>
      <w:r w:rsidRPr="00E045AF">
        <w:rPr>
          <w:i/>
          <w:iCs/>
          <w:color w:val="000000"/>
        </w:rPr>
        <w:t>e</w:t>
      </w:r>
      <w:r w:rsidRPr="00E045AF">
        <w:rPr>
          <w:color w:val="000000"/>
        </w:rPr>
        <w:t xml:space="preserve"> does to </w:t>
      </w:r>
      <w:r w:rsidRPr="00E045AF">
        <w:rPr>
          <w:i/>
          <w:iCs/>
          <w:color w:val="000000"/>
        </w:rPr>
        <w:t>h</w:t>
      </w:r>
      <w:r w:rsidRPr="00E045AF">
        <w:rPr>
          <w:color w:val="000000"/>
        </w:rPr>
        <w:t>?</w:t>
      </w:r>
    </w:p>
    <w:p w14:paraId="20080CEB" w14:textId="77777777" w:rsidR="007D5E32" w:rsidRPr="00E045AF" w:rsidRDefault="007D5E32" w:rsidP="007D5E32">
      <w:pPr>
        <w:widowControl w:val="0"/>
        <w:autoSpaceDE w:val="0"/>
        <w:autoSpaceDN w:val="0"/>
        <w:adjustRightInd w:val="0"/>
        <w:rPr>
          <w:color w:val="000000"/>
        </w:rPr>
      </w:pPr>
    </w:p>
    <w:p w14:paraId="6FE44FB0"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cause </w:t>
      </w:r>
      <w:r w:rsidRPr="00E045AF">
        <w:rPr>
          <w:i/>
          <w:iCs/>
          <w:color w:val="000000"/>
        </w:rPr>
        <w:t>h</w:t>
      </w:r>
      <w:r w:rsidRPr="00E045AF">
        <w:rPr>
          <w:color w:val="000000"/>
        </w:rPr>
        <w:t xml:space="preserve"> is an element of </w:t>
      </w:r>
      <w:r w:rsidRPr="00E045AF">
        <w:rPr>
          <w:i/>
          <w:iCs/>
          <w:color w:val="000000"/>
        </w:rPr>
        <w:t>g</w:t>
      </w:r>
      <w:r w:rsidRPr="00E045AF">
        <w:rPr>
          <w:color w:val="000000"/>
        </w:rPr>
        <w:t>, right?</w:t>
      </w:r>
    </w:p>
    <w:p w14:paraId="24D1F53F" w14:textId="77777777" w:rsidR="007D5E32" w:rsidRPr="00E045AF" w:rsidRDefault="007D5E32" w:rsidP="007D5E32">
      <w:pPr>
        <w:widowControl w:val="0"/>
        <w:autoSpaceDE w:val="0"/>
        <w:autoSpaceDN w:val="0"/>
        <w:adjustRightInd w:val="0"/>
        <w:rPr>
          <w:color w:val="000000"/>
        </w:rPr>
      </w:pPr>
    </w:p>
    <w:p w14:paraId="25BA315A" w14:textId="77777777" w:rsidR="007D5E32" w:rsidRPr="00E045AF" w:rsidRDefault="007D5E32" w:rsidP="007D5E32">
      <w:pPr>
        <w:widowControl w:val="0"/>
        <w:autoSpaceDE w:val="0"/>
        <w:autoSpaceDN w:val="0"/>
        <w:adjustRightInd w:val="0"/>
        <w:rPr>
          <w:color w:val="000000"/>
        </w:rPr>
      </w:pPr>
      <w:r w:rsidRPr="00E045AF">
        <w:rPr>
          <w:color w:val="000000"/>
        </w:rPr>
        <w:t>Tucker: Right, so-</w:t>
      </w:r>
    </w:p>
    <w:p w14:paraId="73041DC3" w14:textId="77777777" w:rsidR="007D5E32" w:rsidRPr="00E045AF" w:rsidRDefault="007D5E32" w:rsidP="007D5E32">
      <w:pPr>
        <w:widowControl w:val="0"/>
        <w:autoSpaceDE w:val="0"/>
        <w:autoSpaceDN w:val="0"/>
        <w:adjustRightInd w:val="0"/>
        <w:rPr>
          <w:color w:val="000000"/>
        </w:rPr>
      </w:pPr>
    </w:p>
    <w:p w14:paraId="7FF6BA65"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what if we put </w:t>
      </w:r>
      <w:r w:rsidRPr="00E045AF">
        <w:rPr>
          <w:i/>
          <w:iCs/>
          <w:color w:val="000000"/>
        </w:rPr>
        <w:t>e</w:t>
      </w:r>
      <w:r w:rsidRPr="00E045AF">
        <w:rPr>
          <w:color w:val="000000"/>
        </w:rPr>
        <w:t xml:space="preserve"> in here for </w:t>
      </w:r>
      <w:r w:rsidRPr="00E045AF">
        <w:rPr>
          <w:i/>
          <w:iCs/>
          <w:color w:val="000000"/>
        </w:rPr>
        <w:t>g</w:t>
      </w:r>
      <w:r w:rsidRPr="00E045AF">
        <w:rPr>
          <w:color w:val="000000"/>
        </w:rPr>
        <w:t>?</w:t>
      </w:r>
    </w:p>
    <w:p w14:paraId="3759BEEF" w14:textId="77777777" w:rsidR="007D5E32" w:rsidRPr="00E045AF" w:rsidRDefault="007D5E32" w:rsidP="007D5E32">
      <w:pPr>
        <w:widowControl w:val="0"/>
        <w:autoSpaceDE w:val="0"/>
        <w:autoSpaceDN w:val="0"/>
        <w:adjustRightInd w:val="0"/>
        <w:rPr>
          <w:color w:val="000000"/>
        </w:rPr>
      </w:pPr>
    </w:p>
    <w:p w14:paraId="08FEB59D"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1" w:history="1">
        <w:r w:rsidRPr="00E045AF">
          <w:rPr>
            <w:color w:val="000000"/>
          </w:rPr>
          <w:t>01:20:35.430</w:t>
        </w:r>
      </w:hyperlink>
      <w:r w:rsidRPr="00E045AF">
        <w:rPr>
          <w:color w:val="000000"/>
        </w:rPr>
        <w:t>]</w:t>
      </w:r>
    </w:p>
    <w:p w14:paraId="2E89F2E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If we put </w:t>
      </w:r>
      <w:r w:rsidRPr="00E045AF">
        <w:rPr>
          <w:i/>
          <w:iCs/>
          <w:color w:val="000000"/>
        </w:rPr>
        <w:t>e</w:t>
      </w:r>
      <w:r w:rsidRPr="00E045AF">
        <w:rPr>
          <w:color w:val="000000"/>
        </w:rPr>
        <w:t xml:space="preserve"> in there for </w:t>
      </w:r>
      <w:r w:rsidRPr="00E045AF">
        <w:rPr>
          <w:i/>
          <w:iCs/>
          <w:color w:val="000000"/>
        </w:rPr>
        <w:t>g.</w:t>
      </w:r>
      <w:r w:rsidRPr="00E045AF">
        <w:rPr>
          <w:color w:val="000000"/>
        </w:rPr>
        <w:t xml:space="preserve"> Uh, well, </w:t>
      </w:r>
      <w:r w:rsidRPr="00E045AF">
        <w:rPr>
          <w:i/>
          <w:iCs/>
          <w:color w:val="000000"/>
        </w:rPr>
        <w:t>e</w:t>
      </w:r>
      <w:r w:rsidRPr="00E045AF">
        <w:rPr>
          <w:color w:val="000000"/>
        </w:rPr>
        <w:t xml:space="preserve"> times- </w:t>
      </w:r>
      <w:r w:rsidRPr="00E045AF">
        <w:rPr>
          <w:i/>
          <w:iCs/>
          <w:color w:val="000000"/>
        </w:rPr>
        <w:t xml:space="preserve">e </w:t>
      </w:r>
      <w:r w:rsidRPr="00E045AF">
        <w:rPr>
          <w:color w:val="000000"/>
        </w:rPr>
        <w:t xml:space="preserve">star </w:t>
      </w:r>
      <w:r w:rsidRPr="00E045AF">
        <w:rPr>
          <w:i/>
          <w:iCs/>
          <w:color w:val="000000"/>
        </w:rPr>
        <w:t xml:space="preserve">h </w:t>
      </w:r>
      <w:r w:rsidRPr="00E045AF">
        <w:rPr>
          <w:color w:val="000000"/>
        </w:rPr>
        <w:t xml:space="preserve">would equal </w:t>
      </w:r>
      <w:r w:rsidRPr="00E045AF">
        <w:rPr>
          <w:i/>
          <w:iCs/>
          <w:color w:val="000000"/>
        </w:rPr>
        <w:t>h</w:t>
      </w:r>
      <w:r w:rsidRPr="00E045AF">
        <w:rPr>
          <w:color w:val="000000"/>
        </w:rPr>
        <w:t xml:space="preserve"> star </w:t>
      </w:r>
      <w:r w:rsidRPr="00E045AF">
        <w:rPr>
          <w:i/>
          <w:iCs/>
          <w:color w:val="000000"/>
        </w:rPr>
        <w:t>e</w:t>
      </w:r>
      <w:r w:rsidRPr="00E045AF">
        <w:rPr>
          <w:color w:val="000000"/>
        </w:rPr>
        <w:t xml:space="preserve"> - </w:t>
      </w:r>
      <w:r w:rsidRPr="00E045AF">
        <w:rPr>
          <w:i/>
          <w:iCs/>
          <w:color w:val="000000"/>
        </w:rPr>
        <w:t>e</w:t>
      </w:r>
      <w:r w:rsidRPr="00E045AF">
        <w:rPr>
          <w:color w:val="000000"/>
        </w:rPr>
        <w:t xml:space="preserve">'s inverse, which is itself [Mhmm.] - would just equal </w:t>
      </w:r>
      <w:r w:rsidRPr="00E045AF">
        <w:rPr>
          <w:i/>
          <w:iCs/>
          <w:color w:val="000000"/>
        </w:rPr>
        <w:t>h</w:t>
      </w:r>
      <w:r w:rsidRPr="00E045AF">
        <w:rPr>
          <w:color w:val="000000"/>
        </w:rPr>
        <w:t xml:space="preserve">, so </w:t>
      </w:r>
      <w:r w:rsidRPr="00E045AF">
        <w:rPr>
          <w:i/>
          <w:iCs/>
          <w:color w:val="000000"/>
        </w:rPr>
        <w:t>h</w:t>
      </w:r>
      <w:r w:rsidRPr="00E045AF">
        <w:rPr>
          <w:color w:val="000000"/>
        </w:rPr>
        <w:t xml:space="preserve"> is equal to </w:t>
      </w:r>
      <w:r w:rsidRPr="00E045AF">
        <w:rPr>
          <w:i/>
          <w:iCs/>
          <w:color w:val="000000"/>
        </w:rPr>
        <w:t>h</w:t>
      </w:r>
      <w:r w:rsidRPr="00E045AF">
        <w:rPr>
          <w:color w:val="000000"/>
        </w:rPr>
        <w:t xml:space="preserve">. </w:t>
      </w:r>
    </w:p>
    <w:p w14:paraId="7D381121" w14:textId="77777777" w:rsidR="007D5E32" w:rsidRPr="00E045AF" w:rsidRDefault="007D5E32" w:rsidP="007D5E32">
      <w:pPr>
        <w:widowControl w:val="0"/>
        <w:autoSpaceDE w:val="0"/>
        <w:autoSpaceDN w:val="0"/>
        <w:adjustRightInd w:val="0"/>
        <w:rPr>
          <w:color w:val="000000"/>
        </w:rPr>
      </w:pPr>
    </w:p>
    <w:p w14:paraId="6AF62C4D" w14:textId="77777777" w:rsidR="007D5E32" w:rsidRPr="00E045AF" w:rsidRDefault="007D5E32" w:rsidP="007D5E32">
      <w:pPr>
        <w:widowControl w:val="0"/>
        <w:autoSpaceDE w:val="0"/>
        <w:autoSpaceDN w:val="0"/>
        <w:adjustRightInd w:val="0"/>
        <w:rPr>
          <w:color w:val="000000"/>
        </w:rPr>
      </w:pPr>
      <w:r w:rsidRPr="00E045AF">
        <w:rPr>
          <w:color w:val="000000"/>
        </w:rPr>
        <w:t>Int: Okay. [Okay.] So-</w:t>
      </w:r>
    </w:p>
    <w:p w14:paraId="010E75FF" w14:textId="77777777" w:rsidR="007D5E32" w:rsidRPr="00E045AF" w:rsidRDefault="007D5E32" w:rsidP="007D5E32">
      <w:pPr>
        <w:widowControl w:val="0"/>
        <w:autoSpaceDE w:val="0"/>
        <w:autoSpaceDN w:val="0"/>
        <w:adjustRightInd w:val="0"/>
        <w:rPr>
          <w:color w:val="000000"/>
        </w:rPr>
      </w:pPr>
    </w:p>
    <w:p w14:paraId="22D15A0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w:t>
      </w:r>
      <w:r w:rsidRPr="00E045AF">
        <w:rPr>
          <w:i/>
          <w:iCs/>
          <w:color w:val="000000"/>
        </w:rPr>
        <w:t>e</w:t>
      </w:r>
      <w:r w:rsidRPr="00E045AF">
        <w:rPr>
          <w:color w:val="000000"/>
        </w:rPr>
        <w:t xml:space="preserve"> would work.</w:t>
      </w:r>
    </w:p>
    <w:p w14:paraId="5477A6B2" w14:textId="77777777" w:rsidR="007D5E32" w:rsidRPr="00E045AF" w:rsidRDefault="007D5E32" w:rsidP="007D5E32">
      <w:pPr>
        <w:widowControl w:val="0"/>
        <w:autoSpaceDE w:val="0"/>
        <w:autoSpaceDN w:val="0"/>
        <w:adjustRightInd w:val="0"/>
        <w:rPr>
          <w:color w:val="000000"/>
        </w:rPr>
      </w:pPr>
    </w:p>
    <w:p w14:paraId="0D42CC14" w14:textId="77777777" w:rsidR="007D5E32" w:rsidRPr="00E045AF" w:rsidRDefault="007D5E32" w:rsidP="007D5E32">
      <w:pPr>
        <w:widowControl w:val="0"/>
        <w:autoSpaceDE w:val="0"/>
        <w:autoSpaceDN w:val="0"/>
        <w:adjustRightInd w:val="0"/>
        <w:rPr>
          <w:color w:val="000000"/>
        </w:rPr>
      </w:pPr>
      <w:r w:rsidRPr="00E045AF">
        <w:rPr>
          <w:color w:val="000000"/>
        </w:rPr>
        <w:t>Int: Is- (pointing to top of paper) Is</w:t>
      </w:r>
      <w:r w:rsidRPr="00E045AF">
        <w:rPr>
          <w:i/>
          <w:iCs/>
          <w:color w:val="000000"/>
        </w:rPr>
        <w:t xml:space="preserve"> e</w:t>
      </w:r>
      <w:r w:rsidRPr="00E045AF">
        <w:rPr>
          <w:color w:val="000000"/>
        </w:rPr>
        <w:t xml:space="preserve"> an element of</w:t>
      </w:r>
      <w:r w:rsidRPr="00E045AF">
        <w:rPr>
          <w:i/>
          <w:iCs/>
          <w:color w:val="000000"/>
        </w:rPr>
        <w:t xml:space="preserve"> G</w:t>
      </w:r>
      <w:r w:rsidRPr="00E045AF">
        <w:rPr>
          <w:color w:val="000000"/>
        </w:rPr>
        <w:t xml:space="preserve"> such that </w:t>
      </w:r>
      <w:r w:rsidRPr="00E045AF">
        <w:rPr>
          <w:i/>
          <w:iCs/>
          <w:color w:val="000000"/>
        </w:rPr>
        <w:t>e</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e</w:t>
      </w:r>
      <w:r w:rsidRPr="00E045AF">
        <w:rPr>
          <w:color w:val="000000"/>
        </w:rPr>
        <w:t xml:space="preserve"> inverse equals </w:t>
      </w:r>
      <w:r w:rsidRPr="00E045AF">
        <w:rPr>
          <w:i/>
          <w:iCs/>
          <w:color w:val="000000"/>
        </w:rPr>
        <w:t>h</w:t>
      </w:r>
      <w:r w:rsidRPr="00E045AF">
        <w:rPr>
          <w:color w:val="000000"/>
        </w:rPr>
        <w:t xml:space="preserve">? </w:t>
      </w:r>
    </w:p>
    <w:p w14:paraId="569BC91F" w14:textId="77777777" w:rsidR="007D5E32" w:rsidRPr="00E045AF" w:rsidRDefault="007D5E32" w:rsidP="007D5E32">
      <w:pPr>
        <w:widowControl w:val="0"/>
        <w:autoSpaceDE w:val="0"/>
        <w:autoSpaceDN w:val="0"/>
        <w:adjustRightInd w:val="0"/>
        <w:rPr>
          <w:color w:val="000000"/>
        </w:rPr>
      </w:pPr>
    </w:p>
    <w:p w14:paraId="317F8A6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Yes. So, </w:t>
      </w:r>
      <w:r w:rsidRPr="00E045AF">
        <w:rPr>
          <w:i/>
          <w:iCs/>
          <w:color w:val="000000"/>
        </w:rPr>
        <w:t>e</w:t>
      </w:r>
      <w:r w:rsidRPr="00E045AF">
        <w:rPr>
          <w:color w:val="000000"/>
        </w:rPr>
        <w:t xml:space="preserve"> would be an element s- of </w:t>
      </w:r>
      <w:r w:rsidRPr="00E045AF">
        <w:rPr>
          <w:i/>
          <w:iCs/>
          <w:color w:val="000000"/>
        </w:rPr>
        <w:t>H</w:t>
      </w:r>
      <w:r w:rsidRPr="00E045AF">
        <w:rPr>
          <w:color w:val="000000"/>
        </w:rPr>
        <w:t xml:space="preserve">. Cause it would work. So, we know what- Okay. So, that's -that's how you prove that it was in </w:t>
      </w:r>
      <w:r w:rsidRPr="00E045AF">
        <w:rPr>
          <w:i/>
          <w:iCs/>
          <w:color w:val="000000"/>
        </w:rPr>
        <w:t>H</w:t>
      </w:r>
      <w:r w:rsidRPr="00E045AF">
        <w:rPr>
          <w:color w:val="000000"/>
        </w:rPr>
        <w:t xml:space="preserve">? Is just by, like, looking- Cause we know what it does to little </w:t>
      </w:r>
      <w:r w:rsidRPr="00E045AF">
        <w:rPr>
          <w:i/>
          <w:iCs/>
          <w:color w:val="000000"/>
        </w:rPr>
        <w:t>h</w:t>
      </w:r>
      <w:r w:rsidRPr="00E045AF">
        <w:rPr>
          <w:color w:val="000000"/>
        </w:rPr>
        <w:t xml:space="preserve">? </w:t>
      </w:r>
    </w:p>
    <w:p w14:paraId="04ED2042" w14:textId="77777777" w:rsidR="007D5E32" w:rsidRPr="00E045AF" w:rsidRDefault="007D5E32" w:rsidP="007D5E32">
      <w:pPr>
        <w:widowControl w:val="0"/>
        <w:autoSpaceDE w:val="0"/>
        <w:autoSpaceDN w:val="0"/>
        <w:adjustRightInd w:val="0"/>
        <w:rPr>
          <w:color w:val="000000"/>
        </w:rPr>
      </w:pPr>
    </w:p>
    <w:p w14:paraId="17FB361B" w14:textId="77777777" w:rsidR="007D5E32" w:rsidRPr="00E045AF" w:rsidRDefault="007D5E32" w:rsidP="007D5E32">
      <w:pPr>
        <w:widowControl w:val="0"/>
        <w:autoSpaceDE w:val="0"/>
        <w:autoSpaceDN w:val="0"/>
        <w:adjustRightInd w:val="0"/>
        <w:rPr>
          <w:color w:val="000000"/>
        </w:rPr>
      </w:pPr>
      <w:r w:rsidRPr="00E045AF">
        <w:rPr>
          <w:color w:val="000000"/>
        </w:rPr>
        <w:t xml:space="preserve">Int: Well, we know what things in </w:t>
      </w:r>
      <w:r w:rsidRPr="00E045AF">
        <w:rPr>
          <w:i/>
          <w:iCs/>
          <w:color w:val="000000"/>
        </w:rPr>
        <w:t>H</w:t>
      </w:r>
      <w:r w:rsidRPr="00E045AF">
        <w:rPr>
          <w:color w:val="000000"/>
        </w:rPr>
        <w:t xml:space="preserve"> look like- things in </w:t>
      </w:r>
      <w:r w:rsidRPr="00E045AF">
        <w:rPr>
          <w:i/>
          <w:iCs/>
          <w:color w:val="000000"/>
        </w:rPr>
        <w:t>H</w:t>
      </w:r>
      <w:r w:rsidRPr="00E045AF">
        <w:rPr>
          <w:color w:val="000000"/>
        </w:rPr>
        <w:t xml:space="preserve"> satisfy this. </w:t>
      </w:r>
    </w:p>
    <w:p w14:paraId="1B577125" w14:textId="77777777" w:rsidR="007D5E32" w:rsidRPr="00E045AF" w:rsidRDefault="007D5E32" w:rsidP="007D5E32">
      <w:pPr>
        <w:widowControl w:val="0"/>
        <w:autoSpaceDE w:val="0"/>
        <w:autoSpaceDN w:val="0"/>
        <w:adjustRightInd w:val="0"/>
        <w:rPr>
          <w:color w:val="000000"/>
        </w:rPr>
      </w:pPr>
    </w:p>
    <w:p w14:paraId="049C48E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And </w:t>
      </w:r>
      <w:r w:rsidRPr="00E045AF">
        <w:rPr>
          <w:i/>
          <w:iCs/>
          <w:color w:val="000000"/>
        </w:rPr>
        <w:t>e</w:t>
      </w:r>
      <w:r w:rsidRPr="00E045AF">
        <w:rPr>
          <w:color w:val="000000"/>
        </w:rPr>
        <w:t xml:space="preserve"> would satisfy that, so- [So. Yeah.] </w:t>
      </w:r>
      <w:r w:rsidRPr="00E045AF">
        <w:rPr>
          <w:i/>
          <w:iCs/>
          <w:color w:val="000000"/>
        </w:rPr>
        <w:t>e</w:t>
      </w:r>
      <w:r w:rsidRPr="00E045AF">
        <w:rPr>
          <w:color w:val="000000"/>
        </w:rPr>
        <w:t xml:space="preserve"> must be in </w:t>
      </w:r>
      <w:r w:rsidRPr="00E045AF">
        <w:rPr>
          <w:i/>
          <w:iCs/>
          <w:color w:val="000000"/>
        </w:rPr>
        <w:t>H</w:t>
      </w:r>
      <w:r w:rsidRPr="00E045AF">
        <w:rPr>
          <w:color w:val="000000"/>
        </w:rPr>
        <w:t>.</w:t>
      </w:r>
    </w:p>
    <w:p w14:paraId="7AA64D36" w14:textId="77777777" w:rsidR="007D5E32" w:rsidRPr="00E045AF" w:rsidRDefault="007D5E32" w:rsidP="007D5E32">
      <w:pPr>
        <w:widowControl w:val="0"/>
        <w:autoSpaceDE w:val="0"/>
        <w:autoSpaceDN w:val="0"/>
        <w:adjustRightInd w:val="0"/>
        <w:rPr>
          <w:color w:val="000000"/>
        </w:rPr>
      </w:pPr>
    </w:p>
    <w:p w14:paraId="58ED1BC2"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so to see if </w:t>
      </w:r>
      <w:r w:rsidRPr="00E045AF">
        <w:rPr>
          <w:i/>
          <w:iCs/>
          <w:color w:val="000000"/>
        </w:rPr>
        <w:t>e</w:t>
      </w:r>
      <w:r w:rsidRPr="00E045AF">
        <w:rPr>
          <w:color w:val="000000"/>
        </w:rPr>
        <w:t xml:space="preserve"> is in </w:t>
      </w:r>
      <w:r w:rsidRPr="00E045AF">
        <w:rPr>
          <w:i/>
          <w:iCs/>
          <w:color w:val="000000"/>
        </w:rPr>
        <w:t>H</w:t>
      </w:r>
      <w:r w:rsidRPr="00E045AF">
        <w:rPr>
          <w:color w:val="000000"/>
        </w:rPr>
        <w:t>, does it satisfy this?</w:t>
      </w:r>
    </w:p>
    <w:p w14:paraId="1B4EC728" w14:textId="77777777" w:rsidR="007D5E32" w:rsidRPr="00E045AF" w:rsidRDefault="007D5E32" w:rsidP="007D5E32">
      <w:pPr>
        <w:widowControl w:val="0"/>
        <w:autoSpaceDE w:val="0"/>
        <w:autoSpaceDN w:val="0"/>
        <w:adjustRightInd w:val="0"/>
        <w:rPr>
          <w:color w:val="000000"/>
        </w:rPr>
      </w:pPr>
    </w:p>
    <w:p w14:paraId="383B0FA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And it does. Okay. [Yeah?] So once you know that, okay, </w:t>
      </w:r>
      <w:r w:rsidRPr="00E045AF">
        <w:rPr>
          <w:i/>
          <w:iCs/>
          <w:color w:val="000000"/>
        </w:rPr>
        <w:t>e</w:t>
      </w:r>
      <w:r w:rsidRPr="00E045AF">
        <w:rPr>
          <w:color w:val="000000"/>
        </w:rPr>
        <w:t xml:space="preserve"> is also the identity in </w:t>
      </w:r>
      <w:r w:rsidRPr="00E045AF">
        <w:rPr>
          <w:i/>
          <w:iCs/>
          <w:color w:val="000000"/>
        </w:rPr>
        <w:t>H</w:t>
      </w:r>
      <w:r w:rsidRPr="00E045AF">
        <w:rPr>
          <w:color w:val="000000"/>
        </w:rPr>
        <w:t xml:space="preserve">, you can then prove that there are inverses in </w:t>
      </w:r>
      <w:r w:rsidRPr="00E045AF">
        <w:rPr>
          <w:i/>
          <w:iCs/>
          <w:color w:val="000000"/>
        </w:rPr>
        <w:t>H</w:t>
      </w:r>
      <w:r w:rsidRPr="00E045AF">
        <w:rPr>
          <w:color w:val="000000"/>
        </w:rPr>
        <w:t xml:space="preserve"> or- That's what I'm saying. That's what I was trying to say with, like, inverses, since you know that the inverses are over here, [Mhmm.] That means that they must exist, cause they write them down, you know? Or would that not be enough?</w:t>
      </w:r>
    </w:p>
    <w:p w14:paraId="4CD4C732" w14:textId="77777777" w:rsidR="007D5E32" w:rsidRPr="00E045AF" w:rsidRDefault="007D5E32" w:rsidP="007D5E32">
      <w:pPr>
        <w:widowControl w:val="0"/>
        <w:autoSpaceDE w:val="0"/>
        <w:autoSpaceDN w:val="0"/>
        <w:adjustRightInd w:val="0"/>
        <w:rPr>
          <w:color w:val="000000"/>
        </w:rPr>
      </w:pPr>
    </w:p>
    <w:p w14:paraId="19EAAC39" w14:textId="77777777" w:rsidR="007D5E32" w:rsidRPr="00E045AF" w:rsidRDefault="007D5E32" w:rsidP="007D5E32">
      <w:pPr>
        <w:widowControl w:val="0"/>
        <w:autoSpaceDE w:val="0"/>
        <w:autoSpaceDN w:val="0"/>
        <w:adjustRightInd w:val="0"/>
        <w:rPr>
          <w:color w:val="000000"/>
        </w:rPr>
      </w:pPr>
      <w:r w:rsidRPr="00E045AF">
        <w:rPr>
          <w:color w:val="000000"/>
        </w:rPr>
        <w:t xml:space="preserve">Int: Well, this is- this is all in </w:t>
      </w:r>
      <w:r w:rsidRPr="00E045AF">
        <w:rPr>
          <w:i/>
          <w:iCs/>
          <w:color w:val="000000"/>
        </w:rPr>
        <w:t>G</w:t>
      </w:r>
      <w:r w:rsidRPr="00E045AF">
        <w:rPr>
          <w:color w:val="000000"/>
        </w:rPr>
        <w:t>, right?</w:t>
      </w:r>
    </w:p>
    <w:p w14:paraId="5ADDBF20" w14:textId="77777777" w:rsidR="007D5E32" w:rsidRPr="00E045AF" w:rsidRDefault="007D5E32" w:rsidP="007D5E32">
      <w:pPr>
        <w:widowControl w:val="0"/>
        <w:autoSpaceDE w:val="0"/>
        <w:autoSpaceDN w:val="0"/>
        <w:adjustRightInd w:val="0"/>
        <w:rPr>
          <w:color w:val="000000"/>
        </w:rPr>
      </w:pPr>
    </w:p>
    <w:p w14:paraId="07FA263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The inverses satisfy that in </w:t>
      </w:r>
      <w:r w:rsidRPr="00E045AF">
        <w:rPr>
          <w:i/>
          <w:iCs/>
          <w:color w:val="000000"/>
        </w:rPr>
        <w:t>G</w:t>
      </w:r>
      <w:r w:rsidRPr="00E045AF">
        <w:rPr>
          <w:color w:val="000000"/>
        </w:rPr>
        <w:t xml:space="preserve">, though, don't they? </w:t>
      </w:r>
    </w:p>
    <w:p w14:paraId="2298BB90" w14:textId="77777777" w:rsidR="007D5E32" w:rsidRPr="00E045AF" w:rsidRDefault="007D5E32" w:rsidP="007D5E32">
      <w:pPr>
        <w:widowControl w:val="0"/>
        <w:autoSpaceDE w:val="0"/>
        <w:autoSpaceDN w:val="0"/>
        <w:adjustRightInd w:val="0"/>
        <w:rPr>
          <w:color w:val="000000"/>
        </w:rPr>
      </w:pPr>
    </w:p>
    <w:p w14:paraId="586043E6" w14:textId="77777777" w:rsidR="007D5E32" w:rsidRPr="00E045AF" w:rsidRDefault="007D5E32" w:rsidP="007D5E32">
      <w:pPr>
        <w:widowControl w:val="0"/>
        <w:autoSpaceDE w:val="0"/>
        <w:autoSpaceDN w:val="0"/>
        <w:adjustRightInd w:val="0"/>
        <w:rPr>
          <w:color w:val="000000"/>
        </w:rPr>
      </w:pPr>
      <w:r w:rsidRPr="00E045AF">
        <w:rPr>
          <w:color w:val="000000"/>
        </w:rPr>
        <w:t>Int: (</w:t>
      </w:r>
      <w:proofErr w:type="spellStart"/>
      <w:r w:rsidRPr="00E045AF">
        <w:rPr>
          <w:color w:val="000000"/>
        </w:rPr>
        <w:t>inaud</w:t>
      </w:r>
      <w:proofErr w:type="spellEnd"/>
      <w:r w:rsidRPr="00E045AF">
        <w:rPr>
          <w:color w:val="000000"/>
        </w:rPr>
        <w:t>)</w:t>
      </w:r>
    </w:p>
    <w:p w14:paraId="0019BE6D" w14:textId="77777777" w:rsidR="007D5E32" w:rsidRPr="00E045AF" w:rsidRDefault="007D5E32" w:rsidP="007D5E32">
      <w:pPr>
        <w:widowControl w:val="0"/>
        <w:autoSpaceDE w:val="0"/>
        <w:autoSpaceDN w:val="0"/>
        <w:adjustRightInd w:val="0"/>
        <w:rPr>
          <w:color w:val="000000"/>
        </w:rPr>
      </w:pPr>
    </w:p>
    <w:p w14:paraId="76AB1657"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2" w:history="1">
        <w:r w:rsidRPr="00E045AF">
          <w:rPr>
            <w:color w:val="000000"/>
          </w:rPr>
          <w:t>01:22:00.303</w:t>
        </w:r>
      </w:hyperlink>
      <w:r w:rsidRPr="00E045AF">
        <w:rPr>
          <w:color w:val="000000"/>
        </w:rPr>
        <w:t>]</w:t>
      </w:r>
    </w:p>
    <w:p w14:paraId="1C84F10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The inverses are in </w:t>
      </w:r>
      <w:r w:rsidRPr="00E045AF">
        <w:rPr>
          <w:i/>
          <w:iCs/>
          <w:color w:val="000000"/>
        </w:rPr>
        <w:t>G</w:t>
      </w:r>
      <w:r w:rsidRPr="00E045AF">
        <w:rPr>
          <w:color w:val="000000"/>
        </w:rPr>
        <w:t xml:space="preserve">, so they satisfy this. (points top-middle of paper; 5 seconds) Okay. I- you know what I might do actually? I might, um, you'd have this right here and I would say, okay, apply </w:t>
      </w:r>
      <w:r w:rsidRPr="00E045AF">
        <w:rPr>
          <w:i/>
          <w:iCs/>
          <w:color w:val="000000"/>
        </w:rPr>
        <w:t>g</w:t>
      </w:r>
      <w:r w:rsidRPr="00E045AF">
        <w:rPr>
          <w:color w:val="000000"/>
        </w:rPr>
        <w:t xml:space="preserve"> to that and if y- and then see if you get the other way around. Apply </w:t>
      </w:r>
      <w:r w:rsidRPr="00E045AF">
        <w:rPr>
          <w:i/>
          <w:iCs/>
          <w:color w:val="000000"/>
        </w:rPr>
        <w:t>g</w:t>
      </w:r>
      <w:r w:rsidRPr="00E045AF">
        <w:rPr>
          <w:color w:val="000000"/>
        </w:rPr>
        <w:t xml:space="preserve"> to </w:t>
      </w:r>
      <w:r w:rsidRPr="00E045AF">
        <w:rPr>
          <w:i/>
          <w:iCs/>
          <w:color w:val="000000"/>
        </w:rPr>
        <w:t>h</w:t>
      </w:r>
      <w:r w:rsidRPr="00E045AF">
        <w:rPr>
          <w:color w:val="000000"/>
        </w:rPr>
        <w:t xml:space="preserve">. I'd have </w:t>
      </w:r>
      <w:r w:rsidRPr="00E045AF">
        <w:rPr>
          <w:i/>
          <w:iCs/>
          <w:color w:val="000000"/>
        </w:rPr>
        <w:t>g</w:t>
      </w:r>
      <w:r w:rsidRPr="00E045AF">
        <w:rPr>
          <w:color w:val="000000"/>
        </w:rPr>
        <w:t xml:space="preserve"> inverse star </w:t>
      </w:r>
      <w:r w:rsidRPr="00E045AF">
        <w:rPr>
          <w:i/>
          <w:iCs/>
          <w:color w:val="000000"/>
        </w:rPr>
        <w:t>h</w:t>
      </w:r>
      <w:r w:rsidRPr="00E045AF">
        <w:rPr>
          <w:color w:val="000000"/>
        </w:rPr>
        <w:t>. And then I would apply the, uh- I'm sorry.</w:t>
      </w:r>
    </w:p>
    <w:p w14:paraId="331F96E6" w14:textId="77777777" w:rsidR="007D5E32" w:rsidRPr="00E045AF" w:rsidRDefault="007D5E32" w:rsidP="007D5E32">
      <w:pPr>
        <w:widowControl w:val="0"/>
        <w:autoSpaceDE w:val="0"/>
        <w:autoSpaceDN w:val="0"/>
        <w:adjustRightInd w:val="0"/>
        <w:rPr>
          <w:color w:val="000000"/>
        </w:rPr>
      </w:pPr>
    </w:p>
    <w:p w14:paraId="5DECCAF9" w14:textId="77777777" w:rsidR="007D5E32" w:rsidRPr="00E045AF" w:rsidRDefault="007D5E32" w:rsidP="007D5E32">
      <w:pPr>
        <w:widowControl w:val="0"/>
        <w:autoSpaceDE w:val="0"/>
        <w:autoSpaceDN w:val="0"/>
        <w:adjustRightInd w:val="0"/>
        <w:rPr>
          <w:color w:val="000000"/>
        </w:rPr>
      </w:pPr>
      <w:r w:rsidRPr="00E045AF">
        <w:rPr>
          <w:color w:val="000000"/>
        </w:rPr>
        <w:t>Int: Can- Can you write it down here? [Yeah. Yeah.] That way I can see it.</w:t>
      </w:r>
    </w:p>
    <w:p w14:paraId="60338EFE" w14:textId="77777777" w:rsidR="007D5E32" w:rsidRPr="00E045AF" w:rsidRDefault="007D5E32" w:rsidP="007D5E32">
      <w:pPr>
        <w:widowControl w:val="0"/>
        <w:autoSpaceDE w:val="0"/>
        <w:autoSpaceDN w:val="0"/>
        <w:adjustRightInd w:val="0"/>
        <w:rPr>
          <w:color w:val="000000"/>
        </w:rPr>
      </w:pPr>
    </w:p>
    <w:p w14:paraId="35018CA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right now, we have </w:t>
      </w:r>
      <w:r w:rsidRPr="00E045AF">
        <w:rPr>
          <w:i/>
          <w:iCs/>
          <w:color w:val="000000"/>
        </w:rPr>
        <w:t>g</w:t>
      </w:r>
      <w:r w:rsidRPr="00E045AF">
        <w:rPr>
          <w:color w:val="000000"/>
        </w:rPr>
        <w:t xml:space="preserv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is equal to </w:t>
      </w:r>
      <w:r w:rsidRPr="00E045AF">
        <w:rPr>
          <w:i/>
          <w:iCs/>
          <w:color w:val="000000"/>
        </w:rPr>
        <w:t>h</w:t>
      </w:r>
      <w:r w:rsidRPr="00E045AF">
        <w:rPr>
          <w:color w:val="000000"/>
        </w:rPr>
        <w:t xml:space="preserve">. We want to get to somewhere that looks like- we want to get to somewhere that looks like- (mumbles) Want to show. </w:t>
      </w:r>
      <w:r w:rsidRPr="00E045AF">
        <w:rPr>
          <w:i/>
          <w:iCs/>
          <w:color w:val="000000"/>
        </w:rPr>
        <w:t xml:space="preserve">g </w:t>
      </w:r>
      <w:r w:rsidRPr="00E045AF">
        <w:rPr>
          <w:color w:val="000000"/>
        </w:rPr>
        <w:t>inverse star</w:t>
      </w:r>
      <w:r w:rsidRPr="00E045AF">
        <w:rPr>
          <w:i/>
          <w:iCs/>
          <w:color w:val="000000"/>
        </w:rPr>
        <w:t xml:space="preserve"> h </w:t>
      </w:r>
      <w:r w:rsidRPr="00E045AF">
        <w:rPr>
          <w:color w:val="000000"/>
        </w:rPr>
        <w:t xml:space="preserve">star </w:t>
      </w:r>
      <w:r w:rsidRPr="00E045AF">
        <w:rPr>
          <w:i/>
          <w:iCs/>
          <w:color w:val="000000"/>
        </w:rPr>
        <w:t>g</w:t>
      </w:r>
      <w:r w:rsidRPr="00E045AF">
        <w:rPr>
          <w:color w:val="000000"/>
        </w:rPr>
        <w:t xml:space="preserve"> is equal to </w:t>
      </w:r>
      <w:r w:rsidRPr="00E045AF">
        <w:rPr>
          <w:i/>
          <w:iCs/>
          <w:color w:val="000000"/>
        </w:rPr>
        <w:t>h</w:t>
      </w:r>
      <w:r w:rsidRPr="00E045AF">
        <w:rPr>
          <w:color w:val="000000"/>
        </w:rPr>
        <w:t xml:space="preserve">. (aloud) In order for the inverse of </w:t>
      </w:r>
      <w:r w:rsidRPr="00E045AF">
        <w:rPr>
          <w:i/>
          <w:iCs/>
          <w:color w:val="000000"/>
        </w:rPr>
        <w:t>g</w:t>
      </w:r>
      <w:r w:rsidRPr="00E045AF">
        <w:rPr>
          <w:color w:val="000000"/>
        </w:rPr>
        <w:t xml:space="preserve"> to satisfy this (points to top-middle of paper) right here. [Okay.] Cause that's what you do when you put in the </w:t>
      </w:r>
      <w:r w:rsidRPr="00E045AF">
        <w:rPr>
          <w:i/>
          <w:iCs/>
          <w:color w:val="000000"/>
        </w:rPr>
        <w:t>g</w:t>
      </w:r>
      <w:r w:rsidRPr="00E045AF">
        <w:rPr>
          <w:color w:val="000000"/>
        </w:rPr>
        <w:t xml:space="preserve"> inverse. [Okay.] So, we wanna get to there. and I guess you can m- you can kind of like do things to try and get that right side to look like that. [Okay] So, what I would do is I would say, okay, well let's- let's apply the </w:t>
      </w:r>
      <w:r w:rsidRPr="00E045AF">
        <w:rPr>
          <w:i/>
          <w:iCs/>
          <w:color w:val="000000"/>
        </w:rPr>
        <w:t>g</w:t>
      </w:r>
      <w:r w:rsidRPr="00E045AF">
        <w:rPr>
          <w:color w:val="000000"/>
        </w:rPr>
        <w:t xml:space="preserve"> inverse to that. So, applying </w:t>
      </w:r>
      <w:r w:rsidRPr="00E045AF">
        <w:rPr>
          <w:i/>
          <w:iCs/>
          <w:color w:val="000000"/>
        </w:rPr>
        <w:t>g</w:t>
      </w:r>
      <w:r w:rsidRPr="00E045AF">
        <w:rPr>
          <w:color w:val="000000"/>
        </w:rPr>
        <w:t xml:space="preserve"> inverse to both sides would give you </w:t>
      </w:r>
      <w:r w:rsidRPr="00E045AF">
        <w:rPr>
          <w:i/>
          <w:iCs/>
          <w:color w:val="000000"/>
        </w:rPr>
        <w:t>h</w:t>
      </w:r>
      <w:r w:rsidRPr="00E045AF">
        <w:rPr>
          <w:color w:val="000000"/>
        </w:rPr>
        <w:t xml:space="preserve"> star </w:t>
      </w:r>
      <w:r w:rsidRPr="00E045AF">
        <w:rPr>
          <w:i/>
          <w:iCs/>
          <w:color w:val="000000"/>
        </w:rPr>
        <w:t xml:space="preserve">g </w:t>
      </w:r>
      <w:r w:rsidRPr="00E045AF">
        <w:rPr>
          <w:color w:val="000000"/>
        </w:rPr>
        <w:t xml:space="preserve">inverse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And then on the- and then next, you just apply </w:t>
      </w:r>
      <w:r w:rsidRPr="00E045AF">
        <w:rPr>
          <w:i/>
          <w:iCs/>
          <w:color w:val="000000"/>
        </w:rPr>
        <w:t>g</w:t>
      </w:r>
      <w:r w:rsidRPr="00E045AF">
        <w:rPr>
          <w:color w:val="000000"/>
        </w:rPr>
        <w:t xml:space="preserve"> to that side. Um, you know, the right side of both these. [Mhmm.] So, uh, if you apply </w:t>
      </w:r>
      <w:r w:rsidRPr="00E045AF">
        <w:rPr>
          <w:i/>
          <w:iCs/>
          <w:color w:val="000000"/>
        </w:rPr>
        <w:t>g</w:t>
      </w:r>
      <w:r w:rsidRPr="00E045AF">
        <w:rPr>
          <w:color w:val="000000"/>
        </w:rPr>
        <w:t xml:space="preserve"> to the right side of both of these, you are just left with </w:t>
      </w:r>
      <w:r w:rsidRPr="00E045AF">
        <w:rPr>
          <w:i/>
          <w:iCs/>
          <w:color w:val="000000"/>
        </w:rPr>
        <w:t>h</w:t>
      </w:r>
      <w:r w:rsidRPr="00E045AF">
        <w:rPr>
          <w:color w:val="000000"/>
        </w:rPr>
        <w:t xml:space="preserve"> is equal to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Which is what we got right here. (draws arrow to right side of page, about 1/3 from top) [Okay.] Meaning that the inverses for each element in </w:t>
      </w:r>
      <w:r w:rsidRPr="00E045AF">
        <w:rPr>
          <w:i/>
          <w:iCs/>
          <w:color w:val="000000"/>
        </w:rPr>
        <w:t>G</w:t>
      </w:r>
      <w:r w:rsidRPr="00E045AF">
        <w:rPr>
          <w:color w:val="000000"/>
        </w:rPr>
        <w:t xml:space="preserve"> which satisfy that, mean that must be in </w:t>
      </w:r>
      <w:r w:rsidRPr="00E045AF">
        <w:rPr>
          <w:i/>
          <w:iCs/>
          <w:color w:val="000000"/>
        </w:rPr>
        <w:t>H</w:t>
      </w:r>
      <w:r w:rsidRPr="00E045AF">
        <w:rPr>
          <w:color w:val="000000"/>
        </w:rPr>
        <w:t>. [Okay.] Does that make sense?</w:t>
      </w:r>
    </w:p>
    <w:p w14:paraId="177CB49D" w14:textId="77777777" w:rsidR="007D5E32" w:rsidRPr="00E045AF" w:rsidRDefault="007D5E32" w:rsidP="007D5E32">
      <w:pPr>
        <w:widowControl w:val="0"/>
        <w:autoSpaceDE w:val="0"/>
        <w:autoSpaceDN w:val="0"/>
        <w:adjustRightInd w:val="0"/>
        <w:rPr>
          <w:color w:val="000000"/>
        </w:rPr>
      </w:pPr>
    </w:p>
    <w:p w14:paraId="2629A063"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So, you started with </w:t>
      </w:r>
      <w:r w:rsidRPr="00E045AF">
        <w:rPr>
          <w:i/>
          <w:iCs/>
          <w:color w:val="000000"/>
        </w:rPr>
        <w:t>g</w:t>
      </w:r>
      <w:r w:rsidRPr="00E045AF">
        <w:rPr>
          <w:color w:val="000000"/>
        </w:rPr>
        <w:t xml:space="preserve"> being in big </w:t>
      </w:r>
      <w:r w:rsidRPr="00E045AF">
        <w:rPr>
          <w:i/>
          <w:iCs/>
          <w:color w:val="000000"/>
        </w:rPr>
        <w:t>H</w:t>
      </w:r>
      <w:r w:rsidRPr="00E045AF">
        <w:rPr>
          <w:color w:val="000000"/>
        </w:rPr>
        <w:t xml:space="preserve">, [Mhmm.] right? And you wanted to show that </w:t>
      </w:r>
      <w:r w:rsidRPr="00E045AF">
        <w:rPr>
          <w:i/>
          <w:iCs/>
          <w:color w:val="000000"/>
        </w:rPr>
        <w:t>g</w:t>
      </w:r>
      <w:r w:rsidRPr="00E045AF">
        <w:rPr>
          <w:color w:val="000000"/>
        </w:rPr>
        <w:t xml:space="preserve"> inverse-</w:t>
      </w:r>
    </w:p>
    <w:p w14:paraId="25FAB608" w14:textId="77777777" w:rsidR="007D5E32" w:rsidRPr="00E045AF" w:rsidRDefault="007D5E32" w:rsidP="007D5E32">
      <w:pPr>
        <w:widowControl w:val="0"/>
        <w:autoSpaceDE w:val="0"/>
        <w:autoSpaceDN w:val="0"/>
        <w:adjustRightInd w:val="0"/>
        <w:rPr>
          <w:color w:val="000000"/>
        </w:rPr>
      </w:pPr>
    </w:p>
    <w:p w14:paraId="1E26100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(finishing </w:t>
      </w:r>
      <w:proofErr w:type="spellStart"/>
      <w:r w:rsidRPr="00E045AF">
        <w:rPr>
          <w:color w:val="000000"/>
        </w:rPr>
        <w:t>Int's</w:t>
      </w:r>
      <w:proofErr w:type="spellEnd"/>
      <w:r w:rsidRPr="00E045AF">
        <w:rPr>
          <w:color w:val="000000"/>
        </w:rPr>
        <w:t xml:space="preserve"> sentence) -verse is in big </w:t>
      </w:r>
      <w:r w:rsidRPr="00E045AF">
        <w:rPr>
          <w:i/>
          <w:iCs/>
          <w:color w:val="000000"/>
        </w:rPr>
        <w:t>H</w:t>
      </w:r>
      <w:r w:rsidRPr="00E045AF">
        <w:rPr>
          <w:color w:val="000000"/>
        </w:rPr>
        <w:t>.</w:t>
      </w:r>
    </w:p>
    <w:p w14:paraId="3540813B" w14:textId="77777777" w:rsidR="007D5E32" w:rsidRPr="00E045AF" w:rsidRDefault="007D5E32" w:rsidP="007D5E32">
      <w:pPr>
        <w:widowControl w:val="0"/>
        <w:autoSpaceDE w:val="0"/>
        <w:autoSpaceDN w:val="0"/>
        <w:adjustRightInd w:val="0"/>
        <w:rPr>
          <w:color w:val="000000"/>
        </w:rPr>
      </w:pPr>
    </w:p>
    <w:p w14:paraId="06AA74E0" w14:textId="77777777" w:rsidR="007D5E32" w:rsidRPr="00E045AF" w:rsidRDefault="007D5E32" w:rsidP="007D5E32">
      <w:pPr>
        <w:widowControl w:val="0"/>
        <w:autoSpaceDE w:val="0"/>
        <w:autoSpaceDN w:val="0"/>
        <w:adjustRightInd w:val="0"/>
        <w:rPr>
          <w:color w:val="000000"/>
        </w:rPr>
      </w:pPr>
      <w:r w:rsidRPr="00E045AF">
        <w:rPr>
          <w:color w:val="000000"/>
        </w:rPr>
        <w:t xml:space="preserve">Int: (along with, but just behind Tucker) in big </w:t>
      </w:r>
      <w:r w:rsidRPr="00E045AF">
        <w:rPr>
          <w:i/>
          <w:iCs/>
          <w:color w:val="000000"/>
        </w:rPr>
        <w:t>H</w:t>
      </w:r>
      <w:r w:rsidRPr="00E045AF">
        <w:rPr>
          <w:color w:val="000000"/>
        </w:rPr>
        <w:t>. And you did that?</w:t>
      </w:r>
    </w:p>
    <w:p w14:paraId="545270F1" w14:textId="77777777" w:rsidR="007D5E32" w:rsidRPr="00E045AF" w:rsidRDefault="007D5E32" w:rsidP="007D5E32">
      <w:pPr>
        <w:widowControl w:val="0"/>
        <w:autoSpaceDE w:val="0"/>
        <w:autoSpaceDN w:val="0"/>
        <w:adjustRightInd w:val="0"/>
        <w:rPr>
          <w:color w:val="000000"/>
        </w:rPr>
      </w:pPr>
    </w:p>
    <w:p w14:paraId="79C3B6E6"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3" w:history="1">
        <w:r w:rsidRPr="00E045AF">
          <w:rPr>
            <w:color w:val="000000"/>
          </w:rPr>
          <w:t>01:24:01.062</w:t>
        </w:r>
      </w:hyperlink>
      <w:r w:rsidRPr="00E045AF">
        <w:rPr>
          <w:color w:val="000000"/>
        </w:rPr>
        <w:t>]</w:t>
      </w:r>
    </w:p>
    <w:p w14:paraId="644C7E3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I did because- Let's- Let's, for instance, leas- okay, let's just ply- try plugging in </w:t>
      </w:r>
      <w:r w:rsidRPr="00E045AF">
        <w:rPr>
          <w:i/>
          <w:iCs/>
          <w:color w:val="000000"/>
        </w:rPr>
        <w:t>g</w:t>
      </w:r>
      <w:r w:rsidRPr="00E045AF">
        <w:rPr>
          <w:color w:val="000000"/>
        </w:rPr>
        <w:t xml:space="preserve"> inverse. </w:t>
      </w:r>
      <w:r w:rsidRPr="00E045AF">
        <w:rPr>
          <w:i/>
          <w:iCs/>
          <w:color w:val="000000"/>
        </w:rPr>
        <w:t>g</w:t>
      </w:r>
      <w:r w:rsidRPr="00E045AF">
        <w:rPr>
          <w:color w:val="000000"/>
        </w:rPr>
        <w:t xml:space="preserve"> inverse star </w:t>
      </w:r>
      <w:r w:rsidRPr="00E045AF">
        <w:rPr>
          <w:i/>
          <w:iCs/>
          <w:color w:val="000000"/>
        </w:rPr>
        <w:t>h</w:t>
      </w:r>
      <w:r w:rsidRPr="00E045AF">
        <w:rPr>
          <w:color w:val="000000"/>
        </w:rPr>
        <w:t xml:space="preserve"> star </w:t>
      </w:r>
      <w:r w:rsidRPr="00E045AF">
        <w:rPr>
          <w:i/>
          <w:iCs/>
          <w:color w:val="000000"/>
        </w:rPr>
        <w:t>g</w:t>
      </w:r>
      <w:r w:rsidRPr="00E045AF">
        <w:rPr>
          <w:color w:val="000000"/>
        </w:rPr>
        <w:t xml:space="preserve"> inverse </w:t>
      </w:r>
      <w:proofErr w:type="spellStart"/>
      <w:r w:rsidRPr="00E045AF">
        <w:rPr>
          <w:color w:val="000000"/>
        </w:rPr>
        <w:t>inverse</w:t>
      </w:r>
      <w:proofErr w:type="spellEnd"/>
      <w:r w:rsidRPr="00E045AF">
        <w:rPr>
          <w:color w:val="000000"/>
        </w:rPr>
        <w:t xml:space="preserve"> - </w:t>
      </w:r>
      <w:r w:rsidRPr="00E045AF">
        <w:rPr>
          <w:i/>
          <w:iCs/>
          <w:color w:val="000000"/>
        </w:rPr>
        <w:t xml:space="preserve">g </w:t>
      </w:r>
      <w:r w:rsidRPr="00E045AF">
        <w:rPr>
          <w:color w:val="000000"/>
        </w:rPr>
        <w:t xml:space="preserve">- is equal to </w:t>
      </w:r>
      <w:r w:rsidRPr="00E045AF">
        <w:rPr>
          <w:i/>
          <w:iCs/>
          <w:color w:val="000000"/>
        </w:rPr>
        <w:t>h</w:t>
      </w:r>
      <w:r w:rsidRPr="00E045AF">
        <w:rPr>
          <w:color w:val="000000"/>
        </w:rPr>
        <w:t xml:space="preserve">. That's what we- it would need to look like for </w:t>
      </w:r>
      <w:r w:rsidRPr="00E045AF">
        <w:rPr>
          <w:i/>
          <w:iCs/>
          <w:color w:val="000000"/>
        </w:rPr>
        <w:t>g</w:t>
      </w:r>
      <w:r w:rsidRPr="00E045AF">
        <w:rPr>
          <w:color w:val="000000"/>
        </w:rPr>
        <w:t xml:space="preserve"> inverse to work. And that's what we just proved right there. [Okay.] Does that make sense?</w:t>
      </w:r>
    </w:p>
    <w:p w14:paraId="65936DD4" w14:textId="77777777" w:rsidR="007D5E32" w:rsidRPr="00E045AF" w:rsidRDefault="007D5E32" w:rsidP="007D5E32">
      <w:pPr>
        <w:widowControl w:val="0"/>
        <w:autoSpaceDE w:val="0"/>
        <w:autoSpaceDN w:val="0"/>
        <w:adjustRightInd w:val="0"/>
        <w:rPr>
          <w:color w:val="000000"/>
        </w:rPr>
      </w:pPr>
    </w:p>
    <w:p w14:paraId="63E95A65" w14:textId="77777777" w:rsidR="007D5E32" w:rsidRPr="00E045AF" w:rsidRDefault="007D5E32" w:rsidP="007D5E32">
      <w:pPr>
        <w:widowControl w:val="0"/>
        <w:autoSpaceDE w:val="0"/>
        <w:autoSpaceDN w:val="0"/>
        <w:adjustRightInd w:val="0"/>
        <w:rPr>
          <w:color w:val="000000"/>
        </w:rPr>
      </w:pPr>
      <w:r w:rsidRPr="00E045AF">
        <w:rPr>
          <w:color w:val="000000"/>
        </w:rPr>
        <w:t xml:space="preserve">Int: Yeah. And that's the same thing you had written down here, right? (points to bottom of page) [Right. I was get- I was] </w:t>
      </w:r>
      <w:r w:rsidRPr="00E045AF">
        <w:rPr>
          <w:i/>
          <w:iCs/>
          <w:color w:val="000000"/>
        </w:rPr>
        <w:t xml:space="preserve">a </w:t>
      </w:r>
      <w:r w:rsidRPr="00E045AF">
        <w:rPr>
          <w:color w:val="000000"/>
        </w:rPr>
        <w:t xml:space="preserve">inverse </w:t>
      </w:r>
      <w:proofErr w:type="spellStart"/>
      <w:r w:rsidRPr="00E045AF">
        <w:rPr>
          <w:color w:val="000000"/>
        </w:rPr>
        <w:t>inverse</w:t>
      </w:r>
      <w:proofErr w:type="spellEnd"/>
      <w:r w:rsidRPr="00E045AF">
        <w:rPr>
          <w:color w:val="000000"/>
        </w:rPr>
        <w:t xml:space="preserve"> (</w:t>
      </w:r>
      <w:proofErr w:type="spellStart"/>
      <w:r w:rsidRPr="00E045AF">
        <w:rPr>
          <w:color w:val="000000"/>
        </w:rPr>
        <w:t>inaud</w:t>
      </w:r>
      <w:proofErr w:type="spellEnd"/>
      <w:r w:rsidRPr="00E045AF">
        <w:rPr>
          <w:color w:val="000000"/>
        </w:rPr>
        <w:t xml:space="preserve">) </w:t>
      </w:r>
    </w:p>
    <w:p w14:paraId="0A3DC29D" w14:textId="77777777" w:rsidR="007D5E32" w:rsidRPr="00E045AF" w:rsidRDefault="007D5E32" w:rsidP="007D5E32">
      <w:pPr>
        <w:widowControl w:val="0"/>
        <w:autoSpaceDE w:val="0"/>
        <w:autoSpaceDN w:val="0"/>
        <w:adjustRightInd w:val="0"/>
        <w:rPr>
          <w:color w:val="000000"/>
        </w:rPr>
      </w:pPr>
    </w:p>
    <w:p w14:paraId="7E5FC66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That's what I was trying to get to, but with </w:t>
      </w:r>
      <w:r w:rsidRPr="00E045AF">
        <w:rPr>
          <w:i/>
          <w:iCs/>
          <w:color w:val="000000"/>
        </w:rPr>
        <w:t>a</w:t>
      </w:r>
      <w:r w:rsidRPr="00E045AF">
        <w:rPr>
          <w:color w:val="000000"/>
        </w:rPr>
        <w:t xml:space="preserve">'s. </w:t>
      </w:r>
    </w:p>
    <w:p w14:paraId="3B4BD85A" w14:textId="77777777" w:rsidR="007D5E32" w:rsidRPr="00E045AF" w:rsidRDefault="007D5E32" w:rsidP="007D5E32">
      <w:pPr>
        <w:widowControl w:val="0"/>
        <w:autoSpaceDE w:val="0"/>
        <w:autoSpaceDN w:val="0"/>
        <w:adjustRightInd w:val="0"/>
        <w:rPr>
          <w:color w:val="000000"/>
        </w:rPr>
      </w:pPr>
    </w:p>
    <w:p w14:paraId="67B7DAAC" w14:textId="77777777" w:rsidR="007D5E32" w:rsidRPr="00E045AF" w:rsidRDefault="007D5E32" w:rsidP="007D5E32">
      <w:pPr>
        <w:widowControl w:val="0"/>
        <w:autoSpaceDE w:val="0"/>
        <w:autoSpaceDN w:val="0"/>
        <w:adjustRightInd w:val="0"/>
        <w:rPr>
          <w:color w:val="000000"/>
        </w:rPr>
      </w:pPr>
      <w:r w:rsidRPr="00E045AF">
        <w:rPr>
          <w:color w:val="000000"/>
        </w:rPr>
        <w:t>Int: Okay. So, are the- (3 seconds) Wait. Is that it?</w:t>
      </w:r>
    </w:p>
    <w:p w14:paraId="134CDA7E" w14:textId="77777777" w:rsidR="007D5E32" w:rsidRPr="00E045AF" w:rsidRDefault="007D5E32" w:rsidP="007D5E32">
      <w:pPr>
        <w:widowControl w:val="0"/>
        <w:autoSpaceDE w:val="0"/>
        <w:autoSpaceDN w:val="0"/>
        <w:adjustRightInd w:val="0"/>
        <w:rPr>
          <w:color w:val="000000"/>
        </w:rPr>
      </w:pPr>
    </w:p>
    <w:p w14:paraId="0666DDB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(laughs) So, we've proven that there's closure. Wait, I never </w:t>
      </w:r>
      <w:proofErr w:type="spellStart"/>
      <w:r w:rsidRPr="00E045AF">
        <w:rPr>
          <w:color w:val="000000"/>
        </w:rPr>
        <w:t>pr</w:t>
      </w:r>
      <w:proofErr w:type="spellEnd"/>
      <w:r w:rsidRPr="00E045AF">
        <w:rPr>
          <w:color w:val="000000"/>
        </w:rPr>
        <w:t xml:space="preserve">- proved closure, I don't think. </w:t>
      </w:r>
    </w:p>
    <w:p w14:paraId="33550D20" w14:textId="77777777" w:rsidR="007D5E32" w:rsidRPr="00E045AF" w:rsidRDefault="007D5E32" w:rsidP="007D5E32">
      <w:pPr>
        <w:widowControl w:val="0"/>
        <w:autoSpaceDE w:val="0"/>
        <w:autoSpaceDN w:val="0"/>
        <w:adjustRightInd w:val="0"/>
        <w:rPr>
          <w:color w:val="000000"/>
        </w:rPr>
      </w:pPr>
    </w:p>
    <w:p w14:paraId="60E55552" w14:textId="77777777" w:rsidR="007D5E32" w:rsidRPr="00E045AF" w:rsidRDefault="007D5E32" w:rsidP="007D5E32">
      <w:pPr>
        <w:widowControl w:val="0"/>
        <w:autoSpaceDE w:val="0"/>
        <w:autoSpaceDN w:val="0"/>
        <w:adjustRightInd w:val="0"/>
        <w:rPr>
          <w:color w:val="000000"/>
        </w:rPr>
      </w:pPr>
      <w:r w:rsidRPr="00E045AF">
        <w:rPr>
          <w:color w:val="000000"/>
        </w:rPr>
        <w:t>Int: Oh, yeah. We book marked it, didn't we?</w:t>
      </w:r>
    </w:p>
    <w:p w14:paraId="59071CAE" w14:textId="77777777" w:rsidR="007D5E32" w:rsidRPr="00E045AF" w:rsidRDefault="007D5E32" w:rsidP="007D5E32">
      <w:pPr>
        <w:widowControl w:val="0"/>
        <w:autoSpaceDE w:val="0"/>
        <w:autoSpaceDN w:val="0"/>
        <w:adjustRightInd w:val="0"/>
        <w:rPr>
          <w:color w:val="000000"/>
        </w:rPr>
      </w:pPr>
    </w:p>
    <w:p w14:paraId="00E41CA7"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 did. We book marked closure, but, I um, I feel like that's what you need to show, right? (clicks tongue) Again, I don't know how to show that- all the- elements of </w:t>
      </w:r>
      <w:r w:rsidRPr="00E045AF">
        <w:rPr>
          <w:i/>
          <w:iCs/>
          <w:color w:val="000000"/>
        </w:rPr>
        <w:t>H</w:t>
      </w:r>
      <w:r w:rsidRPr="00E045AF">
        <w:rPr>
          <w:color w:val="000000"/>
        </w:rPr>
        <w:t xml:space="preserve"> starred with each other would give you back elements in </w:t>
      </w:r>
      <w:r w:rsidRPr="00E045AF">
        <w:rPr>
          <w:i/>
          <w:iCs/>
          <w:color w:val="000000"/>
        </w:rPr>
        <w:t>H</w:t>
      </w:r>
      <w:r w:rsidRPr="00E045AF">
        <w:rPr>
          <w:color w:val="000000"/>
        </w:rPr>
        <w:t xml:space="preserve">. I don't know how y- I would be able to show that. </w:t>
      </w:r>
    </w:p>
    <w:p w14:paraId="4A2BD330" w14:textId="77777777" w:rsidR="007D5E32" w:rsidRPr="00E045AF" w:rsidRDefault="007D5E32" w:rsidP="007D5E32">
      <w:pPr>
        <w:widowControl w:val="0"/>
        <w:autoSpaceDE w:val="0"/>
        <w:autoSpaceDN w:val="0"/>
        <w:adjustRightInd w:val="0"/>
        <w:rPr>
          <w:color w:val="000000"/>
        </w:rPr>
      </w:pPr>
    </w:p>
    <w:p w14:paraId="0E51ABD6" w14:textId="77777777" w:rsidR="007D5E32" w:rsidRPr="00E045AF" w:rsidRDefault="007D5E32" w:rsidP="007D5E32">
      <w:pPr>
        <w:widowControl w:val="0"/>
        <w:autoSpaceDE w:val="0"/>
        <w:autoSpaceDN w:val="0"/>
        <w:adjustRightInd w:val="0"/>
        <w:rPr>
          <w:color w:val="000000"/>
        </w:rPr>
      </w:pPr>
      <w:r w:rsidRPr="00E045AF">
        <w:rPr>
          <w:color w:val="000000"/>
        </w:rPr>
        <w:t xml:space="preserve">Int: Well, so, you have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and </w:t>
      </w:r>
      <w:r w:rsidRPr="00E045AF">
        <w:rPr>
          <w:i/>
          <w:iCs/>
          <w:color w:val="000000"/>
        </w:rPr>
        <w:t xml:space="preserve">a </w:t>
      </w:r>
      <w:r w:rsidRPr="00E045AF">
        <w:rPr>
          <w:color w:val="000000"/>
        </w:rPr>
        <w:t>star</w:t>
      </w:r>
      <w:r w:rsidRPr="00E045AF">
        <w:rPr>
          <w:i/>
          <w:iCs/>
          <w:color w:val="000000"/>
        </w:rPr>
        <w:t xml:space="preserve"> b</w:t>
      </w:r>
      <w:r w:rsidRPr="00E045AF">
        <w:rPr>
          <w:color w:val="000000"/>
        </w:rPr>
        <w:t xml:space="preserve"> big in- like, inverse on the outside, right? [Mhmm. Mhmm.] Is there any way to take that statement and-</w:t>
      </w:r>
    </w:p>
    <w:p w14:paraId="6E39F60C" w14:textId="77777777" w:rsidR="007D5E32" w:rsidRPr="00E045AF" w:rsidRDefault="007D5E32" w:rsidP="007D5E32">
      <w:pPr>
        <w:widowControl w:val="0"/>
        <w:autoSpaceDE w:val="0"/>
        <w:autoSpaceDN w:val="0"/>
        <w:adjustRightInd w:val="0"/>
        <w:rPr>
          <w:color w:val="000000"/>
        </w:rPr>
      </w:pPr>
    </w:p>
    <w:p w14:paraId="40A12B3C"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4" w:history="1">
        <w:r w:rsidRPr="00E045AF">
          <w:rPr>
            <w:color w:val="000000"/>
          </w:rPr>
          <w:t>01:25:19.880</w:t>
        </w:r>
      </w:hyperlink>
      <w:r w:rsidRPr="00E045AF">
        <w:rPr>
          <w:color w:val="000000"/>
        </w:rPr>
        <w:t>]</w:t>
      </w:r>
    </w:p>
    <w:p w14:paraId="020486D3" w14:textId="77777777" w:rsidR="007D5E32" w:rsidRPr="00E045AF" w:rsidRDefault="007D5E32" w:rsidP="007D5E32">
      <w:pPr>
        <w:widowControl w:val="0"/>
        <w:autoSpaceDE w:val="0"/>
        <w:autoSpaceDN w:val="0"/>
        <w:adjustRightInd w:val="0"/>
        <w:rPr>
          <w:color w:val="000000"/>
        </w:rPr>
      </w:pPr>
      <w:r w:rsidRPr="00E045AF">
        <w:rPr>
          <w:color w:val="000000"/>
        </w:rPr>
        <w:t>Tucker: And say that, okay, well that means it must work, right?</w:t>
      </w:r>
    </w:p>
    <w:p w14:paraId="02B500F5" w14:textId="77777777" w:rsidR="007D5E32" w:rsidRPr="00E045AF" w:rsidRDefault="007D5E32" w:rsidP="007D5E32">
      <w:pPr>
        <w:widowControl w:val="0"/>
        <w:autoSpaceDE w:val="0"/>
        <w:autoSpaceDN w:val="0"/>
        <w:adjustRightInd w:val="0"/>
        <w:rPr>
          <w:color w:val="000000"/>
        </w:rPr>
      </w:pPr>
    </w:p>
    <w:p w14:paraId="74F2623D" w14:textId="77777777" w:rsidR="007D5E32" w:rsidRPr="00E045AF" w:rsidRDefault="007D5E32" w:rsidP="007D5E32">
      <w:pPr>
        <w:widowControl w:val="0"/>
        <w:autoSpaceDE w:val="0"/>
        <w:autoSpaceDN w:val="0"/>
        <w:adjustRightInd w:val="0"/>
        <w:rPr>
          <w:color w:val="000000"/>
        </w:rPr>
      </w:pPr>
      <w:r w:rsidRPr="00E045AF">
        <w:rPr>
          <w:color w:val="000000"/>
        </w:rPr>
        <w:t>Int: I mean, is there any way to do that?</w:t>
      </w:r>
    </w:p>
    <w:p w14:paraId="11AFA795" w14:textId="77777777" w:rsidR="007D5E32" w:rsidRPr="00E045AF" w:rsidRDefault="007D5E32" w:rsidP="007D5E32">
      <w:pPr>
        <w:widowControl w:val="0"/>
        <w:autoSpaceDE w:val="0"/>
        <w:autoSpaceDN w:val="0"/>
        <w:adjustRightInd w:val="0"/>
        <w:rPr>
          <w:color w:val="000000"/>
        </w:rPr>
      </w:pPr>
    </w:p>
    <w:p w14:paraId="1ABCC0D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(chuckles) </w:t>
      </w:r>
    </w:p>
    <w:p w14:paraId="563EDD68" w14:textId="77777777" w:rsidR="007D5E32" w:rsidRPr="00E045AF" w:rsidRDefault="007D5E32" w:rsidP="007D5E32">
      <w:pPr>
        <w:widowControl w:val="0"/>
        <w:autoSpaceDE w:val="0"/>
        <w:autoSpaceDN w:val="0"/>
        <w:adjustRightInd w:val="0"/>
        <w:rPr>
          <w:color w:val="000000"/>
        </w:rPr>
      </w:pPr>
    </w:p>
    <w:p w14:paraId="44C0CECD" w14:textId="77777777" w:rsidR="007D5E32" w:rsidRPr="00E045AF" w:rsidRDefault="007D5E32" w:rsidP="007D5E32">
      <w:pPr>
        <w:widowControl w:val="0"/>
        <w:autoSpaceDE w:val="0"/>
        <w:autoSpaceDN w:val="0"/>
        <w:adjustRightInd w:val="0"/>
        <w:rPr>
          <w:color w:val="000000"/>
        </w:rPr>
      </w:pPr>
      <w:r w:rsidRPr="00E045AF">
        <w:rPr>
          <w:color w:val="000000"/>
        </w:rPr>
        <w:t>Int: Like, can you- can you-?</w:t>
      </w:r>
    </w:p>
    <w:p w14:paraId="33CA5727" w14:textId="77777777" w:rsidR="007D5E32" w:rsidRPr="00E045AF" w:rsidRDefault="007D5E32" w:rsidP="007D5E32">
      <w:pPr>
        <w:widowControl w:val="0"/>
        <w:autoSpaceDE w:val="0"/>
        <w:autoSpaceDN w:val="0"/>
        <w:adjustRightInd w:val="0"/>
        <w:rPr>
          <w:color w:val="000000"/>
        </w:rPr>
      </w:pPr>
    </w:p>
    <w:p w14:paraId="747E545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if </w:t>
      </w:r>
      <w:r w:rsidRPr="00E045AF">
        <w:rPr>
          <w:i/>
          <w:iCs/>
          <w:color w:val="000000"/>
        </w:rPr>
        <w:t>a</w:t>
      </w:r>
      <w:r w:rsidRPr="00E045AF">
        <w:rPr>
          <w:color w:val="000000"/>
        </w:rPr>
        <w:t xml:space="preserve"> works- if </w:t>
      </w:r>
      <w:r w:rsidRPr="00E045AF">
        <w:rPr>
          <w:i/>
          <w:iCs/>
          <w:color w:val="000000"/>
        </w:rPr>
        <w:t>a</w:t>
      </w:r>
      <w:r w:rsidRPr="00E045AF">
        <w:rPr>
          <w:color w:val="000000"/>
        </w:rPr>
        <w:t xml:space="preserve"> works and </w:t>
      </w:r>
      <w:r w:rsidRPr="00E045AF">
        <w:rPr>
          <w:i/>
          <w:iCs/>
          <w:color w:val="000000"/>
        </w:rPr>
        <w:t>b</w:t>
      </w:r>
      <w:r w:rsidRPr="00E045AF">
        <w:rPr>
          <w:color w:val="000000"/>
        </w:rPr>
        <w:t xml:space="preserve"> works, [Uh huh.] that means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works? That's what we're trying to prove?</w:t>
      </w:r>
    </w:p>
    <w:p w14:paraId="2D76CABA" w14:textId="77777777" w:rsidR="007D5E32" w:rsidRPr="00E045AF" w:rsidRDefault="007D5E32" w:rsidP="007D5E32">
      <w:pPr>
        <w:widowControl w:val="0"/>
        <w:autoSpaceDE w:val="0"/>
        <w:autoSpaceDN w:val="0"/>
        <w:adjustRightInd w:val="0"/>
        <w:rPr>
          <w:color w:val="000000"/>
        </w:rPr>
      </w:pPr>
    </w:p>
    <w:p w14:paraId="414C06BB" w14:textId="77777777" w:rsidR="007D5E32" w:rsidRPr="00E045AF" w:rsidRDefault="007D5E32" w:rsidP="007D5E32">
      <w:pPr>
        <w:widowControl w:val="0"/>
        <w:autoSpaceDE w:val="0"/>
        <w:autoSpaceDN w:val="0"/>
        <w:adjustRightInd w:val="0"/>
        <w:rPr>
          <w:color w:val="000000"/>
        </w:rPr>
      </w:pPr>
      <w:r w:rsidRPr="00E045AF">
        <w:rPr>
          <w:color w:val="000000"/>
        </w:rPr>
        <w:t>Int: I think that's what you said earlier.</w:t>
      </w:r>
    </w:p>
    <w:p w14:paraId="1CAB0083" w14:textId="77777777" w:rsidR="007D5E32" w:rsidRPr="00E045AF" w:rsidRDefault="007D5E32" w:rsidP="007D5E32">
      <w:pPr>
        <w:widowControl w:val="0"/>
        <w:autoSpaceDE w:val="0"/>
        <w:autoSpaceDN w:val="0"/>
        <w:adjustRightInd w:val="0"/>
        <w:rPr>
          <w:color w:val="000000"/>
        </w:rPr>
      </w:pPr>
    </w:p>
    <w:p w14:paraId="673F6D7D"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That's what I was trying to prove, but I don't know, using this sentence, you can- how you would be able to prove that. </w:t>
      </w:r>
    </w:p>
    <w:p w14:paraId="075854B1" w14:textId="77777777" w:rsidR="007D5E32" w:rsidRPr="00E045AF" w:rsidRDefault="007D5E32" w:rsidP="007D5E32">
      <w:pPr>
        <w:widowControl w:val="0"/>
        <w:autoSpaceDE w:val="0"/>
        <w:autoSpaceDN w:val="0"/>
        <w:adjustRightInd w:val="0"/>
        <w:rPr>
          <w:color w:val="000000"/>
        </w:rPr>
      </w:pPr>
    </w:p>
    <w:p w14:paraId="62B5BC93" w14:textId="77777777" w:rsidR="007D5E32" w:rsidRPr="00E045AF" w:rsidRDefault="007D5E32" w:rsidP="007D5E32">
      <w:pPr>
        <w:widowControl w:val="0"/>
        <w:autoSpaceDE w:val="0"/>
        <w:autoSpaceDN w:val="0"/>
        <w:adjustRightInd w:val="0"/>
        <w:rPr>
          <w:color w:val="000000"/>
        </w:rPr>
      </w:pPr>
      <w:r w:rsidRPr="00E045AF">
        <w:rPr>
          <w:color w:val="000000"/>
        </w:rPr>
        <w:t>Int: Is there anything (clears throat) like, what tools do you have that you could use?</w:t>
      </w:r>
    </w:p>
    <w:p w14:paraId="71104F08" w14:textId="77777777" w:rsidR="007D5E32" w:rsidRPr="00E045AF" w:rsidRDefault="007D5E32" w:rsidP="007D5E32">
      <w:pPr>
        <w:widowControl w:val="0"/>
        <w:autoSpaceDE w:val="0"/>
        <w:autoSpaceDN w:val="0"/>
        <w:adjustRightInd w:val="0"/>
        <w:rPr>
          <w:color w:val="000000"/>
        </w:rPr>
      </w:pPr>
    </w:p>
    <w:p w14:paraId="19B4DADF" w14:textId="77777777" w:rsidR="007D5E32" w:rsidRPr="00E045AF" w:rsidRDefault="007D5E32" w:rsidP="007D5E32">
      <w:pPr>
        <w:widowControl w:val="0"/>
        <w:autoSpaceDE w:val="0"/>
        <w:autoSpaceDN w:val="0"/>
        <w:adjustRightInd w:val="0"/>
        <w:rPr>
          <w:color w:val="000000"/>
        </w:rPr>
      </w:pPr>
      <w:r w:rsidRPr="00E045AF">
        <w:rPr>
          <w:color w:val="000000"/>
        </w:rPr>
        <w:t>Tucker: Well, in- existence of inverses and identity. I don't know.</w:t>
      </w:r>
    </w:p>
    <w:p w14:paraId="4A3D6551" w14:textId="77777777" w:rsidR="007D5E32" w:rsidRPr="00E045AF" w:rsidRDefault="007D5E32" w:rsidP="007D5E32">
      <w:pPr>
        <w:widowControl w:val="0"/>
        <w:autoSpaceDE w:val="0"/>
        <w:autoSpaceDN w:val="0"/>
        <w:adjustRightInd w:val="0"/>
        <w:rPr>
          <w:color w:val="000000"/>
        </w:rPr>
      </w:pPr>
    </w:p>
    <w:p w14:paraId="3064B921" w14:textId="77777777" w:rsidR="007D5E32" w:rsidRPr="00E045AF" w:rsidRDefault="007D5E32" w:rsidP="007D5E32">
      <w:pPr>
        <w:widowControl w:val="0"/>
        <w:autoSpaceDE w:val="0"/>
        <w:autoSpaceDN w:val="0"/>
        <w:adjustRightInd w:val="0"/>
        <w:rPr>
          <w:color w:val="000000"/>
        </w:rPr>
      </w:pPr>
      <w:r w:rsidRPr="00E045AF">
        <w:rPr>
          <w:color w:val="000000"/>
        </w:rPr>
        <w:t xml:space="preserve">Int: You also have associativity. [Okay.] So, you could re-group stuff. </w:t>
      </w:r>
    </w:p>
    <w:p w14:paraId="231F05A0" w14:textId="77777777" w:rsidR="007D5E32" w:rsidRPr="00E045AF" w:rsidRDefault="007D5E32" w:rsidP="007D5E32">
      <w:pPr>
        <w:widowControl w:val="0"/>
        <w:autoSpaceDE w:val="0"/>
        <w:autoSpaceDN w:val="0"/>
        <w:adjustRightInd w:val="0"/>
        <w:rPr>
          <w:color w:val="000000"/>
        </w:rPr>
      </w:pPr>
    </w:p>
    <w:p w14:paraId="78278E68"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Okay. I guess. </w:t>
      </w:r>
    </w:p>
    <w:p w14:paraId="208F3055" w14:textId="77777777" w:rsidR="007D5E32" w:rsidRPr="00E045AF" w:rsidRDefault="007D5E32" w:rsidP="007D5E32">
      <w:pPr>
        <w:widowControl w:val="0"/>
        <w:autoSpaceDE w:val="0"/>
        <w:autoSpaceDN w:val="0"/>
        <w:adjustRightInd w:val="0"/>
        <w:rPr>
          <w:color w:val="000000"/>
        </w:rPr>
      </w:pPr>
    </w:p>
    <w:p w14:paraId="303DECCB" w14:textId="77777777" w:rsidR="007D5E32" w:rsidRPr="00E045AF" w:rsidRDefault="007D5E32" w:rsidP="007D5E32">
      <w:pPr>
        <w:widowControl w:val="0"/>
        <w:autoSpaceDE w:val="0"/>
        <w:autoSpaceDN w:val="0"/>
        <w:adjustRightInd w:val="0"/>
        <w:rPr>
          <w:color w:val="000000"/>
        </w:rPr>
      </w:pPr>
      <w:r w:rsidRPr="00E045AF">
        <w:rPr>
          <w:color w:val="000000"/>
        </w:rPr>
        <w:t xml:space="preserve">Int: Or you could just un-group stuff. </w:t>
      </w:r>
    </w:p>
    <w:p w14:paraId="52B1FF43" w14:textId="77777777" w:rsidR="007D5E32" w:rsidRPr="00E045AF" w:rsidRDefault="007D5E32" w:rsidP="007D5E32">
      <w:pPr>
        <w:widowControl w:val="0"/>
        <w:autoSpaceDE w:val="0"/>
        <w:autoSpaceDN w:val="0"/>
        <w:adjustRightInd w:val="0"/>
        <w:rPr>
          <w:color w:val="000000"/>
        </w:rPr>
      </w:pPr>
    </w:p>
    <w:p w14:paraId="119A8D2D"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5" w:history="1">
        <w:r w:rsidRPr="00E045AF">
          <w:rPr>
            <w:color w:val="000000"/>
          </w:rPr>
          <w:t>01:26:07.390</w:t>
        </w:r>
      </w:hyperlink>
      <w:r w:rsidRPr="00E045AF">
        <w:rPr>
          <w:color w:val="000000"/>
        </w:rPr>
        <w:t>]</w:t>
      </w:r>
    </w:p>
    <w:p w14:paraId="7126B70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And, like, kinda like modify this right side as well, or- (4 seconds) Okay, so, if we bring that over- (begins writing; 13 seconds) Trying to show- I wan- We want to show that this works. [Okay.] That's what we want to show. And we know that </w:t>
      </w:r>
      <w:r w:rsidRPr="00E045AF">
        <w:rPr>
          <w:i/>
          <w:iCs/>
          <w:color w:val="000000"/>
        </w:rPr>
        <w:t>a</w:t>
      </w:r>
      <w:r w:rsidRPr="00E045AF">
        <w:rPr>
          <w:color w:val="000000"/>
        </w:rPr>
        <w:t xml:space="preserve"> works and </w:t>
      </w:r>
      <w:r w:rsidRPr="00E045AF">
        <w:rPr>
          <w:i/>
          <w:iCs/>
          <w:color w:val="000000"/>
        </w:rPr>
        <w:t>b</w:t>
      </w:r>
      <w:r w:rsidRPr="00E045AF">
        <w:rPr>
          <w:color w:val="000000"/>
        </w:rPr>
        <w:t xml:space="preserve"> works for this.</w:t>
      </w:r>
    </w:p>
    <w:p w14:paraId="7548BD3E" w14:textId="77777777" w:rsidR="007D5E32" w:rsidRPr="00E045AF" w:rsidRDefault="007D5E32" w:rsidP="007D5E32">
      <w:pPr>
        <w:widowControl w:val="0"/>
        <w:autoSpaceDE w:val="0"/>
        <w:autoSpaceDN w:val="0"/>
        <w:adjustRightInd w:val="0"/>
        <w:rPr>
          <w:color w:val="000000"/>
        </w:rPr>
      </w:pPr>
    </w:p>
    <w:p w14:paraId="0290DFCD" w14:textId="77777777" w:rsidR="007D5E32" w:rsidRPr="00E045AF" w:rsidRDefault="007D5E32" w:rsidP="007D5E32">
      <w:pPr>
        <w:widowControl w:val="0"/>
        <w:autoSpaceDE w:val="0"/>
        <w:autoSpaceDN w:val="0"/>
        <w:adjustRightInd w:val="0"/>
        <w:rPr>
          <w:color w:val="000000"/>
        </w:rPr>
      </w:pPr>
      <w:r w:rsidRPr="00E045AF">
        <w:rPr>
          <w:color w:val="000000"/>
        </w:rPr>
        <w:t>Int: Yeah. Didn't you assume that early on, [Yeah.] like, right (points to paper, center) right here?</w:t>
      </w:r>
    </w:p>
    <w:p w14:paraId="0AE65AB9" w14:textId="77777777" w:rsidR="007D5E32" w:rsidRPr="00E045AF" w:rsidRDefault="007D5E32" w:rsidP="007D5E32">
      <w:pPr>
        <w:widowControl w:val="0"/>
        <w:autoSpaceDE w:val="0"/>
        <w:autoSpaceDN w:val="0"/>
        <w:adjustRightInd w:val="0"/>
        <w:rPr>
          <w:color w:val="000000"/>
        </w:rPr>
      </w:pPr>
    </w:p>
    <w:p w14:paraId="423314DF"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So, we know that </w:t>
      </w:r>
      <w:r w:rsidRPr="00E045AF">
        <w:rPr>
          <w:i/>
          <w:iCs/>
          <w:color w:val="000000"/>
        </w:rPr>
        <w:t>a</w:t>
      </w:r>
      <w:r w:rsidRPr="00E045AF">
        <w:rPr>
          <w:color w:val="000000"/>
        </w:rPr>
        <w:t xml:space="preserve"> works and </w:t>
      </w:r>
      <w:r w:rsidRPr="00E045AF">
        <w:rPr>
          <w:i/>
          <w:iCs/>
          <w:color w:val="000000"/>
        </w:rPr>
        <w:t>b</w:t>
      </w:r>
      <w:r w:rsidRPr="00E045AF">
        <w:rPr>
          <w:color w:val="000000"/>
        </w:rPr>
        <w:t xml:space="preserve"> works. We wanna show that </w:t>
      </w:r>
      <w:r w:rsidRPr="00E045AF">
        <w:rPr>
          <w:i/>
          <w:iCs/>
          <w:color w:val="000000"/>
        </w:rPr>
        <w:t>a</w:t>
      </w:r>
      <w:r w:rsidRPr="00E045AF">
        <w:rPr>
          <w:color w:val="000000"/>
        </w:rPr>
        <w:t xml:space="preserve"> </w:t>
      </w:r>
      <w:r w:rsidRPr="00E045AF">
        <w:rPr>
          <w:i/>
          <w:iCs/>
          <w:color w:val="000000"/>
        </w:rPr>
        <w:t>star</w:t>
      </w:r>
      <w:r w:rsidRPr="00E045AF">
        <w:rPr>
          <w:color w:val="000000"/>
        </w:rPr>
        <w:t xml:space="preserve"> </w:t>
      </w:r>
      <w:r w:rsidRPr="00E045AF">
        <w:rPr>
          <w:i/>
          <w:iCs/>
          <w:color w:val="000000"/>
        </w:rPr>
        <w:t>b</w:t>
      </w:r>
      <w:r w:rsidRPr="00E045AF">
        <w:rPr>
          <w:color w:val="000000"/>
        </w:rPr>
        <w:t xml:space="preserve"> works. So, using associativity, we can, I guess, </w:t>
      </w:r>
      <w:proofErr w:type="spellStart"/>
      <w:r w:rsidRPr="00E045AF">
        <w:rPr>
          <w:color w:val="000000"/>
        </w:rPr>
        <w:t>mul</w:t>
      </w:r>
      <w:proofErr w:type="spellEnd"/>
      <w:r w:rsidRPr="00E045AF">
        <w:rPr>
          <w:color w:val="000000"/>
        </w:rPr>
        <w:t xml:space="preserve">- like, kinda move things around so that we have two true things on both sides. [Okay.] So, we- we can try to move it around so that we have- (8 seconds) Well, also, um, if we wanna kind of get rid of the brackets here,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inverse in brackets (holds up to fingers) if we wanna get rid of those, would be </w:t>
      </w:r>
      <w:r w:rsidRPr="00E045AF">
        <w:rPr>
          <w:i/>
          <w:iCs/>
          <w:color w:val="000000"/>
        </w:rPr>
        <w:t>b</w:t>
      </w:r>
      <w:r w:rsidRPr="00E045AF">
        <w:rPr>
          <w:color w:val="000000"/>
        </w:rPr>
        <w:t xml:space="preserve"> inverse star </w:t>
      </w:r>
      <w:r w:rsidRPr="00E045AF">
        <w:rPr>
          <w:i/>
          <w:iCs/>
          <w:color w:val="000000"/>
        </w:rPr>
        <w:t>a</w:t>
      </w:r>
      <w:r w:rsidRPr="00E045AF">
        <w:rPr>
          <w:color w:val="000000"/>
        </w:rPr>
        <w:t xml:space="preserve"> inverse. Uh-</w:t>
      </w:r>
    </w:p>
    <w:p w14:paraId="3CB4792F" w14:textId="77777777" w:rsidR="007D5E32" w:rsidRPr="00E045AF" w:rsidRDefault="007D5E32" w:rsidP="007D5E32">
      <w:pPr>
        <w:widowControl w:val="0"/>
        <w:autoSpaceDE w:val="0"/>
        <w:autoSpaceDN w:val="0"/>
        <w:adjustRightInd w:val="0"/>
        <w:rPr>
          <w:color w:val="000000"/>
        </w:rPr>
      </w:pPr>
    </w:p>
    <w:p w14:paraId="7299C3E2" w14:textId="77777777" w:rsidR="007D5E32" w:rsidRPr="00E045AF" w:rsidRDefault="007D5E32" w:rsidP="007D5E32">
      <w:pPr>
        <w:widowControl w:val="0"/>
        <w:autoSpaceDE w:val="0"/>
        <w:autoSpaceDN w:val="0"/>
        <w:adjustRightInd w:val="0"/>
        <w:rPr>
          <w:color w:val="000000"/>
        </w:rPr>
      </w:pPr>
      <w:r w:rsidRPr="00E045AF">
        <w:rPr>
          <w:color w:val="000000"/>
        </w:rPr>
        <w:t>Int: Okay. I think I remember that from class.</w:t>
      </w:r>
    </w:p>
    <w:p w14:paraId="0FFC9DB4" w14:textId="77777777" w:rsidR="007D5E32" w:rsidRPr="00E045AF" w:rsidRDefault="007D5E32" w:rsidP="007D5E32">
      <w:pPr>
        <w:widowControl w:val="0"/>
        <w:autoSpaceDE w:val="0"/>
        <w:autoSpaceDN w:val="0"/>
        <w:adjustRightInd w:val="0"/>
        <w:rPr>
          <w:color w:val="000000"/>
        </w:rPr>
      </w:pPr>
    </w:p>
    <w:p w14:paraId="693ACBBE"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w:t>
      </w:r>
    </w:p>
    <w:p w14:paraId="0FA7318F" w14:textId="77777777" w:rsidR="007D5E32" w:rsidRPr="00E045AF" w:rsidRDefault="007D5E32" w:rsidP="007D5E32">
      <w:pPr>
        <w:widowControl w:val="0"/>
        <w:autoSpaceDE w:val="0"/>
        <w:autoSpaceDN w:val="0"/>
        <w:adjustRightInd w:val="0"/>
        <w:rPr>
          <w:color w:val="000000"/>
        </w:rPr>
      </w:pPr>
    </w:p>
    <w:p w14:paraId="1C250641" w14:textId="77777777" w:rsidR="007D5E32" w:rsidRPr="00E045AF" w:rsidRDefault="007D5E32" w:rsidP="007D5E32">
      <w:pPr>
        <w:widowControl w:val="0"/>
        <w:autoSpaceDE w:val="0"/>
        <w:autoSpaceDN w:val="0"/>
        <w:adjustRightInd w:val="0"/>
        <w:rPr>
          <w:color w:val="000000"/>
        </w:rPr>
      </w:pPr>
      <w:r w:rsidRPr="00E045AF">
        <w:rPr>
          <w:color w:val="000000"/>
        </w:rPr>
        <w:t xml:space="preserve">Int: Right? You said something about a- life's a track or something. </w:t>
      </w:r>
    </w:p>
    <w:p w14:paraId="536DB425" w14:textId="77777777" w:rsidR="007D5E32" w:rsidRPr="00E045AF" w:rsidRDefault="007D5E32" w:rsidP="007D5E32">
      <w:pPr>
        <w:widowControl w:val="0"/>
        <w:autoSpaceDE w:val="0"/>
        <w:autoSpaceDN w:val="0"/>
        <w:adjustRightInd w:val="0"/>
        <w:rPr>
          <w:color w:val="000000"/>
        </w:rPr>
      </w:pPr>
    </w:p>
    <w:p w14:paraId="32A4C2B0" w14:textId="77777777" w:rsidR="007D5E32" w:rsidRPr="00E045AF" w:rsidRDefault="007D5E32" w:rsidP="007D5E32">
      <w:pPr>
        <w:widowControl w:val="0"/>
        <w:autoSpaceDE w:val="0"/>
        <w:autoSpaceDN w:val="0"/>
        <w:adjustRightInd w:val="0"/>
        <w:rPr>
          <w:color w:val="000000"/>
        </w:rPr>
      </w:pPr>
      <w:r w:rsidRPr="00E045AF">
        <w:rPr>
          <w:color w:val="000000"/>
        </w:rPr>
        <w:t>Tucker: Yeah. Uh, this, yeah, like, again, like, talking about, like, directions, you have to start where you ended up [Uh huh.] in the first one. Um, no one really liked it, though. (chuckles)</w:t>
      </w:r>
    </w:p>
    <w:p w14:paraId="75CDAC35" w14:textId="77777777" w:rsidR="007D5E32" w:rsidRPr="00E045AF" w:rsidRDefault="007D5E32" w:rsidP="007D5E32">
      <w:pPr>
        <w:widowControl w:val="0"/>
        <w:autoSpaceDE w:val="0"/>
        <w:autoSpaceDN w:val="0"/>
        <w:adjustRightInd w:val="0"/>
        <w:rPr>
          <w:color w:val="000000"/>
        </w:rPr>
      </w:pPr>
    </w:p>
    <w:p w14:paraId="6E545806" w14:textId="77777777" w:rsidR="007D5E32" w:rsidRPr="00E045AF" w:rsidRDefault="007D5E32" w:rsidP="007D5E32">
      <w:pPr>
        <w:widowControl w:val="0"/>
        <w:autoSpaceDE w:val="0"/>
        <w:autoSpaceDN w:val="0"/>
        <w:adjustRightInd w:val="0"/>
        <w:rPr>
          <w:color w:val="000000"/>
        </w:rPr>
      </w:pPr>
      <w:r w:rsidRPr="00E045AF">
        <w:rPr>
          <w:color w:val="000000"/>
        </w:rPr>
        <w:t>Int: I beg to differ.</w:t>
      </w:r>
    </w:p>
    <w:p w14:paraId="34C1D83D" w14:textId="77777777" w:rsidR="007D5E32" w:rsidRPr="00E045AF" w:rsidRDefault="007D5E32" w:rsidP="007D5E32">
      <w:pPr>
        <w:widowControl w:val="0"/>
        <w:autoSpaceDE w:val="0"/>
        <w:autoSpaceDN w:val="0"/>
        <w:adjustRightInd w:val="0"/>
        <w:rPr>
          <w:color w:val="000000"/>
        </w:rPr>
      </w:pPr>
    </w:p>
    <w:p w14:paraId="0B9171F5" w14:textId="77777777" w:rsidR="007D5E32" w:rsidRPr="00E045AF" w:rsidRDefault="007D5E32" w:rsidP="007D5E32">
      <w:pPr>
        <w:widowControl w:val="0"/>
        <w:autoSpaceDE w:val="0"/>
        <w:autoSpaceDN w:val="0"/>
        <w:adjustRightInd w:val="0"/>
        <w:rPr>
          <w:color w:val="000000"/>
        </w:rPr>
      </w:pPr>
      <w:r w:rsidRPr="00E045AF">
        <w:rPr>
          <w:color w:val="000000"/>
        </w:rPr>
        <w:t>Tucker: (laughs) Well, it made sense to me. (laughs)</w:t>
      </w:r>
    </w:p>
    <w:p w14:paraId="65CD76A7" w14:textId="77777777" w:rsidR="007D5E32" w:rsidRPr="00E045AF" w:rsidRDefault="007D5E32" w:rsidP="007D5E32">
      <w:pPr>
        <w:widowControl w:val="0"/>
        <w:autoSpaceDE w:val="0"/>
        <w:autoSpaceDN w:val="0"/>
        <w:adjustRightInd w:val="0"/>
        <w:rPr>
          <w:color w:val="000000"/>
        </w:rPr>
      </w:pPr>
    </w:p>
    <w:p w14:paraId="164DDCC8" w14:textId="77777777" w:rsidR="007D5E32" w:rsidRPr="00E045AF" w:rsidRDefault="007D5E32" w:rsidP="007D5E32">
      <w:pPr>
        <w:widowControl w:val="0"/>
        <w:autoSpaceDE w:val="0"/>
        <w:autoSpaceDN w:val="0"/>
        <w:adjustRightInd w:val="0"/>
        <w:rPr>
          <w:color w:val="000000"/>
        </w:rPr>
      </w:pPr>
      <w:r w:rsidRPr="00E045AF">
        <w:rPr>
          <w:color w:val="000000"/>
        </w:rPr>
        <w:t xml:space="preserve">Int: </w:t>
      </w:r>
      <w:proofErr w:type="spellStart"/>
      <w:r w:rsidRPr="00E045AF">
        <w:rPr>
          <w:color w:val="000000"/>
        </w:rPr>
        <w:t>Naw</w:t>
      </w:r>
      <w:proofErr w:type="spellEnd"/>
      <w:r w:rsidRPr="00E045AF">
        <w:rPr>
          <w:color w:val="000000"/>
        </w:rPr>
        <w:t>, I'm saying, yeah, I liked it, too. Like, that-</w:t>
      </w:r>
    </w:p>
    <w:p w14:paraId="441B9EA7" w14:textId="77777777" w:rsidR="007D5E32" w:rsidRPr="00E045AF" w:rsidRDefault="007D5E32" w:rsidP="007D5E32">
      <w:pPr>
        <w:widowControl w:val="0"/>
        <w:autoSpaceDE w:val="0"/>
        <w:autoSpaceDN w:val="0"/>
        <w:adjustRightInd w:val="0"/>
        <w:rPr>
          <w:color w:val="000000"/>
        </w:rPr>
      </w:pPr>
    </w:p>
    <w:p w14:paraId="72A236C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6" w:history="1">
        <w:r w:rsidRPr="00E045AF">
          <w:rPr>
            <w:color w:val="000000"/>
          </w:rPr>
          <w:t>01:27:49.328</w:t>
        </w:r>
      </w:hyperlink>
      <w:r w:rsidRPr="00E045AF">
        <w:rPr>
          <w:color w:val="000000"/>
        </w:rPr>
        <w:t>]</w:t>
      </w:r>
    </w:p>
    <w:p w14:paraId="541C160E"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(chuckles) Okay, so this would be, um, </w:t>
      </w:r>
      <w:r w:rsidRPr="00E045AF">
        <w:rPr>
          <w:i/>
          <w:iCs/>
          <w:color w:val="000000"/>
        </w:rPr>
        <w:t>b</w:t>
      </w:r>
      <w:r w:rsidRPr="00E045AF">
        <w:rPr>
          <w:color w:val="000000"/>
        </w:rPr>
        <w:t xml:space="preserve"> inverse star </w:t>
      </w:r>
      <w:r w:rsidRPr="00E045AF">
        <w:rPr>
          <w:i/>
          <w:iCs/>
          <w:color w:val="000000"/>
        </w:rPr>
        <w:t>a</w:t>
      </w:r>
      <w:r w:rsidRPr="00E045AF">
        <w:rPr>
          <w:color w:val="000000"/>
        </w:rPr>
        <w:t xml:space="preserve"> inverse </w:t>
      </w:r>
      <w:r w:rsidRPr="00E045AF">
        <w:rPr>
          <w:i/>
          <w:iCs/>
          <w:color w:val="000000"/>
        </w:rPr>
        <w:t>is</w:t>
      </w:r>
      <w:r w:rsidRPr="00E045AF">
        <w:rPr>
          <w:color w:val="000000"/>
        </w:rPr>
        <w:t xml:space="preserve"> equal to </w:t>
      </w:r>
      <w:r w:rsidRPr="00E045AF">
        <w:rPr>
          <w:i/>
          <w:iCs/>
          <w:color w:val="000000"/>
        </w:rPr>
        <w:t>h</w:t>
      </w:r>
      <w:r w:rsidRPr="00E045AF">
        <w:rPr>
          <w:color w:val="000000"/>
        </w:rPr>
        <w:t xml:space="preserve">. So, I kinda wanna get- I wanna g- get both sides so that, like, maybe, like, one side looks like this </w:t>
      </w:r>
      <w:r w:rsidRPr="00E045AF">
        <w:rPr>
          <w:i/>
          <w:iCs/>
          <w:color w:val="000000"/>
        </w:rPr>
        <w:t>a</w:t>
      </w:r>
      <w:r w:rsidRPr="00E045AF">
        <w:rPr>
          <w:color w:val="000000"/>
        </w:rPr>
        <w:t xml:space="preserve"> side and one side looks like that </w:t>
      </w:r>
      <w:r w:rsidRPr="00E045AF">
        <w:rPr>
          <w:i/>
          <w:iCs/>
          <w:color w:val="000000"/>
        </w:rPr>
        <w:t>b</w:t>
      </w:r>
      <w:r w:rsidRPr="00E045AF">
        <w:rPr>
          <w:color w:val="000000"/>
        </w:rPr>
        <w:t xml:space="preserve"> side. [Okay.] Um, so to do that, I could do, okay, well, get rid of this- these inverses on this side. So, we'll apply on the right side an </w:t>
      </w:r>
      <w:r w:rsidRPr="00E045AF">
        <w:rPr>
          <w:i/>
          <w:iCs/>
          <w:color w:val="000000"/>
        </w:rPr>
        <w:t>a</w:t>
      </w:r>
      <w:r w:rsidRPr="00E045AF">
        <w:rPr>
          <w:color w:val="000000"/>
        </w:rPr>
        <w:t xml:space="preserve">, so it's gonna look- we can get that to equal, um, and we'll do </w:t>
      </w:r>
      <w:r w:rsidRPr="00E045AF">
        <w:rPr>
          <w:i/>
          <w:iCs/>
          <w:color w:val="000000"/>
        </w:rPr>
        <w:t>a</w:t>
      </w:r>
      <w:r w:rsidRPr="00E045AF">
        <w:rPr>
          <w:color w:val="000000"/>
        </w:rPr>
        <w:t xml:space="preserve"> and </w:t>
      </w:r>
      <w:r w:rsidRPr="00E045AF">
        <w:rPr>
          <w:i/>
          <w:iCs/>
          <w:color w:val="000000"/>
        </w:rPr>
        <w:t>b</w:t>
      </w:r>
      <w:r w:rsidRPr="00E045AF">
        <w:rPr>
          <w:color w:val="000000"/>
        </w:rPr>
        <w:t xml:space="preserve"> at the same time, I guess. Star </w:t>
      </w:r>
      <w:r w:rsidRPr="00E045AF">
        <w:rPr>
          <w:i/>
          <w:iCs/>
          <w:color w:val="000000"/>
        </w:rPr>
        <w:t>h</w:t>
      </w:r>
      <w:r w:rsidRPr="00E045AF">
        <w:rPr>
          <w:color w:val="000000"/>
        </w:rPr>
        <w:t xml:space="preserve">. Is equal (chuckling) to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And now we kinda wanna separate the </w:t>
      </w:r>
      <w:r w:rsidRPr="00E045AF">
        <w:rPr>
          <w:i/>
          <w:iCs/>
          <w:color w:val="000000"/>
        </w:rPr>
        <w:t>a</w:t>
      </w:r>
      <w:r w:rsidRPr="00E045AF">
        <w:rPr>
          <w:color w:val="000000"/>
        </w:rPr>
        <w:t xml:space="preserve">'s and </w:t>
      </w:r>
      <w:r w:rsidRPr="00E045AF">
        <w:rPr>
          <w:i/>
          <w:iCs/>
          <w:color w:val="000000"/>
        </w:rPr>
        <w:t>b</w:t>
      </w:r>
      <w:r w:rsidRPr="00E045AF">
        <w:rPr>
          <w:color w:val="000000"/>
        </w:rPr>
        <w:t xml:space="preserve">'s, I think- [Okay] would be the next goal. Um, so to do that, uh, let's bring this </w:t>
      </w:r>
      <w:r w:rsidRPr="00E045AF">
        <w:rPr>
          <w:i/>
          <w:iCs/>
          <w:color w:val="000000"/>
        </w:rPr>
        <w:t>a</w:t>
      </w:r>
      <w:r w:rsidRPr="00E045AF">
        <w:rPr>
          <w:color w:val="000000"/>
        </w:rPr>
        <w:t xml:space="preserve"> over to that- Oh. Let's bring the </w:t>
      </w:r>
      <w:r w:rsidRPr="00E045AF">
        <w:rPr>
          <w:i/>
          <w:iCs/>
          <w:color w:val="000000"/>
        </w:rPr>
        <w:t>b</w:t>
      </w:r>
      <w:r w:rsidRPr="00E045AF">
        <w:rPr>
          <w:color w:val="000000"/>
        </w:rPr>
        <w:t xml:space="preserve"> over to that side, cause that's on that side. So, bringing that </w:t>
      </w:r>
      <w:r w:rsidRPr="00E045AF">
        <w:rPr>
          <w:i/>
          <w:iCs/>
          <w:color w:val="000000"/>
        </w:rPr>
        <w:t>b</w:t>
      </w:r>
      <w:r w:rsidRPr="00E045AF">
        <w:rPr>
          <w:color w:val="000000"/>
        </w:rPr>
        <w:t xml:space="preserve"> over, we have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star </w:t>
      </w:r>
      <w:r w:rsidRPr="00E045AF">
        <w:rPr>
          <w:i/>
          <w:iCs/>
          <w:color w:val="000000"/>
        </w:rPr>
        <w:t>h</w:t>
      </w:r>
      <w:r w:rsidRPr="00E045AF">
        <w:rPr>
          <w:color w:val="000000"/>
        </w:rPr>
        <w:t xml:space="preserve"> star - my stars are starting to look really cruddy, by the way - [Ah, that's fine.] I apologize. [No, that's cool.] (both chuckle) star </w:t>
      </w:r>
      <w:r w:rsidRPr="00E045AF">
        <w:rPr>
          <w:i/>
          <w:iCs/>
          <w:color w:val="000000"/>
        </w:rPr>
        <w:t>b</w:t>
      </w:r>
      <w:r w:rsidRPr="00E045AF">
        <w:rPr>
          <w:color w:val="000000"/>
        </w:rPr>
        <w:t xml:space="preserve"> inverse is equal to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w:t>
      </w:r>
      <w:r w:rsidRPr="00E045AF">
        <w:rPr>
          <w:i/>
          <w:iCs/>
          <w:color w:val="000000"/>
        </w:rPr>
        <w:t xml:space="preserve">h </w:t>
      </w:r>
      <w:r w:rsidRPr="00E045AF">
        <w:rPr>
          <w:color w:val="000000"/>
        </w:rPr>
        <w:t xml:space="preserve">star </w:t>
      </w:r>
      <w:r w:rsidRPr="00E045AF">
        <w:rPr>
          <w:i/>
          <w:iCs/>
          <w:color w:val="000000"/>
        </w:rPr>
        <w:t>a</w:t>
      </w:r>
      <w:r w:rsidRPr="00E045AF">
        <w:rPr>
          <w:color w:val="000000"/>
        </w:rPr>
        <w:t xml:space="preserve">. Sorry. </w:t>
      </w:r>
    </w:p>
    <w:p w14:paraId="548705E7" w14:textId="77777777" w:rsidR="007D5E32" w:rsidRPr="00E045AF" w:rsidRDefault="007D5E32" w:rsidP="007D5E32">
      <w:pPr>
        <w:widowControl w:val="0"/>
        <w:autoSpaceDE w:val="0"/>
        <w:autoSpaceDN w:val="0"/>
        <w:adjustRightInd w:val="0"/>
        <w:rPr>
          <w:color w:val="000000"/>
        </w:rPr>
      </w:pPr>
    </w:p>
    <w:p w14:paraId="5AFA618F"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(both chuckle) </w:t>
      </w:r>
    </w:p>
    <w:p w14:paraId="527D8157" w14:textId="77777777" w:rsidR="007D5E32" w:rsidRPr="00E045AF" w:rsidRDefault="007D5E32" w:rsidP="007D5E32">
      <w:pPr>
        <w:widowControl w:val="0"/>
        <w:autoSpaceDE w:val="0"/>
        <w:autoSpaceDN w:val="0"/>
        <w:adjustRightInd w:val="0"/>
        <w:rPr>
          <w:color w:val="000000"/>
        </w:rPr>
      </w:pPr>
    </w:p>
    <w:p w14:paraId="33D7D101"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7" w:history="1">
        <w:r w:rsidRPr="00E045AF">
          <w:rPr>
            <w:color w:val="000000"/>
          </w:rPr>
          <w:t>01:29:15.718</w:t>
        </w:r>
      </w:hyperlink>
      <w:r w:rsidRPr="00E045AF">
        <w:rPr>
          <w:color w:val="000000"/>
        </w:rPr>
        <w:t>]</w:t>
      </w:r>
    </w:p>
    <w:p w14:paraId="7979EA80"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and now we wanna get that </w:t>
      </w:r>
      <w:r w:rsidRPr="00E045AF">
        <w:rPr>
          <w:i/>
          <w:iCs/>
          <w:color w:val="000000"/>
        </w:rPr>
        <w:t>a</w:t>
      </w:r>
      <w:r w:rsidRPr="00E045AF">
        <w:rPr>
          <w:color w:val="000000"/>
        </w:rPr>
        <w:t xml:space="preserve"> over, so that- the </w:t>
      </w:r>
      <w:r w:rsidRPr="00E045AF">
        <w:rPr>
          <w:i/>
          <w:iCs/>
          <w:color w:val="000000"/>
        </w:rPr>
        <w:t>a</w:t>
      </w:r>
      <w:r w:rsidRPr="00E045AF">
        <w:rPr>
          <w:color w:val="000000"/>
        </w:rPr>
        <w:t xml:space="preserve">'s and </w:t>
      </w:r>
      <w:r w:rsidRPr="00E045AF">
        <w:rPr>
          <w:i/>
          <w:iCs/>
          <w:color w:val="000000"/>
        </w:rPr>
        <w:t>b</w:t>
      </w:r>
      <w:r w:rsidRPr="00E045AF">
        <w:rPr>
          <w:color w:val="000000"/>
        </w:rPr>
        <w:t xml:space="preserve">'s are finally separated and we end up with </w:t>
      </w:r>
      <w:r w:rsidRPr="00E045AF">
        <w:rPr>
          <w:i/>
          <w:iCs/>
          <w:color w:val="000000"/>
        </w:rPr>
        <w:t xml:space="preserve">b </w:t>
      </w:r>
      <w:r w:rsidRPr="00E045AF">
        <w:rPr>
          <w:color w:val="000000"/>
        </w:rPr>
        <w:t xml:space="preserve">star </w:t>
      </w:r>
      <w:r w:rsidRPr="00E045AF">
        <w:rPr>
          <w:i/>
          <w:iCs/>
          <w:color w:val="000000"/>
        </w:rPr>
        <w:t>h</w:t>
      </w:r>
      <w:r w:rsidRPr="00E045AF">
        <w:rPr>
          <w:color w:val="000000"/>
        </w:rPr>
        <w:t xml:space="preserve"> star </w:t>
      </w:r>
      <w:r w:rsidRPr="00E045AF">
        <w:rPr>
          <w:i/>
          <w:iCs/>
          <w:color w:val="000000"/>
        </w:rPr>
        <w:t>b</w:t>
      </w:r>
      <w:r w:rsidRPr="00E045AF">
        <w:rPr>
          <w:color w:val="000000"/>
        </w:rPr>
        <w:t xml:space="preserve"> inverse is equal to - </w:t>
      </w:r>
      <w:r w:rsidRPr="00E045AF">
        <w:rPr>
          <w:i/>
          <w:iCs/>
          <w:color w:val="000000"/>
        </w:rPr>
        <w:t>a</w:t>
      </w:r>
      <w:r w:rsidRPr="00E045AF">
        <w:rPr>
          <w:color w:val="000000"/>
        </w:rPr>
        <w:t xml:space="preserve"> inverse we're applying - </w:t>
      </w:r>
      <w:r w:rsidRPr="00E045AF">
        <w:rPr>
          <w:i/>
          <w:iCs/>
          <w:color w:val="000000"/>
        </w:rPr>
        <w:t>a</w:t>
      </w:r>
      <w:r w:rsidRPr="00E045AF">
        <w:rPr>
          <w:color w:val="000000"/>
        </w:rPr>
        <w:t xml:space="preserve"> inverse star </w:t>
      </w:r>
      <w:r w:rsidRPr="00E045AF">
        <w:rPr>
          <w:i/>
          <w:iCs/>
          <w:color w:val="000000"/>
        </w:rPr>
        <w:t>h</w:t>
      </w:r>
      <w:r w:rsidRPr="00E045AF">
        <w:rPr>
          <w:color w:val="000000"/>
        </w:rPr>
        <w:t xml:space="preserve"> star </w:t>
      </w:r>
      <w:r w:rsidRPr="00E045AF">
        <w:rPr>
          <w:i/>
          <w:iCs/>
          <w:color w:val="000000"/>
        </w:rPr>
        <w:t>a</w:t>
      </w:r>
      <w:r w:rsidRPr="00E045AF">
        <w:rPr>
          <w:color w:val="000000"/>
        </w:rPr>
        <w:t xml:space="preserve">. Um, (3 seconds) yeah, that's a true statement right there. Because we e- we started out with this and we also know that the inverse works. We proved earlier that the </w:t>
      </w:r>
      <w:r w:rsidRPr="00E045AF">
        <w:rPr>
          <w:i/>
          <w:iCs/>
          <w:color w:val="000000"/>
        </w:rPr>
        <w:t>a</w:t>
      </w:r>
      <w:r w:rsidRPr="00E045AF">
        <w:rPr>
          <w:color w:val="000000"/>
        </w:rPr>
        <w:t xml:space="preserve"> inverse would work. [Mhmm.] So each inverse exists. So, that would be equal to that would be true. So, there's closure, which means this is true, I think. Yes? No? Did I do something terribly wrong?</w:t>
      </w:r>
    </w:p>
    <w:p w14:paraId="55263A38" w14:textId="77777777" w:rsidR="007D5E32" w:rsidRPr="00E045AF" w:rsidRDefault="007D5E32" w:rsidP="007D5E32">
      <w:pPr>
        <w:widowControl w:val="0"/>
        <w:autoSpaceDE w:val="0"/>
        <w:autoSpaceDN w:val="0"/>
        <w:adjustRightInd w:val="0"/>
        <w:rPr>
          <w:color w:val="000000"/>
        </w:rPr>
      </w:pPr>
    </w:p>
    <w:p w14:paraId="36944ACA" w14:textId="77777777" w:rsidR="007D5E32" w:rsidRPr="00E045AF" w:rsidRDefault="007D5E32" w:rsidP="007D5E32">
      <w:pPr>
        <w:widowControl w:val="0"/>
        <w:autoSpaceDE w:val="0"/>
        <w:autoSpaceDN w:val="0"/>
        <w:adjustRightInd w:val="0"/>
        <w:rPr>
          <w:color w:val="000000"/>
        </w:rPr>
      </w:pPr>
      <w:r w:rsidRPr="00E045AF">
        <w:rPr>
          <w:color w:val="000000"/>
        </w:rPr>
        <w:t xml:space="preserve">Int: I think so. I- So, you said that you proved that the inverses work. </w:t>
      </w:r>
    </w:p>
    <w:p w14:paraId="7205F60E" w14:textId="77777777" w:rsidR="007D5E32" w:rsidRPr="00E045AF" w:rsidRDefault="007D5E32" w:rsidP="007D5E32">
      <w:pPr>
        <w:widowControl w:val="0"/>
        <w:autoSpaceDE w:val="0"/>
        <w:autoSpaceDN w:val="0"/>
        <w:adjustRightInd w:val="0"/>
        <w:rPr>
          <w:color w:val="000000"/>
        </w:rPr>
      </w:pPr>
    </w:p>
    <w:p w14:paraId="69BD6CA5"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w:t>
      </w:r>
    </w:p>
    <w:p w14:paraId="22FDF5FF" w14:textId="77777777" w:rsidR="007D5E32" w:rsidRPr="00E045AF" w:rsidRDefault="007D5E32" w:rsidP="007D5E32">
      <w:pPr>
        <w:widowControl w:val="0"/>
        <w:autoSpaceDE w:val="0"/>
        <w:autoSpaceDN w:val="0"/>
        <w:adjustRightInd w:val="0"/>
        <w:rPr>
          <w:color w:val="000000"/>
        </w:rPr>
      </w:pPr>
    </w:p>
    <w:p w14:paraId="03D2FB60" w14:textId="77777777" w:rsidR="007D5E32" w:rsidRPr="00E045AF" w:rsidRDefault="007D5E32" w:rsidP="007D5E32">
      <w:pPr>
        <w:widowControl w:val="0"/>
        <w:autoSpaceDE w:val="0"/>
        <w:autoSpaceDN w:val="0"/>
        <w:adjustRightInd w:val="0"/>
        <w:rPr>
          <w:color w:val="000000"/>
        </w:rPr>
      </w:pPr>
      <w:r w:rsidRPr="00E045AF">
        <w:rPr>
          <w:color w:val="000000"/>
        </w:rPr>
        <w:t xml:space="preserve">Int: I think that's like right here, right? [Yeah. Yeah.] So, like- Oh, yeah. So, </w:t>
      </w:r>
      <w:r w:rsidRPr="00E045AF">
        <w:rPr>
          <w:i/>
          <w:iCs/>
          <w:color w:val="000000"/>
        </w:rPr>
        <w:t>g</w:t>
      </w:r>
      <w:r w:rsidRPr="00E045AF">
        <w:rPr>
          <w:color w:val="000000"/>
        </w:rPr>
        <w:t xml:space="preserve"> working meant- like, from that, you said that [Right.] </w:t>
      </w:r>
      <w:r w:rsidRPr="00E045AF">
        <w:rPr>
          <w:i/>
          <w:iCs/>
          <w:color w:val="000000"/>
        </w:rPr>
        <w:t>g</w:t>
      </w:r>
      <w:r w:rsidRPr="00E045AF">
        <w:rPr>
          <w:color w:val="000000"/>
        </w:rPr>
        <w:t xml:space="preserve"> inverse works.</w:t>
      </w:r>
    </w:p>
    <w:p w14:paraId="50024D25" w14:textId="77777777" w:rsidR="007D5E32" w:rsidRPr="00E045AF" w:rsidRDefault="007D5E32" w:rsidP="007D5E32">
      <w:pPr>
        <w:widowControl w:val="0"/>
        <w:autoSpaceDE w:val="0"/>
        <w:autoSpaceDN w:val="0"/>
        <w:adjustRightInd w:val="0"/>
        <w:rPr>
          <w:color w:val="000000"/>
        </w:rPr>
      </w:pPr>
    </w:p>
    <w:p w14:paraId="035651E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Right up here, where, yeah, we proved that </w:t>
      </w:r>
      <w:r w:rsidRPr="00E045AF">
        <w:rPr>
          <w:i/>
          <w:iCs/>
          <w:color w:val="000000"/>
        </w:rPr>
        <w:t>g</w:t>
      </w:r>
      <w:r w:rsidRPr="00E045AF">
        <w:rPr>
          <w:color w:val="000000"/>
        </w:rPr>
        <w:t xml:space="preserve"> inverse would work. [Okay.] So, this being equal to that-</w:t>
      </w:r>
    </w:p>
    <w:p w14:paraId="2191772B" w14:textId="77777777" w:rsidR="007D5E32" w:rsidRPr="00E045AF" w:rsidRDefault="007D5E32" w:rsidP="007D5E32">
      <w:pPr>
        <w:widowControl w:val="0"/>
        <w:autoSpaceDE w:val="0"/>
        <w:autoSpaceDN w:val="0"/>
        <w:adjustRightInd w:val="0"/>
        <w:rPr>
          <w:color w:val="000000"/>
        </w:rPr>
      </w:pPr>
    </w:p>
    <w:p w14:paraId="64957B72" w14:textId="77777777" w:rsidR="007D5E32" w:rsidRPr="00E045AF" w:rsidRDefault="007D5E32" w:rsidP="007D5E32">
      <w:pPr>
        <w:widowControl w:val="0"/>
        <w:autoSpaceDE w:val="0"/>
        <w:autoSpaceDN w:val="0"/>
        <w:adjustRightInd w:val="0"/>
        <w:rPr>
          <w:color w:val="000000"/>
        </w:rPr>
      </w:pPr>
      <w:r w:rsidRPr="00E045AF">
        <w:rPr>
          <w:color w:val="000000"/>
        </w:rPr>
        <w:t xml:space="preserve">Int: So, if, like, having </w:t>
      </w:r>
      <w:r w:rsidRPr="00E045AF">
        <w:rPr>
          <w:i/>
          <w:iCs/>
          <w:color w:val="000000"/>
        </w:rPr>
        <w:t>a</w:t>
      </w:r>
      <w:r w:rsidRPr="00E045AF">
        <w:rPr>
          <w:color w:val="000000"/>
        </w:rPr>
        <w:t xml:space="preserve"> in there, you also know that </w:t>
      </w:r>
      <w:r w:rsidRPr="00E045AF">
        <w:rPr>
          <w:i/>
          <w:iCs/>
          <w:color w:val="000000"/>
        </w:rPr>
        <w:t>a</w:t>
      </w:r>
      <w:r w:rsidRPr="00E045AF">
        <w:rPr>
          <w:color w:val="000000"/>
        </w:rPr>
        <w:t xml:space="preserve"> inverse also works. So, then, you can-</w:t>
      </w:r>
    </w:p>
    <w:p w14:paraId="55ADA18D" w14:textId="77777777" w:rsidR="007D5E32" w:rsidRPr="00E045AF" w:rsidRDefault="007D5E32" w:rsidP="007D5E32">
      <w:pPr>
        <w:widowControl w:val="0"/>
        <w:autoSpaceDE w:val="0"/>
        <w:autoSpaceDN w:val="0"/>
        <w:adjustRightInd w:val="0"/>
        <w:rPr>
          <w:color w:val="000000"/>
        </w:rPr>
      </w:pPr>
    </w:p>
    <w:p w14:paraId="011B6F99"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So, we- We started it right up here, with this. (points middle-right of page 1) [Uh huh.] And by saying- then we star- then we tried it with </w:t>
      </w:r>
      <w:r w:rsidRPr="00E045AF">
        <w:rPr>
          <w:i/>
          <w:iCs/>
          <w:color w:val="000000"/>
        </w:rPr>
        <w:t>a</w:t>
      </w:r>
      <w:r w:rsidRPr="00E045AF">
        <w:rPr>
          <w:color w:val="000000"/>
        </w:rPr>
        <w:t xml:space="preserve"> star </w:t>
      </w:r>
      <w:r w:rsidRPr="00E045AF">
        <w:rPr>
          <w:i/>
          <w:iCs/>
          <w:color w:val="000000"/>
        </w:rPr>
        <w:t>b</w:t>
      </w:r>
      <w:r w:rsidRPr="00E045AF">
        <w:rPr>
          <w:color w:val="000000"/>
        </w:rPr>
        <w:t xml:space="preserve"> and we ended up with this. And we already know that this right here (middle-right, page 1), even though it looks a little different than that (bottom-right, page 2), those are actually equal to each other. [Okay.] Cause we proved that right over here. </w:t>
      </w:r>
    </w:p>
    <w:p w14:paraId="1494FE1A" w14:textId="77777777" w:rsidR="007D5E32" w:rsidRPr="00E045AF" w:rsidRDefault="007D5E32" w:rsidP="007D5E32">
      <w:pPr>
        <w:widowControl w:val="0"/>
        <w:autoSpaceDE w:val="0"/>
        <w:autoSpaceDN w:val="0"/>
        <w:adjustRightInd w:val="0"/>
        <w:rPr>
          <w:color w:val="000000"/>
        </w:rPr>
      </w:pPr>
    </w:p>
    <w:p w14:paraId="32E4E3CB" w14:textId="77777777" w:rsidR="007D5E32" w:rsidRPr="00E045AF" w:rsidRDefault="007D5E32" w:rsidP="007D5E32">
      <w:pPr>
        <w:widowControl w:val="0"/>
        <w:autoSpaceDE w:val="0"/>
        <w:autoSpaceDN w:val="0"/>
        <w:adjustRightInd w:val="0"/>
        <w:rPr>
          <w:color w:val="000000"/>
        </w:rPr>
      </w:pPr>
      <w:r w:rsidRPr="00E045AF">
        <w:rPr>
          <w:color w:val="000000"/>
        </w:rPr>
        <w:t>Int: And everything equals.</w:t>
      </w:r>
    </w:p>
    <w:p w14:paraId="1203B881" w14:textId="77777777" w:rsidR="007D5E32" w:rsidRPr="00E045AF" w:rsidRDefault="007D5E32" w:rsidP="007D5E32">
      <w:pPr>
        <w:widowControl w:val="0"/>
        <w:autoSpaceDE w:val="0"/>
        <w:autoSpaceDN w:val="0"/>
        <w:adjustRightInd w:val="0"/>
        <w:rPr>
          <w:color w:val="000000"/>
        </w:rPr>
      </w:pPr>
    </w:p>
    <w:p w14:paraId="33C9EF37"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8" w:history="1">
        <w:r w:rsidRPr="00E045AF">
          <w:rPr>
            <w:color w:val="000000"/>
          </w:rPr>
          <w:t>01:30:56.617</w:t>
        </w:r>
      </w:hyperlink>
      <w:r w:rsidRPr="00E045AF">
        <w:rPr>
          <w:color w:val="000000"/>
        </w:rPr>
        <w:t>]</w:t>
      </w:r>
    </w:p>
    <w:p w14:paraId="64EAD19B" w14:textId="77777777" w:rsidR="007D5E32" w:rsidRPr="00E045AF" w:rsidRDefault="007D5E32" w:rsidP="007D5E32">
      <w:pPr>
        <w:widowControl w:val="0"/>
        <w:autoSpaceDE w:val="0"/>
        <w:autoSpaceDN w:val="0"/>
        <w:adjustRightInd w:val="0"/>
        <w:rPr>
          <w:color w:val="000000"/>
        </w:rPr>
      </w:pPr>
      <w:r w:rsidRPr="00E045AF">
        <w:rPr>
          <w:color w:val="000000"/>
        </w:rPr>
        <w:t>Tucker: Yes. So, [Okay.] I guess that means that closure is proved?</w:t>
      </w:r>
    </w:p>
    <w:p w14:paraId="1F78077B" w14:textId="77777777" w:rsidR="007D5E32" w:rsidRPr="00E045AF" w:rsidRDefault="007D5E32" w:rsidP="007D5E32">
      <w:pPr>
        <w:widowControl w:val="0"/>
        <w:autoSpaceDE w:val="0"/>
        <w:autoSpaceDN w:val="0"/>
        <w:adjustRightInd w:val="0"/>
        <w:rPr>
          <w:color w:val="000000"/>
        </w:rPr>
      </w:pPr>
    </w:p>
    <w:p w14:paraId="5AC3C582" w14:textId="77777777" w:rsidR="007D5E32" w:rsidRPr="00E045AF" w:rsidRDefault="007D5E32" w:rsidP="007D5E32">
      <w:pPr>
        <w:widowControl w:val="0"/>
        <w:autoSpaceDE w:val="0"/>
        <w:autoSpaceDN w:val="0"/>
        <w:adjustRightInd w:val="0"/>
        <w:rPr>
          <w:color w:val="000000"/>
        </w:rPr>
      </w:pPr>
      <w:r w:rsidRPr="00E045AF">
        <w:rPr>
          <w:color w:val="000000"/>
        </w:rPr>
        <w:t xml:space="preserve">Int: I- I guess so. </w:t>
      </w:r>
    </w:p>
    <w:p w14:paraId="237D058A" w14:textId="77777777" w:rsidR="007D5E32" w:rsidRPr="00E045AF" w:rsidRDefault="007D5E32" w:rsidP="007D5E32">
      <w:pPr>
        <w:widowControl w:val="0"/>
        <w:autoSpaceDE w:val="0"/>
        <w:autoSpaceDN w:val="0"/>
        <w:adjustRightInd w:val="0"/>
        <w:rPr>
          <w:color w:val="000000"/>
        </w:rPr>
      </w:pPr>
    </w:p>
    <w:p w14:paraId="0E4A3589" w14:textId="77777777" w:rsidR="007D5E32" w:rsidRPr="00E045AF" w:rsidRDefault="007D5E32" w:rsidP="007D5E32">
      <w:pPr>
        <w:widowControl w:val="0"/>
        <w:autoSpaceDE w:val="0"/>
        <w:autoSpaceDN w:val="0"/>
        <w:adjustRightInd w:val="0"/>
        <w:rPr>
          <w:color w:val="000000"/>
        </w:rPr>
      </w:pPr>
      <w:r w:rsidRPr="00E045AF">
        <w:rPr>
          <w:color w:val="000000"/>
        </w:rPr>
        <w:t>Tucker: I mean- (both chuckle)</w:t>
      </w:r>
    </w:p>
    <w:p w14:paraId="4FF4774D" w14:textId="77777777" w:rsidR="007D5E32" w:rsidRPr="00E045AF" w:rsidRDefault="007D5E32" w:rsidP="007D5E32">
      <w:pPr>
        <w:widowControl w:val="0"/>
        <w:autoSpaceDE w:val="0"/>
        <w:autoSpaceDN w:val="0"/>
        <w:adjustRightInd w:val="0"/>
        <w:rPr>
          <w:color w:val="000000"/>
        </w:rPr>
      </w:pPr>
    </w:p>
    <w:p w14:paraId="70919717"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so, if you- (Tucker writes, bottom-right, page 2; Int laughs) Alright. Alright. So, here's the questions. Are you ready? [Yeah.] Alright, so. “Do you think that this proves this statement?” That </w:t>
      </w:r>
      <w:r w:rsidRPr="00E045AF">
        <w:rPr>
          <w:i/>
          <w:iCs/>
          <w:color w:val="000000"/>
        </w:rPr>
        <w:t>H</w:t>
      </w:r>
      <w:r w:rsidRPr="00E045AF">
        <w:rPr>
          <w:color w:val="000000"/>
        </w:rPr>
        <w:t xml:space="preserve"> is a subgroup of </w:t>
      </w:r>
      <w:r w:rsidRPr="00E045AF">
        <w:rPr>
          <w:i/>
          <w:iCs/>
          <w:color w:val="000000"/>
        </w:rPr>
        <w:t>G</w:t>
      </w:r>
      <w:r w:rsidRPr="00E045AF">
        <w:rPr>
          <w:color w:val="000000"/>
        </w:rPr>
        <w:t xml:space="preserve">. </w:t>
      </w:r>
    </w:p>
    <w:p w14:paraId="1C5E508F" w14:textId="77777777" w:rsidR="007D5E32" w:rsidRPr="00E045AF" w:rsidRDefault="007D5E32" w:rsidP="007D5E32">
      <w:pPr>
        <w:widowControl w:val="0"/>
        <w:autoSpaceDE w:val="0"/>
        <w:autoSpaceDN w:val="0"/>
        <w:adjustRightInd w:val="0"/>
        <w:rPr>
          <w:color w:val="000000"/>
        </w:rPr>
      </w:pPr>
    </w:p>
    <w:p w14:paraId="69453385" w14:textId="77777777" w:rsidR="007D5E32" w:rsidRPr="00E045AF" w:rsidRDefault="007D5E32" w:rsidP="007D5E32">
      <w:pPr>
        <w:widowControl w:val="0"/>
        <w:autoSpaceDE w:val="0"/>
        <w:autoSpaceDN w:val="0"/>
        <w:adjustRightInd w:val="0"/>
        <w:rPr>
          <w:color w:val="000000"/>
        </w:rPr>
      </w:pPr>
      <w:r w:rsidRPr="00E045AF">
        <w:rPr>
          <w:color w:val="000000"/>
        </w:rPr>
        <w:t>Tucker: Yes. I do. I do. I do. [Int (</w:t>
      </w:r>
      <w:proofErr w:type="spellStart"/>
      <w:r w:rsidRPr="00E045AF">
        <w:rPr>
          <w:color w:val="000000"/>
        </w:rPr>
        <w:t>inaud</w:t>
      </w:r>
      <w:proofErr w:type="spellEnd"/>
      <w:r w:rsidRPr="00E045AF">
        <w:rPr>
          <w:color w:val="000000"/>
        </w:rPr>
        <w:t>)] (Tucker laughs) Because I went through the steps.</w:t>
      </w:r>
    </w:p>
    <w:p w14:paraId="1ED670A7" w14:textId="77777777" w:rsidR="007D5E32" w:rsidRPr="00E045AF" w:rsidRDefault="007D5E32" w:rsidP="007D5E32">
      <w:pPr>
        <w:widowControl w:val="0"/>
        <w:autoSpaceDE w:val="0"/>
        <w:autoSpaceDN w:val="0"/>
        <w:adjustRightInd w:val="0"/>
        <w:rPr>
          <w:color w:val="000000"/>
        </w:rPr>
      </w:pPr>
    </w:p>
    <w:p w14:paraId="23AC6965" w14:textId="77777777" w:rsidR="007D5E32" w:rsidRPr="00E045AF" w:rsidRDefault="007D5E32" w:rsidP="007D5E32">
      <w:pPr>
        <w:widowControl w:val="0"/>
        <w:autoSpaceDE w:val="0"/>
        <w:autoSpaceDN w:val="0"/>
        <w:adjustRightInd w:val="0"/>
        <w:rPr>
          <w:color w:val="000000"/>
        </w:rPr>
      </w:pPr>
      <w:r w:rsidRPr="00E045AF">
        <w:rPr>
          <w:color w:val="000000"/>
        </w:rPr>
        <w:t>Int: Alright. [Yeah.] So, “on a scale of one to ten, how confident are you in the proof?”</w:t>
      </w:r>
    </w:p>
    <w:p w14:paraId="28542069" w14:textId="77777777" w:rsidR="007D5E32" w:rsidRPr="00E045AF" w:rsidRDefault="007D5E32" w:rsidP="007D5E32">
      <w:pPr>
        <w:widowControl w:val="0"/>
        <w:autoSpaceDE w:val="0"/>
        <w:autoSpaceDN w:val="0"/>
        <w:adjustRightInd w:val="0"/>
        <w:rPr>
          <w:color w:val="000000"/>
        </w:rPr>
      </w:pPr>
    </w:p>
    <w:p w14:paraId="3E6C1205" w14:textId="77777777" w:rsidR="007D5E32" w:rsidRPr="00E045AF" w:rsidRDefault="007D5E32" w:rsidP="007D5E32">
      <w:pPr>
        <w:widowControl w:val="0"/>
        <w:autoSpaceDE w:val="0"/>
        <w:autoSpaceDN w:val="0"/>
        <w:adjustRightInd w:val="0"/>
        <w:rPr>
          <w:color w:val="000000"/>
        </w:rPr>
      </w:pPr>
      <w:r w:rsidRPr="00E045AF">
        <w:rPr>
          <w:color w:val="000000"/>
        </w:rPr>
        <w:t>Tucker: Oh, boy. Geez. (3 seconds; lowers tone of voice) Eight.</w:t>
      </w:r>
    </w:p>
    <w:p w14:paraId="52FC144B" w14:textId="77777777" w:rsidR="007D5E32" w:rsidRPr="00E045AF" w:rsidRDefault="007D5E32" w:rsidP="007D5E32">
      <w:pPr>
        <w:widowControl w:val="0"/>
        <w:autoSpaceDE w:val="0"/>
        <w:autoSpaceDN w:val="0"/>
        <w:adjustRightInd w:val="0"/>
        <w:rPr>
          <w:color w:val="000000"/>
        </w:rPr>
      </w:pPr>
    </w:p>
    <w:p w14:paraId="2BA37037" w14:textId="77777777" w:rsidR="007D5E32" w:rsidRPr="00E045AF" w:rsidRDefault="007D5E32" w:rsidP="007D5E32">
      <w:pPr>
        <w:widowControl w:val="0"/>
        <w:autoSpaceDE w:val="0"/>
        <w:autoSpaceDN w:val="0"/>
        <w:adjustRightInd w:val="0"/>
        <w:rPr>
          <w:color w:val="000000"/>
        </w:rPr>
      </w:pPr>
      <w:r w:rsidRPr="00E045AF">
        <w:rPr>
          <w:color w:val="000000"/>
        </w:rPr>
        <w:t>Int: Eight? And “On a scale of one to ten, how much does this proof- this proof verify the relationship for you?”</w:t>
      </w:r>
    </w:p>
    <w:p w14:paraId="3814C832" w14:textId="77777777" w:rsidR="007D5E32" w:rsidRPr="00E045AF" w:rsidRDefault="007D5E32" w:rsidP="007D5E32">
      <w:pPr>
        <w:widowControl w:val="0"/>
        <w:autoSpaceDE w:val="0"/>
        <w:autoSpaceDN w:val="0"/>
        <w:adjustRightInd w:val="0"/>
        <w:rPr>
          <w:color w:val="000000"/>
        </w:rPr>
      </w:pPr>
    </w:p>
    <w:p w14:paraId="1050F451" w14:textId="77777777" w:rsidR="007D5E32" w:rsidRPr="00E045AF" w:rsidRDefault="007D5E32" w:rsidP="007D5E32">
      <w:pPr>
        <w:widowControl w:val="0"/>
        <w:autoSpaceDE w:val="0"/>
        <w:autoSpaceDN w:val="0"/>
        <w:adjustRightInd w:val="0"/>
        <w:rPr>
          <w:color w:val="000000"/>
        </w:rPr>
      </w:pPr>
      <w:r w:rsidRPr="00E045AF">
        <w:rPr>
          <w:color w:val="000000"/>
        </w:rPr>
        <w:t>Tucker: Eight. [Eight?] Mhmm. (3 seconds) Nine. I think nine.</w:t>
      </w:r>
    </w:p>
    <w:p w14:paraId="0CB98C37" w14:textId="77777777" w:rsidR="007D5E32" w:rsidRPr="00E045AF" w:rsidRDefault="007D5E32" w:rsidP="007D5E32">
      <w:pPr>
        <w:widowControl w:val="0"/>
        <w:autoSpaceDE w:val="0"/>
        <w:autoSpaceDN w:val="0"/>
        <w:adjustRightInd w:val="0"/>
        <w:rPr>
          <w:color w:val="000000"/>
        </w:rPr>
      </w:pPr>
    </w:p>
    <w:p w14:paraId="4544C3B7" w14:textId="77777777" w:rsidR="007D5E32" w:rsidRPr="00E045AF" w:rsidRDefault="007D5E32" w:rsidP="007D5E32">
      <w:pPr>
        <w:widowControl w:val="0"/>
        <w:autoSpaceDE w:val="0"/>
        <w:autoSpaceDN w:val="0"/>
        <w:adjustRightInd w:val="0"/>
        <w:rPr>
          <w:color w:val="000000"/>
        </w:rPr>
      </w:pPr>
      <w:r w:rsidRPr="00E045AF">
        <w:rPr>
          <w:color w:val="000000"/>
        </w:rPr>
        <w:t>Int: Nine? (laughs) So, you think it's a subgroup?</w:t>
      </w:r>
    </w:p>
    <w:p w14:paraId="7A1523FC" w14:textId="77777777" w:rsidR="007D5E32" w:rsidRPr="00E045AF" w:rsidRDefault="007D5E32" w:rsidP="007D5E32">
      <w:pPr>
        <w:widowControl w:val="0"/>
        <w:autoSpaceDE w:val="0"/>
        <w:autoSpaceDN w:val="0"/>
        <w:adjustRightInd w:val="0"/>
        <w:rPr>
          <w:color w:val="000000"/>
        </w:rPr>
      </w:pPr>
    </w:p>
    <w:p w14:paraId="181278F4"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Unless I made a mistake somewhere. Or my proofs are, like, I did something wrong, like you can't actually- this doesn't actually mean anything, type thing </w:t>
      </w:r>
      <w:proofErr w:type="spellStart"/>
      <w:r w:rsidRPr="00E045AF">
        <w:rPr>
          <w:color w:val="000000"/>
        </w:rPr>
        <w:t>alon</w:t>
      </w:r>
      <w:proofErr w:type="spellEnd"/>
      <w:r w:rsidRPr="00E045AF">
        <w:rPr>
          <w:color w:val="000000"/>
        </w:rPr>
        <w:t xml:space="preserve">- somewhere along the whole- along the way. </w:t>
      </w:r>
    </w:p>
    <w:p w14:paraId="17B6EC9A" w14:textId="77777777" w:rsidR="007D5E32" w:rsidRPr="00E045AF" w:rsidRDefault="007D5E32" w:rsidP="007D5E32">
      <w:pPr>
        <w:widowControl w:val="0"/>
        <w:autoSpaceDE w:val="0"/>
        <w:autoSpaceDN w:val="0"/>
        <w:adjustRightInd w:val="0"/>
        <w:rPr>
          <w:color w:val="000000"/>
        </w:rPr>
      </w:pPr>
    </w:p>
    <w:p w14:paraId="5F9FA01E" w14:textId="77777777" w:rsidR="007D5E32" w:rsidRPr="00E045AF" w:rsidRDefault="007D5E32" w:rsidP="007D5E32">
      <w:pPr>
        <w:widowControl w:val="0"/>
        <w:autoSpaceDE w:val="0"/>
        <w:autoSpaceDN w:val="0"/>
        <w:adjustRightInd w:val="0"/>
        <w:rPr>
          <w:color w:val="000000"/>
        </w:rPr>
      </w:pPr>
      <w:r w:rsidRPr="00E045AF">
        <w:rPr>
          <w:color w:val="000000"/>
        </w:rPr>
        <w:t>Int: So, what parts of what you did make you that confident about it?</w:t>
      </w:r>
    </w:p>
    <w:p w14:paraId="09CE8661" w14:textId="77777777" w:rsidR="007D5E32" w:rsidRPr="00E045AF" w:rsidRDefault="007D5E32" w:rsidP="007D5E32">
      <w:pPr>
        <w:widowControl w:val="0"/>
        <w:autoSpaceDE w:val="0"/>
        <w:autoSpaceDN w:val="0"/>
        <w:adjustRightInd w:val="0"/>
        <w:rPr>
          <w:color w:val="000000"/>
        </w:rPr>
      </w:pPr>
    </w:p>
    <w:p w14:paraId="5305E4C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Well, we know it's a subset. That's a </w:t>
      </w:r>
      <w:proofErr w:type="spellStart"/>
      <w:r w:rsidRPr="00E045AF">
        <w:rPr>
          <w:color w:val="000000"/>
        </w:rPr>
        <w:t>gimme</w:t>
      </w:r>
      <w:proofErr w:type="spellEnd"/>
      <w:r w:rsidRPr="00E045AF">
        <w:rPr>
          <w:color w:val="000000"/>
        </w:rPr>
        <w:t xml:space="preserve">. [Okay.] Cause, right here. (scoffs) All the elements </w:t>
      </w:r>
      <w:r w:rsidRPr="00E045AF">
        <w:rPr>
          <w:i/>
          <w:iCs/>
          <w:color w:val="000000"/>
        </w:rPr>
        <w:t>g</w:t>
      </w:r>
      <w:r w:rsidRPr="00E045AF">
        <w:rPr>
          <w:color w:val="000000"/>
        </w:rPr>
        <w:t xml:space="preserve"> in </w:t>
      </w:r>
      <w:r w:rsidRPr="00E045AF">
        <w:rPr>
          <w:i/>
          <w:iCs/>
          <w:color w:val="000000"/>
        </w:rPr>
        <w:t>G</w:t>
      </w:r>
      <w:r w:rsidRPr="00E045AF">
        <w:rPr>
          <w:color w:val="000000"/>
        </w:rPr>
        <w:t xml:space="preserve">. Uh, closure, that was probably the hardest one to prove. Um, I was really confident. I was- I'm almost, like, I'm a hundred percent confident that this is what we needed to prove in order for closure to be, you know, to work. </w:t>
      </w:r>
    </w:p>
    <w:p w14:paraId="24272A5F" w14:textId="77777777" w:rsidR="007D5E32" w:rsidRPr="00E045AF" w:rsidRDefault="007D5E32" w:rsidP="007D5E32">
      <w:pPr>
        <w:widowControl w:val="0"/>
        <w:autoSpaceDE w:val="0"/>
        <w:autoSpaceDN w:val="0"/>
        <w:adjustRightInd w:val="0"/>
        <w:rPr>
          <w:color w:val="000000"/>
        </w:rPr>
      </w:pPr>
    </w:p>
    <w:p w14:paraId="0D914433" w14:textId="77777777" w:rsidR="007D5E32" w:rsidRPr="00E045AF" w:rsidRDefault="007D5E32" w:rsidP="007D5E32">
      <w:pPr>
        <w:widowControl w:val="0"/>
        <w:autoSpaceDE w:val="0"/>
        <w:autoSpaceDN w:val="0"/>
        <w:adjustRightInd w:val="0"/>
        <w:rPr>
          <w:color w:val="000000"/>
        </w:rPr>
      </w:pPr>
      <w:r w:rsidRPr="00E045AF">
        <w:rPr>
          <w:color w:val="000000"/>
        </w:rPr>
        <w:t>Int: Uh huh. Yeah. I believe you there.</w:t>
      </w:r>
    </w:p>
    <w:p w14:paraId="18F20929" w14:textId="77777777" w:rsidR="007D5E32" w:rsidRPr="00E045AF" w:rsidRDefault="007D5E32" w:rsidP="007D5E32">
      <w:pPr>
        <w:widowControl w:val="0"/>
        <w:autoSpaceDE w:val="0"/>
        <w:autoSpaceDN w:val="0"/>
        <w:adjustRightInd w:val="0"/>
        <w:rPr>
          <w:color w:val="000000"/>
        </w:rPr>
      </w:pPr>
    </w:p>
    <w:p w14:paraId="185618F4"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89" w:history="1">
        <w:r w:rsidRPr="00E045AF">
          <w:rPr>
            <w:color w:val="000000"/>
          </w:rPr>
          <w:t>01:32:32.268</w:t>
        </w:r>
      </w:hyperlink>
      <w:r w:rsidRPr="00E045AF">
        <w:rPr>
          <w:color w:val="000000"/>
        </w:rPr>
        <w:t>]</w:t>
      </w:r>
    </w:p>
    <w:p w14:paraId="3A07FED1" w14:textId="77777777" w:rsidR="007D5E32" w:rsidRPr="00E045AF" w:rsidRDefault="007D5E32" w:rsidP="007D5E32">
      <w:pPr>
        <w:widowControl w:val="0"/>
        <w:autoSpaceDE w:val="0"/>
        <w:autoSpaceDN w:val="0"/>
        <w:adjustRightInd w:val="0"/>
        <w:rPr>
          <w:color w:val="000000"/>
        </w:rPr>
      </w:pPr>
      <w:r w:rsidRPr="00E045AF">
        <w:rPr>
          <w:color w:val="000000"/>
        </w:rPr>
        <w:t>Tucker: And, um, I think I proved that- I ended up proving that really well by showing that, okay, we wanna show that this is, basically, is true. So, in order to do that, we can kinda like warp both sides without breaking any rules. So that we get two things that we know are equal. So, if we know- we didn't really change anything with this structure here. We just kinda, like, moved things over and we showed that, yes, this is- these are two things that are equal. So, that means this must be equal. So we've proven that closure would work. [Okay.] So, we proved closure, we proved subset, and we also proved that here that every element has an inverse, so- Unless I'm missing something, but I think- I think that would show it.</w:t>
      </w:r>
    </w:p>
    <w:p w14:paraId="5FC757EA" w14:textId="77777777" w:rsidR="007D5E32" w:rsidRPr="00E045AF" w:rsidRDefault="007D5E32" w:rsidP="007D5E32">
      <w:pPr>
        <w:widowControl w:val="0"/>
        <w:autoSpaceDE w:val="0"/>
        <w:autoSpaceDN w:val="0"/>
        <w:adjustRightInd w:val="0"/>
        <w:rPr>
          <w:color w:val="000000"/>
        </w:rPr>
      </w:pPr>
    </w:p>
    <w:p w14:paraId="7D848A7D" w14:textId="77777777" w:rsidR="007D5E32" w:rsidRPr="00E045AF" w:rsidRDefault="007D5E32" w:rsidP="007D5E32">
      <w:pPr>
        <w:widowControl w:val="0"/>
        <w:autoSpaceDE w:val="0"/>
        <w:autoSpaceDN w:val="0"/>
        <w:adjustRightInd w:val="0"/>
        <w:rPr>
          <w:color w:val="000000"/>
        </w:rPr>
      </w:pPr>
      <w:r w:rsidRPr="00E045AF">
        <w:rPr>
          <w:color w:val="000000"/>
        </w:rPr>
        <w:t>Int: Cool. [Mhmm.] So, “how did the way you think about identity inform your approach to this proof?”</w:t>
      </w:r>
    </w:p>
    <w:p w14:paraId="60C1DF7C" w14:textId="77777777" w:rsidR="007D5E32" w:rsidRPr="00E045AF" w:rsidRDefault="007D5E32" w:rsidP="007D5E32">
      <w:pPr>
        <w:widowControl w:val="0"/>
        <w:autoSpaceDE w:val="0"/>
        <w:autoSpaceDN w:val="0"/>
        <w:adjustRightInd w:val="0"/>
        <w:rPr>
          <w:color w:val="000000"/>
        </w:rPr>
      </w:pPr>
    </w:p>
    <w:p w14:paraId="08A77E7A"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90" w:history="1">
        <w:r w:rsidRPr="00E045AF">
          <w:rPr>
            <w:color w:val="000000"/>
          </w:rPr>
          <w:t>01:33:33.270</w:t>
        </w:r>
      </w:hyperlink>
      <w:r w:rsidRPr="00E045AF">
        <w:rPr>
          <w:color w:val="000000"/>
        </w:rPr>
        <w:t>]</w:t>
      </w:r>
    </w:p>
    <w:p w14:paraId="1CABCD6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Uh, it definitely helped a lot with knowing, okay, we gotta know if </w:t>
      </w:r>
      <w:r w:rsidRPr="00E045AF">
        <w:rPr>
          <w:i/>
          <w:iCs/>
          <w:color w:val="000000"/>
        </w:rPr>
        <w:t>e</w:t>
      </w:r>
      <w:r w:rsidRPr="00E045AF">
        <w:rPr>
          <w:color w:val="000000"/>
        </w:rPr>
        <w:t xml:space="preserve"> is some identity in </w:t>
      </w:r>
      <w:r w:rsidRPr="00E045AF">
        <w:rPr>
          <w:i/>
          <w:iCs/>
          <w:color w:val="000000"/>
        </w:rPr>
        <w:t>G</w:t>
      </w:r>
      <w:r w:rsidRPr="00E045AF">
        <w:rPr>
          <w:color w:val="000000"/>
        </w:rPr>
        <w:t xml:space="preserve">, then we have to see that, okay, is that gonna be in </w:t>
      </w:r>
      <w:r w:rsidRPr="00E045AF">
        <w:rPr>
          <w:i/>
          <w:iCs/>
          <w:color w:val="000000"/>
        </w:rPr>
        <w:t>H</w:t>
      </w:r>
      <w:r w:rsidRPr="00E045AF">
        <w:rPr>
          <w:color w:val="000000"/>
        </w:rPr>
        <w:t xml:space="preserve"> now? So, we just, pretty much showed- we just tried it out pretty much. Say okay, yeah, </w:t>
      </w:r>
      <w:r w:rsidRPr="00E045AF">
        <w:rPr>
          <w:i/>
          <w:iCs/>
          <w:color w:val="000000"/>
        </w:rPr>
        <w:t>e</w:t>
      </w:r>
      <w:r w:rsidRPr="00E045AF">
        <w:rPr>
          <w:color w:val="000000"/>
        </w:rPr>
        <w:t xml:space="preserve"> would be in </w:t>
      </w:r>
      <w:r w:rsidRPr="00E045AF">
        <w:rPr>
          <w:i/>
          <w:iCs/>
          <w:color w:val="000000"/>
        </w:rPr>
        <w:t>H</w:t>
      </w:r>
      <w:r w:rsidRPr="00E045AF">
        <w:rPr>
          <w:color w:val="000000"/>
        </w:rPr>
        <w:t xml:space="preserve"> because we know what </w:t>
      </w:r>
      <w:r w:rsidRPr="00E045AF">
        <w:rPr>
          <w:i/>
          <w:iCs/>
          <w:color w:val="000000"/>
        </w:rPr>
        <w:t>e</w:t>
      </w:r>
      <w:r w:rsidRPr="00E045AF">
        <w:rPr>
          <w:color w:val="000000"/>
        </w:rPr>
        <w:t xml:space="preserve"> does to the little </w:t>
      </w:r>
      <w:r w:rsidRPr="00E045AF">
        <w:rPr>
          <w:i/>
          <w:iCs/>
          <w:color w:val="000000"/>
        </w:rPr>
        <w:t>h</w:t>
      </w:r>
      <w:r w:rsidRPr="00E045AF">
        <w:rPr>
          <w:color w:val="000000"/>
        </w:rPr>
        <w:t xml:space="preserve"> right here. [Mhmm.] Cause </w:t>
      </w:r>
      <w:r w:rsidRPr="00E045AF">
        <w:rPr>
          <w:i/>
          <w:iCs/>
          <w:color w:val="000000"/>
        </w:rPr>
        <w:t>h</w:t>
      </w:r>
      <w:r w:rsidRPr="00E045AF">
        <w:rPr>
          <w:color w:val="000000"/>
        </w:rPr>
        <w:t xml:space="preserve"> is in </w:t>
      </w:r>
      <w:r w:rsidRPr="00E045AF">
        <w:rPr>
          <w:i/>
          <w:iCs/>
          <w:color w:val="000000"/>
        </w:rPr>
        <w:t>G</w:t>
      </w:r>
      <w:r w:rsidRPr="00E045AF">
        <w:rPr>
          <w:color w:val="000000"/>
        </w:rPr>
        <w:t xml:space="preserve"> and </w:t>
      </w:r>
      <w:r w:rsidRPr="00E045AF">
        <w:rPr>
          <w:i/>
          <w:iCs/>
          <w:color w:val="000000"/>
        </w:rPr>
        <w:t>e</w:t>
      </w:r>
      <w:r w:rsidRPr="00E045AF">
        <w:rPr>
          <w:color w:val="000000"/>
        </w:rPr>
        <w:t xml:space="preserve"> inverse is </w:t>
      </w:r>
      <w:proofErr w:type="spellStart"/>
      <w:r w:rsidRPr="00E045AF">
        <w:rPr>
          <w:color w:val="000000"/>
        </w:rPr>
        <w:t>alwa</w:t>
      </w:r>
      <w:proofErr w:type="spellEnd"/>
      <w:r w:rsidRPr="00E045AF">
        <w:rPr>
          <w:color w:val="000000"/>
        </w:rPr>
        <w:t xml:space="preserve">- is gonna be itself because that's just the nature of identities and so, we've proven that, yeah, it would work in </w:t>
      </w:r>
      <w:r w:rsidRPr="00E045AF">
        <w:rPr>
          <w:i/>
          <w:iCs/>
          <w:color w:val="000000"/>
        </w:rPr>
        <w:t>H</w:t>
      </w:r>
      <w:r w:rsidRPr="00E045AF">
        <w:rPr>
          <w:color w:val="000000"/>
        </w:rPr>
        <w:t>, so-</w:t>
      </w:r>
    </w:p>
    <w:p w14:paraId="05F40CBD" w14:textId="77777777" w:rsidR="007D5E32" w:rsidRPr="00E045AF" w:rsidRDefault="007D5E32" w:rsidP="007D5E32">
      <w:pPr>
        <w:widowControl w:val="0"/>
        <w:autoSpaceDE w:val="0"/>
        <w:autoSpaceDN w:val="0"/>
        <w:adjustRightInd w:val="0"/>
        <w:rPr>
          <w:color w:val="000000"/>
        </w:rPr>
      </w:pPr>
    </w:p>
    <w:p w14:paraId="7E996F18" w14:textId="77777777" w:rsidR="007D5E32" w:rsidRPr="00E045AF" w:rsidRDefault="007D5E32" w:rsidP="007D5E32">
      <w:pPr>
        <w:widowControl w:val="0"/>
        <w:autoSpaceDE w:val="0"/>
        <w:autoSpaceDN w:val="0"/>
        <w:adjustRightInd w:val="0"/>
        <w:rPr>
          <w:color w:val="000000"/>
        </w:rPr>
      </w:pPr>
      <w:r w:rsidRPr="00E045AF">
        <w:rPr>
          <w:color w:val="000000"/>
        </w:rPr>
        <w:t>Int: So, it seemed like y- You explained that very clearly now. It seemed like you, kind of, like, got hung up, like, with the one/</w:t>
      </w:r>
      <w:r w:rsidRPr="00E045AF">
        <w:rPr>
          <w:i/>
          <w:iCs/>
          <w:color w:val="000000"/>
        </w:rPr>
        <w:t>e</w:t>
      </w:r>
      <w:r w:rsidRPr="00E045AF">
        <w:rPr>
          <w:color w:val="000000"/>
        </w:rPr>
        <w:t xml:space="preserve"> thing- [Mhmm.] Can you, um, can you talk about (</w:t>
      </w:r>
      <w:proofErr w:type="spellStart"/>
      <w:r w:rsidRPr="00E045AF">
        <w:rPr>
          <w:color w:val="000000"/>
        </w:rPr>
        <w:t>inaud</w:t>
      </w:r>
      <w:proofErr w:type="spellEnd"/>
      <w:r w:rsidRPr="00E045AF">
        <w:rPr>
          <w:color w:val="000000"/>
        </w:rPr>
        <w:t>)-</w:t>
      </w:r>
    </w:p>
    <w:p w14:paraId="5F47F403" w14:textId="77777777" w:rsidR="007D5E32" w:rsidRPr="00E045AF" w:rsidRDefault="007D5E32" w:rsidP="007D5E32">
      <w:pPr>
        <w:widowControl w:val="0"/>
        <w:autoSpaceDE w:val="0"/>
        <w:autoSpaceDN w:val="0"/>
        <w:adjustRightInd w:val="0"/>
        <w:rPr>
          <w:color w:val="000000"/>
        </w:rPr>
      </w:pPr>
    </w:p>
    <w:p w14:paraId="66690083"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That was back when I was thinking of this sign - this inverse sign - was literally meaning reciprocal. [Oh, okay.] I didn't know that it was saying, like, um, inverse. [Okay.] I thought that was- that symbol meant reciprocal. so, I was think that, if it's reciprocal, that means- um, it's gonna be like </w:t>
      </w:r>
      <w:proofErr w:type="spellStart"/>
      <w:r w:rsidRPr="00E045AF">
        <w:rPr>
          <w:color w:val="000000"/>
        </w:rPr>
        <w:t>multipla</w:t>
      </w:r>
      <w:proofErr w:type="spellEnd"/>
      <w:r w:rsidRPr="00E045AF">
        <w:rPr>
          <w:color w:val="000000"/>
        </w:rPr>
        <w:t xml:space="preserve">- multiplication in nature, which means that one is probably gonna be the </w:t>
      </w:r>
      <w:r w:rsidRPr="00E045AF">
        <w:rPr>
          <w:b/>
          <w:bCs/>
          <w:color w:val="000000"/>
        </w:rPr>
        <w:t>inverse</w:t>
      </w:r>
      <w:r w:rsidRPr="00E045AF">
        <w:rPr>
          <w:color w:val="000000"/>
        </w:rPr>
        <w:t xml:space="preserve">. [Okay.] So, I- I didn't realize that that's just actually meaning </w:t>
      </w:r>
      <w:r w:rsidRPr="00E045AF">
        <w:rPr>
          <w:i/>
          <w:iCs/>
          <w:color w:val="000000"/>
        </w:rPr>
        <w:t>g</w:t>
      </w:r>
      <w:r w:rsidRPr="00E045AF">
        <w:rPr>
          <w:color w:val="000000"/>
        </w:rPr>
        <w:t xml:space="preserve">'s inverse, not necessarily one over </w:t>
      </w:r>
      <w:r w:rsidRPr="00E045AF">
        <w:rPr>
          <w:i/>
          <w:iCs/>
          <w:color w:val="000000"/>
        </w:rPr>
        <w:t>g</w:t>
      </w:r>
      <w:r w:rsidRPr="00E045AF">
        <w:rPr>
          <w:color w:val="000000"/>
        </w:rPr>
        <w:t>. That's what- that's what I got hung up on. [Okay.] So.</w:t>
      </w:r>
    </w:p>
    <w:p w14:paraId="6545913B" w14:textId="77777777" w:rsidR="007D5E32" w:rsidRPr="00E045AF" w:rsidRDefault="007D5E32" w:rsidP="007D5E32">
      <w:pPr>
        <w:widowControl w:val="0"/>
        <w:autoSpaceDE w:val="0"/>
        <w:autoSpaceDN w:val="0"/>
        <w:adjustRightInd w:val="0"/>
        <w:rPr>
          <w:color w:val="000000"/>
        </w:rPr>
      </w:pPr>
    </w:p>
    <w:p w14:paraId="38E17700" w14:textId="77777777" w:rsidR="007D5E32" w:rsidRPr="00E045AF" w:rsidRDefault="007D5E32" w:rsidP="007D5E32">
      <w:pPr>
        <w:widowControl w:val="0"/>
        <w:autoSpaceDE w:val="0"/>
        <w:autoSpaceDN w:val="0"/>
        <w:adjustRightInd w:val="0"/>
        <w:rPr>
          <w:color w:val="000000"/>
        </w:rPr>
      </w:pPr>
      <w:r w:rsidRPr="00E045AF">
        <w:rPr>
          <w:color w:val="000000"/>
        </w:rPr>
        <w:t>Int: Alright, cool. And then, how about inverses? “How did your understanding of inverses inform your approach to the proof?”</w:t>
      </w:r>
    </w:p>
    <w:p w14:paraId="3C9F0A6D" w14:textId="77777777" w:rsidR="007D5E32" w:rsidRPr="00E045AF" w:rsidRDefault="007D5E32" w:rsidP="007D5E32">
      <w:pPr>
        <w:widowControl w:val="0"/>
        <w:autoSpaceDE w:val="0"/>
        <w:autoSpaceDN w:val="0"/>
        <w:adjustRightInd w:val="0"/>
        <w:rPr>
          <w:color w:val="000000"/>
        </w:rPr>
      </w:pPr>
    </w:p>
    <w:p w14:paraId="3C5FBFC1"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91" w:history="1">
        <w:r w:rsidRPr="00E045AF">
          <w:rPr>
            <w:color w:val="000000"/>
          </w:rPr>
          <w:t>01:34:58.513</w:t>
        </w:r>
      </w:hyperlink>
      <w:r w:rsidRPr="00E045AF">
        <w:rPr>
          <w:color w:val="000000"/>
        </w:rPr>
        <w:t>]</w:t>
      </w:r>
    </w:p>
    <w:p w14:paraId="404C25E1" w14:textId="77777777" w:rsidR="007D5E32" w:rsidRPr="00E045AF" w:rsidRDefault="007D5E32" w:rsidP="007D5E32">
      <w:pPr>
        <w:widowControl w:val="0"/>
        <w:autoSpaceDE w:val="0"/>
        <w:autoSpaceDN w:val="0"/>
        <w:adjustRightInd w:val="0"/>
        <w:rPr>
          <w:color w:val="000000"/>
        </w:rPr>
      </w:pPr>
      <w:r w:rsidRPr="00E045AF">
        <w:rPr>
          <w:color w:val="000000"/>
        </w:rPr>
        <w:t>Tucker: Mm. (clicks tongue) It really just kind of played off my- my idea of identities, I think. Once- It's just, kinda really, (</w:t>
      </w:r>
      <w:proofErr w:type="spellStart"/>
      <w:r w:rsidRPr="00E045AF">
        <w:rPr>
          <w:color w:val="000000"/>
        </w:rPr>
        <w:t>inaud</w:t>
      </w:r>
      <w:proofErr w:type="spellEnd"/>
      <w:r w:rsidRPr="00E045AF">
        <w:rPr>
          <w:color w:val="000000"/>
        </w:rPr>
        <w:t xml:space="preserve">) my- I kinda like went off what I had with the </w:t>
      </w:r>
      <w:proofErr w:type="spellStart"/>
      <w:r w:rsidRPr="00E045AF">
        <w:rPr>
          <w:color w:val="000000"/>
        </w:rPr>
        <w:t>identies</w:t>
      </w:r>
      <w:proofErr w:type="spellEnd"/>
      <w:r w:rsidRPr="00E045AF">
        <w:rPr>
          <w:color w:val="000000"/>
        </w:rPr>
        <w:t xml:space="preserve"> and went from there. Let's see. Yeah. I wanted to just, basically, show that, okay, the inverses would need to work for them to exist in </w:t>
      </w:r>
      <w:r w:rsidRPr="00E045AF">
        <w:rPr>
          <w:i/>
          <w:iCs/>
          <w:color w:val="000000"/>
        </w:rPr>
        <w:t>H</w:t>
      </w:r>
      <w:r w:rsidRPr="00E045AF">
        <w:rPr>
          <w:color w:val="000000"/>
        </w:rPr>
        <w:t xml:space="preserve">. Know what I mean? So, for each arbitrary element in </w:t>
      </w:r>
      <w:r w:rsidRPr="00E045AF">
        <w:rPr>
          <w:i/>
          <w:iCs/>
          <w:color w:val="000000"/>
        </w:rPr>
        <w:t>H</w:t>
      </w:r>
      <w:r w:rsidRPr="00E045AF">
        <w:rPr>
          <w:color w:val="000000"/>
        </w:rPr>
        <w:t xml:space="preserve"> to have an inverse, those inverses need to </w:t>
      </w:r>
      <w:r w:rsidRPr="00E045AF">
        <w:rPr>
          <w:i/>
          <w:iCs/>
          <w:color w:val="000000"/>
        </w:rPr>
        <w:t>work</w:t>
      </w:r>
      <w:r w:rsidRPr="00E045AF">
        <w:rPr>
          <w:color w:val="000000"/>
        </w:rPr>
        <w:t xml:space="preserve"> in </w:t>
      </w:r>
      <w:r w:rsidRPr="00E045AF">
        <w:rPr>
          <w:i/>
          <w:iCs/>
          <w:color w:val="000000"/>
        </w:rPr>
        <w:t>H</w:t>
      </w:r>
      <w:r w:rsidRPr="00E045AF">
        <w:rPr>
          <w:color w:val="000000"/>
        </w:rPr>
        <w:t xml:space="preserve">. They need to be able to prove that this would work. So, I'd have to prove </w:t>
      </w:r>
      <w:r w:rsidRPr="00E045AF">
        <w:rPr>
          <w:i/>
          <w:iCs/>
          <w:color w:val="000000"/>
        </w:rPr>
        <w:t>this</w:t>
      </w:r>
      <w:r w:rsidRPr="00E045AF">
        <w:rPr>
          <w:color w:val="000000"/>
        </w:rPr>
        <w:t xml:space="preserve"> when you think about it. And, I </w:t>
      </w:r>
      <w:r w:rsidRPr="00E045AF">
        <w:rPr>
          <w:i/>
          <w:iCs/>
          <w:color w:val="000000"/>
        </w:rPr>
        <w:t>did</w:t>
      </w:r>
      <w:r w:rsidRPr="00E045AF">
        <w:rPr>
          <w:color w:val="000000"/>
        </w:rPr>
        <w:t xml:space="preserve">. </w:t>
      </w:r>
      <w:proofErr w:type="spellStart"/>
      <w:r w:rsidRPr="00E045AF">
        <w:rPr>
          <w:color w:val="000000"/>
        </w:rPr>
        <w:t>SoI</w:t>
      </w:r>
      <w:proofErr w:type="spellEnd"/>
      <w:r w:rsidRPr="00E045AF">
        <w:rPr>
          <w:color w:val="000000"/>
        </w:rPr>
        <w:t xml:space="preserve"> know those two things are actually equal to each other. [Cool.] So, this works (points middle-left p 2), which means that works (points middle-right p 2). And then, yeah. </w:t>
      </w:r>
    </w:p>
    <w:p w14:paraId="44560F9D" w14:textId="77777777" w:rsidR="007D5E32" w:rsidRPr="00E045AF" w:rsidRDefault="007D5E32" w:rsidP="007D5E32">
      <w:pPr>
        <w:widowControl w:val="0"/>
        <w:autoSpaceDE w:val="0"/>
        <w:autoSpaceDN w:val="0"/>
        <w:adjustRightInd w:val="0"/>
        <w:rPr>
          <w:color w:val="000000"/>
        </w:rPr>
      </w:pPr>
    </w:p>
    <w:p w14:paraId="34A1E2F0" w14:textId="77777777" w:rsidR="007D5E32" w:rsidRPr="00E045AF" w:rsidRDefault="007D5E32" w:rsidP="007D5E32">
      <w:pPr>
        <w:widowControl w:val="0"/>
        <w:autoSpaceDE w:val="0"/>
        <w:autoSpaceDN w:val="0"/>
        <w:adjustRightInd w:val="0"/>
        <w:rPr>
          <w:color w:val="000000"/>
        </w:rPr>
      </w:pPr>
      <w:r w:rsidRPr="00E045AF">
        <w:rPr>
          <w:color w:val="000000"/>
        </w:rPr>
        <w:t xml:space="preserve">Int: It's a tough one isn't it? </w:t>
      </w:r>
    </w:p>
    <w:p w14:paraId="418BD00D" w14:textId="77777777" w:rsidR="007D5E32" w:rsidRPr="00E045AF" w:rsidRDefault="007D5E32" w:rsidP="007D5E32">
      <w:pPr>
        <w:widowControl w:val="0"/>
        <w:autoSpaceDE w:val="0"/>
        <w:autoSpaceDN w:val="0"/>
        <w:adjustRightInd w:val="0"/>
        <w:rPr>
          <w:color w:val="000000"/>
        </w:rPr>
      </w:pPr>
    </w:p>
    <w:p w14:paraId="2BB96BC6" w14:textId="77777777" w:rsidR="007D5E32" w:rsidRPr="00E045AF" w:rsidRDefault="007D5E32" w:rsidP="007D5E32">
      <w:pPr>
        <w:widowControl w:val="0"/>
        <w:autoSpaceDE w:val="0"/>
        <w:autoSpaceDN w:val="0"/>
        <w:adjustRightInd w:val="0"/>
        <w:rPr>
          <w:color w:val="000000"/>
        </w:rPr>
      </w:pPr>
      <w:r w:rsidRPr="00E045AF">
        <w:rPr>
          <w:color w:val="000000"/>
        </w:rPr>
        <w:t>Tucker: It was tough. I mean, it's- when I look back, it's really not that hard, but, I don't know, it just takes some, like, pushing (</w:t>
      </w:r>
      <w:proofErr w:type="spellStart"/>
      <w:r w:rsidRPr="00E045AF">
        <w:rPr>
          <w:color w:val="000000"/>
        </w:rPr>
        <w:t>inaud</w:t>
      </w:r>
      <w:proofErr w:type="spellEnd"/>
      <w:r w:rsidRPr="00E045AF">
        <w:rPr>
          <w:color w:val="000000"/>
        </w:rPr>
        <w:t>) [Yeah.] to really think about it. It looks a lot more challenging when you read it like this. Like, it just-</w:t>
      </w:r>
    </w:p>
    <w:p w14:paraId="036857BC" w14:textId="77777777" w:rsidR="007D5E32" w:rsidRPr="00E045AF" w:rsidRDefault="007D5E32" w:rsidP="007D5E32">
      <w:pPr>
        <w:widowControl w:val="0"/>
        <w:autoSpaceDE w:val="0"/>
        <w:autoSpaceDN w:val="0"/>
        <w:adjustRightInd w:val="0"/>
        <w:rPr>
          <w:color w:val="000000"/>
        </w:rPr>
      </w:pPr>
    </w:p>
    <w:p w14:paraId="54FA81BD" w14:textId="77777777" w:rsidR="007D5E32" w:rsidRPr="00E045AF" w:rsidRDefault="007D5E32" w:rsidP="007D5E32">
      <w:pPr>
        <w:widowControl w:val="0"/>
        <w:autoSpaceDE w:val="0"/>
        <w:autoSpaceDN w:val="0"/>
        <w:adjustRightInd w:val="0"/>
        <w:rPr>
          <w:color w:val="000000"/>
        </w:rPr>
      </w:pPr>
      <w:r w:rsidRPr="00E045AF">
        <w:rPr>
          <w:color w:val="000000"/>
        </w:rPr>
        <w:t>Int: Hieroglyphics. Like, math speak.</w:t>
      </w:r>
    </w:p>
    <w:p w14:paraId="29502393" w14:textId="77777777" w:rsidR="007D5E32" w:rsidRPr="00E045AF" w:rsidRDefault="007D5E32" w:rsidP="007D5E32">
      <w:pPr>
        <w:widowControl w:val="0"/>
        <w:autoSpaceDE w:val="0"/>
        <w:autoSpaceDN w:val="0"/>
        <w:adjustRightInd w:val="0"/>
        <w:rPr>
          <w:color w:val="000000"/>
        </w:rPr>
      </w:pPr>
    </w:p>
    <w:p w14:paraId="0271982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Yeah, math speak. And then you just think, like, okay, actually, that's not that hard. </w:t>
      </w:r>
    </w:p>
    <w:p w14:paraId="5AE77453" w14:textId="77777777" w:rsidR="007D5E32" w:rsidRPr="00E045AF" w:rsidRDefault="007D5E32" w:rsidP="007D5E32">
      <w:pPr>
        <w:widowControl w:val="0"/>
        <w:autoSpaceDE w:val="0"/>
        <w:autoSpaceDN w:val="0"/>
        <w:adjustRightInd w:val="0"/>
        <w:rPr>
          <w:color w:val="000000"/>
        </w:rPr>
      </w:pPr>
    </w:p>
    <w:p w14:paraId="7C6671A9" w14:textId="77777777" w:rsidR="007D5E32" w:rsidRPr="00E045AF" w:rsidRDefault="007D5E32" w:rsidP="007D5E32">
      <w:pPr>
        <w:widowControl w:val="0"/>
        <w:autoSpaceDE w:val="0"/>
        <w:autoSpaceDN w:val="0"/>
        <w:adjustRightInd w:val="0"/>
        <w:rPr>
          <w:color w:val="000000"/>
        </w:rPr>
      </w:pPr>
      <w:r w:rsidRPr="00E045AF">
        <w:rPr>
          <w:color w:val="000000"/>
        </w:rPr>
        <w:t xml:space="preserve">Int: Okay. Alright, cool. Do you have time-? I know. It's taken forever. I promise this question will be </w:t>
      </w:r>
      <w:r w:rsidRPr="00E045AF">
        <w:rPr>
          <w:i/>
          <w:iCs/>
          <w:color w:val="000000"/>
        </w:rPr>
        <w:t>so</w:t>
      </w:r>
      <w:r w:rsidRPr="00E045AF">
        <w:rPr>
          <w:color w:val="000000"/>
        </w:rPr>
        <w:t xml:space="preserve"> much quicker than the others. [Okay.] Okay? “So, Charlie, a student from another class, writes the identity of the group of symmetries of a triangle - so the symmetries of a triangle - um, he or she - I can't tell if it's a boy or girl - um, writes the identity of that group, uh, as, zero R.” [Mhmm.] (Int writes “0R” on blank page) [Or.] “Or.” Yeah, (both chuckle) zero. Alright. Um, okay. “Why do you think Charlie represents it this way?”</w:t>
      </w:r>
    </w:p>
    <w:p w14:paraId="01236B9E" w14:textId="77777777" w:rsidR="007D5E32" w:rsidRPr="00E045AF" w:rsidRDefault="007D5E32" w:rsidP="007D5E32">
      <w:pPr>
        <w:widowControl w:val="0"/>
        <w:autoSpaceDE w:val="0"/>
        <w:autoSpaceDN w:val="0"/>
        <w:adjustRightInd w:val="0"/>
        <w:rPr>
          <w:color w:val="000000"/>
        </w:rPr>
      </w:pPr>
    </w:p>
    <w:p w14:paraId="46E42C65" w14:textId="77777777" w:rsidR="007D5E32" w:rsidRPr="00E045AF" w:rsidRDefault="007D5E32" w:rsidP="007D5E32">
      <w:pPr>
        <w:widowControl w:val="0"/>
        <w:autoSpaceDE w:val="0"/>
        <w:autoSpaceDN w:val="0"/>
        <w:adjustRightInd w:val="0"/>
        <w:rPr>
          <w:color w:val="000000"/>
        </w:rPr>
      </w:pPr>
      <w:r w:rsidRPr="00E045AF">
        <w:rPr>
          <w:color w:val="000000"/>
        </w:rPr>
        <w:t>[</w:t>
      </w:r>
      <w:hyperlink r:id="rId292" w:history="1">
        <w:r w:rsidRPr="00E045AF">
          <w:rPr>
            <w:color w:val="000000"/>
          </w:rPr>
          <w:t>01:36:49.512</w:t>
        </w:r>
      </w:hyperlink>
      <w:r w:rsidRPr="00E045AF">
        <w:rPr>
          <w:color w:val="000000"/>
        </w:rPr>
        <w:t>]</w:t>
      </w:r>
    </w:p>
    <w:p w14:paraId="3A87E7AC"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Um, cause their idea of identities is just, like, the nothing kinda </w:t>
      </w:r>
      <w:proofErr w:type="spellStart"/>
      <w:r w:rsidRPr="00E045AF">
        <w:rPr>
          <w:color w:val="000000"/>
        </w:rPr>
        <w:t>sym</w:t>
      </w:r>
      <w:proofErr w:type="spellEnd"/>
      <w:r w:rsidRPr="00E045AF">
        <w:rPr>
          <w:color w:val="000000"/>
        </w:rPr>
        <w:t xml:space="preserve">- the nothing function, type thing. Like, you're not doing anything to that element. When, really, um, I think a better way to think about it is you're doing something to it, but it gets you back to that same place. [Okay.] Like, we talked about early on- very early on - that symmetries were, like, um, rigid motions [Mhmm.] that map a figure to itself. And, really, not rotating at all, you're not- it's not a motion, cause you're not actually rotating it. Which is why it's better to write this as three R, because you're doing something to it. It's a rigid motion that's not moving the object, </w:t>
      </w:r>
      <w:r w:rsidRPr="00E045AF">
        <w:rPr>
          <w:i/>
          <w:iCs/>
          <w:color w:val="000000"/>
        </w:rPr>
        <w:t>but</w:t>
      </w:r>
      <w:r w:rsidRPr="00E045AF">
        <w:rPr>
          <w:color w:val="000000"/>
        </w:rPr>
        <w:t xml:space="preserve"> it still gets you back to </w:t>
      </w:r>
      <w:r w:rsidRPr="00E045AF">
        <w:rPr>
          <w:i/>
          <w:iCs/>
          <w:color w:val="000000"/>
        </w:rPr>
        <w:t>exactly</w:t>
      </w:r>
      <w:r w:rsidRPr="00E045AF">
        <w:rPr>
          <w:color w:val="000000"/>
        </w:rPr>
        <w:t xml:space="preserve"> where it was before, so- [Okay.] I guess their notion of identity is a little bit different.</w:t>
      </w:r>
    </w:p>
    <w:p w14:paraId="0ACF93A5" w14:textId="77777777" w:rsidR="007D5E32" w:rsidRPr="00E045AF" w:rsidRDefault="007D5E32" w:rsidP="007D5E32">
      <w:pPr>
        <w:widowControl w:val="0"/>
        <w:autoSpaceDE w:val="0"/>
        <w:autoSpaceDN w:val="0"/>
        <w:adjustRightInd w:val="0"/>
        <w:rPr>
          <w:color w:val="000000"/>
        </w:rPr>
      </w:pPr>
    </w:p>
    <w:p w14:paraId="585FD278"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So, would you say that this is an acceptable way to notate the identity. </w:t>
      </w:r>
    </w:p>
    <w:p w14:paraId="6F1A21E7" w14:textId="77777777" w:rsidR="007D5E32" w:rsidRPr="00E045AF" w:rsidRDefault="007D5E32" w:rsidP="007D5E32">
      <w:pPr>
        <w:widowControl w:val="0"/>
        <w:autoSpaceDE w:val="0"/>
        <w:autoSpaceDN w:val="0"/>
        <w:adjustRightInd w:val="0"/>
        <w:rPr>
          <w:color w:val="000000"/>
        </w:rPr>
      </w:pPr>
    </w:p>
    <w:p w14:paraId="589392BA"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I don't really think so, because just by the definition of symmetries. [Okay.] It might be with other things besides symmetries, like zero would be a great way to write the identity under addition, but not in the case of symmetries, I don't think. [Okay.] Just by the definition of symmetry. </w:t>
      </w:r>
    </w:p>
    <w:p w14:paraId="3070D47F" w14:textId="77777777" w:rsidR="007D5E32" w:rsidRPr="00E045AF" w:rsidRDefault="007D5E32" w:rsidP="007D5E32">
      <w:pPr>
        <w:widowControl w:val="0"/>
        <w:autoSpaceDE w:val="0"/>
        <w:autoSpaceDN w:val="0"/>
        <w:adjustRightInd w:val="0"/>
        <w:rPr>
          <w:color w:val="000000"/>
        </w:rPr>
      </w:pPr>
    </w:p>
    <w:p w14:paraId="7394C754" w14:textId="77777777" w:rsidR="007D5E32" w:rsidRPr="00E045AF" w:rsidRDefault="007D5E32" w:rsidP="007D5E32">
      <w:pPr>
        <w:widowControl w:val="0"/>
        <w:autoSpaceDE w:val="0"/>
        <w:autoSpaceDN w:val="0"/>
        <w:adjustRightInd w:val="0"/>
        <w:rPr>
          <w:color w:val="000000"/>
        </w:rPr>
      </w:pPr>
      <w:r w:rsidRPr="00E045AF">
        <w:rPr>
          <w:color w:val="000000"/>
        </w:rPr>
        <w:t>Int: Okay. Um, are there any other ways you can think of representing the identity of that group?</w:t>
      </w:r>
    </w:p>
    <w:p w14:paraId="2DAFCE63" w14:textId="77777777" w:rsidR="007D5E32" w:rsidRPr="00E045AF" w:rsidRDefault="007D5E32" w:rsidP="007D5E32">
      <w:pPr>
        <w:widowControl w:val="0"/>
        <w:autoSpaceDE w:val="0"/>
        <w:autoSpaceDN w:val="0"/>
        <w:adjustRightInd w:val="0"/>
        <w:rPr>
          <w:color w:val="000000"/>
        </w:rPr>
      </w:pPr>
    </w:p>
    <w:p w14:paraId="4C8D82F5" w14:textId="77777777" w:rsidR="007D5E32" w:rsidRPr="00E045AF" w:rsidRDefault="007D5E32" w:rsidP="007D5E32">
      <w:pPr>
        <w:widowControl w:val="0"/>
        <w:autoSpaceDE w:val="0"/>
        <w:autoSpaceDN w:val="0"/>
        <w:adjustRightInd w:val="0"/>
        <w:rPr>
          <w:color w:val="000000"/>
        </w:rPr>
      </w:pPr>
      <w:r w:rsidRPr="00E045AF">
        <w:rPr>
          <w:color w:val="000000"/>
        </w:rPr>
        <w:t>Tucker: Three R.</w:t>
      </w:r>
    </w:p>
    <w:p w14:paraId="6BE5C66B" w14:textId="77777777" w:rsidR="007D5E32" w:rsidRPr="00E045AF" w:rsidRDefault="007D5E32" w:rsidP="007D5E32">
      <w:pPr>
        <w:widowControl w:val="0"/>
        <w:autoSpaceDE w:val="0"/>
        <w:autoSpaceDN w:val="0"/>
        <w:adjustRightInd w:val="0"/>
        <w:rPr>
          <w:color w:val="000000"/>
        </w:rPr>
      </w:pPr>
    </w:p>
    <w:p w14:paraId="68F9F9C5" w14:textId="77777777" w:rsidR="007D5E32" w:rsidRPr="00E045AF" w:rsidRDefault="007D5E32" w:rsidP="007D5E32">
      <w:pPr>
        <w:widowControl w:val="0"/>
        <w:autoSpaceDE w:val="0"/>
        <w:autoSpaceDN w:val="0"/>
        <w:adjustRightInd w:val="0"/>
        <w:rPr>
          <w:color w:val="000000"/>
        </w:rPr>
      </w:pPr>
      <w:r w:rsidRPr="00E045AF">
        <w:rPr>
          <w:color w:val="000000"/>
        </w:rPr>
        <w:t>Int: Three R?</w:t>
      </w:r>
    </w:p>
    <w:p w14:paraId="58EFE0FE" w14:textId="77777777" w:rsidR="007D5E32" w:rsidRPr="00E045AF" w:rsidRDefault="007D5E32" w:rsidP="007D5E32">
      <w:pPr>
        <w:widowControl w:val="0"/>
        <w:autoSpaceDE w:val="0"/>
        <w:autoSpaceDN w:val="0"/>
        <w:adjustRightInd w:val="0"/>
        <w:rPr>
          <w:color w:val="000000"/>
        </w:rPr>
      </w:pPr>
    </w:p>
    <w:p w14:paraId="059755BB"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Mhmm. This is a triangle, right. </w:t>
      </w:r>
    </w:p>
    <w:p w14:paraId="19C0982A" w14:textId="77777777" w:rsidR="007D5E32" w:rsidRPr="00E045AF" w:rsidRDefault="007D5E32" w:rsidP="007D5E32">
      <w:pPr>
        <w:widowControl w:val="0"/>
        <w:autoSpaceDE w:val="0"/>
        <w:autoSpaceDN w:val="0"/>
        <w:adjustRightInd w:val="0"/>
        <w:rPr>
          <w:color w:val="000000"/>
        </w:rPr>
      </w:pPr>
    </w:p>
    <w:p w14:paraId="0C9A43B3" w14:textId="77777777" w:rsidR="007D5E32" w:rsidRPr="00E045AF" w:rsidRDefault="007D5E32" w:rsidP="007D5E32">
      <w:pPr>
        <w:widowControl w:val="0"/>
        <w:autoSpaceDE w:val="0"/>
        <w:autoSpaceDN w:val="0"/>
        <w:adjustRightInd w:val="0"/>
        <w:rPr>
          <w:color w:val="000000"/>
        </w:rPr>
      </w:pPr>
      <w:r w:rsidRPr="00E045AF">
        <w:rPr>
          <w:color w:val="000000"/>
        </w:rPr>
        <w:t>Int: Yeah, with a triangle. Yeah.</w:t>
      </w:r>
    </w:p>
    <w:p w14:paraId="1523E599" w14:textId="77777777" w:rsidR="007D5E32" w:rsidRPr="00E045AF" w:rsidRDefault="007D5E32" w:rsidP="007D5E32">
      <w:pPr>
        <w:widowControl w:val="0"/>
        <w:autoSpaceDE w:val="0"/>
        <w:autoSpaceDN w:val="0"/>
        <w:adjustRightInd w:val="0"/>
        <w:rPr>
          <w:color w:val="000000"/>
        </w:rPr>
      </w:pPr>
    </w:p>
    <w:p w14:paraId="1D2BE192" w14:textId="77777777" w:rsidR="007D5E32" w:rsidRPr="00E045AF" w:rsidRDefault="007D5E32" w:rsidP="007D5E32">
      <w:pPr>
        <w:widowControl w:val="0"/>
        <w:autoSpaceDE w:val="0"/>
        <w:autoSpaceDN w:val="0"/>
        <w:adjustRightInd w:val="0"/>
        <w:rPr>
          <w:color w:val="000000"/>
        </w:rPr>
      </w:pPr>
      <w:r w:rsidRPr="00E045AF">
        <w:rPr>
          <w:color w:val="000000"/>
        </w:rPr>
        <w:t xml:space="preserve">Tucker: Three R, because that would be (2 seconds) you know, you're still- you're actually doing a motion instead of not doing anything to it. </w:t>
      </w:r>
    </w:p>
    <w:p w14:paraId="3779605A" w14:textId="77777777" w:rsidR="007D5E32" w:rsidRPr="00E045AF" w:rsidRDefault="007D5E32" w:rsidP="007D5E32">
      <w:pPr>
        <w:widowControl w:val="0"/>
        <w:autoSpaceDE w:val="0"/>
        <w:autoSpaceDN w:val="0"/>
        <w:adjustRightInd w:val="0"/>
        <w:rPr>
          <w:color w:val="000000"/>
        </w:rPr>
      </w:pPr>
    </w:p>
    <w:p w14:paraId="46722D05" w14:textId="77777777" w:rsidR="007D5E32" w:rsidRPr="00E045AF" w:rsidRDefault="007D5E32" w:rsidP="007D5E32">
      <w:pPr>
        <w:widowControl w:val="0"/>
        <w:autoSpaceDE w:val="0"/>
        <w:autoSpaceDN w:val="0"/>
        <w:adjustRightInd w:val="0"/>
        <w:rPr>
          <w:color w:val="000000"/>
        </w:rPr>
      </w:pPr>
      <w:r w:rsidRPr="00E045AF">
        <w:rPr>
          <w:color w:val="000000"/>
        </w:rPr>
        <w:t>Int: Okay. Are there any- Are there other ways?</w:t>
      </w:r>
    </w:p>
    <w:p w14:paraId="2535E7DE" w14:textId="77777777" w:rsidR="007D5E32" w:rsidRPr="00E045AF" w:rsidRDefault="007D5E32" w:rsidP="007D5E32">
      <w:pPr>
        <w:widowControl w:val="0"/>
        <w:autoSpaceDE w:val="0"/>
        <w:autoSpaceDN w:val="0"/>
        <w:adjustRightInd w:val="0"/>
        <w:rPr>
          <w:color w:val="000000"/>
        </w:rPr>
      </w:pPr>
    </w:p>
    <w:p w14:paraId="200CFB54" w14:textId="77777777" w:rsidR="007D5E32" w:rsidRPr="00E045AF" w:rsidRDefault="007D5E32" w:rsidP="007D5E32">
      <w:pPr>
        <w:widowControl w:val="0"/>
        <w:autoSpaceDE w:val="0"/>
        <w:autoSpaceDN w:val="0"/>
        <w:adjustRightInd w:val="0"/>
        <w:rPr>
          <w:color w:val="000000"/>
        </w:rPr>
      </w:pPr>
      <w:r w:rsidRPr="00E045AF">
        <w:rPr>
          <w:color w:val="000000"/>
        </w:rPr>
        <w:t>Tucker: Two F. Another one. [Okay.] Two flips. Um, yeah.</w:t>
      </w:r>
    </w:p>
    <w:p w14:paraId="2D128A87" w14:textId="77777777" w:rsidR="007D5E32" w:rsidRPr="00E045AF" w:rsidRDefault="007D5E32" w:rsidP="007D5E32">
      <w:pPr>
        <w:widowControl w:val="0"/>
        <w:autoSpaceDE w:val="0"/>
        <w:autoSpaceDN w:val="0"/>
        <w:adjustRightInd w:val="0"/>
        <w:rPr>
          <w:color w:val="000000"/>
        </w:rPr>
      </w:pPr>
    </w:p>
    <w:p w14:paraId="3B591BAF"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Is there a way to represent this element that is </w:t>
      </w:r>
      <w:r w:rsidRPr="00E045AF">
        <w:rPr>
          <w:i/>
          <w:iCs/>
          <w:color w:val="000000"/>
        </w:rPr>
        <w:t>most</w:t>
      </w:r>
      <w:r w:rsidRPr="00E045AF">
        <w:rPr>
          <w:color w:val="000000"/>
        </w:rPr>
        <w:t xml:space="preserve"> correct? </w:t>
      </w:r>
    </w:p>
    <w:p w14:paraId="6487DCB7" w14:textId="77777777" w:rsidR="007D5E32" w:rsidRPr="00E045AF" w:rsidRDefault="007D5E32" w:rsidP="007D5E32">
      <w:pPr>
        <w:widowControl w:val="0"/>
        <w:autoSpaceDE w:val="0"/>
        <w:autoSpaceDN w:val="0"/>
        <w:adjustRightInd w:val="0"/>
        <w:rPr>
          <w:color w:val="000000"/>
        </w:rPr>
      </w:pPr>
    </w:p>
    <w:p w14:paraId="4B2B5802" w14:textId="77777777" w:rsidR="007D5E32" w:rsidRPr="00E045AF" w:rsidRDefault="007D5E32" w:rsidP="007D5E32">
      <w:pPr>
        <w:widowControl w:val="0"/>
        <w:autoSpaceDE w:val="0"/>
        <w:autoSpaceDN w:val="0"/>
        <w:adjustRightInd w:val="0"/>
        <w:rPr>
          <w:color w:val="000000"/>
        </w:rPr>
      </w:pPr>
      <w:r w:rsidRPr="00E045AF">
        <w:rPr>
          <w:color w:val="000000"/>
        </w:rPr>
        <w:t>Tucker: There's no best way. But that's (points at paper) the worst way. (Int laughs) Two F and three R, I think, are interchangeable. [Okay.] But, I don't like- I don't like the idea of zero R.</w:t>
      </w:r>
    </w:p>
    <w:p w14:paraId="58DC2469" w14:textId="77777777" w:rsidR="007D5E32" w:rsidRPr="00E045AF" w:rsidRDefault="007D5E32" w:rsidP="007D5E32">
      <w:pPr>
        <w:widowControl w:val="0"/>
        <w:autoSpaceDE w:val="0"/>
        <w:autoSpaceDN w:val="0"/>
        <w:adjustRightInd w:val="0"/>
        <w:rPr>
          <w:color w:val="000000"/>
        </w:rPr>
      </w:pPr>
    </w:p>
    <w:p w14:paraId="106DA843" w14:textId="77777777" w:rsidR="007D5E32" w:rsidRPr="00E045AF" w:rsidRDefault="007D5E32" w:rsidP="007D5E32">
      <w:pPr>
        <w:widowControl w:val="0"/>
        <w:autoSpaceDE w:val="0"/>
        <w:autoSpaceDN w:val="0"/>
        <w:adjustRightInd w:val="0"/>
        <w:rPr>
          <w:color w:val="000000"/>
        </w:rPr>
      </w:pPr>
      <w:r w:rsidRPr="00E045AF">
        <w:rPr>
          <w:color w:val="000000"/>
        </w:rPr>
        <w:t xml:space="preserve">Int: Alright. Cool. (Tucker laughs) </w:t>
      </w:r>
    </w:p>
    <w:p w14:paraId="59DCDD31" w14:textId="77777777" w:rsidR="007D5E32" w:rsidRPr="00E045AF" w:rsidRDefault="007D5E32" w:rsidP="007D5E32">
      <w:pPr>
        <w:widowControl w:val="0"/>
        <w:autoSpaceDE w:val="0"/>
        <w:autoSpaceDN w:val="0"/>
        <w:adjustRightInd w:val="0"/>
        <w:rPr>
          <w:color w:val="000000"/>
        </w:rPr>
      </w:pPr>
    </w:p>
    <w:p w14:paraId="6190B0E3" w14:textId="36670886" w:rsidR="00FB4BA2" w:rsidRPr="00E045AF" w:rsidRDefault="004330B8" w:rsidP="004330B8">
      <w:pPr>
        <w:widowControl w:val="0"/>
        <w:autoSpaceDE w:val="0"/>
        <w:autoSpaceDN w:val="0"/>
        <w:adjustRightInd w:val="0"/>
      </w:pPr>
      <w:r>
        <w:rPr>
          <w:color w:val="000000"/>
        </w:rPr>
        <w:t>****End of Video</w:t>
      </w:r>
    </w:p>
    <w:sectPr w:rsidR="00FB4BA2" w:rsidRPr="00E045AF" w:rsidSect="002E34DA">
      <w:type w:val="continuous"/>
      <w:pgSz w:w="12240" w:h="15840"/>
      <w:pgMar w:top="1440" w:right="1440" w:bottom="1440" w:left="1440" w:header="720" w:footer="720" w:gutter="0"/>
      <w:lnNumType w:countBy="1" w:restart="continuous"/>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F6C262" w14:textId="77777777" w:rsidR="00AD12A9" w:rsidRDefault="00AD12A9">
      <w:r>
        <w:separator/>
      </w:r>
    </w:p>
  </w:endnote>
  <w:endnote w:type="continuationSeparator" w:id="0">
    <w:p w14:paraId="060B47A2" w14:textId="77777777" w:rsidR="00AD12A9" w:rsidRDefault="00AD12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T Extra">
    <w:panose1 w:val="05050102010205020202"/>
    <w:charset w:val="02"/>
    <w:family w:val="auto"/>
    <w:pitch w:val="variable"/>
    <w:sig w:usb0="00000003" w:usb1="10000000" w:usb2="00000000" w:usb3="00000000" w:csb0="80000001" w:csb1="00000000"/>
  </w:font>
  <w:font w:name="Cambria Math">
    <w:panose1 w:val="02040503050406030204"/>
    <w:charset w:val="00"/>
    <w:family w:val="auto"/>
    <w:pitch w:val="variable"/>
    <w:sig w:usb0="E00002FF" w:usb1="420024FF" w:usb2="00000000" w:usb3="00000000" w:csb0="0000019F" w:csb1="00000000"/>
  </w:font>
  <w:font w:name="American Typewriter">
    <w:panose1 w:val="02090604020004020304"/>
    <w:charset w:val="00"/>
    <w:family w:val="auto"/>
    <w:pitch w:val="variable"/>
    <w:sig w:usb0="A000006F" w:usb1="00000019" w:usb2="00000000" w:usb3="00000000" w:csb0="0000011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38C4C" w14:textId="77777777" w:rsidR="00AD12A9" w:rsidRDefault="00AD12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169EB85" w14:textId="77777777" w:rsidR="00AD12A9" w:rsidRDefault="00AD12A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02A7B" w14:textId="77777777" w:rsidR="00AD12A9" w:rsidRDefault="00AD12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D5EE0">
      <w:rPr>
        <w:rStyle w:val="PageNumber"/>
        <w:noProof/>
      </w:rPr>
      <w:t>30</w:t>
    </w:r>
    <w:r>
      <w:rPr>
        <w:rStyle w:val="PageNumber"/>
      </w:rPr>
      <w:fldChar w:fldCharType="end"/>
    </w:r>
  </w:p>
  <w:p w14:paraId="00BA9265" w14:textId="77777777" w:rsidR="00AD12A9" w:rsidRDefault="00AD12A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98215" w14:textId="77777777" w:rsidR="00AD12A9" w:rsidRDefault="00AD12A9" w:rsidP="00FC2F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4F2043F5" w14:textId="77777777" w:rsidR="00AD12A9" w:rsidRDefault="00AD12A9">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F6075" w14:textId="77777777" w:rsidR="00AD12A9" w:rsidRDefault="00AD12A9" w:rsidP="00EB04C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1B41E60" w14:textId="77777777" w:rsidR="00AD12A9" w:rsidRDefault="00AD12A9">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92CC9" w14:textId="77777777" w:rsidR="00AD12A9" w:rsidRDefault="00AD12A9" w:rsidP="00EB04C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A57F754" w14:textId="77777777" w:rsidR="00AD12A9" w:rsidRDefault="00AD12A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DEEA55" w14:textId="77777777" w:rsidR="00AD12A9" w:rsidRDefault="00AD12A9">
      <w:r>
        <w:separator/>
      </w:r>
    </w:p>
  </w:footnote>
  <w:footnote w:type="continuationSeparator" w:id="0">
    <w:p w14:paraId="4624D139" w14:textId="77777777" w:rsidR="00AD12A9" w:rsidRDefault="00AD12A9">
      <w:r>
        <w:continuationSeparator/>
      </w:r>
    </w:p>
  </w:footnote>
  <w:footnote w:id="1">
    <w:p w14:paraId="3DC2A428" w14:textId="77777777" w:rsidR="00AD12A9" w:rsidRPr="0048039D" w:rsidRDefault="00AD12A9" w:rsidP="003A2107">
      <w:pPr>
        <w:pStyle w:val="FootnoteText"/>
        <w:rPr>
          <w:rFonts w:ascii="Times New Roman" w:hAnsi="Times New Roman" w:cs="Times New Roman"/>
        </w:rPr>
      </w:pPr>
      <w:r w:rsidRPr="0048039D">
        <w:rPr>
          <w:rStyle w:val="FootnoteReference"/>
          <w:rFonts w:ascii="Times New Roman" w:hAnsi="Times New Roman" w:cs="Times New Roman"/>
        </w:rPr>
        <w:footnoteRef/>
      </w:r>
      <w:r w:rsidRPr="0048039D">
        <w:rPr>
          <w:rFonts w:ascii="Times New Roman" w:hAnsi="Times New Roman" w:cs="Times New Roman"/>
        </w:rPr>
        <w:t xml:space="preserve"> Normality may be defined by conjugation (“</w:t>
      </w:r>
      <w:r w:rsidRPr="0048039D">
        <w:rPr>
          <w:rFonts w:ascii="Times New Roman" w:hAnsi="Times New Roman" w:cs="Times New Roman"/>
          <w:i/>
        </w:rPr>
        <w:t>H</w:t>
      </w:r>
      <w:r w:rsidRPr="0048039D">
        <w:rPr>
          <w:rFonts w:ascii="Times New Roman" w:hAnsi="Times New Roman" w:cs="Times New Roman"/>
        </w:rPr>
        <w:t xml:space="preserve"> is a normal subgroup of </w:t>
      </w:r>
      <w:r w:rsidRPr="0048039D">
        <w:rPr>
          <w:rFonts w:ascii="Times New Roman" w:hAnsi="Times New Roman" w:cs="Times New Roman"/>
          <w:i/>
        </w:rPr>
        <w:t>G</w:t>
      </w:r>
      <w:r w:rsidRPr="0048039D">
        <w:rPr>
          <w:rFonts w:ascii="Times New Roman" w:hAnsi="Times New Roman" w:cs="Times New Roman"/>
        </w:rPr>
        <w:t xml:space="preserve"> if and only if </w:t>
      </w:r>
      <w:r w:rsidRPr="0048039D">
        <w:rPr>
          <w:rFonts w:ascii="Times New Roman" w:hAnsi="Times New Roman" w:cs="Times New Roman"/>
          <w:i/>
        </w:rPr>
        <w:t>ghg</w:t>
      </w:r>
      <w:r w:rsidRPr="0048039D">
        <w:rPr>
          <w:rFonts w:ascii="Times New Roman" w:hAnsi="Times New Roman" w:cs="Times New Roman"/>
          <w:vertAlign w:val="superscript"/>
        </w:rPr>
        <w:t>-1</w:t>
      </w:r>
      <w:r w:rsidRPr="0048039D">
        <w:rPr>
          <w:rFonts w:ascii="Times New Roman" w:hAnsi="Times New Roman" w:cs="Times New Roman"/>
        </w:rPr>
        <w:t xml:space="preserve"> </w:t>
      </w:r>
      <w:r w:rsidRPr="0048039D">
        <w:rPr>
          <w:rFonts w:ascii="Times New Roman" w:hAnsi="Times New Roman" w:cs="Times New Roman"/>
        </w:rPr>
        <w:sym w:font="Symbol" w:char="F0CE"/>
      </w:r>
      <w:r w:rsidRPr="0048039D">
        <w:rPr>
          <w:rFonts w:ascii="Times New Roman" w:hAnsi="Times New Roman" w:cs="Times New Roman"/>
        </w:rPr>
        <w:t xml:space="preserve"> </w:t>
      </w:r>
      <w:r w:rsidRPr="0048039D">
        <w:rPr>
          <w:rFonts w:ascii="Times New Roman" w:hAnsi="Times New Roman" w:cs="Times New Roman"/>
          <w:i/>
        </w:rPr>
        <w:t>H</w:t>
      </w:r>
      <w:r w:rsidRPr="0048039D">
        <w:rPr>
          <w:rFonts w:ascii="Times New Roman" w:hAnsi="Times New Roman" w:cs="Times New Roman"/>
        </w:rPr>
        <w:t xml:space="preserve"> for all g </w:t>
      </w:r>
      <w:r w:rsidRPr="0048039D">
        <w:rPr>
          <w:rFonts w:ascii="Times New Roman" w:hAnsi="Times New Roman" w:cs="Times New Roman"/>
        </w:rPr>
        <w:sym w:font="Symbol" w:char="F0CE"/>
      </w:r>
      <w:r w:rsidRPr="0048039D">
        <w:rPr>
          <w:rFonts w:ascii="Times New Roman" w:hAnsi="Times New Roman" w:cs="Times New Roman"/>
        </w:rPr>
        <w:t xml:space="preserve"> </w:t>
      </w:r>
      <w:r w:rsidRPr="0048039D">
        <w:rPr>
          <w:rFonts w:ascii="Times New Roman" w:hAnsi="Times New Roman" w:cs="Times New Roman"/>
          <w:i/>
        </w:rPr>
        <w:t>G</w:t>
      </w:r>
      <w:r w:rsidRPr="0048039D">
        <w:rPr>
          <w:rFonts w:ascii="Times New Roman" w:hAnsi="Times New Roman" w:cs="Times New Roman"/>
        </w:rPr>
        <w:t xml:space="preserve"> and </w:t>
      </w:r>
      <w:r w:rsidRPr="0048039D">
        <w:rPr>
          <w:rFonts w:ascii="Times New Roman" w:hAnsi="Times New Roman" w:cs="Times New Roman"/>
          <w:i/>
        </w:rPr>
        <w:t>h</w:t>
      </w:r>
      <w:r w:rsidRPr="0048039D">
        <w:rPr>
          <w:rFonts w:ascii="Times New Roman" w:hAnsi="Times New Roman" w:cs="Times New Roman"/>
        </w:rPr>
        <w:t xml:space="preserve"> </w:t>
      </w:r>
      <w:r w:rsidRPr="0048039D">
        <w:rPr>
          <w:rFonts w:ascii="Times New Roman" w:hAnsi="Times New Roman" w:cs="Times New Roman"/>
        </w:rPr>
        <w:sym w:font="Symbol" w:char="F0CE"/>
      </w:r>
      <w:r w:rsidRPr="0048039D">
        <w:rPr>
          <w:rFonts w:ascii="Times New Roman" w:hAnsi="Times New Roman" w:cs="Times New Roman"/>
        </w:rPr>
        <w:t xml:space="preserve"> </w:t>
      </w:r>
      <w:r w:rsidRPr="0048039D">
        <w:rPr>
          <w:rFonts w:ascii="Times New Roman" w:hAnsi="Times New Roman" w:cs="Times New Roman"/>
          <w:i/>
        </w:rPr>
        <w:t>H</w:t>
      </w:r>
      <w:r w:rsidRPr="0048039D">
        <w:rPr>
          <w:rFonts w:ascii="Times New Roman" w:hAnsi="Times New Roman" w:cs="Times New Roman"/>
        </w:rPr>
        <w:t xml:space="preserve">.”) or by left and right </w:t>
      </w:r>
      <w:proofErr w:type="spellStart"/>
      <w:r w:rsidRPr="0048039D">
        <w:rPr>
          <w:rFonts w:ascii="Times New Roman" w:hAnsi="Times New Roman" w:cs="Times New Roman"/>
        </w:rPr>
        <w:t>coset</w:t>
      </w:r>
      <w:proofErr w:type="spellEnd"/>
      <w:r w:rsidRPr="0048039D">
        <w:rPr>
          <w:rFonts w:ascii="Times New Roman" w:hAnsi="Times New Roman" w:cs="Times New Roman"/>
        </w:rPr>
        <w:t xml:space="preserve"> equality (“</w:t>
      </w:r>
      <w:r w:rsidRPr="0048039D">
        <w:rPr>
          <w:rFonts w:ascii="Times New Roman" w:hAnsi="Times New Roman" w:cs="Times New Roman"/>
          <w:i/>
        </w:rPr>
        <w:t>H</w:t>
      </w:r>
      <w:r w:rsidRPr="0048039D">
        <w:rPr>
          <w:rFonts w:ascii="Times New Roman" w:hAnsi="Times New Roman" w:cs="Times New Roman"/>
        </w:rPr>
        <w:t xml:space="preserve"> is a normal subgroup of </w:t>
      </w:r>
      <w:r w:rsidRPr="0048039D">
        <w:rPr>
          <w:rFonts w:ascii="Times New Roman" w:hAnsi="Times New Roman" w:cs="Times New Roman"/>
          <w:i/>
        </w:rPr>
        <w:t>G</w:t>
      </w:r>
      <w:r w:rsidRPr="0048039D">
        <w:rPr>
          <w:rFonts w:ascii="Times New Roman" w:hAnsi="Times New Roman" w:cs="Times New Roman"/>
        </w:rPr>
        <w:t xml:space="preserve"> if and only if </w:t>
      </w:r>
      <w:proofErr w:type="spellStart"/>
      <w:r w:rsidRPr="0048039D">
        <w:rPr>
          <w:rFonts w:ascii="Times New Roman" w:hAnsi="Times New Roman" w:cs="Times New Roman"/>
          <w:i/>
        </w:rPr>
        <w:t>gH</w:t>
      </w:r>
      <w:proofErr w:type="spellEnd"/>
      <w:r w:rsidRPr="0048039D">
        <w:rPr>
          <w:rFonts w:ascii="Times New Roman" w:hAnsi="Times New Roman" w:cs="Times New Roman"/>
        </w:rPr>
        <w:t xml:space="preserve"> = </w:t>
      </w:r>
      <w:r w:rsidRPr="0048039D">
        <w:rPr>
          <w:rFonts w:ascii="Times New Roman" w:hAnsi="Times New Roman" w:cs="Times New Roman"/>
          <w:i/>
        </w:rPr>
        <w:t>Hg</w:t>
      </w:r>
      <w:r w:rsidRPr="0048039D">
        <w:rPr>
          <w:rFonts w:ascii="Times New Roman" w:hAnsi="Times New Roman" w:cs="Times New Roman"/>
        </w:rPr>
        <w:t xml:space="preserve"> for all g </w:t>
      </w:r>
      <w:r w:rsidRPr="0048039D">
        <w:rPr>
          <w:rFonts w:ascii="Times New Roman" w:hAnsi="Times New Roman" w:cs="Times New Roman"/>
        </w:rPr>
        <w:sym w:font="Symbol" w:char="F0CE"/>
      </w:r>
      <w:r w:rsidRPr="0048039D">
        <w:rPr>
          <w:rFonts w:ascii="Times New Roman" w:hAnsi="Times New Roman" w:cs="Times New Roman"/>
        </w:rPr>
        <w:t xml:space="preserve"> </w:t>
      </w:r>
      <w:r w:rsidRPr="0048039D">
        <w:rPr>
          <w:rFonts w:ascii="Times New Roman" w:hAnsi="Times New Roman" w:cs="Times New Roman"/>
          <w:i/>
        </w:rPr>
        <w:t>G</w:t>
      </w:r>
      <w:r w:rsidRPr="0048039D">
        <w:rPr>
          <w:rFonts w:ascii="Times New Roman" w:hAnsi="Times New Roman" w:cs="Times New Roman"/>
        </w:rPr>
        <w:t xml:space="preserve"> and </w:t>
      </w:r>
      <w:r w:rsidRPr="0048039D">
        <w:rPr>
          <w:rFonts w:ascii="Times New Roman" w:hAnsi="Times New Roman" w:cs="Times New Roman"/>
          <w:i/>
        </w:rPr>
        <w:t>h</w:t>
      </w:r>
      <w:r w:rsidRPr="0048039D">
        <w:rPr>
          <w:rFonts w:ascii="Times New Roman" w:hAnsi="Times New Roman" w:cs="Times New Roman"/>
        </w:rPr>
        <w:t xml:space="preserve"> </w:t>
      </w:r>
      <w:r w:rsidRPr="0048039D">
        <w:rPr>
          <w:rFonts w:ascii="Times New Roman" w:hAnsi="Times New Roman" w:cs="Times New Roman"/>
        </w:rPr>
        <w:sym w:font="Symbol" w:char="F0CE"/>
      </w:r>
      <w:r w:rsidRPr="0048039D">
        <w:rPr>
          <w:rFonts w:ascii="Times New Roman" w:hAnsi="Times New Roman" w:cs="Times New Roman"/>
        </w:rPr>
        <w:t xml:space="preserve"> </w:t>
      </w:r>
      <w:r w:rsidRPr="0048039D">
        <w:rPr>
          <w:rFonts w:ascii="Times New Roman" w:hAnsi="Times New Roman" w:cs="Times New Roman"/>
          <w:i/>
        </w:rPr>
        <w:t>H</w:t>
      </w:r>
      <w:r w:rsidRPr="0048039D">
        <w:rPr>
          <w:rFonts w:ascii="Times New Roman" w:hAnsi="Times New Roman" w:cs="Times New Roman"/>
        </w:rPr>
        <w:t>.”). These definitions are equivalent. That is, each implies the other.</w:t>
      </w:r>
    </w:p>
  </w:footnote>
  <w:footnote w:id="2">
    <w:p w14:paraId="6F206DDE" w14:textId="77777777" w:rsidR="00AD12A9" w:rsidRDefault="00AD12A9" w:rsidP="003A2107">
      <w:pPr>
        <w:pStyle w:val="FootnoteText"/>
      </w:pPr>
      <w:r w:rsidRPr="0048039D">
        <w:rPr>
          <w:rStyle w:val="FootnoteReference"/>
          <w:rFonts w:ascii="Times New Roman" w:hAnsi="Times New Roman" w:cs="Times New Roman"/>
        </w:rPr>
        <w:footnoteRef/>
      </w:r>
      <w:r w:rsidRPr="0048039D">
        <w:rPr>
          <w:rFonts w:ascii="Times New Roman" w:hAnsi="Times New Roman" w:cs="Times New Roman"/>
        </w:rPr>
        <w:t xml:space="preserve"> The reverse set inclusion</w:t>
      </w:r>
      <w:r w:rsidRPr="00BF235A">
        <w:rPr>
          <w:rFonts w:ascii="Times New Roman" w:hAnsi="Times New Roman" w:cs="Times New Roman"/>
          <w:i/>
        </w:rPr>
        <w:t xml:space="preserve"> </w:t>
      </w:r>
      <w:r w:rsidRPr="00DA775E">
        <w:rPr>
          <w:rFonts w:ascii="Times New Roman" w:hAnsi="Times New Roman" w:cs="Times New Roman"/>
          <w:i/>
        </w:rPr>
        <w:t>g</w:t>
      </w:r>
      <w:r w:rsidRPr="00DA775E">
        <w:rPr>
          <w:rFonts w:ascii="Times New Roman" w:hAnsi="Times New Roman" w:cs="Times New Roman"/>
        </w:rPr>
        <w:t>H</w:t>
      </w:r>
      <w:r w:rsidRPr="00DA775E">
        <w:rPr>
          <w:rFonts w:ascii="Times New Roman" w:hAnsi="Times New Roman" w:cs="Times New Roman"/>
          <w:i/>
        </w:rPr>
        <w:t>g</w:t>
      </w:r>
      <w:r w:rsidRPr="00DA775E">
        <w:rPr>
          <w:rFonts w:ascii="Times New Roman" w:hAnsi="Times New Roman" w:cs="Times New Roman"/>
          <w:vertAlign w:val="superscript"/>
        </w:rPr>
        <w:t>-1</w:t>
      </w:r>
      <w:r w:rsidRPr="00DA775E">
        <w:rPr>
          <w:rFonts w:ascii="Times New Roman" w:hAnsi="Times New Roman" w:cs="Times New Roman"/>
        </w:rPr>
        <w:t xml:space="preserve"> </w:t>
      </w:r>
      <w:r>
        <w:rPr>
          <w:rFonts w:ascii="Times New Roman" w:hAnsi="Times New Roman" w:cs="Times New Roman"/>
        </w:rPr>
        <w:sym w:font="Symbol" w:char="F0C9"/>
      </w:r>
      <w:r w:rsidRPr="00DA775E">
        <w:rPr>
          <w:rFonts w:ascii="Times New Roman" w:hAnsi="Times New Roman" w:cs="Times New Roman"/>
        </w:rPr>
        <w:t xml:space="preserve"> H</w:t>
      </w:r>
      <w:r>
        <w:rPr>
          <w:rFonts w:ascii="Times New Roman" w:hAnsi="Times New Roman" w:cs="Times New Roman"/>
        </w:rPr>
        <w:t xml:space="preserve"> can be shown by considering </w:t>
      </w:r>
      <w:r>
        <w:rPr>
          <w:rFonts w:ascii="Times New Roman" w:hAnsi="Times New Roman" w:cs="Times New Roman"/>
          <w:i/>
        </w:rPr>
        <w:t>g</w:t>
      </w:r>
      <w:r>
        <w:rPr>
          <w:rFonts w:ascii="Times New Roman" w:hAnsi="Times New Roman" w:cs="Times New Roman"/>
        </w:rPr>
        <w:t xml:space="preserve"> = </w:t>
      </w:r>
      <w:r>
        <w:rPr>
          <w:rFonts w:ascii="Times New Roman" w:hAnsi="Times New Roman" w:cs="Times New Roman"/>
          <w:i/>
        </w:rPr>
        <w:t>e</w:t>
      </w:r>
      <w:r>
        <w:rPr>
          <w:rFonts w:ascii="Times New Roman" w:hAnsi="Times New Roman" w:cs="Times New Roman"/>
        </w:rPr>
        <w:t>.</w:t>
      </w:r>
    </w:p>
  </w:footnote>
  <w:footnote w:id="3">
    <w:p w14:paraId="4B40947D" w14:textId="77777777" w:rsidR="00AD12A9" w:rsidRPr="007F6F79" w:rsidRDefault="00AD12A9" w:rsidP="00D06CE5">
      <w:pPr>
        <w:pStyle w:val="FootnoteText"/>
      </w:pPr>
      <w:r w:rsidRPr="007F6F79">
        <w:rPr>
          <w:rStyle w:val="FootnoteReference"/>
        </w:rPr>
        <w:footnoteRef/>
      </w:r>
      <w:r w:rsidRPr="007F6F79">
        <w:t xml:space="preserve"> </w:t>
      </w:r>
      <w:r w:rsidRPr="007F6F79">
        <w:rPr>
          <w:sz w:val="20"/>
          <w:szCs w:val="20"/>
        </w:rPr>
        <w:t>The prompt poses an ill-formed conjecture to be proven, specifically because it does not indicate that the functions should be shown to be inverses under function composition.</w:t>
      </w:r>
    </w:p>
  </w:footnote>
  <w:footnote w:id="4">
    <w:p w14:paraId="078D664A" w14:textId="77777777" w:rsidR="00AD12A9" w:rsidRPr="00A34AC6" w:rsidRDefault="00AD12A9" w:rsidP="00D06CE5">
      <w:pPr>
        <w:pStyle w:val="FootnoteText"/>
        <w:rPr>
          <w:rFonts w:ascii="Times New Roman" w:hAnsi="Times New Roman" w:cs="Times New Roman"/>
        </w:rPr>
      </w:pPr>
      <w:r w:rsidRPr="00A34AC6">
        <w:rPr>
          <w:rStyle w:val="FootnoteReference"/>
          <w:rFonts w:ascii="Times New Roman" w:hAnsi="Times New Roman" w:cs="Times New Roman"/>
        </w:rPr>
        <w:footnoteRef/>
      </w:r>
      <w:r w:rsidRPr="00A34AC6">
        <w:rPr>
          <w:rFonts w:ascii="Times New Roman" w:hAnsi="Times New Roman" w:cs="Times New Roman"/>
        </w:rPr>
        <w:t xml:space="preserve"> </w:t>
      </w:r>
      <w:r w:rsidRPr="00A34AC6">
        <w:rPr>
          <w:rFonts w:ascii="Times New Roman" w:hAnsi="Times New Roman" w:cs="Times New Roman"/>
        </w:rPr>
        <w:sym w:font="MT Extra" w:char="F0A1"/>
      </w:r>
      <w:r w:rsidRPr="00A34AC6">
        <w:rPr>
          <w:rFonts w:ascii="Times New Roman" w:hAnsi="Times New Roman" w:cs="Times New Roman"/>
          <w:vertAlign w:val="superscript"/>
        </w:rPr>
        <w:t>2</w:t>
      </w:r>
      <w:r w:rsidRPr="00A34AC6">
        <w:rPr>
          <w:rFonts w:ascii="Times New Roman" w:hAnsi="Times New Roman" w:cs="Times New Roman"/>
        </w:rPr>
        <w:t xml:space="preserve"> and </w:t>
      </w:r>
      <w:r w:rsidRPr="00A34AC6">
        <w:rPr>
          <w:rFonts w:ascii="Times New Roman" w:hAnsi="Times New Roman" w:cs="Times New Roman"/>
        </w:rPr>
        <w:sym w:font="MT Extra" w:char="F0A1"/>
      </w:r>
      <w:r w:rsidRPr="00A34AC6">
        <w:rPr>
          <w:rFonts w:ascii="Times New Roman" w:hAnsi="Times New Roman" w:cs="Times New Roman"/>
          <w:vertAlign w:val="superscript"/>
        </w:rPr>
        <w:t>3</w:t>
      </w:r>
      <w:r w:rsidRPr="00A34AC6">
        <w:rPr>
          <w:rFonts w:ascii="Times New Roman" w:hAnsi="Times New Roman" w:cs="Times New Roman"/>
        </w:rPr>
        <w:t xml:space="preserve"> are not fields.</w:t>
      </w:r>
    </w:p>
  </w:footnote>
  <w:footnote w:id="5">
    <w:p w14:paraId="5699E76B" w14:textId="77777777" w:rsidR="00AD12A9" w:rsidRPr="00A34AC6" w:rsidRDefault="00AD12A9" w:rsidP="00D06CE5">
      <w:pPr>
        <w:pStyle w:val="FootnoteText"/>
        <w:rPr>
          <w:rFonts w:ascii="Times New Roman" w:hAnsi="Times New Roman" w:cs="Times New Roman"/>
        </w:rPr>
      </w:pPr>
      <w:r w:rsidRPr="00A34AC6">
        <w:rPr>
          <w:rStyle w:val="FootnoteReference"/>
          <w:rFonts w:ascii="Times New Roman" w:hAnsi="Times New Roman" w:cs="Times New Roman"/>
        </w:rPr>
        <w:footnoteRef/>
      </w:r>
      <w:r w:rsidRPr="00A34AC6">
        <w:rPr>
          <w:rFonts w:ascii="Times New Roman" w:hAnsi="Times New Roman" w:cs="Times New Roman"/>
        </w:rPr>
        <w:t xml:space="preserve"> His construction of this table does not anticipate that a group of order five has prime order (this is reasonable because it had not been addressed in class) and, so, nontrivial elements must have order five. As a result, Tucker unwittingly assigns products in his table so that smiley has order 3 and, so, his table cannot be completed as a Latin square, preserving Tucker’s necessary characteristics of a group table.</w:t>
      </w:r>
    </w:p>
  </w:footnote>
  <w:footnote w:id="6">
    <w:p w14:paraId="694FD919" w14:textId="77777777" w:rsidR="00AD12A9" w:rsidRPr="00A34AC6" w:rsidRDefault="00AD12A9" w:rsidP="00D06CE5">
      <w:pPr>
        <w:pStyle w:val="FootnoteText"/>
        <w:rPr>
          <w:rFonts w:ascii="Times New Roman" w:hAnsi="Times New Roman" w:cs="Times New Roman"/>
        </w:rPr>
      </w:pPr>
      <w:r w:rsidRPr="00A34AC6">
        <w:rPr>
          <w:rStyle w:val="FootnoteReference"/>
          <w:rFonts w:ascii="Times New Roman" w:hAnsi="Times New Roman" w:cs="Times New Roman"/>
        </w:rPr>
        <w:footnoteRef/>
      </w:r>
      <w:r w:rsidRPr="00A34AC6">
        <w:rPr>
          <w:rFonts w:ascii="Times New Roman" w:hAnsi="Times New Roman" w:cs="Times New Roman"/>
        </w:rPr>
        <w:t xml:space="preserve"> Using “star” as the identity, Tucker fills in the main diagonal of the table with stars, assigning all nontrivial elements order two in a group of order five. By LaGrange’s theorem, this is not possible. It is apparent that this is a non-example of a group by noting the two triangles in the “square” column.</w:t>
      </w:r>
    </w:p>
  </w:footnote>
  <w:footnote w:id="7">
    <w:p w14:paraId="37487D22" w14:textId="77777777" w:rsidR="00AD12A9" w:rsidRDefault="00AD12A9" w:rsidP="00D06CE5">
      <w:pPr>
        <w:pStyle w:val="FootnoteText"/>
      </w:pPr>
      <w:r>
        <w:rPr>
          <w:rStyle w:val="FootnoteReference"/>
        </w:rPr>
        <w:footnoteRef/>
      </w:r>
      <w:r>
        <w:t xml:space="preserve"> </w:t>
      </w:r>
      <w:r>
        <w:rPr>
          <w:rFonts w:ascii="Times New Roman" w:hAnsi="Times New Roman" w:cs="Times New Roman"/>
          <w:i/>
        </w:rPr>
        <w:t xml:space="preserve">Note: </w:t>
      </w:r>
      <w:r w:rsidRPr="007D369C">
        <w:rPr>
          <w:rFonts w:ascii="Times New Roman" w:hAnsi="Times New Roman" w:cs="Times New Roman"/>
          <w:i/>
        </w:rPr>
        <w:t xml:space="preserve">The definition of group presented and discussed in class used the four standard group axioms: associativity (for all a, b, c </w:t>
      </w:r>
      <w:r w:rsidRPr="007D369C">
        <w:rPr>
          <w:rFonts w:ascii="Times New Roman" w:hAnsi="Times New Roman" w:cs="Times New Roman"/>
          <w:i/>
        </w:rPr>
        <w:sym w:font="Symbol" w:char="F0CE"/>
      </w:r>
      <w:r w:rsidRPr="007D369C">
        <w:rPr>
          <w:rFonts w:ascii="Times New Roman" w:hAnsi="Times New Roman" w:cs="Times New Roman"/>
          <w:i/>
        </w:rPr>
        <w:t xml:space="preserve">G, (a*b)*c = a*(b*c)), existence of a two-sided identity (for all g </w:t>
      </w:r>
      <w:r w:rsidRPr="007D369C">
        <w:rPr>
          <w:rFonts w:ascii="Times New Roman" w:hAnsi="Times New Roman" w:cs="Times New Roman"/>
          <w:i/>
        </w:rPr>
        <w:sym w:font="Symbol" w:char="F0CE"/>
      </w:r>
      <w:r w:rsidRPr="007D369C">
        <w:rPr>
          <w:rFonts w:ascii="Times New Roman" w:hAnsi="Times New Roman" w:cs="Times New Roman"/>
          <w:i/>
        </w:rPr>
        <w:t xml:space="preserve">G, there exists e </w:t>
      </w:r>
      <w:r w:rsidRPr="007D369C">
        <w:rPr>
          <w:rFonts w:ascii="Times New Roman" w:hAnsi="Times New Roman" w:cs="Times New Roman"/>
          <w:i/>
        </w:rPr>
        <w:sym w:font="Symbol" w:char="F0CE"/>
      </w:r>
      <w:r w:rsidRPr="007D369C">
        <w:rPr>
          <w:rFonts w:ascii="Times New Roman" w:hAnsi="Times New Roman" w:cs="Times New Roman"/>
          <w:i/>
        </w:rPr>
        <w:t xml:space="preserve">G such that g*e = e*g = g), existence of two-sided inverses (for all g </w:t>
      </w:r>
      <w:r w:rsidRPr="007D369C">
        <w:rPr>
          <w:rFonts w:ascii="Times New Roman" w:hAnsi="Times New Roman" w:cs="Times New Roman"/>
          <w:i/>
        </w:rPr>
        <w:sym w:font="Symbol" w:char="F0CE"/>
      </w:r>
      <w:r w:rsidRPr="007D369C">
        <w:rPr>
          <w:rFonts w:ascii="Times New Roman" w:hAnsi="Times New Roman" w:cs="Times New Roman"/>
          <w:i/>
        </w:rPr>
        <w:t>G, there exists g</w:t>
      </w:r>
      <w:r w:rsidRPr="007D369C">
        <w:rPr>
          <w:rFonts w:ascii="Times New Roman" w:hAnsi="Times New Roman" w:cs="Times New Roman"/>
          <w:i/>
          <w:vertAlign w:val="superscript"/>
        </w:rPr>
        <w:t>-1</w:t>
      </w:r>
      <w:r w:rsidRPr="007D369C">
        <w:rPr>
          <w:rFonts w:ascii="Times New Roman" w:hAnsi="Times New Roman" w:cs="Times New Roman"/>
          <w:i/>
        </w:rPr>
        <w:t xml:space="preserve"> </w:t>
      </w:r>
      <w:r w:rsidRPr="007D369C">
        <w:rPr>
          <w:rFonts w:ascii="Times New Roman" w:hAnsi="Times New Roman" w:cs="Times New Roman"/>
          <w:i/>
        </w:rPr>
        <w:sym w:font="Symbol" w:char="F0CE"/>
      </w:r>
      <w:r w:rsidRPr="007D369C">
        <w:rPr>
          <w:rFonts w:ascii="Times New Roman" w:hAnsi="Times New Roman" w:cs="Times New Roman"/>
          <w:i/>
        </w:rPr>
        <w:t>G such that g*g</w:t>
      </w:r>
      <w:r w:rsidRPr="007D369C">
        <w:rPr>
          <w:rFonts w:ascii="Times New Roman" w:hAnsi="Times New Roman" w:cs="Times New Roman"/>
          <w:i/>
          <w:vertAlign w:val="superscript"/>
        </w:rPr>
        <w:t>-1</w:t>
      </w:r>
      <w:r w:rsidRPr="007D369C">
        <w:rPr>
          <w:rFonts w:ascii="Times New Roman" w:hAnsi="Times New Roman" w:cs="Times New Roman"/>
          <w:i/>
        </w:rPr>
        <w:t xml:space="preserve"> = g</w:t>
      </w:r>
      <w:r w:rsidRPr="007D369C">
        <w:rPr>
          <w:rFonts w:ascii="Times New Roman" w:hAnsi="Times New Roman" w:cs="Times New Roman"/>
          <w:i/>
          <w:vertAlign w:val="superscript"/>
        </w:rPr>
        <w:t>-1</w:t>
      </w:r>
      <w:r w:rsidRPr="007D369C">
        <w:rPr>
          <w:rFonts w:ascii="Times New Roman" w:hAnsi="Times New Roman" w:cs="Times New Roman"/>
          <w:i/>
        </w:rPr>
        <w:t xml:space="preserve">*g = e), and closure under the operation (for all g, h </w:t>
      </w:r>
      <w:r w:rsidRPr="007D369C">
        <w:rPr>
          <w:rFonts w:ascii="Times New Roman" w:hAnsi="Times New Roman" w:cs="Times New Roman"/>
          <w:i/>
        </w:rPr>
        <w:sym w:font="Symbol" w:char="F0CE"/>
      </w:r>
      <w:r w:rsidRPr="007D369C">
        <w:rPr>
          <w:rFonts w:ascii="Times New Roman" w:hAnsi="Times New Roman" w:cs="Times New Roman"/>
          <w:i/>
        </w:rPr>
        <w:t xml:space="preserve">G, g*h </w:t>
      </w:r>
      <w:r w:rsidRPr="007D369C">
        <w:rPr>
          <w:rFonts w:ascii="Times New Roman" w:hAnsi="Times New Roman" w:cs="Times New Roman"/>
          <w:i/>
        </w:rPr>
        <w:sym w:font="Symbol" w:char="F0CE"/>
      </w:r>
      <w:r w:rsidRPr="007D369C">
        <w:rPr>
          <w:rFonts w:ascii="Times New Roman" w:hAnsi="Times New Roman" w:cs="Times New Roman"/>
          <w:i/>
        </w:rPr>
        <w:t>G).</w:t>
      </w:r>
    </w:p>
  </w:footnote>
  <w:footnote w:id="8">
    <w:p w14:paraId="713908B5" w14:textId="77777777" w:rsidR="00AD12A9" w:rsidRPr="0028797B" w:rsidRDefault="00AD12A9" w:rsidP="004A4706">
      <w:pPr>
        <w:pStyle w:val="FootnoteText"/>
        <w:rPr>
          <w:rFonts w:ascii="Times New Roman" w:hAnsi="Times New Roman" w:cs="Times New Roman"/>
        </w:rPr>
      </w:pPr>
      <w:r w:rsidRPr="0028797B">
        <w:rPr>
          <w:rStyle w:val="FootnoteReference"/>
          <w:rFonts w:ascii="Times New Roman" w:hAnsi="Times New Roman" w:cs="Times New Roman"/>
        </w:rPr>
        <w:footnoteRef/>
      </w:r>
      <w:r w:rsidRPr="0028797B">
        <w:rPr>
          <w:rFonts w:ascii="Times New Roman" w:hAnsi="Times New Roman" w:cs="Times New Roman"/>
        </w:rPr>
        <w:t xml:space="preserve"> The protocol did not specify that the participant is expected to prove that these functions are inverses under composition.</w:t>
      </w:r>
    </w:p>
  </w:footnote>
  <w:footnote w:id="9">
    <w:p w14:paraId="340FF646" w14:textId="77777777" w:rsidR="00AD12A9" w:rsidRPr="0028797B" w:rsidRDefault="00AD12A9" w:rsidP="004A4706">
      <w:pPr>
        <w:pStyle w:val="FootnoteText"/>
        <w:rPr>
          <w:rFonts w:ascii="Times New Roman" w:hAnsi="Times New Roman" w:cs="Times New Roman"/>
        </w:rPr>
      </w:pPr>
      <w:r w:rsidRPr="0028797B">
        <w:rPr>
          <w:rStyle w:val="FootnoteReference"/>
          <w:rFonts w:ascii="Times New Roman" w:hAnsi="Times New Roman" w:cs="Times New Roman"/>
        </w:rPr>
        <w:footnoteRef/>
      </w:r>
      <w:r w:rsidRPr="0028797B">
        <w:rPr>
          <w:rFonts w:ascii="Times New Roman" w:hAnsi="Times New Roman" w:cs="Times New Roman"/>
        </w:rPr>
        <w:t xml:space="preserve"> During classroom discussion, the students had determined that it was not necessary to show associativity for subgroups. Violet alludes to this during her discussion, but states that she cannot recall which rules she is able to assume and, so, decides to prove all four.</w:t>
      </w:r>
    </w:p>
  </w:footnote>
  <w:footnote w:id="10">
    <w:p w14:paraId="6367B245" w14:textId="77777777" w:rsidR="00AD12A9" w:rsidRDefault="00AD12A9" w:rsidP="004A4706">
      <w:pPr>
        <w:pStyle w:val="FootnoteText"/>
      </w:pPr>
      <w:r>
        <w:rPr>
          <w:rStyle w:val="FootnoteReference"/>
        </w:rPr>
        <w:footnoteRef/>
      </w:r>
      <w:r>
        <w:t xml:space="preserve"> </w:t>
      </w:r>
      <w:r w:rsidRPr="008C0221">
        <w:rPr>
          <w:rFonts w:ascii="Times New Roman" w:hAnsi="Times New Roman" w:cs="Times New Roman"/>
        </w:rPr>
        <w:t xml:space="preserve">This statement is true. A more concise proof than Tucker’s would be to suppose two elements each act as the identity and consider the element </w:t>
      </w:r>
      <w:r w:rsidRPr="008C0221">
        <w:rPr>
          <w:rFonts w:ascii="Times New Roman" w:hAnsi="Times New Roman" w:cs="Times New Roman"/>
          <w:i/>
        </w:rPr>
        <w:t>e</w:t>
      </w:r>
      <w:r w:rsidRPr="008C0221">
        <w:rPr>
          <w:rFonts w:ascii="Times New Roman" w:hAnsi="Times New Roman" w:cs="Times New Roman"/>
          <w:vertAlign w:val="subscript"/>
        </w:rPr>
        <w:t>1</w:t>
      </w:r>
      <w:r w:rsidRPr="008C0221">
        <w:rPr>
          <w:rFonts w:ascii="Times New Roman" w:hAnsi="Times New Roman" w:cs="Times New Roman"/>
        </w:rPr>
        <w:t>*</w:t>
      </w:r>
      <w:r w:rsidRPr="008C0221">
        <w:rPr>
          <w:rFonts w:ascii="Times New Roman" w:hAnsi="Times New Roman" w:cs="Times New Roman"/>
          <w:i/>
        </w:rPr>
        <w:t>e</w:t>
      </w:r>
      <w:r w:rsidRPr="008C0221">
        <w:rPr>
          <w:rFonts w:ascii="Times New Roman" w:hAnsi="Times New Roman" w:cs="Times New Roman"/>
          <w:vertAlign w:val="subscript"/>
        </w:rPr>
        <w:t>2</w:t>
      </w:r>
      <w:r w:rsidRPr="008C0221">
        <w:rPr>
          <w:rFonts w:ascii="Times New Roman" w:hAnsi="Times New Roman" w:cs="Times New Roman"/>
        </w:rPr>
        <w:t xml:space="preserve">, noticing that, by definition of identity (for all </w:t>
      </w:r>
      <w:r w:rsidRPr="008C0221">
        <w:rPr>
          <w:rFonts w:ascii="Times New Roman" w:hAnsi="Times New Roman" w:cs="Times New Roman"/>
          <w:i/>
        </w:rPr>
        <w:t>g</w:t>
      </w:r>
      <w:r w:rsidRPr="008C0221">
        <w:rPr>
          <w:rFonts w:ascii="Times New Roman" w:hAnsi="Times New Roman" w:cs="Times New Roman"/>
        </w:rPr>
        <w:t xml:space="preserve"> </w:t>
      </w:r>
      <w:r w:rsidRPr="008C0221">
        <w:rPr>
          <w:rFonts w:ascii="Times New Roman" w:hAnsi="Times New Roman" w:cs="Times New Roman"/>
        </w:rPr>
        <w:sym w:font="Symbol" w:char="F0CE"/>
      </w:r>
      <w:r w:rsidRPr="008C0221">
        <w:rPr>
          <w:rFonts w:ascii="Times New Roman" w:hAnsi="Times New Roman" w:cs="Times New Roman"/>
        </w:rPr>
        <w:t xml:space="preserve"> </w:t>
      </w:r>
      <w:r w:rsidRPr="008C0221">
        <w:rPr>
          <w:rFonts w:ascii="Times New Roman" w:hAnsi="Times New Roman" w:cs="Times New Roman"/>
          <w:i/>
        </w:rPr>
        <w:t>G</w:t>
      </w:r>
      <w:r w:rsidRPr="008C0221">
        <w:rPr>
          <w:rFonts w:ascii="Times New Roman" w:hAnsi="Times New Roman" w:cs="Times New Roman"/>
        </w:rPr>
        <w:t>, e*</w:t>
      </w:r>
      <w:r w:rsidRPr="008C0221">
        <w:rPr>
          <w:rFonts w:ascii="Times New Roman" w:hAnsi="Times New Roman" w:cs="Times New Roman"/>
          <w:i/>
        </w:rPr>
        <w:t>g</w:t>
      </w:r>
      <w:r w:rsidRPr="008C0221">
        <w:rPr>
          <w:rFonts w:ascii="Times New Roman" w:hAnsi="Times New Roman" w:cs="Times New Roman"/>
          <w:vertAlign w:val="subscript"/>
        </w:rPr>
        <w:t xml:space="preserve"> </w:t>
      </w:r>
      <w:r w:rsidRPr="008C0221">
        <w:rPr>
          <w:rFonts w:ascii="Times New Roman" w:hAnsi="Times New Roman" w:cs="Times New Roman"/>
        </w:rPr>
        <w:t xml:space="preserve">= </w:t>
      </w:r>
      <w:r w:rsidRPr="008C0221">
        <w:rPr>
          <w:rFonts w:ascii="Times New Roman" w:hAnsi="Times New Roman" w:cs="Times New Roman"/>
          <w:i/>
        </w:rPr>
        <w:t>g</w:t>
      </w:r>
      <w:r w:rsidRPr="008C0221">
        <w:rPr>
          <w:rFonts w:ascii="Times New Roman" w:hAnsi="Times New Roman" w:cs="Times New Roman"/>
        </w:rPr>
        <w:t xml:space="preserve">* </w:t>
      </w:r>
      <w:r w:rsidRPr="008C0221">
        <w:rPr>
          <w:rFonts w:ascii="Times New Roman" w:hAnsi="Times New Roman" w:cs="Times New Roman"/>
          <w:i/>
        </w:rPr>
        <w:t>e</w:t>
      </w:r>
      <w:r w:rsidRPr="008C0221">
        <w:rPr>
          <w:rFonts w:ascii="Times New Roman" w:hAnsi="Times New Roman" w:cs="Times New Roman"/>
        </w:rPr>
        <w:t xml:space="preserve"> = </w:t>
      </w:r>
      <w:r w:rsidRPr="008C0221">
        <w:rPr>
          <w:rFonts w:ascii="Times New Roman" w:hAnsi="Times New Roman" w:cs="Times New Roman"/>
          <w:i/>
        </w:rPr>
        <w:t>g</w:t>
      </w:r>
      <w:r w:rsidRPr="008C0221">
        <w:rPr>
          <w:rFonts w:ascii="Times New Roman" w:hAnsi="Times New Roman" w:cs="Times New Roman"/>
        </w:rPr>
        <w:t xml:space="preserve">) , </w:t>
      </w:r>
      <w:r w:rsidRPr="008C0221">
        <w:rPr>
          <w:rFonts w:ascii="Times New Roman" w:hAnsi="Times New Roman" w:cs="Times New Roman"/>
          <w:i/>
        </w:rPr>
        <w:t>e</w:t>
      </w:r>
      <w:r w:rsidRPr="008C0221">
        <w:rPr>
          <w:rFonts w:ascii="Times New Roman" w:hAnsi="Times New Roman" w:cs="Times New Roman"/>
          <w:vertAlign w:val="subscript"/>
        </w:rPr>
        <w:t>1</w:t>
      </w:r>
      <w:r w:rsidRPr="008C0221">
        <w:rPr>
          <w:rFonts w:ascii="Times New Roman" w:hAnsi="Times New Roman" w:cs="Times New Roman"/>
        </w:rPr>
        <w:t xml:space="preserve"> = </w:t>
      </w:r>
      <w:r w:rsidRPr="008C0221">
        <w:rPr>
          <w:rFonts w:ascii="Times New Roman" w:hAnsi="Times New Roman" w:cs="Times New Roman"/>
          <w:i/>
        </w:rPr>
        <w:t>e</w:t>
      </w:r>
      <w:r w:rsidRPr="008C0221">
        <w:rPr>
          <w:rFonts w:ascii="Times New Roman" w:hAnsi="Times New Roman" w:cs="Times New Roman"/>
          <w:vertAlign w:val="subscript"/>
        </w:rPr>
        <w:t>1</w:t>
      </w:r>
      <w:r w:rsidRPr="008C0221">
        <w:rPr>
          <w:rFonts w:ascii="Times New Roman" w:hAnsi="Times New Roman" w:cs="Times New Roman"/>
        </w:rPr>
        <w:t>*</w:t>
      </w:r>
      <w:r w:rsidRPr="008C0221">
        <w:rPr>
          <w:rFonts w:ascii="Times New Roman" w:hAnsi="Times New Roman" w:cs="Times New Roman"/>
          <w:i/>
        </w:rPr>
        <w:t>e</w:t>
      </w:r>
      <w:r w:rsidRPr="008C0221">
        <w:rPr>
          <w:rFonts w:ascii="Times New Roman" w:hAnsi="Times New Roman" w:cs="Times New Roman"/>
          <w:vertAlign w:val="subscript"/>
        </w:rPr>
        <w:t>2</w:t>
      </w:r>
      <w:r w:rsidRPr="008C0221">
        <w:rPr>
          <w:rFonts w:ascii="Times New Roman" w:hAnsi="Times New Roman" w:cs="Times New Roman"/>
        </w:rPr>
        <w:t xml:space="preserve"> = </w:t>
      </w:r>
      <w:r w:rsidRPr="008C0221">
        <w:rPr>
          <w:rFonts w:ascii="Times New Roman" w:hAnsi="Times New Roman" w:cs="Times New Roman"/>
          <w:i/>
        </w:rPr>
        <w:t>e</w:t>
      </w:r>
      <w:r w:rsidRPr="008C0221">
        <w:rPr>
          <w:rFonts w:ascii="Times New Roman" w:hAnsi="Times New Roman" w:cs="Times New Roman"/>
          <w:vertAlign w:val="subscript"/>
        </w:rPr>
        <w:t>2</w:t>
      </w:r>
      <w:r w:rsidRPr="008C0221">
        <w:rPr>
          <w:rFonts w:ascii="Times New Roman" w:hAnsi="Times New Roman" w:cs="Times New Roman"/>
        </w:rPr>
        <w:t>.</w:t>
      </w:r>
    </w:p>
  </w:footnote>
  <w:footnote w:id="11">
    <w:p w14:paraId="1C2EEEEA" w14:textId="77777777" w:rsidR="00AD12A9" w:rsidRDefault="00AD12A9" w:rsidP="004A4706">
      <w:pPr>
        <w:pStyle w:val="FootnoteText"/>
      </w:pPr>
      <w:r>
        <w:rPr>
          <w:rStyle w:val="FootnoteReference"/>
        </w:rPr>
        <w:footnoteRef/>
      </w:r>
      <w:r>
        <w:t xml:space="preserve"> </w:t>
      </w:r>
      <w:r w:rsidRPr="0071451E">
        <w:rPr>
          <w:rFonts w:ascii="Times New Roman" w:hAnsi="Times New Roman" w:cs="Times New Roman"/>
        </w:rPr>
        <w:t>This statement is true, by definition of a group.</w:t>
      </w:r>
    </w:p>
  </w:footnote>
  <w:footnote w:id="12">
    <w:p w14:paraId="4F90456C" w14:textId="77777777" w:rsidR="00AD12A9" w:rsidRDefault="00AD12A9" w:rsidP="004A4706">
      <w:pPr>
        <w:pStyle w:val="FootnoteText"/>
      </w:pPr>
      <w:r>
        <w:rPr>
          <w:rStyle w:val="FootnoteReference"/>
        </w:rPr>
        <w:footnoteRef/>
      </w:r>
      <w:r>
        <w:t xml:space="preserve"> </w:t>
      </w:r>
      <w:r w:rsidRPr="00BA7EB7">
        <w:rPr>
          <w:rFonts w:ascii="Times New Roman" w:hAnsi="Times New Roman" w:cs="Times New Roman"/>
        </w:rPr>
        <w:t>This statement is true. Every element of a group is the inverse of its own inverse.</w:t>
      </w:r>
    </w:p>
  </w:footnote>
  <w:footnote w:id="13">
    <w:p w14:paraId="6CC425D6" w14:textId="77777777" w:rsidR="00AD12A9" w:rsidRDefault="00AD12A9" w:rsidP="004A4706">
      <w:pPr>
        <w:pStyle w:val="FootnoteText"/>
      </w:pPr>
      <w:r>
        <w:rPr>
          <w:rStyle w:val="FootnoteReference"/>
        </w:rPr>
        <w:footnoteRef/>
      </w:r>
      <w:r>
        <w:t xml:space="preserve"> </w:t>
      </w:r>
      <w:r w:rsidRPr="00BA7EB7">
        <w:rPr>
          <w:rFonts w:ascii="Times New Roman" w:hAnsi="Times New Roman" w:cs="Times New Roman"/>
        </w:rPr>
        <w:t>This statement is true. Tucker’s argument addresses the crux of the relationship that the identity and element of order two are the only self-inverses in the group. The remaining element in the group can be paired with their inverses to generate a parity argument for the order of the group.</w:t>
      </w:r>
    </w:p>
  </w:footnote>
  <w:footnote w:id="14">
    <w:p w14:paraId="3BEC6845" w14:textId="77777777" w:rsidR="00AD12A9" w:rsidRDefault="00AD12A9" w:rsidP="004A4706">
      <w:pPr>
        <w:pStyle w:val="FootnoteText"/>
      </w:pPr>
      <w:r>
        <w:rPr>
          <w:rStyle w:val="FootnoteReference"/>
        </w:rPr>
        <w:footnoteRef/>
      </w:r>
      <w:r>
        <w:t xml:space="preserve"> </w:t>
      </w:r>
      <w:r w:rsidRPr="00BA7EB7">
        <w:rPr>
          <w:rFonts w:ascii="Times New Roman" w:hAnsi="Times New Roman" w:cs="Times New Roman"/>
        </w:rPr>
        <w:t>The given statement is false. The integers under addition, nonzero real numbers under multiplication, and any group of odd order are counterexamples. In Tucker’s proof he tacitly assumes that the group contains more than one self-inverse. Were this constraint included in the conjecture, his proof would be valid for finite groups. However, Tucker does not address this at any point during his proof.</w:t>
      </w:r>
    </w:p>
  </w:footnote>
  <w:footnote w:id="15">
    <w:p w14:paraId="7768FDB3" w14:textId="77777777" w:rsidR="00AD12A9" w:rsidRDefault="00AD12A9" w:rsidP="004A4706">
      <w:pPr>
        <w:pStyle w:val="FootnoteText"/>
      </w:pPr>
      <w:r>
        <w:rPr>
          <w:rStyle w:val="FootnoteReference"/>
        </w:rPr>
        <w:footnoteRef/>
      </w:r>
      <w:r>
        <w:t xml:space="preserve"> </w:t>
      </w:r>
      <w:r w:rsidRPr="00D21A55">
        <w:rPr>
          <w:rFonts w:ascii="Times New Roman" w:hAnsi="Times New Roman" w:cs="Times New Roman"/>
          <w:sz w:val="20"/>
          <w:szCs w:val="20"/>
        </w:rPr>
        <w:t>Formally, in order to show that the left- and right- identities are equal, one must first show that the left-identity of a is a left-identity for all elements in the group and that the right-identity is a right-identity for all elements in the group. John’s left/right rule can be used to show this: Given</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a•e</w:t>
      </w:r>
      <w:proofErr w:type="spellEnd"/>
      <w:r w:rsidRPr="00D21A55">
        <w:rPr>
          <w:rFonts w:ascii="Times New Roman" w:hAnsi="Times New Roman" w:cs="Times New Roman"/>
          <w:i/>
          <w:sz w:val="20"/>
          <w:szCs w:val="20"/>
        </w:rPr>
        <w:t xml:space="preserve"> = a</w:t>
      </w:r>
      <w:r w:rsidRPr="00D21A55">
        <w:rPr>
          <w:rFonts w:ascii="Times New Roman" w:hAnsi="Times New Roman" w:cs="Times New Roman"/>
          <w:sz w:val="20"/>
          <w:szCs w:val="20"/>
        </w:rPr>
        <w:t>,</w:t>
      </w:r>
      <w:r w:rsidRPr="00D21A55">
        <w:rPr>
          <w:rFonts w:ascii="Times New Roman" w:hAnsi="Times New Roman" w:cs="Times New Roman"/>
          <w:i/>
          <w:sz w:val="20"/>
          <w:szCs w:val="20"/>
        </w:rPr>
        <w:t xml:space="preserve"> </w:t>
      </w:r>
      <w:r w:rsidRPr="00D21A55">
        <w:rPr>
          <w:rFonts w:ascii="Times New Roman" w:hAnsi="Times New Roman" w:cs="Times New Roman"/>
          <w:sz w:val="20"/>
          <w:szCs w:val="20"/>
        </w:rPr>
        <w:t>fix</w:t>
      </w:r>
      <w:r w:rsidRPr="00D21A55">
        <w:rPr>
          <w:rFonts w:ascii="Times New Roman" w:hAnsi="Times New Roman" w:cs="Times New Roman"/>
          <w:i/>
          <w:sz w:val="20"/>
          <w:szCs w:val="20"/>
        </w:rPr>
        <w:t xml:space="preserve"> g </w:t>
      </w:r>
      <w:r w:rsidRPr="00D21A55">
        <w:rPr>
          <w:rFonts w:ascii="Times New Roman" w:hAnsi="Times New Roman" w:cs="Times New Roman"/>
          <w:sz w:val="20"/>
          <w:szCs w:val="20"/>
        </w:rPr>
        <w:sym w:font="Symbol" w:char="F0CE"/>
      </w:r>
      <w:r w:rsidRPr="00D21A55">
        <w:rPr>
          <w:rFonts w:ascii="Times New Roman" w:hAnsi="Times New Roman" w:cs="Times New Roman"/>
          <w:i/>
          <w:sz w:val="20"/>
          <w:szCs w:val="20"/>
        </w:rPr>
        <w:t>G</w:t>
      </w:r>
      <w:r w:rsidRPr="00D21A55">
        <w:rPr>
          <w:rFonts w:ascii="Times New Roman" w:hAnsi="Times New Roman" w:cs="Times New Roman"/>
          <w:sz w:val="20"/>
          <w:szCs w:val="20"/>
        </w:rPr>
        <w:t>. By the left/right rule, there exists</w:t>
      </w:r>
      <w:r w:rsidRPr="00D21A55">
        <w:rPr>
          <w:rFonts w:ascii="Times New Roman" w:hAnsi="Times New Roman" w:cs="Times New Roman"/>
          <w:i/>
          <w:sz w:val="20"/>
          <w:szCs w:val="20"/>
        </w:rPr>
        <w:t xml:space="preserve"> r </w:t>
      </w:r>
      <w:r w:rsidRPr="00D21A55">
        <w:rPr>
          <w:rFonts w:ascii="Times New Roman" w:hAnsi="Times New Roman" w:cs="Times New Roman"/>
          <w:sz w:val="20"/>
          <w:szCs w:val="20"/>
        </w:rPr>
        <w:sym w:font="Symbol" w:char="F0CE"/>
      </w:r>
      <w:r w:rsidRPr="00D21A55">
        <w:rPr>
          <w:rFonts w:ascii="Times New Roman" w:hAnsi="Times New Roman" w:cs="Times New Roman"/>
          <w:i/>
          <w:sz w:val="20"/>
          <w:szCs w:val="20"/>
        </w:rPr>
        <w:t xml:space="preserve">G </w:t>
      </w:r>
      <w:r w:rsidRPr="00D21A55">
        <w:rPr>
          <w:rFonts w:ascii="Times New Roman" w:hAnsi="Times New Roman" w:cs="Times New Roman"/>
          <w:sz w:val="20"/>
          <w:szCs w:val="20"/>
        </w:rPr>
        <w:t>such that</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r•a</w:t>
      </w:r>
      <w:proofErr w:type="spellEnd"/>
      <w:r w:rsidRPr="00D21A55">
        <w:rPr>
          <w:rFonts w:ascii="Times New Roman" w:hAnsi="Times New Roman" w:cs="Times New Roman"/>
          <w:i/>
          <w:sz w:val="20"/>
          <w:szCs w:val="20"/>
        </w:rPr>
        <w:t xml:space="preserve"> = g. </w:t>
      </w:r>
      <w:r w:rsidRPr="00D21A55">
        <w:rPr>
          <w:rFonts w:ascii="Times New Roman" w:hAnsi="Times New Roman" w:cs="Times New Roman"/>
          <w:sz w:val="20"/>
          <w:szCs w:val="20"/>
        </w:rPr>
        <w:t>So,</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g•e</w:t>
      </w:r>
      <w:proofErr w:type="spellEnd"/>
      <w:r w:rsidRPr="00D21A55">
        <w:rPr>
          <w:rFonts w:ascii="Times New Roman" w:hAnsi="Times New Roman" w:cs="Times New Roman"/>
          <w:i/>
          <w:sz w:val="20"/>
          <w:szCs w:val="20"/>
        </w:rPr>
        <w:t xml:space="preserve"> = </w:t>
      </w:r>
      <w:proofErr w:type="spellStart"/>
      <w:r w:rsidRPr="00D21A55">
        <w:rPr>
          <w:rFonts w:ascii="Times New Roman" w:hAnsi="Times New Roman" w:cs="Times New Roman"/>
          <w:i/>
          <w:sz w:val="20"/>
          <w:szCs w:val="20"/>
        </w:rPr>
        <w:t>r•a•e</w:t>
      </w:r>
      <w:proofErr w:type="spellEnd"/>
      <w:r w:rsidRPr="00D21A55">
        <w:rPr>
          <w:rFonts w:ascii="Times New Roman" w:hAnsi="Times New Roman" w:cs="Times New Roman"/>
          <w:i/>
          <w:sz w:val="20"/>
          <w:szCs w:val="20"/>
        </w:rPr>
        <w:t xml:space="preserve"> = </w:t>
      </w:r>
      <w:proofErr w:type="spellStart"/>
      <w:r w:rsidRPr="00D21A55">
        <w:rPr>
          <w:rFonts w:ascii="Times New Roman" w:hAnsi="Times New Roman" w:cs="Times New Roman"/>
          <w:i/>
          <w:sz w:val="20"/>
          <w:szCs w:val="20"/>
        </w:rPr>
        <w:t>r•a</w:t>
      </w:r>
      <w:proofErr w:type="spellEnd"/>
      <w:r w:rsidRPr="00D21A55">
        <w:rPr>
          <w:rFonts w:ascii="Times New Roman" w:hAnsi="Times New Roman" w:cs="Times New Roman"/>
          <w:i/>
          <w:sz w:val="20"/>
          <w:szCs w:val="20"/>
        </w:rPr>
        <w:t xml:space="preserve"> = g. </w:t>
      </w:r>
      <w:r w:rsidRPr="00D21A55">
        <w:rPr>
          <w:rFonts w:ascii="Times New Roman" w:hAnsi="Times New Roman" w:cs="Times New Roman"/>
          <w:sz w:val="20"/>
          <w:szCs w:val="20"/>
        </w:rPr>
        <w:t>Similarly, given</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i•a</w:t>
      </w:r>
      <w:proofErr w:type="spellEnd"/>
      <w:r w:rsidRPr="00D21A55">
        <w:rPr>
          <w:rFonts w:ascii="Times New Roman" w:hAnsi="Times New Roman" w:cs="Times New Roman"/>
          <w:i/>
          <w:sz w:val="20"/>
          <w:szCs w:val="20"/>
        </w:rPr>
        <w:t xml:space="preserve"> = a</w:t>
      </w:r>
      <w:r w:rsidRPr="00D21A55">
        <w:rPr>
          <w:rFonts w:ascii="Times New Roman" w:hAnsi="Times New Roman" w:cs="Times New Roman"/>
          <w:sz w:val="20"/>
          <w:szCs w:val="20"/>
        </w:rPr>
        <w:t xml:space="preserve">, fix </w:t>
      </w:r>
      <w:r w:rsidRPr="00D21A55">
        <w:rPr>
          <w:rFonts w:ascii="Times New Roman" w:hAnsi="Times New Roman" w:cs="Times New Roman"/>
          <w:i/>
          <w:sz w:val="20"/>
          <w:szCs w:val="20"/>
        </w:rPr>
        <w:t xml:space="preserve">h </w:t>
      </w:r>
      <w:r w:rsidRPr="00D21A55">
        <w:rPr>
          <w:rFonts w:ascii="Times New Roman" w:hAnsi="Times New Roman" w:cs="Times New Roman"/>
          <w:sz w:val="20"/>
          <w:szCs w:val="20"/>
        </w:rPr>
        <w:sym w:font="Symbol" w:char="F0CE"/>
      </w:r>
      <w:r w:rsidRPr="00D21A55">
        <w:rPr>
          <w:rFonts w:ascii="Times New Roman" w:hAnsi="Times New Roman" w:cs="Times New Roman"/>
          <w:i/>
          <w:sz w:val="20"/>
          <w:szCs w:val="20"/>
        </w:rPr>
        <w:t xml:space="preserve">G. </w:t>
      </w:r>
      <w:r w:rsidRPr="00D21A55">
        <w:rPr>
          <w:rFonts w:ascii="Times New Roman" w:hAnsi="Times New Roman" w:cs="Times New Roman"/>
          <w:sz w:val="20"/>
          <w:szCs w:val="20"/>
        </w:rPr>
        <w:t xml:space="preserve">By the left/right rule, there exists </w:t>
      </w:r>
      <w:r w:rsidRPr="00D21A55">
        <w:rPr>
          <w:rFonts w:ascii="Times New Roman" w:hAnsi="Times New Roman" w:cs="Times New Roman"/>
          <w:i/>
          <w:sz w:val="20"/>
          <w:szCs w:val="20"/>
        </w:rPr>
        <w:t xml:space="preserve">s </w:t>
      </w:r>
      <w:r w:rsidRPr="00D21A55">
        <w:rPr>
          <w:rFonts w:ascii="Times New Roman" w:hAnsi="Times New Roman" w:cs="Times New Roman"/>
          <w:sz w:val="20"/>
          <w:szCs w:val="20"/>
        </w:rPr>
        <w:sym w:font="Symbol" w:char="F0CE"/>
      </w:r>
      <w:r w:rsidRPr="00D21A55">
        <w:rPr>
          <w:rFonts w:ascii="Times New Roman" w:hAnsi="Times New Roman" w:cs="Times New Roman"/>
          <w:i/>
          <w:sz w:val="20"/>
          <w:szCs w:val="20"/>
        </w:rPr>
        <w:t xml:space="preserve">G </w:t>
      </w:r>
      <w:r w:rsidRPr="00D21A55">
        <w:rPr>
          <w:rFonts w:ascii="Times New Roman" w:hAnsi="Times New Roman" w:cs="Times New Roman"/>
          <w:sz w:val="20"/>
          <w:szCs w:val="20"/>
        </w:rPr>
        <w:t>such that</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a•s</w:t>
      </w:r>
      <w:proofErr w:type="spellEnd"/>
      <w:r w:rsidRPr="00D21A55">
        <w:rPr>
          <w:rFonts w:ascii="Times New Roman" w:hAnsi="Times New Roman" w:cs="Times New Roman"/>
          <w:i/>
          <w:sz w:val="20"/>
          <w:szCs w:val="20"/>
        </w:rPr>
        <w:t xml:space="preserve"> = h. </w:t>
      </w:r>
      <w:r w:rsidRPr="00D21A55">
        <w:rPr>
          <w:rFonts w:ascii="Times New Roman" w:hAnsi="Times New Roman" w:cs="Times New Roman"/>
          <w:sz w:val="20"/>
          <w:szCs w:val="20"/>
        </w:rPr>
        <w:t>So,</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i•h</w:t>
      </w:r>
      <w:proofErr w:type="spellEnd"/>
      <w:r w:rsidRPr="00D21A55">
        <w:rPr>
          <w:rFonts w:ascii="Times New Roman" w:hAnsi="Times New Roman" w:cs="Times New Roman"/>
          <w:i/>
          <w:sz w:val="20"/>
          <w:szCs w:val="20"/>
        </w:rPr>
        <w:t xml:space="preserve"> = </w:t>
      </w:r>
      <w:proofErr w:type="spellStart"/>
      <w:r w:rsidRPr="00D21A55">
        <w:rPr>
          <w:rFonts w:ascii="Times New Roman" w:hAnsi="Times New Roman" w:cs="Times New Roman"/>
          <w:i/>
          <w:sz w:val="20"/>
          <w:szCs w:val="20"/>
        </w:rPr>
        <w:t>i•a•s</w:t>
      </w:r>
      <w:proofErr w:type="spellEnd"/>
      <w:r w:rsidRPr="00D21A55">
        <w:rPr>
          <w:rFonts w:ascii="Times New Roman" w:hAnsi="Times New Roman" w:cs="Times New Roman"/>
          <w:i/>
          <w:sz w:val="20"/>
          <w:szCs w:val="20"/>
        </w:rPr>
        <w:t xml:space="preserve"> = </w:t>
      </w:r>
      <w:proofErr w:type="spellStart"/>
      <w:r w:rsidRPr="00D21A55">
        <w:rPr>
          <w:rFonts w:ascii="Times New Roman" w:hAnsi="Times New Roman" w:cs="Times New Roman"/>
          <w:i/>
          <w:sz w:val="20"/>
          <w:szCs w:val="20"/>
        </w:rPr>
        <w:t>a•s</w:t>
      </w:r>
      <w:proofErr w:type="spellEnd"/>
      <w:r w:rsidRPr="00D21A55">
        <w:rPr>
          <w:rFonts w:ascii="Times New Roman" w:hAnsi="Times New Roman" w:cs="Times New Roman"/>
          <w:i/>
          <w:sz w:val="20"/>
          <w:szCs w:val="20"/>
        </w:rPr>
        <w:t xml:space="preserve"> = h.</w:t>
      </w:r>
      <w:r>
        <w:rPr>
          <w:rFonts w:ascii="Times New Roman" w:hAnsi="Times New Roman" w:cs="Times New Roman"/>
          <w:i/>
          <w:sz w:val="20"/>
          <w:szCs w:val="20"/>
        </w:rPr>
        <w:t xml:space="preserve"> </w:t>
      </w:r>
      <w:r w:rsidRPr="00D21A55">
        <w:rPr>
          <w:rFonts w:ascii="Times New Roman" w:hAnsi="Times New Roman" w:cs="Times New Roman"/>
          <w:sz w:val="20"/>
          <w:szCs w:val="20"/>
        </w:rPr>
        <w:t>Letting</w:t>
      </w:r>
      <w:r w:rsidRPr="00D21A55">
        <w:rPr>
          <w:rFonts w:ascii="Times New Roman" w:hAnsi="Times New Roman" w:cs="Times New Roman"/>
          <w:i/>
          <w:sz w:val="20"/>
          <w:szCs w:val="20"/>
        </w:rPr>
        <w:t xml:space="preserve"> e </w:t>
      </w:r>
      <w:r w:rsidRPr="00D21A55">
        <w:rPr>
          <w:rFonts w:ascii="Times New Roman" w:hAnsi="Times New Roman" w:cs="Times New Roman"/>
          <w:sz w:val="20"/>
          <w:szCs w:val="20"/>
        </w:rPr>
        <w:t>and</w:t>
      </w:r>
      <w:r w:rsidRPr="00D21A55">
        <w:rPr>
          <w:rFonts w:ascii="Times New Roman" w:hAnsi="Times New Roman" w:cs="Times New Roman"/>
          <w:i/>
          <w:sz w:val="20"/>
          <w:szCs w:val="20"/>
        </w:rPr>
        <w:t xml:space="preserve"> </w:t>
      </w:r>
      <w:proofErr w:type="spellStart"/>
      <w:r w:rsidRPr="00D21A55">
        <w:rPr>
          <w:rFonts w:ascii="Times New Roman" w:hAnsi="Times New Roman" w:cs="Times New Roman"/>
          <w:i/>
          <w:sz w:val="20"/>
          <w:szCs w:val="20"/>
        </w:rPr>
        <w:t>i</w:t>
      </w:r>
      <w:proofErr w:type="spellEnd"/>
      <w:r w:rsidRPr="00D21A55">
        <w:rPr>
          <w:rFonts w:ascii="Times New Roman" w:hAnsi="Times New Roman" w:cs="Times New Roman"/>
          <w:i/>
          <w:sz w:val="20"/>
          <w:szCs w:val="20"/>
        </w:rPr>
        <w:t xml:space="preserve"> </w:t>
      </w:r>
      <w:r w:rsidRPr="00D21A55">
        <w:rPr>
          <w:rFonts w:ascii="Times New Roman" w:hAnsi="Times New Roman" w:cs="Times New Roman"/>
          <w:sz w:val="20"/>
          <w:szCs w:val="20"/>
        </w:rPr>
        <w:t xml:space="preserve">be the right- and left- identities, respectively, notice that, because </w:t>
      </w:r>
      <w:proofErr w:type="spellStart"/>
      <w:r w:rsidRPr="00D21A55">
        <w:rPr>
          <w:rFonts w:ascii="Times New Roman" w:hAnsi="Times New Roman" w:cs="Times New Roman"/>
          <w:i/>
          <w:sz w:val="20"/>
          <w:szCs w:val="20"/>
        </w:rPr>
        <w:t>i</w:t>
      </w:r>
      <w:proofErr w:type="spellEnd"/>
      <w:r w:rsidRPr="00D21A55">
        <w:rPr>
          <w:rFonts w:ascii="Times New Roman" w:hAnsi="Times New Roman" w:cs="Times New Roman"/>
          <w:i/>
          <w:sz w:val="20"/>
          <w:szCs w:val="20"/>
        </w:rPr>
        <w:t xml:space="preserve"> </w:t>
      </w:r>
      <w:r w:rsidRPr="00D21A55">
        <w:rPr>
          <w:rFonts w:ascii="Times New Roman" w:hAnsi="Times New Roman" w:cs="Times New Roman"/>
          <w:sz w:val="20"/>
          <w:szCs w:val="20"/>
        </w:rPr>
        <w:t>and</w:t>
      </w:r>
      <w:r w:rsidRPr="00D21A55">
        <w:rPr>
          <w:rFonts w:ascii="Times New Roman" w:hAnsi="Times New Roman" w:cs="Times New Roman"/>
          <w:i/>
          <w:sz w:val="20"/>
          <w:szCs w:val="20"/>
        </w:rPr>
        <w:t xml:space="preserve"> e</w:t>
      </w:r>
      <w:r w:rsidRPr="00D21A55">
        <w:rPr>
          <w:rFonts w:ascii="Times New Roman" w:hAnsi="Times New Roman" w:cs="Times New Roman"/>
          <w:sz w:val="20"/>
          <w:szCs w:val="20"/>
        </w:rPr>
        <w:t xml:space="preserve"> are, respectively, left- and right- identities for every element in the group, </w:t>
      </w:r>
      <w:proofErr w:type="spellStart"/>
      <w:r w:rsidRPr="00D21A55">
        <w:rPr>
          <w:rFonts w:ascii="Times New Roman" w:hAnsi="Times New Roman" w:cs="Times New Roman"/>
          <w:i/>
          <w:sz w:val="20"/>
          <w:szCs w:val="20"/>
        </w:rPr>
        <w:t>i</w:t>
      </w:r>
      <w:proofErr w:type="spellEnd"/>
      <w:r w:rsidRPr="00D21A55">
        <w:rPr>
          <w:rFonts w:ascii="Times New Roman" w:hAnsi="Times New Roman" w:cs="Times New Roman"/>
          <w:i/>
          <w:sz w:val="20"/>
          <w:szCs w:val="20"/>
        </w:rPr>
        <w:t xml:space="preserve"> = </w:t>
      </w:r>
      <w:proofErr w:type="spellStart"/>
      <w:r w:rsidRPr="00D21A55">
        <w:rPr>
          <w:rFonts w:ascii="Times New Roman" w:hAnsi="Times New Roman" w:cs="Times New Roman"/>
          <w:i/>
          <w:sz w:val="20"/>
          <w:szCs w:val="20"/>
        </w:rPr>
        <w:t>i•e</w:t>
      </w:r>
      <w:proofErr w:type="spellEnd"/>
      <w:r w:rsidRPr="00D21A55">
        <w:rPr>
          <w:rFonts w:ascii="Times New Roman" w:hAnsi="Times New Roman" w:cs="Times New Roman"/>
          <w:i/>
          <w:sz w:val="20"/>
          <w:szCs w:val="20"/>
        </w:rPr>
        <w:t xml:space="preserve"> = e. </w:t>
      </w:r>
      <w:r w:rsidRPr="00D21A55">
        <w:rPr>
          <w:rFonts w:ascii="Times New Roman" w:hAnsi="Times New Roman" w:cs="Times New Roman"/>
          <w:sz w:val="20"/>
          <w:szCs w:val="20"/>
        </w:rPr>
        <w:t>Thus</w:t>
      </w:r>
      <w:r w:rsidRPr="00D21A55">
        <w:rPr>
          <w:rFonts w:ascii="Times New Roman" w:hAnsi="Times New Roman" w:cs="Times New Roman"/>
          <w:i/>
          <w:sz w:val="20"/>
          <w:szCs w:val="20"/>
        </w:rPr>
        <w:t xml:space="preserve">, e </w:t>
      </w:r>
      <w:r w:rsidRPr="00D21A55">
        <w:rPr>
          <w:rFonts w:ascii="Times New Roman" w:hAnsi="Times New Roman" w:cs="Times New Roman"/>
          <w:sz w:val="20"/>
          <w:szCs w:val="20"/>
        </w:rPr>
        <w:t>is a unique (two-sided) identity element for all elements in the group.</w:t>
      </w:r>
    </w:p>
  </w:footnote>
  <w:footnote w:id="16">
    <w:p w14:paraId="371B7123" w14:textId="77777777" w:rsidR="00AD12A9" w:rsidRPr="00BC2558" w:rsidRDefault="00AD12A9" w:rsidP="004A4706">
      <w:pPr>
        <w:pStyle w:val="FootnoteText"/>
        <w:rPr>
          <w:rFonts w:ascii="Times New Roman" w:hAnsi="Times New Roman" w:cs="Times New Roman"/>
        </w:rPr>
      </w:pPr>
      <w:r w:rsidRPr="00BC2558">
        <w:rPr>
          <w:rStyle w:val="FootnoteReference"/>
          <w:rFonts w:ascii="Times New Roman" w:hAnsi="Times New Roman" w:cs="Times New Roman"/>
        </w:rPr>
        <w:footnoteRef/>
      </w:r>
      <w:r w:rsidRPr="00BC2558">
        <w:rPr>
          <w:rFonts w:ascii="Times New Roman" w:hAnsi="Times New Roman" w:cs="Times New Roman"/>
        </w:rPr>
        <w:t xml:space="preserve"> The given statement in the prompt states that such a group has an odd number of integers, which is false. The re-claiming that takes place in this example is not Tucker’s decision to rebut the given claim and prove that such a group has an even number of elements. Rather, it is Tucker’s claim that the group in the table must have an even number of elements, which he then generalizes to all groups that satisfy the given hypotheses.</w:t>
      </w:r>
    </w:p>
  </w:footnote>
  <w:footnote w:id="17">
    <w:p w14:paraId="32D01991" w14:textId="77777777" w:rsidR="00AD12A9" w:rsidRPr="00937C5C" w:rsidRDefault="00AD12A9" w:rsidP="004A4706">
      <w:pPr>
        <w:pStyle w:val="FootnoteText"/>
        <w:rPr>
          <w:rFonts w:ascii="Times New Roman" w:hAnsi="Times New Roman" w:cs="Times New Roman"/>
        </w:rPr>
      </w:pPr>
      <w:r w:rsidRPr="00937C5C">
        <w:rPr>
          <w:rStyle w:val="FootnoteReference"/>
          <w:rFonts w:ascii="Times New Roman" w:hAnsi="Times New Roman" w:cs="Times New Roman"/>
        </w:rPr>
        <w:footnoteRef/>
      </w:r>
      <w:r w:rsidRPr="00937C5C">
        <w:rPr>
          <w:rFonts w:ascii="Times New Roman" w:hAnsi="Times New Roman" w:cs="Times New Roman"/>
        </w:rPr>
        <w:t xml:space="preserve"> </w:t>
      </w:r>
      <w:r>
        <w:rPr>
          <w:rFonts w:ascii="Times New Roman" w:hAnsi="Times New Roman" w:cs="Times New Roman"/>
        </w:rPr>
        <w:t>T</w:t>
      </w:r>
      <w:r w:rsidRPr="00937C5C">
        <w:rPr>
          <w:rFonts w:ascii="Times New Roman" w:hAnsi="Times New Roman" w:cs="Times New Roman"/>
        </w:rPr>
        <w:t xml:space="preserve">he closure subgroup rule states that, for any two elements in the subset, these elements satisfy closure under the group operation. Thus, an appropriate re-claim of the closure subgroup rule must necessarily include the initial data that two elements (represented in a new </w:t>
      </w:r>
      <w:r w:rsidRPr="00937C5C">
        <w:rPr>
          <w:rFonts w:ascii="Times New Roman" w:hAnsi="Times New Roman" w:cs="Times New Roman"/>
          <w:i/>
        </w:rPr>
        <w:t>form</w:t>
      </w:r>
      <w:r w:rsidRPr="00937C5C">
        <w:rPr>
          <w:rFonts w:ascii="Times New Roman" w:hAnsi="Times New Roman" w:cs="Times New Roman"/>
        </w:rPr>
        <w:t>) are contained in the subset</w:t>
      </w:r>
      <w:r>
        <w:rPr>
          <w:rFonts w:ascii="Times New Roman" w:hAnsi="Times New Roman" w:cs="Times New Roman"/>
        </w:rPr>
        <w:t xml:space="preserve"> and conclude with a ve</w:t>
      </w:r>
      <w:r w:rsidRPr="00937C5C">
        <w:rPr>
          <w:rFonts w:ascii="Times New Roman" w:hAnsi="Times New Roman" w:cs="Times New Roman"/>
        </w:rPr>
        <w:t xml:space="preserve">rification (again, in the new </w:t>
      </w:r>
      <w:r w:rsidRPr="00937C5C">
        <w:rPr>
          <w:rFonts w:ascii="Times New Roman" w:hAnsi="Times New Roman" w:cs="Times New Roman"/>
          <w:i/>
        </w:rPr>
        <w:t>form</w:t>
      </w:r>
      <w:r w:rsidRPr="00937C5C">
        <w:rPr>
          <w:rFonts w:ascii="Times New Roman" w:hAnsi="Times New Roman" w:cs="Times New Roman"/>
        </w:rPr>
        <w:t xml:space="preserve">) that these elements operated together (the “product” of the two elements) must also satisfy the definition of the subset. T4A11 includes an appropriate re-claiming of the closure subgroup rule.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DC679" w14:textId="77777777" w:rsidR="00AD12A9" w:rsidRDefault="00AD12A9">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3B485A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5B1D2F"/>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34A4F82"/>
    <w:multiLevelType w:val="hybridMultilevel"/>
    <w:tmpl w:val="C878470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5DD236F"/>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A211CFB"/>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D48078E"/>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5C23ECB"/>
    <w:multiLevelType w:val="hybridMultilevel"/>
    <w:tmpl w:val="BE7C4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9A2BB1"/>
    <w:multiLevelType w:val="hybridMultilevel"/>
    <w:tmpl w:val="C24A1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A854C2A"/>
    <w:multiLevelType w:val="multilevel"/>
    <w:tmpl w:val="2EEA1CC8"/>
    <w:lvl w:ilvl="0">
      <w:start w:val="3"/>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46DB7B25"/>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46FB492D"/>
    <w:multiLevelType w:val="multilevel"/>
    <w:tmpl w:val="A120EC22"/>
    <w:lvl w:ilvl="0">
      <w:start w:val="1"/>
      <w:numFmt w:val="decimal"/>
      <w:lvlText w:val="%1)"/>
      <w:lvlJc w:val="left"/>
      <w:pPr>
        <w:ind w:left="360" w:hanging="360"/>
      </w:pPr>
      <w:rPr>
        <w:b w:val="0"/>
        <w:i w:val="0"/>
      </w:rPr>
    </w:lvl>
    <w:lvl w:ilvl="1">
      <w:start w:val="1"/>
      <w:numFmt w:val="lowerLetter"/>
      <w:lvlText w:val="%2)"/>
      <w:lvlJc w:val="left"/>
      <w:pPr>
        <w:ind w:left="720" w:hanging="360"/>
      </w:pPr>
      <w:rPr>
        <w:b w:val="0"/>
      </w:rPr>
    </w:lvl>
    <w:lvl w:ilvl="2">
      <w:start w:val="1"/>
      <w:numFmt w:val="lowerRoman"/>
      <w:lvlText w:val="%3)"/>
      <w:lvlJc w:val="left"/>
      <w:pPr>
        <w:ind w:left="1080" w:hanging="360"/>
      </w:pPr>
      <w:rPr>
        <w:b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4C384931"/>
    <w:multiLevelType w:val="multilevel"/>
    <w:tmpl w:val="7EC25C96"/>
    <w:lvl w:ilvl="0">
      <w:start w:val="5"/>
      <w:numFmt w:val="none"/>
      <w:lvlText w:val="4)"/>
      <w:lvlJc w:val="left"/>
      <w:pPr>
        <w:ind w:left="360" w:hanging="360"/>
      </w:pPr>
      <w:rPr>
        <w:rFonts w:hint="default"/>
        <w:b w:val="0"/>
        <w:i w:val="0"/>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5A5B2AF9"/>
    <w:multiLevelType w:val="hybridMultilevel"/>
    <w:tmpl w:val="75605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AF668BF"/>
    <w:multiLevelType w:val="multilevel"/>
    <w:tmpl w:val="E0223612"/>
    <w:lvl w:ilvl="0">
      <w:start w:val="5"/>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5E9E1ACF"/>
    <w:multiLevelType w:val="hybridMultilevel"/>
    <w:tmpl w:val="92F8CBD6"/>
    <w:lvl w:ilvl="0" w:tplc="CC38085E">
      <w:start w:val="1"/>
      <w:numFmt w:val="decimal"/>
      <w:lvlText w:val="%1."/>
      <w:lvlJc w:val="left"/>
      <w:pPr>
        <w:ind w:left="720" w:hanging="360"/>
      </w:pPr>
      <w:rPr>
        <w:rFonts w:hint="default"/>
        <w:b w:val="0"/>
      </w:rPr>
    </w:lvl>
    <w:lvl w:ilvl="1" w:tplc="4FBEB728">
      <w:start w:val="1"/>
      <w:numFmt w:val="lowerLetter"/>
      <w:lvlText w:val="%2."/>
      <w:lvlJc w:val="left"/>
      <w:pPr>
        <w:ind w:left="1440" w:hanging="360"/>
      </w:pPr>
      <w:rPr>
        <w:i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88E4F8D"/>
    <w:multiLevelType w:val="multilevel"/>
    <w:tmpl w:val="7EC25C96"/>
    <w:lvl w:ilvl="0">
      <w:start w:val="5"/>
      <w:numFmt w:val="none"/>
      <w:lvlText w:val="4)"/>
      <w:lvlJc w:val="left"/>
      <w:pPr>
        <w:ind w:left="360" w:hanging="360"/>
      </w:pPr>
      <w:rPr>
        <w:rFonts w:hint="default"/>
        <w:b w:val="0"/>
        <w:i w:val="0"/>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690A7C7A"/>
    <w:multiLevelType w:val="multilevel"/>
    <w:tmpl w:val="2F2614C8"/>
    <w:lvl w:ilvl="0">
      <w:start w:val="5"/>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79063092"/>
    <w:multiLevelType w:val="hybridMultilevel"/>
    <w:tmpl w:val="3A22866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123008AA">
      <w:start w:val="1"/>
      <w:numFmt w:val="lowerRoman"/>
      <w:lvlText w:val="%3."/>
      <w:lvlJc w:val="right"/>
      <w:pPr>
        <w:ind w:left="2160" w:hanging="180"/>
      </w:pPr>
      <w:rPr>
        <w:b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7"/>
  </w:num>
  <w:num w:numId="3">
    <w:abstractNumId w:val="6"/>
  </w:num>
  <w:num w:numId="4">
    <w:abstractNumId w:val="0"/>
  </w:num>
  <w:num w:numId="5">
    <w:abstractNumId w:val="9"/>
  </w:num>
  <w:num w:numId="6">
    <w:abstractNumId w:val="5"/>
  </w:num>
  <w:num w:numId="7">
    <w:abstractNumId w:val="3"/>
  </w:num>
  <w:num w:numId="8">
    <w:abstractNumId w:val="4"/>
  </w:num>
  <w:num w:numId="9">
    <w:abstractNumId w:val="8"/>
  </w:num>
  <w:num w:numId="10">
    <w:abstractNumId w:val="15"/>
  </w:num>
  <w:num w:numId="11">
    <w:abstractNumId w:val="13"/>
  </w:num>
  <w:num w:numId="12">
    <w:abstractNumId w:val="11"/>
  </w:num>
  <w:num w:numId="13">
    <w:abstractNumId w:val="16"/>
  </w:num>
  <w:num w:numId="14">
    <w:abstractNumId w:val="1"/>
  </w:num>
  <w:num w:numId="15">
    <w:abstractNumId w:val="10"/>
  </w:num>
  <w:num w:numId="16">
    <w:abstractNumId w:val="14"/>
  </w:num>
  <w:num w:numId="17">
    <w:abstractNumId w:val="17"/>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04C1"/>
    <w:rsid w:val="00015847"/>
    <w:rsid w:val="00025E93"/>
    <w:rsid w:val="0003166A"/>
    <w:rsid w:val="00035693"/>
    <w:rsid w:val="00043241"/>
    <w:rsid w:val="00057A16"/>
    <w:rsid w:val="00071A1E"/>
    <w:rsid w:val="00095FDC"/>
    <w:rsid w:val="000B69B4"/>
    <w:rsid w:val="000D058B"/>
    <w:rsid w:val="000D07CF"/>
    <w:rsid w:val="000D5984"/>
    <w:rsid w:val="000E1B4F"/>
    <w:rsid w:val="000F3C89"/>
    <w:rsid w:val="000F64F2"/>
    <w:rsid w:val="001162FD"/>
    <w:rsid w:val="00130DB4"/>
    <w:rsid w:val="00151E4D"/>
    <w:rsid w:val="00166B18"/>
    <w:rsid w:val="00167390"/>
    <w:rsid w:val="001705E9"/>
    <w:rsid w:val="00170BE2"/>
    <w:rsid w:val="00171FEE"/>
    <w:rsid w:val="001728DE"/>
    <w:rsid w:val="00174785"/>
    <w:rsid w:val="00187057"/>
    <w:rsid w:val="001A1162"/>
    <w:rsid w:val="001C5611"/>
    <w:rsid w:val="001D564D"/>
    <w:rsid w:val="00201DB3"/>
    <w:rsid w:val="00214F91"/>
    <w:rsid w:val="00225C81"/>
    <w:rsid w:val="00226C71"/>
    <w:rsid w:val="00230D70"/>
    <w:rsid w:val="00232C30"/>
    <w:rsid w:val="00256B81"/>
    <w:rsid w:val="0026421A"/>
    <w:rsid w:val="00283073"/>
    <w:rsid w:val="0028592F"/>
    <w:rsid w:val="002864A1"/>
    <w:rsid w:val="00296796"/>
    <w:rsid w:val="002A27D4"/>
    <w:rsid w:val="002A4ED2"/>
    <w:rsid w:val="002A7B88"/>
    <w:rsid w:val="002B7B54"/>
    <w:rsid w:val="002E34DA"/>
    <w:rsid w:val="002E5A40"/>
    <w:rsid w:val="002F4085"/>
    <w:rsid w:val="00303F4D"/>
    <w:rsid w:val="00314234"/>
    <w:rsid w:val="00323C7B"/>
    <w:rsid w:val="00327A26"/>
    <w:rsid w:val="003505A3"/>
    <w:rsid w:val="00350888"/>
    <w:rsid w:val="00365873"/>
    <w:rsid w:val="0037006F"/>
    <w:rsid w:val="003754B4"/>
    <w:rsid w:val="00390668"/>
    <w:rsid w:val="00395C4C"/>
    <w:rsid w:val="003A2107"/>
    <w:rsid w:val="003C0A22"/>
    <w:rsid w:val="003C0E30"/>
    <w:rsid w:val="003E2A55"/>
    <w:rsid w:val="003E54DB"/>
    <w:rsid w:val="003F122A"/>
    <w:rsid w:val="003F64EB"/>
    <w:rsid w:val="00401966"/>
    <w:rsid w:val="00412747"/>
    <w:rsid w:val="0042560A"/>
    <w:rsid w:val="004330B8"/>
    <w:rsid w:val="00435B67"/>
    <w:rsid w:val="004441E3"/>
    <w:rsid w:val="00452911"/>
    <w:rsid w:val="0045433D"/>
    <w:rsid w:val="0045468A"/>
    <w:rsid w:val="0049204A"/>
    <w:rsid w:val="004A4706"/>
    <w:rsid w:val="004B27BE"/>
    <w:rsid w:val="004C53DE"/>
    <w:rsid w:val="004D603E"/>
    <w:rsid w:val="004E717E"/>
    <w:rsid w:val="00500CF3"/>
    <w:rsid w:val="00501788"/>
    <w:rsid w:val="005113E4"/>
    <w:rsid w:val="00514656"/>
    <w:rsid w:val="00526A1B"/>
    <w:rsid w:val="00535136"/>
    <w:rsid w:val="00551193"/>
    <w:rsid w:val="005651F7"/>
    <w:rsid w:val="005702ED"/>
    <w:rsid w:val="0058763F"/>
    <w:rsid w:val="00622784"/>
    <w:rsid w:val="00641C4B"/>
    <w:rsid w:val="0064679D"/>
    <w:rsid w:val="00657421"/>
    <w:rsid w:val="00664AC8"/>
    <w:rsid w:val="0067648A"/>
    <w:rsid w:val="00682F17"/>
    <w:rsid w:val="0068302D"/>
    <w:rsid w:val="006900B1"/>
    <w:rsid w:val="00691B6B"/>
    <w:rsid w:val="00693A6F"/>
    <w:rsid w:val="006A44EE"/>
    <w:rsid w:val="006A5CEE"/>
    <w:rsid w:val="006A6B11"/>
    <w:rsid w:val="006C17CE"/>
    <w:rsid w:val="006C4392"/>
    <w:rsid w:val="006D28AA"/>
    <w:rsid w:val="006E0557"/>
    <w:rsid w:val="006F16CF"/>
    <w:rsid w:val="00706A0E"/>
    <w:rsid w:val="00732B7F"/>
    <w:rsid w:val="00740D25"/>
    <w:rsid w:val="00741341"/>
    <w:rsid w:val="007473C0"/>
    <w:rsid w:val="00762B06"/>
    <w:rsid w:val="00764852"/>
    <w:rsid w:val="00773F99"/>
    <w:rsid w:val="00782C7C"/>
    <w:rsid w:val="0079096C"/>
    <w:rsid w:val="0079732D"/>
    <w:rsid w:val="007A4DD9"/>
    <w:rsid w:val="007B370D"/>
    <w:rsid w:val="007B7BF2"/>
    <w:rsid w:val="007D5E32"/>
    <w:rsid w:val="007D6B40"/>
    <w:rsid w:val="007E0C7B"/>
    <w:rsid w:val="007E2690"/>
    <w:rsid w:val="007E26A8"/>
    <w:rsid w:val="007E6189"/>
    <w:rsid w:val="007F2CCE"/>
    <w:rsid w:val="00813E68"/>
    <w:rsid w:val="008222FA"/>
    <w:rsid w:val="00822655"/>
    <w:rsid w:val="00824AE0"/>
    <w:rsid w:val="00826B74"/>
    <w:rsid w:val="00846F7C"/>
    <w:rsid w:val="0085295E"/>
    <w:rsid w:val="00854882"/>
    <w:rsid w:val="00857058"/>
    <w:rsid w:val="00857B8A"/>
    <w:rsid w:val="00863212"/>
    <w:rsid w:val="00871622"/>
    <w:rsid w:val="00874725"/>
    <w:rsid w:val="008814A9"/>
    <w:rsid w:val="00894218"/>
    <w:rsid w:val="008A2C2F"/>
    <w:rsid w:val="008A3A90"/>
    <w:rsid w:val="008A7D9C"/>
    <w:rsid w:val="008B73EA"/>
    <w:rsid w:val="008C0659"/>
    <w:rsid w:val="008C2AAF"/>
    <w:rsid w:val="008C61F6"/>
    <w:rsid w:val="008D4909"/>
    <w:rsid w:val="008E1728"/>
    <w:rsid w:val="008F6DB7"/>
    <w:rsid w:val="00902A1C"/>
    <w:rsid w:val="00925E31"/>
    <w:rsid w:val="00936A1B"/>
    <w:rsid w:val="00940FE1"/>
    <w:rsid w:val="00941A6F"/>
    <w:rsid w:val="009601FA"/>
    <w:rsid w:val="00964B87"/>
    <w:rsid w:val="009675C6"/>
    <w:rsid w:val="0099185F"/>
    <w:rsid w:val="00991900"/>
    <w:rsid w:val="00994CC6"/>
    <w:rsid w:val="009A2853"/>
    <w:rsid w:val="009A7E0E"/>
    <w:rsid w:val="009B1522"/>
    <w:rsid w:val="009C5E43"/>
    <w:rsid w:val="009E7453"/>
    <w:rsid w:val="009F167E"/>
    <w:rsid w:val="009F3ACF"/>
    <w:rsid w:val="009F5C39"/>
    <w:rsid w:val="009F73C5"/>
    <w:rsid w:val="00A12C8F"/>
    <w:rsid w:val="00A304EE"/>
    <w:rsid w:val="00A4585F"/>
    <w:rsid w:val="00A474E6"/>
    <w:rsid w:val="00A521B9"/>
    <w:rsid w:val="00A54F17"/>
    <w:rsid w:val="00A7729A"/>
    <w:rsid w:val="00A77FB3"/>
    <w:rsid w:val="00A81386"/>
    <w:rsid w:val="00A819B9"/>
    <w:rsid w:val="00A85659"/>
    <w:rsid w:val="00A9034D"/>
    <w:rsid w:val="00A93F00"/>
    <w:rsid w:val="00A96DAD"/>
    <w:rsid w:val="00AA2A79"/>
    <w:rsid w:val="00AA2F9F"/>
    <w:rsid w:val="00AA622E"/>
    <w:rsid w:val="00AB6714"/>
    <w:rsid w:val="00AC6AC4"/>
    <w:rsid w:val="00AD12A9"/>
    <w:rsid w:val="00AD73AF"/>
    <w:rsid w:val="00AE05F6"/>
    <w:rsid w:val="00AE262A"/>
    <w:rsid w:val="00AF3F5C"/>
    <w:rsid w:val="00AF4B4E"/>
    <w:rsid w:val="00B00425"/>
    <w:rsid w:val="00B027E0"/>
    <w:rsid w:val="00B07769"/>
    <w:rsid w:val="00B16F31"/>
    <w:rsid w:val="00B3177E"/>
    <w:rsid w:val="00B351F1"/>
    <w:rsid w:val="00B41E3A"/>
    <w:rsid w:val="00B506B2"/>
    <w:rsid w:val="00B63A39"/>
    <w:rsid w:val="00B64A30"/>
    <w:rsid w:val="00B72AF8"/>
    <w:rsid w:val="00B74749"/>
    <w:rsid w:val="00B7541A"/>
    <w:rsid w:val="00B76AE1"/>
    <w:rsid w:val="00B82E9B"/>
    <w:rsid w:val="00B93A5B"/>
    <w:rsid w:val="00B974D6"/>
    <w:rsid w:val="00BC2300"/>
    <w:rsid w:val="00BE1B4B"/>
    <w:rsid w:val="00C01D6D"/>
    <w:rsid w:val="00C40240"/>
    <w:rsid w:val="00C409FB"/>
    <w:rsid w:val="00C4527C"/>
    <w:rsid w:val="00C5467A"/>
    <w:rsid w:val="00C76712"/>
    <w:rsid w:val="00C774D4"/>
    <w:rsid w:val="00C77B25"/>
    <w:rsid w:val="00C8341F"/>
    <w:rsid w:val="00C905A7"/>
    <w:rsid w:val="00C94386"/>
    <w:rsid w:val="00C96D90"/>
    <w:rsid w:val="00CA3943"/>
    <w:rsid w:val="00CA7B8B"/>
    <w:rsid w:val="00CB2020"/>
    <w:rsid w:val="00CB2768"/>
    <w:rsid w:val="00CB71FB"/>
    <w:rsid w:val="00CC1A9E"/>
    <w:rsid w:val="00CC2E21"/>
    <w:rsid w:val="00CD141B"/>
    <w:rsid w:val="00CD3681"/>
    <w:rsid w:val="00CD4901"/>
    <w:rsid w:val="00CE35C6"/>
    <w:rsid w:val="00CF0D32"/>
    <w:rsid w:val="00CF1AF8"/>
    <w:rsid w:val="00CF2081"/>
    <w:rsid w:val="00D03E91"/>
    <w:rsid w:val="00D06CE5"/>
    <w:rsid w:val="00D07167"/>
    <w:rsid w:val="00D51325"/>
    <w:rsid w:val="00D5178C"/>
    <w:rsid w:val="00D777A0"/>
    <w:rsid w:val="00D83ADB"/>
    <w:rsid w:val="00D92383"/>
    <w:rsid w:val="00D95777"/>
    <w:rsid w:val="00DB09D2"/>
    <w:rsid w:val="00DC7929"/>
    <w:rsid w:val="00DD3230"/>
    <w:rsid w:val="00E045AF"/>
    <w:rsid w:val="00E15583"/>
    <w:rsid w:val="00E16042"/>
    <w:rsid w:val="00E21B14"/>
    <w:rsid w:val="00E46F4E"/>
    <w:rsid w:val="00E50878"/>
    <w:rsid w:val="00E750BE"/>
    <w:rsid w:val="00E93E2E"/>
    <w:rsid w:val="00EA033D"/>
    <w:rsid w:val="00EB04C1"/>
    <w:rsid w:val="00EC2900"/>
    <w:rsid w:val="00ED4CC5"/>
    <w:rsid w:val="00F00AAB"/>
    <w:rsid w:val="00F11BBE"/>
    <w:rsid w:val="00F32F77"/>
    <w:rsid w:val="00F356B3"/>
    <w:rsid w:val="00F44BEF"/>
    <w:rsid w:val="00F51562"/>
    <w:rsid w:val="00F53A41"/>
    <w:rsid w:val="00F56E9E"/>
    <w:rsid w:val="00F64FE1"/>
    <w:rsid w:val="00F76DA5"/>
    <w:rsid w:val="00F84FDF"/>
    <w:rsid w:val="00F92C56"/>
    <w:rsid w:val="00FB13CF"/>
    <w:rsid w:val="00FB45BB"/>
    <w:rsid w:val="00FB4BA2"/>
    <w:rsid w:val="00FC2F11"/>
    <w:rsid w:val="00FC4DDC"/>
    <w:rsid w:val="00FC6128"/>
    <w:rsid w:val="00FD4F85"/>
    <w:rsid w:val="00FD5EE0"/>
    <w:rsid w:val="00FD6F36"/>
    <w:rsid w:val="00FF0820"/>
    <w:rsid w:val="00FF13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14:docId w14:val="49E93D3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line number" w:uiPriority="99"/>
    <w:lsdException w:name="page number" w:uiPriority="99"/>
    <w:lsdException w:name="List Bullet" w:uiPriority="99"/>
    <w:lsdException w:name="Title" w:qFormat="1"/>
    <w:lsdException w:name="Subtitle" w:qFormat="1"/>
    <w:lsdException w:name="Strong" w:uiPriority="22"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Header">
    <w:name w:val="header"/>
    <w:basedOn w:val="Normal"/>
    <w:link w:val="HeaderChar"/>
    <w:uiPriority w:val="99"/>
    <w:rsid w:val="00EB04C1"/>
    <w:pPr>
      <w:tabs>
        <w:tab w:val="center" w:pos="4320"/>
        <w:tab w:val="right" w:pos="8640"/>
      </w:tabs>
    </w:pPr>
  </w:style>
  <w:style w:type="paragraph" w:styleId="ListParagraph">
    <w:name w:val="List Paragraph"/>
    <w:basedOn w:val="Normal"/>
    <w:uiPriority w:val="34"/>
    <w:qFormat/>
    <w:rsid w:val="00EA033D"/>
    <w:pPr>
      <w:ind w:left="720"/>
      <w:contextualSpacing/>
    </w:pPr>
    <w:rPr>
      <w:rFonts w:asciiTheme="minorHAnsi" w:eastAsiaTheme="minorEastAsia" w:hAnsiTheme="minorHAnsi" w:cstheme="minorBidi"/>
      <w:lang w:eastAsia="ja-JP"/>
    </w:rPr>
  </w:style>
  <w:style w:type="paragraph" w:styleId="FootnoteText">
    <w:name w:val="footnote text"/>
    <w:basedOn w:val="Normal"/>
    <w:link w:val="FootnoteTextChar"/>
    <w:uiPriority w:val="99"/>
    <w:unhideWhenUsed/>
    <w:rsid w:val="00EA033D"/>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EA033D"/>
    <w:rPr>
      <w:rFonts w:asciiTheme="minorHAnsi" w:eastAsiaTheme="minorEastAsia" w:hAnsiTheme="minorHAnsi" w:cstheme="minorBidi"/>
      <w:sz w:val="24"/>
      <w:szCs w:val="24"/>
      <w:lang w:eastAsia="ja-JP"/>
    </w:rPr>
  </w:style>
  <w:style w:type="character" w:styleId="FootnoteReference">
    <w:name w:val="footnote reference"/>
    <w:basedOn w:val="DefaultParagraphFont"/>
    <w:uiPriority w:val="99"/>
    <w:unhideWhenUsed/>
    <w:rsid w:val="00EA033D"/>
    <w:rPr>
      <w:vertAlign w:val="superscript"/>
    </w:rPr>
  </w:style>
  <w:style w:type="character" w:styleId="CommentReference">
    <w:name w:val="annotation reference"/>
    <w:basedOn w:val="DefaultParagraphFont"/>
    <w:uiPriority w:val="99"/>
    <w:unhideWhenUsed/>
    <w:rsid w:val="003E2A55"/>
    <w:rPr>
      <w:sz w:val="18"/>
      <w:szCs w:val="18"/>
    </w:rPr>
  </w:style>
  <w:style w:type="paragraph" w:styleId="CommentText">
    <w:name w:val="annotation text"/>
    <w:basedOn w:val="Normal"/>
    <w:link w:val="CommentTextChar"/>
    <w:uiPriority w:val="99"/>
    <w:unhideWhenUsed/>
    <w:rsid w:val="003E2A5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3E2A55"/>
    <w:rPr>
      <w:rFonts w:asciiTheme="minorHAnsi" w:eastAsiaTheme="minorEastAsia" w:hAnsiTheme="minorHAnsi" w:cstheme="minorBidi"/>
      <w:sz w:val="24"/>
      <w:szCs w:val="24"/>
      <w:lang w:eastAsia="ja-JP"/>
    </w:rPr>
  </w:style>
  <w:style w:type="character" w:customStyle="1" w:styleId="FooterChar">
    <w:name w:val="Footer Char"/>
    <w:basedOn w:val="DefaultParagraphFont"/>
    <w:link w:val="Footer"/>
    <w:uiPriority w:val="99"/>
    <w:rsid w:val="003E2A55"/>
    <w:rPr>
      <w:sz w:val="24"/>
      <w:szCs w:val="24"/>
    </w:rPr>
  </w:style>
  <w:style w:type="paragraph" w:styleId="BalloonText">
    <w:name w:val="Balloon Text"/>
    <w:basedOn w:val="Normal"/>
    <w:link w:val="BalloonTextChar"/>
    <w:uiPriority w:val="99"/>
    <w:unhideWhenUsed/>
    <w:rsid w:val="003E2A55"/>
    <w:rPr>
      <w:rFonts w:ascii="Lucida Grande" w:eastAsiaTheme="minorEastAsia" w:hAnsi="Lucida Grande" w:cs="Lucida Grande"/>
      <w:sz w:val="18"/>
      <w:szCs w:val="18"/>
      <w:lang w:eastAsia="ja-JP"/>
    </w:rPr>
  </w:style>
  <w:style w:type="character" w:customStyle="1" w:styleId="BalloonTextChar">
    <w:name w:val="Balloon Text Char"/>
    <w:basedOn w:val="DefaultParagraphFont"/>
    <w:link w:val="BalloonText"/>
    <w:uiPriority w:val="99"/>
    <w:rsid w:val="003E2A55"/>
    <w:rPr>
      <w:rFonts w:ascii="Lucida Grande" w:eastAsiaTheme="minorEastAsia" w:hAnsi="Lucida Grande" w:cs="Lucida Grande"/>
      <w:sz w:val="18"/>
      <w:szCs w:val="18"/>
      <w:lang w:eastAsia="ja-JP"/>
    </w:rPr>
  </w:style>
  <w:style w:type="table" w:styleId="TableGrid">
    <w:name w:val="Table Grid"/>
    <w:basedOn w:val="TableNormal"/>
    <w:uiPriority w:val="59"/>
    <w:rsid w:val="003E2A55"/>
    <w:rPr>
      <w:rFonts w:asciiTheme="minorHAnsi" w:eastAsiaTheme="minorEastAsia" w:hAnsiTheme="minorHAnsi" w:cstheme="minorBidi"/>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unhideWhenUsed/>
    <w:rsid w:val="003E2A55"/>
    <w:rPr>
      <w:b/>
      <w:bCs/>
      <w:sz w:val="20"/>
      <w:szCs w:val="20"/>
    </w:rPr>
  </w:style>
  <w:style w:type="character" w:customStyle="1" w:styleId="CommentSubjectChar">
    <w:name w:val="Comment Subject Char"/>
    <w:basedOn w:val="CommentTextChar"/>
    <w:link w:val="CommentSubject"/>
    <w:uiPriority w:val="99"/>
    <w:rsid w:val="003E2A55"/>
    <w:rPr>
      <w:rFonts w:asciiTheme="minorHAnsi" w:eastAsiaTheme="minorEastAsia" w:hAnsiTheme="minorHAnsi" w:cstheme="minorBidi"/>
      <w:b/>
      <w:bCs/>
      <w:sz w:val="24"/>
      <w:szCs w:val="24"/>
      <w:lang w:eastAsia="ja-JP"/>
    </w:rPr>
  </w:style>
  <w:style w:type="paragraph" w:styleId="Revision">
    <w:name w:val="Revision"/>
    <w:hidden/>
    <w:uiPriority w:val="99"/>
    <w:semiHidden/>
    <w:rsid w:val="003E2A55"/>
    <w:rPr>
      <w:rFonts w:asciiTheme="minorHAnsi" w:eastAsiaTheme="minorEastAsia" w:hAnsiTheme="minorHAnsi" w:cstheme="minorBidi"/>
      <w:sz w:val="24"/>
      <w:szCs w:val="24"/>
      <w:lang w:eastAsia="ja-JP"/>
    </w:rPr>
  </w:style>
  <w:style w:type="character" w:customStyle="1" w:styleId="HeaderChar">
    <w:name w:val="Header Char"/>
    <w:basedOn w:val="DefaultParagraphFont"/>
    <w:link w:val="Header"/>
    <w:uiPriority w:val="99"/>
    <w:rsid w:val="003E2A55"/>
    <w:rPr>
      <w:sz w:val="24"/>
      <w:szCs w:val="24"/>
    </w:rPr>
  </w:style>
  <w:style w:type="paragraph" w:styleId="NormalWeb">
    <w:name w:val="Normal (Web)"/>
    <w:basedOn w:val="Normal"/>
    <w:uiPriority w:val="99"/>
    <w:unhideWhenUsed/>
    <w:rsid w:val="003E2A55"/>
    <w:pPr>
      <w:spacing w:before="100" w:beforeAutospacing="1" w:after="100" w:afterAutospacing="1"/>
    </w:pPr>
    <w:rPr>
      <w:rFonts w:ascii="Times" w:eastAsiaTheme="minorEastAsia" w:hAnsi="Times"/>
      <w:sz w:val="20"/>
      <w:szCs w:val="20"/>
    </w:rPr>
  </w:style>
  <w:style w:type="character" w:styleId="Strong">
    <w:name w:val="Strong"/>
    <w:basedOn w:val="DefaultParagraphFont"/>
    <w:uiPriority w:val="22"/>
    <w:qFormat/>
    <w:rsid w:val="003E2A55"/>
    <w:rPr>
      <w:b/>
      <w:bCs/>
    </w:rPr>
  </w:style>
  <w:style w:type="paragraph" w:styleId="ListBullet">
    <w:name w:val="List Bullet"/>
    <w:basedOn w:val="Normal"/>
    <w:uiPriority w:val="99"/>
    <w:unhideWhenUsed/>
    <w:rsid w:val="003E2A55"/>
    <w:pPr>
      <w:numPr>
        <w:numId w:val="4"/>
      </w:numPr>
      <w:contextualSpacing/>
    </w:pPr>
    <w:rPr>
      <w:rFonts w:asciiTheme="minorHAnsi" w:eastAsiaTheme="minorEastAsia" w:hAnsiTheme="minorHAnsi" w:cstheme="minorBidi"/>
      <w:lang w:eastAsia="ja-JP"/>
    </w:rPr>
  </w:style>
  <w:style w:type="character" w:styleId="LineNumber">
    <w:name w:val="line number"/>
    <w:basedOn w:val="DefaultParagraphFont"/>
    <w:uiPriority w:val="99"/>
    <w:unhideWhenUsed/>
    <w:rsid w:val="003E2A5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line number" w:uiPriority="99"/>
    <w:lsdException w:name="page number" w:uiPriority="99"/>
    <w:lsdException w:name="List Bullet" w:uiPriority="99"/>
    <w:lsdException w:name="Title" w:qFormat="1"/>
    <w:lsdException w:name="Subtitle" w:qFormat="1"/>
    <w:lsdException w:name="Strong" w:uiPriority="22"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Header">
    <w:name w:val="header"/>
    <w:basedOn w:val="Normal"/>
    <w:link w:val="HeaderChar"/>
    <w:uiPriority w:val="99"/>
    <w:rsid w:val="00EB04C1"/>
    <w:pPr>
      <w:tabs>
        <w:tab w:val="center" w:pos="4320"/>
        <w:tab w:val="right" w:pos="8640"/>
      </w:tabs>
    </w:pPr>
  </w:style>
  <w:style w:type="paragraph" w:styleId="ListParagraph">
    <w:name w:val="List Paragraph"/>
    <w:basedOn w:val="Normal"/>
    <w:uiPriority w:val="34"/>
    <w:qFormat/>
    <w:rsid w:val="00EA033D"/>
    <w:pPr>
      <w:ind w:left="720"/>
      <w:contextualSpacing/>
    </w:pPr>
    <w:rPr>
      <w:rFonts w:asciiTheme="minorHAnsi" w:eastAsiaTheme="minorEastAsia" w:hAnsiTheme="minorHAnsi" w:cstheme="minorBidi"/>
      <w:lang w:eastAsia="ja-JP"/>
    </w:rPr>
  </w:style>
  <w:style w:type="paragraph" w:styleId="FootnoteText">
    <w:name w:val="footnote text"/>
    <w:basedOn w:val="Normal"/>
    <w:link w:val="FootnoteTextChar"/>
    <w:uiPriority w:val="99"/>
    <w:unhideWhenUsed/>
    <w:rsid w:val="00EA033D"/>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EA033D"/>
    <w:rPr>
      <w:rFonts w:asciiTheme="minorHAnsi" w:eastAsiaTheme="minorEastAsia" w:hAnsiTheme="minorHAnsi" w:cstheme="minorBidi"/>
      <w:sz w:val="24"/>
      <w:szCs w:val="24"/>
      <w:lang w:eastAsia="ja-JP"/>
    </w:rPr>
  </w:style>
  <w:style w:type="character" w:styleId="FootnoteReference">
    <w:name w:val="footnote reference"/>
    <w:basedOn w:val="DefaultParagraphFont"/>
    <w:uiPriority w:val="99"/>
    <w:unhideWhenUsed/>
    <w:rsid w:val="00EA033D"/>
    <w:rPr>
      <w:vertAlign w:val="superscript"/>
    </w:rPr>
  </w:style>
  <w:style w:type="character" w:styleId="CommentReference">
    <w:name w:val="annotation reference"/>
    <w:basedOn w:val="DefaultParagraphFont"/>
    <w:uiPriority w:val="99"/>
    <w:unhideWhenUsed/>
    <w:rsid w:val="003E2A55"/>
    <w:rPr>
      <w:sz w:val="18"/>
      <w:szCs w:val="18"/>
    </w:rPr>
  </w:style>
  <w:style w:type="paragraph" w:styleId="CommentText">
    <w:name w:val="annotation text"/>
    <w:basedOn w:val="Normal"/>
    <w:link w:val="CommentTextChar"/>
    <w:uiPriority w:val="99"/>
    <w:unhideWhenUsed/>
    <w:rsid w:val="003E2A5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3E2A55"/>
    <w:rPr>
      <w:rFonts w:asciiTheme="minorHAnsi" w:eastAsiaTheme="minorEastAsia" w:hAnsiTheme="minorHAnsi" w:cstheme="minorBidi"/>
      <w:sz w:val="24"/>
      <w:szCs w:val="24"/>
      <w:lang w:eastAsia="ja-JP"/>
    </w:rPr>
  </w:style>
  <w:style w:type="character" w:customStyle="1" w:styleId="FooterChar">
    <w:name w:val="Footer Char"/>
    <w:basedOn w:val="DefaultParagraphFont"/>
    <w:link w:val="Footer"/>
    <w:uiPriority w:val="99"/>
    <w:rsid w:val="003E2A55"/>
    <w:rPr>
      <w:sz w:val="24"/>
      <w:szCs w:val="24"/>
    </w:rPr>
  </w:style>
  <w:style w:type="paragraph" w:styleId="BalloonText">
    <w:name w:val="Balloon Text"/>
    <w:basedOn w:val="Normal"/>
    <w:link w:val="BalloonTextChar"/>
    <w:uiPriority w:val="99"/>
    <w:unhideWhenUsed/>
    <w:rsid w:val="003E2A55"/>
    <w:rPr>
      <w:rFonts w:ascii="Lucida Grande" w:eastAsiaTheme="minorEastAsia" w:hAnsi="Lucida Grande" w:cs="Lucida Grande"/>
      <w:sz w:val="18"/>
      <w:szCs w:val="18"/>
      <w:lang w:eastAsia="ja-JP"/>
    </w:rPr>
  </w:style>
  <w:style w:type="character" w:customStyle="1" w:styleId="BalloonTextChar">
    <w:name w:val="Balloon Text Char"/>
    <w:basedOn w:val="DefaultParagraphFont"/>
    <w:link w:val="BalloonText"/>
    <w:uiPriority w:val="99"/>
    <w:rsid w:val="003E2A55"/>
    <w:rPr>
      <w:rFonts w:ascii="Lucida Grande" w:eastAsiaTheme="minorEastAsia" w:hAnsi="Lucida Grande" w:cs="Lucida Grande"/>
      <w:sz w:val="18"/>
      <w:szCs w:val="18"/>
      <w:lang w:eastAsia="ja-JP"/>
    </w:rPr>
  </w:style>
  <w:style w:type="table" w:styleId="TableGrid">
    <w:name w:val="Table Grid"/>
    <w:basedOn w:val="TableNormal"/>
    <w:uiPriority w:val="59"/>
    <w:rsid w:val="003E2A55"/>
    <w:rPr>
      <w:rFonts w:asciiTheme="minorHAnsi" w:eastAsiaTheme="minorEastAsia" w:hAnsiTheme="minorHAnsi" w:cstheme="minorBidi"/>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unhideWhenUsed/>
    <w:rsid w:val="003E2A55"/>
    <w:rPr>
      <w:b/>
      <w:bCs/>
      <w:sz w:val="20"/>
      <w:szCs w:val="20"/>
    </w:rPr>
  </w:style>
  <w:style w:type="character" w:customStyle="1" w:styleId="CommentSubjectChar">
    <w:name w:val="Comment Subject Char"/>
    <w:basedOn w:val="CommentTextChar"/>
    <w:link w:val="CommentSubject"/>
    <w:uiPriority w:val="99"/>
    <w:rsid w:val="003E2A55"/>
    <w:rPr>
      <w:rFonts w:asciiTheme="minorHAnsi" w:eastAsiaTheme="minorEastAsia" w:hAnsiTheme="minorHAnsi" w:cstheme="minorBidi"/>
      <w:b/>
      <w:bCs/>
      <w:sz w:val="24"/>
      <w:szCs w:val="24"/>
      <w:lang w:eastAsia="ja-JP"/>
    </w:rPr>
  </w:style>
  <w:style w:type="paragraph" w:styleId="Revision">
    <w:name w:val="Revision"/>
    <w:hidden/>
    <w:uiPriority w:val="99"/>
    <w:semiHidden/>
    <w:rsid w:val="003E2A55"/>
    <w:rPr>
      <w:rFonts w:asciiTheme="minorHAnsi" w:eastAsiaTheme="minorEastAsia" w:hAnsiTheme="minorHAnsi" w:cstheme="minorBidi"/>
      <w:sz w:val="24"/>
      <w:szCs w:val="24"/>
      <w:lang w:eastAsia="ja-JP"/>
    </w:rPr>
  </w:style>
  <w:style w:type="character" w:customStyle="1" w:styleId="HeaderChar">
    <w:name w:val="Header Char"/>
    <w:basedOn w:val="DefaultParagraphFont"/>
    <w:link w:val="Header"/>
    <w:uiPriority w:val="99"/>
    <w:rsid w:val="003E2A55"/>
    <w:rPr>
      <w:sz w:val="24"/>
      <w:szCs w:val="24"/>
    </w:rPr>
  </w:style>
  <w:style w:type="paragraph" w:styleId="NormalWeb">
    <w:name w:val="Normal (Web)"/>
    <w:basedOn w:val="Normal"/>
    <w:uiPriority w:val="99"/>
    <w:unhideWhenUsed/>
    <w:rsid w:val="003E2A55"/>
    <w:pPr>
      <w:spacing w:before="100" w:beforeAutospacing="1" w:after="100" w:afterAutospacing="1"/>
    </w:pPr>
    <w:rPr>
      <w:rFonts w:ascii="Times" w:eastAsiaTheme="minorEastAsia" w:hAnsi="Times"/>
      <w:sz w:val="20"/>
      <w:szCs w:val="20"/>
    </w:rPr>
  </w:style>
  <w:style w:type="character" w:styleId="Strong">
    <w:name w:val="Strong"/>
    <w:basedOn w:val="DefaultParagraphFont"/>
    <w:uiPriority w:val="22"/>
    <w:qFormat/>
    <w:rsid w:val="003E2A55"/>
    <w:rPr>
      <w:b/>
      <w:bCs/>
    </w:rPr>
  </w:style>
  <w:style w:type="paragraph" w:styleId="ListBullet">
    <w:name w:val="List Bullet"/>
    <w:basedOn w:val="Normal"/>
    <w:uiPriority w:val="99"/>
    <w:unhideWhenUsed/>
    <w:rsid w:val="003E2A55"/>
    <w:pPr>
      <w:numPr>
        <w:numId w:val="4"/>
      </w:numPr>
      <w:contextualSpacing/>
    </w:pPr>
    <w:rPr>
      <w:rFonts w:asciiTheme="minorHAnsi" w:eastAsiaTheme="minorEastAsia" w:hAnsiTheme="minorHAnsi" w:cstheme="minorBidi"/>
      <w:lang w:eastAsia="ja-JP"/>
    </w:rPr>
  </w:style>
  <w:style w:type="character" w:styleId="LineNumber">
    <w:name w:val="line number"/>
    <w:basedOn w:val="DefaultParagraphFont"/>
    <w:uiPriority w:val="99"/>
    <w:unhideWhenUsed/>
    <w:rsid w:val="003E2A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70" Type="http://schemas.openxmlformats.org/officeDocument/2006/relationships/image" Target="media/image53.emf"/><Relationship Id="rId71" Type="http://schemas.openxmlformats.org/officeDocument/2006/relationships/oleObject" Target="embeddings/oleObject1.bin"/><Relationship Id="rId72" Type="http://schemas.openxmlformats.org/officeDocument/2006/relationships/image" Target="media/image57.emf"/><Relationship Id="rId73" Type="http://schemas.openxmlformats.org/officeDocument/2006/relationships/oleObject" Target="embeddings/Microsoft_Equation3.bin"/><Relationship Id="rId74" Type="http://schemas.openxmlformats.org/officeDocument/2006/relationships/image" Target="media/image58.emf"/><Relationship Id="rId75" Type="http://schemas.openxmlformats.org/officeDocument/2006/relationships/oleObject" Target="embeddings/Microsoft_Equation4.bin"/><Relationship Id="rId76" Type="http://schemas.openxmlformats.org/officeDocument/2006/relationships/image" Target="media/image59.emf"/><Relationship Id="rId77" Type="http://schemas.openxmlformats.org/officeDocument/2006/relationships/oleObject" Target="embeddings/oleObject2.bin"/><Relationship Id="rId78" Type="http://schemas.openxmlformats.org/officeDocument/2006/relationships/image" Target="media/image54.emf"/><Relationship Id="rId79" Type="http://schemas.openxmlformats.org/officeDocument/2006/relationships/image" Target="media/image55.emf"/><Relationship Id="rId170" Type="http://schemas.openxmlformats.org/officeDocument/2006/relationships/image" Target="media/image127.png"/><Relationship Id="rId171" Type="http://schemas.openxmlformats.org/officeDocument/2006/relationships/image" Target="media/image124.png"/><Relationship Id="rId172" Type="http://schemas.microsoft.com/office/2007/relationships/hdphoto" Target="media/hdphoto10.wdp"/><Relationship Id="rId173" Type="http://schemas.openxmlformats.org/officeDocument/2006/relationships/image" Target="media/image128.png"/><Relationship Id="rId174" Type="http://schemas.microsoft.com/office/2007/relationships/hdphoto" Target="media/hdphoto11.wdp"/><Relationship Id="rId175" Type="http://schemas.openxmlformats.org/officeDocument/2006/relationships/image" Target="media/image1280.png"/><Relationship Id="rId176" Type="http://schemas.microsoft.com/office/2007/relationships/hdphoto" Target="media/hdphoto100.wdp"/><Relationship Id="rId177" Type="http://schemas.openxmlformats.org/officeDocument/2006/relationships/image" Target="media/image129.png"/><Relationship Id="rId178" Type="http://schemas.microsoft.com/office/2007/relationships/hdphoto" Target="media/hdphoto110.wdp"/><Relationship Id="rId179" Type="http://schemas.openxmlformats.org/officeDocument/2006/relationships/image" Target="media/image130.png"/><Relationship Id="rId260" Type="http://schemas.openxmlformats.org/officeDocument/2006/relationships/hyperlink" Target="TimeCode:1491596" TargetMode="External"/><Relationship Id="rId10" Type="http://schemas.openxmlformats.org/officeDocument/2006/relationships/header" Target="header1.xml"/><Relationship Id="rId11" Type="http://schemas.openxmlformats.org/officeDocument/2006/relationships/footer" Target="footer3.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jpeg"/><Relationship Id="rId18" Type="http://schemas.microsoft.com/office/2007/relationships/hdphoto" Target="media/hdphoto1.wdp"/><Relationship Id="rId19" Type="http://schemas.openxmlformats.org/officeDocument/2006/relationships/image" Target="media/image7.png"/><Relationship Id="rId261" Type="http://schemas.openxmlformats.org/officeDocument/2006/relationships/hyperlink" Target="TimeCode:1583050" TargetMode="External"/><Relationship Id="rId262" Type="http://schemas.openxmlformats.org/officeDocument/2006/relationships/hyperlink" Target="TimeCode:1699837" TargetMode="External"/><Relationship Id="rId263" Type="http://schemas.openxmlformats.org/officeDocument/2006/relationships/hyperlink" Target="TimeCode:1775817" TargetMode="External"/><Relationship Id="rId264" Type="http://schemas.openxmlformats.org/officeDocument/2006/relationships/hyperlink" Target="TimeCode:1855554" TargetMode="External"/><Relationship Id="rId110" Type="http://schemas.openxmlformats.org/officeDocument/2006/relationships/image" Target="media/image86.png"/><Relationship Id="rId111" Type="http://schemas.openxmlformats.org/officeDocument/2006/relationships/hyperlink" Target="TimeCode:1508777" TargetMode="External"/><Relationship Id="rId112" Type="http://schemas.openxmlformats.org/officeDocument/2006/relationships/image" Target="media/image73.png"/><Relationship Id="rId113" Type="http://schemas.openxmlformats.org/officeDocument/2006/relationships/image" Target="media/image75.png"/><Relationship Id="rId114" Type="http://schemas.openxmlformats.org/officeDocument/2006/relationships/image" Target="media/image76.png"/><Relationship Id="rId115" Type="http://schemas.openxmlformats.org/officeDocument/2006/relationships/image" Target="media/image90.png"/><Relationship Id="rId116" Type="http://schemas.openxmlformats.org/officeDocument/2006/relationships/image" Target="media/image91.png"/><Relationship Id="rId117" Type="http://schemas.openxmlformats.org/officeDocument/2006/relationships/image" Target="media/image92.png"/><Relationship Id="rId118" Type="http://schemas.openxmlformats.org/officeDocument/2006/relationships/image" Target="media/image77.png"/><Relationship Id="rId119" Type="http://schemas.openxmlformats.org/officeDocument/2006/relationships/image" Target="media/image78.png"/><Relationship Id="rId200" Type="http://schemas.openxmlformats.org/officeDocument/2006/relationships/image" Target="media/image151.png"/><Relationship Id="rId201" Type="http://schemas.openxmlformats.org/officeDocument/2006/relationships/image" Target="media/image152.png"/><Relationship Id="rId202" Type="http://schemas.openxmlformats.org/officeDocument/2006/relationships/image" Target="media/image153.png"/><Relationship Id="rId203" Type="http://schemas.openxmlformats.org/officeDocument/2006/relationships/image" Target="media/image154.png"/><Relationship Id="rId204" Type="http://schemas.openxmlformats.org/officeDocument/2006/relationships/image" Target="media/image155.png"/><Relationship Id="rId205" Type="http://schemas.openxmlformats.org/officeDocument/2006/relationships/image" Target="media/image156.png"/><Relationship Id="rId206" Type="http://schemas.openxmlformats.org/officeDocument/2006/relationships/image" Target="media/image157.png"/><Relationship Id="rId207" Type="http://schemas.openxmlformats.org/officeDocument/2006/relationships/image" Target="media/image158.png"/><Relationship Id="rId208" Type="http://schemas.openxmlformats.org/officeDocument/2006/relationships/image" Target="media/image159.png"/><Relationship Id="rId209" Type="http://schemas.openxmlformats.org/officeDocument/2006/relationships/image" Target="media/image160.png"/><Relationship Id="rId265" Type="http://schemas.openxmlformats.org/officeDocument/2006/relationships/hyperlink" Target="TimeCode:1944712" TargetMode="External"/><Relationship Id="rId266" Type="http://schemas.openxmlformats.org/officeDocument/2006/relationships/hyperlink" Target="TimeCode:1964430" TargetMode="External"/><Relationship Id="rId267" Type="http://schemas.openxmlformats.org/officeDocument/2006/relationships/hyperlink" Target="TimeCode:2008995" TargetMode="External"/><Relationship Id="rId268" Type="http://schemas.openxmlformats.org/officeDocument/2006/relationships/hyperlink" Target="TimeCode:2060228" TargetMode="External"/><Relationship Id="rId269" Type="http://schemas.openxmlformats.org/officeDocument/2006/relationships/hyperlink" Target="TimeCode:2087041"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80" Type="http://schemas.openxmlformats.org/officeDocument/2006/relationships/image" Target="media/image62.emf"/><Relationship Id="rId81" Type="http://schemas.openxmlformats.org/officeDocument/2006/relationships/image" Target="media/image63.emf"/><Relationship Id="rId82" Type="http://schemas.openxmlformats.org/officeDocument/2006/relationships/image" Target="media/image56.emf"/><Relationship Id="rId83" Type="http://schemas.openxmlformats.org/officeDocument/2006/relationships/image" Target="media/image60.emf"/><Relationship Id="rId84" Type="http://schemas.openxmlformats.org/officeDocument/2006/relationships/image" Target="media/image61.emf"/><Relationship Id="rId85" Type="http://schemas.openxmlformats.org/officeDocument/2006/relationships/oleObject" Target="embeddings/Microsoft_Equation5.bin"/><Relationship Id="rId86" Type="http://schemas.openxmlformats.org/officeDocument/2006/relationships/image" Target="media/image67.emf"/><Relationship Id="rId87" Type="http://schemas.openxmlformats.org/officeDocument/2006/relationships/image" Target="media/image68.emf"/><Relationship Id="rId88" Type="http://schemas.openxmlformats.org/officeDocument/2006/relationships/image" Target="media/image69.emf"/><Relationship Id="rId89" Type="http://schemas.openxmlformats.org/officeDocument/2006/relationships/oleObject" Target="embeddings/Microsoft_Equation6.bin"/><Relationship Id="rId180" Type="http://schemas.openxmlformats.org/officeDocument/2006/relationships/image" Target="media/image131.png"/><Relationship Id="rId181" Type="http://schemas.openxmlformats.org/officeDocument/2006/relationships/image" Target="media/image132.png"/><Relationship Id="rId182" Type="http://schemas.openxmlformats.org/officeDocument/2006/relationships/image" Target="media/image133.png"/><Relationship Id="rId183" Type="http://schemas.openxmlformats.org/officeDocument/2006/relationships/image" Target="media/image134.png"/><Relationship Id="rId184" Type="http://schemas.openxmlformats.org/officeDocument/2006/relationships/image" Target="media/image135.png"/><Relationship Id="rId185" Type="http://schemas.openxmlformats.org/officeDocument/2006/relationships/image" Target="media/image136.png"/><Relationship Id="rId186" Type="http://schemas.openxmlformats.org/officeDocument/2006/relationships/image" Target="media/image137.png"/><Relationship Id="rId187" Type="http://schemas.openxmlformats.org/officeDocument/2006/relationships/image" Target="media/image138.png"/><Relationship Id="rId188" Type="http://schemas.openxmlformats.org/officeDocument/2006/relationships/image" Target="media/image139.png"/><Relationship Id="rId189" Type="http://schemas.openxmlformats.org/officeDocument/2006/relationships/image" Target="media/image140.png"/><Relationship Id="rId270" Type="http://schemas.openxmlformats.org/officeDocument/2006/relationships/hyperlink" Target="TimeCode:2224502" TargetMode="Externa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271" Type="http://schemas.openxmlformats.org/officeDocument/2006/relationships/hyperlink" Target="TimeCode:2277363" TargetMode="External"/><Relationship Id="rId272" Type="http://schemas.openxmlformats.org/officeDocument/2006/relationships/hyperlink" Target="TimeCode:2436482" TargetMode="External"/><Relationship Id="rId273" Type="http://schemas.openxmlformats.org/officeDocument/2006/relationships/hyperlink" Target="TimeCode:2470615" TargetMode="External"/><Relationship Id="rId274" Type="http://schemas.openxmlformats.org/officeDocument/2006/relationships/hyperlink" Target="TimeCode:2489087" TargetMode="External"/><Relationship Id="rId120" Type="http://schemas.openxmlformats.org/officeDocument/2006/relationships/image" Target="media/image95.png"/><Relationship Id="rId121" Type="http://schemas.openxmlformats.org/officeDocument/2006/relationships/image" Target="media/image79.png"/><Relationship Id="rId122" Type="http://schemas.openxmlformats.org/officeDocument/2006/relationships/image" Target="media/image80.png"/><Relationship Id="rId123" Type="http://schemas.openxmlformats.org/officeDocument/2006/relationships/image" Target="media/image87.png"/><Relationship Id="rId124" Type="http://schemas.openxmlformats.org/officeDocument/2006/relationships/image" Target="media/image99.png"/><Relationship Id="rId125" Type="http://schemas.openxmlformats.org/officeDocument/2006/relationships/image" Target="media/image100.png"/><Relationship Id="rId126" Type="http://schemas.openxmlformats.org/officeDocument/2006/relationships/image" Target="media/image101.png"/><Relationship Id="rId127" Type="http://schemas.openxmlformats.org/officeDocument/2006/relationships/image" Target="media/image88.png"/><Relationship Id="rId128" Type="http://schemas.openxmlformats.org/officeDocument/2006/relationships/image" Target="media/image103.png"/><Relationship Id="rId129" Type="http://schemas.openxmlformats.org/officeDocument/2006/relationships/image" Target="media/image89.png"/><Relationship Id="rId210" Type="http://schemas.openxmlformats.org/officeDocument/2006/relationships/image" Target="media/image161.png"/><Relationship Id="rId211" Type="http://schemas.openxmlformats.org/officeDocument/2006/relationships/image" Target="media/image162.png"/><Relationship Id="rId212" Type="http://schemas.openxmlformats.org/officeDocument/2006/relationships/image" Target="media/image163.png"/><Relationship Id="rId213" Type="http://schemas.openxmlformats.org/officeDocument/2006/relationships/image" Target="media/image164.png"/><Relationship Id="rId214" Type="http://schemas.openxmlformats.org/officeDocument/2006/relationships/image" Target="media/image165.png"/><Relationship Id="rId215" Type="http://schemas.openxmlformats.org/officeDocument/2006/relationships/image" Target="media/image166.png"/><Relationship Id="rId216" Type="http://schemas.openxmlformats.org/officeDocument/2006/relationships/image" Target="media/image167.png"/><Relationship Id="rId217" Type="http://schemas.openxmlformats.org/officeDocument/2006/relationships/image" Target="media/image168.png"/><Relationship Id="rId218" Type="http://schemas.openxmlformats.org/officeDocument/2006/relationships/image" Target="media/image169.png"/><Relationship Id="rId219" Type="http://schemas.openxmlformats.org/officeDocument/2006/relationships/image" Target="media/image170.png"/><Relationship Id="rId275" Type="http://schemas.openxmlformats.org/officeDocument/2006/relationships/hyperlink" Target="TimeCode:2544070" TargetMode="External"/><Relationship Id="rId276" Type="http://schemas.openxmlformats.org/officeDocument/2006/relationships/hyperlink" Target="TimeCode:2608748" TargetMode="External"/><Relationship Id="rId277" Type="http://schemas.openxmlformats.org/officeDocument/2006/relationships/hyperlink" Target="TimeCode:2646144" TargetMode="External"/><Relationship Id="rId278" Type="http://schemas.openxmlformats.org/officeDocument/2006/relationships/hyperlink" Target="TimeCode:2692598" TargetMode="External"/><Relationship Id="rId279" Type="http://schemas.openxmlformats.org/officeDocument/2006/relationships/hyperlink" Target="TimeCode:2733542" TargetMode="External"/><Relationship Id="rId90" Type="http://schemas.openxmlformats.org/officeDocument/2006/relationships/image" Target="media/image62.png"/><Relationship Id="rId91" Type="http://schemas.openxmlformats.org/officeDocument/2006/relationships/image" Target="media/image63.png"/><Relationship Id="rId92" Type="http://schemas.microsoft.com/office/2007/relationships/hdphoto" Target="media/hdphoto2.wdp"/><Relationship Id="rId93" Type="http://schemas.openxmlformats.org/officeDocument/2006/relationships/image" Target="media/image71.png"/><Relationship Id="rId94" Type="http://schemas.microsoft.com/office/2007/relationships/hdphoto" Target="media/hdphoto20.wdp"/><Relationship Id="rId95" Type="http://schemas.openxmlformats.org/officeDocument/2006/relationships/image" Target="media/image64.png"/><Relationship Id="rId96" Type="http://schemas.openxmlformats.org/officeDocument/2006/relationships/image" Target="media/image65.png"/><Relationship Id="rId97" Type="http://schemas.openxmlformats.org/officeDocument/2006/relationships/image" Target="media/image74.png"/><Relationship Id="rId98" Type="http://schemas.openxmlformats.org/officeDocument/2006/relationships/image" Target="media/image66.png"/><Relationship Id="rId99" Type="http://schemas.openxmlformats.org/officeDocument/2006/relationships/image" Target="media/image67.png"/><Relationship Id="rId190" Type="http://schemas.openxmlformats.org/officeDocument/2006/relationships/image" Target="media/image141.png"/><Relationship Id="rId191" Type="http://schemas.openxmlformats.org/officeDocument/2006/relationships/image" Target="media/image142.png"/><Relationship Id="rId192" Type="http://schemas.openxmlformats.org/officeDocument/2006/relationships/image" Target="media/image143.png"/><Relationship Id="rId193" Type="http://schemas.openxmlformats.org/officeDocument/2006/relationships/image" Target="media/image144.png"/><Relationship Id="rId194" Type="http://schemas.openxmlformats.org/officeDocument/2006/relationships/image" Target="media/image145.png"/><Relationship Id="rId195" Type="http://schemas.openxmlformats.org/officeDocument/2006/relationships/image" Target="media/image146.png"/><Relationship Id="rId196" Type="http://schemas.openxmlformats.org/officeDocument/2006/relationships/image" Target="media/image147.png"/><Relationship Id="rId197" Type="http://schemas.openxmlformats.org/officeDocument/2006/relationships/image" Target="media/image148.png"/><Relationship Id="rId198" Type="http://schemas.openxmlformats.org/officeDocument/2006/relationships/image" Target="media/image149.png"/><Relationship Id="rId199" Type="http://schemas.openxmlformats.org/officeDocument/2006/relationships/image" Target="media/image150.png"/><Relationship Id="rId280" Type="http://schemas.openxmlformats.org/officeDocument/2006/relationships/hyperlink" Target="TimeCode:2794321" TargetMode="Externa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281" Type="http://schemas.openxmlformats.org/officeDocument/2006/relationships/hyperlink" Target="TimeCode:2901258" TargetMode="External"/><Relationship Id="rId282" Type="http://schemas.openxmlformats.org/officeDocument/2006/relationships/hyperlink" Target="TimeCode:2952182" TargetMode="External"/><Relationship Id="rId283" Type="http://schemas.openxmlformats.org/officeDocument/2006/relationships/hyperlink" Target="TimeCode:3024637" TargetMode="External"/><Relationship Id="rId284" Type="http://schemas.openxmlformats.org/officeDocument/2006/relationships/hyperlink" Target="TimeCode:3071928" TargetMode="External"/><Relationship Id="rId130" Type="http://schemas.microsoft.com/office/2007/relationships/hdphoto" Target="media/hdphoto4.wdp"/><Relationship Id="rId131" Type="http://schemas.openxmlformats.org/officeDocument/2006/relationships/image" Target="media/image93.png"/><Relationship Id="rId132" Type="http://schemas.openxmlformats.org/officeDocument/2006/relationships/image" Target="media/image94.png"/><Relationship Id="rId133" Type="http://schemas.openxmlformats.org/officeDocument/2006/relationships/image" Target="media/image96.png"/><Relationship Id="rId220" Type="http://schemas.openxmlformats.org/officeDocument/2006/relationships/image" Target="media/image171.png"/><Relationship Id="rId221" Type="http://schemas.openxmlformats.org/officeDocument/2006/relationships/image" Target="media/image172.png"/><Relationship Id="rId222" Type="http://schemas.openxmlformats.org/officeDocument/2006/relationships/image" Target="media/image173.png"/><Relationship Id="rId223" Type="http://schemas.openxmlformats.org/officeDocument/2006/relationships/image" Target="media/image174.png"/><Relationship Id="rId224" Type="http://schemas.openxmlformats.org/officeDocument/2006/relationships/image" Target="media/image175.png"/><Relationship Id="rId225" Type="http://schemas.microsoft.com/office/2007/relationships/hdphoto" Target="media/hdphoto12.wdp"/><Relationship Id="rId226" Type="http://schemas.openxmlformats.org/officeDocument/2006/relationships/image" Target="media/image176.png"/><Relationship Id="rId227" Type="http://schemas.openxmlformats.org/officeDocument/2006/relationships/image" Target="media/image177.png"/><Relationship Id="rId228" Type="http://schemas.openxmlformats.org/officeDocument/2006/relationships/image" Target="media/image178.png"/><Relationship Id="rId229" Type="http://schemas.microsoft.com/office/2007/relationships/hdphoto" Target="media/hdphoto13.wdp"/><Relationship Id="rId134" Type="http://schemas.openxmlformats.org/officeDocument/2006/relationships/image" Target="media/image97.png"/><Relationship Id="rId135" Type="http://schemas.openxmlformats.org/officeDocument/2006/relationships/image" Target="media/image104.png"/><Relationship Id="rId136" Type="http://schemas.microsoft.com/office/2007/relationships/hdphoto" Target="media/hdphoto40.wdp"/><Relationship Id="rId137" Type="http://schemas.openxmlformats.org/officeDocument/2006/relationships/image" Target="media/image109.png"/><Relationship Id="rId138" Type="http://schemas.openxmlformats.org/officeDocument/2006/relationships/image" Target="media/image110.png"/><Relationship Id="rId139" Type="http://schemas.openxmlformats.org/officeDocument/2006/relationships/image" Target="media/image111.png"/><Relationship Id="rId285" Type="http://schemas.openxmlformats.org/officeDocument/2006/relationships/hyperlink" Target="TimeCode:3100434" TargetMode="External"/><Relationship Id="rId286" Type="http://schemas.openxmlformats.org/officeDocument/2006/relationships/hyperlink" Target="TimeCode:3161597" TargetMode="External"/><Relationship Id="rId287" Type="http://schemas.openxmlformats.org/officeDocument/2006/relationships/hyperlink" Target="TimeCode:3213431" TargetMode="External"/><Relationship Id="rId288" Type="http://schemas.openxmlformats.org/officeDocument/2006/relationships/hyperlink" Target="TimeCode:3273970" TargetMode="External"/><Relationship Id="rId289" Type="http://schemas.openxmlformats.org/officeDocument/2006/relationships/hyperlink" Target="TimeCode:3331361" TargetMode="External"/><Relationship Id="rId290" Type="http://schemas.openxmlformats.org/officeDocument/2006/relationships/hyperlink" Target="TimeCode:3367962" TargetMode="External"/><Relationship Id="rId291" Type="http://schemas.openxmlformats.org/officeDocument/2006/relationships/hyperlink" Target="TimeCode:3419108" TargetMode="External"/><Relationship Id="rId292" Type="http://schemas.openxmlformats.org/officeDocument/2006/relationships/hyperlink" Target="TimeCode:3485707" TargetMode="External"/><Relationship Id="rId293" Type="http://schemas.openxmlformats.org/officeDocument/2006/relationships/fontTable" Target="fontTable.xml"/><Relationship Id="rId294" Type="http://schemas.openxmlformats.org/officeDocument/2006/relationships/theme" Target="theme/theme1.xml"/><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40" Type="http://schemas.openxmlformats.org/officeDocument/2006/relationships/image" Target="media/image112.png"/><Relationship Id="rId141" Type="http://schemas.openxmlformats.org/officeDocument/2006/relationships/image" Target="media/image98.png"/><Relationship Id="rId142" Type="http://schemas.microsoft.com/office/2007/relationships/hdphoto" Target="media/hdphoto5.wdp"/><Relationship Id="rId143" Type="http://schemas.openxmlformats.org/officeDocument/2006/relationships/image" Target="media/image102.png"/><Relationship Id="rId144" Type="http://schemas.microsoft.com/office/2007/relationships/hdphoto" Target="media/hdphoto6.wdp"/><Relationship Id="rId145" Type="http://schemas.openxmlformats.org/officeDocument/2006/relationships/image" Target="media/image105.png"/><Relationship Id="rId146" Type="http://schemas.openxmlformats.org/officeDocument/2006/relationships/image" Target="media/image106.png"/><Relationship Id="rId147" Type="http://schemas.openxmlformats.org/officeDocument/2006/relationships/image" Target="media/image107.png"/><Relationship Id="rId148" Type="http://schemas.microsoft.com/office/2007/relationships/hdphoto" Target="media/hdphoto7.wdp"/><Relationship Id="rId149" Type="http://schemas.openxmlformats.org/officeDocument/2006/relationships/image" Target="media/image113.png"/><Relationship Id="rId230" Type="http://schemas.openxmlformats.org/officeDocument/2006/relationships/image" Target="media/image179.png"/><Relationship Id="rId231" Type="http://schemas.openxmlformats.org/officeDocument/2006/relationships/image" Target="media/image180.png"/><Relationship Id="rId232" Type="http://schemas.openxmlformats.org/officeDocument/2006/relationships/image" Target="media/image1750.png"/><Relationship Id="rId233" Type="http://schemas.microsoft.com/office/2007/relationships/hdphoto" Target="media/hdphoto120.wdp"/><Relationship Id="rId234" Type="http://schemas.openxmlformats.org/officeDocument/2006/relationships/image" Target="media/image181.png"/><Relationship Id="rId235" Type="http://schemas.openxmlformats.org/officeDocument/2006/relationships/image" Target="media/image182.png"/><Relationship Id="rId236" Type="http://schemas.openxmlformats.org/officeDocument/2006/relationships/image" Target="media/image183.png"/><Relationship Id="rId237" Type="http://schemas.openxmlformats.org/officeDocument/2006/relationships/footer" Target="footer4.xml"/><Relationship Id="rId238" Type="http://schemas.openxmlformats.org/officeDocument/2006/relationships/footer" Target="footer5.xml"/><Relationship Id="rId239" Type="http://schemas.openxmlformats.org/officeDocument/2006/relationships/hyperlink" Target="TimeCode:148422" TargetMode="External"/><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150" Type="http://schemas.microsoft.com/office/2007/relationships/hdphoto" Target="media/hdphoto50.wdp"/><Relationship Id="rId151" Type="http://schemas.openxmlformats.org/officeDocument/2006/relationships/image" Target="media/image114.png"/><Relationship Id="rId152" Type="http://schemas.microsoft.com/office/2007/relationships/hdphoto" Target="media/hdphoto60.wdp"/><Relationship Id="rId153" Type="http://schemas.openxmlformats.org/officeDocument/2006/relationships/image" Target="media/image118.png"/><Relationship Id="rId154" Type="http://schemas.openxmlformats.org/officeDocument/2006/relationships/image" Target="media/image119.png"/><Relationship Id="rId155" Type="http://schemas.openxmlformats.org/officeDocument/2006/relationships/image" Target="media/image117.png"/><Relationship Id="rId156" Type="http://schemas.microsoft.com/office/2007/relationships/hdphoto" Target="media/hdphoto70.wdp"/><Relationship Id="rId157" Type="http://schemas.openxmlformats.org/officeDocument/2006/relationships/image" Target="media/image108.png"/><Relationship Id="rId158" Type="http://schemas.openxmlformats.org/officeDocument/2006/relationships/image" Target="media/image115.png"/><Relationship Id="rId159" Type="http://schemas.openxmlformats.org/officeDocument/2006/relationships/image" Target="media/image116.png"/><Relationship Id="rId240" Type="http://schemas.openxmlformats.org/officeDocument/2006/relationships/hyperlink" Target="TimeCode:207033" TargetMode="External"/><Relationship Id="rId241" Type="http://schemas.openxmlformats.org/officeDocument/2006/relationships/hyperlink" Target="TimeCode:265926" TargetMode="External"/><Relationship Id="rId242" Type="http://schemas.openxmlformats.org/officeDocument/2006/relationships/hyperlink" Target="TimeCode:309110" TargetMode="External"/><Relationship Id="rId243" Type="http://schemas.openxmlformats.org/officeDocument/2006/relationships/hyperlink" Target="TimeCode:348527" TargetMode="External"/><Relationship Id="rId244" Type="http://schemas.openxmlformats.org/officeDocument/2006/relationships/hyperlink" Target="TimeCode:385267" TargetMode="External"/><Relationship Id="rId245" Type="http://schemas.openxmlformats.org/officeDocument/2006/relationships/hyperlink" Target="TimeCode:446944" TargetMode="External"/><Relationship Id="rId246" Type="http://schemas.openxmlformats.org/officeDocument/2006/relationships/hyperlink" Target="TimeCode:522852" TargetMode="External"/><Relationship Id="rId247" Type="http://schemas.openxmlformats.org/officeDocument/2006/relationships/hyperlink" Target="TimeCode:611763" TargetMode="External"/><Relationship Id="rId248" Type="http://schemas.openxmlformats.org/officeDocument/2006/relationships/hyperlink" Target="TimeCode:657686" TargetMode="External"/><Relationship Id="rId249" Type="http://schemas.openxmlformats.org/officeDocument/2006/relationships/hyperlink" Target="TimeCode:720839" TargetMode="External"/><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1.emf"/><Relationship Id="rId67" Type="http://schemas.openxmlformats.org/officeDocument/2006/relationships/oleObject" Target="embeddings/Microsoft_Equation1.bin"/><Relationship Id="rId68" Type="http://schemas.openxmlformats.org/officeDocument/2006/relationships/image" Target="media/image52.emf"/><Relationship Id="rId69" Type="http://schemas.openxmlformats.org/officeDocument/2006/relationships/oleObject" Target="embeddings/Microsoft_Equation2.bin"/><Relationship Id="rId160" Type="http://schemas.microsoft.com/office/2007/relationships/hdphoto" Target="media/hdphoto8.wdp"/><Relationship Id="rId161" Type="http://schemas.openxmlformats.org/officeDocument/2006/relationships/image" Target="media/image120.png"/><Relationship Id="rId162" Type="http://schemas.microsoft.com/office/2007/relationships/hdphoto" Target="media/hdphoto9.wdp"/><Relationship Id="rId163" Type="http://schemas.openxmlformats.org/officeDocument/2006/relationships/image" Target="media/image121.png"/><Relationship Id="rId164" Type="http://schemas.openxmlformats.org/officeDocument/2006/relationships/image" Target="media/image125.png"/><Relationship Id="rId165" Type="http://schemas.openxmlformats.org/officeDocument/2006/relationships/image" Target="media/image126.png"/><Relationship Id="rId166" Type="http://schemas.openxmlformats.org/officeDocument/2006/relationships/image" Target="media/image122.png"/><Relationship Id="rId167" Type="http://schemas.microsoft.com/office/2007/relationships/hdphoto" Target="media/hdphoto80.wdp"/><Relationship Id="rId168" Type="http://schemas.openxmlformats.org/officeDocument/2006/relationships/image" Target="media/image123.png"/><Relationship Id="rId169" Type="http://schemas.microsoft.com/office/2007/relationships/hdphoto" Target="media/hdphoto90.wdp"/><Relationship Id="rId250" Type="http://schemas.openxmlformats.org/officeDocument/2006/relationships/hyperlink" Target="TimeCode:789792" TargetMode="External"/><Relationship Id="rId251" Type="http://schemas.openxmlformats.org/officeDocument/2006/relationships/hyperlink" Target="TimeCode:840843" TargetMode="External"/><Relationship Id="rId252" Type="http://schemas.openxmlformats.org/officeDocument/2006/relationships/hyperlink" Target="TimeCode:890786" TargetMode="External"/><Relationship Id="rId253" Type="http://schemas.openxmlformats.org/officeDocument/2006/relationships/hyperlink" Target="TimeCode:943156" TargetMode="External"/><Relationship Id="rId254" Type="http://schemas.openxmlformats.org/officeDocument/2006/relationships/hyperlink" Target="TimeCode:976151" TargetMode="External"/><Relationship Id="rId255" Type="http://schemas.openxmlformats.org/officeDocument/2006/relationships/hyperlink" Target="TimeCode:1045941" TargetMode="External"/><Relationship Id="rId256" Type="http://schemas.openxmlformats.org/officeDocument/2006/relationships/hyperlink" Target="TimeCode:1106928" TargetMode="External"/><Relationship Id="rId257" Type="http://schemas.openxmlformats.org/officeDocument/2006/relationships/hyperlink" Target="TimeCode:1203243" TargetMode="External"/><Relationship Id="rId258" Type="http://schemas.openxmlformats.org/officeDocument/2006/relationships/hyperlink" Target="TimeCode:1282377" TargetMode="External"/><Relationship Id="rId259" Type="http://schemas.openxmlformats.org/officeDocument/2006/relationships/hyperlink" Target="TimeCode:1402199" TargetMode="External"/><Relationship Id="rId100" Type="http://schemas.openxmlformats.org/officeDocument/2006/relationships/image" Target="media/image68.png"/><Relationship Id="rId101" Type="http://schemas.openxmlformats.org/officeDocument/2006/relationships/image" Target="media/image69.png"/><Relationship Id="rId102" Type="http://schemas.openxmlformats.org/officeDocument/2006/relationships/image" Target="media/image70.png"/><Relationship Id="rId103" Type="http://schemas.microsoft.com/office/2007/relationships/hdphoto" Target="media/hdphoto3.wdp"/><Relationship Id="rId104" Type="http://schemas.openxmlformats.org/officeDocument/2006/relationships/image" Target="media/image72.png"/><Relationship Id="rId105"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398</Pages>
  <Words>116558</Words>
  <Characters>664384</Characters>
  <Application>Microsoft Macintosh Word</Application>
  <DocSecurity>0</DocSecurity>
  <Lines>5536</Lines>
  <Paragraphs>1558</Paragraphs>
  <ScaleCrop>false</ScaleCrop>
  <HeadingPairs>
    <vt:vector size="2" baseType="variant">
      <vt:variant>
        <vt:lpstr>Title</vt:lpstr>
      </vt:variant>
      <vt:variant>
        <vt:i4>1</vt:i4>
      </vt:variant>
    </vt:vector>
  </HeadingPairs>
  <TitlesOfParts>
    <vt:vector size="1" baseType="lpstr">
      <vt:lpstr>(Title)</vt:lpstr>
    </vt:vector>
  </TitlesOfParts>
  <Company>Virginia Tech</Company>
  <LinksUpToDate>false</LinksUpToDate>
  <CharactersWithSpaces>779384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 </dc:creator>
  <cp:keywords/>
  <dc:description/>
  <cp:lastModifiedBy>David Plaxco</cp:lastModifiedBy>
  <cp:revision>2</cp:revision>
  <cp:lastPrinted>2015-07-31T12:40:00Z</cp:lastPrinted>
  <dcterms:created xsi:type="dcterms:W3CDTF">2015-08-16T10:14:00Z</dcterms:created>
  <dcterms:modified xsi:type="dcterms:W3CDTF">2015-08-16T10:14:00Z</dcterms:modified>
</cp:coreProperties>
</file>